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3B954996" w14:textId="77777777" w:rsidR="00A036B3" w:rsidRPr="004D006A" w:rsidRDefault="00A036B3" w:rsidP="00BC52DE">
      <w:pPr>
        <w:jc w:val="center"/>
        <w:rPr>
          <w:rFonts w:ascii="Times New Roman" w:hAnsi="Times New Roman"/>
          <w:b/>
          <w:sz w:val="24"/>
          <w:szCs w:val="24"/>
          <w:lang w:eastAsia="ja-JP"/>
        </w:rPr>
      </w:pPr>
    </w:p>
    <w:p w14:paraId="6934CBB1" w14:textId="77777777" w:rsidR="00A036B3" w:rsidRPr="004D006A" w:rsidRDefault="00A036B3" w:rsidP="00BC52DE">
      <w:pPr>
        <w:jc w:val="center"/>
        <w:rPr>
          <w:rFonts w:ascii="Times New Roman" w:hAnsi="Times New Roman"/>
          <w:b/>
          <w:sz w:val="24"/>
          <w:szCs w:val="24"/>
        </w:rPr>
      </w:pPr>
    </w:p>
    <w:p w14:paraId="29773B17" w14:textId="77777777" w:rsidR="00A036B3" w:rsidRPr="004D006A" w:rsidRDefault="00A036B3" w:rsidP="00BC52DE">
      <w:pPr>
        <w:jc w:val="center"/>
        <w:rPr>
          <w:rFonts w:ascii="Times New Roman" w:hAnsi="Times New Roman"/>
          <w:b/>
          <w:sz w:val="24"/>
          <w:szCs w:val="24"/>
        </w:rPr>
      </w:pPr>
    </w:p>
    <w:p w14:paraId="5E22A983" w14:textId="77777777" w:rsidR="00A036B3" w:rsidRPr="004D006A" w:rsidRDefault="00A036B3" w:rsidP="00BC52DE">
      <w:pPr>
        <w:jc w:val="center"/>
        <w:rPr>
          <w:rFonts w:ascii="Times New Roman" w:hAnsi="Times New Roman"/>
          <w:b/>
          <w:sz w:val="24"/>
          <w:szCs w:val="24"/>
        </w:rPr>
      </w:pPr>
    </w:p>
    <w:p w14:paraId="61D4534A" w14:textId="4B80D5DC" w:rsidR="005C72DE" w:rsidRPr="0055446D" w:rsidRDefault="005C72DE" w:rsidP="0082037A">
      <w:pPr>
        <w:jc w:val="center"/>
        <w:rPr>
          <w:rFonts w:ascii="Times New Roman" w:hAnsi="Times New Roman"/>
          <w:b/>
          <w:sz w:val="28"/>
          <w:szCs w:val="28"/>
        </w:rPr>
      </w:pPr>
      <w:r w:rsidRPr="0055446D">
        <w:rPr>
          <w:rFonts w:ascii="Times New Roman" w:hAnsi="Times New Roman"/>
          <w:b/>
          <w:sz w:val="28"/>
          <w:szCs w:val="28"/>
        </w:rPr>
        <w:t xml:space="preserve">Online supplementary document </w:t>
      </w:r>
    </w:p>
    <w:p w14:paraId="289942F2" w14:textId="77777777" w:rsidR="0082037A" w:rsidRPr="0055446D" w:rsidRDefault="0082037A" w:rsidP="0082037A">
      <w:pPr>
        <w:jc w:val="center"/>
        <w:rPr>
          <w:rFonts w:ascii="Times New Roman" w:hAnsi="Times New Roman"/>
          <w:b/>
          <w:kern w:val="2"/>
          <w:sz w:val="28"/>
          <w:szCs w:val="28"/>
        </w:rPr>
      </w:pPr>
    </w:p>
    <w:p w14:paraId="298C26DC" w14:textId="13F03D36" w:rsidR="005C72DE" w:rsidRPr="0055446D" w:rsidRDefault="005C72DE" w:rsidP="0082037A">
      <w:pPr>
        <w:jc w:val="center"/>
        <w:rPr>
          <w:rFonts w:ascii="Times New Roman" w:hAnsi="Times New Roman"/>
          <w:b/>
          <w:sz w:val="28"/>
          <w:szCs w:val="28"/>
        </w:rPr>
      </w:pPr>
      <w:r w:rsidRPr="0055446D">
        <w:rPr>
          <w:rFonts w:ascii="Times New Roman" w:hAnsi="Times New Roman"/>
          <w:b/>
          <w:sz w:val="28"/>
          <w:szCs w:val="28"/>
        </w:rPr>
        <w:t>in</w:t>
      </w:r>
    </w:p>
    <w:p w14:paraId="0DC86EC2" w14:textId="77777777" w:rsidR="00A46783" w:rsidRPr="0055446D" w:rsidRDefault="00A46783" w:rsidP="00A46783">
      <w:pPr>
        <w:shd w:val="clear" w:color="auto" w:fill="FFFFFF" w:themeFill="background1"/>
        <w:tabs>
          <w:tab w:val="left" w:pos="3627"/>
        </w:tabs>
        <w:adjustRightInd w:val="0"/>
        <w:spacing w:line="480" w:lineRule="auto"/>
        <w:contextualSpacing/>
        <w:jc w:val="center"/>
        <w:rPr>
          <w:rFonts w:ascii="Times New Roman" w:eastAsia="Times New Roman" w:hAnsi="Times New Roman"/>
          <w:b/>
          <w:bCs/>
          <w:kern w:val="36"/>
          <w:sz w:val="28"/>
          <w:szCs w:val="28"/>
        </w:rPr>
      </w:pPr>
      <w:r w:rsidRPr="0055446D">
        <w:rPr>
          <w:rFonts w:ascii="Times New Roman" w:eastAsia="Times New Roman" w:hAnsi="Times New Roman"/>
          <w:b/>
          <w:bCs/>
          <w:kern w:val="36"/>
          <w:sz w:val="28"/>
          <w:szCs w:val="28"/>
        </w:rPr>
        <w:t>6D dynamic tractography</w:t>
      </w:r>
      <w:r w:rsidRPr="0055446D" w:rsidDel="003B1D7B">
        <w:rPr>
          <w:rFonts w:ascii="Times New Roman" w:eastAsia="Times New Roman" w:hAnsi="Times New Roman"/>
          <w:b/>
          <w:bCs/>
          <w:kern w:val="36"/>
          <w:sz w:val="28"/>
          <w:szCs w:val="28"/>
        </w:rPr>
        <w:t xml:space="preserve"> </w:t>
      </w:r>
      <w:r w:rsidRPr="0055446D">
        <w:rPr>
          <w:rFonts w:ascii="Times New Roman" w:eastAsia="Times New Roman" w:hAnsi="Times New Roman"/>
          <w:b/>
          <w:bCs/>
          <w:kern w:val="36"/>
          <w:sz w:val="28"/>
          <w:szCs w:val="28"/>
        </w:rPr>
        <w:t>visualizes the effective connectivity supporting specific linguistic stages in the developing brain</w:t>
      </w:r>
    </w:p>
    <w:p w14:paraId="361BB581" w14:textId="06D04A7B" w:rsidR="00AC6964" w:rsidRPr="0055446D" w:rsidRDefault="00AC6964" w:rsidP="00AC6964">
      <w:pPr>
        <w:shd w:val="clear" w:color="auto" w:fill="FFFFFF" w:themeFill="background1"/>
        <w:tabs>
          <w:tab w:val="left" w:pos="3627"/>
        </w:tabs>
        <w:adjustRightInd w:val="0"/>
        <w:spacing w:line="480" w:lineRule="auto"/>
        <w:contextualSpacing/>
        <w:jc w:val="center"/>
        <w:rPr>
          <w:rFonts w:ascii="Times New Roman" w:eastAsia="Times New Roman" w:hAnsi="Times New Roman"/>
          <w:b/>
          <w:bCs/>
          <w:kern w:val="36"/>
          <w:sz w:val="28"/>
          <w:szCs w:val="28"/>
        </w:rPr>
      </w:pPr>
    </w:p>
    <w:p w14:paraId="35ED500B" w14:textId="77777777" w:rsidR="005C72DE" w:rsidRPr="0055446D" w:rsidRDefault="005C72DE" w:rsidP="0082037A">
      <w:pPr>
        <w:pStyle w:val="Heading1"/>
        <w:shd w:val="clear" w:color="auto" w:fill="FFFFFF" w:themeFill="background1"/>
        <w:jc w:val="center"/>
        <w:rPr>
          <w:bCs w:val="0"/>
          <w:sz w:val="24"/>
          <w:szCs w:val="24"/>
        </w:rPr>
      </w:pPr>
    </w:p>
    <w:p w14:paraId="6C24832C" w14:textId="77777777" w:rsidR="005C72DE" w:rsidRPr="0055446D" w:rsidRDefault="005C72DE" w:rsidP="0082037A">
      <w:pPr>
        <w:shd w:val="clear" w:color="auto" w:fill="FFFFFF" w:themeFill="background1"/>
        <w:tabs>
          <w:tab w:val="left" w:pos="3627"/>
        </w:tabs>
        <w:jc w:val="center"/>
        <w:rPr>
          <w:rFonts w:ascii="Times New Roman" w:hAnsi="Times New Roman"/>
          <w:bCs/>
          <w:sz w:val="24"/>
          <w:szCs w:val="24"/>
        </w:rPr>
      </w:pPr>
      <w:r w:rsidRPr="0055446D">
        <w:rPr>
          <w:rFonts w:ascii="Times New Roman" w:hAnsi="Times New Roman"/>
          <w:bCs/>
          <w:sz w:val="24"/>
          <w:szCs w:val="24"/>
        </w:rPr>
        <w:t xml:space="preserve">Masaki Sonoda; Brian H. Silverstein; Jeong-won Jeong; Ayaka Sugiura; Yasuo Nakai; </w:t>
      </w:r>
    </w:p>
    <w:p w14:paraId="4FC917BC" w14:textId="149C997C" w:rsidR="005C72DE" w:rsidRPr="0055446D" w:rsidRDefault="00AC6964" w:rsidP="0082037A">
      <w:pPr>
        <w:shd w:val="clear" w:color="auto" w:fill="FFFFFF" w:themeFill="background1"/>
        <w:tabs>
          <w:tab w:val="left" w:pos="3627"/>
        </w:tabs>
        <w:jc w:val="center"/>
        <w:rPr>
          <w:rFonts w:ascii="Times New Roman" w:hAnsi="Times New Roman"/>
          <w:bCs/>
          <w:sz w:val="24"/>
          <w:szCs w:val="24"/>
        </w:rPr>
      </w:pPr>
      <w:r w:rsidRPr="0055446D">
        <w:rPr>
          <w:rFonts w:ascii="Times New Roman" w:hAnsi="Times New Roman"/>
          <w:bCs/>
          <w:sz w:val="24"/>
          <w:szCs w:val="24"/>
        </w:rPr>
        <w:t xml:space="preserve">Takumi Mitsuhashi; </w:t>
      </w:r>
      <w:r w:rsidR="005C72DE" w:rsidRPr="0055446D">
        <w:rPr>
          <w:rFonts w:ascii="Times New Roman" w:hAnsi="Times New Roman"/>
          <w:bCs/>
          <w:sz w:val="24"/>
          <w:szCs w:val="24"/>
        </w:rPr>
        <w:t>Robert Rothermel; Aimee F. Luat; Sandeep Sood; Eishi Asano.</w:t>
      </w:r>
    </w:p>
    <w:p w14:paraId="70A05EBC" w14:textId="77777777" w:rsidR="005C72DE" w:rsidRPr="0055446D" w:rsidRDefault="005C72DE" w:rsidP="0082037A">
      <w:pPr>
        <w:jc w:val="center"/>
        <w:rPr>
          <w:rFonts w:ascii="Times New Roman" w:hAnsi="Times New Roman"/>
          <w:b/>
          <w:sz w:val="24"/>
          <w:szCs w:val="24"/>
        </w:rPr>
      </w:pPr>
    </w:p>
    <w:p w14:paraId="535F5186" w14:textId="77777777" w:rsidR="005C72DE" w:rsidRPr="0055446D" w:rsidRDefault="005C72DE" w:rsidP="0082037A">
      <w:pPr>
        <w:widowControl/>
        <w:suppressAutoHyphens w:val="0"/>
        <w:jc w:val="left"/>
        <w:rPr>
          <w:rFonts w:ascii="Times New Roman" w:hAnsi="Times New Roman"/>
          <w:b/>
          <w:sz w:val="24"/>
          <w:szCs w:val="24"/>
        </w:rPr>
      </w:pPr>
    </w:p>
    <w:p w14:paraId="0AC76C02" w14:textId="77777777" w:rsidR="005C72DE" w:rsidRPr="0055446D" w:rsidRDefault="005C72DE" w:rsidP="0082037A">
      <w:pPr>
        <w:widowControl/>
        <w:suppressAutoHyphens w:val="0"/>
        <w:jc w:val="center"/>
        <w:rPr>
          <w:rFonts w:ascii="Times New Roman" w:hAnsi="Times New Roman"/>
          <w:b/>
          <w:bCs/>
          <w:sz w:val="24"/>
          <w:szCs w:val="24"/>
        </w:rPr>
      </w:pPr>
      <w:r w:rsidRPr="0055446D">
        <w:rPr>
          <w:rFonts w:ascii="Times New Roman" w:hAnsi="Times New Roman"/>
          <w:b/>
          <w:bCs/>
          <w:sz w:val="24"/>
          <w:szCs w:val="24"/>
        </w:rPr>
        <w:t>Contents:</w:t>
      </w:r>
    </w:p>
    <w:p w14:paraId="1F87328A" w14:textId="0F55B62A" w:rsidR="005C72DE" w:rsidRPr="0055446D" w:rsidRDefault="005C72DE" w:rsidP="0082037A">
      <w:pPr>
        <w:widowControl/>
        <w:suppressAutoHyphens w:val="0"/>
        <w:jc w:val="center"/>
        <w:rPr>
          <w:rFonts w:ascii="Times New Roman" w:hAnsi="Times New Roman"/>
          <w:b/>
          <w:bCs/>
          <w:sz w:val="24"/>
          <w:szCs w:val="24"/>
        </w:rPr>
      </w:pPr>
      <w:r w:rsidRPr="0055446D">
        <w:rPr>
          <w:rFonts w:ascii="Times New Roman" w:hAnsi="Times New Roman"/>
          <w:b/>
          <w:bCs/>
          <w:sz w:val="24"/>
          <w:szCs w:val="24"/>
        </w:rPr>
        <w:t>Tables S1-S</w:t>
      </w:r>
      <w:r w:rsidR="008E24FC" w:rsidRPr="0055446D">
        <w:rPr>
          <w:rFonts w:ascii="Times New Roman" w:hAnsi="Times New Roman"/>
          <w:b/>
          <w:bCs/>
          <w:sz w:val="24"/>
          <w:szCs w:val="24"/>
        </w:rPr>
        <w:t>15</w:t>
      </w:r>
      <w:r w:rsidRPr="0055446D">
        <w:rPr>
          <w:rFonts w:ascii="Times New Roman" w:hAnsi="Times New Roman"/>
          <w:b/>
          <w:bCs/>
          <w:sz w:val="24"/>
          <w:szCs w:val="24"/>
        </w:rPr>
        <w:t xml:space="preserve">. </w:t>
      </w:r>
    </w:p>
    <w:p w14:paraId="20AA993F" w14:textId="0109931D" w:rsidR="005C72DE" w:rsidRPr="0055446D" w:rsidRDefault="005C72DE" w:rsidP="0082037A">
      <w:pPr>
        <w:widowControl/>
        <w:suppressAutoHyphens w:val="0"/>
        <w:jc w:val="center"/>
        <w:rPr>
          <w:rFonts w:ascii="Times New Roman" w:hAnsi="Times New Roman"/>
          <w:b/>
          <w:bCs/>
          <w:sz w:val="24"/>
          <w:szCs w:val="24"/>
        </w:rPr>
      </w:pPr>
      <w:r w:rsidRPr="0055446D">
        <w:rPr>
          <w:rFonts w:ascii="Times New Roman" w:hAnsi="Times New Roman"/>
          <w:b/>
          <w:bCs/>
          <w:sz w:val="24"/>
          <w:szCs w:val="24"/>
        </w:rPr>
        <w:t>Figures S1</w:t>
      </w:r>
      <w:r w:rsidR="008E24FC" w:rsidRPr="0055446D">
        <w:rPr>
          <w:rFonts w:ascii="Times New Roman" w:hAnsi="Times New Roman"/>
          <w:b/>
          <w:bCs/>
          <w:sz w:val="24"/>
          <w:szCs w:val="24"/>
        </w:rPr>
        <w:t>-S2</w:t>
      </w:r>
      <w:r w:rsidRPr="0055446D">
        <w:rPr>
          <w:rFonts w:ascii="Times New Roman" w:hAnsi="Times New Roman"/>
          <w:b/>
          <w:bCs/>
          <w:sz w:val="24"/>
          <w:szCs w:val="24"/>
        </w:rPr>
        <w:t>.</w:t>
      </w:r>
    </w:p>
    <w:p w14:paraId="6E43F7B5" w14:textId="0626565F" w:rsidR="00286E33" w:rsidRPr="0055446D" w:rsidRDefault="005C72DE" w:rsidP="00AC6964">
      <w:pPr>
        <w:widowControl/>
        <w:suppressAutoHyphens w:val="0"/>
        <w:jc w:val="center"/>
        <w:rPr>
          <w:rFonts w:ascii="Times New Roman" w:hAnsi="Times New Roman"/>
          <w:b/>
          <w:bCs/>
          <w:sz w:val="24"/>
          <w:szCs w:val="24"/>
        </w:rPr>
      </w:pPr>
      <w:r w:rsidRPr="0055446D">
        <w:rPr>
          <w:rFonts w:ascii="Times New Roman" w:hAnsi="Times New Roman"/>
          <w:b/>
          <w:bCs/>
          <w:sz w:val="24"/>
          <w:szCs w:val="24"/>
        </w:rPr>
        <w:t>Video</w:t>
      </w:r>
      <w:r w:rsidR="00AC6964" w:rsidRPr="0055446D">
        <w:rPr>
          <w:rFonts w:ascii="Times New Roman" w:hAnsi="Times New Roman"/>
          <w:b/>
          <w:bCs/>
          <w:sz w:val="24"/>
          <w:szCs w:val="24"/>
        </w:rPr>
        <w:t>s</w:t>
      </w:r>
      <w:r w:rsidRPr="0055446D">
        <w:rPr>
          <w:rFonts w:ascii="Times New Roman" w:hAnsi="Times New Roman"/>
          <w:b/>
          <w:bCs/>
          <w:sz w:val="24"/>
          <w:szCs w:val="24"/>
        </w:rPr>
        <w:t xml:space="preserve"> S1</w:t>
      </w:r>
      <w:r w:rsidR="00AC6964" w:rsidRPr="0055446D">
        <w:rPr>
          <w:rFonts w:ascii="Times New Roman" w:hAnsi="Times New Roman"/>
          <w:b/>
          <w:bCs/>
          <w:sz w:val="24"/>
          <w:szCs w:val="24"/>
        </w:rPr>
        <w:t>-S</w:t>
      </w:r>
      <w:r w:rsidR="008E24FC" w:rsidRPr="0055446D">
        <w:rPr>
          <w:rFonts w:ascii="Times New Roman" w:hAnsi="Times New Roman"/>
          <w:b/>
          <w:bCs/>
          <w:sz w:val="24"/>
          <w:szCs w:val="24"/>
        </w:rPr>
        <w:t>2</w:t>
      </w:r>
      <w:r w:rsidRPr="0055446D">
        <w:rPr>
          <w:rFonts w:ascii="Times New Roman" w:hAnsi="Times New Roman"/>
          <w:b/>
          <w:bCs/>
          <w:sz w:val="24"/>
          <w:szCs w:val="24"/>
        </w:rPr>
        <w:t xml:space="preserve"> Legend.</w:t>
      </w:r>
    </w:p>
    <w:p w14:paraId="13229897" w14:textId="77777777" w:rsidR="00286E33" w:rsidRPr="0055446D" w:rsidRDefault="00286E33" w:rsidP="0082037A">
      <w:pPr>
        <w:widowControl/>
        <w:suppressAutoHyphens w:val="0"/>
        <w:jc w:val="center"/>
        <w:rPr>
          <w:rFonts w:ascii="Times New Roman" w:hAnsi="Times New Roman"/>
          <w:sz w:val="24"/>
          <w:szCs w:val="24"/>
        </w:rPr>
      </w:pPr>
    </w:p>
    <w:p w14:paraId="441339C6" w14:textId="77777777" w:rsidR="00911810" w:rsidRPr="0055446D" w:rsidRDefault="00911810" w:rsidP="00BC52DE">
      <w:pPr>
        <w:widowControl/>
        <w:suppressAutoHyphens w:val="0"/>
        <w:jc w:val="left"/>
        <w:rPr>
          <w:rFonts w:ascii="Times New Roman" w:hAnsi="Times New Roman"/>
          <w:b/>
          <w:sz w:val="20"/>
          <w:szCs w:val="20"/>
        </w:rPr>
      </w:pPr>
      <w:bookmarkStart w:id="0" w:name="_Hlk29134660"/>
    </w:p>
    <w:p w14:paraId="6A0B25BA" w14:textId="7F5CD572" w:rsidR="00354F74" w:rsidRPr="0055446D" w:rsidRDefault="00A036B3">
      <w:pPr>
        <w:widowControl/>
        <w:suppressAutoHyphens w:val="0"/>
        <w:jc w:val="left"/>
        <w:rPr>
          <w:rFonts w:ascii="Times New Roman" w:hAnsi="Times New Roman"/>
          <w:b/>
          <w:sz w:val="20"/>
          <w:szCs w:val="20"/>
        </w:rPr>
      </w:pPr>
      <w:r w:rsidRPr="0055446D">
        <w:rPr>
          <w:rFonts w:ascii="Times New Roman" w:hAnsi="Times New Roman"/>
          <w:b/>
          <w:sz w:val="20"/>
          <w:szCs w:val="20"/>
        </w:rPr>
        <w:br w:type="page"/>
      </w:r>
    </w:p>
    <w:tbl>
      <w:tblPr>
        <w:tblpPr w:leftFromText="180" w:rightFromText="180" w:vertAnchor="text" w:horzAnchor="margin" w:tblpY="-24"/>
        <w:tblW w:w="8308" w:type="dxa"/>
        <w:tblCellMar>
          <w:left w:w="0" w:type="dxa"/>
          <w:right w:w="0" w:type="dxa"/>
        </w:tblCellMar>
        <w:tblLook w:val="04A0" w:firstRow="1" w:lastRow="0" w:firstColumn="1" w:lastColumn="0" w:noHBand="0" w:noVBand="1"/>
      </w:tblPr>
      <w:tblGrid>
        <w:gridCol w:w="3179"/>
        <w:gridCol w:w="771"/>
        <w:gridCol w:w="1111"/>
        <w:gridCol w:w="914"/>
        <w:gridCol w:w="1222"/>
        <w:gridCol w:w="1111"/>
      </w:tblGrid>
      <w:tr w:rsidR="00A44F86" w:rsidRPr="0055446D" w14:paraId="596F162D" w14:textId="77777777" w:rsidTr="00A44F86">
        <w:trPr>
          <w:trHeight w:val="305"/>
        </w:trPr>
        <w:tc>
          <w:tcPr>
            <w:tcW w:w="3179"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3C78E5A8" w14:textId="77777777" w:rsidR="00A44F86" w:rsidRPr="0055446D" w:rsidRDefault="00A44F86" w:rsidP="00A44F86">
            <w:pPr>
              <w:widowControl/>
              <w:jc w:val="left"/>
              <w:rPr>
                <w:rFonts w:ascii="Times New Roman" w:hAnsi="Times New Roman"/>
                <w:b/>
                <w:color w:val="000000"/>
                <w:szCs w:val="21"/>
              </w:rPr>
            </w:pPr>
          </w:p>
        </w:tc>
        <w:tc>
          <w:tcPr>
            <w:tcW w:w="771"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050F310E" w14:textId="77777777" w:rsidR="00A44F86" w:rsidRPr="0055446D" w:rsidRDefault="00A44F86" w:rsidP="00A44F86">
            <w:pPr>
              <w:rPr>
                <w:rFonts w:ascii="Times New Roman" w:hAnsi="Times New Roman"/>
                <w:color w:val="000000"/>
                <w:szCs w:val="21"/>
              </w:rPr>
            </w:pPr>
          </w:p>
        </w:tc>
        <w:tc>
          <w:tcPr>
            <w:tcW w:w="1111"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32D9A374" w14:textId="77777777" w:rsidR="00A44F86" w:rsidRPr="0055446D" w:rsidRDefault="00A44F86" w:rsidP="00A44F86">
            <w:pPr>
              <w:rPr>
                <w:rFonts w:ascii="Times New Roman" w:hAnsi="Times New Roman"/>
                <w:color w:val="000000"/>
                <w:szCs w:val="21"/>
              </w:rPr>
            </w:pPr>
          </w:p>
        </w:tc>
        <w:tc>
          <w:tcPr>
            <w:tcW w:w="914"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626069E9" w14:textId="77777777" w:rsidR="00A44F86" w:rsidRPr="0055446D" w:rsidRDefault="00A44F86" w:rsidP="00A44F86">
            <w:pPr>
              <w:rPr>
                <w:rFonts w:ascii="Times New Roman" w:hAnsi="Times New Roman"/>
                <w:color w:val="000000"/>
                <w:szCs w:val="21"/>
              </w:rPr>
            </w:pPr>
          </w:p>
        </w:tc>
        <w:tc>
          <w:tcPr>
            <w:tcW w:w="2333" w:type="dxa"/>
            <w:gridSpan w:val="2"/>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tcPr>
          <w:p w14:paraId="27CC0881"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color w:val="000000"/>
                <w:szCs w:val="21"/>
              </w:rPr>
              <w:t>95% CI</w:t>
            </w:r>
          </w:p>
        </w:tc>
      </w:tr>
      <w:tr w:rsidR="00A44F86" w:rsidRPr="0055446D" w14:paraId="45584209" w14:textId="77777777" w:rsidTr="00A44F86">
        <w:trPr>
          <w:trHeight w:val="305"/>
        </w:trPr>
        <w:tc>
          <w:tcPr>
            <w:tcW w:w="3179"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15B2A9F8" w14:textId="77777777" w:rsidR="00A44F86" w:rsidRPr="0055446D" w:rsidRDefault="00A44F86" w:rsidP="00A44F86">
            <w:pPr>
              <w:widowControl/>
              <w:jc w:val="left"/>
              <w:rPr>
                <w:rFonts w:ascii="Times New Roman" w:hAnsi="Times New Roman"/>
                <w:color w:val="000000"/>
                <w:szCs w:val="21"/>
              </w:rPr>
            </w:pPr>
            <w:r w:rsidRPr="0055446D">
              <w:rPr>
                <w:rFonts w:ascii="Times New Roman" w:hAnsi="Times New Roman"/>
                <w:color w:val="000000"/>
                <w:szCs w:val="21"/>
              </w:rPr>
              <w:t>Variables</w:t>
            </w:r>
          </w:p>
        </w:tc>
        <w:tc>
          <w:tcPr>
            <w:tcW w:w="77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022F5EF9"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color w:val="000000"/>
                <w:szCs w:val="21"/>
              </w:rPr>
              <w:t>Estimate</w:t>
            </w:r>
          </w:p>
        </w:tc>
        <w:tc>
          <w:tcPr>
            <w:tcW w:w="111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6E5B1BB2"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color w:val="000000"/>
                <w:szCs w:val="21"/>
              </w:rPr>
              <w:t>SE</w:t>
            </w:r>
          </w:p>
        </w:tc>
        <w:tc>
          <w:tcPr>
            <w:tcW w:w="914"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8426012" w14:textId="77777777" w:rsidR="00A44F86" w:rsidRPr="0055446D" w:rsidRDefault="00A44F86" w:rsidP="00A44F86">
            <w:pPr>
              <w:jc w:val="center"/>
              <w:rPr>
                <w:rFonts w:ascii="Times New Roman" w:hAnsi="Times New Roman"/>
                <w:i/>
                <w:color w:val="000000"/>
                <w:szCs w:val="21"/>
              </w:rPr>
            </w:pPr>
            <w:r w:rsidRPr="0055446D">
              <w:rPr>
                <w:rFonts w:ascii="Times New Roman" w:hAnsi="Times New Roman"/>
                <w:i/>
                <w:color w:val="000000"/>
                <w:szCs w:val="21"/>
              </w:rPr>
              <w:t>t</w:t>
            </w:r>
          </w:p>
        </w:tc>
        <w:tc>
          <w:tcPr>
            <w:tcW w:w="1222"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hideMark/>
          </w:tcPr>
          <w:p w14:paraId="656C6C60"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color w:val="000000"/>
                <w:szCs w:val="21"/>
              </w:rPr>
              <w:t>LL</w:t>
            </w:r>
          </w:p>
        </w:tc>
        <w:tc>
          <w:tcPr>
            <w:tcW w:w="1111"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hideMark/>
          </w:tcPr>
          <w:p w14:paraId="0B8696EA"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color w:val="000000"/>
                <w:szCs w:val="21"/>
              </w:rPr>
              <w:t>UL</w:t>
            </w:r>
          </w:p>
        </w:tc>
      </w:tr>
      <w:tr w:rsidR="00A44F86" w:rsidRPr="0055446D" w14:paraId="1E53D80B" w14:textId="77777777" w:rsidTr="00A44F86">
        <w:trPr>
          <w:trHeight w:val="305"/>
        </w:trPr>
        <w:tc>
          <w:tcPr>
            <w:tcW w:w="3179" w:type="dxa"/>
            <w:tcBorders>
              <w:top w:val="single" w:sz="4" w:space="0" w:color="auto"/>
              <w:left w:val="nil"/>
              <w:right w:val="nil"/>
            </w:tcBorders>
            <w:shd w:val="clear" w:color="auto" w:fill="auto"/>
            <w:noWrap/>
            <w:tcMar>
              <w:top w:w="15" w:type="dxa"/>
              <w:left w:w="15" w:type="dxa"/>
              <w:bottom w:w="0" w:type="dxa"/>
              <w:right w:w="15" w:type="dxa"/>
            </w:tcMar>
            <w:vAlign w:val="bottom"/>
            <w:hideMark/>
          </w:tcPr>
          <w:p w14:paraId="65EA217E" w14:textId="77777777" w:rsidR="00A44F86" w:rsidRPr="0055446D" w:rsidRDefault="00A44F86" w:rsidP="00A44F86">
            <w:pPr>
              <w:rPr>
                <w:rFonts w:ascii="Times New Roman" w:hAnsi="Times New Roman"/>
                <w:color w:val="000000"/>
                <w:szCs w:val="21"/>
              </w:rPr>
            </w:pPr>
            <w:r w:rsidRPr="0055446D">
              <w:rPr>
                <w:rFonts w:ascii="Times New Roman" w:hAnsi="Times New Roman"/>
                <w:color w:val="000000"/>
                <w:szCs w:val="21"/>
              </w:rPr>
              <w:t>Intercept</w:t>
            </w:r>
          </w:p>
        </w:tc>
        <w:tc>
          <w:tcPr>
            <w:tcW w:w="771" w:type="dxa"/>
            <w:tcBorders>
              <w:top w:val="nil"/>
              <w:left w:val="nil"/>
              <w:right w:val="nil"/>
            </w:tcBorders>
            <w:shd w:val="clear" w:color="auto" w:fill="auto"/>
            <w:noWrap/>
            <w:tcMar>
              <w:top w:w="15" w:type="dxa"/>
              <w:left w:w="15" w:type="dxa"/>
              <w:bottom w:w="0" w:type="dxa"/>
              <w:right w:w="15" w:type="dxa"/>
            </w:tcMar>
            <w:vAlign w:val="bottom"/>
            <w:hideMark/>
          </w:tcPr>
          <w:p w14:paraId="6213D0E3"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22.024</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2D4186CF"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12.179</w:t>
            </w:r>
          </w:p>
        </w:tc>
        <w:tc>
          <w:tcPr>
            <w:tcW w:w="914" w:type="dxa"/>
            <w:tcBorders>
              <w:top w:val="nil"/>
              <w:left w:val="nil"/>
              <w:right w:val="nil"/>
            </w:tcBorders>
            <w:shd w:val="clear" w:color="auto" w:fill="auto"/>
            <w:noWrap/>
            <w:tcMar>
              <w:top w:w="15" w:type="dxa"/>
              <w:left w:w="15" w:type="dxa"/>
              <w:bottom w:w="0" w:type="dxa"/>
              <w:right w:w="15" w:type="dxa"/>
            </w:tcMar>
            <w:vAlign w:val="bottom"/>
            <w:hideMark/>
          </w:tcPr>
          <w:p w14:paraId="45DD6DB8"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1.808</w:t>
            </w:r>
          </w:p>
        </w:tc>
        <w:tc>
          <w:tcPr>
            <w:tcW w:w="1222" w:type="dxa"/>
            <w:tcBorders>
              <w:top w:val="nil"/>
              <w:left w:val="nil"/>
              <w:right w:val="nil"/>
            </w:tcBorders>
            <w:shd w:val="clear" w:color="auto" w:fill="auto"/>
            <w:noWrap/>
            <w:tcMar>
              <w:top w:w="15" w:type="dxa"/>
              <w:left w:w="15" w:type="dxa"/>
              <w:bottom w:w="0" w:type="dxa"/>
              <w:right w:w="15" w:type="dxa"/>
            </w:tcMar>
            <w:vAlign w:val="bottom"/>
            <w:hideMark/>
          </w:tcPr>
          <w:p w14:paraId="5AC7005D"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-1.850</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1F65C56E"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45.897</w:t>
            </w:r>
          </w:p>
        </w:tc>
      </w:tr>
      <w:tr w:rsidR="00A44F86" w:rsidRPr="0055446D" w14:paraId="36C7B494" w14:textId="77777777" w:rsidTr="00A44F86">
        <w:trPr>
          <w:trHeight w:val="305"/>
        </w:trPr>
        <w:tc>
          <w:tcPr>
            <w:tcW w:w="3179" w:type="dxa"/>
            <w:tcBorders>
              <w:top w:val="nil"/>
              <w:left w:val="nil"/>
              <w:right w:val="nil"/>
            </w:tcBorders>
            <w:shd w:val="clear" w:color="auto" w:fill="auto"/>
            <w:noWrap/>
            <w:tcMar>
              <w:top w:w="15" w:type="dxa"/>
              <w:left w:w="15" w:type="dxa"/>
              <w:bottom w:w="0" w:type="dxa"/>
              <w:right w:w="15" w:type="dxa"/>
            </w:tcMar>
            <w:vAlign w:val="bottom"/>
            <w:hideMark/>
          </w:tcPr>
          <w:p w14:paraId="1193D1A0" w14:textId="2BAD8C2A" w:rsidR="00A44F86" w:rsidRPr="0055446D" w:rsidRDefault="00A44F86" w:rsidP="00A44F86">
            <w:pPr>
              <w:jc w:val="left"/>
              <w:rPr>
                <w:rFonts w:ascii="Times New Roman" w:hAnsi="Times New Roman"/>
                <w:b/>
                <w:color w:val="000000"/>
                <w:szCs w:val="21"/>
              </w:rPr>
            </w:pPr>
            <w:r w:rsidRPr="0055446D">
              <w:rPr>
                <w:rFonts w:ascii="Times New Roman" w:hAnsi="Times New Roman"/>
                <w:b/>
                <w:color w:val="000000"/>
                <w:szCs w:val="21"/>
              </w:rPr>
              <w:t xml:space="preserve">Interaction of </w:t>
            </w:r>
            <w:r w:rsidR="00C931DC">
              <w:rPr>
                <w:rFonts w:ascii="Times New Roman" w:hAnsi="Times New Roman"/>
                <w:b/>
                <w:color w:val="000000"/>
                <w:szCs w:val="21"/>
              </w:rPr>
              <w:t xml:space="preserve">HGA in </w:t>
            </w:r>
            <w:r w:rsidRPr="0055446D">
              <w:rPr>
                <w:rFonts w:ascii="Times New Roman" w:hAnsi="Times New Roman"/>
                <w:b/>
                <w:color w:val="000000"/>
                <w:szCs w:val="21"/>
              </w:rPr>
              <w:t>PC1s*</w:t>
            </w:r>
          </w:p>
        </w:tc>
        <w:tc>
          <w:tcPr>
            <w:tcW w:w="771" w:type="dxa"/>
            <w:tcBorders>
              <w:top w:val="nil"/>
              <w:left w:val="nil"/>
              <w:right w:val="nil"/>
            </w:tcBorders>
            <w:shd w:val="clear" w:color="auto" w:fill="auto"/>
            <w:noWrap/>
            <w:tcMar>
              <w:top w:w="15" w:type="dxa"/>
              <w:left w:w="15" w:type="dxa"/>
              <w:bottom w:w="0" w:type="dxa"/>
              <w:right w:w="15" w:type="dxa"/>
            </w:tcMar>
            <w:vAlign w:val="bottom"/>
            <w:hideMark/>
          </w:tcPr>
          <w:p w14:paraId="6EDDA05E"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91.412</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475E2DA9"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6.610</w:t>
            </w:r>
          </w:p>
        </w:tc>
        <w:tc>
          <w:tcPr>
            <w:tcW w:w="914" w:type="dxa"/>
            <w:tcBorders>
              <w:top w:val="nil"/>
              <w:left w:val="nil"/>
              <w:right w:val="nil"/>
            </w:tcBorders>
            <w:shd w:val="clear" w:color="auto" w:fill="auto"/>
            <w:noWrap/>
            <w:tcMar>
              <w:top w:w="15" w:type="dxa"/>
              <w:left w:w="15" w:type="dxa"/>
              <w:bottom w:w="0" w:type="dxa"/>
              <w:right w:w="15" w:type="dxa"/>
            </w:tcMar>
            <w:vAlign w:val="bottom"/>
            <w:hideMark/>
          </w:tcPr>
          <w:p w14:paraId="030A7B73"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13.830</w:t>
            </w:r>
          </w:p>
        </w:tc>
        <w:tc>
          <w:tcPr>
            <w:tcW w:w="1222" w:type="dxa"/>
            <w:tcBorders>
              <w:top w:val="nil"/>
              <w:left w:val="nil"/>
              <w:right w:val="nil"/>
            </w:tcBorders>
            <w:shd w:val="clear" w:color="auto" w:fill="auto"/>
            <w:noWrap/>
            <w:tcMar>
              <w:top w:w="15" w:type="dxa"/>
              <w:left w:w="15" w:type="dxa"/>
              <w:bottom w:w="0" w:type="dxa"/>
              <w:right w:w="15" w:type="dxa"/>
            </w:tcMar>
            <w:vAlign w:val="bottom"/>
            <w:hideMark/>
          </w:tcPr>
          <w:p w14:paraId="442E9017"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78.455</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495AADBB"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104.368</w:t>
            </w:r>
          </w:p>
        </w:tc>
      </w:tr>
      <w:tr w:rsidR="00A44F86" w:rsidRPr="0055446D" w14:paraId="27E99BF5" w14:textId="77777777" w:rsidTr="00A44F86">
        <w:trPr>
          <w:trHeight w:val="305"/>
        </w:trPr>
        <w:tc>
          <w:tcPr>
            <w:tcW w:w="3179" w:type="dxa"/>
            <w:tcBorders>
              <w:top w:val="nil"/>
              <w:left w:val="nil"/>
              <w:right w:val="nil"/>
            </w:tcBorders>
            <w:shd w:val="clear" w:color="auto" w:fill="auto"/>
            <w:noWrap/>
            <w:tcMar>
              <w:top w:w="15" w:type="dxa"/>
              <w:left w:w="15" w:type="dxa"/>
              <w:bottom w:w="0" w:type="dxa"/>
              <w:right w:w="15" w:type="dxa"/>
            </w:tcMar>
            <w:vAlign w:val="bottom"/>
            <w:hideMark/>
          </w:tcPr>
          <w:p w14:paraId="26675CD8" w14:textId="77777777" w:rsidR="00A44F86" w:rsidRPr="0055446D" w:rsidRDefault="00A44F86" w:rsidP="00A44F86">
            <w:pPr>
              <w:jc w:val="left"/>
              <w:rPr>
                <w:rFonts w:ascii="Times New Roman" w:hAnsi="Times New Roman"/>
                <w:b/>
                <w:color w:val="000000"/>
                <w:szCs w:val="21"/>
              </w:rPr>
            </w:pPr>
            <w:r w:rsidRPr="0055446D">
              <w:rPr>
                <w:rFonts w:ascii="Times New Roman" w:hAnsi="Times New Roman"/>
                <w:b/>
                <w:color w:val="000000"/>
                <w:szCs w:val="21"/>
              </w:rPr>
              <w:t>Euclidean distance</w:t>
            </w:r>
          </w:p>
        </w:tc>
        <w:tc>
          <w:tcPr>
            <w:tcW w:w="771" w:type="dxa"/>
            <w:tcBorders>
              <w:top w:val="nil"/>
              <w:left w:val="nil"/>
              <w:right w:val="nil"/>
            </w:tcBorders>
            <w:shd w:val="clear" w:color="auto" w:fill="auto"/>
            <w:noWrap/>
            <w:tcMar>
              <w:top w:w="15" w:type="dxa"/>
              <w:left w:w="15" w:type="dxa"/>
              <w:bottom w:w="0" w:type="dxa"/>
              <w:right w:w="15" w:type="dxa"/>
            </w:tcMar>
            <w:vAlign w:val="bottom"/>
            <w:hideMark/>
          </w:tcPr>
          <w:p w14:paraId="6661A475"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-0.694</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4AEEFC1D"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0.040</w:t>
            </w:r>
          </w:p>
        </w:tc>
        <w:tc>
          <w:tcPr>
            <w:tcW w:w="914" w:type="dxa"/>
            <w:tcBorders>
              <w:top w:val="nil"/>
              <w:left w:val="nil"/>
              <w:right w:val="nil"/>
            </w:tcBorders>
            <w:shd w:val="clear" w:color="auto" w:fill="auto"/>
            <w:noWrap/>
            <w:tcMar>
              <w:top w:w="15" w:type="dxa"/>
              <w:left w:w="15" w:type="dxa"/>
              <w:bottom w:w="0" w:type="dxa"/>
              <w:right w:w="15" w:type="dxa"/>
            </w:tcMar>
            <w:vAlign w:val="bottom"/>
            <w:hideMark/>
          </w:tcPr>
          <w:p w14:paraId="4D4AB5AF"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-17.430</w:t>
            </w:r>
          </w:p>
        </w:tc>
        <w:tc>
          <w:tcPr>
            <w:tcW w:w="1222" w:type="dxa"/>
            <w:tcBorders>
              <w:top w:val="nil"/>
              <w:left w:val="nil"/>
              <w:right w:val="nil"/>
            </w:tcBorders>
            <w:shd w:val="clear" w:color="auto" w:fill="auto"/>
            <w:noWrap/>
            <w:tcMar>
              <w:top w:w="15" w:type="dxa"/>
              <w:left w:w="15" w:type="dxa"/>
              <w:bottom w:w="0" w:type="dxa"/>
              <w:right w:w="15" w:type="dxa"/>
            </w:tcMar>
            <w:vAlign w:val="bottom"/>
            <w:hideMark/>
          </w:tcPr>
          <w:p w14:paraId="4628C98C"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-0.772</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25C8EAEF"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-0.616</w:t>
            </w:r>
          </w:p>
        </w:tc>
      </w:tr>
      <w:tr w:rsidR="00A44F86" w:rsidRPr="0055446D" w14:paraId="68BC2B7F" w14:textId="77777777" w:rsidTr="00A44F86">
        <w:trPr>
          <w:trHeight w:val="305"/>
        </w:trPr>
        <w:tc>
          <w:tcPr>
            <w:tcW w:w="3179" w:type="dxa"/>
            <w:tcBorders>
              <w:left w:val="nil"/>
              <w:bottom w:val="nil"/>
              <w:right w:val="nil"/>
            </w:tcBorders>
            <w:shd w:val="clear" w:color="auto" w:fill="auto"/>
            <w:noWrap/>
            <w:tcMar>
              <w:top w:w="15" w:type="dxa"/>
              <w:left w:w="15" w:type="dxa"/>
              <w:bottom w:w="0" w:type="dxa"/>
              <w:right w:w="15" w:type="dxa"/>
            </w:tcMar>
            <w:vAlign w:val="bottom"/>
            <w:hideMark/>
          </w:tcPr>
          <w:p w14:paraId="4810C445" w14:textId="77777777" w:rsidR="00A44F86" w:rsidRPr="0055446D" w:rsidRDefault="00A44F86" w:rsidP="00A44F86">
            <w:pPr>
              <w:jc w:val="left"/>
              <w:rPr>
                <w:rFonts w:ascii="Times New Roman" w:hAnsi="Times New Roman"/>
                <w:color w:val="000000"/>
                <w:szCs w:val="21"/>
              </w:rPr>
            </w:pPr>
            <w:r w:rsidRPr="0055446D">
              <w:rPr>
                <w:rFonts w:ascii="Times New Roman" w:hAnsi="Times New Roman"/>
                <w:color w:val="000000"/>
                <w:szCs w:val="21"/>
              </w:rPr>
              <w:t>Age</w:t>
            </w:r>
          </w:p>
        </w:tc>
        <w:tc>
          <w:tcPr>
            <w:tcW w:w="771" w:type="dxa"/>
            <w:tcBorders>
              <w:left w:val="nil"/>
              <w:bottom w:val="nil"/>
              <w:right w:val="nil"/>
            </w:tcBorders>
            <w:shd w:val="clear" w:color="auto" w:fill="auto"/>
            <w:noWrap/>
            <w:tcMar>
              <w:top w:w="15" w:type="dxa"/>
              <w:left w:w="15" w:type="dxa"/>
              <w:bottom w:w="0" w:type="dxa"/>
              <w:right w:w="15" w:type="dxa"/>
            </w:tcMar>
            <w:vAlign w:val="bottom"/>
            <w:hideMark/>
          </w:tcPr>
          <w:p w14:paraId="464662BC"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1.177</w:t>
            </w:r>
          </w:p>
        </w:tc>
        <w:tc>
          <w:tcPr>
            <w:tcW w:w="1111" w:type="dxa"/>
            <w:tcBorders>
              <w:left w:val="nil"/>
              <w:bottom w:val="nil"/>
              <w:right w:val="nil"/>
            </w:tcBorders>
            <w:shd w:val="clear" w:color="auto" w:fill="auto"/>
            <w:noWrap/>
            <w:tcMar>
              <w:top w:w="15" w:type="dxa"/>
              <w:left w:w="15" w:type="dxa"/>
              <w:bottom w:w="0" w:type="dxa"/>
              <w:right w:w="15" w:type="dxa"/>
            </w:tcMar>
            <w:vAlign w:val="bottom"/>
            <w:hideMark/>
          </w:tcPr>
          <w:p w14:paraId="15468DB5"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0.587</w:t>
            </w:r>
          </w:p>
        </w:tc>
        <w:tc>
          <w:tcPr>
            <w:tcW w:w="914" w:type="dxa"/>
            <w:tcBorders>
              <w:left w:val="nil"/>
              <w:bottom w:val="nil"/>
              <w:right w:val="nil"/>
            </w:tcBorders>
            <w:shd w:val="clear" w:color="auto" w:fill="auto"/>
            <w:noWrap/>
            <w:tcMar>
              <w:top w:w="15" w:type="dxa"/>
              <w:left w:w="15" w:type="dxa"/>
              <w:bottom w:w="0" w:type="dxa"/>
              <w:right w:w="15" w:type="dxa"/>
            </w:tcMar>
            <w:vAlign w:val="bottom"/>
            <w:hideMark/>
          </w:tcPr>
          <w:p w14:paraId="4EB71033"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2.006</w:t>
            </w:r>
          </w:p>
        </w:tc>
        <w:tc>
          <w:tcPr>
            <w:tcW w:w="1222" w:type="dxa"/>
            <w:tcBorders>
              <w:left w:val="nil"/>
              <w:bottom w:val="nil"/>
              <w:right w:val="nil"/>
            </w:tcBorders>
            <w:shd w:val="clear" w:color="auto" w:fill="auto"/>
            <w:noWrap/>
            <w:tcMar>
              <w:top w:w="15" w:type="dxa"/>
              <w:left w:w="15" w:type="dxa"/>
              <w:bottom w:w="0" w:type="dxa"/>
              <w:right w:w="15" w:type="dxa"/>
            </w:tcMar>
            <w:vAlign w:val="bottom"/>
            <w:hideMark/>
          </w:tcPr>
          <w:p w14:paraId="5FF55E40"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0.027</w:t>
            </w:r>
          </w:p>
        </w:tc>
        <w:tc>
          <w:tcPr>
            <w:tcW w:w="1111" w:type="dxa"/>
            <w:tcBorders>
              <w:left w:val="nil"/>
              <w:bottom w:val="nil"/>
              <w:right w:val="nil"/>
            </w:tcBorders>
            <w:shd w:val="clear" w:color="auto" w:fill="auto"/>
            <w:noWrap/>
            <w:tcMar>
              <w:top w:w="15" w:type="dxa"/>
              <w:left w:w="15" w:type="dxa"/>
              <w:bottom w:w="0" w:type="dxa"/>
              <w:right w:w="15" w:type="dxa"/>
            </w:tcMar>
            <w:vAlign w:val="bottom"/>
            <w:hideMark/>
          </w:tcPr>
          <w:p w14:paraId="632DA267"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2.327</w:t>
            </w:r>
          </w:p>
        </w:tc>
      </w:tr>
      <w:tr w:rsidR="00A44F86" w:rsidRPr="0055446D" w14:paraId="6138CF6D" w14:textId="77777777" w:rsidTr="00A44F86">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52875DB5" w14:textId="77777777" w:rsidR="00A44F86" w:rsidRPr="0055446D" w:rsidRDefault="00A44F86" w:rsidP="00A44F86">
            <w:pPr>
              <w:jc w:val="left"/>
              <w:rPr>
                <w:rFonts w:ascii="Times New Roman" w:hAnsi="Times New Roman"/>
                <w:color w:val="000000"/>
                <w:szCs w:val="21"/>
              </w:rPr>
            </w:pPr>
            <w:r w:rsidRPr="0055446D">
              <w:rPr>
                <w:rFonts w:ascii="Times New Roman" w:hAnsi="Times New Roman"/>
                <w:color w:val="000000"/>
                <w:szCs w:val="21"/>
              </w:rPr>
              <w:t>Sampled hemisphere, Left</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2E22D540"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4.507</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095BD2B1"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3.537</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22AE8CFF"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1.274</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1D63CB0F"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-2.427</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1871CFAD"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11.441</w:t>
            </w:r>
          </w:p>
        </w:tc>
      </w:tr>
      <w:tr w:rsidR="00A44F86" w:rsidRPr="0055446D" w14:paraId="1CF64088" w14:textId="77777777" w:rsidTr="003E1B33">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2438CDFE" w14:textId="77777777" w:rsidR="00A44F86" w:rsidRPr="0055446D" w:rsidRDefault="00A44F86" w:rsidP="00A44F86">
            <w:pPr>
              <w:jc w:val="left"/>
              <w:rPr>
                <w:rFonts w:ascii="Times New Roman" w:hAnsi="Times New Roman"/>
                <w:b/>
                <w:bCs/>
                <w:color w:val="000000"/>
                <w:szCs w:val="21"/>
              </w:rPr>
            </w:pPr>
            <w:r w:rsidRPr="0055446D">
              <w:rPr>
                <w:rFonts w:ascii="Times New Roman" w:hAnsi="Times New Roman"/>
                <w:b/>
                <w:bCs/>
                <w:color w:val="000000"/>
                <w:szCs w:val="21"/>
              </w:rPr>
              <w:t>Number of AEDs</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3243528E"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-7.025</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5BC2DDC9"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3.087</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5DC35DCE"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-2.276</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2AF2965B"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-13.075</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377EF7D4"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-0.974</w:t>
            </w:r>
          </w:p>
        </w:tc>
      </w:tr>
      <w:tr w:rsidR="00A44F86" w:rsidRPr="0055446D" w14:paraId="446BDAA6" w14:textId="77777777" w:rsidTr="003E1B33">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10A51611" w14:textId="77777777" w:rsidR="00A44F86" w:rsidRPr="0055446D" w:rsidRDefault="00A44F86" w:rsidP="00A44F86">
            <w:pPr>
              <w:jc w:val="left"/>
              <w:rPr>
                <w:rFonts w:ascii="Times New Roman" w:hAnsi="Times New Roman"/>
                <w:color w:val="000000"/>
                <w:szCs w:val="21"/>
              </w:rPr>
            </w:pPr>
            <w:r w:rsidRPr="0055446D">
              <w:rPr>
                <w:rFonts w:ascii="Times New Roman" w:hAnsi="Times New Roman"/>
                <w:color w:val="000000"/>
                <w:szCs w:val="21"/>
              </w:rPr>
              <w:t>Median of response time</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284C4C0A"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3.384</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120DE883"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4.739</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3A9DAB01"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0.714</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4DB60ECB"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-5.906</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5C625BE2"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12.673</w:t>
            </w:r>
          </w:p>
        </w:tc>
      </w:tr>
      <w:tr w:rsidR="00A44F86" w:rsidRPr="0055446D" w14:paraId="42C81B75" w14:textId="77777777" w:rsidTr="00A44F86">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5B7A6F8C" w14:textId="77777777" w:rsidR="00A44F86" w:rsidRPr="0055446D" w:rsidRDefault="00A44F86" w:rsidP="00A44F86">
            <w:pPr>
              <w:jc w:val="left"/>
              <w:rPr>
                <w:rFonts w:ascii="Times New Roman" w:hAnsi="Times New Roman"/>
                <w:color w:val="000000"/>
                <w:szCs w:val="21"/>
              </w:rPr>
            </w:pPr>
            <w:r w:rsidRPr="0055446D">
              <w:rPr>
                <w:rFonts w:ascii="Times New Roman" w:hAnsi="Times New Roman"/>
                <w:color w:val="000000"/>
                <w:szCs w:val="21"/>
              </w:rPr>
              <w:t>Seizure onset zone</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03163DBB" w14:textId="77777777" w:rsidR="00A44F86" w:rsidRPr="0055446D" w:rsidRDefault="00A44F86" w:rsidP="00A44F86">
            <w:pPr>
              <w:jc w:val="center"/>
              <w:rPr>
                <w:rFonts w:ascii="Times New Roman" w:hAnsi="Times New Roman"/>
                <w:color w:val="000000"/>
                <w:szCs w:val="21"/>
              </w:rPr>
            </w:pP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074AE9AE" w14:textId="77777777" w:rsidR="00A44F86" w:rsidRPr="0055446D" w:rsidRDefault="00A44F86" w:rsidP="00A44F86">
            <w:pPr>
              <w:jc w:val="center"/>
              <w:rPr>
                <w:rFonts w:ascii="Times New Roman" w:hAnsi="Times New Roman"/>
                <w:szCs w:val="21"/>
              </w:rPr>
            </w:pP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5FF37B46" w14:textId="77777777" w:rsidR="00A44F86" w:rsidRPr="0055446D" w:rsidRDefault="00A44F86" w:rsidP="00A44F86">
            <w:pPr>
              <w:jc w:val="center"/>
              <w:rPr>
                <w:rFonts w:ascii="Times New Roman" w:hAnsi="Times New Roman"/>
                <w:szCs w:val="21"/>
              </w:rPr>
            </w:pP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1ACD0CB5" w14:textId="77777777" w:rsidR="00A44F86" w:rsidRPr="0055446D" w:rsidRDefault="00A44F86" w:rsidP="00A44F86">
            <w:pPr>
              <w:jc w:val="center"/>
              <w:rPr>
                <w:rFonts w:ascii="Times New Roman" w:hAnsi="Times New Roman"/>
                <w:szCs w:val="21"/>
              </w:rPr>
            </w:pP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476D2F9B" w14:textId="77777777" w:rsidR="00A44F86" w:rsidRPr="0055446D" w:rsidRDefault="00A44F86" w:rsidP="00A44F86">
            <w:pPr>
              <w:jc w:val="center"/>
              <w:rPr>
                <w:rFonts w:ascii="Times New Roman" w:hAnsi="Times New Roman"/>
                <w:szCs w:val="21"/>
              </w:rPr>
            </w:pPr>
          </w:p>
        </w:tc>
      </w:tr>
      <w:tr w:rsidR="00A44F86" w:rsidRPr="0055446D" w14:paraId="03E2BD86" w14:textId="77777777" w:rsidTr="00A44F86">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11D242A8" w14:textId="0AE93EAE" w:rsidR="00A44F86" w:rsidRPr="0055446D" w:rsidRDefault="00A44F86" w:rsidP="00A44F86">
            <w:pPr>
              <w:rPr>
                <w:rFonts w:ascii="Times New Roman" w:hAnsi="Times New Roman"/>
                <w:color w:val="000000"/>
                <w:szCs w:val="21"/>
              </w:rPr>
            </w:pPr>
            <w:r w:rsidRPr="0055446D">
              <w:rPr>
                <w:rFonts w:ascii="Times New Roman" w:hAnsi="Times New Roman"/>
                <w:color w:val="000000"/>
                <w:szCs w:val="21"/>
              </w:rPr>
              <w:t xml:space="preserve">     Frontal</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4A53D0C4"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-6.130</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0C7CCFB7"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5.973</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2B395129"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-1.026</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50EB55C7"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-17.840</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6F46A2DC"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5.580</w:t>
            </w:r>
          </w:p>
        </w:tc>
      </w:tr>
      <w:tr w:rsidR="00A44F86" w:rsidRPr="0055446D" w14:paraId="388C882E" w14:textId="77777777" w:rsidTr="00A44F86">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2C8D6ADD" w14:textId="77777777" w:rsidR="00A44F86" w:rsidRPr="0055446D" w:rsidRDefault="00A44F86" w:rsidP="00A44F86">
            <w:pPr>
              <w:jc w:val="left"/>
              <w:rPr>
                <w:rFonts w:ascii="Times New Roman" w:hAnsi="Times New Roman"/>
                <w:color w:val="000000"/>
                <w:szCs w:val="21"/>
              </w:rPr>
            </w:pPr>
            <w:r w:rsidRPr="0055446D">
              <w:rPr>
                <w:rFonts w:ascii="Times New Roman" w:hAnsi="Times New Roman"/>
                <w:color w:val="000000"/>
                <w:szCs w:val="21"/>
              </w:rPr>
              <w:t xml:space="preserve">     Temporal</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48496811"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-6.416</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432A2E77"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5.243</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44456059"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-1.224</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348E1D5C"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-16.695</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4B0922E5"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3.862</w:t>
            </w:r>
          </w:p>
        </w:tc>
      </w:tr>
      <w:tr w:rsidR="00A44F86" w:rsidRPr="0055446D" w14:paraId="6EE76C48" w14:textId="77777777" w:rsidTr="00A44F86">
        <w:trPr>
          <w:trHeight w:val="305"/>
        </w:trPr>
        <w:tc>
          <w:tcPr>
            <w:tcW w:w="3179" w:type="dxa"/>
            <w:tcBorders>
              <w:top w:val="nil"/>
              <w:left w:val="nil"/>
              <w:right w:val="nil"/>
            </w:tcBorders>
            <w:shd w:val="clear" w:color="auto" w:fill="auto"/>
            <w:noWrap/>
            <w:tcMar>
              <w:top w:w="15" w:type="dxa"/>
              <w:left w:w="15" w:type="dxa"/>
              <w:bottom w:w="0" w:type="dxa"/>
              <w:right w:w="15" w:type="dxa"/>
            </w:tcMar>
            <w:vAlign w:val="bottom"/>
            <w:hideMark/>
          </w:tcPr>
          <w:p w14:paraId="02511027" w14:textId="77777777" w:rsidR="00A44F86" w:rsidRPr="0055446D" w:rsidRDefault="00A44F86" w:rsidP="00A44F86">
            <w:pPr>
              <w:jc w:val="left"/>
              <w:rPr>
                <w:rFonts w:ascii="Times New Roman" w:hAnsi="Times New Roman"/>
                <w:color w:val="000000"/>
                <w:szCs w:val="21"/>
              </w:rPr>
            </w:pPr>
            <w:r w:rsidRPr="0055446D">
              <w:rPr>
                <w:rFonts w:ascii="Times New Roman" w:hAnsi="Times New Roman"/>
                <w:color w:val="000000"/>
                <w:szCs w:val="21"/>
              </w:rPr>
              <w:t xml:space="preserve">     Parietal/Occipital</w:t>
            </w:r>
          </w:p>
        </w:tc>
        <w:tc>
          <w:tcPr>
            <w:tcW w:w="771" w:type="dxa"/>
            <w:tcBorders>
              <w:top w:val="nil"/>
              <w:left w:val="nil"/>
              <w:right w:val="nil"/>
            </w:tcBorders>
            <w:shd w:val="clear" w:color="auto" w:fill="auto"/>
            <w:noWrap/>
            <w:tcMar>
              <w:top w:w="15" w:type="dxa"/>
              <w:left w:w="15" w:type="dxa"/>
              <w:bottom w:w="0" w:type="dxa"/>
              <w:right w:w="15" w:type="dxa"/>
            </w:tcMar>
            <w:vAlign w:val="bottom"/>
            <w:hideMark/>
          </w:tcPr>
          <w:p w14:paraId="7AE5478F"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-4.680</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48F73D46"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4.394</w:t>
            </w:r>
          </w:p>
        </w:tc>
        <w:tc>
          <w:tcPr>
            <w:tcW w:w="914" w:type="dxa"/>
            <w:tcBorders>
              <w:top w:val="nil"/>
              <w:left w:val="nil"/>
              <w:right w:val="nil"/>
            </w:tcBorders>
            <w:shd w:val="clear" w:color="auto" w:fill="auto"/>
            <w:noWrap/>
            <w:tcMar>
              <w:top w:w="15" w:type="dxa"/>
              <w:left w:w="15" w:type="dxa"/>
              <w:bottom w:w="0" w:type="dxa"/>
              <w:right w:w="15" w:type="dxa"/>
            </w:tcMar>
            <w:vAlign w:val="bottom"/>
            <w:hideMark/>
          </w:tcPr>
          <w:p w14:paraId="4FF68ECE"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-1.065</w:t>
            </w:r>
          </w:p>
        </w:tc>
        <w:tc>
          <w:tcPr>
            <w:tcW w:w="1222" w:type="dxa"/>
            <w:tcBorders>
              <w:top w:val="nil"/>
              <w:left w:val="nil"/>
              <w:right w:val="nil"/>
            </w:tcBorders>
            <w:shd w:val="clear" w:color="auto" w:fill="auto"/>
            <w:noWrap/>
            <w:tcMar>
              <w:top w:w="15" w:type="dxa"/>
              <w:left w:w="15" w:type="dxa"/>
              <w:bottom w:w="0" w:type="dxa"/>
              <w:right w:w="15" w:type="dxa"/>
            </w:tcMar>
            <w:vAlign w:val="bottom"/>
            <w:hideMark/>
          </w:tcPr>
          <w:p w14:paraId="40D14FA6"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-13.293</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38E972D7"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3.933</w:t>
            </w:r>
          </w:p>
        </w:tc>
      </w:tr>
      <w:tr w:rsidR="00A44F86" w:rsidRPr="0055446D" w14:paraId="1DCCDBFB" w14:textId="77777777" w:rsidTr="00A44F86">
        <w:trPr>
          <w:trHeight w:val="305"/>
        </w:trPr>
        <w:tc>
          <w:tcPr>
            <w:tcW w:w="3179"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F31FF9E" w14:textId="77777777" w:rsidR="00A44F86" w:rsidRPr="0055446D" w:rsidRDefault="00A44F86" w:rsidP="00A44F86">
            <w:pPr>
              <w:jc w:val="left"/>
              <w:rPr>
                <w:rFonts w:ascii="Times New Roman" w:hAnsi="Times New Roman"/>
                <w:color w:val="000000"/>
                <w:szCs w:val="21"/>
              </w:rPr>
            </w:pPr>
            <w:r w:rsidRPr="0055446D">
              <w:rPr>
                <w:rFonts w:ascii="Times New Roman" w:hAnsi="Times New Roman"/>
                <w:color w:val="000000"/>
                <w:szCs w:val="21"/>
              </w:rPr>
              <w:t>MRI-visible cortical lesion</w:t>
            </w:r>
          </w:p>
        </w:tc>
        <w:tc>
          <w:tcPr>
            <w:tcW w:w="77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7C2814CE"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4.582</w:t>
            </w:r>
          </w:p>
        </w:tc>
        <w:tc>
          <w:tcPr>
            <w:tcW w:w="111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28B31CD2"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4.213</w:t>
            </w:r>
          </w:p>
        </w:tc>
        <w:tc>
          <w:tcPr>
            <w:tcW w:w="914"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7A657309"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1.087</w:t>
            </w:r>
          </w:p>
        </w:tc>
        <w:tc>
          <w:tcPr>
            <w:tcW w:w="1222"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20FB1CCD"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-3.678</w:t>
            </w:r>
          </w:p>
        </w:tc>
        <w:tc>
          <w:tcPr>
            <w:tcW w:w="111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5C8CBA1D" w14:textId="77777777" w:rsidR="00A44F86" w:rsidRPr="0055446D" w:rsidRDefault="00A44F86" w:rsidP="00A44F86">
            <w:pPr>
              <w:jc w:val="center"/>
              <w:rPr>
                <w:rFonts w:ascii="Times New Roman" w:hAnsi="Times New Roman"/>
                <w:color w:val="000000"/>
                <w:szCs w:val="21"/>
              </w:rPr>
            </w:pPr>
            <w:r w:rsidRPr="0055446D">
              <w:rPr>
                <w:rFonts w:ascii="Times New Roman" w:hAnsi="Times New Roman"/>
                <w:szCs w:val="21"/>
              </w:rPr>
              <w:t>12.841</w:t>
            </w:r>
          </w:p>
        </w:tc>
      </w:tr>
    </w:tbl>
    <w:p w14:paraId="221463EE" w14:textId="4F0F87AE" w:rsidR="00C2318E" w:rsidRPr="0055446D" w:rsidRDefault="00C2318E" w:rsidP="00C2318E">
      <w:pPr>
        <w:widowControl/>
        <w:suppressAutoHyphens w:val="0"/>
        <w:jc w:val="left"/>
        <w:rPr>
          <w:rFonts w:ascii="Times New Roman" w:hAnsi="Times New Roman"/>
          <w:b/>
          <w:sz w:val="20"/>
          <w:szCs w:val="20"/>
        </w:rPr>
      </w:pPr>
    </w:p>
    <w:p w14:paraId="48252373" w14:textId="2B8513AF" w:rsidR="00F01F0E" w:rsidRPr="0055446D" w:rsidRDefault="00F01F0E" w:rsidP="00B80F1F">
      <w:pPr>
        <w:widowControl/>
        <w:suppressAutoHyphens w:val="0"/>
        <w:jc w:val="left"/>
        <w:rPr>
          <w:rFonts w:ascii="Times New Roman" w:hAnsi="Times New Roman"/>
          <w:b/>
          <w:sz w:val="20"/>
          <w:szCs w:val="20"/>
        </w:rPr>
      </w:pPr>
    </w:p>
    <w:p w14:paraId="34234F8F" w14:textId="21D4F641" w:rsidR="00B80F1F" w:rsidRPr="0055446D" w:rsidRDefault="00A44F86" w:rsidP="00B80F1F">
      <w:pPr>
        <w:widowControl/>
        <w:suppressAutoHyphens w:val="0"/>
        <w:jc w:val="left"/>
        <w:rPr>
          <w:rFonts w:ascii="Times New Roman" w:hAnsi="Times New Roman"/>
          <w:b/>
          <w:sz w:val="20"/>
          <w:szCs w:val="20"/>
        </w:rPr>
      </w:pPr>
      <w:r w:rsidRPr="0055446D">
        <w:rPr>
          <w:rFonts w:ascii="Times New Roman" w:hAnsi="Times New Roman"/>
          <w:noProof/>
        </w:rPr>
        <mc:AlternateContent>
          <mc:Choice Requires="wps">
            <w:drawing>
              <wp:anchor distT="0" distB="0" distL="114300" distR="114300" simplePos="0" relativeHeight="251669504" behindDoc="0" locked="0" layoutInCell="1" allowOverlap="1" wp14:anchorId="17E9FD4C" wp14:editId="4D386750">
                <wp:simplePos x="0" y="0"/>
                <wp:positionH relativeFrom="margin">
                  <wp:align>right</wp:align>
                </wp:positionH>
                <wp:positionV relativeFrom="paragraph">
                  <wp:posOffset>2459355</wp:posOffset>
                </wp:positionV>
                <wp:extent cx="5881370" cy="2658110"/>
                <wp:effectExtent l="0" t="0" r="24130" b="27940"/>
                <wp:wrapSquare wrapText="bothSides"/>
                <wp:docPr id="1" name="Text Box 1"/>
                <wp:cNvGraphicFramePr/>
                <a:graphic xmlns:a="http://schemas.openxmlformats.org/drawingml/2006/main">
                  <a:graphicData uri="http://schemas.microsoft.com/office/word/2010/wordprocessingShape">
                    <wps:wsp>
                      <wps:cNvSpPr txBox="1"/>
                      <wps:spPr>
                        <a:xfrm>
                          <a:off x="0" y="0"/>
                          <a:ext cx="5881370" cy="2658631"/>
                        </a:xfrm>
                        <a:prstGeom prst="rect">
                          <a:avLst/>
                        </a:prstGeom>
                        <a:noFill/>
                        <a:ln w="6350">
                          <a:solidFill>
                            <a:prstClr val="black"/>
                          </a:solidFill>
                        </a:ln>
                      </wps:spPr>
                      <wps:txbx>
                        <w:txbxContent>
                          <w:p w14:paraId="2D4EAB46" w14:textId="27F88D76" w:rsidR="00770F34" w:rsidRPr="005668BF" w:rsidRDefault="00770F34" w:rsidP="005E1934">
                            <w:pPr>
                              <w:rPr>
                                <w:rFonts w:ascii="Times New Roman" w:hAnsi="Times New Roman"/>
                                <w:color w:val="0000FF"/>
                                <w:szCs w:val="21"/>
                              </w:rPr>
                            </w:pPr>
                            <w:r w:rsidRPr="005668BF">
                              <w:rPr>
                                <w:rFonts w:ascii="Times New Roman" w:hAnsi="Times New Roman"/>
                                <w:b/>
                                <w:bCs/>
                                <w:color w:val="0000FF"/>
                                <w:szCs w:val="21"/>
                              </w:rPr>
                              <w:t xml:space="preserve">Table S1 Mixed model-based prediction of the strength of </w:t>
                            </w:r>
                            <w:r w:rsidRPr="00C50445">
                              <w:rPr>
                                <w:rFonts w:ascii="Times New Roman" w:hAnsi="Times New Roman"/>
                                <w:b/>
                                <w:bCs/>
                                <w:i/>
                                <w:iCs/>
                                <w:color w:val="0000FF"/>
                                <w:szCs w:val="21"/>
                                <w:u w:val="single"/>
                              </w:rPr>
                              <w:t>direct</w:t>
                            </w:r>
                            <w:r w:rsidRPr="005668BF">
                              <w:rPr>
                                <w:rFonts w:ascii="Times New Roman" w:hAnsi="Times New Roman"/>
                                <w:b/>
                                <w:bCs/>
                                <w:color w:val="0000FF"/>
                                <w:szCs w:val="21"/>
                              </w:rPr>
                              <w:t xml:space="preserve"> effective connectivity from the temporal lobe sites supporting the PC1 linguistic stage.</w:t>
                            </w:r>
                          </w:p>
                          <w:p w14:paraId="52C921C5" w14:textId="5E83280A" w:rsidR="00770F34" w:rsidRPr="00BD3037" w:rsidRDefault="00770F34" w:rsidP="005E1934">
                            <w:pPr>
                              <w:rPr>
                                <w:rFonts w:ascii="Times New Roman" w:hAnsi="Times New Roman"/>
                                <w:szCs w:val="21"/>
                                <w:lang w:eastAsia="ja-JP"/>
                              </w:rPr>
                            </w:pPr>
                            <w:r w:rsidRPr="005668BF">
                              <w:rPr>
                                <w:rFonts w:ascii="Times New Roman" w:hAnsi="Times New Roman"/>
                                <w:szCs w:val="21"/>
                              </w:rPr>
                              <w:t>The early CCSR amplitude was treated as the dependent variable to be predicted by the mixed model. The fixed-effect predictors included (*) the interaction of naming-related high-gamma activity</w:t>
                            </w:r>
                            <w:r>
                              <w:rPr>
                                <w:rFonts w:ascii="Times New Roman" w:hAnsi="Times New Roman"/>
                                <w:szCs w:val="21"/>
                              </w:rPr>
                              <w:t xml:space="preserve"> (HGA)</w:t>
                            </w:r>
                            <w:r w:rsidRPr="005668BF">
                              <w:rPr>
                                <w:rFonts w:ascii="Times New Roman" w:hAnsi="Times New Roman"/>
                                <w:szCs w:val="21"/>
                              </w:rPr>
                              <w:t xml:space="preserve"> at temporal and extratemporal lobe sites </w:t>
                            </w:r>
                            <w:r>
                              <w:rPr>
                                <w:rFonts w:ascii="Times New Roman" w:hAnsi="Times New Roman"/>
                                <w:szCs w:val="21"/>
                              </w:rPr>
                              <w:t>involved in</w:t>
                            </w:r>
                            <w:r w:rsidRPr="005668BF">
                              <w:rPr>
                                <w:rFonts w:ascii="Times New Roman" w:hAnsi="Times New Roman"/>
                                <w:szCs w:val="21"/>
                              </w:rPr>
                              <w:t xml:space="preserve"> the PC1 linguistic stage (computed as a multiplication of magnitudes of PC1s at temporal and extratemporal lobe sites). For example, a connectivity pair bridging temporal and extratemporal lobe sites, if each showed a +1.0 (+100%) at temporal and +1.0 (+100%) at extratemporal lobe site increase in PC1, was associated with an increased early CCSR amplitude by 91.4%. Significant predictors (p &lt; 0.05, FDR-corrected) are denoted in </w:t>
                            </w:r>
                            <w:r w:rsidRPr="005668BF">
                              <w:rPr>
                                <w:rFonts w:ascii="Times New Roman" w:hAnsi="Times New Roman"/>
                                <w:b/>
                                <w:szCs w:val="21"/>
                              </w:rPr>
                              <w:t xml:space="preserve">bold </w:t>
                            </w:r>
                            <w:r w:rsidRPr="005668BF">
                              <w:rPr>
                                <w:rFonts w:ascii="Times New Roman" w:hAnsi="Times New Roman"/>
                                <w:szCs w:val="21"/>
                              </w:rPr>
                              <w:t>typeface. The degrees of freedom (DF)</w:t>
                            </w:r>
                            <w:r>
                              <w:rPr>
                                <w:rFonts w:ascii="Times New Roman" w:hAnsi="Times New Roman"/>
                                <w:szCs w:val="21"/>
                              </w:rPr>
                              <w:t xml:space="preserve"> =</w:t>
                            </w:r>
                            <w:r w:rsidRPr="005668BF">
                              <w:rPr>
                                <w:rFonts w:ascii="Times New Roman" w:hAnsi="Times New Roman"/>
                                <w:szCs w:val="21"/>
                              </w:rPr>
                              <w:t xml:space="preserve"> 7087. SE = Standard error. AEDs = Antiepileptic drugs. CI = Confidence interval. LL = Lower limit. PC = Principal component. UL = Upper limit.</w:t>
                            </w:r>
                            <w:r w:rsidRPr="007048F4">
                              <w:rPr>
                                <w:rFonts w:ascii="Times New Roman" w:hAnsi="Times New Roman"/>
                                <w:szCs w:val="21"/>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7E9FD4C" id="_x0000_t202" coordsize="21600,21600" o:spt="202" path="m,l,21600r21600,l21600,xe">
                <v:stroke joinstyle="miter"/>
                <v:path gradientshapeok="t" o:connecttype="rect"/>
              </v:shapetype>
              <v:shape id="Text Box 1" o:spid="_x0000_s1026" type="#_x0000_t202" style="position:absolute;margin-left:411.9pt;margin-top:193.65pt;width:463.1pt;height:209.3pt;z-index:25166950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" filled="f" strokeweight=".5pt">
                <v:textbox>
                  <w:txbxContent>
                    <w:p w14:paraId="2D4EAB46" w14:textId="27F88D76" w:rsidR="00770F34" w:rsidRPr="005668BF" w:rsidRDefault="00770F34" w:rsidP="005E1934">
                      <w:pPr>
                        <w:rPr>
                          <w:rFonts w:ascii="Times New Roman" w:hAnsi="Times New Roman"/>
                          <w:color w:val="0000FF"/>
                          <w:szCs w:val="21"/>
                        </w:rPr>
                      </w:pPr>
                      <w:r w:rsidRPr="005668BF">
                        <w:rPr>
                          <w:rFonts w:ascii="Times New Roman" w:hAnsi="Times New Roman"/>
                          <w:b/>
                          <w:bCs/>
                          <w:color w:val="0000FF"/>
                          <w:szCs w:val="21"/>
                        </w:rPr>
                        <w:t xml:space="preserve">Table S1 Mixed model-based prediction of the strength of </w:t>
                      </w:r>
                      <w:r w:rsidRPr="00C50445">
                        <w:rPr>
                          <w:rFonts w:ascii="Times New Roman" w:hAnsi="Times New Roman"/>
                          <w:b/>
                          <w:bCs/>
                          <w:i/>
                          <w:iCs/>
                          <w:color w:val="0000FF"/>
                          <w:szCs w:val="21"/>
                          <w:u w:val="single"/>
                        </w:rPr>
                        <w:t>direct</w:t>
                      </w:r>
                      <w:r w:rsidRPr="005668BF">
                        <w:rPr>
                          <w:rFonts w:ascii="Times New Roman" w:hAnsi="Times New Roman"/>
                          <w:b/>
                          <w:bCs/>
                          <w:color w:val="0000FF"/>
                          <w:szCs w:val="21"/>
                        </w:rPr>
                        <w:t xml:space="preserve"> effective connectivity from the temporal lobe sites supporting the PC1 linguistic stage.</w:t>
                      </w:r>
                    </w:p>
                    <w:p w14:paraId="52C921C5" w14:textId="5E83280A" w:rsidR="00770F34" w:rsidRPr="00BD3037" w:rsidRDefault="00770F34" w:rsidP="005E1934">
                      <w:pPr>
                        <w:rPr>
                          <w:rFonts w:ascii="Times New Roman" w:hAnsi="Times New Roman"/>
                          <w:szCs w:val="21"/>
                          <w:lang w:eastAsia="ja-JP"/>
                        </w:rPr>
                      </w:pPr>
                      <w:r w:rsidRPr="005668BF">
                        <w:rPr>
                          <w:rFonts w:ascii="Times New Roman" w:hAnsi="Times New Roman"/>
                          <w:szCs w:val="21"/>
                        </w:rPr>
                        <w:t>The early CCSR amplitude was treated as the dependent variable to be predicted by the mixed model. The fixed-effect predictors included (*) the interaction of naming-related high-gamma activity</w:t>
                      </w:r>
                      <w:r>
                        <w:rPr>
                          <w:rFonts w:ascii="Times New Roman" w:hAnsi="Times New Roman"/>
                          <w:szCs w:val="21"/>
                        </w:rPr>
                        <w:t xml:space="preserve"> (HGA)</w:t>
                      </w:r>
                      <w:r w:rsidRPr="005668BF">
                        <w:rPr>
                          <w:rFonts w:ascii="Times New Roman" w:hAnsi="Times New Roman"/>
                          <w:szCs w:val="21"/>
                        </w:rPr>
                        <w:t xml:space="preserve"> at temporal and extratemporal lobe sites </w:t>
                      </w:r>
                      <w:r>
                        <w:rPr>
                          <w:rFonts w:ascii="Times New Roman" w:hAnsi="Times New Roman"/>
                          <w:szCs w:val="21"/>
                        </w:rPr>
                        <w:t>involved in</w:t>
                      </w:r>
                      <w:r w:rsidRPr="005668BF">
                        <w:rPr>
                          <w:rFonts w:ascii="Times New Roman" w:hAnsi="Times New Roman"/>
                          <w:szCs w:val="21"/>
                        </w:rPr>
                        <w:t xml:space="preserve"> the PC1 linguistic stage (computed as a multiplication of magnitudes of PC1s at temporal and extratemporal lobe sites). For example, a connectivity pair bridging temporal and extratemporal lobe sites, if each showed a +1.0 (+100%) at temporal and +1.0 (+100%) at extratemporal lobe site increase in PC1, was associated with an increased early CCSR amplitude by 91.4%. Significant predictors (p &lt; 0.05, FDR-corrected) are denoted in </w:t>
                      </w:r>
                      <w:r w:rsidRPr="005668BF">
                        <w:rPr>
                          <w:rFonts w:ascii="Times New Roman" w:hAnsi="Times New Roman"/>
                          <w:b/>
                          <w:szCs w:val="21"/>
                        </w:rPr>
                        <w:t xml:space="preserve">bold </w:t>
                      </w:r>
                      <w:r w:rsidRPr="005668BF">
                        <w:rPr>
                          <w:rFonts w:ascii="Times New Roman" w:hAnsi="Times New Roman"/>
                          <w:szCs w:val="21"/>
                        </w:rPr>
                        <w:t>typeface. The degrees of freedom (DF)</w:t>
                      </w:r>
                      <w:r>
                        <w:rPr>
                          <w:rFonts w:ascii="Times New Roman" w:hAnsi="Times New Roman"/>
                          <w:szCs w:val="21"/>
                        </w:rPr>
                        <w:t xml:space="preserve"> =</w:t>
                      </w:r>
                      <w:r w:rsidRPr="005668BF">
                        <w:rPr>
                          <w:rFonts w:ascii="Times New Roman" w:hAnsi="Times New Roman"/>
                          <w:szCs w:val="21"/>
                        </w:rPr>
                        <w:t xml:space="preserve"> 7087. SE = Standard error. AEDs = Antiepileptic drugs. CI = Confidence interval. LL = Lower limit. PC = Principal component. UL = Upper limit.</w:t>
                      </w:r>
                      <w:r w:rsidRPr="007048F4">
                        <w:rPr>
                          <w:rFonts w:ascii="Times New Roman" w:hAnsi="Times New Roman"/>
                          <w:szCs w:val="21"/>
                        </w:rPr>
                        <w:t xml:space="preserve"> </w:t>
                      </w:r>
                    </w:p>
                  </w:txbxContent>
                </v:textbox>
                <w10:wrap type="square" anchorx="margin"/>
              </v:shape>
            </w:pict>
          </mc:Fallback>
        </mc:AlternateContent>
      </w:r>
      <w:r w:rsidR="008807CF" w:rsidRPr="0055446D">
        <w:rPr>
          <w:rFonts w:ascii="Times New Roman" w:hAnsi="Times New Roman"/>
          <w:b/>
          <w:sz w:val="20"/>
          <w:szCs w:val="20"/>
        </w:rPr>
        <w:br w:type="page"/>
      </w:r>
    </w:p>
    <w:tbl>
      <w:tblPr>
        <w:tblW w:w="8308" w:type="dxa"/>
        <w:tblCellMar>
          <w:left w:w="0" w:type="dxa"/>
          <w:right w:w="0" w:type="dxa"/>
        </w:tblCellMar>
        <w:tblLook w:val="04A0" w:firstRow="1" w:lastRow="0" w:firstColumn="1" w:lastColumn="0" w:noHBand="0" w:noVBand="1"/>
      </w:tblPr>
      <w:tblGrid>
        <w:gridCol w:w="3179"/>
        <w:gridCol w:w="771"/>
        <w:gridCol w:w="1111"/>
        <w:gridCol w:w="914"/>
        <w:gridCol w:w="1222"/>
        <w:gridCol w:w="1111"/>
      </w:tblGrid>
      <w:tr w:rsidR="00B80F1F" w:rsidRPr="0055446D" w14:paraId="269250C5" w14:textId="77777777" w:rsidTr="00B80F1F">
        <w:trPr>
          <w:trHeight w:val="305"/>
        </w:trPr>
        <w:tc>
          <w:tcPr>
            <w:tcW w:w="3179"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72C9C142" w14:textId="77777777" w:rsidR="00B80F1F" w:rsidRPr="0055446D" w:rsidRDefault="00B80F1F" w:rsidP="00B80F1F">
            <w:pPr>
              <w:widowControl/>
              <w:jc w:val="left"/>
              <w:rPr>
                <w:rFonts w:ascii="Times New Roman" w:hAnsi="Times New Roman"/>
                <w:b/>
                <w:color w:val="000000"/>
                <w:szCs w:val="21"/>
              </w:rPr>
            </w:pPr>
          </w:p>
        </w:tc>
        <w:tc>
          <w:tcPr>
            <w:tcW w:w="771"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4107EC9C" w14:textId="77777777" w:rsidR="00B80F1F" w:rsidRPr="0055446D" w:rsidRDefault="00B80F1F" w:rsidP="00B80F1F">
            <w:pPr>
              <w:rPr>
                <w:rFonts w:ascii="Times New Roman" w:hAnsi="Times New Roman"/>
                <w:color w:val="000000"/>
                <w:szCs w:val="21"/>
              </w:rPr>
            </w:pPr>
          </w:p>
        </w:tc>
        <w:tc>
          <w:tcPr>
            <w:tcW w:w="1111"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680D06FE" w14:textId="77777777" w:rsidR="00B80F1F" w:rsidRPr="0055446D" w:rsidRDefault="00B80F1F" w:rsidP="00B80F1F">
            <w:pPr>
              <w:rPr>
                <w:rFonts w:ascii="Times New Roman" w:hAnsi="Times New Roman"/>
                <w:color w:val="000000"/>
                <w:szCs w:val="21"/>
              </w:rPr>
            </w:pPr>
          </w:p>
        </w:tc>
        <w:tc>
          <w:tcPr>
            <w:tcW w:w="914"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56D234CF" w14:textId="77777777" w:rsidR="00B80F1F" w:rsidRPr="0055446D" w:rsidRDefault="00B80F1F" w:rsidP="00B80F1F">
            <w:pPr>
              <w:rPr>
                <w:rFonts w:ascii="Times New Roman" w:hAnsi="Times New Roman"/>
                <w:color w:val="000000"/>
                <w:szCs w:val="21"/>
              </w:rPr>
            </w:pPr>
          </w:p>
        </w:tc>
        <w:tc>
          <w:tcPr>
            <w:tcW w:w="2333" w:type="dxa"/>
            <w:gridSpan w:val="2"/>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tcPr>
          <w:p w14:paraId="5940D0AD" w14:textId="77777777" w:rsidR="00B80F1F" w:rsidRPr="0055446D" w:rsidRDefault="00B80F1F" w:rsidP="00B80F1F">
            <w:pPr>
              <w:jc w:val="center"/>
              <w:rPr>
                <w:rFonts w:ascii="Times New Roman" w:hAnsi="Times New Roman"/>
                <w:color w:val="000000"/>
                <w:szCs w:val="21"/>
              </w:rPr>
            </w:pPr>
            <w:r w:rsidRPr="0055446D">
              <w:rPr>
                <w:rFonts w:ascii="Times New Roman" w:hAnsi="Times New Roman"/>
                <w:color w:val="000000"/>
                <w:szCs w:val="21"/>
              </w:rPr>
              <w:t>95% CI</w:t>
            </w:r>
          </w:p>
        </w:tc>
      </w:tr>
      <w:tr w:rsidR="00B80F1F" w:rsidRPr="0055446D" w14:paraId="0ADB3CEC" w14:textId="77777777" w:rsidTr="00B80F1F">
        <w:trPr>
          <w:trHeight w:val="305"/>
        </w:trPr>
        <w:tc>
          <w:tcPr>
            <w:tcW w:w="3179"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563159D3" w14:textId="77777777" w:rsidR="00B80F1F" w:rsidRPr="0055446D" w:rsidRDefault="00B80F1F" w:rsidP="00B80F1F">
            <w:pPr>
              <w:widowControl/>
              <w:jc w:val="left"/>
              <w:rPr>
                <w:rFonts w:ascii="Times New Roman" w:hAnsi="Times New Roman"/>
                <w:color w:val="000000"/>
                <w:szCs w:val="21"/>
              </w:rPr>
            </w:pPr>
            <w:r w:rsidRPr="0055446D">
              <w:rPr>
                <w:rFonts w:ascii="Times New Roman" w:hAnsi="Times New Roman"/>
                <w:color w:val="000000"/>
                <w:szCs w:val="21"/>
              </w:rPr>
              <w:t>Variables</w:t>
            </w:r>
          </w:p>
        </w:tc>
        <w:tc>
          <w:tcPr>
            <w:tcW w:w="77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E4FDFB3" w14:textId="77777777" w:rsidR="00B80F1F" w:rsidRPr="0055446D" w:rsidRDefault="00B80F1F" w:rsidP="00B80F1F">
            <w:pPr>
              <w:jc w:val="center"/>
              <w:rPr>
                <w:rFonts w:ascii="Times New Roman" w:hAnsi="Times New Roman"/>
                <w:color w:val="000000"/>
                <w:szCs w:val="21"/>
              </w:rPr>
            </w:pPr>
            <w:r w:rsidRPr="0055446D">
              <w:rPr>
                <w:rFonts w:ascii="Times New Roman" w:hAnsi="Times New Roman"/>
                <w:color w:val="000000"/>
                <w:szCs w:val="21"/>
              </w:rPr>
              <w:t>Estimate</w:t>
            </w:r>
          </w:p>
        </w:tc>
        <w:tc>
          <w:tcPr>
            <w:tcW w:w="111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1945AD06" w14:textId="77777777" w:rsidR="00B80F1F" w:rsidRPr="0055446D" w:rsidRDefault="00B80F1F" w:rsidP="00B80F1F">
            <w:pPr>
              <w:jc w:val="center"/>
              <w:rPr>
                <w:rFonts w:ascii="Times New Roman" w:hAnsi="Times New Roman"/>
                <w:color w:val="000000"/>
                <w:szCs w:val="21"/>
              </w:rPr>
            </w:pPr>
            <w:r w:rsidRPr="0055446D">
              <w:rPr>
                <w:rFonts w:ascii="Times New Roman" w:hAnsi="Times New Roman"/>
                <w:color w:val="000000"/>
                <w:szCs w:val="21"/>
              </w:rPr>
              <w:t>SE</w:t>
            </w:r>
          </w:p>
        </w:tc>
        <w:tc>
          <w:tcPr>
            <w:tcW w:w="914"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210B6E3D" w14:textId="77777777" w:rsidR="00B80F1F" w:rsidRPr="0055446D" w:rsidRDefault="00B80F1F" w:rsidP="00B80F1F">
            <w:pPr>
              <w:jc w:val="center"/>
              <w:rPr>
                <w:rFonts w:ascii="Times New Roman" w:hAnsi="Times New Roman"/>
                <w:i/>
                <w:color w:val="000000"/>
                <w:szCs w:val="21"/>
              </w:rPr>
            </w:pPr>
            <w:r w:rsidRPr="0055446D">
              <w:rPr>
                <w:rFonts w:ascii="Times New Roman" w:hAnsi="Times New Roman"/>
                <w:i/>
                <w:color w:val="000000"/>
                <w:szCs w:val="21"/>
              </w:rPr>
              <w:t>t</w:t>
            </w:r>
          </w:p>
        </w:tc>
        <w:tc>
          <w:tcPr>
            <w:tcW w:w="1222"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hideMark/>
          </w:tcPr>
          <w:p w14:paraId="4E90D055" w14:textId="77777777" w:rsidR="00B80F1F" w:rsidRPr="0055446D" w:rsidRDefault="00B80F1F" w:rsidP="00B80F1F">
            <w:pPr>
              <w:jc w:val="center"/>
              <w:rPr>
                <w:rFonts w:ascii="Times New Roman" w:hAnsi="Times New Roman"/>
                <w:color w:val="000000"/>
                <w:szCs w:val="21"/>
              </w:rPr>
            </w:pPr>
            <w:r w:rsidRPr="0055446D">
              <w:rPr>
                <w:rFonts w:ascii="Times New Roman" w:hAnsi="Times New Roman"/>
                <w:color w:val="000000"/>
                <w:szCs w:val="21"/>
              </w:rPr>
              <w:t>LL</w:t>
            </w:r>
          </w:p>
        </w:tc>
        <w:tc>
          <w:tcPr>
            <w:tcW w:w="1111"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hideMark/>
          </w:tcPr>
          <w:p w14:paraId="2495333C" w14:textId="77777777" w:rsidR="00B80F1F" w:rsidRPr="0055446D" w:rsidRDefault="00B80F1F" w:rsidP="00B80F1F">
            <w:pPr>
              <w:jc w:val="center"/>
              <w:rPr>
                <w:rFonts w:ascii="Times New Roman" w:hAnsi="Times New Roman"/>
                <w:color w:val="000000"/>
                <w:szCs w:val="21"/>
              </w:rPr>
            </w:pPr>
            <w:r w:rsidRPr="0055446D">
              <w:rPr>
                <w:rFonts w:ascii="Times New Roman" w:hAnsi="Times New Roman"/>
                <w:color w:val="000000"/>
                <w:szCs w:val="21"/>
              </w:rPr>
              <w:t>UL</w:t>
            </w:r>
          </w:p>
        </w:tc>
      </w:tr>
      <w:tr w:rsidR="00E844E2" w:rsidRPr="0055446D" w14:paraId="6B154674" w14:textId="77777777" w:rsidTr="00A44F86">
        <w:trPr>
          <w:trHeight w:val="305"/>
        </w:trPr>
        <w:tc>
          <w:tcPr>
            <w:tcW w:w="3179" w:type="dxa"/>
            <w:tcBorders>
              <w:top w:val="single" w:sz="4" w:space="0" w:color="auto"/>
              <w:left w:val="nil"/>
              <w:right w:val="nil"/>
            </w:tcBorders>
            <w:shd w:val="clear" w:color="auto" w:fill="auto"/>
            <w:noWrap/>
            <w:tcMar>
              <w:top w:w="15" w:type="dxa"/>
              <w:left w:w="15" w:type="dxa"/>
              <w:bottom w:w="0" w:type="dxa"/>
              <w:right w:w="15" w:type="dxa"/>
            </w:tcMar>
            <w:vAlign w:val="bottom"/>
            <w:hideMark/>
          </w:tcPr>
          <w:p w14:paraId="17BCDF16" w14:textId="01552B73" w:rsidR="00E844E2" w:rsidRPr="0055446D" w:rsidRDefault="00E844E2" w:rsidP="00E844E2">
            <w:pPr>
              <w:rPr>
                <w:rFonts w:ascii="Times New Roman" w:hAnsi="Times New Roman"/>
                <w:color w:val="000000"/>
                <w:szCs w:val="21"/>
              </w:rPr>
            </w:pPr>
            <w:r w:rsidRPr="0055446D">
              <w:rPr>
                <w:rFonts w:ascii="Times New Roman" w:hAnsi="Times New Roman"/>
                <w:color w:val="000000"/>
                <w:szCs w:val="21"/>
              </w:rPr>
              <w:t>Intercept</w:t>
            </w:r>
          </w:p>
        </w:tc>
        <w:tc>
          <w:tcPr>
            <w:tcW w:w="771" w:type="dxa"/>
            <w:tcBorders>
              <w:top w:val="nil"/>
              <w:left w:val="nil"/>
              <w:right w:val="nil"/>
            </w:tcBorders>
            <w:shd w:val="clear" w:color="auto" w:fill="auto"/>
            <w:noWrap/>
            <w:tcMar>
              <w:top w:w="15" w:type="dxa"/>
              <w:left w:w="15" w:type="dxa"/>
              <w:bottom w:w="0" w:type="dxa"/>
              <w:right w:w="15" w:type="dxa"/>
            </w:tcMar>
            <w:vAlign w:val="bottom"/>
            <w:hideMark/>
          </w:tcPr>
          <w:p w14:paraId="43C70F0E" w14:textId="1C0E3719" w:rsidR="00E844E2" w:rsidRPr="0055446D" w:rsidRDefault="00E844E2" w:rsidP="00E844E2">
            <w:pPr>
              <w:jc w:val="center"/>
              <w:rPr>
                <w:rFonts w:ascii="Times New Roman" w:hAnsi="Times New Roman"/>
                <w:color w:val="000000"/>
                <w:szCs w:val="21"/>
              </w:rPr>
            </w:pPr>
            <w:r w:rsidRPr="0055446D">
              <w:rPr>
                <w:rFonts w:ascii="Times New Roman" w:hAnsi="Times New Roman"/>
                <w:szCs w:val="21"/>
              </w:rPr>
              <w:t>15.869</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4699718A" w14:textId="724CDBC7" w:rsidR="00E844E2" w:rsidRPr="0055446D" w:rsidRDefault="00E844E2" w:rsidP="00E844E2">
            <w:pPr>
              <w:jc w:val="center"/>
              <w:rPr>
                <w:rFonts w:ascii="Times New Roman" w:hAnsi="Times New Roman"/>
                <w:color w:val="000000"/>
                <w:szCs w:val="21"/>
              </w:rPr>
            </w:pPr>
            <w:r w:rsidRPr="0055446D">
              <w:rPr>
                <w:rFonts w:ascii="Times New Roman" w:hAnsi="Times New Roman"/>
                <w:szCs w:val="21"/>
              </w:rPr>
              <w:t>12.270</w:t>
            </w:r>
          </w:p>
        </w:tc>
        <w:tc>
          <w:tcPr>
            <w:tcW w:w="914" w:type="dxa"/>
            <w:tcBorders>
              <w:top w:val="nil"/>
              <w:left w:val="nil"/>
              <w:right w:val="nil"/>
            </w:tcBorders>
            <w:shd w:val="clear" w:color="auto" w:fill="auto"/>
            <w:noWrap/>
            <w:tcMar>
              <w:top w:w="15" w:type="dxa"/>
              <w:left w:w="15" w:type="dxa"/>
              <w:bottom w:w="0" w:type="dxa"/>
              <w:right w:w="15" w:type="dxa"/>
            </w:tcMar>
            <w:vAlign w:val="bottom"/>
            <w:hideMark/>
          </w:tcPr>
          <w:p w14:paraId="07A592BA" w14:textId="3611F49C" w:rsidR="00E844E2" w:rsidRPr="0055446D" w:rsidRDefault="00E844E2" w:rsidP="00E844E2">
            <w:pPr>
              <w:jc w:val="center"/>
              <w:rPr>
                <w:rFonts w:ascii="Times New Roman" w:hAnsi="Times New Roman"/>
                <w:color w:val="000000"/>
                <w:szCs w:val="21"/>
              </w:rPr>
            </w:pPr>
            <w:r w:rsidRPr="0055446D">
              <w:rPr>
                <w:rFonts w:ascii="Times New Roman" w:hAnsi="Times New Roman"/>
                <w:szCs w:val="21"/>
              </w:rPr>
              <w:t>1.293</w:t>
            </w:r>
          </w:p>
        </w:tc>
        <w:tc>
          <w:tcPr>
            <w:tcW w:w="1222" w:type="dxa"/>
            <w:tcBorders>
              <w:top w:val="nil"/>
              <w:left w:val="nil"/>
              <w:right w:val="nil"/>
            </w:tcBorders>
            <w:shd w:val="clear" w:color="auto" w:fill="auto"/>
            <w:noWrap/>
            <w:tcMar>
              <w:top w:w="15" w:type="dxa"/>
              <w:left w:w="15" w:type="dxa"/>
              <w:bottom w:w="0" w:type="dxa"/>
              <w:right w:w="15" w:type="dxa"/>
            </w:tcMar>
            <w:vAlign w:val="bottom"/>
            <w:hideMark/>
          </w:tcPr>
          <w:p w14:paraId="75FAAA01" w14:textId="1A10AE88" w:rsidR="00E844E2" w:rsidRPr="0055446D" w:rsidRDefault="00E844E2" w:rsidP="00E844E2">
            <w:pPr>
              <w:jc w:val="center"/>
              <w:rPr>
                <w:rFonts w:ascii="Times New Roman" w:hAnsi="Times New Roman"/>
                <w:color w:val="000000"/>
                <w:szCs w:val="21"/>
              </w:rPr>
            </w:pPr>
            <w:r w:rsidRPr="0055446D">
              <w:rPr>
                <w:rFonts w:ascii="Times New Roman" w:hAnsi="Times New Roman"/>
                <w:szCs w:val="21"/>
              </w:rPr>
              <w:t>-8.183</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2C58F0A9" w14:textId="7923ECFC" w:rsidR="00E844E2" w:rsidRPr="0055446D" w:rsidRDefault="00E844E2" w:rsidP="00E844E2">
            <w:pPr>
              <w:jc w:val="center"/>
              <w:rPr>
                <w:rFonts w:ascii="Times New Roman" w:hAnsi="Times New Roman"/>
                <w:color w:val="000000"/>
                <w:szCs w:val="21"/>
              </w:rPr>
            </w:pPr>
            <w:r w:rsidRPr="0055446D">
              <w:rPr>
                <w:rFonts w:ascii="Times New Roman" w:hAnsi="Times New Roman"/>
                <w:szCs w:val="21"/>
              </w:rPr>
              <w:t>39.922</w:t>
            </w:r>
          </w:p>
        </w:tc>
      </w:tr>
      <w:tr w:rsidR="00A44F86" w:rsidRPr="0055446D" w14:paraId="1C68F6C7" w14:textId="77777777" w:rsidTr="00A44F86">
        <w:trPr>
          <w:trHeight w:val="305"/>
        </w:trPr>
        <w:tc>
          <w:tcPr>
            <w:tcW w:w="3179" w:type="dxa"/>
            <w:tcBorders>
              <w:top w:val="nil"/>
              <w:left w:val="nil"/>
              <w:right w:val="nil"/>
            </w:tcBorders>
            <w:shd w:val="clear" w:color="auto" w:fill="auto"/>
            <w:noWrap/>
            <w:tcMar>
              <w:top w:w="15" w:type="dxa"/>
              <w:left w:w="15" w:type="dxa"/>
              <w:bottom w:w="0" w:type="dxa"/>
              <w:right w:w="15" w:type="dxa"/>
            </w:tcMar>
            <w:vAlign w:val="bottom"/>
            <w:hideMark/>
          </w:tcPr>
          <w:p w14:paraId="33BC1BC3" w14:textId="51774695" w:rsidR="00A44F86" w:rsidRPr="0055446D" w:rsidRDefault="00A44F86" w:rsidP="003E1B33">
            <w:pPr>
              <w:jc w:val="left"/>
              <w:rPr>
                <w:rFonts w:ascii="Times New Roman" w:hAnsi="Times New Roman"/>
                <w:b/>
                <w:color w:val="000000"/>
                <w:szCs w:val="21"/>
              </w:rPr>
            </w:pPr>
            <w:r w:rsidRPr="0055446D">
              <w:rPr>
                <w:rFonts w:ascii="Times New Roman" w:hAnsi="Times New Roman"/>
                <w:b/>
                <w:color w:val="000000"/>
                <w:szCs w:val="21"/>
              </w:rPr>
              <w:t xml:space="preserve">Interaction of </w:t>
            </w:r>
            <w:r w:rsidR="00C931DC">
              <w:rPr>
                <w:rFonts w:ascii="Times New Roman" w:hAnsi="Times New Roman"/>
                <w:b/>
                <w:color w:val="000000"/>
                <w:szCs w:val="21"/>
              </w:rPr>
              <w:t xml:space="preserve">HGA in </w:t>
            </w:r>
            <w:r w:rsidRPr="0055446D">
              <w:rPr>
                <w:rFonts w:ascii="Times New Roman" w:hAnsi="Times New Roman"/>
                <w:b/>
                <w:color w:val="000000"/>
                <w:szCs w:val="21"/>
              </w:rPr>
              <w:t>PC2s*</w:t>
            </w:r>
          </w:p>
        </w:tc>
        <w:tc>
          <w:tcPr>
            <w:tcW w:w="771" w:type="dxa"/>
            <w:tcBorders>
              <w:top w:val="nil"/>
              <w:left w:val="nil"/>
              <w:right w:val="nil"/>
            </w:tcBorders>
            <w:shd w:val="clear" w:color="auto" w:fill="auto"/>
            <w:noWrap/>
            <w:tcMar>
              <w:top w:w="15" w:type="dxa"/>
              <w:left w:w="15" w:type="dxa"/>
              <w:bottom w:w="0" w:type="dxa"/>
              <w:right w:w="15" w:type="dxa"/>
            </w:tcMar>
            <w:vAlign w:val="bottom"/>
            <w:hideMark/>
          </w:tcPr>
          <w:p w14:paraId="5281E054"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23.839</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5B87E436"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9.801</w:t>
            </w:r>
          </w:p>
        </w:tc>
        <w:tc>
          <w:tcPr>
            <w:tcW w:w="914" w:type="dxa"/>
            <w:tcBorders>
              <w:top w:val="nil"/>
              <w:left w:val="nil"/>
              <w:right w:val="nil"/>
            </w:tcBorders>
            <w:shd w:val="clear" w:color="auto" w:fill="auto"/>
            <w:noWrap/>
            <w:tcMar>
              <w:top w:w="15" w:type="dxa"/>
              <w:left w:w="15" w:type="dxa"/>
              <w:bottom w:w="0" w:type="dxa"/>
              <w:right w:w="15" w:type="dxa"/>
            </w:tcMar>
            <w:vAlign w:val="bottom"/>
            <w:hideMark/>
          </w:tcPr>
          <w:p w14:paraId="074AC276"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2.432</w:t>
            </w:r>
          </w:p>
        </w:tc>
        <w:tc>
          <w:tcPr>
            <w:tcW w:w="1222" w:type="dxa"/>
            <w:tcBorders>
              <w:top w:val="nil"/>
              <w:left w:val="nil"/>
              <w:right w:val="nil"/>
            </w:tcBorders>
            <w:shd w:val="clear" w:color="auto" w:fill="auto"/>
            <w:noWrap/>
            <w:tcMar>
              <w:top w:w="15" w:type="dxa"/>
              <w:left w:w="15" w:type="dxa"/>
              <w:bottom w:w="0" w:type="dxa"/>
              <w:right w:w="15" w:type="dxa"/>
            </w:tcMar>
            <w:vAlign w:val="bottom"/>
            <w:hideMark/>
          </w:tcPr>
          <w:p w14:paraId="5A12F059"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4.627</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239B6B1D"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43.050</w:t>
            </w:r>
          </w:p>
        </w:tc>
      </w:tr>
      <w:tr w:rsidR="00A44F86" w:rsidRPr="0055446D" w14:paraId="30104DD0" w14:textId="77777777" w:rsidTr="00A44F86">
        <w:trPr>
          <w:trHeight w:val="305"/>
        </w:trPr>
        <w:tc>
          <w:tcPr>
            <w:tcW w:w="3179" w:type="dxa"/>
            <w:tcBorders>
              <w:left w:val="nil"/>
              <w:right w:val="nil"/>
            </w:tcBorders>
            <w:shd w:val="clear" w:color="auto" w:fill="auto"/>
            <w:noWrap/>
            <w:tcMar>
              <w:top w:w="15" w:type="dxa"/>
              <w:left w:w="15" w:type="dxa"/>
              <w:bottom w:w="0" w:type="dxa"/>
              <w:right w:w="15" w:type="dxa"/>
            </w:tcMar>
            <w:vAlign w:val="bottom"/>
            <w:hideMark/>
          </w:tcPr>
          <w:p w14:paraId="47374DDA" w14:textId="77777777" w:rsidR="00A44F86" w:rsidRPr="0055446D" w:rsidRDefault="00A44F86" w:rsidP="003E1B33">
            <w:pPr>
              <w:jc w:val="left"/>
              <w:rPr>
                <w:rFonts w:ascii="Times New Roman" w:hAnsi="Times New Roman"/>
                <w:b/>
                <w:color w:val="000000"/>
                <w:szCs w:val="21"/>
              </w:rPr>
            </w:pPr>
            <w:r w:rsidRPr="0055446D">
              <w:rPr>
                <w:rFonts w:ascii="Times New Roman" w:hAnsi="Times New Roman"/>
                <w:b/>
                <w:color w:val="000000"/>
                <w:szCs w:val="21"/>
              </w:rPr>
              <w:t>Euclidean distance</w:t>
            </w:r>
          </w:p>
        </w:tc>
        <w:tc>
          <w:tcPr>
            <w:tcW w:w="771" w:type="dxa"/>
            <w:tcBorders>
              <w:left w:val="nil"/>
              <w:right w:val="nil"/>
            </w:tcBorders>
            <w:shd w:val="clear" w:color="auto" w:fill="auto"/>
            <w:noWrap/>
            <w:tcMar>
              <w:top w:w="15" w:type="dxa"/>
              <w:left w:w="15" w:type="dxa"/>
              <w:bottom w:w="0" w:type="dxa"/>
              <w:right w:w="15" w:type="dxa"/>
            </w:tcMar>
            <w:vAlign w:val="bottom"/>
            <w:hideMark/>
          </w:tcPr>
          <w:p w14:paraId="2FB2800F"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-0.516</w:t>
            </w:r>
          </w:p>
        </w:tc>
        <w:tc>
          <w:tcPr>
            <w:tcW w:w="1111" w:type="dxa"/>
            <w:tcBorders>
              <w:left w:val="nil"/>
              <w:right w:val="nil"/>
            </w:tcBorders>
            <w:shd w:val="clear" w:color="auto" w:fill="auto"/>
            <w:noWrap/>
            <w:tcMar>
              <w:top w:w="15" w:type="dxa"/>
              <w:left w:w="15" w:type="dxa"/>
              <w:bottom w:w="0" w:type="dxa"/>
              <w:right w:w="15" w:type="dxa"/>
            </w:tcMar>
            <w:vAlign w:val="bottom"/>
            <w:hideMark/>
          </w:tcPr>
          <w:p w14:paraId="6DE78D72"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0.031</w:t>
            </w:r>
          </w:p>
        </w:tc>
        <w:tc>
          <w:tcPr>
            <w:tcW w:w="914" w:type="dxa"/>
            <w:tcBorders>
              <w:left w:val="nil"/>
              <w:right w:val="nil"/>
            </w:tcBorders>
            <w:shd w:val="clear" w:color="auto" w:fill="auto"/>
            <w:noWrap/>
            <w:tcMar>
              <w:top w:w="15" w:type="dxa"/>
              <w:left w:w="15" w:type="dxa"/>
              <w:bottom w:w="0" w:type="dxa"/>
              <w:right w:w="15" w:type="dxa"/>
            </w:tcMar>
            <w:vAlign w:val="bottom"/>
            <w:hideMark/>
          </w:tcPr>
          <w:p w14:paraId="672A51FC"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-16.651</w:t>
            </w:r>
          </w:p>
        </w:tc>
        <w:tc>
          <w:tcPr>
            <w:tcW w:w="1222" w:type="dxa"/>
            <w:tcBorders>
              <w:left w:val="nil"/>
              <w:right w:val="nil"/>
            </w:tcBorders>
            <w:shd w:val="clear" w:color="auto" w:fill="auto"/>
            <w:noWrap/>
            <w:tcMar>
              <w:top w:w="15" w:type="dxa"/>
              <w:left w:w="15" w:type="dxa"/>
              <w:bottom w:w="0" w:type="dxa"/>
              <w:right w:w="15" w:type="dxa"/>
            </w:tcMar>
            <w:vAlign w:val="bottom"/>
            <w:hideMark/>
          </w:tcPr>
          <w:p w14:paraId="5D982F40"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-0.577</w:t>
            </w:r>
          </w:p>
        </w:tc>
        <w:tc>
          <w:tcPr>
            <w:tcW w:w="1111" w:type="dxa"/>
            <w:tcBorders>
              <w:left w:val="nil"/>
              <w:right w:val="nil"/>
            </w:tcBorders>
            <w:shd w:val="clear" w:color="auto" w:fill="auto"/>
            <w:noWrap/>
            <w:tcMar>
              <w:top w:w="15" w:type="dxa"/>
              <w:left w:w="15" w:type="dxa"/>
              <w:bottom w:w="0" w:type="dxa"/>
              <w:right w:w="15" w:type="dxa"/>
            </w:tcMar>
            <w:vAlign w:val="bottom"/>
            <w:hideMark/>
          </w:tcPr>
          <w:p w14:paraId="32598A02"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-0.455</w:t>
            </w:r>
          </w:p>
        </w:tc>
      </w:tr>
      <w:tr w:rsidR="00E844E2" w:rsidRPr="0055446D" w14:paraId="693E24EC" w14:textId="77777777" w:rsidTr="00B80F1F">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2A3CBFC9" w14:textId="689DDED1" w:rsidR="00E844E2" w:rsidRPr="0055446D" w:rsidRDefault="00E844E2" w:rsidP="00E844E2">
            <w:pPr>
              <w:jc w:val="left"/>
              <w:rPr>
                <w:rFonts w:ascii="Times New Roman" w:hAnsi="Times New Roman"/>
                <w:color w:val="000000"/>
                <w:szCs w:val="21"/>
              </w:rPr>
            </w:pPr>
            <w:r w:rsidRPr="0055446D">
              <w:rPr>
                <w:rFonts w:ascii="Times New Roman" w:hAnsi="Times New Roman"/>
                <w:color w:val="000000"/>
                <w:szCs w:val="21"/>
              </w:rPr>
              <w:t>Age</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77964E5E" w14:textId="3C10D9AB" w:rsidR="00E844E2" w:rsidRPr="0055446D" w:rsidRDefault="00E844E2" w:rsidP="00E844E2">
            <w:pPr>
              <w:jc w:val="center"/>
              <w:rPr>
                <w:rFonts w:ascii="Times New Roman" w:hAnsi="Times New Roman"/>
                <w:color w:val="000000"/>
                <w:szCs w:val="21"/>
              </w:rPr>
            </w:pPr>
            <w:r w:rsidRPr="0055446D">
              <w:rPr>
                <w:rFonts w:ascii="Times New Roman" w:hAnsi="Times New Roman"/>
                <w:szCs w:val="21"/>
              </w:rPr>
              <w:t>0.835</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5C496FDF" w14:textId="2C469F6C" w:rsidR="00E844E2" w:rsidRPr="0055446D" w:rsidRDefault="00E844E2" w:rsidP="00E844E2">
            <w:pPr>
              <w:jc w:val="center"/>
              <w:rPr>
                <w:rFonts w:ascii="Times New Roman" w:hAnsi="Times New Roman"/>
                <w:color w:val="000000"/>
                <w:szCs w:val="21"/>
              </w:rPr>
            </w:pPr>
            <w:r w:rsidRPr="0055446D">
              <w:rPr>
                <w:rFonts w:ascii="Times New Roman" w:hAnsi="Times New Roman"/>
                <w:szCs w:val="21"/>
              </w:rPr>
              <w:t>0.590</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0855A471" w14:textId="4B3DCCC8" w:rsidR="00E844E2" w:rsidRPr="0055446D" w:rsidRDefault="00E844E2" w:rsidP="00E844E2">
            <w:pPr>
              <w:jc w:val="center"/>
              <w:rPr>
                <w:rFonts w:ascii="Times New Roman" w:hAnsi="Times New Roman"/>
                <w:color w:val="000000"/>
                <w:szCs w:val="21"/>
              </w:rPr>
            </w:pPr>
            <w:r w:rsidRPr="0055446D">
              <w:rPr>
                <w:rFonts w:ascii="Times New Roman" w:hAnsi="Times New Roman"/>
                <w:szCs w:val="21"/>
              </w:rPr>
              <w:t>1.415</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58924224" w14:textId="3CD0063D" w:rsidR="00E844E2" w:rsidRPr="0055446D" w:rsidRDefault="00E844E2" w:rsidP="00E844E2">
            <w:pPr>
              <w:jc w:val="center"/>
              <w:rPr>
                <w:rFonts w:ascii="Times New Roman" w:hAnsi="Times New Roman"/>
                <w:color w:val="000000"/>
                <w:szCs w:val="21"/>
              </w:rPr>
            </w:pPr>
            <w:r w:rsidRPr="0055446D">
              <w:rPr>
                <w:rFonts w:ascii="Times New Roman" w:hAnsi="Times New Roman"/>
                <w:szCs w:val="21"/>
              </w:rPr>
              <w:t>-0.321</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7E0036AA" w14:textId="03BA4B17" w:rsidR="00E844E2" w:rsidRPr="0055446D" w:rsidRDefault="00E844E2" w:rsidP="00E844E2">
            <w:pPr>
              <w:jc w:val="center"/>
              <w:rPr>
                <w:rFonts w:ascii="Times New Roman" w:hAnsi="Times New Roman"/>
                <w:color w:val="000000"/>
                <w:szCs w:val="21"/>
              </w:rPr>
            </w:pPr>
            <w:r w:rsidRPr="0055446D">
              <w:rPr>
                <w:rFonts w:ascii="Times New Roman" w:hAnsi="Times New Roman"/>
                <w:szCs w:val="21"/>
              </w:rPr>
              <w:t>1.991</w:t>
            </w:r>
          </w:p>
        </w:tc>
      </w:tr>
      <w:tr w:rsidR="00A44F86" w:rsidRPr="0055446D" w14:paraId="130FBB93" w14:textId="77777777" w:rsidTr="003E1B33">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6AA1A5E3" w14:textId="77777777" w:rsidR="00A44F86" w:rsidRPr="0055446D" w:rsidRDefault="00A44F86" w:rsidP="003E1B33">
            <w:pPr>
              <w:jc w:val="left"/>
              <w:rPr>
                <w:rFonts w:ascii="Times New Roman" w:hAnsi="Times New Roman"/>
                <w:color w:val="000000"/>
                <w:szCs w:val="21"/>
              </w:rPr>
            </w:pPr>
            <w:r w:rsidRPr="0055446D">
              <w:rPr>
                <w:rFonts w:ascii="Times New Roman" w:hAnsi="Times New Roman"/>
                <w:color w:val="000000"/>
                <w:szCs w:val="21"/>
              </w:rPr>
              <w:t>Sampled hemisphere, Left</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5665EBDA"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4.679</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1F15E3BD"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3.579</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25CE7F76"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1.307</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7DFC9560"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-2.336</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5DFB76F7"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11.695</w:t>
            </w:r>
          </w:p>
        </w:tc>
      </w:tr>
      <w:tr w:rsidR="00E844E2" w:rsidRPr="0055446D" w14:paraId="4004EA48" w14:textId="77777777" w:rsidTr="00B80F1F">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101B53AB" w14:textId="60B54138" w:rsidR="00E844E2" w:rsidRPr="0055446D" w:rsidRDefault="00E844E2" w:rsidP="00E844E2">
            <w:pPr>
              <w:jc w:val="left"/>
              <w:rPr>
                <w:rFonts w:ascii="Times New Roman" w:hAnsi="Times New Roman"/>
                <w:b/>
                <w:bCs/>
                <w:color w:val="000000"/>
                <w:szCs w:val="21"/>
              </w:rPr>
            </w:pPr>
            <w:r w:rsidRPr="0055446D">
              <w:rPr>
                <w:rFonts w:ascii="Times New Roman" w:hAnsi="Times New Roman"/>
                <w:b/>
                <w:bCs/>
                <w:color w:val="000000"/>
                <w:szCs w:val="21"/>
              </w:rPr>
              <w:t>Number of AEDs</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03658A1C" w14:textId="40405BA8" w:rsidR="00E844E2" w:rsidRPr="0055446D" w:rsidRDefault="00E844E2" w:rsidP="00E844E2">
            <w:pPr>
              <w:jc w:val="center"/>
              <w:rPr>
                <w:rFonts w:ascii="Times New Roman" w:hAnsi="Times New Roman"/>
                <w:color w:val="000000"/>
                <w:szCs w:val="21"/>
              </w:rPr>
            </w:pPr>
            <w:r w:rsidRPr="0055446D">
              <w:rPr>
                <w:rFonts w:ascii="Times New Roman" w:hAnsi="Times New Roman"/>
                <w:szCs w:val="21"/>
              </w:rPr>
              <w:t>-7.173</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6970167B" w14:textId="766DEB21" w:rsidR="00E844E2" w:rsidRPr="0055446D" w:rsidRDefault="00E844E2" w:rsidP="00E844E2">
            <w:pPr>
              <w:jc w:val="center"/>
              <w:rPr>
                <w:rFonts w:ascii="Times New Roman" w:hAnsi="Times New Roman"/>
                <w:color w:val="000000"/>
                <w:szCs w:val="21"/>
              </w:rPr>
            </w:pPr>
            <w:r w:rsidRPr="0055446D">
              <w:rPr>
                <w:rFonts w:ascii="Times New Roman" w:hAnsi="Times New Roman"/>
                <w:szCs w:val="21"/>
              </w:rPr>
              <w:t>3.097</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0C1B6360" w14:textId="133D5995" w:rsidR="00E844E2" w:rsidRPr="0055446D" w:rsidRDefault="00E844E2" w:rsidP="00E844E2">
            <w:pPr>
              <w:jc w:val="center"/>
              <w:rPr>
                <w:rFonts w:ascii="Times New Roman" w:hAnsi="Times New Roman"/>
                <w:color w:val="000000"/>
                <w:szCs w:val="21"/>
              </w:rPr>
            </w:pPr>
            <w:r w:rsidRPr="0055446D">
              <w:rPr>
                <w:rFonts w:ascii="Times New Roman" w:hAnsi="Times New Roman"/>
                <w:szCs w:val="21"/>
              </w:rPr>
              <w:t>-2.316</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11C00290" w14:textId="79345C0B" w:rsidR="00E844E2" w:rsidRPr="0055446D" w:rsidRDefault="00E844E2" w:rsidP="00E844E2">
            <w:pPr>
              <w:jc w:val="center"/>
              <w:rPr>
                <w:rFonts w:ascii="Times New Roman" w:hAnsi="Times New Roman"/>
                <w:color w:val="000000"/>
                <w:szCs w:val="21"/>
              </w:rPr>
            </w:pPr>
            <w:r w:rsidRPr="0055446D">
              <w:rPr>
                <w:rFonts w:ascii="Times New Roman" w:hAnsi="Times New Roman"/>
                <w:szCs w:val="21"/>
              </w:rPr>
              <w:t>-13.244</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0E2F19FE" w14:textId="10D6CE81" w:rsidR="00E844E2" w:rsidRPr="0055446D" w:rsidRDefault="00E844E2" w:rsidP="00E844E2">
            <w:pPr>
              <w:jc w:val="center"/>
              <w:rPr>
                <w:rFonts w:ascii="Times New Roman" w:hAnsi="Times New Roman"/>
                <w:color w:val="000000"/>
                <w:szCs w:val="21"/>
              </w:rPr>
            </w:pPr>
            <w:r w:rsidRPr="0055446D">
              <w:rPr>
                <w:rFonts w:ascii="Times New Roman" w:hAnsi="Times New Roman"/>
                <w:szCs w:val="21"/>
              </w:rPr>
              <w:t>-1.101</w:t>
            </w:r>
          </w:p>
        </w:tc>
      </w:tr>
      <w:tr w:rsidR="00A44F86" w:rsidRPr="0055446D" w14:paraId="7BADE3E7" w14:textId="77777777" w:rsidTr="003E1B33">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0687A558" w14:textId="77777777" w:rsidR="00A44F86" w:rsidRPr="0055446D" w:rsidRDefault="00A44F86" w:rsidP="003E1B33">
            <w:pPr>
              <w:jc w:val="left"/>
              <w:rPr>
                <w:rFonts w:ascii="Times New Roman" w:hAnsi="Times New Roman"/>
                <w:color w:val="000000"/>
                <w:szCs w:val="21"/>
              </w:rPr>
            </w:pPr>
            <w:r w:rsidRPr="0055446D">
              <w:rPr>
                <w:rFonts w:ascii="Times New Roman" w:hAnsi="Times New Roman"/>
                <w:color w:val="000000"/>
                <w:szCs w:val="21"/>
              </w:rPr>
              <w:t>Median of response time</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1CDEC28A"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6.040</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28D9E9FF"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4.733</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4AF2A883"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1.276</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5A37915D"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-3.237</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20D08C95"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15.317</w:t>
            </w:r>
          </w:p>
        </w:tc>
      </w:tr>
      <w:tr w:rsidR="00F359C1" w:rsidRPr="0055446D" w14:paraId="658EBFCF" w14:textId="77777777" w:rsidTr="00B80F1F">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34E7B07A" w14:textId="6DBFAA93" w:rsidR="00F359C1" w:rsidRPr="0055446D" w:rsidRDefault="00F359C1" w:rsidP="00F359C1">
            <w:pPr>
              <w:jc w:val="left"/>
              <w:rPr>
                <w:rFonts w:ascii="Times New Roman" w:hAnsi="Times New Roman"/>
                <w:color w:val="000000"/>
                <w:szCs w:val="21"/>
              </w:rPr>
            </w:pPr>
            <w:r w:rsidRPr="0055446D">
              <w:rPr>
                <w:rFonts w:ascii="Times New Roman" w:hAnsi="Times New Roman"/>
                <w:color w:val="000000"/>
                <w:szCs w:val="21"/>
              </w:rPr>
              <w:t>Seizure onset zone</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376A0160" w14:textId="035DF373" w:rsidR="00F359C1" w:rsidRPr="0055446D" w:rsidRDefault="00F359C1" w:rsidP="00F359C1">
            <w:pPr>
              <w:jc w:val="center"/>
              <w:rPr>
                <w:rFonts w:ascii="Times New Roman" w:hAnsi="Times New Roman"/>
                <w:color w:val="000000"/>
                <w:szCs w:val="21"/>
              </w:rPr>
            </w:pP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78C39D88" w14:textId="46512D43" w:rsidR="00F359C1" w:rsidRPr="0055446D" w:rsidRDefault="00F359C1" w:rsidP="00F359C1">
            <w:pPr>
              <w:jc w:val="center"/>
              <w:rPr>
                <w:rFonts w:ascii="Times New Roman" w:hAnsi="Times New Roman"/>
                <w:szCs w:val="21"/>
              </w:rPr>
            </w:pP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037F6C90" w14:textId="5FF37A89" w:rsidR="00F359C1" w:rsidRPr="0055446D" w:rsidRDefault="00F359C1" w:rsidP="00F359C1">
            <w:pPr>
              <w:rPr>
                <w:rFonts w:ascii="Times New Roman" w:hAnsi="Times New Roman"/>
                <w:szCs w:val="21"/>
              </w:rPr>
            </w:pP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4A74710E" w14:textId="1AB0CC7D" w:rsidR="00F359C1" w:rsidRPr="0055446D" w:rsidRDefault="00F359C1" w:rsidP="00F359C1">
            <w:pPr>
              <w:jc w:val="center"/>
              <w:rPr>
                <w:rFonts w:ascii="Times New Roman" w:hAnsi="Times New Roman"/>
                <w:szCs w:val="21"/>
              </w:rPr>
            </w:pP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70220E62" w14:textId="0BA18E69" w:rsidR="00F359C1" w:rsidRPr="0055446D" w:rsidRDefault="00F359C1" w:rsidP="00F359C1">
            <w:pPr>
              <w:jc w:val="center"/>
              <w:rPr>
                <w:rFonts w:ascii="Times New Roman" w:hAnsi="Times New Roman"/>
                <w:szCs w:val="21"/>
              </w:rPr>
            </w:pPr>
          </w:p>
        </w:tc>
      </w:tr>
      <w:tr w:rsidR="00E844E2" w:rsidRPr="0055446D" w14:paraId="28DFAF9D" w14:textId="77777777" w:rsidTr="00B80F1F">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30614BEE" w14:textId="2C61AB92" w:rsidR="00E844E2" w:rsidRPr="0055446D" w:rsidRDefault="00E844E2" w:rsidP="00E844E2">
            <w:pPr>
              <w:rPr>
                <w:rFonts w:ascii="Times New Roman" w:hAnsi="Times New Roman"/>
                <w:color w:val="000000"/>
                <w:szCs w:val="21"/>
              </w:rPr>
            </w:pPr>
            <w:r w:rsidRPr="0055446D">
              <w:rPr>
                <w:rFonts w:ascii="Times New Roman" w:hAnsi="Times New Roman"/>
                <w:color w:val="000000"/>
                <w:szCs w:val="21"/>
              </w:rPr>
              <w:t xml:space="preserve">     Frontal</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1FAABA3C" w14:textId="21DFF957" w:rsidR="00E844E2" w:rsidRPr="0055446D" w:rsidRDefault="00E844E2" w:rsidP="00E844E2">
            <w:pPr>
              <w:jc w:val="center"/>
              <w:rPr>
                <w:rFonts w:ascii="Times New Roman" w:hAnsi="Times New Roman"/>
                <w:color w:val="000000"/>
                <w:szCs w:val="21"/>
              </w:rPr>
            </w:pPr>
            <w:r w:rsidRPr="0055446D">
              <w:rPr>
                <w:rFonts w:ascii="Times New Roman" w:hAnsi="Times New Roman"/>
                <w:szCs w:val="21"/>
              </w:rPr>
              <w:t>-6.120</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73B7624A" w14:textId="054E85F2" w:rsidR="00E844E2" w:rsidRPr="0055446D" w:rsidRDefault="00E844E2" w:rsidP="00E844E2">
            <w:pPr>
              <w:jc w:val="center"/>
              <w:rPr>
                <w:rFonts w:ascii="Times New Roman" w:hAnsi="Times New Roman"/>
                <w:color w:val="000000"/>
                <w:szCs w:val="21"/>
              </w:rPr>
            </w:pPr>
            <w:r w:rsidRPr="0055446D">
              <w:rPr>
                <w:rFonts w:ascii="Times New Roman" w:hAnsi="Times New Roman"/>
                <w:szCs w:val="21"/>
              </w:rPr>
              <w:t>6.074</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5D42B08F" w14:textId="1C926B15" w:rsidR="00E844E2" w:rsidRPr="0055446D" w:rsidRDefault="00E844E2" w:rsidP="00E844E2">
            <w:pPr>
              <w:jc w:val="center"/>
              <w:rPr>
                <w:rFonts w:ascii="Times New Roman" w:hAnsi="Times New Roman"/>
                <w:color w:val="000000"/>
                <w:szCs w:val="21"/>
              </w:rPr>
            </w:pPr>
            <w:r w:rsidRPr="0055446D">
              <w:rPr>
                <w:rFonts w:ascii="Times New Roman" w:hAnsi="Times New Roman"/>
                <w:szCs w:val="21"/>
              </w:rPr>
              <w:t>-1.008</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627C4B91" w14:textId="29DAB481" w:rsidR="00E844E2" w:rsidRPr="0055446D" w:rsidRDefault="00E844E2" w:rsidP="00E844E2">
            <w:pPr>
              <w:jc w:val="center"/>
              <w:rPr>
                <w:rFonts w:ascii="Times New Roman" w:hAnsi="Times New Roman"/>
                <w:color w:val="000000"/>
                <w:szCs w:val="21"/>
              </w:rPr>
            </w:pPr>
            <w:r w:rsidRPr="0055446D">
              <w:rPr>
                <w:rFonts w:ascii="Times New Roman" w:hAnsi="Times New Roman"/>
                <w:szCs w:val="21"/>
              </w:rPr>
              <w:t>-18.026</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556BEFE9" w14:textId="59F4CFD5" w:rsidR="00E844E2" w:rsidRPr="0055446D" w:rsidRDefault="00E844E2" w:rsidP="00E844E2">
            <w:pPr>
              <w:jc w:val="center"/>
              <w:rPr>
                <w:rFonts w:ascii="Times New Roman" w:hAnsi="Times New Roman"/>
                <w:color w:val="000000"/>
                <w:szCs w:val="21"/>
              </w:rPr>
            </w:pPr>
            <w:r w:rsidRPr="0055446D">
              <w:rPr>
                <w:rFonts w:ascii="Times New Roman" w:hAnsi="Times New Roman"/>
                <w:szCs w:val="21"/>
              </w:rPr>
              <w:t>5.786</w:t>
            </w:r>
          </w:p>
        </w:tc>
      </w:tr>
      <w:tr w:rsidR="00E844E2" w:rsidRPr="0055446D" w14:paraId="37BE5FD1" w14:textId="77777777" w:rsidTr="00B80F1F">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2860D814" w14:textId="25CF7000" w:rsidR="00E844E2" w:rsidRPr="0055446D" w:rsidRDefault="00E844E2" w:rsidP="00E844E2">
            <w:pPr>
              <w:jc w:val="left"/>
              <w:rPr>
                <w:rFonts w:ascii="Times New Roman" w:hAnsi="Times New Roman"/>
                <w:color w:val="000000"/>
                <w:szCs w:val="21"/>
              </w:rPr>
            </w:pPr>
            <w:r w:rsidRPr="0055446D">
              <w:rPr>
                <w:rFonts w:ascii="Times New Roman" w:hAnsi="Times New Roman"/>
                <w:color w:val="000000"/>
                <w:szCs w:val="21"/>
              </w:rPr>
              <w:t xml:space="preserve">     Temporal</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264E3A07" w14:textId="6FEADF24" w:rsidR="00E844E2" w:rsidRPr="0055446D" w:rsidRDefault="00E844E2" w:rsidP="00E844E2">
            <w:pPr>
              <w:jc w:val="center"/>
              <w:rPr>
                <w:rFonts w:ascii="Times New Roman" w:hAnsi="Times New Roman"/>
                <w:color w:val="000000"/>
                <w:szCs w:val="21"/>
              </w:rPr>
            </w:pPr>
            <w:r w:rsidRPr="0055446D">
              <w:rPr>
                <w:rFonts w:ascii="Times New Roman" w:hAnsi="Times New Roman"/>
                <w:szCs w:val="21"/>
              </w:rPr>
              <w:t>-5.682</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2214F251" w14:textId="50B6DC03" w:rsidR="00E844E2" w:rsidRPr="0055446D" w:rsidRDefault="00E844E2" w:rsidP="00E844E2">
            <w:pPr>
              <w:jc w:val="center"/>
              <w:rPr>
                <w:rFonts w:ascii="Times New Roman" w:hAnsi="Times New Roman"/>
                <w:color w:val="000000"/>
                <w:szCs w:val="21"/>
              </w:rPr>
            </w:pPr>
            <w:r w:rsidRPr="0055446D">
              <w:rPr>
                <w:rFonts w:ascii="Times New Roman" w:hAnsi="Times New Roman"/>
                <w:szCs w:val="21"/>
              </w:rPr>
              <w:t>5.373</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18A0C3C0" w14:textId="6CBBEF16" w:rsidR="00E844E2" w:rsidRPr="0055446D" w:rsidRDefault="00E844E2" w:rsidP="00E844E2">
            <w:pPr>
              <w:jc w:val="center"/>
              <w:rPr>
                <w:rFonts w:ascii="Times New Roman" w:hAnsi="Times New Roman"/>
                <w:color w:val="000000"/>
                <w:szCs w:val="21"/>
              </w:rPr>
            </w:pPr>
            <w:r w:rsidRPr="0055446D">
              <w:rPr>
                <w:rFonts w:ascii="Times New Roman" w:hAnsi="Times New Roman"/>
                <w:szCs w:val="21"/>
              </w:rPr>
              <w:t>-1.058</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6A826AAC" w14:textId="4A218028" w:rsidR="00E844E2" w:rsidRPr="0055446D" w:rsidRDefault="00E844E2" w:rsidP="00E844E2">
            <w:pPr>
              <w:jc w:val="center"/>
              <w:rPr>
                <w:rFonts w:ascii="Times New Roman" w:hAnsi="Times New Roman"/>
                <w:color w:val="000000"/>
                <w:szCs w:val="21"/>
              </w:rPr>
            </w:pPr>
            <w:r w:rsidRPr="0055446D">
              <w:rPr>
                <w:rFonts w:ascii="Times New Roman" w:hAnsi="Times New Roman"/>
                <w:szCs w:val="21"/>
              </w:rPr>
              <w:t>-16.213</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28434518" w14:textId="2D1EAE28" w:rsidR="00E844E2" w:rsidRPr="0055446D" w:rsidRDefault="00E844E2" w:rsidP="00E844E2">
            <w:pPr>
              <w:jc w:val="center"/>
              <w:rPr>
                <w:rFonts w:ascii="Times New Roman" w:hAnsi="Times New Roman"/>
                <w:color w:val="000000"/>
                <w:szCs w:val="21"/>
              </w:rPr>
            </w:pPr>
            <w:r w:rsidRPr="0055446D">
              <w:rPr>
                <w:rFonts w:ascii="Times New Roman" w:hAnsi="Times New Roman"/>
                <w:szCs w:val="21"/>
              </w:rPr>
              <w:t>4.850</w:t>
            </w:r>
          </w:p>
        </w:tc>
      </w:tr>
      <w:tr w:rsidR="00E844E2" w:rsidRPr="0055446D" w14:paraId="0974E4D2" w14:textId="77777777" w:rsidTr="00A44F86">
        <w:trPr>
          <w:trHeight w:val="305"/>
        </w:trPr>
        <w:tc>
          <w:tcPr>
            <w:tcW w:w="3179" w:type="dxa"/>
            <w:tcBorders>
              <w:top w:val="nil"/>
              <w:left w:val="nil"/>
              <w:right w:val="nil"/>
            </w:tcBorders>
            <w:shd w:val="clear" w:color="auto" w:fill="auto"/>
            <w:noWrap/>
            <w:tcMar>
              <w:top w:w="15" w:type="dxa"/>
              <w:left w:w="15" w:type="dxa"/>
              <w:bottom w:w="0" w:type="dxa"/>
              <w:right w:w="15" w:type="dxa"/>
            </w:tcMar>
            <w:vAlign w:val="bottom"/>
            <w:hideMark/>
          </w:tcPr>
          <w:p w14:paraId="1D6EB450" w14:textId="3A4CA96B" w:rsidR="00E844E2" w:rsidRPr="0055446D" w:rsidRDefault="00E844E2" w:rsidP="00E844E2">
            <w:pPr>
              <w:jc w:val="left"/>
              <w:rPr>
                <w:rFonts w:ascii="Times New Roman" w:hAnsi="Times New Roman"/>
                <w:color w:val="000000"/>
                <w:szCs w:val="21"/>
              </w:rPr>
            </w:pPr>
            <w:r w:rsidRPr="0055446D">
              <w:rPr>
                <w:rFonts w:ascii="Times New Roman" w:hAnsi="Times New Roman"/>
                <w:color w:val="000000"/>
                <w:szCs w:val="21"/>
              </w:rPr>
              <w:t xml:space="preserve">     Parietal/Occipital</w:t>
            </w:r>
          </w:p>
        </w:tc>
        <w:tc>
          <w:tcPr>
            <w:tcW w:w="771" w:type="dxa"/>
            <w:tcBorders>
              <w:top w:val="nil"/>
              <w:left w:val="nil"/>
              <w:right w:val="nil"/>
            </w:tcBorders>
            <w:shd w:val="clear" w:color="auto" w:fill="auto"/>
            <w:noWrap/>
            <w:tcMar>
              <w:top w:w="15" w:type="dxa"/>
              <w:left w:w="15" w:type="dxa"/>
              <w:bottom w:w="0" w:type="dxa"/>
              <w:right w:w="15" w:type="dxa"/>
            </w:tcMar>
            <w:vAlign w:val="bottom"/>
            <w:hideMark/>
          </w:tcPr>
          <w:p w14:paraId="3B081D4E" w14:textId="21DE0335" w:rsidR="00E844E2" w:rsidRPr="0055446D" w:rsidRDefault="00E844E2" w:rsidP="00E844E2">
            <w:pPr>
              <w:jc w:val="center"/>
              <w:rPr>
                <w:rFonts w:ascii="Times New Roman" w:hAnsi="Times New Roman"/>
                <w:color w:val="000000"/>
                <w:szCs w:val="21"/>
              </w:rPr>
            </w:pPr>
            <w:r w:rsidRPr="0055446D">
              <w:rPr>
                <w:rFonts w:ascii="Times New Roman" w:hAnsi="Times New Roman"/>
                <w:szCs w:val="21"/>
              </w:rPr>
              <w:t>-2.684</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415914AC" w14:textId="40E64B51" w:rsidR="00E844E2" w:rsidRPr="0055446D" w:rsidRDefault="00E844E2" w:rsidP="00E844E2">
            <w:pPr>
              <w:jc w:val="center"/>
              <w:rPr>
                <w:rFonts w:ascii="Times New Roman" w:hAnsi="Times New Roman"/>
                <w:color w:val="000000"/>
                <w:szCs w:val="21"/>
              </w:rPr>
            </w:pPr>
            <w:r w:rsidRPr="0055446D">
              <w:rPr>
                <w:rFonts w:ascii="Times New Roman" w:hAnsi="Times New Roman"/>
                <w:szCs w:val="21"/>
              </w:rPr>
              <w:t>4.586</w:t>
            </w:r>
          </w:p>
        </w:tc>
        <w:tc>
          <w:tcPr>
            <w:tcW w:w="914" w:type="dxa"/>
            <w:tcBorders>
              <w:top w:val="nil"/>
              <w:left w:val="nil"/>
              <w:right w:val="nil"/>
            </w:tcBorders>
            <w:shd w:val="clear" w:color="auto" w:fill="auto"/>
            <w:noWrap/>
            <w:tcMar>
              <w:top w:w="15" w:type="dxa"/>
              <w:left w:w="15" w:type="dxa"/>
              <w:bottom w:w="0" w:type="dxa"/>
              <w:right w:w="15" w:type="dxa"/>
            </w:tcMar>
            <w:vAlign w:val="bottom"/>
            <w:hideMark/>
          </w:tcPr>
          <w:p w14:paraId="117AF470" w14:textId="19C3190A" w:rsidR="00E844E2" w:rsidRPr="0055446D" w:rsidRDefault="00E844E2" w:rsidP="00E844E2">
            <w:pPr>
              <w:jc w:val="center"/>
              <w:rPr>
                <w:rFonts w:ascii="Times New Roman" w:hAnsi="Times New Roman"/>
                <w:color w:val="000000"/>
                <w:szCs w:val="21"/>
              </w:rPr>
            </w:pPr>
            <w:r w:rsidRPr="0055446D">
              <w:rPr>
                <w:rFonts w:ascii="Times New Roman" w:hAnsi="Times New Roman"/>
                <w:szCs w:val="21"/>
              </w:rPr>
              <w:t>-0.585</w:t>
            </w:r>
          </w:p>
        </w:tc>
        <w:tc>
          <w:tcPr>
            <w:tcW w:w="1222" w:type="dxa"/>
            <w:tcBorders>
              <w:top w:val="nil"/>
              <w:left w:val="nil"/>
              <w:right w:val="nil"/>
            </w:tcBorders>
            <w:shd w:val="clear" w:color="auto" w:fill="auto"/>
            <w:noWrap/>
            <w:tcMar>
              <w:top w:w="15" w:type="dxa"/>
              <w:left w:w="15" w:type="dxa"/>
              <w:bottom w:w="0" w:type="dxa"/>
              <w:right w:w="15" w:type="dxa"/>
            </w:tcMar>
            <w:vAlign w:val="bottom"/>
            <w:hideMark/>
          </w:tcPr>
          <w:p w14:paraId="35001A05" w14:textId="76F33A62" w:rsidR="00E844E2" w:rsidRPr="0055446D" w:rsidRDefault="00E844E2" w:rsidP="00E844E2">
            <w:pPr>
              <w:jc w:val="center"/>
              <w:rPr>
                <w:rFonts w:ascii="Times New Roman" w:hAnsi="Times New Roman"/>
                <w:color w:val="000000"/>
                <w:szCs w:val="21"/>
              </w:rPr>
            </w:pPr>
            <w:r w:rsidRPr="0055446D">
              <w:rPr>
                <w:rFonts w:ascii="Times New Roman" w:hAnsi="Times New Roman"/>
                <w:szCs w:val="21"/>
              </w:rPr>
              <w:t>-11.673</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5FF30788" w14:textId="4A0DAF77" w:rsidR="00E844E2" w:rsidRPr="0055446D" w:rsidRDefault="00E844E2" w:rsidP="00E844E2">
            <w:pPr>
              <w:jc w:val="center"/>
              <w:rPr>
                <w:rFonts w:ascii="Times New Roman" w:hAnsi="Times New Roman"/>
                <w:color w:val="000000"/>
                <w:szCs w:val="21"/>
              </w:rPr>
            </w:pPr>
            <w:r w:rsidRPr="0055446D">
              <w:rPr>
                <w:rFonts w:ascii="Times New Roman" w:hAnsi="Times New Roman"/>
                <w:szCs w:val="21"/>
              </w:rPr>
              <w:t>6.305</w:t>
            </w:r>
          </w:p>
        </w:tc>
      </w:tr>
      <w:tr w:rsidR="00E844E2" w:rsidRPr="0055446D" w14:paraId="012D7A35" w14:textId="77777777" w:rsidTr="00A44F86">
        <w:trPr>
          <w:trHeight w:val="305"/>
        </w:trPr>
        <w:tc>
          <w:tcPr>
            <w:tcW w:w="3179"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647AFBCB" w14:textId="34D45B08" w:rsidR="00E844E2" w:rsidRPr="0055446D" w:rsidRDefault="00E844E2" w:rsidP="00E844E2">
            <w:pPr>
              <w:jc w:val="left"/>
              <w:rPr>
                <w:rFonts w:ascii="Times New Roman" w:hAnsi="Times New Roman"/>
                <w:color w:val="000000"/>
                <w:szCs w:val="21"/>
              </w:rPr>
            </w:pPr>
            <w:r w:rsidRPr="0055446D">
              <w:rPr>
                <w:rFonts w:ascii="Times New Roman" w:hAnsi="Times New Roman"/>
                <w:color w:val="000000"/>
                <w:szCs w:val="21"/>
              </w:rPr>
              <w:t>MRI-visible cortical lesion</w:t>
            </w:r>
          </w:p>
        </w:tc>
        <w:tc>
          <w:tcPr>
            <w:tcW w:w="77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5D1A7ABA" w14:textId="54F22942" w:rsidR="00E844E2" w:rsidRPr="0055446D" w:rsidRDefault="00E844E2" w:rsidP="00E844E2">
            <w:pPr>
              <w:jc w:val="center"/>
              <w:rPr>
                <w:rFonts w:ascii="Times New Roman" w:hAnsi="Times New Roman"/>
                <w:color w:val="000000"/>
                <w:szCs w:val="21"/>
              </w:rPr>
            </w:pPr>
            <w:r w:rsidRPr="0055446D">
              <w:rPr>
                <w:rFonts w:ascii="Times New Roman" w:hAnsi="Times New Roman"/>
                <w:szCs w:val="21"/>
              </w:rPr>
              <w:t>3.033</w:t>
            </w:r>
          </w:p>
        </w:tc>
        <w:tc>
          <w:tcPr>
            <w:tcW w:w="111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5BE3258F" w14:textId="674256CC" w:rsidR="00E844E2" w:rsidRPr="0055446D" w:rsidRDefault="00E844E2" w:rsidP="00E844E2">
            <w:pPr>
              <w:jc w:val="center"/>
              <w:rPr>
                <w:rFonts w:ascii="Times New Roman" w:hAnsi="Times New Roman"/>
                <w:color w:val="000000"/>
                <w:szCs w:val="21"/>
              </w:rPr>
            </w:pPr>
            <w:r w:rsidRPr="0055446D">
              <w:rPr>
                <w:rFonts w:ascii="Times New Roman" w:hAnsi="Times New Roman"/>
                <w:szCs w:val="21"/>
              </w:rPr>
              <w:t>4.268</w:t>
            </w:r>
          </w:p>
        </w:tc>
        <w:tc>
          <w:tcPr>
            <w:tcW w:w="914"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424BFAF" w14:textId="26CDAE84" w:rsidR="00E844E2" w:rsidRPr="0055446D" w:rsidRDefault="00E844E2" w:rsidP="00E844E2">
            <w:pPr>
              <w:jc w:val="center"/>
              <w:rPr>
                <w:rFonts w:ascii="Times New Roman" w:hAnsi="Times New Roman"/>
                <w:color w:val="000000"/>
                <w:szCs w:val="21"/>
              </w:rPr>
            </w:pPr>
            <w:r w:rsidRPr="0055446D">
              <w:rPr>
                <w:rFonts w:ascii="Times New Roman" w:hAnsi="Times New Roman"/>
                <w:szCs w:val="21"/>
              </w:rPr>
              <w:t>0.711</w:t>
            </w:r>
          </w:p>
        </w:tc>
        <w:tc>
          <w:tcPr>
            <w:tcW w:w="1222"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00DA6329" w14:textId="6BA9946C" w:rsidR="00E844E2" w:rsidRPr="0055446D" w:rsidRDefault="00E844E2" w:rsidP="00E844E2">
            <w:pPr>
              <w:jc w:val="center"/>
              <w:rPr>
                <w:rFonts w:ascii="Times New Roman" w:hAnsi="Times New Roman"/>
                <w:color w:val="000000"/>
                <w:szCs w:val="21"/>
              </w:rPr>
            </w:pPr>
            <w:r w:rsidRPr="0055446D">
              <w:rPr>
                <w:rFonts w:ascii="Times New Roman" w:hAnsi="Times New Roman"/>
                <w:szCs w:val="21"/>
              </w:rPr>
              <w:t>-5.333</w:t>
            </w:r>
          </w:p>
        </w:tc>
        <w:tc>
          <w:tcPr>
            <w:tcW w:w="111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551AD36A" w14:textId="6F23AC8E" w:rsidR="00E844E2" w:rsidRPr="0055446D" w:rsidRDefault="00E844E2" w:rsidP="00E844E2">
            <w:pPr>
              <w:jc w:val="center"/>
              <w:rPr>
                <w:rFonts w:ascii="Times New Roman" w:hAnsi="Times New Roman"/>
                <w:color w:val="000000"/>
                <w:szCs w:val="21"/>
              </w:rPr>
            </w:pPr>
            <w:r w:rsidRPr="0055446D">
              <w:rPr>
                <w:rFonts w:ascii="Times New Roman" w:hAnsi="Times New Roman"/>
                <w:szCs w:val="21"/>
              </w:rPr>
              <w:t>11.399</w:t>
            </w:r>
          </w:p>
        </w:tc>
      </w:tr>
    </w:tbl>
    <w:p w14:paraId="20E7487A" w14:textId="2A595FE3" w:rsidR="00B80F1F" w:rsidRPr="0055446D" w:rsidRDefault="001B7F91" w:rsidP="00B80F1F">
      <w:pPr>
        <w:widowControl/>
        <w:suppressAutoHyphens w:val="0"/>
        <w:jc w:val="left"/>
        <w:rPr>
          <w:rFonts w:ascii="Times New Roman" w:hAnsi="Times New Roman"/>
          <w:b/>
          <w:sz w:val="20"/>
          <w:szCs w:val="20"/>
        </w:rPr>
      </w:pPr>
      <w:r w:rsidRPr="0055446D">
        <w:rPr>
          <w:rFonts w:ascii="Times New Roman" w:hAnsi="Times New Roman"/>
          <w:b/>
          <w:noProof/>
          <w:sz w:val="20"/>
          <w:szCs w:val="20"/>
        </w:rPr>
        <mc:AlternateContent>
          <mc:Choice Requires="wps">
            <w:drawing>
              <wp:anchor distT="0" distB="0" distL="114300" distR="114300" simplePos="0" relativeHeight="251670528" behindDoc="0" locked="0" layoutInCell="1" allowOverlap="1" wp14:anchorId="73C0BC83" wp14:editId="3EAF7DB8">
                <wp:simplePos x="0" y="0"/>
                <wp:positionH relativeFrom="margin">
                  <wp:align>right</wp:align>
                </wp:positionH>
                <wp:positionV relativeFrom="paragraph">
                  <wp:posOffset>37465</wp:posOffset>
                </wp:positionV>
                <wp:extent cx="5881370" cy="2198370"/>
                <wp:effectExtent l="0" t="0" r="24130" b="11430"/>
                <wp:wrapSquare wrapText="bothSides"/>
                <wp:docPr id="10" name="Text Box 10"/>
                <wp:cNvGraphicFramePr/>
                <a:graphic xmlns:a="http://schemas.openxmlformats.org/drawingml/2006/main">
                  <a:graphicData uri="http://schemas.microsoft.com/office/word/2010/wordprocessingShape">
                    <wps:wsp>
                      <wps:cNvSpPr txBox="1"/>
                      <wps:spPr>
                        <a:xfrm>
                          <a:off x="0" y="0"/>
                          <a:ext cx="5881370" cy="2198788"/>
                        </a:xfrm>
                        <a:prstGeom prst="rect">
                          <a:avLst/>
                        </a:prstGeom>
                        <a:solidFill>
                          <a:schemeClr val="lt1"/>
                        </a:solidFill>
                        <a:ln w="6350">
                          <a:solidFill>
                            <a:prstClr val="black"/>
                          </a:solidFill>
                        </a:ln>
                      </wps:spPr>
                      <wps:txbx>
                        <w:txbxContent>
                          <w:p w14:paraId="397F5E52" w14:textId="1BE9DB3A" w:rsidR="00770F34" w:rsidRPr="005668BF" w:rsidRDefault="00770F34" w:rsidP="000430B6">
                            <w:pPr>
                              <w:rPr>
                                <w:rFonts w:ascii="Times New Roman" w:hAnsi="Times New Roman"/>
                                <w:color w:val="0000FF"/>
                                <w:szCs w:val="21"/>
                              </w:rPr>
                            </w:pPr>
                            <w:r w:rsidRPr="005668BF">
                              <w:rPr>
                                <w:rFonts w:ascii="Times New Roman" w:hAnsi="Times New Roman"/>
                                <w:b/>
                                <w:bCs/>
                                <w:color w:val="0000FF"/>
                                <w:szCs w:val="21"/>
                              </w:rPr>
                              <w:t>Table S</w:t>
                            </w:r>
                            <w:r>
                              <w:rPr>
                                <w:rFonts w:ascii="Times New Roman" w:hAnsi="Times New Roman"/>
                                <w:b/>
                                <w:bCs/>
                                <w:color w:val="0000FF"/>
                                <w:szCs w:val="21"/>
                              </w:rPr>
                              <w:t>2</w:t>
                            </w:r>
                            <w:r w:rsidRPr="005668BF">
                              <w:rPr>
                                <w:rFonts w:ascii="Times New Roman" w:hAnsi="Times New Roman"/>
                                <w:b/>
                                <w:bCs/>
                                <w:color w:val="0000FF"/>
                                <w:szCs w:val="21"/>
                              </w:rPr>
                              <w:t xml:space="preserve"> Mixed model-based prediction of the strength of </w:t>
                            </w:r>
                            <w:r w:rsidRPr="00C50445">
                              <w:rPr>
                                <w:rFonts w:ascii="Times New Roman" w:hAnsi="Times New Roman"/>
                                <w:b/>
                                <w:bCs/>
                                <w:i/>
                                <w:iCs/>
                                <w:color w:val="0000FF"/>
                                <w:szCs w:val="21"/>
                                <w:u w:val="single"/>
                              </w:rPr>
                              <w:t>direct</w:t>
                            </w:r>
                            <w:r w:rsidRPr="005668BF">
                              <w:rPr>
                                <w:rFonts w:ascii="Times New Roman" w:hAnsi="Times New Roman"/>
                                <w:b/>
                                <w:bCs/>
                                <w:color w:val="0000FF"/>
                                <w:szCs w:val="21"/>
                              </w:rPr>
                              <w:t xml:space="preserve"> effective connectivity from the temporal lobe sites supporting the PC</w:t>
                            </w:r>
                            <w:r>
                              <w:rPr>
                                <w:rFonts w:ascii="Times New Roman" w:hAnsi="Times New Roman"/>
                                <w:b/>
                                <w:bCs/>
                                <w:color w:val="0000FF"/>
                                <w:szCs w:val="21"/>
                              </w:rPr>
                              <w:t>2</w:t>
                            </w:r>
                            <w:r w:rsidRPr="005668BF">
                              <w:rPr>
                                <w:rFonts w:ascii="Times New Roman" w:hAnsi="Times New Roman"/>
                                <w:b/>
                                <w:bCs/>
                                <w:color w:val="0000FF"/>
                                <w:szCs w:val="21"/>
                              </w:rPr>
                              <w:t xml:space="preserve"> linguistic stage.</w:t>
                            </w:r>
                          </w:p>
                          <w:p w14:paraId="3B48AFDE" w14:textId="724B21DC" w:rsidR="00770F34" w:rsidRPr="007048F4" w:rsidRDefault="00770F34" w:rsidP="001B7F91">
                            <w:pPr>
                              <w:widowControl/>
                              <w:suppressAutoHyphens w:val="0"/>
                              <w:rPr>
                                <w:rFonts w:ascii="Times New Roman" w:hAnsi="Times New Roman"/>
                                <w:szCs w:val="21"/>
                              </w:rPr>
                            </w:pPr>
                            <w:r w:rsidRPr="00D47F33">
                              <w:rPr>
                                <w:rFonts w:ascii="Times New Roman" w:hAnsi="Times New Roman"/>
                                <w:szCs w:val="21"/>
                              </w:rPr>
                              <w:t xml:space="preserve">The early CCSR amplitude was treated as the dependent variable to be predicted by the mixed model. The fixed-effect predictors </w:t>
                            </w:r>
                            <w:r w:rsidRPr="000430B6">
                              <w:rPr>
                                <w:rFonts w:ascii="Times New Roman" w:hAnsi="Times New Roman"/>
                                <w:szCs w:val="21"/>
                              </w:rPr>
                              <w:t xml:space="preserve">included (*) the interaction of naming-related high-gamma activity </w:t>
                            </w:r>
                            <w:r>
                              <w:rPr>
                                <w:rFonts w:ascii="Times New Roman" w:hAnsi="Times New Roman"/>
                                <w:szCs w:val="21"/>
                              </w:rPr>
                              <w:t xml:space="preserve">(HGA) </w:t>
                            </w:r>
                            <w:r w:rsidRPr="000430B6">
                              <w:rPr>
                                <w:rFonts w:ascii="Times New Roman" w:hAnsi="Times New Roman"/>
                                <w:szCs w:val="21"/>
                              </w:rPr>
                              <w:t xml:space="preserve">at temporal and extratemporal lobe sites </w:t>
                            </w:r>
                            <w:r>
                              <w:rPr>
                                <w:rFonts w:ascii="Times New Roman" w:hAnsi="Times New Roman"/>
                                <w:szCs w:val="21"/>
                              </w:rPr>
                              <w:t>involved in</w:t>
                            </w:r>
                            <w:r w:rsidRPr="000430B6">
                              <w:rPr>
                                <w:rFonts w:ascii="Times New Roman" w:hAnsi="Times New Roman"/>
                                <w:szCs w:val="21"/>
                              </w:rPr>
                              <w:t xml:space="preserve"> the PC2 linguistic stage (computed as a multiplication of magnitudes of PC2s at temporal and extratemporal lobe sites). Significant predictors (p &lt; 0.05, FDR-corrected) are denoted in </w:t>
                            </w:r>
                            <w:r w:rsidRPr="000430B6">
                              <w:rPr>
                                <w:rFonts w:ascii="Times New Roman" w:hAnsi="Times New Roman"/>
                                <w:b/>
                                <w:szCs w:val="21"/>
                              </w:rPr>
                              <w:t xml:space="preserve">bold </w:t>
                            </w:r>
                            <w:r w:rsidRPr="000430B6">
                              <w:rPr>
                                <w:rFonts w:ascii="Times New Roman" w:hAnsi="Times New Roman"/>
                                <w:szCs w:val="21"/>
                              </w:rPr>
                              <w:t>typeface. The degrees of freedom (DF)</w:t>
                            </w:r>
                            <w:r>
                              <w:rPr>
                                <w:rFonts w:ascii="Times New Roman" w:hAnsi="Times New Roman"/>
                                <w:szCs w:val="21"/>
                              </w:rPr>
                              <w:t xml:space="preserve"> =</w:t>
                            </w:r>
                            <w:r w:rsidRPr="000430B6">
                              <w:rPr>
                                <w:rFonts w:ascii="Times New Roman" w:hAnsi="Times New Roman"/>
                                <w:szCs w:val="21"/>
                              </w:rPr>
                              <w:t xml:space="preserve"> 11275.</w:t>
                            </w:r>
                            <w:r>
                              <w:rPr>
                                <w:rFonts w:ascii="Times New Roman" w:hAnsi="Times New Roman"/>
                                <w:szCs w:val="21"/>
                              </w:rPr>
                              <w:t xml:space="preserve"> </w:t>
                            </w:r>
                            <w:r w:rsidRPr="000430B6">
                              <w:rPr>
                                <w:rFonts w:ascii="Times New Roman" w:hAnsi="Times New Roman"/>
                                <w:szCs w:val="21"/>
                              </w:rPr>
                              <w:t xml:space="preserve">SE = Standard error. AEDs = Antiepileptic drugs. CI = Confidence interval. LL = Lower limit. </w:t>
                            </w:r>
                            <w:r w:rsidRPr="005668BF">
                              <w:rPr>
                                <w:rFonts w:ascii="Times New Roman" w:hAnsi="Times New Roman"/>
                                <w:szCs w:val="21"/>
                              </w:rPr>
                              <w:t xml:space="preserve">PC = Principal component. </w:t>
                            </w:r>
                            <w:r w:rsidRPr="000430B6">
                              <w:rPr>
                                <w:rFonts w:ascii="Times New Roman" w:hAnsi="Times New Roman"/>
                                <w:szCs w:val="21"/>
                              </w:rPr>
                              <w:t>UL = Upper limit.</w:t>
                            </w:r>
                          </w:p>
                          <w:p w14:paraId="13BFF489" w14:textId="77777777" w:rsidR="00770F34" w:rsidRDefault="00770F3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C0BC83" id="Text Box 10" o:spid="_x0000_s1027" type="#_x0000_t202" style="position:absolute;margin-left:411.9pt;margin-top:2.95pt;width:463.1pt;height:173.1pt;z-index:25167052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" fillcolor="white [3201]" strokeweight=".5pt">
                <v:textbox>
                  <w:txbxContent>
                    <w:p w14:paraId="397F5E52" w14:textId="1BE9DB3A" w:rsidR="00770F34" w:rsidRPr="005668BF" w:rsidRDefault="00770F34" w:rsidP="000430B6">
                      <w:pPr>
                        <w:rPr>
                          <w:rFonts w:ascii="Times New Roman" w:hAnsi="Times New Roman"/>
                          <w:color w:val="0000FF"/>
                          <w:szCs w:val="21"/>
                        </w:rPr>
                      </w:pPr>
                      <w:r w:rsidRPr="005668BF">
                        <w:rPr>
                          <w:rFonts w:ascii="Times New Roman" w:hAnsi="Times New Roman"/>
                          <w:b/>
                          <w:bCs/>
                          <w:color w:val="0000FF"/>
                          <w:szCs w:val="21"/>
                        </w:rPr>
                        <w:t>Table S</w:t>
                      </w:r>
                      <w:r>
                        <w:rPr>
                          <w:rFonts w:ascii="Times New Roman" w:hAnsi="Times New Roman"/>
                          <w:b/>
                          <w:bCs/>
                          <w:color w:val="0000FF"/>
                          <w:szCs w:val="21"/>
                        </w:rPr>
                        <w:t>2</w:t>
                      </w:r>
                      <w:r w:rsidRPr="005668BF">
                        <w:rPr>
                          <w:rFonts w:ascii="Times New Roman" w:hAnsi="Times New Roman"/>
                          <w:b/>
                          <w:bCs/>
                          <w:color w:val="0000FF"/>
                          <w:szCs w:val="21"/>
                        </w:rPr>
                        <w:t xml:space="preserve"> Mixed model-based prediction of the strength of </w:t>
                      </w:r>
                      <w:r w:rsidRPr="00C50445">
                        <w:rPr>
                          <w:rFonts w:ascii="Times New Roman" w:hAnsi="Times New Roman"/>
                          <w:b/>
                          <w:bCs/>
                          <w:i/>
                          <w:iCs/>
                          <w:color w:val="0000FF"/>
                          <w:szCs w:val="21"/>
                          <w:u w:val="single"/>
                        </w:rPr>
                        <w:t>direct</w:t>
                      </w:r>
                      <w:r w:rsidRPr="005668BF">
                        <w:rPr>
                          <w:rFonts w:ascii="Times New Roman" w:hAnsi="Times New Roman"/>
                          <w:b/>
                          <w:bCs/>
                          <w:color w:val="0000FF"/>
                          <w:szCs w:val="21"/>
                        </w:rPr>
                        <w:t xml:space="preserve"> effective connectivity from the temporal lobe sites supporting the PC</w:t>
                      </w:r>
                      <w:r>
                        <w:rPr>
                          <w:rFonts w:ascii="Times New Roman" w:hAnsi="Times New Roman"/>
                          <w:b/>
                          <w:bCs/>
                          <w:color w:val="0000FF"/>
                          <w:szCs w:val="21"/>
                        </w:rPr>
                        <w:t>2</w:t>
                      </w:r>
                      <w:r w:rsidRPr="005668BF">
                        <w:rPr>
                          <w:rFonts w:ascii="Times New Roman" w:hAnsi="Times New Roman"/>
                          <w:b/>
                          <w:bCs/>
                          <w:color w:val="0000FF"/>
                          <w:szCs w:val="21"/>
                        </w:rPr>
                        <w:t xml:space="preserve"> linguistic stage.</w:t>
                      </w:r>
                    </w:p>
                    <w:p w14:paraId="3B48AFDE" w14:textId="724B21DC" w:rsidR="00770F34" w:rsidRPr="007048F4" w:rsidRDefault="00770F34" w:rsidP="001B7F91">
                      <w:pPr>
                        <w:widowControl/>
                        <w:suppressAutoHyphens w:val="0"/>
                        <w:rPr>
                          <w:rFonts w:ascii="Times New Roman" w:hAnsi="Times New Roman"/>
                          <w:szCs w:val="21"/>
                        </w:rPr>
                      </w:pPr>
                      <w:r w:rsidRPr="00D47F33">
                        <w:rPr>
                          <w:rFonts w:ascii="Times New Roman" w:hAnsi="Times New Roman"/>
                          <w:szCs w:val="21"/>
                        </w:rPr>
                        <w:t xml:space="preserve">The early CCSR amplitude was treated as the dependent variable to be predicted by the mixed model. The fixed-effect predictors </w:t>
                      </w:r>
                      <w:r w:rsidRPr="000430B6">
                        <w:rPr>
                          <w:rFonts w:ascii="Times New Roman" w:hAnsi="Times New Roman"/>
                          <w:szCs w:val="21"/>
                        </w:rPr>
                        <w:t xml:space="preserve">included (*) the interaction of naming-related high-gamma activity </w:t>
                      </w:r>
                      <w:r>
                        <w:rPr>
                          <w:rFonts w:ascii="Times New Roman" w:hAnsi="Times New Roman"/>
                          <w:szCs w:val="21"/>
                        </w:rPr>
                        <w:t xml:space="preserve">(HGA) </w:t>
                      </w:r>
                      <w:r w:rsidRPr="000430B6">
                        <w:rPr>
                          <w:rFonts w:ascii="Times New Roman" w:hAnsi="Times New Roman"/>
                          <w:szCs w:val="21"/>
                        </w:rPr>
                        <w:t xml:space="preserve">at temporal and extratemporal lobe sites </w:t>
                      </w:r>
                      <w:r>
                        <w:rPr>
                          <w:rFonts w:ascii="Times New Roman" w:hAnsi="Times New Roman"/>
                          <w:szCs w:val="21"/>
                        </w:rPr>
                        <w:t>involved in</w:t>
                      </w:r>
                      <w:r w:rsidRPr="000430B6">
                        <w:rPr>
                          <w:rFonts w:ascii="Times New Roman" w:hAnsi="Times New Roman"/>
                          <w:szCs w:val="21"/>
                        </w:rPr>
                        <w:t xml:space="preserve"> the PC2 linguistic stage (computed as a multiplication of magnitudes of PC2s at temporal and extratemporal lobe sites). Significant predictors (p &lt; 0.05, FDR-corrected) are denoted in </w:t>
                      </w:r>
                      <w:r w:rsidRPr="000430B6">
                        <w:rPr>
                          <w:rFonts w:ascii="Times New Roman" w:hAnsi="Times New Roman"/>
                          <w:b/>
                          <w:szCs w:val="21"/>
                        </w:rPr>
                        <w:t xml:space="preserve">bold </w:t>
                      </w:r>
                      <w:r w:rsidRPr="000430B6">
                        <w:rPr>
                          <w:rFonts w:ascii="Times New Roman" w:hAnsi="Times New Roman"/>
                          <w:szCs w:val="21"/>
                        </w:rPr>
                        <w:t>typeface. The degrees of freedom (DF)</w:t>
                      </w:r>
                      <w:r>
                        <w:rPr>
                          <w:rFonts w:ascii="Times New Roman" w:hAnsi="Times New Roman"/>
                          <w:szCs w:val="21"/>
                        </w:rPr>
                        <w:t xml:space="preserve"> =</w:t>
                      </w:r>
                      <w:r w:rsidRPr="000430B6">
                        <w:rPr>
                          <w:rFonts w:ascii="Times New Roman" w:hAnsi="Times New Roman"/>
                          <w:szCs w:val="21"/>
                        </w:rPr>
                        <w:t xml:space="preserve"> 11275.</w:t>
                      </w:r>
                      <w:r>
                        <w:rPr>
                          <w:rFonts w:ascii="Times New Roman" w:hAnsi="Times New Roman"/>
                          <w:szCs w:val="21"/>
                        </w:rPr>
                        <w:t xml:space="preserve"> </w:t>
                      </w:r>
                      <w:r w:rsidRPr="000430B6">
                        <w:rPr>
                          <w:rFonts w:ascii="Times New Roman" w:hAnsi="Times New Roman"/>
                          <w:szCs w:val="21"/>
                        </w:rPr>
                        <w:t xml:space="preserve">SE = Standard error. AEDs = Antiepileptic drugs. CI = Confidence interval. LL = Lower limit. </w:t>
                      </w:r>
                      <w:r w:rsidRPr="005668BF">
                        <w:rPr>
                          <w:rFonts w:ascii="Times New Roman" w:hAnsi="Times New Roman"/>
                          <w:szCs w:val="21"/>
                        </w:rPr>
                        <w:t xml:space="preserve">PC = Principal component. </w:t>
                      </w:r>
                      <w:r w:rsidRPr="000430B6">
                        <w:rPr>
                          <w:rFonts w:ascii="Times New Roman" w:hAnsi="Times New Roman"/>
                          <w:szCs w:val="21"/>
                        </w:rPr>
                        <w:t>UL = Upper limit.</w:t>
                      </w:r>
                    </w:p>
                    <w:p w14:paraId="13BFF489" w14:textId="77777777" w:rsidR="00770F34" w:rsidRDefault="00770F34"/>
                  </w:txbxContent>
                </v:textbox>
                <w10:wrap type="square" anchorx="margin"/>
              </v:shape>
            </w:pict>
          </mc:Fallback>
        </mc:AlternateContent>
      </w:r>
    </w:p>
    <w:p w14:paraId="5D0673ED" w14:textId="77777777" w:rsidR="00B80F1F" w:rsidRPr="0055446D" w:rsidRDefault="00B80F1F" w:rsidP="00B80F1F">
      <w:pPr>
        <w:widowControl/>
        <w:suppressAutoHyphens w:val="0"/>
        <w:jc w:val="left"/>
        <w:rPr>
          <w:rFonts w:ascii="Times New Roman" w:hAnsi="Times New Roman"/>
          <w:b/>
          <w:sz w:val="20"/>
          <w:szCs w:val="20"/>
        </w:rPr>
      </w:pPr>
    </w:p>
    <w:p w14:paraId="1A80E6B4" w14:textId="2ACC3712" w:rsidR="003D10D3" w:rsidRPr="0055446D" w:rsidRDefault="003D10D3" w:rsidP="003D10D3">
      <w:pPr>
        <w:widowControl/>
        <w:suppressAutoHyphens w:val="0"/>
        <w:jc w:val="left"/>
        <w:rPr>
          <w:rFonts w:ascii="Times New Roman" w:hAnsi="Times New Roman"/>
          <w:b/>
          <w:color w:val="0432FF"/>
          <w:szCs w:val="21"/>
        </w:rPr>
      </w:pPr>
      <w:r w:rsidRPr="0055446D">
        <w:rPr>
          <w:rFonts w:ascii="Times New Roman" w:hAnsi="Times New Roman"/>
          <w:b/>
          <w:color w:val="0432FF"/>
          <w:szCs w:val="21"/>
        </w:rPr>
        <w:br w:type="page"/>
      </w:r>
    </w:p>
    <w:tbl>
      <w:tblPr>
        <w:tblW w:w="8308" w:type="dxa"/>
        <w:tblCellMar>
          <w:left w:w="0" w:type="dxa"/>
          <w:right w:w="0" w:type="dxa"/>
        </w:tblCellMar>
        <w:tblLook w:val="04A0" w:firstRow="1" w:lastRow="0" w:firstColumn="1" w:lastColumn="0" w:noHBand="0" w:noVBand="1"/>
      </w:tblPr>
      <w:tblGrid>
        <w:gridCol w:w="3179"/>
        <w:gridCol w:w="771"/>
        <w:gridCol w:w="1111"/>
        <w:gridCol w:w="914"/>
        <w:gridCol w:w="1222"/>
        <w:gridCol w:w="1111"/>
      </w:tblGrid>
      <w:tr w:rsidR="003D10D3" w:rsidRPr="0055446D" w14:paraId="2B97CF65" w14:textId="77777777" w:rsidTr="001003FF">
        <w:trPr>
          <w:trHeight w:val="305"/>
        </w:trPr>
        <w:tc>
          <w:tcPr>
            <w:tcW w:w="3179"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5E1F511E" w14:textId="77777777" w:rsidR="003D10D3" w:rsidRPr="0055446D" w:rsidRDefault="003D10D3" w:rsidP="001003FF">
            <w:pPr>
              <w:widowControl/>
              <w:jc w:val="left"/>
              <w:rPr>
                <w:rFonts w:ascii="Times New Roman" w:hAnsi="Times New Roman"/>
                <w:b/>
                <w:color w:val="000000"/>
                <w:szCs w:val="21"/>
              </w:rPr>
            </w:pPr>
          </w:p>
        </w:tc>
        <w:tc>
          <w:tcPr>
            <w:tcW w:w="771"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7277E1E8" w14:textId="77777777" w:rsidR="003D10D3" w:rsidRPr="0055446D" w:rsidRDefault="003D10D3" w:rsidP="001003FF">
            <w:pPr>
              <w:rPr>
                <w:rFonts w:ascii="Times New Roman" w:hAnsi="Times New Roman"/>
                <w:color w:val="000000"/>
                <w:szCs w:val="21"/>
              </w:rPr>
            </w:pPr>
          </w:p>
        </w:tc>
        <w:tc>
          <w:tcPr>
            <w:tcW w:w="1111"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7C2284B4" w14:textId="77777777" w:rsidR="003D10D3" w:rsidRPr="0055446D" w:rsidRDefault="003D10D3" w:rsidP="001003FF">
            <w:pPr>
              <w:rPr>
                <w:rFonts w:ascii="Times New Roman" w:hAnsi="Times New Roman"/>
                <w:color w:val="000000"/>
                <w:szCs w:val="21"/>
              </w:rPr>
            </w:pPr>
          </w:p>
        </w:tc>
        <w:tc>
          <w:tcPr>
            <w:tcW w:w="914"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5349DE4F" w14:textId="77777777" w:rsidR="003D10D3" w:rsidRPr="0055446D" w:rsidRDefault="003D10D3" w:rsidP="001003FF">
            <w:pPr>
              <w:rPr>
                <w:rFonts w:ascii="Times New Roman" w:hAnsi="Times New Roman"/>
                <w:color w:val="000000"/>
                <w:szCs w:val="21"/>
              </w:rPr>
            </w:pPr>
          </w:p>
        </w:tc>
        <w:tc>
          <w:tcPr>
            <w:tcW w:w="2333" w:type="dxa"/>
            <w:gridSpan w:val="2"/>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tcPr>
          <w:p w14:paraId="53E24C59" w14:textId="77777777" w:rsidR="003D10D3" w:rsidRPr="0055446D" w:rsidRDefault="003D10D3" w:rsidP="001003FF">
            <w:pPr>
              <w:jc w:val="center"/>
              <w:rPr>
                <w:rFonts w:ascii="Times New Roman" w:hAnsi="Times New Roman"/>
                <w:color w:val="000000"/>
                <w:szCs w:val="21"/>
              </w:rPr>
            </w:pPr>
            <w:r w:rsidRPr="0055446D">
              <w:rPr>
                <w:rFonts w:ascii="Times New Roman" w:hAnsi="Times New Roman"/>
                <w:color w:val="000000"/>
                <w:szCs w:val="21"/>
              </w:rPr>
              <w:t>95% CI</w:t>
            </w:r>
          </w:p>
        </w:tc>
      </w:tr>
      <w:tr w:rsidR="003D10D3" w:rsidRPr="0055446D" w14:paraId="03078CB6" w14:textId="77777777" w:rsidTr="001003FF">
        <w:trPr>
          <w:trHeight w:val="305"/>
        </w:trPr>
        <w:tc>
          <w:tcPr>
            <w:tcW w:w="3179"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79FC2018" w14:textId="77777777" w:rsidR="003D10D3" w:rsidRPr="0055446D" w:rsidRDefault="003D10D3" w:rsidP="001003FF">
            <w:pPr>
              <w:widowControl/>
              <w:jc w:val="left"/>
              <w:rPr>
                <w:rFonts w:ascii="Times New Roman" w:hAnsi="Times New Roman"/>
                <w:color w:val="000000"/>
                <w:szCs w:val="21"/>
              </w:rPr>
            </w:pPr>
            <w:r w:rsidRPr="0055446D">
              <w:rPr>
                <w:rFonts w:ascii="Times New Roman" w:hAnsi="Times New Roman"/>
                <w:color w:val="000000"/>
                <w:szCs w:val="21"/>
              </w:rPr>
              <w:t>Variables</w:t>
            </w:r>
          </w:p>
        </w:tc>
        <w:tc>
          <w:tcPr>
            <w:tcW w:w="77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586820B8" w14:textId="77777777" w:rsidR="003D10D3" w:rsidRPr="0055446D" w:rsidRDefault="003D10D3" w:rsidP="001003FF">
            <w:pPr>
              <w:jc w:val="center"/>
              <w:rPr>
                <w:rFonts w:ascii="Times New Roman" w:hAnsi="Times New Roman"/>
                <w:color w:val="000000"/>
                <w:szCs w:val="21"/>
              </w:rPr>
            </w:pPr>
            <w:r w:rsidRPr="0055446D">
              <w:rPr>
                <w:rFonts w:ascii="Times New Roman" w:hAnsi="Times New Roman"/>
                <w:color w:val="000000"/>
                <w:szCs w:val="21"/>
              </w:rPr>
              <w:t>Estimate</w:t>
            </w:r>
          </w:p>
        </w:tc>
        <w:tc>
          <w:tcPr>
            <w:tcW w:w="111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2DBC112E" w14:textId="77777777" w:rsidR="003D10D3" w:rsidRPr="0055446D" w:rsidRDefault="003D10D3" w:rsidP="001003FF">
            <w:pPr>
              <w:jc w:val="center"/>
              <w:rPr>
                <w:rFonts w:ascii="Times New Roman" w:hAnsi="Times New Roman"/>
                <w:color w:val="000000"/>
                <w:szCs w:val="21"/>
              </w:rPr>
            </w:pPr>
            <w:r w:rsidRPr="0055446D">
              <w:rPr>
                <w:rFonts w:ascii="Times New Roman" w:hAnsi="Times New Roman"/>
                <w:color w:val="000000"/>
                <w:szCs w:val="21"/>
              </w:rPr>
              <w:t>SE</w:t>
            </w:r>
          </w:p>
        </w:tc>
        <w:tc>
          <w:tcPr>
            <w:tcW w:w="914"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22EBDF7D" w14:textId="77777777" w:rsidR="003D10D3" w:rsidRPr="0055446D" w:rsidRDefault="003D10D3" w:rsidP="001003FF">
            <w:pPr>
              <w:jc w:val="center"/>
              <w:rPr>
                <w:rFonts w:ascii="Times New Roman" w:hAnsi="Times New Roman"/>
                <w:i/>
                <w:color w:val="000000"/>
                <w:szCs w:val="21"/>
              </w:rPr>
            </w:pPr>
            <w:r w:rsidRPr="0055446D">
              <w:rPr>
                <w:rFonts w:ascii="Times New Roman" w:hAnsi="Times New Roman"/>
                <w:i/>
                <w:color w:val="000000"/>
                <w:szCs w:val="21"/>
              </w:rPr>
              <w:t>t</w:t>
            </w:r>
          </w:p>
        </w:tc>
        <w:tc>
          <w:tcPr>
            <w:tcW w:w="1222"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hideMark/>
          </w:tcPr>
          <w:p w14:paraId="4DE986B7" w14:textId="77777777" w:rsidR="003D10D3" w:rsidRPr="0055446D" w:rsidRDefault="003D10D3" w:rsidP="001003FF">
            <w:pPr>
              <w:jc w:val="center"/>
              <w:rPr>
                <w:rFonts w:ascii="Times New Roman" w:hAnsi="Times New Roman"/>
                <w:color w:val="000000"/>
                <w:szCs w:val="21"/>
              </w:rPr>
            </w:pPr>
            <w:r w:rsidRPr="0055446D">
              <w:rPr>
                <w:rFonts w:ascii="Times New Roman" w:hAnsi="Times New Roman"/>
                <w:color w:val="000000"/>
                <w:szCs w:val="21"/>
              </w:rPr>
              <w:t>LL</w:t>
            </w:r>
          </w:p>
        </w:tc>
        <w:tc>
          <w:tcPr>
            <w:tcW w:w="1111"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hideMark/>
          </w:tcPr>
          <w:p w14:paraId="12E1FF30" w14:textId="77777777" w:rsidR="003D10D3" w:rsidRPr="0055446D" w:rsidRDefault="003D10D3" w:rsidP="001003FF">
            <w:pPr>
              <w:jc w:val="center"/>
              <w:rPr>
                <w:rFonts w:ascii="Times New Roman" w:hAnsi="Times New Roman"/>
                <w:color w:val="000000"/>
                <w:szCs w:val="21"/>
              </w:rPr>
            </w:pPr>
            <w:r w:rsidRPr="0055446D">
              <w:rPr>
                <w:rFonts w:ascii="Times New Roman" w:hAnsi="Times New Roman"/>
                <w:color w:val="000000"/>
                <w:szCs w:val="21"/>
              </w:rPr>
              <w:t>UL</w:t>
            </w:r>
          </w:p>
        </w:tc>
      </w:tr>
      <w:tr w:rsidR="005233B2" w:rsidRPr="0055446D" w14:paraId="124D0AF7" w14:textId="77777777" w:rsidTr="00A44F86">
        <w:trPr>
          <w:trHeight w:val="305"/>
        </w:trPr>
        <w:tc>
          <w:tcPr>
            <w:tcW w:w="3179" w:type="dxa"/>
            <w:tcBorders>
              <w:top w:val="single" w:sz="4" w:space="0" w:color="auto"/>
              <w:left w:val="nil"/>
              <w:right w:val="nil"/>
            </w:tcBorders>
            <w:shd w:val="clear" w:color="auto" w:fill="auto"/>
            <w:noWrap/>
            <w:tcMar>
              <w:top w:w="15" w:type="dxa"/>
              <w:left w:w="15" w:type="dxa"/>
              <w:bottom w:w="0" w:type="dxa"/>
              <w:right w:w="15" w:type="dxa"/>
            </w:tcMar>
            <w:vAlign w:val="bottom"/>
            <w:hideMark/>
          </w:tcPr>
          <w:p w14:paraId="53ADE567" w14:textId="0F08B58B" w:rsidR="005233B2" w:rsidRPr="0055446D" w:rsidRDefault="005233B2" w:rsidP="005233B2">
            <w:pPr>
              <w:rPr>
                <w:rFonts w:ascii="Times New Roman" w:hAnsi="Times New Roman"/>
                <w:color w:val="000000"/>
                <w:szCs w:val="21"/>
              </w:rPr>
            </w:pPr>
            <w:r w:rsidRPr="0055446D">
              <w:rPr>
                <w:rFonts w:ascii="Times New Roman" w:hAnsi="Times New Roman"/>
                <w:color w:val="000000"/>
                <w:szCs w:val="21"/>
              </w:rPr>
              <w:t>Intercept</w:t>
            </w:r>
          </w:p>
        </w:tc>
        <w:tc>
          <w:tcPr>
            <w:tcW w:w="771" w:type="dxa"/>
            <w:tcBorders>
              <w:top w:val="single" w:sz="4" w:space="0" w:color="auto"/>
              <w:left w:val="nil"/>
              <w:right w:val="nil"/>
            </w:tcBorders>
            <w:shd w:val="clear" w:color="auto" w:fill="auto"/>
            <w:noWrap/>
            <w:tcMar>
              <w:top w:w="15" w:type="dxa"/>
              <w:left w:w="15" w:type="dxa"/>
              <w:bottom w:w="0" w:type="dxa"/>
              <w:right w:w="15" w:type="dxa"/>
            </w:tcMar>
            <w:vAlign w:val="bottom"/>
            <w:hideMark/>
          </w:tcPr>
          <w:p w14:paraId="51467E9B" w14:textId="76F4CD9D" w:rsidR="005233B2" w:rsidRPr="0055446D" w:rsidRDefault="005233B2" w:rsidP="005233B2">
            <w:pPr>
              <w:jc w:val="center"/>
              <w:rPr>
                <w:rFonts w:ascii="Times New Roman" w:hAnsi="Times New Roman"/>
                <w:color w:val="000000"/>
                <w:szCs w:val="21"/>
              </w:rPr>
            </w:pPr>
            <w:r w:rsidRPr="0055446D">
              <w:rPr>
                <w:rFonts w:ascii="Times New Roman" w:hAnsi="Times New Roman"/>
                <w:szCs w:val="21"/>
              </w:rPr>
              <w:t>11.035</w:t>
            </w:r>
          </w:p>
        </w:tc>
        <w:tc>
          <w:tcPr>
            <w:tcW w:w="1111" w:type="dxa"/>
            <w:tcBorders>
              <w:top w:val="single" w:sz="4" w:space="0" w:color="auto"/>
              <w:left w:val="nil"/>
              <w:right w:val="nil"/>
            </w:tcBorders>
            <w:shd w:val="clear" w:color="auto" w:fill="auto"/>
            <w:noWrap/>
            <w:tcMar>
              <w:top w:w="15" w:type="dxa"/>
              <w:left w:w="15" w:type="dxa"/>
              <w:bottom w:w="0" w:type="dxa"/>
              <w:right w:w="15" w:type="dxa"/>
            </w:tcMar>
            <w:vAlign w:val="bottom"/>
            <w:hideMark/>
          </w:tcPr>
          <w:p w14:paraId="1873D727" w14:textId="752CF5C6" w:rsidR="005233B2" w:rsidRPr="0055446D" w:rsidRDefault="005233B2" w:rsidP="005233B2">
            <w:pPr>
              <w:jc w:val="center"/>
              <w:rPr>
                <w:rFonts w:ascii="Times New Roman" w:hAnsi="Times New Roman"/>
                <w:color w:val="000000"/>
                <w:szCs w:val="21"/>
              </w:rPr>
            </w:pPr>
            <w:r w:rsidRPr="0055446D">
              <w:rPr>
                <w:rFonts w:ascii="Times New Roman" w:hAnsi="Times New Roman"/>
                <w:szCs w:val="21"/>
              </w:rPr>
              <w:t>5.395</w:t>
            </w:r>
          </w:p>
        </w:tc>
        <w:tc>
          <w:tcPr>
            <w:tcW w:w="914" w:type="dxa"/>
            <w:tcBorders>
              <w:top w:val="single" w:sz="4" w:space="0" w:color="auto"/>
              <w:left w:val="nil"/>
              <w:right w:val="nil"/>
            </w:tcBorders>
            <w:shd w:val="clear" w:color="auto" w:fill="auto"/>
            <w:noWrap/>
            <w:tcMar>
              <w:top w:w="15" w:type="dxa"/>
              <w:left w:w="15" w:type="dxa"/>
              <w:bottom w:w="0" w:type="dxa"/>
              <w:right w:w="15" w:type="dxa"/>
            </w:tcMar>
            <w:vAlign w:val="bottom"/>
            <w:hideMark/>
          </w:tcPr>
          <w:p w14:paraId="2F11BAA7" w14:textId="488782DC" w:rsidR="005233B2" w:rsidRPr="0055446D" w:rsidRDefault="005233B2" w:rsidP="005233B2">
            <w:pPr>
              <w:jc w:val="center"/>
              <w:rPr>
                <w:rFonts w:ascii="Times New Roman" w:hAnsi="Times New Roman"/>
                <w:color w:val="000000"/>
                <w:szCs w:val="21"/>
              </w:rPr>
            </w:pPr>
            <w:r w:rsidRPr="0055446D">
              <w:rPr>
                <w:rFonts w:ascii="Times New Roman" w:hAnsi="Times New Roman"/>
                <w:szCs w:val="21"/>
              </w:rPr>
              <w:t>2.045</w:t>
            </w:r>
          </w:p>
        </w:tc>
        <w:tc>
          <w:tcPr>
            <w:tcW w:w="1222" w:type="dxa"/>
            <w:tcBorders>
              <w:top w:val="single" w:sz="4" w:space="0" w:color="auto"/>
              <w:left w:val="nil"/>
              <w:right w:val="nil"/>
            </w:tcBorders>
            <w:shd w:val="clear" w:color="auto" w:fill="auto"/>
            <w:noWrap/>
            <w:tcMar>
              <w:top w:w="15" w:type="dxa"/>
              <w:left w:w="15" w:type="dxa"/>
              <w:bottom w:w="0" w:type="dxa"/>
              <w:right w:w="15" w:type="dxa"/>
            </w:tcMar>
            <w:vAlign w:val="bottom"/>
            <w:hideMark/>
          </w:tcPr>
          <w:p w14:paraId="56325715" w14:textId="414E3F5E" w:rsidR="005233B2" w:rsidRPr="0055446D" w:rsidRDefault="005233B2" w:rsidP="005233B2">
            <w:pPr>
              <w:jc w:val="center"/>
              <w:rPr>
                <w:rFonts w:ascii="Times New Roman" w:hAnsi="Times New Roman"/>
                <w:color w:val="000000"/>
                <w:szCs w:val="21"/>
              </w:rPr>
            </w:pPr>
            <w:r w:rsidRPr="0055446D">
              <w:rPr>
                <w:rFonts w:ascii="Times New Roman" w:hAnsi="Times New Roman"/>
                <w:szCs w:val="21"/>
              </w:rPr>
              <w:t>0.459</w:t>
            </w:r>
          </w:p>
        </w:tc>
        <w:tc>
          <w:tcPr>
            <w:tcW w:w="1111" w:type="dxa"/>
            <w:tcBorders>
              <w:top w:val="single" w:sz="4" w:space="0" w:color="auto"/>
              <w:left w:val="nil"/>
              <w:right w:val="nil"/>
            </w:tcBorders>
            <w:shd w:val="clear" w:color="auto" w:fill="auto"/>
            <w:noWrap/>
            <w:tcMar>
              <w:top w:w="15" w:type="dxa"/>
              <w:left w:w="15" w:type="dxa"/>
              <w:bottom w:w="0" w:type="dxa"/>
              <w:right w:w="15" w:type="dxa"/>
            </w:tcMar>
            <w:vAlign w:val="bottom"/>
            <w:hideMark/>
          </w:tcPr>
          <w:p w14:paraId="6443A63B" w14:textId="0039DC25" w:rsidR="005233B2" w:rsidRPr="0055446D" w:rsidRDefault="005233B2" w:rsidP="005233B2">
            <w:pPr>
              <w:jc w:val="center"/>
              <w:rPr>
                <w:rFonts w:ascii="Times New Roman" w:hAnsi="Times New Roman"/>
                <w:color w:val="000000"/>
                <w:szCs w:val="21"/>
              </w:rPr>
            </w:pPr>
            <w:r w:rsidRPr="0055446D">
              <w:rPr>
                <w:rFonts w:ascii="Times New Roman" w:hAnsi="Times New Roman"/>
                <w:szCs w:val="21"/>
              </w:rPr>
              <w:t>21.612</w:t>
            </w:r>
          </w:p>
        </w:tc>
      </w:tr>
      <w:tr w:rsidR="00A44F86" w:rsidRPr="0055446D" w14:paraId="12E8B96D" w14:textId="77777777" w:rsidTr="00A44F86">
        <w:trPr>
          <w:trHeight w:val="305"/>
        </w:trPr>
        <w:tc>
          <w:tcPr>
            <w:tcW w:w="3179" w:type="dxa"/>
            <w:tcBorders>
              <w:top w:val="nil"/>
              <w:left w:val="nil"/>
              <w:right w:val="nil"/>
            </w:tcBorders>
            <w:shd w:val="clear" w:color="auto" w:fill="auto"/>
            <w:noWrap/>
            <w:tcMar>
              <w:top w:w="15" w:type="dxa"/>
              <w:left w:w="15" w:type="dxa"/>
              <w:bottom w:w="0" w:type="dxa"/>
              <w:right w:w="15" w:type="dxa"/>
            </w:tcMar>
            <w:vAlign w:val="bottom"/>
            <w:hideMark/>
          </w:tcPr>
          <w:p w14:paraId="3E06CC31" w14:textId="60F1AC12" w:rsidR="00A44F86" w:rsidRPr="0055446D" w:rsidRDefault="00A44F86" w:rsidP="003E1B33">
            <w:pPr>
              <w:jc w:val="left"/>
              <w:rPr>
                <w:rFonts w:ascii="Times New Roman" w:hAnsi="Times New Roman"/>
                <w:b/>
                <w:color w:val="000000"/>
                <w:szCs w:val="21"/>
              </w:rPr>
            </w:pPr>
            <w:r w:rsidRPr="0055446D">
              <w:rPr>
                <w:rFonts w:ascii="Times New Roman" w:hAnsi="Times New Roman"/>
                <w:b/>
                <w:color w:val="000000"/>
                <w:szCs w:val="21"/>
              </w:rPr>
              <w:t xml:space="preserve">Interaction of </w:t>
            </w:r>
            <w:r w:rsidR="00C931DC">
              <w:rPr>
                <w:rFonts w:ascii="Times New Roman" w:hAnsi="Times New Roman"/>
                <w:b/>
                <w:color w:val="000000"/>
                <w:szCs w:val="21"/>
              </w:rPr>
              <w:t xml:space="preserve">HGA in </w:t>
            </w:r>
            <w:r w:rsidRPr="0055446D">
              <w:rPr>
                <w:rFonts w:ascii="Times New Roman" w:hAnsi="Times New Roman"/>
                <w:b/>
                <w:color w:val="000000"/>
                <w:szCs w:val="21"/>
              </w:rPr>
              <w:t>PC3s*</w:t>
            </w:r>
          </w:p>
        </w:tc>
        <w:tc>
          <w:tcPr>
            <w:tcW w:w="771" w:type="dxa"/>
            <w:tcBorders>
              <w:top w:val="nil"/>
              <w:left w:val="nil"/>
              <w:right w:val="nil"/>
            </w:tcBorders>
            <w:shd w:val="clear" w:color="auto" w:fill="auto"/>
            <w:noWrap/>
            <w:tcMar>
              <w:top w:w="15" w:type="dxa"/>
              <w:left w:w="15" w:type="dxa"/>
              <w:bottom w:w="0" w:type="dxa"/>
              <w:right w:w="15" w:type="dxa"/>
            </w:tcMar>
            <w:vAlign w:val="bottom"/>
            <w:hideMark/>
          </w:tcPr>
          <w:p w14:paraId="25D45C2E"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106.060</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5EE10529"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20.006</w:t>
            </w:r>
          </w:p>
        </w:tc>
        <w:tc>
          <w:tcPr>
            <w:tcW w:w="914" w:type="dxa"/>
            <w:tcBorders>
              <w:top w:val="nil"/>
              <w:left w:val="nil"/>
              <w:right w:val="nil"/>
            </w:tcBorders>
            <w:shd w:val="clear" w:color="auto" w:fill="auto"/>
            <w:noWrap/>
            <w:tcMar>
              <w:top w:w="15" w:type="dxa"/>
              <w:left w:w="15" w:type="dxa"/>
              <w:bottom w:w="0" w:type="dxa"/>
              <w:right w:w="15" w:type="dxa"/>
            </w:tcMar>
            <w:vAlign w:val="bottom"/>
            <w:hideMark/>
          </w:tcPr>
          <w:p w14:paraId="798FD56D"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5.301</w:t>
            </w:r>
          </w:p>
        </w:tc>
        <w:tc>
          <w:tcPr>
            <w:tcW w:w="1222" w:type="dxa"/>
            <w:tcBorders>
              <w:top w:val="nil"/>
              <w:left w:val="nil"/>
              <w:right w:val="nil"/>
            </w:tcBorders>
            <w:shd w:val="clear" w:color="auto" w:fill="auto"/>
            <w:noWrap/>
            <w:tcMar>
              <w:top w:w="15" w:type="dxa"/>
              <w:left w:w="15" w:type="dxa"/>
              <w:bottom w:w="0" w:type="dxa"/>
              <w:right w:w="15" w:type="dxa"/>
            </w:tcMar>
            <w:vAlign w:val="bottom"/>
            <w:hideMark/>
          </w:tcPr>
          <w:p w14:paraId="1DFBA724"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66.843</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5A47E352"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145.277</w:t>
            </w:r>
          </w:p>
        </w:tc>
      </w:tr>
      <w:tr w:rsidR="00A44F86" w:rsidRPr="0055446D" w14:paraId="706580F6" w14:textId="77777777" w:rsidTr="00A44F86">
        <w:trPr>
          <w:trHeight w:val="305"/>
        </w:trPr>
        <w:tc>
          <w:tcPr>
            <w:tcW w:w="3179" w:type="dxa"/>
            <w:tcBorders>
              <w:left w:val="nil"/>
              <w:right w:val="nil"/>
            </w:tcBorders>
            <w:shd w:val="clear" w:color="auto" w:fill="auto"/>
            <w:noWrap/>
            <w:tcMar>
              <w:top w:w="15" w:type="dxa"/>
              <w:left w:w="15" w:type="dxa"/>
              <w:bottom w:w="0" w:type="dxa"/>
              <w:right w:w="15" w:type="dxa"/>
            </w:tcMar>
            <w:vAlign w:val="bottom"/>
            <w:hideMark/>
          </w:tcPr>
          <w:p w14:paraId="798AA1F4" w14:textId="77777777" w:rsidR="00A44F86" w:rsidRPr="0055446D" w:rsidRDefault="00A44F86" w:rsidP="003E1B33">
            <w:pPr>
              <w:jc w:val="left"/>
              <w:rPr>
                <w:rFonts w:ascii="Times New Roman" w:hAnsi="Times New Roman"/>
                <w:b/>
                <w:color w:val="000000"/>
                <w:szCs w:val="21"/>
              </w:rPr>
            </w:pPr>
            <w:r w:rsidRPr="0055446D">
              <w:rPr>
                <w:rFonts w:ascii="Times New Roman" w:hAnsi="Times New Roman"/>
                <w:b/>
                <w:color w:val="000000"/>
                <w:szCs w:val="21"/>
              </w:rPr>
              <w:t>Euclidean distance</w:t>
            </w:r>
          </w:p>
        </w:tc>
        <w:tc>
          <w:tcPr>
            <w:tcW w:w="771" w:type="dxa"/>
            <w:tcBorders>
              <w:left w:val="nil"/>
              <w:right w:val="nil"/>
            </w:tcBorders>
            <w:shd w:val="clear" w:color="auto" w:fill="auto"/>
            <w:noWrap/>
            <w:tcMar>
              <w:top w:w="15" w:type="dxa"/>
              <w:left w:w="15" w:type="dxa"/>
              <w:bottom w:w="0" w:type="dxa"/>
              <w:right w:w="15" w:type="dxa"/>
            </w:tcMar>
            <w:vAlign w:val="bottom"/>
            <w:hideMark/>
          </w:tcPr>
          <w:p w14:paraId="5673F797"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-0.491</w:t>
            </w:r>
          </w:p>
        </w:tc>
        <w:tc>
          <w:tcPr>
            <w:tcW w:w="1111" w:type="dxa"/>
            <w:tcBorders>
              <w:left w:val="nil"/>
              <w:right w:val="nil"/>
            </w:tcBorders>
            <w:shd w:val="clear" w:color="auto" w:fill="auto"/>
            <w:noWrap/>
            <w:tcMar>
              <w:top w:w="15" w:type="dxa"/>
              <w:left w:w="15" w:type="dxa"/>
              <w:bottom w:w="0" w:type="dxa"/>
              <w:right w:w="15" w:type="dxa"/>
            </w:tcMar>
            <w:vAlign w:val="bottom"/>
            <w:hideMark/>
          </w:tcPr>
          <w:p w14:paraId="39EE2FB3"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0.039</w:t>
            </w:r>
          </w:p>
        </w:tc>
        <w:tc>
          <w:tcPr>
            <w:tcW w:w="914" w:type="dxa"/>
            <w:tcBorders>
              <w:left w:val="nil"/>
              <w:right w:val="nil"/>
            </w:tcBorders>
            <w:shd w:val="clear" w:color="auto" w:fill="auto"/>
            <w:noWrap/>
            <w:tcMar>
              <w:top w:w="15" w:type="dxa"/>
              <w:left w:w="15" w:type="dxa"/>
              <w:bottom w:w="0" w:type="dxa"/>
              <w:right w:w="15" w:type="dxa"/>
            </w:tcMar>
            <w:vAlign w:val="bottom"/>
            <w:hideMark/>
          </w:tcPr>
          <w:p w14:paraId="01A8C9B0"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-12.527</w:t>
            </w:r>
          </w:p>
        </w:tc>
        <w:tc>
          <w:tcPr>
            <w:tcW w:w="1222" w:type="dxa"/>
            <w:tcBorders>
              <w:left w:val="nil"/>
              <w:right w:val="nil"/>
            </w:tcBorders>
            <w:shd w:val="clear" w:color="auto" w:fill="auto"/>
            <w:noWrap/>
            <w:tcMar>
              <w:top w:w="15" w:type="dxa"/>
              <w:left w:w="15" w:type="dxa"/>
              <w:bottom w:w="0" w:type="dxa"/>
              <w:right w:w="15" w:type="dxa"/>
            </w:tcMar>
            <w:vAlign w:val="bottom"/>
            <w:hideMark/>
          </w:tcPr>
          <w:p w14:paraId="434E0861"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-0.568</w:t>
            </w:r>
          </w:p>
        </w:tc>
        <w:tc>
          <w:tcPr>
            <w:tcW w:w="1111" w:type="dxa"/>
            <w:tcBorders>
              <w:left w:val="nil"/>
              <w:right w:val="nil"/>
            </w:tcBorders>
            <w:shd w:val="clear" w:color="auto" w:fill="auto"/>
            <w:noWrap/>
            <w:tcMar>
              <w:top w:w="15" w:type="dxa"/>
              <w:left w:w="15" w:type="dxa"/>
              <w:bottom w:w="0" w:type="dxa"/>
              <w:right w:w="15" w:type="dxa"/>
            </w:tcMar>
            <w:vAlign w:val="bottom"/>
            <w:hideMark/>
          </w:tcPr>
          <w:p w14:paraId="23A447DC"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-0.414</w:t>
            </w:r>
          </w:p>
        </w:tc>
      </w:tr>
      <w:tr w:rsidR="005233B2" w:rsidRPr="0055446D" w14:paraId="33951827" w14:textId="77777777" w:rsidTr="001003FF">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30AA5DEE" w14:textId="3868388B" w:rsidR="005233B2" w:rsidRPr="0055446D" w:rsidRDefault="005233B2" w:rsidP="005233B2">
            <w:pPr>
              <w:jc w:val="left"/>
              <w:rPr>
                <w:rFonts w:ascii="Times New Roman" w:hAnsi="Times New Roman"/>
                <w:b/>
                <w:bCs/>
                <w:color w:val="000000"/>
                <w:szCs w:val="21"/>
              </w:rPr>
            </w:pPr>
            <w:r w:rsidRPr="0055446D">
              <w:rPr>
                <w:rFonts w:ascii="Times New Roman" w:hAnsi="Times New Roman"/>
                <w:b/>
                <w:bCs/>
                <w:color w:val="000000"/>
                <w:szCs w:val="21"/>
              </w:rPr>
              <w:t>Age</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12E22FC8" w14:textId="2FB8C138" w:rsidR="005233B2" w:rsidRPr="0055446D" w:rsidRDefault="005233B2" w:rsidP="005233B2">
            <w:pPr>
              <w:jc w:val="center"/>
              <w:rPr>
                <w:rFonts w:ascii="Times New Roman" w:hAnsi="Times New Roman"/>
                <w:color w:val="000000"/>
                <w:szCs w:val="21"/>
              </w:rPr>
            </w:pPr>
            <w:r w:rsidRPr="0055446D">
              <w:rPr>
                <w:rFonts w:ascii="Times New Roman" w:hAnsi="Times New Roman"/>
                <w:szCs w:val="21"/>
              </w:rPr>
              <w:t>1.212</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0A4FC79A" w14:textId="71F160C4" w:rsidR="005233B2" w:rsidRPr="0055446D" w:rsidRDefault="005233B2" w:rsidP="005233B2">
            <w:pPr>
              <w:jc w:val="center"/>
              <w:rPr>
                <w:rFonts w:ascii="Times New Roman" w:hAnsi="Times New Roman"/>
                <w:color w:val="000000"/>
                <w:szCs w:val="21"/>
              </w:rPr>
            </w:pPr>
            <w:r w:rsidRPr="0055446D">
              <w:rPr>
                <w:rFonts w:ascii="Times New Roman" w:hAnsi="Times New Roman"/>
                <w:szCs w:val="21"/>
              </w:rPr>
              <w:t>0.248</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31A91E69" w14:textId="0E2D4876" w:rsidR="005233B2" w:rsidRPr="0055446D" w:rsidRDefault="005233B2" w:rsidP="005233B2">
            <w:pPr>
              <w:jc w:val="center"/>
              <w:rPr>
                <w:rFonts w:ascii="Times New Roman" w:hAnsi="Times New Roman"/>
                <w:color w:val="000000"/>
                <w:szCs w:val="21"/>
              </w:rPr>
            </w:pPr>
            <w:r w:rsidRPr="0055446D">
              <w:rPr>
                <w:rFonts w:ascii="Times New Roman" w:hAnsi="Times New Roman"/>
                <w:szCs w:val="21"/>
              </w:rPr>
              <w:t>4.886</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40007637" w14:textId="41FD25C4" w:rsidR="005233B2" w:rsidRPr="0055446D" w:rsidRDefault="005233B2" w:rsidP="005233B2">
            <w:pPr>
              <w:jc w:val="center"/>
              <w:rPr>
                <w:rFonts w:ascii="Times New Roman" w:hAnsi="Times New Roman"/>
                <w:color w:val="000000"/>
                <w:szCs w:val="21"/>
              </w:rPr>
            </w:pPr>
            <w:r w:rsidRPr="0055446D">
              <w:rPr>
                <w:rFonts w:ascii="Times New Roman" w:hAnsi="Times New Roman"/>
                <w:szCs w:val="21"/>
              </w:rPr>
              <w:t>0.725</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6CC3EE2D" w14:textId="0DF0EE08" w:rsidR="005233B2" w:rsidRPr="0055446D" w:rsidRDefault="005233B2" w:rsidP="005233B2">
            <w:pPr>
              <w:jc w:val="center"/>
              <w:rPr>
                <w:rFonts w:ascii="Times New Roman" w:hAnsi="Times New Roman"/>
                <w:color w:val="000000"/>
                <w:szCs w:val="21"/>
              </w:rPr>
            </w:pPr>
            <w:r w:rsidRPr="0055446D">
              <w:rPr>
                <w:rFonts w:ascii="Times New Roman" w:hAnsi="Times New Roman"/>
                <w:szCs w:val="21"/>
              </w:rPr>
              <w:t>1.698</w:t>
            </w:r>
          </w:p>
        </w:tc>
      </w:tr>
      <w:tr w:rsidR="00A44F86" w:rsidRPr="0055446D" w14:paraId="439676E3" w14:textId="77777777" w:rsidTr="003E1B33">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61D937AA" w14:textId="77777777" w:rsidR="00A44F86" w:rsidRPr="0055446D" w:rsidRDefault="00A44F86" w:rsidP="003E1B33">
            <w:pPr>
              <w:jc w:val="left"/>
              <w:rPr>
                <w:rFonts w:ascii="Times New Roman" w:hAnsi="Times New Roman"/>
                <w:color w:val="000000"/>
                <w:szCs w:val="21"/>
              </w:rPr>
            </w:pPr>
            <w:r w:rsidRPr="0055446D">
              <w:rPr>
                <w:rFonts w:ascii="Times New Roman" w:hAnsi="Times New Roman"/>
                <w:color w:val="000000"/>
                <w:szCs w:val="21"/>
              </w:rPr>
              <w:t>Sampled hemisphere, Left</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653961A0"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2.205</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65633467"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1.900</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29DE483C"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1.161</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4F85E017"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-1.519</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5DF2B855"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5.929</w:t>
            </w:r>
          </w:p>
        </w:tc>
      </w:tr>
      <w:tr w:rsidR="005233B2" w:rsidRPr="0055446D" w14:paraId="457E80A3" w14:textId="77777777" w:rsidTr="001003FF">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79CC67E8" w14:textId="75C3CC09" w:rsidR="005233B2" w:rsidRPr="0055446D" w:rsidRDefault="005233B2" w:rsidP="005233B2">
            <w:pPr>
              <w:jc w:val="left"/>
              <w:rPr>
                <w:rFonts w:ascii="Times New Roman" w:hAnsi="Times New Roman"/>
                <w:b/>
                <w:bCs/>
                <w:color w:val="000000"/>
                <w:szCs w:val="21"/>
              </w:rPr>
            </w:pPr>
            <w:r w:rsidRPr="0055446D">
              <w:rPr>
                <w:rFonts w:ascii="Times New Roman" w:hAnsi="Times New Roman"/>
                <w:b/>
                <w:bCs/>
                <w:color w:val="000000"/>
                <w:szCs w:val="21"/>
              </w:rPr>
              <w:t>Number of AEDs</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31BB2405" w14:textId="65045810" w:rsidR="005233B2" w:rsidRPr="0055446D" w:rsidRDefault="005233B2" w:rsidP="005233B2">
            <w:pPr>
              <w:jc w:val="center"/>
              <w:rPr>
                <w:rFonts w:ascii="Times New Roman" w:hAnsi="Times New Roman"/>
                <w:color w:val="000000"/>
                <w:szCs w:val="21"/>
              </w:rPr>
            </w:pPr>
            <w:r w:rsidRPr="0055446D">
              <w:rPr>
                <w:rFonts w:ascii="Times New Roman" w:hAnsi="Times New Roman"/>
                <w:szCs w:val="21"/>
              </w:rPr>
              <w:t>-7.485</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7361ADA7" w14:textId="6292BA82" w:rsidR="005233B2" w:rsidRPr="0055446D" w:rsidRDefault="005233B2" w:rsidP="005233B2">
            <w:pPr>
              <w:jc w:val="center"/>
              <w:rPr>
                <w:rFonts w:ascii="Times New Roman" w:hAnsi="Times New Roman"/>
                <w:color w:val="000000"/>
                <w:szCs w:val="21"/>
              </w:rPr>
            </w:pPr>
            <w:r w:rsidRPr="0055446D">
              <w:rPr>
                <w:rFonts w:ascii="Times New Roman" w:hAnsi="Times New Roman"/>
                <w:szCs w:val="21"/>
              </w:rPr>
              <w:t>1.441</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054FD7B5" w14:textId="430EB089" w:rsidR="005233B2" w:rsidRPr="0055446D" w:rsidRDefault="005233B2" w:rsidP="005233B2">
            <w:pPr>
              <w:jc w:val="center"/>
              <w:rPr>
                <w:rFonts w:ascii="Times New Roman" w:hAnsi="Times New Roman"/>
                <w:color w:val="000000"/>
                <w:szCs w:val="21"/>
              </w:rPr>
            </w:pPr>
            <w:r w:rsidRPr="0055446D">
              <w:rPr>
                <w:rFonts w:ascii="Times New Roman" w:hAnsi="Times New Roman"/>
                <w:szCs w:val="21"/>
              </w:rPr>
              <w:t>-5.195</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6312EDEE" w14:textId="37F1ED0E" w:rsidR="005233B2" w:rsidRPr="0055446D" w:rsidRDefault="005233B2" w:rsidP="005233B2">
            <w:pPr>
              <w:jc w:val="center"/>
              <w:rPr>
                <w:rFonts w:ascii="Times New Roman" w:hAnsi="Times New Roman"/>
                <w:color w:val="000000"/>
                <w:szCs w:val="21"/>
              </w:rPr>
            </w:pPr>
            <w:r w:rsidRPr="0055446D">
              <w:rPr>
                <w:rFonts w:ascii="Times New Roman" w:hAnsi="Times New Roman"/>
                <w:szCs w:val="21"/>
              </w:rPr>
              <w:t>-10.310</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683E9F9F" w14:textId="7FDE7E26" w:rsidR="005233B2" w:rsidRPr="0055446D" w:rsidRDefault="005233B2" w:rsidP="005233B2">
            <w:pPr>
              <w:jc w:val="center"/>
              <w:rPr>
                <w:rFonts w:ascii="Times New Roman" w:hAnsi="Times New Roman"/>
                <w:color w:val="000000"/>
                <w:szCs w:val="21"/>
              </w:rPr>
            </w:pPr>
            <w:r w:rsidRPr="0055446D">
              <w:rPr>
                <w:rFonts w:ascii="Times New Roman" w:hAnsi="Times New Roman"/>
                <w:szCs w:val="21"/>
              </w:rPr>
              <w:t>-4.661</w:t>
            </w:r>
          </w:p>
        </w:tc>
      </w:tr>
      <w:tr w:rsidR="00A44F86" w:rsidRPr="0055446D" w14:paraId="1CB53C4F" w14:textId="77777777" w:rsidTr="003E1B33">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19FCA454" w14:textId="77777777" w:rsidR="00A44F86" w:rsidRPr="0055446D" w:rsidRDefault="00A44F86" w:rsidP="003E1B33">
            <w:pPr>
              <w:jc w:val="left"/>
              <w:rPr>
                <w:rFonts w:ascii="Times New Roman" w:hAnsi="Times New Roman"/>
                <w:color w:val="000000"/>
                <w:szCs w:val="21"/>
              </w:rPr>
            </w:pPr>
            <w:r w:rsidRPr="0055446D">
              <w:rPr>
                <w:rFonts w:ascii="Times New Roman" w:hAnsi="Times New Roman"/>
                <w:color w:val="000000"/>
                <w:szCs w:val="21"/>
              </w:rPr>
              <w:t>Median of response time</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0C38E364"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2.467</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7D7821A1"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1.809</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04AF276F"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1.364</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4E88903C"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-1.079</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68122F80"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6.012</w:t>
            </w:r>
          </w:p>
        </w:tc>
      </w:tr>
      <w:tr w:rsidR="005233B2" w:rsidRPr="0055446D" w14:paraId="227386FF" w14:textId="77777777" w:rsidTr="001003FF">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08054CC1" w14:textId="52F52822" w:rsidR="005233B2" w:rsidRPr="0055446D" w:rsidRDefault="005233B2" w:rsidP="005233B2">
            <w:pPr>
              <w:jc w:val="left"/>
              <w:rPr>
                <w:rFonts w:ascii="Times New Roman" w:hAnsi="Times New Roman"/>
                <w:color w:val="000000"/>
                <w:szCs w:val="21"/>
              </w:rPr>
            </w:pPr>
            <w:r w:rsidRPr="0055446D">
              <w:rPr>
                <w:rFonts w:ascii="Times New Roman" w:hAnsi="Times New Roman"/>
                <w:color w:val="000000"/>
                <w:szCs w:val="21"/>
              </w:rPr>
              <w:t>Seizure onset zone</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4E5E336C" w14:textId="6717ABCA" w:rsidR="005233B2" w:rsidRPr="0055446D" w:rsidRDefault="005233B2" w:rsidP="005233B2">
            <w:pPr>
              <w:jc w:val="center"/>
              <w:rPr>
                <w:rFonts w:ascii="Times New Roman" w:hAnsi="Times New Roman"/>
                <w:color w:val="000000"/>
                <w:szCs w:val="21"/>
              </w:rPr>
            </w:pP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0EE78FA1" w14:textId="122656F4" w:rsidR="005233B2" w:rsidRPr="0055446D" w:rsidRDefault="005233B2" w:rsidP="005233B2">
            <w:pPr>
              <w:jc w:val="center"/>
              <w:rPr>
                <w:rFonts w:ascii="Times New Roman" w:hAnsi="Times New Roman"/>
                <w:szCs w:val="21"/>
              </w:rPr>
            </w:pP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647DBB59" w14:textId="63E277B3" w:rsidR="005233B2" w:rsidRPr="0055446D" w:rsidRDefault="005233B2" w:rsidP="005233B2">
            <w:pPr>
              <w:jc w:val="center"/>
              <w:rPr>
                <w:rFonts w:ascii="Times New Roman" w:hAnsi="Times New Roman"/>
                <w:szCs w:val="21"/>
              </w:rPr>
            </w:pP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46893773" w14:textId="0216FC8D" w:rsidR="005233B2" w:rsidRPr="0055446D" w:rsidRDefault="005233B2" w:rsidP="005233B2">
            <w:pPr>
              <w:jc w:val="center"/>
              <w:rPr>
                <w:rFonts w:ascii="Times New Roman" w:hAnsi="Times New Roman"/>
                <w:szCs w:val="21"/>
              </w:rPr>
            </w:pP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192102C2" w14:textId="46E35DA0" w:rsidR="005233B2" w:rsidRPr="0055446D" w:rsidRDefault="005233B2" w:rsidP="005233B2">
            <w:pPr>
              <w:jc w:val="center"/>
              <w:rPr>
                <w:rFonts w:ascii="Times New Roman" w:hAnsi="Times New Roman"/>
                <w:szCs w:val="21"/>
              </w:rPr>
            </w:pPr>
          </w:p>
        </w:tc>
      </w:tr>
      <w:tr w:rsidR="005233B2" w:rsidRPr="0055446D" w14:paraId="6FA782B1" w14:textId="77777777" w:rsidTr="001003FF">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450EB928" w14:textId="16C5563B" w:rsidR="005233B2" w:rsidRPr="0055446D" w:rsidRDefault="005233B2" w:rsidP="005233B2">
            <w:pPr>
              <w:rPr>
                <w:rFonts w:ascii="Times New Roman" w:hAnsi="Times New Roman"/>
                <w:color w:val="000000"/>
                <w:szCs w:val="21"/>
              </w:rPr>
            </w:pPr>
            <w:r w:rsidRPr="0055446D">
              <w:rPr>
                <w:rFonts w:ascii="Times New Roman" w:hAnsi="Times New Roman"/>
                <w:color w:val="000000"/>
                <w:szCs w:val="21"/>
              </w:rPr>
              <w:t xml:space="preserve">     Frontal</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60E2092C" w14:textId="339E8278" w:rsidR="005233B2" w:rsidRPr="0055446D" w:rsidRDefault="005233B2" w:rsidP="005233B2">
            <w:pPr>
              <w:jc w:val="center"/>
              <w:rPr>
                <w:rFonts w:ascii="Times New Roman" w:hAnsi="Times New Roman"/>
                <w:color w:val="000000"/>
                <w:szCs w:val="21"/>
              </w:rPr>
            </w:pPr>
            <w:r w:rsidRPr="0055446D">
              <w:rPr>
                <w:rFonts w:ascii="Times New Roman" w:hAnsi="Times New Roman"/>
                <w:szCs w:val="21"/>
              </w:rPr>
              <w:t>-3.634</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5A86CE6D" w14:textId="130C9621" w:rsidR="005233B2" w:rsidRPr="0055446D" w:rsidRDefault="005233B2" w:rsidP="005233B2">
            <w:pPr>
              <w:jc w:val="center"/>
              <w:rPr>
                <w:rFonts w:ascii="Times New Roman" w:hAnsi="Times New Roman"/>
                <w:color w:val="000000"/>
                <w:szCs w:val="21"/>
              </w:rPr>
            </w:pPr>
            <w:r w:rsidRPr="0055446D">
              <w:rPr>
                <w:rFonts w:ascii="Times New Roman" w:hAnsi="Times New Roman"/>
                <w:szCs w:val="21"/>
              </w:rPr>
              <w:t>2.254</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00AA0597" w14:textId="3BD8990C" w:rsidR="005233B2" w:rsidRPr="0055446D" w:rsidRDefault="005233B2" w:rsidP="005233B2">
            <w:pPr>
              <w:jc w:val="center"/>
              <w:rPr>
                <w:rFonts w:ascii="Times New Roman" w:hAnsi="Times New Roman"/>
                <w:color w:val="000000"/>
                <w:szCs w:val="21"/>
              </w:rPr>
            </w:pPr>
            <w:r w:rsidRPr="0055446D">
              <w:rPr>
                <w:rFonts w:ascii="Times New Roman" w:hAnsi="Times New Roman"/>
                <w:szCs w:val="21"/>
              </w:rPr>
              <w:t>-1.612</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15A52B1B" w14:textId="25752EB7" w:rsidR="005233B2" w:rsidRPr="0055446D" w:rsidRDefault="005233B2" w:rsidP="005233B2">
            <w:pPr>
              <w:jc w:val="center"/>
              <w:rPr>
                <w:rFonts w:ascii="Times New Roman" w:hAnsi="Times New Roman"/>
                <w:color w:val="000000"/>
                <w:szCs w:val="21"/>
              </w:rPr>
            </w:pPr>
            <w:r w:rsidRPr="0055446D">
              <w:rPr>
                <w:rFonts w:ascii="Times New Roman" w:hAnsi="Times New Roman"/>
                <w:szCs w:val="21"/>
              </w:rPr>
              <w:t>-8.053</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7C735597" w14:textId="2E0D8A61" w:rsidR="005233B2" w:rsidRPr="0055446D" w:rsidRDefault="005233B2" w:rsidP="005233B2">
            <w:pPr>
              <w:jc w:val="center"/>
              <w:rPr>
                <w:rFonts w:ascii="Times New Roman" w:hAnsi="Times New Roman"/>
                <w:color w:val="000000"/>
                <w:szCs w:val="21"/>
              </w:rPr>
            </w:pPr>
            <w:r w:rsidRPr="0055446D">
              <w:rPr>
                <w:rFonts w:ascii="Times New Roman" w:hAnsi="Times New Roman"/>
                <w:szCs w:val="21"/>
              </w:rPr>
              <w:t>0.785</w:t>
            </w:r>
          </w:p>
        </w:tc>
      </w:tr>
      <w:tr w:rsidR="005233B2" w:rsidRPr="0055446D" w14:paraId="66465A77" w14:textId="77777777" w:rsidTr="001003FF">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084DBA10" w14:textId="603820F4" w:rsidR="005233B2" w:rsidRPr="0055446D" w:rsidRDefault="005233B2" w:rsidP="005233B2">
            <w:pPr>
              <w:jc w:val="left"/>
              <w:rPr>
                <w:rFonts w:ascii="Times New Roman" w:hAnsi="Times New Roman"/>
                <w:color w:val="000000"/>
                <w:szCs w:val="21"/>
              </w:rPr>
            </w:pPr>
            <w:r w:rsidRPr="0055446D">
              <w:rPr>
                <w:rFonts w:ascii="Times New Roman" w:hAnsi="Times New Roman"/>
                <w:color w:val="000000"/>
                <w:szCs w:val="21"/>
              </w:rPr>
              <w:t xml:space="preserve">     Temporal</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28E7B1BC" w14:textId="222CA275" w:rsidR="005233B2" w:rsidRPr="0055446D" w:rsidRDefault="005233B2" w:rsidP="005233B2">
            <w:pPr>
              <w:jc w:val="center"/>
              <w:rPr>
                <w:rFonts w:ascii="Times New Roman" w:hAnsi="Times New Roman"/>
                <w:color w:val="000000"/>
                <w:szCs w:val="21"/>
              </w:rPr>
            </w:pPr>
            <w:r w:rsidRPr="0055446D">
              <w:rPr>
                <w:rFonts w:ascii="Times New Roman" w:hAnsi="Times New Roman"/>
                <w:szCs w:val="21"/>
              </w:rPr>
              <w:t>-1.664</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5B9A3C6E" w14:textId="1AFC342F" w:rsidR="005233B2" w:rsidRPr="0055446D" w:rsidRDefault="005233B2" w:rsidP="005233B2">
            <w:pPr>
              <w:jc w:val="center"/>
              <w:rPr>
                <w:rFonts w:ascii="Times New Roman" w:hAnsi="Times New Roman"/>
                <w:color w:val="000000"/>
                <w:szCs w:val="21"/>
              </w:rPr>
            </w:pPr>
            <w:r w:rsidRPr="0055446D">
              <w:rPr>
                <w:rFonts w:ascii="Times New Roman" w:hAnsi="Times New Roman"/>
                <w:szCs w:val="21"/>
              </w:rPr>
              <w:t>2.009</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470D3E93" w14:textId="0DEACCE6" w:rsidR="005233B2" w:rsidRPr="0055446D" w:rsidRDefault="005233B2" w:rsidP="005233B2">
            <w:pPr>
              <w:jc w:val="center"/>
              <w:rPr>
                <w:rFonts w:ascii="Times New Roman" w:hAnsi="Times New Roman"/>
                <w:color w:val="000000"/>
                <w:szCs w:val="21"/>
              </w:rPr>
            </w:pPr>
            <w:r w:rsidRPr="0055446D">
              <w:rPr>
                <w:rFonts w:ascii="Times New Roman" w:hAnsi="Times New Roman"/>
                <w:szCs w:val="21"/>
              </w:rPr>
              <w:t>-0.828</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6226557B" w14:textId="7577905A" w:rsidR="005233B2" w:rsidRPr="0055446D" w:rsidRDefault="005233B2" w:rsidP="005233B2">
            <w:pPr>
              <w:jc w:val="center"/>
              <w:rPr>
                <w:rFonts w:ascii="Times New Roman" w:hAnsi="Times New Roman"/>
                <w:color w:val="000000"/>
                <w:szCs w:val="21"/>
              </w:rPr>
            </w:pPr>
            <w:r w:rsidRPr="0055446D">
              <w:rPr>
                <w:rFonts w:ascii="Times New Roman" w:hAnsi="Times New Roman"/>
                <w:szCs w:val="21"/>
              </w:rPr>
              <w:t>-5.603</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73AA45D8" w14:textId="5049FD9D" w:rsidR="005233B2" w:rsidRPr="0055446D" w:rsidRDefault="005233B2" w:rsidP="005233B2">
            <w:pPr>
              <w:jc w:val="center"/>
              <w:rPr>
                <w:rFonts w:ascii="Times New Roman" w:hAnsi="Times New Roman"/>
                <w:color w:val="000000"/>
                <w:szCs w:val="21"/>
              </w:rPr>
            </w:pPr>
            <w:r w:rsidRPr="0055446D">
              <w:rPr>
                <w:rFonts w:ascii="Times New Roman" w:hAnsi="Times New Roman"/>
                <w:szCs w:val="21"/>
              </w:rPr>
              <w:t>2.275</w:t>
            </w:r>
          </w:p>
        </w:tc>
      </w:tr>
      <w:tr w:rsidR="005233B2" w:rsidRPr="0055446D" w14:paraId="61D94146" w14:textId="77777777" w:rsidTr="00A44F86">
        <w:trPr>
          <w:trHeight w:val="305"/>
        </w:trPr>
        <w:tc>
          <w:tcPr>
            <w:tcW w:w="3179" w:type="dxa"/>
            <w:tcBorders>
              <w:top w:val="nil"/>
              <w:left w:val="nil"/>
              <w:right w:val="nil"/>
            </w:tcBorders>
            <w:shd w:val="clear" w:color="auto" w:fill="auto"/>
            <w:noWrap/>
            <w:tcMar>
              <w:top w:w="15" w:type="dxa"/>
              <w:left w:w="15" w:type="dxa"/>
              <w:bottom w:w="0" w:type="dxa"/>
              <w:right w:w="15" w:type="dxa"/>
            </w:tcMar>
            <w:vAlign w:val="bottom"/>
            <w:hideMark/>
          </w:tcPr>
          <w:p w14:paraId="34096FC2" w14:textId="2E9F556D" w:rsidR="005233B2" w:rsidRPr="0055446D" w:rsidRDefault="005233B2" w:rsidP="005233B2">
            <w:pPr>
              <w:jc w:val="left"/>
              <w:rPr>
                <w:rFonts w:ascii="Times New Roman" w:hAnsi="Times New Roman"/>
                <w:color w:val="000000"/>
                <w:szCs w:val="21"/>
              </w:rPr>
            </w:pPr>
            <w:r w:rsidRPr="0055446D">
              <w:rPr>
                <w:rFonts w:ascii="Times New Roman" w:hAnsi="Times New Roman"/>
                <w:color w:val="000000"/>
                <w:szCs w:val="21"/>
              </w:rPr>
              <w:t xml:space="preserve">     Parietal/Occipital</w:t>
            </w:r>
          </w:p>
        </w:tc>
        <w:tc>
          <w:tcPr>
            <w:tcW w:w="771" w:type="dxa"/>
            <w:tcBorders>
              <w:top w:val="nil"/>
              <w:left w:val="nil"/>
              <w:right w:val="nil"/>
            </w:tcBorders>
            <w:shd w:val="clear" w:color="auto" w:fill="auto"/>
            <w:noWrap/>
            <w:tcMar>
              <w:top w:w="15" w:type="dxa"/>
              <w:left w:w="15" w:type="dxa"/>
              <w:bottom w:w="0" w:type="dxa"/>
              <w:right w:w="15" w:type="dxa"/>
            </w:tcMar>
            <w:vAlign w:val="bottom"/>
            <w:hideMark/>
          </w:tcPr>
          <w:p w14:paraId="691127DC" w14:textId="4C9F6FDD" w:rsidR="005233B2" w:rsidRPr="0055446D" w:rsidRDefault="005233B2" w:rsidP="005233B2">
            <w:pPr>
              <w:jc w:val="center"/>
              <w:rPr>
                <w:rFonts w:ascii="Times New Roman" w:hAnsi="Times New Roman"/>
                <w:color w:val="000000"/>
                <w:szCs w:val="21"/>
              </w:rPr>
            </w:pPr>
            <w:r w:rsidRPr="0055446D">
              <w:rPr>
                <w:rFonts w:ascii="Times New Roman" w:hAnsi="Times New Roman"/>
                <w:szCs w:val="21"/>
              </w:rPr>
              <w:t>2.059</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52332093" w14:textId="7C2342E4" w:rsidR="005233B2" w:rsidRPr="0055446D" w:rsidRDefault="005233B2" w:rsidP="005233B2">
            <w:pPr>
              <w:jc w:val="center"/>
              <w:rPr>
                <w:rFonts w:ascii="Times New Roman" w:hAnsi="Times New Roman"/>
                <w:color w:val="000000"/>
                <w:szCs w:val="21"/>
              </w:rPr>
            </w:pPr>
            <w:r w:rsidRPr="0055446D">
              <w:rPr>
                <w:rFonts w:ascii="Times New Roman" w:hAnsi="Times New Roman"/>
                <w:szCs w:val="21"/>
              </w:rPr>
              <w:t>1.828</w:t>
            </w:r>
          </w:p>
        </w:tc>
        <w:tc>
          <w:tcPr>
            <w:tcW w:w="914" w:type="dxa"/>
            <w:tcBorders>
              <w:top w:val="nil"/>
              <w:left w:val="nil"/>
              <w:right w:val="nil"/>
            </w:tcBorders>
            <w:shd w:val="clear" w:color="auto" w:fill="auto"/>
            <w:noWrap/>
            <w:tcMar>
              <w:top w:w="15" w:type="dxa"/>
              <w:left w:w="15" w:type="dxa"/>
              <w:bottom w:w="0" w:type="dxa"/>
              <w:right w:w="15" w:type="dxa"/>
            </w:tcMar>
            <w:vAlign w:val="bottom"/>
            <w:hideMark/>
          </w:tcPr>
          <w:p w14:paraId="0E7598B3" w14:textId="35EAB909" w:rsidR="005233B2" w:rsidRPr="0055446D" w:rsidRDefault="005233B2" w:rsidP="005233B2">
            <w:pPr>
              <w:jc w:val="center"/>
              <w:rPr>
                <w:rFonts w:ascii="Times New Roman" w:hAnsi="Times New Roman"/>
                <w:color w:val="000000"/>
                <w:szCs w:val="21"/>
              </w:rPr>
            </w:pPr>
            <w:r w:rsidRPr="0055446D">
              <w:rPr>
                <w:rFonts w:ascii="Times New Roman" w:hAnsi="Times New Roman"/>
                <w:szCs w:val="21"/>
              </w:rPr>
              <w:t>1.127</w:t>
            </w:r>
          </w:p>
        </w:tc>
        <w:tc>
          <w:tcPr>
            <w:tcW w:w="1222" w:type="dxa"/>
            <w:tcBorders>
              <w:top w:val="nil"/>
              <w:left w:val="nil"/>
              <w:right w:val="nil"/>
            </w:tcBorders>
            <w:shd w:val="clear" w:color="auto" w:fill="auto"/>
            <w:noWrap/>
            <w:tcMar>
              <w:top w:w="15" w:type="dxa"/>
              <w:left w:w="15" w:type="dxa"/>
              <w:bottom w:w="0" w:type="dxa"/>
              <w:right w:w="15" w:type="dxa"/>
            </w:tcMar>
            <w:vAlign w:val="bottom"/>
            <w:hideMark/>
          </w:tcPr>
          <w:p w14:paraId="506FB0B7" w14:textId="2FD4610E" w:rsidR="005233B2" w:rsidRPr="0055446D" w:rsidRDefault="005233B2" w:rsidP="005233B2">
            <w:pPr>
              <w:jc w:val="center"/>
              <w:rPr>
                <w:rFonts w:ascii="Times New Roman" w:hAnsi="Times New Roman"/>
                <w:color w:val="000000"/>
                <w:szCs w:val="21"/>
              </w:rPr>
            </w:pPr>
            <w:r w:rsidRPr="0055446D">
              <w:rPr>
                <w:rFonts w:ascii="Times New Roman" w:hAnsi="Times New Roman"/>
                <w:szCs w:val="21"/>
              </w:rPr>
              <w:t>-1.523</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67DB4454" w14:textId="5DA2C2E4" w:rsidR="005233B2" w:rsidRPr="0055446D" w:rsidRDefault="005233B2" w:rsidP="005233B2">
            <w:pPr>
              <w:jc w:val="center"/>
              <w:rPr>
                <w:rFonts w:ascii="Times New Roman" w:hAnsi="Times New Roman"/>
                <w:color w:val="000000"/>
                <w:szCs w:val="21"/>
              </w:rPr>
            </w:pPr>
            <w:r w:rsidRPr="0055446D">
              <w:rPr>
                <w:rFonts w:ascii="Times New Roman" w:hAnsi="Times New Roman"/>
                <w:szCs w:val="21"/>
              </w:rPr>
              <w:t>5.642</w:t>
            </w:r>
          </w:p>
        </w:tc>
      </w:tr>
      <w:tr w:rsidR="005233B2" w:rsidRPr="0055446D" w14:paraId="511AFA30" w14:textId="77777777" w:rsidTr="00A44F86">
        <w:trPr>
          <w:trHeight w:val="305"/>
        </w:trPr>
        <w:tc>
          <w:tcPr>
            <w:tcW w:w="3179"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66AA16CF" w14:textId="6D36DC47" w:rsidR="005233B2" w:rsidRPr="0055446D" w:rsidRDefault="005233B2" w:rsidP="005233B2">
            <w:pPr>
              <w:jc w:val="left"/>
              <w:rPr>
                <w:rFonts w:ascii="Times New Roman" w:hAnsi="Times New Roman"/>
                <w:b/>
                <w:bCs/>
                <w:color w:val="000000"/>
                <w:szCs w:val="21"/>
              </w:rPr>
            </w:pPr>
            <w:r w:rsidRPr="0055446D">
              <w:rPr>
                <w:rFonts w:ascii="Times New Roman" w:hAnsi="Times New Roman"/>
                <w:b/>
                <w:bCs/>
                <w:color w:val="000000"/>
                <w:szCs w:val="21"/>
              </w:rPr>
              <w:t>MRI-visible cortical lesion</w:t>
            </w:r>
          </w:p>
        </w:tc>
        <w:tc>
          <w:tcPr>
            <w:tcW w:w="77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2639F11F" w14:textId="65CB15BB" w:rsidR="005233B2" w:rsidRPr="0055446D" w:rsidRDefault="005233B2" w:rsidP="005233B2">
            <w:pPr>
              <w:jc w:val="center"/>
              <w:rPr>
                <w:rFonts w:ascii="Times New Roman" w:hAnsi="Times New Roman"/>
                <w:color w:val="000000"/>
                <w:szCs w:val="21"/>
              </w:rPr>
            </w:pPr>
            <w:r w:rsidRPr="0055446D">
              <w:rPr>
                <w:rFonts w:ascii="Times New Roman" w:hAnsi="Times New Roman"/>
                <w:szCs w:val="21"/>
              </w:rPr>
              <w:t>5.544</w:t>
            </w:r>
          </w:p>
        </w:tc>
        <w:tc>
          <w:tcPr>
            <w:tcW w:w="111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17E3F7A6" w14:textId="15A0DD97" w:rsidR="005233B2" w:rsidRPr="0055446D" w:rsidRDefault="005233B2" w:rsidP="005233B2">
            <w:pPr>
              <w:jc w:val="center"/>
              <w:rPr>
                <w:rFonts w:ascii="Times New Roman" w:hAnsi="Times New Roman"/>
                <w:color w:val="000000"/>
                <w:szCs w:val="21"/>
              </w:rPr>
            </w:pPr>
            <w:r w:rsidRPr="0055446D">
              <w:rPr>
                <w:rFonts w:ascii="Times New Roman" w:hAnsi="Times New Roman"/>
                <w:szCs w:val="21"/>
              </w:rPr>
              <w:t>1.626</w:t>
            </w:r>
          </w:p>
        </w:tc>
        <w:tc>
          <w:tcPr>
            <w:tcW w:w="914"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1FA0566D" w14:textId="55CC83D6" w:rsidR="005233B2" w:rsidRPr="0055446D" w:rsidRDefault="005233B2" w:rsidP="005233B2">
            <w:pPr>
              <w:jc w:val="center"/>
              <w:rPr>
                <w:rFonts w:ascii="Times New Roman" w:hAnsi="Times New Roman"/>
                <w:color w:val="000000"/>
                <w:szCs w:val="21"/>
              </w:rPr>
            </w:pPr>
            <w:r w:rsidRPr="0055446D">
              <w:rPr>
                <w:rFonts w:ascii="Times New Roman" w:hAnsi="Times New Roman"/>
                <w:szCs w:val="21"/>
              </w:rPr>
              <w:t>3.410</w:t>
            </w:r>
          </w:p>
        </w:tc>
        <w:tc>
          <w:tcPr>
            <w:tcW w:w="1222"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65205323" w14:textId="3DBCF2FF" w:rsidR="005233B2" w:rsidRPr="0055446D" w:rsidRDefault="005233B2" w:rsidP="005233B2">
            <w:pPr>
              <w:jc w:val="center"/>
              <w:rPr>
                <w:rFonts w:ascii="Times New Roman" w:hAnsi="Times New Roman"/>
                <w:color w:val="000000"/>
                <w:szCs w:val="21"/>
              </w:rPr>
            </w:pPr>
            <w:r w:rsidRPr="0055446D">
              <w:rPr>
                <w:rFonts w:ascii="Times New Roman" w:hAnsi="Times New Roman"/>
                <w:szCs w:val="21"/>
              </w:rPr>
              <w:t>2.357</w:t>
            </w:r>
          </w:p>
        </w:tc>
        <w:tc>
          <w:tcPr>
            <w:tcW w:w="111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242240C1" w14:textId="19183496" w:rsidR="005233B2" w:rsidRPr="0055446D" w:rsidRDefault="005233B2" w:rsidP="005233B2">
            <w:pPr>
              <w:jc w:val="center"/>
              <w:rPr>
                <w:rFonts w:ascii="Times New Roman" w:hAnsi="Times New Roman"/>
                <w:color w:val="000000"/>
                <w:szCs w:val="21"/>
              </w:rPr>
            </w:pPr>
            <w:r w:rsidRPr="0055446D">
              <w:rPr>
                <w:rFonts w:ascii="Times New Roman" w:hAnsi="Times New Roman"/>
                <w:szCs w:val="21"/>
              </w:rPr>
              <w:t>8.732</w:t>
            </w:r>
          </w:p>
        </w:tc>
      </w:tr>
    </w:tbl>
    <w:p w14:paraId="65A65D21" w14:textId="43D095B8" w:rsidR="003D10D3" w:rsidRPr="0055446D" w:rsidRDefault="00753E56" w:rsidP="003D10D3">
      <w:pPr>
        <w:widowControl/>
        <w:suppressAutoHyphens w:val="0"/>
        <w:jc w:val="left"/>
        <w:rPr>
          <w:rFonts w:ascii="Times New Roman" w:hAnsi="Times New Roman"/>
          <w:b/>
          <w:sz w:val="20"/>
          <w:szCs w:val="20"/>
        </w:rPr>
      </w:pPr>
      <w:r w:rsidRPr="0055446D">
        <w:rPr>
          <w:rFonts w:ascii="Times New Roman" w:hAnsi="Times New Roman"/>
          <w:b/>
          <w:noProof/>
          <w:sz w:val="20"/>
          <w:szCs w:val="20"/>
        </w:rPr>
        <mc:AlternateContent>
          <mc:Choice Requires="wps">
            <w:drawing>
              <wp:anchor distT="0" distB="0" distL="114300" distR="114300" simplePos="0" relativeHeight="251671552" behindDoc="0" locked="0" layoutInCell="1" allowOverlap="1" wp14:anchorId="38A23FC7" wp14:editId="7A8FFDBE">
                <wp:simplePos x="0" y="0"/>
                <wp:positionH relativeFrom="margin">
                  <wp:align>right</wp:align>
                </wp:positionH>
                <wp:positionV relativeFrom="paragraph">
                  <wp:posOffset>44450</wp:posOffset>
                </wp:positionV>
                <wp:extent cx="5888355" cy="2178685"/>
                <wp:effectExtent l="0" t="0" r="17145" b="18415"/>
                <wp:wrapSquare wrapText="bothSides"/>
                <wp:docPr id="11" name="Text Box 11"/>
                <wp:cNvGraphicFramePr/>
                <a:graphic xmlns:a="http://schemas.openxmlformats.org/drawingml/2006/main">
                  <a:graphicData uri="http://schemas.microsoft.com/office/word/2010/wordprocessingShape">
                    <wps:wsp>
                      <wps:cNvSpPr txBox="1"/>
                      <wps:spPr>
                        <a:xfrm>
                          <a:off x="0" y="0"/>
                          <a:ext cx="5888355" cy="2179178"/>
                        </a:xfrm>
                        <a:prstGeom prst="rect">
                          <a:avLst/>
                        </a:prstGeom>
                        <a:solidFill>
                          <a:schemeClr val="lt1"/>
                        </a:solidFill>
                        <a:ln w="6350">
                          <a:solidFill>
                            <a:prstClr val="black"/>
                          </a:solidFill>
                        </a:ln>
                      </wps:spPr>
                      <wps:txbx>
                        <w:txbxContent>
                          <w:p w14:paraId="193433EE" w14:textId="45987D3C" w:rsidR="00770F34" w:rsidRPr="005668BF" w:rsidRDefault="00770F34" w:rsidP="001236E6">
                            <w:pPr>
                              <w:rPr>
                                <w:rFonts w:ascii="Times New Roman" w:hAnsi="Times New Roman"/>
                                <w:color w:val="0000FF"/>
                                <w:szCs w:val="21"/>
                              </w:rPr>
                            </w:pPr>
                            <w:r w:rsidRPr="005668BF">
                              <w:rPr>
                                <w:rFonts w:ascii="Times New Roman" w:hAnsi="Times New Roman"/>
                                <w:b/>
                                <w:bCs/>
                                <w:color w:val="0000FF"/>
                                <w:szCs w:val="21"/>
                              </w:rPr>
                              <w:t>Table S</w:t>
                            </w:r>
                            <w:r>
                              <w:rPr>
                                <w:rFonts w:ascii="Times New Roman" w:hAnsi="Times New Roman"/>
                                <w:b/>
                                <w:bCs/>
                                <w:color w:val="0000FF"/>
                                <w:szCs w:val="21"/>
                              </w:rPr>
                              <w:t>3</w:t>
                            </w:r>
                            <w:r w:rsidRPr="005668BF">
                              <w:rPr>
                                <w:rFonts w:ascii="Times New Roman" w:hAnsi="Times New Roman"/>
                                <w:b/>
                                <w:bCs/>
                                <w:color w:val="0000FF"/>
                                <w:szCs w:val="21"/>
                              </w:rPr>
                              <w:t xml:space="preserve"> Mixed model-based prediction of the strength of </w:t>
                            </w:r>
                            <w:r w:rsidRPr="00C50445">
                              <w:rPr>
                                <w:rFonts w:ascii="Times New Roman" w:hAnsi="Times New Roman"/>
                                <w:b/>
                                <w:bCs/>
                                <w:i/>
                                <w:iCs/>
                                <w:color w:val="0000FF"/>
                                <w:szCs w:val="21"/>
                                <w:u w:val="single"/>
                              </w:rPr>
                              <w:t>direct</w:t>
                            </w:r>
                            <w:r w:rsidRPr="005668BF">
                              <w:rPr>
                                <w:rFonts w:ascii="Times New Roman" w:hAnsi="Times New Roman"/>
                                <w:b/>
                                <w:bCs/>
                                <w:color w:val="0000FF"/>
                                <w:szCs w:val="21"/>
                              </w:rPr>
                              <w:t xml:space="preserve"> effective connectivity from the temporal lobe sites supporting the PC</w:t>
                            </w:r>
                            <w:r>
                              <w:rPr>
                                <w:rFonts w:ascii="Times New Roman" w:hAnsi="Times New Roman"/>
                                <w:b/>
                                <w:bCs/>
                                <w:color w:val="0000FF"/>
                                <w:szCs w:val="21"/>
                              </w:rPr>
                              <w:t>3</w:t>
                            </w:r>
                            <w:r w:rsidRPr="005668BF">
                              <w:rPr>
                                <w:rFonts w:ascii="Times New Roman" w:hAnsi="Times New Roman"/>
                                <w:b/>
                                <w:bCs/>
                                <w:color w:val="0000FF"/>
                                <w:szCs w:val="21"/>
                              </w:rPr>
                              <w:t xml:space="preserve"> linguistic stage.</w:t>
                            </w:r>
                          </w:p>
                          <w:p w14:paraId="26C61F5B" w14:textId="70B5BC2B" w:rsidR="00770F34" w:rsidRPr="007048F4" w:rsidRDefault="00770F34" w:rsidP="001236E6">
                            <w:pPr>
                              <w:widowControl/>
                              <w:suppressAutoHyphens w:val="0"/>
                              <w:rPr>
                                <w:rFonts w:ascii="Times New Roman" w:hAnsi="Times New Roman"/>
                                <w:szCs w:val="21"/>
                              </w:rPr>
                            </w:pPr>
                            <w:r w:rsidRPr="005668BF">
                              <w:rPr>
                                <w:rFonts w:ascii="Times New Roman" w:hAnsi="Times New Roman"/>
                                <w:szCs w:val="21"/>
                              </w:rPr>
                              <w:t xml:space="preserve">The early CCSR amplitude was treated as the dependent variable to be predicted by the mixed model. The fixed-effect predictors included (*) the interaction of naming-related high-gamma activity </w:t>
                            </w:r>
                            <w:r>
                              <w:rPr>
                                <w:rFonts w:ascii="Times New Roman" w:hAnsi="Times New Roman"/>
                                <w:szCs w:val="21"/>
                              </w:rPr>
                              <w:t xml:space="preserve">(HGA) </w:t>
                            </w:r>
                            <w:r w:rsidRPr="005668BF">
                              <w:rPr>
                                <w:rFonts w:ascii="Times New Roman" w:hAnsi="Times New Roman"/>
                                <w:szCs w:val="21"/>
                              </w:rPr>
                              <w:t xml:space="preserve">at temporal and extratemporal lobe sites </w:t>
                            </w:r>
                            <w:r>
                              <w:rPr>
                                <w:rFonts w:ascii="Times New Roman" w:hAnsi="Times New Roman"/>
                                <w:szCs w:val="21"/>
                              </w:rPr>
                              <w:t>involved in</w:t>
                            </w:r>
                            <w:r w:rsidRPr="005668BF">
                              <w:rPr>
                                <w:rFonts w:ascii="Times New Roman" w:hAnsi="Times New Roman"/>
                                <w:szCs w:val="21"/>
                              </w:rPr>
                              <w:t xml:space="preserve"> the PC</w:t>
                            </w:r>
                            <w:r>
                              <w:rPr>
                                <w:rFonts w:ascii="Times New Roman" w:hAnsi="Times New Roman"/>
                                <w:szCs w:val="21"/>
                              </w:rPr>
                              <w:t>3</w:t>
                            </w:r>
                            <w:r w:rsidRPr="005668BF">
                              <w:rPr>
                                <w:rFonts w:ascii="Times New Roman" w:hAnsi="Times New Roman"/>
                                <w:szCs w:val="21"/>
                              </w:rPr>
                              <w:t xml:space="preserve"> linguistic stage (</w:t>
                            </w:r>
                            <w:r w:rsidRPr="001236E6">
                              <w:rPr>
                                <w:rFonts w:ascii="Times New Roman" w:hAnsi="Times New Roman"/>
                                <w:szCs w:val="21"/>
                              </w:rPr>
                              <w:t xml:space="preserve">computed as a multiplication of magnitudes of PC3s at temporal and extratemporal lobe sites). Significant predictors (p &lt; 0.05, FDR-corrected) are denoted in </w:t>
                            </w:r>
                            <w:r w:rsidRPr="001236E6">
                              <w:rPr>
                                <w:rFonts w:ascii="Times New Roman" w:hAnsi="Times New Roman"/>
                                <w:b/>
                                <w:szCs w:val="21"/>
                              </w:rPr>
                              <w:t xml:space="preserve">bold </w:t>
                            </w:r>
                            <w:r w:rsidRPr="001236E6">
                              <w:rPr>
                                <w:rFonts w:ascii="Times New Roman" w:hAnsi="Times New Roman"/>
                                <w:szCs w:val="21"/>
                              </w:rPr>
                              <w:t xml:space="preserve">typeface. The degrees of freedom (DF) </w:t>
                            </w:r>
                            <w:r>
                              <w:rPr>
                                <w:rFonts w:ascii="Times New Roman" w:hAnsi="Times New Roman"/>
                                <w:szCs w:val="21"/>
                              </w:rPr>
                              <w:t>=</w:t>
                            </w:r>
                            <w:r w:rsidRPr="001236E6">
                              <w:rPr>
                                <w:rFonts w:ascii="Times New Roman" w:hAnsi="Times New Roman"/>
                                <w:szCs w:val="21"/>
                              </w:rPr>
                              <w:t xml:space="preserve"> 7697.</w:t>
                            </w:r>
                            <w:r>
                              <w:rPr>
                                <w:rFonts w:ascii="Times New Roman" w:hAnsi="Times New Roman"/>
                                <w:szCs w:val="21"/>
                              </w:rPr>
                              <w:t xml:space="preserve"> </w:t>
                            </w:r>
                            <w:r w:rsidRPr="001236E6">
                              <w:rPr>
                                <w:rFonts w:ascii="Times New Roman" w:hAnsi="Times New Roman"/>
                                <w:szCs w:val="21"/>
                              </w:rPr>
                              <w:t xml:space="preserve">SE = Standard error. AEDs = Antiepileptic drugs. CI = Confidence interval. LL = Lower limit. </w:t>
                            </w:r>
                            <w:r w:rsidRPr="005668BF">
                              <w:rPr>
                                <w:rFonts w:ascii="Times New Roman" w:hAnsi="Times New Roman"/>
                                <w:szCs w:val="21"/>
                              </w:rPr>
                              <w:t xml:space="preserve">PC = Principal component. </w:t>
                            </w:r>
                            <w:r w:rsidRPr="001236E6">
                              <w:rPr>
                                <w:rFonts w:ascii="Times New Roman" w:hAnsi="Times New Roman"/>
                                <w:szCs w:val="21"/>
                              </w:rPr>
                              <w:t>UL = Upper limit.</w:t>
                            </w:r>
                          </w:p>
                          <w:p w14:paraId="474BB14D" w14:textId="77777777" w:rsidR="00770F34" w:rsidRDefault="00770F3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A23FC7" id="Text Box 11" o:spid="_x0000_s1028" type="#_x0000_t202" style="position:absolute;margin-left:412.45pt;margin-top:3.5pt;width:463.65pt;height:171.55pt;z-index:25167155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" fillcolor="white [3201]" strokeweight=".5pt">
                <v:textbox>
                  <w:txbxContent>
                    <w:p w14:paraId="193433EE" w14:textId="45987D3C" w:rsidR="00770F34" w:rsidRPr="005668BF" w:rsidRDefault="00770F34" w:rsidP="001236E6">
                      <w:pPr>
                        <w:rPr>
                          <w:rFonts w:ascii="Times New Roman" w:hAnsi="Times New Roman"/>
                          <w:color w:val="0000FF"/>
                          <w:szCs w:val="21"/>
                        </w:rPr>
                      </w:pPr>
                      <w:r w:rsidRPr="005668BF">
                        <w:rPr>
                          <w:rFonts w:ascii="Times New Roman" w:hAnsi="Times New Roman"/>
                          <w:b/>
                          <w:bCs/>
                          <w:color w:val="0000FF"/>
                          <w:szCs w:val="21"/>
                        </w:rPr>
                        <w:t>Table S</w:t>
                      </w:r>
                      <w:r>
                        <w:rPr>
                          <w:rFonts w:ascii="Times New Roman" w:hAnsi="Times New Roman"/>
                          <w:b/>
                          <w:bCs/>
                          <w:color w:val="0000FF"/>
                          <w:szCs w:val="21"/>
                        </w:rPr>
                        <w:t>3</w:t>
                      </w:r>
                      <w:r w:rsidRPr="005668BF">
                        <w:rPr>
                          <w:rFonts w:ascii="Times New Roman" w:hAnsi="Times New Roman"/>
                          <w:b/>
                          <w:bCs/>
                          <w:color w:val="0000FF"/>
                          <w:szCs w:val="21"/>
                        </w:rPr>
                        <w:t xml:space="preserve"> Mixed model-based prediction of the strength of </w:t>
                      </w:r>
                      <w:r w:rsidRPr="00C50445">
                        <w:rPr>
                          <w:rFonts w:ascii="Times New Roman" w:hAnsi="Times New Roman"/>
                          <w:b/>
                          <w:bCs/>
                          <w:i/>
                          <w:iCs/>
                          <w:color w:val="0000FF"/>
                          <w:szCs w:val="21"/>
                          <w:u w:val="single"/>
                        </w:rPr>
                        <w:t>direct</w:t>
                      </w:r>
                      <w:r w:rsidRPr="005668BF">
                        <w:rPr>
                          <w:rFonts w:ascii="Times New Roman" w:hAnsi="Times New Roman"/>
                          <w:b/>
                          <w:bCs/>
                          <w:color w:val="0000FF"/>
                          <w:szCs w:val="21"/>
                        </w:rPr>
                        <w:t xml:space="preserve"> effective connectivity from the temporal lobe sites supporting the PC</w:t>
                      </w:r>
                      <w:r>
                        <w:rPr>
                          <w:rFonts w:ascii="Times New Roman" w:hAnsi="Times New Roman"/>
                          <w:b/>
                          <w:bCs/>
                          <w:color w:val="0000FF"/>
                          <w:szCs w:val="21"/>
                        </w:rPr>
                        <w:t>3</w:t>
                      </w:r>
                      <w:r w:rsidRPr="005668BF">
                        <w:rPr>
                          <w:rFonts w:ascii="Times New Roman" w:hAnsi="Times New Roman"/>
                          <w:b/>
                          <w:bCs/>
                          <w:color w:val="0000FF"/>
                          <w:szCs w:val="21"/>
                        </w:rPr>
                        <w:t xml:space="preserve"> linguistic stage.</w:t>
                      </w:r>
                    </w:p>
                    <w:p w14:paraId="26C61F5B" w14:textId="70B5BC2B" w:rsidR="00770F34" w:rsidRPr="007048F4" w:rsidRDefault="00770F34" w:rsidP="001236E6">
                      <w:pPr>
                        <w:widowControl/>
                        <w:suppressAutoHyphens w:val="0"/>
                        <w:rPr>
                          <w:rFonts w:ascii="Times New Roman" w:hAnsi="Times New Roman"/>
                          <w:szCs w:val="21"/>
                        </w:rPr>
                      </w:pPr>
                      <w:r w:rsidRPr="005668BF">
                        <w:rPr>
                          <w:rFonts w:ascii="Times New Roman" w:hAnsi="Times New Roman"/>
                          <w:szCs w:val="21"/>
                        </w:rPr>
                        <w:t xml:space="preserve">The early CCSR amplitude was treated as the dependent variable to be predicted by the mixed model. The fixed-effect predictors included (*) the interaction of naming-related high-gamma activity </w:t>
                      </w:r>
                      <w:r>
                        <w:rPr>
                          <w:rFonts w:ascii="Times New Roman" w:hAnsi="Times New Roman"/>
                          <w:szCs w:val="21"/>
                        </w:rPr>
                        <w:t xml:space="preserve">(HGA) </w:t>
                      </w:r>
                      <w:r w:rsidRPr="005668BF">
                        <w:rPr>
                          <w:rFonts w:ascii="Times New Roman" w:hAnsi="Times New Roman"/>
                          <w:szCs w:val="21"/>
                        </w:rPr>
                        <w:t xml:space="preserve">at temporal and extratemporal lobe sites </w:t>
                      </w:r>
                      <w:r>
                        <w:rPr>
                          <w:rFonts w:ascii="Times New Roman" w:hAnsi="Times New Roman"/>
                          <w:szCs w:val="21"/>
                        </w:rPr>
                        <w:t>involved in</w:t>
                      </w:r>
                      <w:r w:rsidRPr="005668BF">
                        <w:rPr>
                          <w:rFonts w:ascii="Times New Roman" w:hAnsi="Times New Roman"/>
                          <w:szCs w:val="21"/>
                        </w:rPr>
                        <w:t xml:space="preserve"> the PC</w:t>
                      </w:r>
                      <w:r>
                        <w:rPr>
                          <w:rFonts w:ascii="Times New Roman" w:hAnsi="Times New Roman"/>
                          <w:szCs w:val="21"/>
                        </w:rPr>
                        <w:t>3</w:t>
                      </w:r>
                      <w:r w:rsidRPr="005668BF">
                        <w:rPr>
                          <w:rFonts w:ascii="Times New Roman" w:hAnsi="Times New Roman"/>
                          <w:szCs w:val="21"/>
                        </w:rPr>
                        <w:t xml:space="preserve"> linguistic stage (</w:t>
                      </w:r>
                      <w:r w:rsidRPr="001236E6">
                        <w:rPr>
                          <w:rFonts w:ascii="Times New Roman" w:hAnsi="Times New Roman"/>
                          <w:szCs w:val="21"/>
                        </w:rPr>
                        <w:t xml:space="preserve">computed as a multiplication of magnitudes of PC3s at temporal and extratemporal lobe sites). Significant predictors (p &lt; 0.05, FDR-corrected) are denoted in </w:t>
                      </w:r>
                      <w:r w:rsidRPr="001236E6">
                        <w:rPr>
                          <w:rFonts w:ascii="Times New Roman" w:hAnsi="Times New Roman"/>
                          <w:b/>
                          <w:szCs w:val="21"/>
                        </w:rPr>
                        <w:t xml:space="preserve">bold </w:t>
                      </w:r>
                      <w:r w:rsidRPr="001236E6">
                        <w:rPr>
                          <w:rFonts w:ascii="Times New Roman" w:hAnsi="Times New Roman"/>
                          <w:szCs w:val="21"/>
                        </w:rPr>
                        <w:t xml:space="preserve">typeface. The degrees of freedom (DF) </w:t>
                      </w:r>
                      <w:r>
                        <w:rPr>
                          <w:rFonts w:ascii="Times New Roman" w:hAnsi="Times New Roman"/>
                          <w:szCs w:val="21"/>
                        </w:rPr>
                        <w:t>=</w:t>
                      </w:r>
                      <w:r w:rsidRPr="001236E6">
                        <w:rPr>
                          <w:rFonts w:ascii="Times New Roman" w:hAnsi="Times New Roman"/>
                          <w:szCs w:val="21"/>
                        </w:rPr>
                        <w:t xml:space="preserve"> 7697.</w:t>
                      </w:r>
                      <w:r>
                        <w:rPr>
                          <w:rFonts w:ascii="Times New Roman" w:hAnsi="Times New Roman"/>
                          <w:szCs w:val="21"/>
                        </w:rPr>
                        <w:t xml:space="preserve"> </w:t>
                      </w:r>
                      <w:r w:rsidRPr="001236E6">
                        <w:rPr>
                          <w:rFonts w:ascii="Times New Roman" w:hAnsi="Times New Roman"/>
                          <w:szCs w:val="21"/>
                        </w:rPr>
                        <w:t xml:space="preserve">SE = Standard error. AEDs = Antiepileptic drugs. CI = Confidence interval. LL = Lower limit. </w:t>
                      </w:r>
                      <w:r w:rsidRPr="005668BF">
                        <w:rPr>
                          <w:rFonts w:ascii="Times New Roman" w:hAnsi="Times New Roman"/>
                          <w:szCs w:val="21"/>
                        </w:rPr>
                        <w:t xml:space="preserve">PC = Principal component. </w:t>
                      </w:r>
                      <w:r w:rsidRPr="001236E6">
                        <w:rPr>
                          <w:rFonts w:ascii="Times New Roman" w:hAnsi="Times New Roman"/>
                          <w:szCs w:val="21"/>
                        </w:rPr>
                        <w:t>UL = Upper limit.</w:t>
                      </w:r>
                    </w:p>
                    <w:p w14:paraId="474BB14D" w14:textId="77777777" w:rsidR="00770F34" w:rsidRDefault="00770F34"/>
                  </w:txbxContent>
                </v:textbox>
                <w10:wrap type="square" anchorx="margin"/>
              </v:shape>
            </w:pict>
          </mc:Fallback>
        </mc:AlternateContent>
      </w:r>
    </w:p>
    <w:p w14:paraId="58F2BC30" w14:textId="64B30B97" w:rsidR="001B7F91" w:rsidRPr="0055446D" w:rsidRDefault="001B7F91" w:rsidP="003D10D3">
      <w:pPr>
        <w:widowControl/>
        <w:suppressAutoHyphens w:val="0"/>
        <w:jc w:val="left"/>
        <w:rPr>
          <w:rFonts w:ascii="Times New Roman" w:hAnsi="Times New Roman"/>
          <w:b/>
          <w:sz w:val="20"/>
          <w:szCs w:val="20"/>
        </w:rPr>
      </w:pPr>
    </w:p>
    <w:p w14:paraId="5B90CA65" w14:textId="5A9618BC" w:rsidR="003D10D3" w:rsidRPr="0055446D" w:rsidRDefault="00B80F1F" w:rsidP="003D10D3">
      <w:pPr>
        <w:widowControl/>
        <w:suppressAutoHyphens w:val="0"/>
        <w:jc w:val="left"/>
        <w:rPr>
          <w:rFonts w:ascii="Times New Roman" w:hAnsi="Times New Roman"/>
          <w:b/>
          <w:sz w:val="20"/>
          <w:szCs w:val="20"/>
        </w:rPr>
      </w:pPr>
      <w:r w:rsidRPr="0055446D">
        <w:rPr>
          <w:rFonts w:ascii="Times New Roman" w:hAnsi="Times New Roman"/>
          <w:b/>
          <w:sz w:val="20"/>
          <w:szCs w:val="20"/>
        </w:rPr>
        <w:br w:type="page"/>
      </w:r>
    </w:p>
    <w:tbl>
      <w:tblPr>
        <w:tblW w:w="8308" w:type="dxa"/>
        <w:tblCellMar>
          <w:left w:w="0" w:type="dxa"/>
          <w:right w:w="0" w:type="dxa"/>
        </w:tblCellMar>
        <w:tblLook w:val="04A0" w:firstRow="1" w:lastRow="0" w:firstColumn="1" w:lastColumn="0" w:noHBand="0" w:noVBand="1"/>
      </w:tblPr>
      <w:tblGrid>
        <w:gridCol w:w="3179"/>
        <w:gridCol w:w="771"/>
        <w:gridCol w:w="1111"/>
        <w:gridCol w:w="914"/>
        <w:gridCol w:w="1222"/>
        <w:gridCol w:w="1111"/>
      </w:tblGrid>
      <w:tr w:rsidR="003D10D3" w:rsidRPr="0055446D" w14:paraId="0C6E9AE3" w14:textId="77777777" w:rsidTr="001003FF">
        <w:trPr>
          <w:trHeight w:val="305"/>
        </w:trPr>
        <w:tc>
          <w:tcPr>
            <w:tcW w:w="3179"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5CB178FB" w14:textId="77777777" w:rsidR="003D10D3" w:rsidRPr="0055446D" w:rsidRDefault="003D10D3" w:rsidP="001003FF">
            <w:pPr>
              <w:widowControl/>
              <w:jc w:val="left"/>
              <w:rPr>
                <w:rFonts w:ascii="Times New Roman" w:hAnsi="Times New Roman"/>
                <w:b/>
                <w:color w:val="000000"/>
                <w:szCs w:val="21"/>
              </w:rPr>
            </w:pPr>
          </w:p>
        </w:tc>
        <w:tc>
          <w:tcPr>
            <w:tcW w:w="771"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1F7B0B6E" w14:textId="77777777" w:rsidR="003D10D3" w:rsidRPr="0055446D" w:rsidRDefault="003D10D3" w:rsidP="001003FF">
            <w:pPr>
              <w:rPr>
                <w:rFonts w:ascii="Times New Roman" w:hAnsi="Times New Roman"/>
                <w:color w:val="000000"/>
                <w:szCs w:val="21"/>
              </w:rPr>
            </w:pPr>
          </w:p>
        </w:tc>
        <w:tc>
          <w:tcPr>
            <w:tcW w:w="1111"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4E72310F" w14:textId="77777777" w:rsidR="003D10D3" w:rsidRPr="0055446D" w:rsidRDefault="003D10D3" w:rsidP="001003FF">
            <w:pPr>
              <w:rPr>
                <w:rFonts w:ascii="Times New Roman" w:hAnsi="Times New Roman"/>
                <w:color w:val="000000"/>
                <w:szCs w:val="21"/>
              </w:rPr>
            </w:pPr>
          </w:p>
        </w:tc>
        <w:tc>
          <w:tcPr>
            <w:tcW w:w="914"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0DD0EBD6" w14:textId="77777777" w:rsidR="003D10D3" w:rsidRPr="0055446D" w:rsidRDefault="003D10D3" w:rsidP="001003FF">
            <w:pPr>
              <w:rPr>
                <w:rFonts w:ascii="Times New Roman" w:hAnsi="Times New Roman"/>
                <w:color w:val="000000"/>
                <w:szCs w:val="21"/>
              </w:rPr>
            </w:pPr>
          </w:p>
        </w:tc>
        <w:tc>
          <w:tcPr>
            <w:tcW w:w="2333" w:type="dxa"/>
            <w:gridSpan w:val="2"/>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tcPr>
          <w:p w14:paraId="22F42CFD" w14:textId="77777777" w:rsidR="003D10D3" w:rsidRPr="0055446D" w:rsidRDefault="003D10D3" w:rsidP="001003FF">
            <w:pPr>
              <w:jc w:val="center"/>
              <w:rPr>
                <w:rFonts w:ascii="Times New Roman" w:hAnsi="Times New Roman"/>
                <w:color w:val="000000"/>
                <w:szCs w:val="21"/>
              </w:rPr>
            </w:pPr>
            <w:r w:rsidRPr="0055446D">
              <w:rPr>
                <w:rFonts w:ascii="Times New Roman" w:hAnsi="Times New Roman"/>
                <w:color w:val="000000"/>
                <w:szCs w:val="21"/>
              </w:rPr>
              <w:t>95% CI</w:t>
            </w:r>
          </w:p>
        </w:tc>
      </w:tr>
      <w:tr w:rsidR="003D10D3" w:rsidRPr="0055446D" w14:paraId="6A1791BA" w14:textId="77777777" w:rsidTr="001003FF">
        <w:trPr>
          <w:trHeight w:val="305"/>
        </w:trPr>
        <w:tc>
          <w:tcPr>
            <w:tcW w:w="3179"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0A38BA0E" w14:textId="77777777" w:rsidR="003D10D3" w:rsidRPr="0055446D" w:rsidRDefault="003D10D3" w:rsidP="001003FF">
            <w:pPr>
              <w:widowControl/>
              <w:jc w:val="left"/>
              <w:rPr>
                <w:rFonts w:ascii="Times New Roman" w:hAnsi="Times New Roman"/>
                <w:color w:val="000000"/>
                <w:szCs w:val="21"/>
              </w:rPr>
            </w:pPr>
            <w:r w:rsidRPr="0055446D">
              <w:rPr>
                <w:rFonts w:ascii="Times New Roman" w:hAnsi="Times New Roman"/>
                <w:color w:val="000000"/>
                <w:szCs w:val="21"/>
              </w:rPr>
              <w:t>Variables</w:t>
            </w:r>
          </w:p>
        </w:tc>
        <w:tc>
          <w:tcPr>
            <w:tcW w:w="77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D46586B" w14:textId="77777777" w:rsidR="003D10D3" w:rsidRPr="0055446D" w:rsidRDefault="003D10D3" w:rsidP="001003FF">
            <w:pPr>
              <w:jc w:val="center"/>
              <w:rPr>
                <w:rFonts w:ascii="Times New Roman" w:hAnsi="Times New Roman"/>
                <w:color w:val="000000"/>
                <w:szCs w:val="21"/>
              </w:rPr>
            </w:pPr>
            <w:r w:rsidRPr="0055446D">
              <w:rPr>
                <w:rFonts w:ascii="Times New Roman" w:hAnsi="Times New Roman"/>
                <w:color w:val="000000"/>
                <w:szCs w:val="21"/>
              </w:rPr>
              <w:t>Estimate</w:t>
            </w:r>
          </w:p>
        </w:tc>
        <w:tc>
          <w:tcPr>
            <w:tcW w:w="111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4EBAD697" w14:textId="77777777" w:rsidR="003D10D3" w:rsidRPr="0055446D" w:rsidRDefault="003D10D3" w:rsidP="001003FF">
            <w:pPr>
              <w:jc w:val="center"/>
              <w:rPr>
                <w:rFonts w:ascii="Times New Roman" w:hAnsi="Times New Roman"/>
                <w:color w:val="000000"/>
                <w:szCs w:val="21"/>
              </w:rPr>
            </w:pPr>
            <w:r w:rsidRPr="0055446D">
              <w:rPr>
                <w:rFonts w:ascii="Times New Roman" w:hAnsi="Times New Roman"/>
                <w:color w:val="000000"/>
                <w:szCs w:val="21"/>
              </w:rPr>
              <w:t>SE</w:t>
            </w:r>
          </w:p>
        </w:tc>
        <w:tc>
          <w:tcPr>
            <w:tcW w:w="914"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70C730E6" w14:textId="77777777" w:rsidR="003D10D3" w:rsidRPr="0055446D" w:rsidRDefault="003D10D3" w:rsidP="001003FF">
            <w:pPr>
              <w:jc w:val="center"/>
              <w:rPr>
                <w:rFonts w:ascii="Times New Roman" w:hAnsi="Times New Roman"/>
                <w:i/>
                <w:color w:val="000000"/>
                <w:szCs w:val="21"/>
              </w:rPr>
            </w:pPr>
            <w:r w:rsidRPr="0055446D">
              <w:rPr>
                <w:rFonts w:ascii="Times New Roman" w:hAnsi="Times New Roman"/>
                <w:i/>
                <w:color w:val="000000"/>
                <w:szCs w:val="21"/>
              </w:rPr>
              <w:t>t</w:t>
            </w:r>
          </w:p>
        </w:tc>
        <w:tc>
          <w:tcPr>
            <w:tcW w:w="1222"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hideMark/>
          </w:tcPr>
          <w:p w14:paraId="24ABE3CA" w14:textId="77777777" w:rsidR="003D10D3" w:rsidRPr="0055446D" w:rsidRDefault="003D10D3" w:rsidP="001003FF">
            <w:pPr>
              <w:jc w:val="center"/>
              <w:rPr>
                <w:rFonts w:ascii="Times New Roman" w:hAnsi="Times New Roman"/>
                <w:color w:val="000000"/>
                <w:szCs w:val="21"/>
              </w:rPr>
            </w:pPr>
            <w:r w:rsidRPr="0055446D">
              <w:rPr>
                <w:rFonts w:ascii="Times New Roman" w:hAnsi="Times New Roman"/>
                <w:color w:val="000000"/>
                <w:szCs w:val="21"/>
              </w:rPr>
              <w:t>LL</w:t>
            </w:r>
          </w:p>
        </w:tc>
        <w:tc>
          <w:tcPr>
            <w:tcW w:w="1111"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hideMark/>
          </w:tcPr>
          <w:p w14:paraId="714E7626" w14:textId="77777777" w:rsidR="003D10D3" w:rsidRPr="0055446D" w:rsidRDefault="003D10D3" w:rsidP="001003FF">
            <w:pPr>
              <w:jc w:val="center"/>
              <w:rPr>
                <w:rFonts w:ascii="Times New Roman" w:hAnsi="Times New Roman"/>
                <w:color w:val="000000"/>
                <w:szCs w:val="21"/>
              </w:rPr>
            </w:pPr>
            <w:r w:rsidRPr="0055446D">
              <w:rPr>
                <w:rFonts w:ascii="Times New Roman" w:hAnsi="Times New Roman"/>
                <w:color w:val="000000"/>
                <w:szCs w:val="21"/>
              </w:rPr>
              <w:t>UL</w:t>
            </w:r>
          </w:p>
        </w:tc>
      </w:tr>
      <w:tr w:rsidR="0075034F" w:rsidRPr="0055446D" w14:paraId="5E2DF550" w14:textId="77777777" w:rsidTr="00A44F86">
        <w:trPr>
          <w:trHeight w:val="305"/>
        </w:trPr>
        <w:tc>
          <w:tcPr>
            <w:tcW w:w="3179" w:type="dxa"/>
            <w:tcBorders>
              <w:top w:val="single" w:sz="4" w:space="0" w:color="auto"/>
              <w:left w:val="nil"/>
              <w:right w:val="nil"/>
            </w:tcBorders>
            <w:shd w:val="clear" w:color="auto" w:fill="auto"/>
            <w:noWrap/>
            <w:tcMar>
              <w:top w:w="15" w:type="dxa"/>
              <w:left w:w="15" w:type="dxa"/>
              <w:bottom w:w="0" w:type="dxa"/>
              <w:right w:w="15" w:type="dxa"/>
            </w:tcMar>
            <w:vAlign w:val="bottom"/>
            <w:hideMark/>
          </w:tcPr>
          <w:p w14:paraId="253E8B93" w14:textId="74102EF2" w:rsidR="0075034F" w:rsidRPr="0055446D" w:rsidRDefault="0075034F" w:rsidP="0075034F">
            <w:pPr>
              <w:rPr>
                <w:rFonts w:ascii="Times New Roman" w:hAnsi="Times New Roman"/>
                <w:color w:val="000000"/>
                <w:szCs w:val="21"/>
              </w:rPr>
            </w:pPr>
            <w:r w:rsidRPr="0055446D">
              <w:rPr>
                <w:rFonts w:ascii="Times New Roman" w:hAnsi="Times New Roman"/>
                <w:color w:val="000000"/>
                <w:szCs w:val="21"/>
              </w:rPr>
              <w:t>Intercept</w:t>
            </w:r>
          </w:p>
        </w:tc>
        <w:tc>
          <w:tcPr>
            <w:tcW w:w="771" w:type="dxa"/>
            <w:tcBorders>
              <w:top w:val="single" w:sz="4" w:space="0" w:color="auto"/>
              <w:left w:val="nil"/>
              <w:right w:val="nil"/>
            </w:tcBorders>
            <w:shd w:val="clear" w:color="auto" w:fill="auto"/>
            <w:noWrap/>
            <w:tcMar>
              <w:top w:w="15" w:type="dxa"/>
              <w:left w:w="15" w:type="dxa"/>
              <w:bottom w:w="0" w:type="dxa"/>
              <w:right w:w="15" w:type="dxa"/>
            </w:tcMar>
            <w:vAlign w:val="bottom"/>
          </w:tcPr>
          <w:p w14:paraId="6B7D5BAB" w14:textId="4F868DF5" w:rsidR="0075034F" w:rsidRPr="0055446D" w:rsidRDefault="0075034F" w:rsidP="0075034F">
            <w:pPr>
              <w:jc w:val="center"/>
              <w:rPr>
                <w:rFonts w:ascii="Times New Roman" w:hAnsi="Times New Roman"/>
                <w:color w:val="000000"/>
                <w:szCs w:val="21"/>
              </w:rPr>
            </w:pPr>
            <w:r w:rsidRPr="0055446D">
              <w:rPr>
                <w:rFonts w:ascii="Times New Roman" w:hAnsi="Times New Roman"/>
                <w:szCs w:val="21"/>
              </w:rPr>
              <w:t>31.031</w:t>
            </w:r>
          </w:p>
        </w:tc>
        <w:tc>
          <w:tcPr>
            <w:tcW w:w="1111" w:type="dxa"/>
            <w:tcBorders>
              <w:top w:val="single" w:sz="4" w:space="0" w:color="auto"/>
              <w:left w:val="nil"/>
              <w:right w:val="nil"/>
            </w:tcBorders>
            <w:shd w:val="clear" w:color="auto" w:fill="auto"/>
            <w:noWrap/>
            <w:tcMar>
              <w:top w:w="15" w:type="dxa"/>
              <w:left w:w="15" w:type="dxa"/>
              <w:bottom w:w="0" w:type="dxa"/>
              <w:right w:w="15" w:type="dxa"/>
            </w:tcMar>
            <w:vAlign w:val="bottom"/>
          </w:tcPr>
          <w:p w14:paraId="4332A416" w14:textId="7800E078" w:rsidR="0075034F" w:rsidRPr="0055446D" w:rsidRDefault="0075034F" w:rsidP="0075034F">
            <w:pPr>
              <w:jc w:val="center"/>
              <w:rPr>
                <w:rFonts w:ascii="Times New Roman" w:hAnsi="Times New Roman"/>
                <w:color w:val="000000"/>
                <w:szCs w:val="21"/>
              </w:rPr>
            </w:pPr>
            <w:r w:rsidRPr="0055446D">
              <w:rPr>
                <w:rFonts w:ascii="Times New Roman" w:hAnsi="Times New Roman"/>
                <w:szCs w:val="21"/>
              </w:rPr>
              <w:t>36.320</w:t>
            </w:r>
          </w:p>
        </w:tc>
        <w:tc>
          <w:tcPr>
            <w:tcW w:w="914" w:type="dxa"/>
            <w:tcBorders>
              <w:top w:val="single" w:sz="4" w:space="0" w:color="auto"/>
              <w:left w:val="nil"/>
              <w:right w:val="nil"/>
            </w:tcBorders>
            <w:shd w:val="clear" w:color="auto" w:fill="auto"/>
            <w:noWrap/>
            <w:tcMar>
              <w:top w:w="15" w:type="dxa"/>
              <w:left w:w="15" w:type="dxa"/>
              <w:bottom w:w="0" w:type="dxa"/>
              <w:right w:w="15" w:type="dxa"/>
            </w:tcMar>
            <w:vAlign w:val="bottom"/>
          </w:tcPr>
          <w:p w14:paraId="08CDA84D" w14:textId="54B04E15" w:rsidR="0075034F" w:rsidRPr="0055446D" w:rsidRDefault="0075034F" w:rsidP="0075034F">
            <w:pPr>
              <w:jc w:val="center"/>
              <w:rPr>
                <w:rFonts w:ascii="Times New Roman" w:hAnsi="Times New Roman"/>
                <w:color w:val="000000"/>
                <w:szCs w:val="21"/>
              </w:rPr>
            </w:pPr>
            <w:r w:rsidRPr="0055446D">
              <w:rPr>
                <w:rFonts w:ascii="Times New Roman" w:hAnsi="Times New Roman"/>
                <w:szCs w:val="21"/>
              </w:rPr>
              <w:t>0.854</w:t>
            </w:r>
          </w:p>
        </w:tc>
        <w:tc>
          <w:tcPr>
            <w:tcW w:w="1222" w:type="dxa"/>
            <w:tcBorders>
              <w:top w:val="single" w:sz="4" w:space="0" w:color="auto"/>
              <w:left w:val="nil"/>
              <w:right w:val="nil"/>
            </w:tcBorders>
            <w:shd w:val="clear" w:color="auto" w:fill="auto"/>
            <w:noWrap/>
            <w:tcMar>
              <w:top w:w="15" w:type="dxa"/>
              <w:left w:w="15" w:type="dxa"/>
              <w:bottom w:w="0" w:type="dxa"/>
              <w:right w:w="15" w:type="dxa"/>
            </w:tcMar>
            <w:vAlign w:val="bottom"/>
          </w:tcPr>
          <w:p w14:paraId="54BE5050" w14:textId="0AB06A74" w:rsidR="0075034F" w:rsidRPr="0055446D" w:rsidRDefault="0075034F" w:rsidP="0075034F">
            <w:pPr>
              <w:jc w:val="center"/>
              <w:rPr>
                <w:rFonts w:ascii="Times New Roman" w:hAnsi="Times New Roman"/>
                <w:color w:val="000000"/>
                <w:szCs w:val="21"/>
              </w:rPr>
            </w:pPr>
            <w:r w:rsidRPr="0055446D">
              <w:rPr>
                <w:rFonts w:ascii="Times New Roman" w:hAnsi="Times New Roman"/>
                <w:szCs w:val="21"/>
              </w:rPr>
              <w:t>-40.175</w:t>
            </w:r>
          </w:p>
        </w:tc>
        <w:tc>
          <w:tcPr>
            <w:tcW w:w="1111" w:type="dxa"/>
            <w:tcBorders>
              <w:top w:val="single" w:sz="4" w:space="0" w:color="auto"/>
              <w:left w:val="nil"/>
              <w:right w:val="nil"/>
            </w:tcBorders>
            <w:shd w:val="clear" w:color="auto" w:fill="auto"/>
            <w:noWrap/>
            <w:tcMar>
              <w:top w:w="15" w:type="dxa"/>
              <w:left w:w="15" w:type="dxa"/>
              <w:bottom w:w="0" w:type="dxa"/>
              <w:right w:w="15" w:type="dxa"/>
            </w:tcMar>
            <w:vAlign w:val="bottom"/>
          </w:tcPr>
          <w:p w14:paraId="241BEBB3" w14:textId="2CF08A0E" w:rsidR="0075034F" w:rsidRPr="0055446D" w:rsidRDefault="0075034F" w:rsidP="0075034F">
            <w:pPr>
              <w:jc w:val="center"/>
              <w:rPr>
                <w:rFonts w:ascii="Times New Roman" w:hAnsi="Times New Roman"/>
                <w:color w:val="000000"/>
                <w:szCs w:val="21"/>
              </w:rPr>
            </w:pPr>
            <w:r w:rsidRPr="0055446D">
              <w:rPr>
                <w:rFonts w:ascii="Times New Roman" w:hAnsi="Times New Roman"/>
                <w:szCs w:val="21"/>
              </w:rPr>
              <w:t>102.236</w:t>
            </w:r>
          </w:p>
        </w:tc>
      </w:tr>
      <w:tr w:rsidR="00A44F86" w:rsidRPr="0055446D" w14:paraId="738DC8BD" w14:textId="77777777" w:rsidTr="00A44F86">
        <w:trPr>
          <w:trHeight w:val="305"/>
        </w:trPr>
        <w:tc>
          <w:tcPr>
            <w:tcW w:w="3179" w:type="dxa"/>
            <w:tcBorders>
              <w:top w:val="nil"/>
              <w:left w:val="nil"/>
              <w:right w:val="nil"/>
            </w:tcBorders>
            <w:shd w:val="clear" w:color="auto" w:fill="auto"/>
            <w:noWrap/>
            <w:tcMar>
              <w:top w:w="15" w:type="dxa"/>
              <w:left w:w="15" w:type="dxa"/>
              <w:bottom w:w="0" w:type="dxa"/>
              <w:right w:w="15" w:type="dxa"/>
            </w:tcMar>
            <w:vAlign w:val="bottom"/>
            <w:hideMark/>
          </w:tcPr>
          <w:p w14:paraId="648F600E" w14:textId="3F12BD7D" w:rsidR="00A44F86" w:rsidRPr="0055446D" w:rsidRDefault="00A44F86" w:rsidP="003E1B33">
            <w:pPr>
              <w:jc w:val="left"/>
              <w:rPr>
                <w:rFonts w:ascii="Times New Roman" w:hAnsi="Times New Roman"/>
                <w:color w:val="000000"/>
                <w:szCs w:val="21"/>
              </w:rPr>
            </w:pPr>
            <w:r w:rsidRPr="0055446D">
              <w:rPr>
                <w:rFonts w:ascii="Times New Roman" w:hAnsi="Times New Roman"/>
                <w:b/>
                <w:color w:val="000000"/>
                <w:szCs w:val="21"/>
              </w:rPr>
              <w:t xml:space="preserve">Interaction of </w:t>
            </w:r>
            <w:r w:rsidR="00C931DC">
              <w:rPr>
                <w:rFonts w:ascii="Times New Roman" w:hAnsi="Times New Roman"/>
                <w:b/>
                <w:color w:val="000000"/>
                <w:szCs w:val="21"/>
              </w:rPr>
              <w:t xml:space="preserve">HGA in </w:t>
            </w:r>
            <w:r w:rsidRPr="0055446D">
              <w:rPr>
                <w:rFonts w:ascii="Times New Roman" w:hAnsi="Times New Roman"/>
                <w:b/>
                <w:color w:val="000000"/>
                <w:szCs w:val="21"/>
              </w:rPr>
              <w:t>PC1s*</w:t>
            </w:r>
          </w:p>
        </w:tc>
        <w:tc>
          <w:tcPr>
            <w:tcW w:w="771" w:type="dxa"/>
            <w:tcBorders>
              <w:top w:val="nil"/>
              <w:left w:val="nil"/>
              <w:right w:val="nil"/>
            </w:tcBorders>
            <w:shd w:val="clear" w:color="auto" w:fill="auto"/>
            <w:noWrap/>
            <w:tcMar>
              <w:top w:w="15" w:type="dxa"/>
              <w:left w:w="15" w:type="dxa"/>
              <w:bottom w:w="0" w:type="dxa"/>
              <w:right w:w="15" w:type="dxa"/>
            </w:tcMar>
            <w:vAlign w:val="bottom"/>
            <w:hideMark/>
          </w:tcPr>
          <w:p w14:paraId="6B64E79A"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155.585</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1915FC14"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24.361</w:t>
            </w:r>
          </w:p>
        </w:tc>
        <w:tc>
          <w:tcPr>
            <w:tcW w:w="914" w:type="dxa"/>
            <w:tcBorders>
              <w:top w:val="nil"/>
              <w:left w:val="nil"/>
              <w:right w:val="nil"/>
            </w:tcBorders>
            <w:shd w:val="clear" w:color="auto" w:fill="auto"/>
            <w:noWrap/>
            <w:tcMar>
              <w:top w:w="15" w:type="dxa"/>
              <w:left w:w="15" w:type="dxa"/>
              <w:bottom w:w="0" w:type="dxa"/>
              <w:right w:w="15" w:type="dxa"/>
            </w:tcMar>
            <w:vAlign w:val="bottom"/>
            <w:hideMark/>
          </w:tcPr>
          <w:p w14:paraId="7B744BED"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6.387</w:t>
            </w:r>
          </w:p>
        </w:tc>
        <w:tc>
          <w:tcPr>
            <w:tcW w:w="1222" w:type="dxa"/>
            <w:tcBorders>
              <w:top w:val="nil"/>
              <w:left w:val="nil"/>
              <w:right w:val="nil"/>
            </w:tcBorders>
            <w:shd w:val="clear" w:color="auto" w:fill="auto"/>
            <w:noWrap/>
            <w:tcMar>
              <w:top w:w="15" w:type="dxa"/>
              <w:left w:w="15" w:type="dxa"/>
              <w:bottom w:w="0" w:type="dxa"/>
              <w:right w:w="15" w:type="dxa"/>
            </w:tcMar>
            <w:vAlign w:val="bottom"/>
            <w:hideMark/>
          </w:tcPr>
          <w:p w14:paraId="3791B9EF"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107.825</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6C96E2F5"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203.345</w:t>
            </w:r>
          </w:p>
        </w:tc>
      </w:tr>
      <w:tr w:rsidR="00A44F86" w:rsidRPr="0055446D" w14:paraId="15DE2AA4" w14:textId="77777777" w:rsidTr="00A44F86">
        <w:trPr>
          <w:trHeight w:val="305"/>
        </w:trPr>
        <w:tc>
          <w:tcPr>
            <w:tcW w:w="3179" w:type="dxa"/>
            <w:tcBorders>
              <w:left w:val="nil"/>
              <w:right w:val="nil"/>
            </w:tcBorders>
            <w:shd w:val="clear" w:color="auto" w:fill="auto"/>
            <w:noWrap/>
            <w:tcMar>
              <w:top w:w="15" w:type="dxa"/>
              <w:left w:w="15" w:type="dxa"/>
              <w:bottom w:w="0" w:type="dxa"/>
              <w:right w:w="15" w:type="dxa"/>
            </w:tcMar>
            <w:vAlign w:val="bottom"/>
            <w:hideMark/>
          </w:tcPr>
          <w:p w14:paraId="395FB99A" w14:textId="77777777" w:rsidR="00A44F86" w:rsidRPr="0055446D" w:rsidRDefault="00A44F86" w:rsidP="003E1B33">
            <w:pPr>
              <w:jc w:val="left"/>
              <w:rPr>
                <w:rFonts w:ascii="Times New Roman" w:hAnsi="Times New Roman"/>
                <w:b/>
                <w:color w:val="000000"/>
                <w:szCs w:val="21"/>
              </w:rPr>
            </w:pPr>
            <w:r w:rsidRPr="0055446D">
              <w:rPr>
                <w:rFonts w:ascii="Times New Roman" w:hAnsi="Times New Roman"/>
                <w:b/>
                <w:color w:val="000000"/>
                <w:szCs w:val="21"/>
              </w:rPr>
              <w:t>Euclidean distance</w:t>
            </w:r>
          </w:p>
        </w:tc>
        <w:tc>
          <w:tcPr>
            <w:tcW w:w="771" w:type="dxa"/>
            <w:tcBorders>
              <w:left w:val="nil"/>
              <w:right w:val="nil"/>
            </w:tcBorders>
            <w:shd w:val="clear" w:color="auto" w:fill="auto"/>
            <w:noWrap/>
            <w:tcMar>
              <w:top w:w="15" w:type="dxa"/>
              <w:left w:w="15" w:type="dxa"/>
              <w:bottom w:w="0" w:type="dxa"/>
              <w:right w:w="15" w:type="dxa"/>
            </w:tcMar>
            <w:vAlign w:val="bottom"/>
            <w:hideMark/>
          </w:tcPr>
          <w:p w14:paraId="28602A5B"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-1.548</w:t>
            </w:r>
          </w:p>
        </w:tc>
        <w:tc>
          <w:tcPr>
            <w:tcW w:w="1111" w:type="dxa"/>
            <w:tcBorders>
              <w:left w:val="nil"/>
              <w:right w:val="nil"/>
            </w:tcBorders>
            <w:shd w:val="clear" w:color="auto" w:fill="auto"/>
            <w:noWrap/>
            <w:tcMar>
              <w:top w:w="15" w:type="dxa"/>
              <w:left w:w="15" w:type="dxa"/>
              <w:bottom w:w="0" w:type="dxa"/>
              <w:right w:w="15" w:type="dxa"/>
            </w:tcMar>
            <w:vAlign w:val="bottom"/>
            <w:hideMark/>
          </w:tcPr>
          <w:p w14:paraId="0C459DA2"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0.125</w:t>
            </w:r>
          </w:p>
        </w:tc>
        <w:tc>
          <w:tcPr>
            <w:tcW w:w="914" w:type="dxa"/>
            <w:tcBorders>
              <w:left w:val="nil"/>
              <w:right w:val="nil"/>
            </w:tcBorders>
            <w:shd w:val="clear" w:color="auto" w:fill="auto"/>
            <w:noWrap/>
            <w:tcMar>
              <w:top w:w="15" w:type="dxa"/>
              <w:left w:w="15" w:type="dxa"/>
              <w:bottom w:w="0" w:type="dxa"/>
              <w:right w:w="15" w:type="dxa"/>
            </w:tcMar>
            <w:vAlign w:val="bottom"/>
            <w:hideMark/>
          </w:tcPr>
          <w:p w14:paraId="65BD08A5"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-12.348</w:t>
            </w:r>
          </w:p>
        </w:tc>
        <w:tc>
          <w:tcPr>
            <w:tcW w:w="1222" w:type="dxa"/>
            <w:tcBorders>
              <w:left w:val="nil"/>
              <w:right w:val="nil"/>
            </w:tcBorders>
            <w:shd w:val="clear" w:color="auto" w:fill="auto"/>
            <w:noWrap/>
            <w:tcMar>
              <w:top w:w="15" w:type="dxa"/>
              <w:left w:w="15" w:type="dxa"/>
              <w:bottom w:w="0" w:type="dxa"/>
              <w:right w:w="15" w:type="dxa"/>
            </w:tcMar>
            <w:vAlign w:val="bottom"/>
            <w:hideMark/>
          </w:tcPr>
          <w:p w14:paraId="20019602"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-1.794</w:t>
            </w:r>
          </w:p>
        </w:tc>
        <w:tc>
          <w:tcPr>
            <w:tcW w:w="1111" w:type="dxa"/>
            <w:tcBorders>
              <w:left w:val="nil"/>
              <w:right w:val="nil"/>
            </w:tcBorders>
            <w:shd w:val="clear" w:color="auto" w:fill="auto"/>
            <w:noWrap/>
            <w:tcMar>
              <w:top w:w="15" w:type="dxa"/>
              <w:left w:w="15" w:type="dxa"/>
              <w:bottom w:w="0" w:type="dxa"/>
              <w:right w:w="15" w:type="dxa"/>
            </w:tcMar>
            <w:vAlign w:val="bottom"/>
            <w:hideMark/>
          </w:tcPr>
          <w:p w14:paraId="77E48C10"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-1.303</w:t>
            </w:r>
          </w:p>
        </w:tc>
      </w:tr>
      <w:tr w:rsidR="0075034F" w:rsidRPr="0055446D" w14:paraId="61820A6A" w14:textId="77777777" w:rsidTr="0075034F">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2428DC40" w14:textId="2C4C959A" w:rsidR="0075034F" w:rsidRPr="0055446D" w:rsidRDefault="0075034F" w:rsidP="0075034F">
            <w:pPr>
              <w:jc w:val="left"/>
              <w:rPr>
                <w:rFonts w:ascii="Times New Roman" w:hAnsi="Times New Roman"/>
                <w:b/>
                <w:bCs/>
                <w:color w:val="000000"/>
                <w:szCs w:val="21"/>
              </w:rPr>
            </w:pPr>
            <w:r w:rsidRPr="0055446D">
              <w:rPr>
                <w:rFonts w:ascii="Times New Roman" w:hAnsi="Times New Roman"/>
                <w:b/>
                <w:bCs/>
                <w:color w:val="000000"/>
                <w:szCs w:val="21"/>
              </w:rPr>
              <w:t>Age</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tcPr>
          <w:p w14:paraId="4E964317" w14:textId="22ED117B" w:rsidR="0075034F" w:rsidRPr="0055446D" w:rsidRDefault="0075034F" w:rsidP="0075034F">
            <w:pPr>
              <w:jc w:val="center"/>
              <w:rPr>
                <w:rFonts w:ascii="Times New Roman" w:hAnsi="Times New Roman"/>
                <w:color w:val="000000"/>
                <w:szCs w:val="21"/>
              </w:rPr>
            </w:pPr>
            <w:r w:rsidRPr="0055446D">
              <w:rPr>
                <w:rFonts w:ascii="Times New Roman" w:hAnsi="Times New Roman"/>
                <w:szCs w:val="21"/>
              </w:rPr>
              <w:t>5.945</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tcPr>
          <w:p w14:paraId="759899E7" w14:textId="7BC45FB7" w:rsidR="0075034F" w:rsidRPr="0055446D" w:rsidRDefault="0075034F" w:rsidP="0075034F">
            <w:pPr>
              <w:jc w:val="center"/>
              <w:rPr>
                <w:rFonts w:ascii="Times New Roman" w:hAnsi="Times New Roman"/>
                <w:color w:val="000000"/>
                <w:szCs w:val="21"/>
              </w:rPr>
            </w:pPr>
            <w:r w:rsidRPr="0055446D">
              <w:rPr>
                <w:rFonts w:ascii="Times New Roman" w:hAnsi="Times New Roman"/>
                <w:szCs w:val="21"/>
              </w:rPr>
              <w:t>1.882</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tcPr>
          <w:p w14:paraId="7A5516DE" w14:textId="3798ECFC" w:rsidR="0075034F" w:rsidRPr="0055446D" w:rsidRDefault="0075034F" w:rsidP="0075034F">
            <w:pPr>
              <w:jc w:val="center"/>
              <w:rPr>
                <w:rFonts w:ascii="Times New Roman" w:hAnsi="Times New Roman"/>
                <w:color w:val="000000"/>
                <w:szCs w:val="21"/>
              </w:rPr>
            </w:pPr>
            <w:r w:rsidRPr="0055446D">
              <w:rPr>
                <w:rFonts w:ascii="Times New Roman" w:hAnsi="Times New Roman"/>
                <w:szCs w:val="21"/>
              </w:rPr>
              <w:t>3.158</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tcPr>
          <w:p w14:paraId="2D5B4ED7" w14:textId="00C862FB" w:rsidR="0075034F" w:rsidRPr="0055446D" w:rsidRDefault="0075034F" w:rsidP="0075034F">
            <w:pPr>
              <w:jc w:val="center"/>
              <w:rPr>
                <w:rFonts w:ascii="Times New Roman" w:hAnsi="Times New Roman"/>
                <w:color w:val="000000"/>
                <w:szCs w:val="21"/>
              </w:rPr>
            </w:pPr>
            <w:r w:rsidRPr="0055446D">
              <w:rPr>
                <w:rFonts w:ascii="Times New Roman" w:hAnsi="Times New Roman"/>
                <w:szCs w:val="21"/>
              </w:rPr>
              <w:t>2.255</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tcPr>
          <w:p w14:paraId="22EC6241" w14:textId="2289EC16" w:rsidR="0075034F" w:rsidRPr="0055446D" w:rsidRDefault="0075034F" w:rsidP="0075034F">
            <w:pPr>
              <w:jc w:val="center"/>
              <w:rPr>
                <w:rFonts w:ascii="Times New Roman" w:hAnsi="Times New Roman"/>
                <w:color w:val="000000"/>
                <w:szCs w:val="21"/>
              </w:rPr>
            </w:pPr>
            <w:r w:rsidRPr="0055446D">
              <w:rPr>
                <w:rFonts w:ascii="Times New Roman" w:hAnsi="Times New Roman"/>
                <w:szCs w:val="21"/>
              </w:rPr>
              <w:t>9.635</w:t>
            </w:r>
          </w:p>
        </w:tc>
      </w:tr>
      <w:tr w:rsidR="00A44F86" w:rsidRPr="0055446D" w14:paraId="19C0F717" w14:textId="77777777" w:rsidTr="003E1B33">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2E07BA56" w14:textId="77777777" w:rsidR="00A44F86" w:rsidRPr="0055446D" w:rsidRDefault="00A44F86" w:rsidP="003E1B33">
            <w:pPr>
              <w:jc w:val="left"/>
              <w:rPr>
                <w:rFonts w:ascii="Times New Roman" w:hAnsi="Times New Roman"/>
                <w:color w:val="000000"/>
                <w:szCs w:val="21"/>
              </w:rPr>
            </w:pPr>
            <w:r w:rsidRPr="0055446D">
              <w:rPr>
                <w:rFonts w:ascii="Times New Roman" w:hAnsi="Times New Roman"/>
                <w:color w:val="000000"/>
                <w:szCs w:val="21"/>
              </w:rPr>
              <w:t>Sampled hemisphere, Left</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tcPr>
          <w:p w14:paraId="79842E7C"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-13.205</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tcPr>
          <w:p w14:paraId="5EF8428E"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13.530</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tcPr>
          <w:p w14:paraId="751E36FF"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-0.976</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tcPr>
          <w:p w14:paraId="2330C6AE"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-39.731</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tcPr>
          <w:p w14:paraId="2142C65F"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13.322</w:t>
            </w:r>
          </w:p>
        </w:tc>
      </w:tr>
      <w:tr w:rsidR="0075034F" w:rsidRPr="0055446D" w14:paraId="6E86EEEA" w14:textId="77777777" w:rsidTr="0075034F">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54D66431" w14:textId="469F8830" w:rsidR="0075034F" w:rsidRPr="0055446D" w:rsidRDefault="0075034F" w:rsidP="0075034F">
            <w:pPr>
              <w:jc w:val="left"/>
              <w:rPr>
                <w:rFonts w:ascii="Times New Roman" w:hAnsi="Times New Roman"/>
                <w:color w:val="000000"/>
                <w:szCs w:val="21"/>
              </w:rPr>
            </w:pPr>
            <w:r w:rsidRPr="0055446D">
              <w:rPr>
                <w:rFonts w:ascii="Times New Roman" w:hAnsi="Times New Roman"/>
                <w:color w:val="000000"/>
                <w:szCs w:val="21"/>
              </w:rPr>
              <w:t>Number of AEDs</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tcPr>
          <w:p w14:paraId="3FCE83EB" w14:textId="2032C49D" w:rsidR="0075034F" w:rsidRPr="0055446D" w:rsidRDefault="0075034F" w:rsidP="0075034F">
            <w:pPr>
              <w:jc w:val="center"/>
              <w:rPr>
                <w:rFonts w:ascii="Times New Roman" w:hAnsi="Times New Roman"/>
                <w:color w:val="000000"/>
                <w:szCs w:val="21"/>
              </w:rPr>
            </w:pPr>
            <w:r w:rsidRPr="0055446D">
              <w:rPr>
                <w:rFonts w:ascii="Times New Roman" w:hAnsi="Times New Roman"/>
                <w:szCs w:val="21"/>
              </w:rPr>
              <w:t>-10.054</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tcPr>
          <w:p w14:paraId="70A79939" w14:textId="56AD77FD" w:rsidR="0075034F" w:rsidRPr="0055446D" w:rsidRDefault="0075034F" w:rsidP="0075034F">
            <w:pPr>
              <w:jc w:val="center"/>
              <w:rPr>
                <w:rFonts w:ascii="Times New Roman" w:hAnsi="Times New Roman"/>
                <w:color w:val="000000"/>
                <w:szCs w:val="21"/>
              </w:rPr>
            </w:pPr>
            <w:r w:rsidRPr="0055446D">
              <w:rPr>
                <w:rFonts w:ascii="Times New Roman" w:hAnsi="Times New Roman"/>
                <w:szCs w:val="21"/>
              </w:rPr>
              <w:t>10.111</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tcPr>
          <w:p w14:paraId="68AE0B27" w14:textId="57E108E7" w:rsidR="0075034F" w:rsidRPr="0055446D" w:rsidRDefault="0075034F" w:rsidP="0075034F">
            <w:pPr>
              <w:jc w:val="center"/>
              <w:rPr>
                <w:rFonts w:ascii="Times New Roman" w:hAnsi="Times New Roman"/>
                <w:color w:val="000000"/>
                <w:szCs w:val="21"/>
              </w:rPr>
            </w:pPr>
            <w:r w:rsidRPr="0055446D">
              <w:rPr>
                <w:rFonts w:ascii="Times New Roman" w:hAnsi="Times New Roman"/>
                <w:szCs w:val="21"/>
              </w:rPr>
              <w:t>-0.994</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tcPr>
          <w:p w14:paraId="77EEC349" w14:textId="6F1F5BEF" w:rsidR="0075034F" w:rsidRPr="0055446D" w:rsidRDefault="0075034F" w:rsidP="0075034F">
            <w:pPr>
              <w:jc w:val="center"/>
              <w:rPr>
                <w:rFonts w:ascii="Times New Roman" w:hAnsi="Times New Roman"/>
                <w:color w:val="000000"/>
                <w:szCs w:val="21"/>
              </w:rPr>
            </w:pPr>
            <w:r w:rsidRPr="0055446D">
              <w:rPr>
                <w:rFonts w:ascii="Times New Roman" w:hAnsi="Times New Roman"/>
                <w:szCs w:val="21"/>
              </w:rPr>
              <w:t>-29.877</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tcPr>
          <w:p w14:paraId="1DC6CBD8" w14:textId="2116CDBF" w:rsidR="0075034F" w:rsidRPr="0055446D" w:rsidRDefault="0075034F" w:rsidP="0075034F">
            <w:pPr>
              <w:jc w:val="center"/>
              <w:rPr>
                <w:rFonts w:ascii="Times New Roman" w:hAnsi="Times New Roman"/>
                <w:color w:val="000000"/>
                <w:szCs w:val="21"/>
              </w:rPr>
            </w:pPr>
            <w:r w:rsidRPr="0055446D">
              <w:rPr>
                <w:rFonts w:ascii="Times New Roman" w:hAnsi="Times New Roman"/>
                <w:szCs w:val="21"/>
              </w:rPr>
              <w:t>9.770</w:t>
            </w:r>
          </w:p>
        </w:tc>
      </w:tr>
      <w:tr w:rsidR="00A44F86" w:rsidRPr="0055446D" w14:paraId="3F1746A0" w14:textId="77777777" w:rsidTr="003E1B33">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45BF863E" w14:textId="77777777" w:rsidR="00A44F86" w:rsidRPr="0055446D" w:rsidRDefault="00A44F86" w:rsidP="003E1B33">
            <w:pPr>
              <w:jc w:val="left"/>
              <w:rPr>
                <w:rFonts w:ascii="Times New Roman" w:hAnsi="Times New Roman"/>
                <w:color w:val="000000"/>
                <w:szCs w:val="21"/>
              </w:rPr>
            </w:pPr>
            <w:r w:rsidRPr="0055446D">
              <w:rPr>
                <w:rFonts w:ascii="Times New Roman" w:hAnsi="Times New Roman"/>
                <w:color w:val="000000"/>
                <w:szCs w:val="21"/>
              </w:rPr>
              <w:t>Median of response time</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5F8DDAC1"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7.068</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600DFCF9"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13.796</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13AEB4A7"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0.512</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30551621"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-19.978</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4B3EB0F3"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34.115</w:t>
            </w:r>
          </w:p>
        </w:tc>
      </w:tr>
      <w:tr w:rsidR="0075034F" w:rsidRPr="0055446D" w14:paraId="4F9B1094" w14:textId="77777777" w:rsidTr="001003FF">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2A92EC10" w14:textId="3DF47031" w:rsidR="0075034F" w:rsidRPr="0055446D" w:rsidRDefault="0075034F" w:rsidP="0075034F">
            <w:pPr>
              <w:jc w:val="left"/>
              <w:rPr>
                <w:rFonts w:ascii="Times New Roman" w:hAnsi="Times New Roman"/>
                <w:color w:val="000000"/>
                <w:szCs w:val="21"/>
              </w:rPr>
            </w:pPr>
            <w:r w:rsidRPr="0055446D">
              <w:rPr>
                <w:rFonts w:ascii="Times New Roman" w:hAnsi="Times New Roman"/>
                <w:color w:val="000000"/>
                <w:szCs w:val="21"/>
              </w:rPr>
              <w:t>Seizure onset zone</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6176E2D9" w14:textId="77777777" w:rsidR="0075034F" w:rsidRPr="0055446D" w:rsidRDefault="0075034F" w:rsidP="0075034F">
            <w:pPr>
              <w:jc w:val="center"/>
              <w:rPr>
                <w:rFonts w:ascii="Times New Roman" w:hAnsi="Times New Roman"/>
                <w:color w:val="000000"/>
                <w:szCs w:val="21"/>
              </w:rPr>
            </w:pP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28E99226" w14:textId="77777777" w:rsidR="0075034F" w:rsidRPr="0055446D" w:rsidRDefault="0075034F" w:rsidP="0075034F">
            <w:pPr>
              <w:jc w:val="center"/>
              <w:rPr>
                <w:rFonts w:ascii="Times New Roman" w:hAnsi="Times New Roman"/>
                <w:szCs w:val="21"/>
              </w:rPr>
            </w:pP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23988430" w14:textId="77777777" w:rsidR="0075034F" w:rsidRPr="0055446D" w:rsidRDefault="0075034F" w:rsidP="0075034F">
            <w:pPr>
              <w:jc w:val="center"/>
              <w:rPr>
                <w:rFonts w:ascii="Times New Roman" w:hAnsi="Times New Roman"/>
                <w:szCs w:val="21"/>
              </w:rPr>
            </w:pP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2D13EABF" w14:textId="77777777" w:rsidR="0075034F" w:rsidRPr="0055446D" w:rsidRDefault="0075034F" w:rsidP="0075034F">
            <w:pPr>
              <w:jc w:val="center"/>
              <w:rPr>
                <w:rFonts w:ascii="Times New Roman" w:hAnsi="Times New Roman"/>
                <w:szCs w:val="21"/>
              </w:rPr>
            </w:pP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70217BE6" w14:textId="77777777" w:rsidR="0075034F" w:rsidRPr="0055446D" w:rsidRDefault="0075034F" w:rsidP="0075034F">
            <w:pPr>
              <w:jc w:val="center"/>
              <w:rPr>
                <w:rFonts w:ascii="Times New Roman" w:hAnsi="Times New Roman"/>
                <w:szCs w:val="21"/>
              </w:rPr>
            </w:pPr>
          </w:p>
        </w:tc>
      </w:tr>
      <w:tr w:rsidR="0075034F" w:rsidRPr="0055446D" w14:paraId="6695083C" w14:textId="77777777" w:rsidTr="001003FF">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0AD7D882" w14:textId="1915C804" w:rsidR="0075034F" w:rsidRPr="0055446D" w:rsidRDefault="0075034F" w:rsidP="0075034F">
            <w:pPr>
              <w:rPr>
                <w:rFonts w:ascii="Times New Roman" w:hAnsi="Times New Roman"/>
                <w:color w:val="000000"/>
                <w:szCs w:val="21"/>
              </w:rPr>
            </w:pPr>
            <w:r w:rsidRPr="0055446D">
              <w:rPr>
                <w:rFonts w:ascii="Times New Roman" w:hAnsi="Times New Roman"/>
                <w:color w:val="000000"/>
                <w:szCs w:val="21"/>
              </w:rPr>
              <w:t xml:space="preserve">     Frontal</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1599A56E" w14:textId="248D8E5C" w:rsidR="0075034F" w:rsidRPr="0055446D" w:rsidRDefault="0075034F" w:rsidP="0075034F">
            <w:pPr>
              <w:jc w:val="center"/>
              <w:rPr>
                <w:rFonts w:ascii="Times New Roman" w:hAnsi="Times New Roman"/>
                <w:color w:val="000000"/>
                <w:szCs w:val="21"/>
              </w:rPr>
            </w:pPr>
            <w:r w:rsidRPr="0055446D">
              <w:rPr>
                <w:rFonts w:ascii="Times New Roman" w:hAnsi="Times New Roman"/>
                <w:szCs w:val="21"/>
              </w:rPr>
              <w:t>-5.122</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426C3B43" w14:textId="0A110925" w:rsidR="0075034F" w:rsidRPr="0055446D" w:rsidRDefault="0075034F" w:rsidP="0075034F">
            <w:pPr>
              <w:jc w:val="center"/>
              <w:rPr>
                <w:rFonts w:ascii="Times New Roman" w:hAnsi="Times New Roman"/>
                <w:color w:val="000000"/>
                <w:szCs w:val="21"/>
              </w:rPr>
            </w:pPr>
            <w:r w:rsidRPr="0055446D">
              <w:rPr>
                <w:rFonts w:ascii="Times New Roman" w:hAnsi="Times New Roman"/>
                <w:szCs w:val="21"/>
              </w:rPr>
              <w:t>18.754</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4D2A4C0F" w14:textId="55CAB9E8" w:rsidR="0075034F" w:rsidRPr="0055446D" w:rsidRDefault="0075034F" w:rsidP="0075034F">
            <w:pPr>
              <w:jc w:val="center"/>
              <w:rPr>
                <w:rFonts w:ascii="Times New Roman" w:hAnsi="Times New Roman"/>
                <w:color w:val="000000"/>
                <w:szCs w:val="21"/>
              </w:rPr>
            </w:pPr>
            <w:r w:rsidRPr="0055446D">
              <w:rPr>
                <w:rFonts w:ascii="Times New Roman" w:hAnsi="Times New Roman"/>
                <w:szCs w:val="21"/>
              </w:rPr>
              <w:t>-0.273</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6AB4C9AB" w14:textId="1D49BEA4" w:rsidR="0075034F" w:rsidRPr="0055446D" w:rsidRDefault="0075034F" w:rsidP="0075034F">
            <w:pPr>
              <w:jc w:val="center"/>
              <w:rPr>
                <w:rFonts w:ascii="Times New Roman" w:hAnsi="Times New Roman"/>
                <w:color w:val="000000"/>
                <w:szCs w:val="21"/>
              </w:rPr>
            </w:pPr>
            <w:r w:rsidRPr="0055446D">
              <w:rPr>
                <w:rFonts w:ascii="Times New Roman" w:hAnsi="Times New Roman"/>
                <w:szCs w:val="21"/>
              </w:rPr>
              <w:t>-41.890</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34A98661" w14:textId="32446447" w:rsidR="0075034F" w:rsidRPr="0055446D" w:rsidRDefault="0075034F" w:rsidP="0075034F">
            <w:pPr>
              <w:jc w:val="center"/>
              <w:rPr>
                <w:rFonts w:ascii="Times New Roman" w:hAnsi="Times New Roman"/>
                <w:color w:val="000000"/>
                <w:szCs w:val="21"/>
              </w:rPr>
            </w:pPr>
            <w:r w:rsidRPr="0055446D">
              <w:rPr>
                <w:rFonts w:ascii="Times New Roman" w:hAnsi="Times New Roman"/>
                <w:szCs w:val="21"/>
              </w:rPr>
              <w:t>31.645</w:t>
            </w:r>
          </w:p>
        </w:tc>
      </w:tr>
      <w:tr w:rsidR="0075034F" w:rsidRPr="0055446D" w14:paraId="6FD6E27D" w14:textId="77777777" w:rsidTr="001003FF">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7E69CD32" w14:textId="691A4898" w:rsidR="0075034F" w:rsidRPr="0055446D" w:rsidRDefault="0075034F" w:rsidP="0075034F">
            <w:pPr>
              <w:jc w:val="left"/>
              <w:rPr>
                <w:rFonts w:ascii="Times New Roman" w:hAnsi="Times New Roman"/>
                <w:color w:val="000000"/>
                <w:szCs w:val="21"/>
              </w:rPr>
            </w:pPr>
            <w:r w:rsidRPr="0055446D">
              <w:rPr>
                <w:rFonts w:ascii="Times New Roman" w:hAnsi="Times New Roman"/>
                <w:color w:val="000000"/>
                <w:szCs w:val="21"/>
              </w:rPr>
              <w:t xml:space="preserve">     Temporal</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3BF1EA7B" w14:textId="7D696C0F" w:rsidR="0075034F" w:rsidRPr="0055446D" w:rsidRDefault="0075034F" w:rsidP="0075034F">
            <w:pPr>
              <w:jc w:val="center"/>
              <w:rPr>
                <w:rFonts w:ascii="Times New Roman" w:hAnsi="Times New Roman"/>
                <w:color w:val="000000"/>
                <w:szCs w:val="21"/>
              </w:rPr>
            </w:pPr>
            <w:r w:rsidRPr="0055446D">
              <w:rPr>
                <w:rFonts w:ascii="Times New Roman" w:hAnsi="Times New Roman"/>
                <w:szCs w:val="21"/>
              </w:rPr>
              <w:t>19.896</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4ABD3924" w14:textId="138B876B" w:rsidR="0075034F" w:rsidRPr="0055446D" w:rsidRDefault="0075034F" w:rsidP="0075034F">
            <w:pPr>
              <w:jc w:val="center"/>
              <w:rPr>
                <w:rFonts w:ascii="Times New Roman" w:hAnsi="Times New Roman"/>
                <w:color w:val="000000"/>
                <w:szCs w:val="21"/>
              </w:rPr>
            </w:pPr>
            <w:r w:rsidRPr="0055446D">
              <w:rPr>
                <w:rFonts w:ascii="Times New Roman" w:hAnsi="Times New Roman"/>
                <w:szCs w:val="21"/>
              </w:rPr>
              <w:t>16.605</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5845E65B" w14:textId="4DA487C1" w:rsidR="0075034F" w:rsidRPr="0055446D" w:rsidRDefault="0075034F" w:rsidP="0075034F">
            <w:pPr>
              <w:jc w:val="center"/>
              <w:rPr>
                <w:rFonts w:ascii="Times New Roman" w:hAnsi="Times New Roman"/>
                <w:color w:val="000000"/>
                <w:szCs w:val="21"/>
              </w:rPr>
            </w:pPr>
            <w:r w:rsidRPr="0055446D">
              <w:rPr>
                <w:rFonts w:ascii="Times New Roman" w:hAnsi="Times New Roman"/>
                <w:szCs w:val="21"/>
              </w:rPr>
              <w:t>1.198</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0CA30774" w14:textId="5169C9D9" w:rsidR="0075034F" w:rsidRPr="0055446D" w:rsidRDefault="0075034F" w:rsidP="0075034F">
            <w:pPr>
              <w:jc w:val="center"/>
              <w:rPr>
                <w:rFonts w:ascii="Times New Roman" w:hAnsi="Times New Roman"/>
                <w:color w:val="000000"/>
                <w:szCs w:val="21"/>
              </w:rPr>
            </w:pPr>
            <w:r w:rsidRPr="0055446D">
              <w:rPr>
                <w:rFonts w:ascii="Times New Roman" w:hAnsi="Times New Roman"/>
                <w:szCs w:val="21"/>
              </w:rPr>
              <w:t>-12.658</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6561B12C" w14:textId="3622EB77" w:rsidR="0075034F" w:rsidRPr="0055446D" w:rsidRDefault="0075034F" w:rsidP="0075034F">
            <w:pPr>
              <w:jc w:val="center"/>
              <w:rPr>
                <w:rFonts w:ascii="Times New Roman" w:hAnsi="Times New Roman"/>
                <w:color w:val="000000"/>
                <w:szCs w:val="21"/>
              </w:rPr>
            </w:pPr>
            <w:r w:rsidRPr="0055446D">
              <w:rPr>
                <w:rFonts w:ascii="Times New Roman" w:hAnsi="Times New Roman"/>
                <w:szCs w:val="21"/>
              </w:rPr>
              <w:t>52.449</w:t>
            </w:r>
          </w:p>
        </w:tc>
      </w:tr>
      <w:tr w:rsidR="0075034F" w:rsidRPr="0055446D" w14:paraId="21E2FEED" w14:textId="77777777" w:rsidTr="00A44F86">
        <w:trPr>
          <w:trHeight w:val="305"/>
        </w:trPr>
        <w:tc>
          <w:tcPr>
            <w:tcW w:w="3179" w:type="dxa"/>
            <w:tcBorders>
              <w:top w:val="nil"/>
              <w:left w:val="nil"/>
              <w:right w:val="nil"/>
            </w:tcBorders>
            <w:shd w:val="clear" w:color="auto" w:fill="auto"/>
            <w:noWrap/>
            <w:tcMar>
              <w:top w:w="15" w:type="dxa"/>
              <w:left w:w="15" w:type="dxa"/>
              <w:bottom w:w="0" w:type="dxa"/>
              <w:right w:w="15" w:type="dxa"/>
            </w:tcMar>
            <w:vAlign w:val="bottom"/>
            <w:hideMark/>
          </w:tcPr>
          <w:p w14:paraId="21BBB8C4" w14:textId="6834F926" w:rsidR="0075034F" w:rsidRPr="0055446D" w:rsidRDefault="0075034F" w:rsidP="0075034F">
            <w:pPr>
              <w:jc w:val="left"/>
              <w:rPr>
                <w:rFonts w:ascii="Times New Roman" w:hAnsi="Times New Roman"/>
                <w:color w:val="000000"/>
                <w:szCs w:val="21"/>
              </w:rPr>
            </w:pPr>
            <w:r w:rsidRPr="0055446D">
              <w:rPr>
                <w:rFonts w:ascii="Times New Roman" w:hAnsi="Times New Roman"/>
                <w:color w:val="000000"/>
                <w:szCs w:val="21"/>
              </w:rPr>
              <w:t xml:space="preserve">     Parietal/Occipital</w:t>
            </w:r>
          </w:p>
        </w:tc>
        <w:tc>
          <w:tcPr>
            <w:tcW w:w="771" w:type="dxa"/>
            <w:tcBorders>
              <w:top w:val="nil"/>
              <w:left w:val="nil"/>
              <w:right w:val="nil"/>
            </w:tcBorders>
            <w:shd w:val="clear" w:color="auto" w:fill="auto"/>
            <w:noWrap/>
            <w:tcMar>
              <w:top w:w="15" w:type="dxa"/>
              <w:left w:w="15" w:type="dxa"/>
              <w:bottom w:w="0" w:type="dxa"/>
              <w:right w:w="15" w:type="dxa"/>
            </w:tcMar>
            <w:vAlign w:val="bottom"/>
            <w:hideMark/>
          </w:tcPr>
          <w:p w14:paraId="39AC0BA6" w14:textId="1D4D05ED" w:rsidR="0075034F" w:rsidRPr="0055446D" w:rsidRDefault="0075034F" w:rsidP="0075034F">
            <w:pPr>
              <w:jc w:val="center"/>
              <w:rPr>
                <w:rFonts w:ascii="Times New Roman" w:hAnsi="Times New Roman"/>
                <w:color w:val="000000"/>
                <w:szCs w:val="21"/>
              </w:rPr>
            </w:pPr>
            <w:r w:rsidRPr="0055446D">
              <w:rPr>
                <w:rFonts w:ascii="Times New Roman" w:hAnsi="Times New Roman"/>
                <w:szCs w:val="21"/>
              </w:rPr>
              <w:t>-9.029</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1847ADFB" w14:textId="3EAFAD6B" w:rsidR="0075034F" w:rsidRPr="0055446D" w:rsidRDefault="0075034F" w:rsidP="0075034F">
            <w:pPr>
              <w:jc w:val="center"/>
              <w:rPr>
                <w:rFonts w:ascii="Times New Roman" w:hAnsi="Times New Roman"/>
                <w:color w:val="000000"/>
                <w:szCs w:val="21"/>
              </w:rPr>
            </w:pPr>
            <w:r w:rsidRPr="0055446D">
              <w:rPr>
                <w:rFonts w:ascii="Times New Roman" w:hAnsi="Times New Roman"/>
                <w:szCs w:val="21"/>
              </w:rPr>
              <w:t>14.254</w:t>
            </w:r>
          </w:p>
        </w:tc>
        <w:tc>
          <w:tcPr>
            <w:tcW w:w="914" w:type="dxa"/>
            <w:tcBorders>
              <w:top w:val="nil"/>
              <w:left w:val="nil"/>
              <w:right w:val="nil"/>
            </w:tcBorders>
            <w:shd w:val="clear" w:color="auto" w:fill="auto"/>
            <w:noWrap/>
            <w:tcMar>
              <w:top w:w="15" w:type="dxa"/>
              <w:left w:w="15" w:type="dxa"/>
              <w:bottom w:w="0" w:type="dxa"/>
              <w:right w:w="15" w:type="dxa"/>
            </w:tcMar>
            <w:vAlign w:val="bottom"/>
            <w:hideMark/>
          </w:tcPr>
          <w:p w14:paraId="10EA4563" w14:textId="39E5DD4B" w:rsidR="0075034F" w:rsidRPr="0055446D" w:rsidRDefault="0075034F" w:rsidP="0075034F">
            <w:pPr>
              <w:jc w:val="center"/>
              <w:rPr>
                <w:rFonts w:ascii="Times New Roman" w:hAnsi="Times New Roman"/>
                <w:color w:val="000000"/>
                <w:szCs w:val="21"/>
              </w:rPr>
            </w:pPr>
            <w:r w:rsidRPr="0055446D">
              <w:rPr>
                <w:rFonts w:ascii="Times New Roman" w:hAnsi="Times New Roman"/>
                <w:szCs w:val="21"/>
              </w:rPr>
              <w:t>-0.633</w:t>
            </w:r>
          </w:p>
        </w:tc>
        <w:tc>
          <w:tcPr>
            <w:tcW w:w="1222" w:type="dxa"/>
            <w:tcBorders>
              <w:top w:val="nil"/>
              <w:left w:val="nil"/>
              <w:right w:val="nil"/>
            </w:tcBorders>
            <w:shd w:val="clear" w:color="auto" w:fill="auto"/>
            <w:noWrap/>
            <w:tcMar>
              <w:top w:w="15" w:type="dxa"/>
              <w:left w:w="15" w:type="dxa"/>
              <w:bottom w:w="0" w:type="dxa"/>
              <w:right w:w="15" w:type="dxa"/>
            </w:tcMar>
            <w:vAlign w:val="bottom"/>
            <w:hideMark/>
          </w:tcPr>
          <w:p w14:paraId="06749A38" w14:textId="110692E0" w:rsidR="0075034F" w:rsidRPr="0055446D" w:rsidRDefault="0075034F" w:rsidP="0075034F">
            <w:pPr>
              <w:jc w:val="center"/>
              <w:rPr>
                <w:rFonts w:ascii="Times New Roman" w:hAnsi="Times New Roman"/>
                <w:color w:val="000000"/>
                <w:szCs w:val="21"/>
              </w:rPr>
            </w:pPr>
            <w:r w:rsidRPr="0055446D">
              <w:rPr>
                <w:rFonts w:ascii="Times New Roman" w:hAnsi="Times New Roman"/>
                <w:szCs w:val="21"/>
              </w:rPr>
              <w:t>-36.974</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424D131C" w14:textId="0281EAC8" w:rsidR="0075034F" w:rsidRPr="0055446D" w:rsidRDefault="0075034F" w:rsidP="0075034F">
            <w:pPr>
              <w:jc w:val="center"/>
              <w:rPr>
                <w:rFonts w:ascii="Times New Roman" w:hAnsi="Times New Roman"/>
                <w:color w:val="000000"/>
                <w:szCs w:val="21"/>
              </w:rPr>
            </w:pPr>
            <w:r w:rsidRPr="0055446D">
              <w:rPr>
                <w:rFonts w:ascii="Times New Roman" w:hAnsi="Times New Roman"/>
                <w:szCs w:val="21"/>
              </w:rPr>
              <w:t>18.917</w:t>
            </w:r>
          </w:p>
        </w:tc>
      </w:tr>
      <w:tr w:rsidR="0075034F" w:rsidRPr="0055446D" w14:paraId="45C8706D" w14:textId="77777777" w:rsidTr="00A44F86">
        <w:trPr>
          <w:trHeight w:val="305"/>
        </w:trPr>
        <w:tc>
          <w:tcPr>
            <w:tcW w:w="3179"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1C5A9734" w14:textId="6B430E4F" w:rsidR="0075034F" w:rsidRPr="0055446D" w:rsidRDefault="0075034F" w:rsidP="0075034F">
            <w:pPr>
              <w:jc w:val="left"/>
              <w:rPr>
                <w:rFonts w:ascii="Times New Roman" w:hAnsi="Times New Roman"/>
                <w:color w:val="000000"/>
                <w:szCs w:val="21"/>
              </w:rPr>
            </w:pPr>
            <w:r w:rsidRPr="0055446D">
              <w:rPr>
                <w:rFonts w:ascii="Times New Roman" w:hAnsi="Times New Roman"/>
                <w:color w:val="000000"/>
                <w:szCs w:val="21"/>
              </w:rPr>
              <w:t>MRI-visible cortical lesion</w:t>
            </w:r>
          </w:p>
        </w:tc>
        <w:tc>
          <w:tcPr>
            <w:tcW w:w="77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5A6755D8" w14:textId="451134B8" w:rsidR="0075034F" w:rsidRPr="0055446D" w:rsidRDefault="0075034F" w:rsidP="0075034F">
            <w:pPr>
              <w:jc w:val="center"/>
              <w:rPr>
                <w:rFonts w:ascii="Times New Roman" w:hAnsi="Times New Roman"/>
                <w:color w:val="000000"/>
                <w:szCs w:val="21"/>
              </w:rPr>
            </w:pPr>
            <w:r w:rsidRPr="0055446D">
              <w:rPr>
                <w:rFonts w:ascii="Times New Roman" w:hAnsi="Times New Roman"/>
                <w:szCs w:val="21"/>
              </w:rPr>
              <w:t>8.234</w:t>
            </w:r>
          </w:p>
        </w:tc>
        <w:tc>
          <w:tcPr>
            <w:tcW w:w="111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495522E6" w14:textId="31798A1F" w:rsidR="0075034F" w:rsidRPr="0055446D" w:rsidRDefault="0075034F" w:rsidP="0075034F">
            <w:pPr>
              <w:jc w:val="center"/>
              <w:rPr>
                <w:rFonts w:ascii="Times New Roman" w:hAnsi="Times New Roman"/>
                <w:color w:val="000000"/>
                <w:szCs w:val="21"/>
              </w:rPr>
            </w:pPr>
            <w:r w:rsidRPr="0055446D">
              <w:rPr>
                <w:rFonts w:ascii="Times New Roman" w:hAnsi="Times New Roman"/>
                <w:szCs w:val="21"/>
              </w:rPr>
              <w:t>12.598</w:t>
            </w:r>
          </w:p>
        </w:tc>
        <w:tc>
          <w:tcPr>
            <w:tcW w:w="914"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6228ACD1" w14:textId="0ECC7FB4" w:rsidR="0075034F" w:rsidRPr="0055446D" w:rsidRDefault="0075034F" w:rsidP="0075034F">
            <w:pPr>
              <w:jc w:val="center"/>
              <w:rPr>
                <w:rFonts w:ascii="Times New Roman" w:hAnsi="Times New Roman"/>
                <w:color w:val="000000"/>
                <w:szCs w:val="21"/>
              </w:rPr>
            </w:pPr>
            <w:r w:rsidRPr="0055446D">
              <w:rPr>
                <w:rFonts w:ascii="Times New Roman" w:hAnsi="Times New Roman"/>
                <w:szCs w:val="21"/>
              </w:rPr>
              <w:t>0.654</w:t>
            </w:r>
          </w:p>
        </w:tc>
        <w:tc>
          <w:tcPr>
            <w:tcW w:w="1222"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4D7AB0E8" w14:textId="36891CC7" w:rsidR="0075034F" w:rsidRPr="0055446D" w:rsidRDefault="0075034F" w:rsidP="0075034F">
            <w:pPr>
              <w:jc w:val="center"/>
              <w:rPr>
                <w:rFonts w:ascii="Times New Roman" w:hAnsi="Times New Roman"/>
                <w:color w:val="000000"/>
                <w:szCs w:val="21"/>
              </w:rPr>
            </w:pPr>
            <w:r w:rsidRPr="0055446D">
              <w:rPr>
                <w:rFonts w:ascii="Times New Roman" w:hAnsi="Times New Roman"/>
                <w:szCs w:val="21"/>
              </w:rPr>
              <w:t>-16.464</w:t>
            </w:r>
          </w:p>
        </w:tc>
        <w:tc>
          <w:tcPr>
            <w:tcW w:w="111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76E18C18" w14:textId="3BF21E9B" w:rsidR="0075034F" w:rsidRPr="0055446D" w:rsidRDefault="0075034F" w:rsidP="0075034F">
            <w:pPr>
              <w:jc w:val="center"/>
              <w:rPr>
                <w:rFonts w:ascii="Times New Roman" w:hAnsi="Times New Roman"/>
                <w:color w:val="000000"/>
                <w:szCs w:val="21"/>
              </w:rPr>
            </w:pPr>
            <w:r w:rsidRPr="0055446D">
              <w:rPr>
                <w:rFonts w:ascii="Times New Roman" w:hAnsi="Times New Roman"/>
                <w:szCs w:val="21"/>
              </w:rPr>
              <w:t>32.933</w:t>
            </w:r>
          </w:p>
        </w:tc>
      </w:tr>
    </w:tbl>
    <w:p w14:paraId="43E0EE65" w14:textId="1C6DFFCC" w:rsidR="003D10D3" w:rsidRPr="0055446D" w:rsidRDefault="008807CF" w:rsidP="003D10D3">
      <w:pPr>
        <w:widowControl/>
        <w:suppressAutoHyphens w:val="0"/>
        <w:jc w:val="left"/>
        <w:rPr>
          <w:rFonts w:ascii="Times New Roman" w:hAnsi="Times New Roman"/>
          <w:b/>
          <w:sz w:val="20"/>
          <w:szCs w:val="20"/>
        </w:rPr>
      </w:pPr>
      <w:r w:rsidRPr="0055446D">
        <w:rPr>
          <w:rFonts w:ascii="Times New Roman" w:hAnsi="Times New Roman"/>
          <w:noProof/>
        </w:rPr>
        <mc:AlternateContent>
          <mc:Choice Requires="wps">
            <w:drawing>
              <wp:anchor distT="0" distB="0" distL="114300" distR="114300" simplePos="0" relativeHeight="251674624" behindDoc="0" locked="0" layoutInCell="1" allowOverlap="1" wp14:anchorId="01DC24A2" wp14:editId="54A93739">
                <wp:simplePos x="0" y="0"/>
                <wp:positionH relativeFrom="margin">
                  <wp:align>right</wp:align>
                </wp:positionH>
                <wp:positionV relativeFrom="paragraph">
                  <wp:posOffset>44450</wp:posOffset>
                </wp:positionV>
                <wp:extent cx="5888355" cy="1828800"/>
                <wp:effectExtent l="0" t="0" r="17145" b="16510"/>
                <wp:wrapSquare wrapText="bothSides"/>
                <wp:docPr id="13" name="Text Box 13"/>
                <wp:cNvGraphicFramePr/>
                <a:graphic xmlns:a="http://schemas.openxmlformats.org/drawingml/2006/main">
                  <a:graphicData uri="http://schemas.microsoft.com/office/word/2010/wordprocessingShape">
                    <wps:wsp>
                      <wps:cNvSpPr txBox="1"/>
                      <wps:spPr>
                        <a:xfrm>
                          <a:off x="0" y="0"/>
                          <a:ext cx="5888736" cy="1828800"/>
                        </a:xfrm>
                        <a:prstGeom prst="rect">
                          <a:avLst/>
                        </a:prstGeom>
                        <a:noFill/>
                        <a:ln w="6350">
                          <a:solidFill>
                            <a:prstClr val="black"/>
                          </a:solidFill>
                        </a:ln>
                      </wps:spPr>
                      <wps:txbx>
                        <w:txbxContent>
                          <w:p w14:paraId="2CCC5C90" w14:textId="447D0CE3" w:rsidR="00770F34" w:rsidRPr="005668BF" w:rsidRDefault="00770F34" w:rsidP="00315D1D">
                            <w:pPr>
                              <w:rPr>
                                <w:rFonts w:ascii="Times New Roman" w:hAnsi="Times New Roman"/>
                                <w:color w:val="0000FF"/>
                                <w:szCs w:val="21"/>
                              </w:rPr>
                            </w:pPr>
                            <w:r w:rsidRPr="005668BF">
                              <w:rPr>
                                <w:rFonts w:ascii="Times New Roman" w:hAnsi="Times New Roman"/>
                                <w:b/>
                                <w:bCs/>
                                <w:color w:val="0000FF"/>
                                <w:szCs w:val="21"/>
                              </w:rPr>
                              <w:t>Table S</w:t>
                            </w:r>
                            <w:r>
                              <w:rPr>
                                <w:rFonts w:ascii="Times New Roman" w:hAnsi="Times New Roman"/>
                                <w:b/>
                                <w:bCs/>
                                <w:color w:val="0000FF"/>
                                <w:szCs w:val="21"/>
                              </w:rPr>
                              <w:t>4</w:t>
                            </w:r>
                            <w:r w:rsidRPr="005668BF">
                              <w:rPr>
                                <w:rFonts w:ascii="Times New Roman" w:hAnsi="Times New Roman"/>
                                <w:b/>
                                <w:bCs/>
                                <w:color w:val="0000FF"/>
                                <w:szCs w:val="21"/>
                              </w:rPr>
                              <w:t xml:space="preserve"> Mixed model-based prediction of the strength of direct effective connectivity </w:t>
                            </w:r>
                            <w:r w:rsidRPr="00C50445">
                              <w:rPr>
                                <w:rFonts w:ascii="Times New Roman" w:hAnsi="Times New Roman"/>
                                <w:b/>
                                <w:bCs/>
                                <w:i/>
                                <w:iCs/>
                                <w:color w:val="0000FF"/>
                                <w:szCs w:val="21"/>
                                <w:u w:val="single"/>
                              </w:rPr>
                              <w:t>from the extratemporal lobe sites</w:t>
                            </w:r>
                            <w:r>
                              <w:rPr>
                                <w:rFonts w:ascii="Times New Roman" w:hAnsi="Times New Roman"/>
                                <w:b/>
                                <w:bCs/>
                                <w:color w:val="0000FF"/>
                                <w:szCs w:val="21"/>
                              </w:rPr>
                              <w:t xml:space="preserve"> s</w:t>
                            </w:r>
                            <w:r w:rsidRPr="005668BF">
                              <w:rPr>
                                <w:rFonts w:ascii="Times New Roman" w:hAnsi="Times New Roman"/>
                                <w:b/>
                                <w:bCs/>
                                <w:color w:val="0000FF"/>
                                <w:szCs w:val="21"/>
                              </w:rPr>
                              <w:t>upporting the PC1 linguistic stage.</w:t>
                            </w:r>
                          </w:p>
                          <w:p w14:paraId="54FCC1DF" w14:textId="06108BC9" w:rsidR="00770F34" w:rsidRPr="00CE67D9" w:rsidRDefault="00770F34" w:rsidP="00315D1D">
                            <w:pPr>
                              <w:widowControl/>
                              <w:suppressAutoHyphens w:val="0"/>
                              <w:rPr>
                                <w:rFonts w:ascii="Times New Roman" w:hAnsi="Times New Roman"/>
                                <w:szCs w:val="21"/>
                              </w:rPr>
                            </w:pPr>
                            <w:r w:rsidRPr="005668BF">
                              <w:rPr>
                                <w:rFonts w:ascii="Times New Roman" w:hAnsi="Times New Roman"/>
                                <w:szCs w:val="21"/>
                              </w:rPr>
                              <w:t>The early CCSR amplitude was treated as the dependent variable to be predicted by the mixed model. The fixed-effect predictors included (*) the interaction of naming-</w:t>
                            </w:r>
                            <w:r w:rsidRPr="00315D1D">
                              <w:rPr>
                                <w:rFonts w:ascii="Times New Roman" w:hAnsi="Times New Roman"/>
                                <w:szCs w:val="21"/>
                              </w:rPr>
                              <w:t xml:space="preserve">related high-gamma activity </w:t>
                            </w:r>
                            <w:r>
                              <w:rPr>
                                <w:rFonts w:ascii="Times New Roman" w:hAnsi="Times New Roman"/>
                                <w:szCs w:val="21"/>
                              </w:rPr>
                              <w:t xml:space="preserve">(HGA) </w:t>
                            </w:r>
                            <w:r w:rsidRPr="00315D1D">
                              <w:rPr>
                                <w:rFonts w:ascii="Times New Roman" w:hAnsi="Times New Roman"/>
                                <w:szCs w:val="21"/>
                              </w:rPr>
                              <w:t xml:space="preserve">at temporal and extratemporal lobe sites involved in the PC1 linguistic stage (computed as a multiplication of magnitudes of PC1s at temporal and extratemporal lobe sites). Significant predictors (p &lt; 0.05, FDR-corrected) are denoted in </w:t>
                            </w:r>
                            <w:r w:rsidRPr="00315D1D">
                              <w:rPr>
                                <w:rFonts w:ascii="Times New Roman" w:hAnsi="Times New Roman"/>
                                <w:b/>
                                <w:szCs w:val="21"/>
                              </w:rPr>
                              <w:t xml:space="preserve">bold </w:t>
                            </w:r>
                            <w:r w:rsidRPr="00315D1D">
                              <w:rPr>
                                <w:rFonts w:ascii="Times New Roman" w:hAnsi="Times New Roman"/>
                                <w:szCs w:val="21"/>
                              </w:rPr>
                              <w:t xml:space="preserve">typeface. The degrees of freedom (DF) </w:t>
                            </w:r>
                            <w:r>
                              <w:rPr>
                                <w:rFonts w:ascii="Times New Roman" w:hAnsi="Times New Roman"/>
                                <w:szCs w:val="21"/>
                              </w:rPr>
                              <w:t xml:space="preserve">= </w:t>
                            </w:r>
                            <w:r w:rsidRPr="00315D1D">
                              <w:rPr>
                                <w:rFonts w:ascii="Times New Roman" w:hAnsi="Times New Roman"/>
                                <w:szCs w:val="21"/>
                              </w:rPr>
                              <w:t>4448.</w:t>
                            </w:r>
                            <w:r>
                              <w:rPr>
                                <w:rFonts w:ascii="Times New Roman" w:hAnsi="Times New Roman"/>
                                <w:szCs w:val="21"/>
                              </w:rPr>
                              <w:t xml:space="preserve"> </w:t>
                            </w:r>
                            <w:r w:rsidRPr="00315D1D">
                              <w:rPr>
                                <w:rFonts w:ascii="Times New Roman" w:hAnsi="Times New Roman"/>
                                <w:szCs w:val="21"/>
                              </w:rPr>
                              <w:t>SE = Standard error. AEDs = Antiepileptic drugs. CI = Confidence interval. LL = Lower limit. PC = Principal</w:t>
                            </w:r>
                            <w:r w:rsidRPr="005668BF">
                              <w:rPr>
                                <w:rFonts w:ascii="Times New Roman" w:hAnsi="Times New Roman"/>
                                <w:szCs w:val="21"/>
                              </w:rPr>
                              <w:t xml:space="preserve"> component. </w:t>
                            </w:r>
                            <w:r w:rsidRPr="007048F4">
                              <w:rPr>
                                <w:rFonts w:ascii="Times New Roman" w:hAnsi="Times New Roman"/>
                                <w:szCs w:val="21"/>
                              </w:rPr>
                              <w:t>UL = Upper limit.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01DC24A2" id="Text Box 13" o:spid="_x0000_s1029" type="#_x0000_t202" style="position:absolute;margin-left:412.45pt;margin-top:3.5pt;width:463.65pt;height:2in;z-index:251674624;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" filled="f" strokeweight=".5pt">
                <v:textbox style="mso-fit-shape-to-text:t">
                  <w:txbxContent>
                    <w:p w14:paraId="2CCC5C90" w14:textId="447D0CE3" w:rsidR="00770F34" w:rsidRPr="005668BF" w:rsidRDefault="00770F34" w:rsidP="00315D1D">
                      <w:pPr>
                        <w:rPr>
                          <w:rFonts w:ascii="Times New Roman" w:hAnsi="Times New Roman"/>
                          <w:color w:val="0000FF"/>
                          <w:szCs w:val="21"/>
                        </w:rPr>
                      </w:pPr>
                      <w:r w:rsidRPr="005668BF">
                        <w:rPr>
                          <w:rFonts w:ascii="Times New Roman" w:hAnsi="Times New Roman"/>
                          <w:b/>
                          <w:bCs/>
                          <w:color w:val="0000FF"/>
                          <w:szCs w:val="21"/>
                        </w:rPr>
                        <w:t>Table S</w:t>
                      </w:r>
                      <w:r>
                        <w:rPr>
                          <w:rFonts w:ascii="Times New Roman" w:hAnsi="Times New Roman"/>
                          <w:b/>
                          <w:bCs/>
                          <w:color w:val="0000FF"/>
                          <w:szCs w:val="21"/>
                        </w:rPr>
                        <w:t>4</w:t>
                      </w:r>
                      <w:r w:rsidRPr="005668BF">
                        <w:rPr>
                          <w:rFonts w:ascii="Times New Roman" w:hAnsi="Times New Roman"/>
                          <w:b/>
                          <w:bCs/>
                          <w:color w:val="0000FF"/>
                          <w:szCs w:val="21"/>
                        </w:rPr>
                        <w:t xml:space="preserve"> Mixed model-based prediction of the strength of direct effective connectivity </w:t>
                      </w:r>
                      <w:r w:rsidRPr="00C50445">
                        <w:rPr>
                          <w:rFonts w:ascii="Times New Roman" w:hAnsi="Times New Roman"/>
                          <w:b/>
                          <w:bCs/>
                          <w:i/>
                          <w:iCs/>
                          <w:color w:val="0000FF"/>
                          <w:szCs w:val="21"/>
                          <w:u w:val="single"/>
                        </w:rPr>
                        <w:t>from the extratemporal lobe sites</w:t>
                      </w:r>
                      <w:r>
                        <w:rPr>
                          <w:rFonts w:ascii="Times New Roman" w:hAnsi="Times New Roman"/>
                          <w:b/>
                          <w:bCs/>
                          <w:color w:val="0000FF"/>
                          <w:szCs w:val="21"/>
                        </w:rPr>
                        <w:t xml:space="preserve"> s</w:t>
                      </w:r>
                      <w:r w:rsidRPr="005668BF">
                        <w:rPr>
                          <w:rFonts w:ascii="Times New Roman" w:hAnsi="Times New Roman"/>
                          <w:b/>
                          <w:bCs/>
                          <w:color w:val="0000FF"/>
                          <w:szCs w:val="21"/>
                        </w:rPr>
                        <w:t>upporting the PC1 linguistic stage.</w:t>
                      </w:r>
                    </w:p>
                    <w:p w14:paraId="54FCC1DF" w14:textId="06108BC9" w:rsidR="00770F34" w:rsidRPr="00CE67D9" w:rsidRDefault="00770F34" w:rsidP="00315D1D">
                      <w:pPr>
                        <w:widowControl/>
                        <w:suppressAutoHyphens w:val="0"/>
                        <w:rPr>
                          <w:rFonts w:ascii="Times New Roman" w:hAnsi="Times New Roman"/>
                          <w:szCs w:val="21"/>
                        </w:rPr>
                      </w:pPr>
                      <w:r w:rsidRPr="005668BF">
                        <w:rPr>
                          <w:rFonts w:ascii="Times New Roman" w:hAnsi="Times New Roman"/>
                          <w:szCs w:val="21"/>
                        </w:rPr>
                        <w:t>The early CCSR amplitude was treated as the dependent variable to be predicted by the mixed model. The fixed-effect predictors included (*) the interaction of naming-</w:t>
                      </w:r>
                      <w:r w:rsidRPr="00315D1D">
                        <w:rPr>
                          <w:rFonts w:ascii="Times New Roman" w:hAnsi="Times New Roman"/>
                          <w:szCs w:val="21"/>
                        </w:rPr>
                        <w:t xml:space="preserve">related high-gamma activity </w:t>
                      </w:r>
                      <w:r>
                        <w:rPr>
                          <w:rFonts w:ascii="Times New Roman" w:hAnsi="Times New Roman"/>
                          <w:szCs w:val="21"/>
                        </w:rPr>
                        <w:t xml:space="preserve">(HGA) </w:t>
                      </w:r>
                      <w:r w:rsidRPr="00315D1D">
                        <w:rPr>
                          <w:rFonts w:ascii="Times New Roman" w:hAnsi="Times New Roman"/>
                          <w:szCs w:val="21"/>
                        </w:rPr>
                        <w:t xml:space="preserve">at temporal and extratemporal lobe sites involved in the PC1 linguistic stage (computed as a multiplication of magnitudes of PC1s at temporal and extratemporal lobe sites). Significant predictors (p &lt; 0.05, FDR-corrected) are denoted in </w:t>
                      </w:r>
                      <w:r w:rsidRPr="00315D1D">
                        <w:rPr>
                          <w:rFonts w:ascii="Times New Roman" w:hAnsi="Times New Roman"/>
                          <w:b/>
                          <w:szCs w:val="21"/>
                        </w:rPr>
                        <w:t xml:space="preserve">bold </w:t>
                      </w:r>
                      <w:r w:rsidRPr="00315D1D">
                        <w:rPr>
                          <w:rFonts w:ascii="Times New Roman" w:hAnsi="Times New Roman"/>
                          <w:szCs w:val="21"/>
                        </w:rPr>
                        <w:t xml:space="preserve">typeface. The degrees of freedom (DF) </w:t>
                      </w:r>
                      <w:r>
                        <w:rPr>
                          <w:rFonts w:ascii="Times New Roman" w:hAnsi="Times New Roman"/>
                          <w:szCs w:val="21"/>
                        </w:rPr>
                        <w:t xml:space="preserve">= </w:t>
                      </w:r>
                      <w:r w:rsidRPr="00315D1D">
                        <w:rPr>
                          <w:rFonts w:ascii="Times New Roman" w:hAnsi="Times New Roman"/>
                          <w:szCs w:val="21"/>
                        </w:rPr>
                        <w:t>4448.</w:t>
                      </w:r>
                      <w:r>
                        <w:rPr>
                          <w:rFonts w:ascii="Times New Roman" w:hAnsi="Times New Roman"/>
                          <w:szCs w:val="21"/>
                        </w:rPr>
                        <w:t xml:space="preserve"> </w:t>
                      </w:r>
                      <w:r w:rsidRPr="00315D1D">
                        <w:rPr>
                          <w:rFonts w:ascii="Times New Roman" w:hAnsi="Times New Roman"/>
                          <w:szCs w:val="21"/>
                        </w:rPr>
                        <w:t>SE = Standard error. AEDs = Antiepileptic drugs. CI = Confidence interval. LL = Lower limit. PC = Principal</w:t>
                      </w:r>
                      <w:r w:rsidRPr="005668BF">
                        <w:rPr>
                          <w:rFonts w:ascii="Times New Roman" w:hAnsi="Times New Roman"/>
                          <w:szCs w:val="21"/>
                        </w:rPr>
                        <w:t xml:space="preserve"> component. </w:t>
                      </w:r>
                      <w:r w:rsidRPr="007048F4">
                        <w:rPr>
                          <w:rFonts w:ascii="Times New Roman" w:hAnsi="Times New Roman"/>
                          <w:szCs w:val="21"/>
                        </w:rPr>
                        <w:t>UL = Upper limit.</w:t>
                      </w:r>
                    </w:p>
                  </w:txbxContent>
                </v:textbox>
                <w10:wrap type="square" anchorx="margin"/>
              </v:shape>
            </w:pict>
          </mc:Fallback>
        </mc:AlternateContent>
      </w:r>
    </w:p>
    <w:p w14:paraId="79C07497" w14:textId="1B508258" w:rsidR="003D10D3" w:rsidRPr="0055446D" w:rsidRDefault="003D10D3" w:rsidP="003D10D3">
      <w:pPr>
        <w:widowControl/>
        <w:suppressAutoHyphens w:val="0"/>
        <w:jc w:val="left"/>
        <w:rPr>
          <w:rFonts w:ascii="Times New Roman" w:hAnsi="Times New Roman"/>
          <w:b/>
          <w:sz w:val="20"/>
          <w:szCs w:val="20"/>
        </w:rPr>
      </w:pPr>
      <w:r w:rsidRPr="0055446D">
        <w:rPr>
          <w:rFonts w:ascii="Times New Roman" w:hAnsi="Times New Roman"/>
          <w:b/>
          <w:sz w:val="20"/>
          <w:szCs w:val="20"/>
        </w:rPr>
        <w:br w:type="page"/>
      </w:r>
    </w:p>
    <w:tbl>
      <w:tblPr>
        <w:tblW w:w="8308" w:type="dxa"/>
        <w:tblCellMar>
          <w:left w:w="0" w:type="dxa"/>
          <w:right w:w="0" w:type="dxa"/>
        </w:tblCellMar>
        <w:tblLook w:val="04A0" w:firstRow="1" w:lastRow="0" w:firstColumn="1" w:lastColumn="0" w:noHBand="0" w:noVBand="1"/>
      </w:tblPr>
      <w:tblGrid>
        <w:gridCol w:w="3179"/>
        <w:gridCol w:w="771"/>
        <w:gridCol w:w="1111"/>
        <w:gridCol w:w="914"/>
        <w:gridCol w:w="1222"/>
        <w:gridCol w:w="1111"/>
      </w:tblGrid>
      <w:tr w:rsidR="003D10D3" w:rsidRPr="0055446D" w14:paraId="76015147" w14:textId="77777777" w:rsidTr="001003FF">
        <w:trPr>
          <w:trHeight w:val="305"/>
        </w:trPr>
        <w:tc>
          <w:tcPr>
            <w:tcW w:w="3179"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6745B505" w14:textId="77777777" w:rsidR="003D10D3" w:rsidRPr="0055446D" w:rsidRDefault="003D10D3" w:rsidP="001003FF">
            <w:pPr>
              <w:widowControl/>
              <w:jc w:val="left"/>
              <w:rPr>
                <w:rFonts w:ascii="Times New Roman" w:hAnsi="Times New Roman"/>
                <w:b/>
                <w:color w:val="000000"/>
                <w:szCs w:val="21"/>
              </w:rPr>
            </w:pPr>
          </w:p>
        </w:tc>
        <w:tc>
          <w:tcPr>
            <w:tcW w:w="771"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783E7DDE" w14:textId="77777777" w:rsidR="003D10D3" w:rsidRPr="0055446D" w:rsidRDefault="003D10D3" w:rsidP="001003FF">
            <w:pPr>
              <w:rPr>
                <w:rFonts w:ascii="Times New Roman" w:hAnsi="Times New Roman"/>
                <w:color w:val="000000"/>
                <w:szCs w:val="21"/>
              </w:rPr>
            </w:pPr>
          </w:p>
        </w:tc>
        <w:tc>
          <w:tcPr>
            <w:tcW w:w="1111"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106FB3EC" w14:textId="77777777" w:rsidR="003D10D3" w:rsidRPr="0055446D" w:rsidRDefault="003D10D3" w:rsidP="001003FF">
            <w:pPr>
              <w:rPr>
                <w:rFonts w:ascii="Times New Roman" w:hAnsi="Times New Roman"/>
                <w:color w:val="000000"/>
                <w:szCs w:val="21"/>
              </w:rPr>
            </w:pPr>
          </w:p>
        </w:tc>
        <w:tc>
          <w:tcPr>
            <w:tcW w:w="914"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28562B65" w14:textId="77777777" w:rsidR="003D10D3" w:rsidRPr="0055446D" w:rsidRDefault="003D10D3" w:rsidP="001003FF">
            <w:pPr>
              <w:rPr>
                <w:rFonts w:ascii="Times New Roman" w:hAnsi="Times New Roman"/>
                <w:color w:val="000000"/>
                <w:szCs w:val="21"/>
              </w:rPr>
            </w:pPr>
          </w:p>
        </w:tc>
        <w:tc>
          <w:tcPr>
            <w:tcW w:w="2333" w:type="dxa"/>
            <w:gridSpan w:val="2"/>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tcPr>
          <w:p w14:paraId="0CCB802F" w14:textId="77777777" w:rsidR="003D10D3" w:rsidRPr="0055446D" w:rsidRDefault="003D10D3" w:rsidP="001003FF">
            <w:pPr>
              <w:jc w:val="center"/>
              <w:rPr>
                <w:rFonts w:ascii="Times New Roman" w:hAnsi="Times New Roman"/>
                <w:color w:val="000000"/>
                <w:szCs w:val="21"/>
              </w:rPr>
            </w:pPr>
            <w:r w:rsidRPr="0055446D">
              <w:rPr>
                <w:rFonts w:ascii="Times New Roman" w:hAnsi="Times New Roman"/>
                <w:color w:val="000000"/>
                <w:szCs w:val="21"/>
              </w:rPr>
              <w:t>95% CI</w:t>
            </w:r>
          </w:p>
        </w:tc>
      </w:tr>
      <w:tr w:rsidR="003D10D3" w:rsidRPr="0055446D" w14:paraId="016D1AA5" w14:textId="77777777" w:rsidTr="001003FF">
        <w:trPr>
          <w:trHeight w:val="305"/>
        </w:trPr>
        <w:tc>
          <w:tcPr>
            <w:tcW w:w="3179"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2B981891" w14:textId="77777777" w:rsidR="003D10D3" w:rsidRPr="0055446D" w:rsidRDefault="003D10D3" w:rsidP="001003FF">
            <w:pPr>
              <w:widowControl/>
              <w:jc w:val="left"/>
              <w:rPr>
                <w:rFonts w:ascii="Times New Roman" w:hAnsi="Times New Roman"/>
                <w:color w:val="000000"/>
                <w:szCs w:val="21"/>
              </w:rPr>
            </w:pPr>
            <w:r w:rsidRPr="0055446D">
              <w:rPr>
                <w:rFonts w:ascii="Times New Roman" w:hAnsi="Times New Roman"/>
                <w:color w:val="000000"/>
                <w:szCs w:val="21"/>
              </w:rPr>
              <w:t>Variables</w:t>
            </w:r>
          </w:p>
        </w:tc>
        <w:tc>
          <w:tcPr>
            <w:tcW w:w="77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04F32B40" w14:textId="77777777" w:rsidR="003D10D3" w:rsidRPr="0055446D" w:rsidRDefault="003D10D3" w:rsidP="001003FF">
            <w:pPr>
              <w:jc w:val="center"/>
              <w:rPr>
                <w:rFonts w:ascii="Times New Roman" w:hAnsi="Times New Roman"/>
                <w:color w:val="000000"/>
                <w:szCs w:val="21"/>
              </w:rPr>
            </w:pPr>
            <w:r w:rsidRPr="0055446D">
              <w:rPr>
                <w:rFonts w:ascii="Times New Roman" w:hAnsi="Times New Roman"/>
                <w:color w:val="000000"/>
                <w:szCs w:val="21"/>
              </w:rPr>
              <w:t>Estimate</w:t>
            </w:r>
          </w:p>
        </w:tc>
        <w:tc>
          <w:tcPr>
            <w:tcW w:w="111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7FCEEF0B" w14:textId="77777777" w:rsidR="003D10D3" w:rsidRPr="0055446D" w:rsidRDefault="003D10D3" w:rsidP="001003FF">
            <w:pPr>
              <w:jc w:val="center"/>
              <w:rPr>
                <w:rFonts w:ascii="Times New Roman" w:hAnsi="Times New Roman"/>
                <w:color w:val="000000"/>
                <w:szCs w:val="21"/>
              </w:rPr>
            </w:pPr>
            <w:r w:rsidRPr="0055446D">
              <w:rPr>
                <w:rFonts w:ascii="Times New Roman" w:hAnsi="Times New Roman"/>
                <w:color w:val="000000"/>
                <w:szCs w:val="21"/>
              </w:rPr>
              <w:t>SE</w:t>
            </w:r>
          </w:p>
        </w:tc>
        <w:tc>
          <w:tcPr>
            <w:tcW w:w="914"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40B56D0F" w14:textId="77777777" w:rsidR="003D10D3" w:rsidRPr="0055446D" w:rsidRDefault="003D10D3" w:rsidP="001003FF">
            <w:pPr>
              <w:jc w:val="center"/>
              <w:rPr>
                <w:rFonts w:ascii="Times New Roman" w:hAnsi="Times New Roman"/>
                <w:i/>
                <w:color w:val="000000"/>
                <w:szCs w:val="21"/>
              </w:rPr>
            </w:pPr>
            <w:r w:rsidRPr="0055446D">
              <w:rPr>
                <w:rFonts w:ascii="Times New Roman" w:hAnsi="Times New Roman"/>
                <w:i/>
                <w:color w:val="000000"/>
                <w:szCs w:val="21"/>
              </w:rPr>
              <w:t>t</w:t>
            </w:r>
          </w:p>
        </w:tc>
        <w:tc>
          <w:tcPr>
            <w:tcW w:w="1222"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hideMark/>
          </w:tcPr>
          <w:p w14:paraId="0B25C03A" w14:textId="77777777" w:rsidR="003D10D3" w:rsidRPr="0055446D" w:rsidRDefault="003D10D3" w:rsidP="001003FF">
            <w:pPr>
              <w:jc w:val="center"/>
              <w:rPr>
                <w:rFonts w:ascii="Times New Roman" w:hAnsi="Times New Roman"/>
                <w:color w:val="000000"/>
                <w:szCs w:val="21"/>
              </w:rPr>
            </w:pPr>
            <w:r w:rsidRPr="0055446D">
              <w:rPr>
                <w:rFonts w:ascii="Times New Roman" w:hAnsi="Times New Roman"/>
                <w:color w:val="000000"/>
                <w:szCs w:val="21"/>
              </w:rPr>
              <w:t>LL</w:t>
            </w:r>
          </w:p>
        </w:tc>
        <w:tc>
          <w:tcPr>
            <w:tcW w:w="1111"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hideMark/>
          </w:tcPr>
          <w:p w14:paraId="424C3A80" w14:textId="77777777" w:rsidR="003D10D3" w:rsidRPr="0055446D" w:rsidRDefault="003D10D3" w:rsidP="001003FF">
            <w:pPr>
              <w:jc w:val="center"/>
              <w:rPr>
                <w:rFonts w:ascii="Times New Roman" w:hAnsi="Times New Roman"/>
                <w:color w:val="000000"/>
                <w:szCs w:val="21"/>
              </w:rPr>
            </w:pPr>
            <w:r w:rsidRPr="0055446D">
              <w:rPr>
                <w:rFonts w:ascii="Times New Roman" w:hAnsi="Times New Roman"/>
                <w:color w:val="000000"/>
                <w:szCs w:val="21"/>
              </w:rPr>
              <w:t>UL</w:t>
            </w:r>
          </w:p>
        </w:tc>
      </w:tr>
      <w:tr w:rsidR="00753E56" w:rsidRPr="0055446D" w14:paraId="5FE39AB1" w14:textId="77777777" w:rsidTr="00A44F86">
        <w:trPr>
          <w:trHeight w:val="305"/>
        </w:trPr>
        <w:tc>
          <w:tcPr>
            <w:tcW w:w="3179" w:type="dxa"/>
            <w:tcBorders>
              <w:top w:val="single" w:sz="4" w:space="0" w:color="auto"/>
              <w:left w:val="nil"/>
              <w:right w:val="nil"/>
            </w:tcBorders>
            <w:shd w:val="clear" w:color="auto" w:fill="auto"/>
            <w:noWrap/>
            <w:tcMar>
              <w:top w:w="15" w:type="dxa"/>
              <w:left w:w="15" w:type="dxa"/>
              <w:bottom w:w="0" w:type="dxa"/>
              <w:right w:w="15" w:type="dxa"/>
            </w:tcMar>
            <w:vAlign w:val="bottom"/>
            <w:hideMark/>
          </w:tcPr>
          <w:p w14:paraId="51A3CCC2" w14:textId="4764AC5B" w:rsidR="00753E56" w:rsidRPr="0055446D" w:rsidRDefault="00753E56" w:rsidP="00753E56">
            <w:pPr>
              <w:rPr>
                <w:rFonts w:ascii="Times New Roman" w:hAnsi="Times New Roman"/>
                <w:color w:val="000000"/>
                <w:szCs w:val="21"/>
              </w:rPr>
            </w:pPr>
            <w:r w:rsidRPr="0055446D">
              <w:rPr>
                <w:rFonts w:ascii="Times New Roman" w:hAnsi="Times New Roman"/>
                <w:color w:val="000000"/>
                <w:szCs w:val="21"/>
              </w:rPr>
              <w:t>Intercept</w:t>
            </w:r>
          </w:p>
        </w:tc>
        <w:tc>
          <w:tcPr>
            <w:tcW w:w="771" w:type="dxa"/>
            <w:tcBorders>
              <w:top w:val="single" w:sz="4" w:space="0" w:color="auto"/>
              <w:left w:val="nil"/>
              <w:right w:val="nil"/>
            </w:tcBorders>
            <w:shd w:val="clear" w:color="auto" w:fill="auto"/>
            <w:noWrap/>
            <w:tcMar>
              <w:top w:w="15" w:type="dxa"/>
              <w:left w:w="15" w:type="dxa"/>
              <w:bottom w:w="0" w:type="dxa"/>
              <w:right w:w="15" w:type="dxa"/>
            </w:tcMar>
            <w:vAlign w:val="bottom"/>
            <w:hideMark/>
          </w:tcPr>
          <w:p w14:paraId="13F31DC0" w14:textId="2856591C"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34.138</w:t>
            </w:r>
          </w:p>
        </w:tc>
        <w:tc>
          <w:tcPr>
            <w:tcW w:w="1111" w:type="dxa"/>
            <w:tcBorders>
              <w:top w:val="single" w:sz="4" w:space="0" w:color="auto"/>
              <w:left w:val="nil"/>
              <w:right w:val="nil"/>
            </w:tcBorders>
            <w:shd w:val="clear" w:color="auto" w:fill="auto"/>
            <w:noWrap/>
            <w:tcMar>
              <w:top w:w="15" w:type="dxa"/>
              <w:left w:w="15" w:type="dxa"/>
              <w:bottom w:w="0" w:type="dxa"/>
              <w:right w:w="15" w:type="dxa"/>
            </w:tcMar>
            <w:vAlign w:val="bottom"/>
            <w:hideMark/>
          </w:tcPr>
          <w:p w14:paraId="70C90392" w14:textId="49B2CB55"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17.814</w:t>
            </w:r>
          </w:p>
        </w:tc>
        <w:tc>
          <w:tcPr>
            <w:tcW w:w="914" w:type="dxa"/>
            <w:tcBorders>
              <w:top w:val="single" w:sz="4" w:space="0" w:color="auto"/>
              <w:left w:val="nil"/>
              <w:right w:val="nil"/>
            </w:tcBorders>
            <w:shd w:val="clear" w:color="auto" w:fill="auto"/>
            <w:noWrap/>
            <w:tcMar>
              <w:top w:w="15" w:type="dxa"/>
              <w:left w:w="15" w:type="dxa"/>
              <w:bottom w:w="0" w:type="dxa"/>
              <w:right w:w="15" w:type="dxa"/>
            </w:tcMar>
            <w:vAlign w:val="bottom"/>
            <w:hideMark/>
          </w:tcPr>
          <w:p w14:paraId="6A9AFA69" w14:textId="119C49A8"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1.916</w:t>
            </w:r>
          </w:p>
        </w:tc>
        <w:tc>
          <w:tcPr>
            <w:tcW w:w="1222" w:type="dxa"/>
            <w:tcBorders>
              <w:top w:val="single" w:sz="4" w:space="0" w:color="auto"/>
              <w:left w:val="nil"/>
              <w:right w:val="nil"/>
            </w:tcBorders>
            <w:shd w:val="clear" w:color="auto" w:fill="auto"/>
            <w:noWrap/>
            <w:tcMar>
              <w:top w:w="15" w:type="dxa"/>
              <w:left w:w="15" w:type="dxa"/>
              <w:bottom w:w="0" w:type="dxa"/>
              <w:right w:w="15" w:type="dxa"/>
            </w:tcMar>
            <w:vAlign w:val="bottom"/>
            <w:hideMark/>
          </w:tcPr>
          <w:p w14:paraId="56859072" w14:textId="46356172"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-0.789</w:t>
            </w:r>
          </w:p>
        </w:tc>
        <w:tc>
          <w:tcPr>
            <w:tcW w:w="1111" w:type="dxa"/>
            <w:tcBorders>
              <w:top w:val="single" w:sz="4" w:space="0" w:color="auto"/>
              <w:left w:val="nil"/>
              <w:right w:val="nil"/>
            </w:tcBorders>
            <w:shd w:val="clear" w:color="auto" w:fill="auto"/>
            <w:noWrap/>
            <w:tcMar>
              <w:top w:w="15" w:type="dxa"/>
              <w:left w:w="15" w:type="dxa"/>
              <w:bottom w:w="0" w:type="dxa"/>
              <w:right w:w="15" w:type="dxa"/>
            </w:tcMar>
            <w:vAlign w:val="bottom"/>
            <w:hideMark/>
          </w:tcPr>
          <w:p w14:paraId="5D033A62" w14:textId="5001B3BF"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69.066</w:t>
            </w:r>
          </w:p>
        </w:tc>
      </w:tr>
      <w:tr w:rsidR="00A44F86" w:rsidRPr="0055446D" w14:paraId="2281D7DA" w14:textId="77777777" w:rsidTr="00A44F86">
        <w:trPr>
          <w:trHeight w:val="305"/>
        </w:trPr>
        <w:tc>
          <w:tcPr>
            <w:tcW w:w="3179" w:type="dxa"/>
            <w:tcBorders>
              <w:top w:val="nil"/>
              <w:left w:val="nil"/>
              <w:right w:val="nil"/>
            </w:tcBorders>
            <w:shd w:val="clear" w:color="auto" w:fill="auto"/>
            <w:noWrap/>
            <w:tcMar>
              <w:top w:w="15" w:type="dxa"/>
              <w:left w:w="15" w:type="dxa"/>
              <w:bottom w:w="0" w:type="dxa"/>
              <w:right w:w="15" w:type="dxa"/>
            </w:tcMar>
            <w:vAlign w:val="bottom"/>
            <w:hideMark/>
          </w:tcPr>
          <w:p w14:paraId="216EEAB8" w14:textId="727A4E68" w:rsidR="00A44F86" w:rsidRPr="0055446D" w:rsidRDefault="00A44F86" w:rsidP="003E1B33">
            <w:pPr>
              <w:jc w:val="left"/>
              <w:rPr>
                <w:rFonts w:ascii="Times New Roman" w:hAnsi="Times New Roman"/>
                <w:b/>
                <w:color w:val="000000"/>
                <w:szCs w:val="21"/>
              </w:rPr>
            </w:pPr>
            <w:r w:rsidRPr="0055446D">
              <w:rPr>
                <w:rFonts w:ascii="Times New Roman" w:hAnsi="Times New Roman"/>
                <w:b/>
                <w:color w:val="000000"/>
                <w:szCs w:val="21"/>
              </w:rPr>
              <w:t xml:space="preserve">Interaction of </w:t>
            </w:r>
            <w:r w:rsidR="00C931DC">
              <w:rPr>
                <w:rFonts w:ascii="Times New Roman" w:hAnsi="Times New Roman"/>
                <w:b/>
                <w:color w:val="000000"/>
                <w:szCs w:val="21"/>
              </w:rPr>
              <w:t xml:space="preserve">HGA in </w:t>
            </w:r>
            <w:r w:rsidRPr="0055446D">
              <w:rPr>
                <w:rFonts w:ascii="Times New Roman" w:hAnsi="Times New Roman"/>
                <w:b/>
                <w:color w:val="000000"/>
                <w:szCs w:val="21"/>
              </w:rPr>
              <w:t>PC2s*</w:t>
            </w:r>
          </w:p>
        </w:tc>
        <w:tc>
          <w:tcPr>
            <w:tcW w:w="771" w:type="dxa"/>
            <w:tcBorders>
              <w:top w:val="nil"/>
              <w:left w:val="nil"/>
              <w:right w:val="nil"/>
            </w:tcBorders>
            <w:shd w:val="clear" w:color="auto" w:fill="auto"/>
            <w:noWrap/>
            <w:tcMar>
              <w:top w:w="15" w:type="dxa"/>
              <w:left w:w="15" w:type="dxa"/>
              <w:bottom w:w="0" w:type="dxa"/>
              <w:right w:w="15" w:type="dxa"/>
            </w:tcMar>
            <w:vAlign w:val="bottom"/>
            <w:hideMark/>
          </w:tcPr>
          <w:p w14:paraId="372F51FC"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97.462</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2D6912C8"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40.956</w:t>
            </w:r>
          </w:p>
        </w:tc>
        <w:tc>
          <w:tcPr>
            <w:tcW w:w="914" w:type="dxa"/>
            <w:tcBorders>
              <w:top w:val="nil"/>
              <w:left w:val="nil"/>
              <w:right w:val="nil"/>
            </w:tcBorders>
            <w:shd w:val="clear" w:color="auto" w:fill="auto"/>
            <w:noWrap/>
            <w:tcMar>
              <w:top w:w="15" w:type="dxa"/>
              <w:left w:w="15" w:type="dxa"/>
              <w:bottom w:w="0" w:type="dxa"/>
              <w:right w:w="15" w:type="dxa"/>
            </w:tcMar>
            <w:vAlign w:val="bottom"/>
            <w:hideMark/>
          </w:tcPr>
          <w:p w14:paraId="33023B27"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2.380</w:t>
            </w:r>
          </w:p>
        </w:tc>
        <w:tc>
          <w:tcPr>
            <w:tcW w:w="1222" w:type="dxa"/>
            <w:tcBorders>
              <w:top w:val="nil"/>
              <w:left w:val="nil"/>
              <w:right w:val="nil"/>
            </w:tcBorders>
            <w:shd w:val="clear" w:color="auto" w:fill="auto"/>
            <w:noWrap/>
            <w:tcMar>
              <w:top w:w="15" w:type="dxa"/>
              <w:left w:w="15" w:type="dxa"/>
              <w:bottom w:w="0" w:type="dxa"/>
              <w:right w:w="15" w:type="dxa"/>
            </w:tcMar>
            <w:vAlign w:val="bottom"/>
            <w:hideMark/>
          </w:tcPr>
          <w:p w14:paraId="77A41F5B"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17.161</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6E53DE3E"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177.763</w:t>
            </w:r>
          </w:p>
        </w:tc>
      </w:tr>
      <w:tr w:rsidR="00A44F86" w:rsidRPr="0055446D" w14:paraId="0C4D4F2C" w14:textId="77777777" w:rsidTr="00A44F86">
        <w:trPr>
          <w:trHeight w:val="305"/>
        </w:trPr>
        <w:tc>
          <w:tcPr>
            <w:tcW w:w="3179" w:type="dxa"/>
            <w:tcBorders>
              <w:left w:val="nil"/>
              <w:right w:val="nil"/>
            </w:tcBorders>
            <w:shd w:val="clear" w:color="auto" w:fill="auto"/>
            <w:noWrap/>
            <w:tcMar>
              <w:top w:w="15" w:type="dxa"/>
              <w:left w:w="15" w:type="dxa"/>
              <w:bottom w:w="0" w:type="dxa"/>
              <w:right w:w="15" w:type="dxa"/>
            </w:tcMar>
            <w:vAlign w:val="bottom"/>
            <w:hideMark/>
          </w:tcPr>
          <w:p w14:paraId="2E1FC172" w14:textId="77777777" w:rsidR="00A44F86" w:rsidRPr="0055446D" w:rsidRDefault="00A44F86" w:rsidP="003E1B33">
            <w:pPr>
              <w:jc w:val="left"/>
              <w:rPr>
                <w:rFonts w:ascii="Times New Roman" w:hAnsi="Times New Roman"/>
                <w:b/>
                <w:color w:val="000000"/>
                <w:szCs w:val="21"/>
              </w:rPr>
            </w:pPr>
            <w:r w:rsidRPr="0055446D">
              <w:rPr>
                <w:rFonts w:ascii="Times New Roman" w:hAnsi="Times New Roman"/>
                <w:b/>
                <w:color w:val="000000"/>
                <w:szCs w:val="21"/>
              </w:rPr>
              <w:t>Euclidean distance</w:t>
            </w:r>
          </w:p>
        </w:tc>
        <w:tc>
          <w:tcPr>
            <w:tcW w:w="771" w:type="dxa"/>
            <w:tcBorders>
              <w:left w:val="nil"/>
              <w:right w:val="nil"/>
            </w:tcBorders>
            <w:shd w:val="clear" w:color="auto" w:fill="auto"/>
            <w:noWrap/>
            <w:tcMar>
              <w:top w:w="15" w:type="dxa"/>
              <w:left w:w="15" w:type="dxa"/>
              <w:bottom w:w="0" w:type="dxa"/>
              <w:right w:w="15" w:type="dxa"/>
            </w:tcMar>
            <w:vAlign w:val="bottom"/>
            <w:hideMark/>
          </w:tcPr>
          <w:p w14:paraId="134D0776"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-0.504</w:t>
            </w:r>
          </w:p>
        </w:tc>
        <w:tc>
          <w:tcPr>
            <w:tcW w:w="1111" w:type="dxa"/>
            <w:tcBorders>
              <w:left w:val="nil"/>
              <w:right w:val="nil"/>
            </w:tcBorders>
            <w:shd w:val="clear" w:color="auto" w:fill="auto"/>
            <w:noWrap/>
            <w:tcMar>
              <w:top w:w="15" w:type="dxa"/>
              <w:left w:w="15" w:type="dxa"/>
              <w:bottom w:w="0" w:type="dxa"/>
              <w:right w:w="15" w:type="dxa"/>
            </w:tcMar>
            <w:vAlign w:val="bottom"/>
            <w:hideMark/>
          </w:tcPr>
          <w:p w14:paraId="0D23F391"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0.122</w:t>
            </w:r>
          </w:p>
        </w:tc>
        <w:tc>
          <w:tcPr>
            <w:tcW w:w="914" w:type="dxa"/>
            <w:tcBorders>
              <w:left w:val="nil"/>
              <w:right w:val="nil"/>
            </w:tcBorders>
            <w:shd w:val="clear" w:color="auto" w:fill="auto"/>
            <w:noWrap/>
            <w:tcMar>
              <w:top w:w="15" w:type="dxa"/>
              <w:left w:w="15" w:type="dxa"/>
              <w:bottom w:w="0" w:type="dxa"/>
              <w:right w:w="15" w:type="dxa"/>
            </w:tcMar>
            <w:vAlign w:val="bottom"/>
            <w:hideMark/>
          </w:tcPr>
          <w:p w14:paraId="3743AFE8"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-4.144</w:t>
            </w:r>
          </w:p>
        </w:tc>
        <w:tc>
          <w:tcPr>
            <w:tcW w:w="1222" w:type="dxa"/>
            <w:tcBorders>
              <w:left w:val="nil"/>
              <w:right w:val="nil"/>
            </w:tcBorders>
            <w:shd w:val="clear" w:color="auto" w:fill="auto"/>
            <w:noWrap/>
            <w:tcMar>
              <w:top w:w="15" w:type="dxa"/>
              <w:left w:w="15" w:type="dxa"/>
              <w:bottom w:w="0" w:type="dxa"/>
              <w:right w:w="15" w:type="dxa"/>
            </w:tcMar>
            <w:vAlign w:val="bottom"/>
            <w:hideMark/>
          </w:tcPr>
          <w:p w14:paraId="3AC033E5"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-0.743</w:t>
            </w:r>
          </w:p>
        </w:tc>
        <w:tc>
          <w:tcPr>
            <w:tcW w:w="1111" w:type="dxa"/>
            <w:tcBorders>
              <w:left w:val="nil"/>
              <w:right w:val="nil"/>
            </w:tcBorders>
            <w:shd w:val="clear" w:color="auto" w:fill="auto"/>
            <w:noWrap/>
            <w:tcMar>
              <w:top w:w="15" w:type="dxa"/>
              <w:left w:w="15" w:type="dxa"/>
              <w:bottom w:w="0" w:type="dxa"/>
              <w:right w:w="15" w:type="dxa"/>
            </w:tcMar>
            <w:vAlign w:val="bottom"/>
            <w:hideMark/>
          </w:tcPr>
          <w:p w14:paraId="7A939F25"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-0.266</w:t>
            </w:r>
          </w:p>
        </w:tc>
      </w:tr>
      <w:tr w:rsidR="00753E56" w:rsidRPr="0055446D" w14:paraId="57770B71" w14:textId="77777777" w:rsidTr="001003FF">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39B25104" w14:textId="16856982" w:rsidR="00753E56" w:rsidRPr="0055446D" w:rsidRDefault="00753E56" w:rsidP="00753E56">
            <w:pPr>
              <w:jc w:val="left"/>
              <w:rPr>
                <w:rFonts w:ascii="Times New Roman" w:hAnsi="Times New Roman"/>
                <w:b/>
                <w:bCs/>
                <w:color w:val="000000"/>
                <w:szCs w:val="21"/>
              </w:rPr>
            </w:pPr>
            <w:r w:rsidRPr="0055446D">
              <w:rPr>
                <w:rFonts w:ascii="Times New Roman" w:hAnsi="Times New Roman"/>
                <w:b/>
                <w:bCs/>
                <w:color w:val="000000"/>
                <w:szCs w:val="21"/>
              </w:rPr>
              <w:t>Age</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08DAE2B2" w14:textId="431CE5C6"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3.280</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50376AC7" w14:textId="2AB3F9E5"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0.956</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79084342" w14:textId="27E16E26"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3.432</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4D093B8E" w14:textId="015D6CC1"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1.406</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763E84BC" w14:textId="4864A556"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5.155</w:t>
            </w:r>
          </w:p>
        </w:tc>
      </w:tr>
      <w:tr w:rsidR="00A44F86" w:rsidRPr="0055446D" w14:paraId="771E1C76" w14:textId="77777777" w:rsidTr="003E1B33">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01F83C33" w14:textId="77777777" w:rsidR="00A44F86" w:rsidRPr="0055446D" w:rsidRDefault="00A44F86" w:rsidP="003E1B33">
            <w:pPr>
              <w:jc w:val="left"/>
              <w:rPr>
                <w:rFonts w:ascii="Times New Roman" w:hAnsi="Times New Roman"/>
                <w:color w:val="000000"/>
                <w:szCs w:val="21"/>
              </w:rPr>
            </w:pPr>
            <w:r w:rsidRPr="0055446D">
              <w:rPr>
                <w:rFonts w:ascii="Times New Roman" w:hAnsi="Times New Roman"/>
                <w:color w:val="000000"/>
                <w:szCs w:val="21"/>
              </w:rPr>
              <w:t>Sampled hemisphere, Left</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2B2A3098"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-3.389</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0C96F650"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6.669</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1674234C"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-0.508</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007AD1FC"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-16.465</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02D66CF1"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9.687</w:t>
            </w:r>
          </w:p>
        </w:tc>
      </w:tr>
      <w:tr w:rsidR="00753E56" w:rsidRPr="0055446D" w14:paraId="1BB208FA" w14:textId="77777777" w:rsidTr="001003FF">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0CFEE4AA" w14:textId="402D7ADB" w:rsidR="00753E56" w:rsidRPr="0055446D" w:rsidRDefault="00753E56" w:rsidP="00753E56">
            <w:pPr>
              <w:jc w:val="left"/>
              <w:rPr>
                <w:rFonts w:ascii="Times New Roman" w:hAnsi="Times New Roman"/>
                <w:color w:val="000000"/>
                <w:szCs w:val="21"/>
              </w:rPr>
            </w:pPr>
            <w:r w:rsidRPr="0055446D">
              <w:rPr>
                <w:rFonts w:ascii="Times New Roman" w:hAnsi="Times New Roman"/>
                <w:color w:val="000000"/>
                <w:szCs w:val="21"/>
              </w:rPr>
              <w:t>Number of AEDs</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299715D7" w14:textId="049075D7"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-2.170</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242DA8E8" w14:textId="2C965CA1"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4.772</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06B590EB" w14:textId="1AD84AA0"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-0.455</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7E854987" w14:textId="615F5B34"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-11.526</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5A62CF28" w14:textId="41DCD54B"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7.185</w:t>
            </w:r>
          </w:p>
        </w:tc>
      </w:tr>
      <w:tr w:rsidR="00A44F86" w:rsidRPr="0055446D" w14:paraId="64AE33F2" w14:textId="77777777" w:rsidTr="003E1B33">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06AB2D3F" w14:textId="77777777" w:rsidR="00A44F86" w:rsidRPr="0055446D" w:rsidRDefault="00A44F86" w:rsidP="003E1B33">
            <w:pPr>
              <w:jc w:val="left"/>
              <w:rPr>
                <w:rFonts w:ascii="Times New Roman" w:hAnsi="Times New Roman"/>
                <w:color w:val="000000"/>
                <w:szCs w:val="21"/>
              </w:rPr>
            </w:pPr>
            <w:r w:rsidRPr="0055446D">
              <w:rPr>
                <w:rFonts w:ascii="Times New Roman" w:hAnsi="Times New Roman"/>
                <w:color w:val="000000"/>
                <w:szCs w:val="21"/>
              </w:rPr>
              <w:t>Median of response time</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6FF383CE"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-6.917</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6C145F55"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6.334</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649A367D"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-1.092</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0B2947EF"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-19.335</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49B94C3A"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5.502</w:t>
            </w:r>
          </w:p>
        </w:tc>
      </w:tr>
      <w:tr w:rsidR="00196FD1" w:rsidRPr="0055446D" w14:paraId="607BA308" w14:textId="77777777" w:rsidTr="001003FF">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7C0659A3" w14:textId="78F8DD01" w:rsidR="00196FD1" w:rsidRPr="0055446D" w:rsidRDefault="00196FD1" w:rsidP="00196FD1">
            <w:pPr>
              <w:jc w:val="left"/>
              <w:rPr>
                <w:rFonts w:ascii="Times New Roman" w:hAnsi="Times New Roman"/>
                <w:color w:val="000000"/>
                <w:szCs w:val="21"/>
              </w:rPr>
            </w:pPr>
            <w:r w:rsidRPr="0055446D">
              <w:rPr>
                <w:rFonts w:ascii="Times New Roman" w:hAnsi="Times New Roman"/>
                <w:color w:val="000000"/>
                <w:szCs w:val="21"/>
              </w:rPr>
              <w:t>Seizure onset zone</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1AA9BADA" w14:textId="77777777" w:rsidR="00196FD1" w:rsidRPr="0055446D" w:rsidRDefault="00196FD1" w:rsidP="00196FD1">
            <w:pPr>
              <w:jc w:val="center"/>
              <w:rPr>
                <w:rFonts w:ascii="Times New Roman" w:hAnsi="Times New Roman"/>
                <w:color w:val="000000"/>
                <w:szCs w:val="21"/>
              </w:rPr>
            </w:pP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7C7201C0" w14:textId="77777777" w:rsidR="00196FD1" w:rsidRPr="0055446D" w:rsidRDefault="00196FD1" w:rsidP="00196FD1">
            <w:pPr>
              <w:jc w:val="center"/>
              <w:rPr>
                <w:rFonts w:ascii="Times New Roman" w:hAnsi="Times New Roman"/>
                <w:szCs w:val="21"/>
              </w:rPr>
            </w:pP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3CBA2AAC" w14:textId="77777777" w:rsidR="00196FD1" w:rsidRPr="0055446D" w:rsidRDefault="00196FD1" w:rsidP="00196FD1">
            <w:pPr>
              <w:jc w:val="center"/>
              <w:rPr>
                <w:rFonts w:ascii="Times New Roman" w:hAnsi="Times New Roman"/>
                <w:szCs w:val="21"/>
              </w:rPr>
            </w:pP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4D03CF24" w14:textId="77777777" w:rsidR="00196FD1" w:rsidRPr="0055446D" w:rsidRDefault="00196FD1" w:rsidP="00196FD1">
            <w:pPr>
              <w:jc w:val="center"/>
              <w:rPr>
                <w:rFonts w:ascii="Times New Roman" w:hAnsi="Times New Roman"/>
                <w:szCs w:val="21"/>
              </w:rPr>
            </w:pP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262E7CEF" w14:textId="77777777" w:rsidR="00196FD1" w:rsidRPr="0055446D" w:rsidRDefault="00196FD1" w:rsidP="00196FD1">
            <w:pPr>
              <w:jc w:val="center"/>
              <w:rPr>
                <w:rFonts w:ascii="Times New Roman" w:hAnsi="Times New Roman"/>
                <w:szCs w:val="21"/>
              </w:rPr>
            </w:pPr>
          </w:p>
        </w:tc>
      </w:tr>
      <w:tr w:rsidR="00753E56" w:rsidRPr="0055446D" w14:paraId="22F0B39F" w14:textId="77777777" w:rsidTr="001003FF">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022A4B51" w14:textId="7B52A879" w:rsidR="00753E56" w:rsidRPr="0055446D" w:rsidRDefault="00753E56" w:rsidP="00753E56">
            <w:pPr>
              <w:rPr>
                <w:rFonts w:ascii="Times New Roman" w:hAnsi="Times New Roman"/>
                <w:color w:val="000000"/>
                <w:szCs w:val="21"/>
              </w:rPr>
            </w:pPr>
            <w:r w:rsidRPr="0055446D">
              <w:rPr>
                <w:rFonts w:ascii="Times New Roman" w:hAnsi="Times New Roman"/>
                <w:color w:val="000000"/>
                <w:szCs w:val="21"/>
              </w:rPr>
              <w:t xml:space="preserve">     Frontal</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2B981B00" w14:textId="3BF03E5B"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0.154</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055087CD" w14:textId="0F192033"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8.087</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7D7681CF" w14:textId="3E25CCAC"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0.019</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465EE732" w14:textId="1C4A00E5"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-15.703</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41D852E3" w14:textId="4F57157F"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16.010</w:t>
            </w:r>
          </w:p>
        </w:tc>
      </w:tr>
      <w:tr w:rsidR="00753E56" w:rsidRPr="0055446D" w14:paraId="66DD0D31" w14:textId="77777777" w:rsidTr="001003FF">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0727967C" w14:textId="44960D13" w:rsidR="00753E56" w:rsidRPr="0055446D" w:rsidRDefault="00753E56" w:rsidP="00753E56">
            <w:pPr>
              <w:jc w:val="left"/>
              <w:rPr>
                <w:rFonts w:ascii="Times New Roman" w:hAnsi="Times New Roman"/>
                <w:color w:val="000000"/>
                <w:szCs w:val="21"/>
              </w:rPr>
            </w:pPr>
            <w:r w:rsidRPr="0055446D">
              <w:rPr>
                <w:rFonts w:ascii="Times New Roman" w:hAnsi="Times New Roman"/>
                <w:color w:val="000000"/>
                <w:szCs w:val="21"/>
              </w:rPr>
              <w:t xml:space="preserve">     Temporal</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14C4BD9C" w14:textId="74A8647C"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5.290</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5AAAC3BD" w14:textId="2C19C99A"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6.988</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64242118" w14:textId="6A46BA81"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0.757</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59168416" w14:textId="2DE7EFA6"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-8.410</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4FD62F2F" w14:textId="246D0A1B"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18.991</w:t>
            </w:r>
          </w:p>
        </w:tc>
      </w:tr>
      <w:tr w:rsidR="00753E56" w:rsidRPr="0055446D" w14:paraId="1D3BF9A8" w14:textId="77777777" w:rsidTr="00A44F86">
        <w:trPr>
          <w:trHeight w:val="305"/>
        </w:trPr>
        <w:tc>
          <w:tcPr>
            <w:tcW w:w="3179" w:type="dxa"/>
            <w:tcBorders>
              <w:top w:val="nil"/>
              <w:left w:val="nil"/>
              <w:right w:val="nil"/>
            </w:tcBorders>
            <w:shd w:val="clear" w:color="auto" w:fill="auto"/>
            <w:noWrap/>
            <w:tcMar>
              <w:top w:w="15" w:type="dxa"/>
              <w:left w:w="15" w:type="dxa"/>
              <w:bottom w:w="0" w:type="dxa"/>
              <w:right w:w="15" w:type="dxa"/>
            </w:tcMar>
            <w:vAlign w:val="bottom"/>
            <w:hideMark/>
          </w:tcPr>
          <w:p w14:paraId="494FF8F3" w14:textId="19840042" w:rsidR="00753E56" w:rsidRPr="0055446D" w:rsidRDefault="00753E56" w:rsidP="00753E56">
            <w:pPr>
              <w:jc w:val="left"/>
              <w:rPr>
                <w:rFonts w:ascii="Times New Roman" w:hAnsi="Times New Roman"/>
                <w:b/>
                <w:bCs/>
                <w:color w:val="000000"/>
                <w:szCs w:val="21"/>
              </w:rPr>
            </w:pPr>
            <w:r w:rsidRPr="0055446D">
              <w:rPr>
                <w:rFonts w:ascii="Times New Roman" w:hAnsi="Times New Roman"/>
                <w:b/>
                <w:bCs/>
                <w:color w:val="000000"/>
                <w:szCs w:val="21"/>
              </w:rPr>
              <w:t xml:space="preserve">     Parietal/Occipital</w:t>
            </w:r>
          </w:p>
        </w:tc>
        <w:tc>
          <w:tcPr>
            <w:tcW w:w="771" w:type="dxa"/>
            <w:tcBorders>
              <w:top w:val="nil"/>
              <w:left w:val="nil"/>
              <w:right w:val="nil"/>
            </w:tcBorders>
            <w:shd w:val="clear" w:color="auto" w:fill="auto"/>
            <w:noWrap/>
            <w:tcMar>
              <w:top w:w="15" w:type="dxa"/>
              <w:left w:w="15" w:type="dxa"/>
              <w:bottom w:w="0" w:type="dxa"/>
              <w:right w:w="15" w:type="dxa"/>
            </w:tcMar>
            <w:vAlign w:val="bottom"/>
            <w:hideMark/>
          </w:tcPr>
          <w:p w14:paraId="1C0E6E8D" w14:textId="7D82F3CF"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-16.903</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70B3DCC1" w14:textId="0663BBF3"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6.066</w:t>
            </w:r>
          </w:p>
        </w:tc>
        <w:tc>
          <w:tcPr>
            <w:tcW w:w="914" w:type="dxa"/>
            <w:tcBorders>
              <w:top w:val="nil"/>
              <w:left w:val="nil"/>
              <w:right w:val="nil"/>
            </w:tcBorders>
            <w:shd w:val="clear" w:color="auto" w:fill="auto"/>
            <w:noWrap/>
            <w:tcMar>
              <w:top w:w="15" w:type="dxa"/>
              <w:left w:w="15" w:type="dxa"/>
              <w:bottom w:w="0" w:type="dxa"/>
              <w:right w:w="15" w:type="dxa"/>
            </w:tcMar>
            <w:vAlign w:val="bottom"/>
            <w:hideMark/>
          </w:tcPr>
          <w:p w14:paraId="3F28C788" w14:textId="6F280B3E"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-2.786</w:t>
            </w:r>
          </w:p>
        </w:tc>
        <w:tc>
          <w:tcPr>
            <w:tcW w:w="1222" w:type="dxa"/>
            <w:tcBorders>
              <w:top w:val="nil"/>
              <w:left w:val="nil"/>
              <w:right w:val="nil"/>
            </w:tcBorders>
            <w:shd w:val="clear" w:color="auto" w:fill="auto"/>
            <w:noWrap/>
            <w:tcMar>
              <w:top w:w="15" w:type="dxa"/>
              <w:left w:w="15" w:type="dxa"/>
              <w:bottom w:w="0" w:type="dxa"/>
              <w:right w:w="15" w:type="dxa"/>
            </w:tcMar>
            <w:vAlign w:val="bottom"/>
            <w:hideMark/>
          </w:tcPr>
          <w:p w14:paraId="1A7B8A25" w14:textId="49DEF825"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-28.797</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106F69D6" w14:textId="532BEAF6"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-5.009</w:t>
            </w:r>
          </w:p>
        </w:tc>
      </w:tr>
      <w:tr w:rsidR="00753E56" w:rsidRPr="0055446D" w14:paraId="37BED229" w14:textId="77777777" w:rsidTr="00A44F86">
        <w:trPr>
          <w:trHeight w:val="305"/>
        </w:trPr>
        <w:tc>
          <w:tcPr>
            <w:tcW w:w="3179"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20E55D60" w14:textId="4A38A51D" w:rsidR="00753E56" w:rsidRPr="0055446D" w:rsidRDefault="00753E56" w:rsidP="00753E56">
            <w:pPr>
              <w:jc w:val="left"/>
              <w:rPr>
                <w:rFonts w:ascii="Times New Roman" w:hAnsi="Times New Roman"/>
                <w:b/>
                <w:color w:val="000000"/>
                <w:szCs w:val="21"/>
              </w:rPr>
            </w:pPr>
            <w:r w:rsidRPr="0055446D">
              <w:rPr>
                <w:rFonts w:ascii="Times New Roman" w:hAnsi="Times New Roman"/>
                <w:color w:val="000000"/>
                <w:szCs w:val="21"/>
              </w:rPr>
              <w:t>MRI-visible cortical lesion</w:t>
            </w:r>
          </w:p>
        </w:tc>
        <w:tc>
          <w:tcPr>
            <w:tcW w:w="77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1A3C0052" w14:textId="2F709690"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-3.179</w:t>
            </w:r>
          </w:p>
        </w:tc>
        <w:tc>
          <w:tcPr>
            <w:tcW w:w="111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0AE51878" w14:textId="56DF15F3"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6.549</w:t>
            </w:r>
          </w:p>
        </w:tc>
        <w:tc>
          <w:tcPr>
            <w:tcW w:w="914"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11E85C6F" w14:textId="5E6CC4EE"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-0.485</w:t>
            </w:r>
          </w:p>
        </w:tc>
        <w:tc>
          <w:tcPr>
            <w:tcW w:w="1222"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1A2EC194" w14:textId="5FE7FFEA"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-16.018</w:t>
            </w:r>
          </w:p>
        </w:tc>
        <w:tc>
          <w:tcPr>
            <w:tcW w:w="111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0EC50789" w14:textId="6DD84E35"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9.661</w:t>
            </w:r>
          </w:p>
        </w:tc>
      </w:tr>
    </w:tbl>
    <w:p w14:paraId="553853DF" w14:textId="71E2C742" w:rsidR="003D10D3" w:rsidRPr="0055446D" w:rsidRDefault="008807CF" w:rsidP="003D10D3">
      <w:pPr>
        <w:widowControl/>
        <w:suppressAutoHyphens w:val="0"/>
        <w:jc w:val="left"/>
        <w:rPr>
          <w:rFonts w:ascii="Times New Roman" w:hAnsi="Times New Roman"/>
          <w:b/>
          <w:sz w:val="20"/>
          <w:szCs w:val="20"/>
        </w:rPr>
      </w:pPr>
      <w:r w:rsidRPr="0055446D">
        <w:rPr>
          <w:rFonts w:ascii="Times New Roman" w:hAnsi="Times New Roman"/>
          <w:noProof/>
        </w:rPr>
        <mc:AlternateContent>
          <mc:Choice Requires="wps">
            <w:drawing>
              <wp:anchor distT="0" distB="0" distL="114300" distR="114300" simplePos="0" relativeHeight="251676672" behindDoc="0" locked="0" layoutInCell="1" allowOverlap="1" wp14:anchorId="11BF2014" wp14:editId="7AB869CF">
                <wp:simplePos x="0" y="0"/>
                <wp:positionH relativeFrom="margin">
                  <wp:align>right</wp:align>
                </wp:positionH>
                <wp:positionV relativeFrom="paragraph">
                  <wp:posOffset>44450</wp:posOffset>
                </wp:positionV>
                <wp:extent cx="5881370" cy="1828800"/>
                <wp:effectExtent l="0" t="0" r="24130" b="16510"/>
                <wp:wrapSquare wrapText="bothSides"/>
                <wp:docPr id="14" name="Text Box 14"/>
                <wp:cNvGraphicFramePr/>
                <a:graphic xmlns:a="http://schemas.openxmlformats.org/drawingml/2006/main">
                  <a:graphicData uri="http://schemas.microsoft.com/office/word/2010/wordprocessingShape">
                    <wps:wsp>
                      <wps:cNvSpPr txBox="1"/>
                      <wps:spPr>
                        <a:xfrm>
                          <a:off x="0" y="0"/>
                          <a:ext cx="5881420" cy="1828800"/>
                        </a:xfrm>
                        <a:prstGeom prst="rect">
                          <a:avLst/>
                        </a:prstGeom>
                        <a:noFill/>
                        <a:ln w="6350">
                          <a:solidFill>
                            <a:prstClr val="black"/>
                          </a:solidFill>
                        </a:ln>
                      </wps:spPr>
                      <wps:txbx>
                        <w:txbxContent>
                          <w:p w14:paraId="562E7F52" w14:textId="310ABDA4" w:rsidR="00770F34" w:rsidRPr="005668BF" w:rsidRDefault="00770F34" w:rsidP="00315D1D">
                            <w:pPr>
                              <w:rPr>
                                <w:rFonts w:ascii="Times New Roman" w:hAnsi="Times New Roman"/>
                                <w:color w:val="0000FF"/>
                                <w:szCs w:val="21"/>
                              </w:rPr>
                            </w:pPr>
                            <w:r w:rsidRPr="005668BF">
                              <w:rPr>
                                <w:rFonts w:ascii="Times New Roman" w:hAnsi="Times New Roman"/>
                                <w:b/>
                                <w:bCs/>
                                <w:color w:val="0000FF"/>
                                <w:szCs w:val="21"/>
                              </w:rPr>
                              <w:t>Table S</w:t>
                            </w:r>
                            <w:r>
                              <w:rPr>
                                <w:rFonts w:ascii="Times New Roman" w:hAnsi="Times New Roman"/>
                                <w:b/>
                                <w:bCs/>
                                <w:color w:val="0000FF"/>
                                <w:szCs w:val="21"/>
                              </w:rPr>
                              <w:t>5</w:t>
                            </w:r>
                            <w:r w:rsidRPr="005668BF">
                              <w:rPr>
                                <w:rFonts w:ascii="Times New Roman" w:hAnsi="Times New Roman"/>
                                <w:b/>
                                <w:bCs/>
                                <w:color w:val="0000FF"/>
                                <w:szCs w:val="21"/>
                              </w:rPr>
                              <w:t xml:space="preserve"> Mixed model-based prediction of the strength of direct effective connectivity </w:t>
                            </w:r>
                            <w:r w:rsidRPr="00C50445">
                              <w:rPr>
                                <w:rFonts w:ascii="Times New Roman" w:hAnsi="Times New Roman"/>
                                <w:b/>
                                <w:bCs/>
                                <w:i/>
                                <w:iCs/>
                                <w:color w:val="0000FF"/>
                                <w:szCs w:val="21"/>
                                <w:u w:val="single"/>
                              </w:rPr>
                              <w:t>from the extratemporal lobe sites</w:t>
                            </w:r>
                            <w:r w:rsidRPr="005668BF">
                              <w:rPr>
                                <w:rFonts w:ascii="Times New Roman" w:hAnsi="Times New Roman"/>
                                <w:b/>
                                <w:bCs/>
                                <w:color w:val="0000FF"/>
                                <w:szCs w:val="21"/>
                              </w:rPr>
                              <w:t xml:space="preserve"> supporting the PC</w:t>
                            </w:r>
                            <w:r>
                              <w:rPr>
                                <w:rFonts w:ascii="Times New Roman" w:hAnsi="Times New Roman"/>
                                <w:b/>
                                <w:bCs/>
                                <w:color w:val="0000FF"/>
                                <w:szCs w:val="21"/>
                              </w:rPr>
                              <w:t>2</w:t>
                            </w:r>
                            <w:r w:rsidRPr="005668BF">
                              <w:rPr>
                                <w:rFonts w:ascii="Times New Roman" w:hAnsi="Times New Roman"/>
                                <w:b/>
                                <w:bCs/>
                                <w:color w:val="0000FF"/>
                                <w:szCs w:val="21"/>
                              </w:rPr>
                              <w:t xml:space="preserve"> linguistic stage.</w:t>
                            </w:r>
                          </w:p>
                          <w:p w14:paraId="266557EC" w14:textId="315778BE" w:rsidR="00770F34" w:rsidRPr="00A2220C" w:rsidRDefault="00770F34" w:rsidP="00315D1D">
                            <w:pPr>
                              <w:widowControl/>
                              <w:suppressAutoHyphens w:val="0"/>
                              <w:rPr>
                                <w:rFonts w:ascii="Times New Roman" w:hAnsi="Times New Roman"/>
                                <w:szCs w:val="21"/>
                              </w:rPr>
                            </w:pPr>
                            <w:r w:rsidRPr="005668BF">
                              <w:rPr>
                                <w:rFonts w:ascii="Times New Roman" w:hAnsi="Times New Roman"/>
                                <w:szCs w:val="21"/>
                              </w:rPr>
                              <w:t>The early CCSR amplitude was treated as the dependent variable to be predicted by the mixed model. The fixed-effect predictors included (*) the interaction of naming-</w:t>
                            </w:r>
                            <w:r w:rsidRPr="00315D1D">
                              <w:rPr>
                                <w:rFonts w:ascii="Times New Roman" w:hAnsi="Times New Roman"/>
                                <w:szCs w:val="21"/>
                              </w:rPr>
                              <w:t xml:space="preserve">related high-gamma activity </w:t>
                            </w:r>
                            <w:r>
                              <w:rPr>
                                <w:rFonts w:ascii="Times New Roman" w:hAnsi="Times New Roman"/>
                                <w:szCs w:val="21"/>
                              </w:rPr>
                              <w:t xml:space="preserve">(HGA) </w:t>
                            </w:r>
                            <w:r w:rsidRPr="00315D1D">
                              <w:rPr>
                                <w:rFonts w:ascii="Times New Roman" w:hAnsi="Times New Roman"/>
                                <w:szCs w:val="21"/>
                              </w:rPr>
                              <w:t>at temporal and extratemporal lobe sites involved in the PC</w:t>
                            </w:r>
                            <w:r>
                              <w:rPr>
                                <w:rFonts w:ascii="Times New Roman" w:hAnsi="Times New Roman"/>
                                <w:szCs w:val="21"/>
                              </w:rPr>
                              <w:t>2</w:t>
                            </w:r>
                            <w:r w:rsidRPr="00315D1D">
                              <w:rPr>
                                <w:rFonts w:ascii="Times New Roman" w:hAnsi="Times New Roman"/>
                                <w:szCs w:val="21"/>
                              </w:rPr>
                              <w:t xml:space="preserve"> linguistic stage (computed as a multiplication of magnitudes of PC</w:t>
                            </w:r>
                            <w:r>
                              <w:rPr>
                                <w:rFonts w:ascii="Times New Roman" w:hAnsi="Times New Roman"/>
                                <w:szCs w:val="21"/>
                              </w:rPr>
                              <w:t>2</w:t>
                            </w:r>
                            <w:r w:rsidRPr="00315D1D">
                              <w:rPr>
                                <w:rFonts w:ascii="Times New Roman" w:hAnsi="Times New Roman"/>
                                <w:szCs w:val="21"/>
                              </w:rPr>
                              <w:t xml:space="preserve">s at temporal and extratemporal lobe sites). Significant predictors (p &lt; 0.05, FDR-corrected) are denoted in </w:t>
                            </w:r>
                            <w:r w:rsidRPr="00315D1D">
                              <w:rPr>
                                <w:rFonts w:ascii="Times New Roman" w:hAnsi="Times New Roman"/>
                                <w:b/>
                                <w:szCs w:val="21"/>
                              </w:rPr>
                              <w:t xml:space="preserve">bold </w:t>
                            </w:r>
                            <w:r w:rsidRPr="00315D1D">
                              <w:rPr>
                                <w:rFonts w:ascii="Times New Roman" w:hAnsi="Times New Roman"/>
                                <w:szCs w:val="21"/>
                              </w:rPr>
                              <w:t xml:space="preserve">typeface. The degrees of freedom (DF) </w:t>
                            </w:r>
                            <w:r>
                              <w:rPr>
                                <w:rFonts w:ascii="Times New Roman" w:hAnsi="Times New Roman"/>
                                <w:szCs w:val="21"/>
                              </w:rPr>
                              <w:t>=</w:t>
                            </w:r>
                            <w:r w:rsidRPr="00315D1D">
                              <w:rPr>
                                <w:rFonts w:ascii="Times New Roman" w:hAnsi="Times New Roman"/>
                                <w:szCs w:val="21"/>
                              </w:rPr>
                              <w:t xml:space="preserve"> 3447.</w:t>
                            </w:r>
                            <w:r>
                              <w:rPr>
                                <w:rFonts w:ascii="Times New Roman" w:hAnsi="Times New Roman"/>
                                <w:szCs w:val="21"/>
                              </w:rPr>
                              <w:t xml:space="preserve"> </w:t>
                            </w:r>
                            <w:r w:rsidRPr="00315D1D">
                              <w:rPr>
                                <w:rFonts w:ascii="Times New Roman" w:hAnsi="Times New Roman"/>
                                <w:szCs w:val="21"/>
                              </w:rPr>
                              <w:t>SE = Standard error. AEDs = Antiepileptic drugs. CI = Confidence interval. LL = Lower limit. PC = Principal component. UL = Upper limit.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1BF2014" id="Text Box 14" o:spid="_x0000_s1030" type="#_x0000_t202" style="position:absolute;margin-left:411.9pt;margin-top:3.5pt;width:463.1pt;height:2in;z-index:251676672;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" filled="f" strokeweight=".5pt">
                <v:textbox style="mso-fit-shape-to-text:t">
                  <w:txbxContent>
                    <w:p w14:paraId="562E7F52" w14:textId="310ABDA4" w:rsidR="00770F34" w:rsidRPr="005668BF" w:rsidRDefault="00770F34" w:rsidP="00315D1D">
                      <w:pPr>
                        <w:rPr>
                          <w:rFonts w:ascii="Times New Roman" w:hAnsi="Times New Roman"/>
                          <w:color w:val="0000FF"/>
                          <w:szCs w:val="21"/>
                        </w:rPr>
                      </w:pPr>
                      <w:r w:rsidRPr="005668BF">
                        <w:rPr>
                          <w:rFonts w:ascii="Times New Roman" w:hAnsi="Times New Roman"/>
                          <w:b/>
                          <w:bCs/>
                          <w:color w:val="0000FF"/>
                          <w:szCs w:val="21"/>
                        </w:rPr>
                        <w:t>Table S</w:t>
                      </w:r>
                      <w:r>
                        <w:rPr>
                          <w:rFonts w:ascii="Times New Roman" w:hAnsi="Times New Roman"/>
                          <w:b/>
                          <w:bCs/>
                          <w:color w:val="0000FF"/>
                          <w:szCs w:val="21"/>
                        </w:rPr>
                        <w:t>5</w:t>
                      </w:r>
                      <w:r w:rsidRPr="005668BF">
                        <w:rPr>
                          <w:rFonts w:ascii="Times New Roman" w:hAnsi="Times New Roman"/>
                          <w:b/>
                          <w:bCs/>
                          <w:color w:val="0000FF"/>
                          <w:szCs w:val="21"/>
                        </w:rPr>
                        <w:t xml:space="preserve"> Mixed model-based prediction of the strength of direct effective connectivity </w:t>
                      </w:r>
                      <w:r w:rsidRPr="00C50445">
                        <w:rPr>
                          <w:rFonts w:ascii="Times New Roman" w:hAnsi="Times New Roman"/>
                          <w:b/>
                          <w:bCs/>
                          <w:i/>
                          <w:iCs/>
                          <w:color w:val="0000FF"/>
                          <w:szCs w:val="21"/>
                          <w:u w:val="single"/>
                        </w:rPr>
                        <w:t>from the extratemporal lobe sites</w:t>
                      </w:r>
                      <w:r w:rsidRPr="005668BF">
                        <w:rPr>
                          <w:rFonts w:ascii="Times New Roman" w:hAnsi="Times New Roman"/>
                          <w:b/>
                          <w:bCs/>
                          <w:color w:val="0000FF"/>
                          <w:szCs w:val="21"/>
                        </w:rPr>
                        <w:t xml:space="preserve"> supporting the PC</w:t>
                      </w:r>
                      <w:r>
                        <w:rPr>
                          <w:rFonts w:ascii="Times New Roman" w:hAnsi="Times New Roman"/>
                          <w:b/>
                          <w:bCs/>
                          <w:color w:val="0000FF"/>
                          <w:szCs w:val="21"/>
                        </w:rPr>
                        <w:t>2</w:t>
                      </w:r>
                      <w:r w:rsidRPr="005668BF">
                        <w:rPr>
                          <w:rFonts w:ascii="Times New Roman" w:hAnsi="Times New Roman"/>
                          <w:b/>
                          <w:bCs/>
                          <w:color w:val="0000FF"/>
                          <w:szCs w:val="21"/>
                        </w:rPr>
                        <w:t xml:space="preserve"> linguistic stage.</w:t>
                      </w:r>
                    </w:p>
                    <w:p w14:paraId="266557EC" w14:textId="315778BE" w:rsidR="00770F34" w:rsidRPr="00A2220C" w:rsidRDefault="00770F34" w:rsidP="00315D1D">
                      <w:pPr>
                        <w:widowControl/>
                        <w:suppressAutoHyphens w:val="0"/>
                        <w:rPr>
                          <w:rFonts w:ascii="Times New Roman" w:hAnsi="Times New Roman"/>
                          <w:szCs w:val="21"/>
                        </w:rPr>
                      </w:pPr>
                      <w:r w:rsidRPr="005668BF">
                        <w:rPr>
                          <w:rFonts w:ascii="Times New Roman" w:hAnsi="Times New Roman"/>
                          <w:szCs w:val="21"/>
                        </w:rPr>
                        <w:t>The early CCSR amplitude was treated as the dependent variable to be predicted by the mixed model. The fixed-effect predictors included (*) the interaction of naming-</w:t>
                      </w:r>
                      <w:r w:rsidRPr="00315D1D">
                        <w:rPr>
                          <w:rFonts w:ascii="Times New Roman" w:hAnsi="Times New Roman"/>
                          <w:szCs w:val="21"/>
                        </w:rPr>
                        <w:t xml:space="preserve">related high-gamma activity </w:t>
                      </w:r>
                      <w:r>
                        <w:rPr>
                          <w:rFonts w:ascii="Times New Roman" w:hAnsi="Times New Roman"/>
                          <w:szCs w:val="21"/>
                        </w:rPr>
                        <w:t xml:space="preserve">(HGA) </w:t>
                      </w:r>
                      <w:r w:rsidRPr="00315D1D">
                        <w:rPr>
                          <w:rFonts w:ascii="Times New Roman" w:hAnsi="Times New Roman"/>
                          <w:szCs w:val="21"/>
                        </w:rPr>
                        <w:t>at temporal and extratemporal lobe sites involved in the PC</w:t>
                      </w:r>
                      <w:r>
                        <w:rPr>
                          <w:rFonts w:ascii="Times New Roman" w:hAnsi="Times New Roman"/>
                          <w:szCs w:val="21"/>
                        </w:rPr>
                        <w:t>2</w:t>
                      </w:r>
                      <w:r w:rsidRPr="00315D1D">
                        <w:rPr>
                          <w:rFonts w:ascii="Times New Roman" w:hAnsi="Times New Roman"/>
                          <w:szCs w:val="21"/>
                        </w:rPr>
                        <w:t xml:space="preserve"> linguistic stage (computed as a multiplication of magnitudes of PC</w:t>
                      </w:r>
                      <w:r>
                        <w:rPr>
                          <w:rFonts w:ascii="Times New Roman" w:hAnsi="Times New Roman"/>
                          <w:szCs w:val="21"/>
                        </w:rPr>
                        <w:t>2</w:t>
                      </w:r>
                      <w:r w:rsidRPr="00315D1D">
                        <w:rPr>
                          <w:rFonts w:ascii="Times New Roman" w:hAnsi="Times New Roman"/>
                          <w:szCs w:val="21"/>
                        </w:rPr>
                        <w:t xml:space="preserve">s at temporal and extratemporal lobe sites). Significant predictors (p &lt; 0.05, FDR-corrected) are denoted in </w:t>
                      </w:r>
                      <w:r w:rsidRPr="00315D1D">
                        <w:rPr>
                          <w:rFonts w:ascii="Times New Roman" w:hAnsi="Times New Roman"/>
                          <w:b/>
                          <w:szCs w:val="21"/>
                        </w:rPr>
                        <w:t xml:space="preserve">bold </w:t>
                      </w:r>
                      <w:r w:rsidRPr="00315D1D">
                        <w:rPr>
                          <w:rFonts w:ascii="Times New Roman" w:hAnsi="Times New Roman"/>
                          <w:szCs w:val="21"/>
                        </w:rPr>
                        <w:t xml:space="preserve">typeface. The degrees of freedom (DF) </w:t>
                      </w:r>
                      <w:r>
                        <w:rPr>
                          <w:rFonts w:ascii="Times New Roman" w:hAnsi="Times New Roman"/>
                          <w:szCs w:val="21"/>
                        </w:rPr>
                        <w:t>=</w:t>
                      </w:r>
                      <w:r w:rsidRPr="00315D1D">
                        <w:rPr>
                          <w:rFonts w:ascii="Times New Roman" w:hAnsi="Times New Roman"/>
                          <w:szCs w:val="21"/>
                        </w:rPr>
                        <w:t xml:space="preserve"> 3447.</w:t>
                      </w:r>
                      <w:r>
                        <w:rPr>
                          <w:rFonts w:ascii="Times New Roman" w:hAnsi="Times New Roman"/>
                          <w:szCs w:val="21"/>
                        </w:rPr>
                        <w:t xml:space="preserve"> </w:t>
                      </w:r>
                      <w:r w:rsidRPr="00315D1D">
                        <w:rPr>
                          <w:rFonts w:ascii="Times New Roman" w:hAnsi="Times New Roman"/>
                          <w:szCs w:val="21"/>
                        </w:rPr>
                        <w:t>SE = Standard error. AEDs = Antiepileptic drugs. CI = Confidence interval. LL = Lower limit. PC = Principal component. UL = Upper limit.</w:t>
                      </w:r>
                    </w:p>
                  </w:txbxContent>
                </v:textbox>
                <w10:wrap type="square" anchorx="margin"/>
              </v:shape>
            </w:pict>
          </mc:Fallback>
        </mc:AlternateContent>
      </w:r>
    </w:p>
    <w:p w14:paraId="48740F40" w14:textId="3EF2563A" w:rsidR="003D10D3" w:rsidRPr="0055446D" w:rsidRDefault="003D10D3" w:rsidP="003D10D3">
      <w:pPr>
        <w:widowControl/>
        <w:suppressAutoHyphens w:val="0"/>
        <w:jc w:val="left"/>
        <w:rPr>
          <w:rFonts w:ascii="Times New Roman" w:hAnsi="Times New Roman"/>
          <w:b/>
          <w:sz w:val="20"/>
          <w:szCs w:val="20"/>
        </w:rPr>
      </w:pPr>
    </w:p>
    <w:p w14:paraId="71FA60BF" w14:textId="4FB985D8" w:rsidR="003D10D3" w:rsidRPr="0055446D" w:rsidRDefault="003D10D3" w:rsidP="003D10D3">
      <w:pPr>
        <w:widowControl/>
        <w:suppressAutoHyphens w:val="0"/>
        <w:jc w:val="left"/>
        <w:rPr>
          <w:rFonts w:ascii="Times New Roman" w:hAnsi="Times New Roman"/>
          <w:b/>
          <w:color w:val="0432FF"/>
          <w:szCs w:val="21"/>
        </w:rPr>
      </w:pPr>
      <w:r w:rsidRPr="0055446D">
        <w:rPr>
          <w:rFonts w:ascii="Times New Roman" w:hAnsi="Times New Roman"/>
          <w:b/>
          <w:color w:val="0432FF"/>
          <w:szCs w:val="21"/>
        </w:rPr>
        <w:br w:type="page"/>
      </w:r>
    </w:p>
    <w:tbl>
      <w:tblPr>
        <w:tblW w:w="8308" w:type="dxa"/>
        <w:tblCellMar>
          <w:left w:w="0" w:type="dxa"/>
          <w:right w:w="0" w:type="dxa"/>
        </w:tblCellMar>
        <w:tblLook w:val="04A0" w:firstRow="1" w:lastRow="0" w:firstColumn="1" w:lastColumn="0" w:noHBand="0" w:noVBand="1"/>
      </w:tblPr>
      <w:tblGrid>
        <w:gridCol w:w="3179"/>
        <w:gridCol w:w="771"/>
        <w:gridCol w:w="1111"/>
        <w:gridCol w:w="914"/>
        <w:gridCol w:w="1222"/>
        <w:gridCol w:w="1111"/>
      </w:tblGrid>
      <w:tr w:rsidR="003D10D3" w:rsidRPr="0055446D" w14:paraId="4D057229" w14:textId="77777777" w:rsidTr="001003FF">
        <w:trPr>
          <w:trHeight w:val="305"/>
        </w:trPr>
        <w:tc>
          <w:tcPr>
            <w:tcW w:w="3179"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2D5E7D31" w14:textId="77777777" w:rsidR="003D10D3" w:rsidRPr="0055446D" w:rsidRDefault="003D10D3" w:rsidP="001003FF">
            <w:pPr>
              <w:widowControl/>
              <w:jc w:val="left"/>
              <w:rPr>
                <w:rFonts w:ascii="Times New Roman" w:hAnsi="Times New Roman"/>
                <w:b/>
                <w:color w:val="000000"/>
                <w:szCs w:val="21"/>
              </w:rPr>
            </w:pPr>
          </w:p>
        </w:tc>
        <w:tc>
          <w:tcPr>
            <w:tcW w:w="771"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1CF599BE" w14:textId="77777777" w:rsidR="003D10D3" w:rsidRPr="0055446D" w:rsidRDefault="003D10D3" w:rsidP="001003FF">
            <w:pPr>
              <w:rPr>
                <w:rFonts w:ascii="Times New Roman" w:hAnsi="Times New Roman"/>
                <w:color w:val="000000"/>
                <w:szCs w:val="21"/>
              </w:rPr>
            </w:pPr>
          </w:p>
        </w:tc>
        <w:tc>
          <w:tcPr>
            <w:tcW w:w="1111"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1517D8CE" w14:textId="77777777" w:rsidR="003D10D3" w:rsidRPr="0055446D" w:rsidRDefault="003D10D3" w:rsidP="001003FF">
            <w:pPr>
              <w:rPr>
                <w:rFonts w:ascii="Times New Roman" w:hAnsi="Times New Roman"/>
                <w:color w:val="000000"/>
                <w:szCs w:val="21"/>
              </w:rPr>
            </w:pPr>
          </w:p>
        </w:tc>
        <w:tc>
          <w:tcPr>
            <w:tcW w:w="914"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4EE514F3" w14:textId="77777777" w:rsidR="003D10D3" w:rsidRPr="0055446D" w:rsidRDefault="003D10D3" w:rsidP="001003FF">
            <w:pPr>
              <w:rPr>
                <w:rFonts w:ascii="Times New Roman" w:hAnsi="Times New Roman"/>
                <w:color w:val="000000"/>
                <w:szCs w:val="21"/>
              </w:rPr>
            </w:pPr>
          </w:p>
        </w:tc>
        <w:tc>
          <w:tcPr>
            <w:tcW w:w="2333" w:type="dxa"/>
            <w:gridSpan w:val="2"/>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tcPr>
          <w:p w14:paraId="45619E5F" w14:textId="77777777" w:rsidR="003D10D3" w:rsidRPr="0055446D" w:rsidRDefault="003D10D3" w:rsidP="001003FF">
            <w:pPr>
              <w:jc w:val="center"/>
              <w:rPr>
                <w:rFonts w:ascii="Times New Roman" w:hAnsi="Times New Roman"/>
                <w:color w:val="000000"/>
                <w:szCs w:val="21"/>
              </w:rPr>
            </w:pPr>
            <w:r w:rsidRPr="0055446D">
              <w:rPr>
                <w:rFonts w:ascii="Times New Roman" w:hAnsi="Times New Roman"/>
                <w:color w:val="000000"/>
                <w:szCs w:val="21"/>
              </w:rPr>
              <w:t>95% CI</w:t>
            </w:r>
          </w:p>
        </w:tc>
      </w:tr>
      <w:tr w:rsidR="003D10D3" w:rsidRPr="0055446D" w14:paraId="136F4940" w14:textId="77777777" w:rsidTr="001003FF">
        <w:trPr>
          <w:trHeight w:val="305"/>
        </w:trPr>
        <w:tc>
          <w:tcPr>
            <w:tcW w:w="3179"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64F96BF4" w14:textId="77777777" w:rsidR="003D10D3" w:rsidRPr="0055446D" w:rsidRDefault="003D10D3" w:rsidP="001003FF">
            <w:pPr>
              <w:widowControl/>
              <w:jc w:val="left"/>
              <w:rPr>
                <w:rFonts w:ascii="Times New Roman" w:hAnsi="Times New Roman"/>
                <w:color w:val="000000"/>
                <w:szCs w:val="21"/>
              </w:rPr>
            </w:pPr>
            <w:r w:rsidRPr="0055446D">
              <w:rPr>
                <w:rFonts w:ascii="Times New Roman" w:hAnsi="Times New Roman"/>
                <w:color w:val="000000"/>
                <w:szCs w:val="21"/>
              </w:rPr>
              <w:t>Variables</w:t>
            </w:r>
          </w:p>
        </w:tc>
        <w:tc>
          <w:tcPr>
            <w:tcW w:w="77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4FAF6068" w14:textId="77777777" w:rsidR="003D10D3" w:rsidRPr="0055446D" w:rsidRDefault="003D10D3" w:rsidP="001003FF">
            <w:pPr>
              <w:jc w:val="center"/>
              <w:rPr>
                <w:rFonts w:ascii="Times New Roman" w:hAnsi="Times New Roman"/>
                <w:color w:val="000000"/>
                <w:szCs w:val="21"/>
              </w:rPr>
            </w:pPr>
            <w:r w:rsidRPr="0055446D">
              <w:rPr>
                <w:rFonts w:ascii="Times New Roman" w:hAnsi="Times New Roman"/>
                <w:color w:val="000000"/>
                <w:szCs w:val="21"/>
              </w:rPr>
              <w:t>Estimate</w:t>
            </w:r>
          </w:p>
        </w:tc>
        <w:tc>
          <w:tcPr>
            <w:tcW w:w="111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16125DC9" w14:textId="77777777" w:rsidR="003D10D3" w:rsidRPr="0055446D" w:rsidRDefault="003D10D3" w:rsidP="001003FF">
            <w:pPr>
              <w:jc w:val="center"/>
              <w:rPr>
                <w:rFonts w:ascii="Times New Roman" w:hAnsi="Times New Roman"/>
                <w:color w:val="000000"/>
                <w:szCs w:val="21"/>
              </w:rPr>
            </w:pPr>
            <w:r w:rsidRPr="0055446D">
              <w:rPr>
                <w:rFonts w:ascii="Times New Roman" w:hAnsi="Times New Roman"/>
                <w:color w:val="000000"/>
                <w:szCs w:val="21"/>
              </w:rPr>
              <w:t>SE</w:t>
            </w:r>
          </w:p>
        </w:tc>
        <w:tc>
          <w:tcPr>
            <w:tcW w:w="914"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59A49FFD" w14:textId="77777777" w:rsidR="003D10D3" w:rsidRPr="0055446D" w:rsidRDefault="003D10D3" w:rsidP="001003FF">
            <w:pPr>
              <w:jc w:val="center"/>
              <w:rPr>
                <w:rFonts w:ascii="Times New Roman" w:hAnsi="Times New Roman"/>
                <w:i/>
                <w:color w:val="000000"/>
                <w:szCs w:val="21"/>
              </w:rPr>
            </w:pPr>
            <w:r w:rsidRPr="0055446D">
              <w:rPr>
                <w:rFonts w:ascii="Times New Roman" w:hAnsi="Times New Roman"/>
                <w:i/>
                <w:color w:val="000000"/>
                <w:szCs w:val="21"/>
              </w:rPr>
              <w:t>t</w:t>
            </w:r>
          </w:p>
        </w:tc>
        <w:tc>
          <w:tcPr>
            <w:tcW w:w="1222"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hideMark/>
          </w:tcPr>
          <w:p w14:paraId="1B9AA10D" w14:textId="77777777" w:rsidR="003D10D3" w:rsidRPr="0055446D" w:rsidRDefault="003D10D3" w:rsidP="001003FF">
            <w:pPr>
              <w:jc w:val="center"/>
              <w:rPr>
                <w:rFonts w:ascii="Times New Roman" w:hAnsi="Times New Roman"/>
                <w:color w:val="000000"/>
                <w:szCs w:val="21"/>
              </w:rPr>
            </w:pPr>
            <w:r w:rsidRPr="0055446D">
              <w:rPr>
                <w:rFonts w:ascii="Times New Roman" w:hAnsi="Times New Roman"/>
                <w:color w:val="000000"/>
                <w:szCs w:val="21"/>
              </w:rPr>
              <w:t>LL</w:t>
            </w:r>
          </w:p>
        </w:tc>
        <w:tc>
          <w:tcPr>
            <w:tcW w:w="1111"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hideMark/>
          </w:tcPr>
          <w:p w14:paraId="16213808" w14:textId="77777777" w:rsidR="003D10D3" w:rsidRPr="0055446D" w:rsidRDefault="003D10D3" w:rsidP="001003FF">
            <w:pPr>
              <w:jc w:val="center"/>
              <w:rPr>
                <w:rFonts w:ascii="Times New Roman" w:hAnsi="Times New Roman"/>
                <w:color w:val="000000"/>
                <w:szCs w:val="21"/>
              </w:rPr>
            </w:pPr>
            <w:r w:rsidRPr="0055446D">
              <w:rPr>
                <w:rFonts w:ascii="Times New Roman" w:hAnsi="Times New Roman"/>
                <w:color w:val="000000"/>
                <w:szCs w:val="21"/>
              </w:rPr>
              <w:t>UL</w:t>
            </w:r>
          </w:p>
        </w:tc>
      </w:tr>
      <w:tr w:rsidR="00753E56" w:rsidRPr="0055446D" w14:paraId="2EEAB768" w14:textId="77777777" w:rsidTr="00A44F86">
        <w:trPr>
          <w:trHeight w:val="305"/>
        </w:trPr>
        <w:tc>
          <w:tcPr>
            <w:tcW w:w="3179" w:type="dxa"/>
            <w:tcBorders>
              <w:top w:val="single" w:sz="4" w:space="0" w:color="auto"/>
              <w:left w:val="nil"/>
              <w:right w:val="nil"/>
            </w:tcBorders>
            <w:shd w:val="clear" w:color="auto" w:fill="auto"/>
            <w:noWrap/>
            <w:tcMar>
              <w:top w:w="15" w:type="dxa"/>
              <w:left w:w="15" w:type="dxa"/>
              <w:bottom w:w="0" w:type="dxa"/>
              <w:right w:w="15" w:type="dxa"/>
            </w:tcMar>
            <w:vAlign w:val="bottom"/>
            <w:hideMark/>
          </w:tcPr>
          <w:p w14:paraId="2F59D486" w14:textId="134BC371" w:rsidR="00753E56" w:rsidRPr="0055446D" w:rsidRDefault="00753E56" w:rsidP="00753E56">
            <w:pPr>
              <w:rPr>
                <w:rFonts w:ascii="Times New Roman" w:hAnsi="Times New Roman"/>
                <w:color w:val="000000"/>
                <w:szCs w:val="21"/>
              </w:rPr>
            </w:pPr>
            <w:r w:rsidRPr="0055446D">
              <w:rPr>
                <w:rFonts w:ascii="Times New Roman" w:hAnsi="Times New Roman"/>
                <w:color w:val="000000"/>
                <w:szCs w:val="21"/>
              </w:rPr>
              <w:t>Intercept</w:t>
            </w:r>
          </w:p>
        </w:tc>
        <w:tc>
          <w:tcPr>
            <w:tcW w:w="771" w:type="dxa"/>
            <w:tcBorders>
              <w:top w:val="single" w:sz="4" w:space="0" w:color="auto"/>
              <w:left w:val="nil"/>
              <w:right w:val="nil"/>
            </w:tcBorders>
            <w:shd w:val="clear" w:color="auto" w:fill="auto"/>
            <w:noWrap/>
            <w:tcMar>
              <w:top w:w="15" w:type="dxa"/>
              <w:left w:w="15" w:type="dxa"/>
              <w:bottom w:w="0" w:type="dxa"/>
              <w:right w:w="15" w:type="dxa"/>
            </w:tcMar>
            <w:vAlign w:val="bottom"/>
            <w:hideMark/>
          </w:tcPr>
          <w:p w14:paraId="243ADBF8" w14:textId="711483D8"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17.316</w:t>
            </w:r>
          </w:p>
        </w:tc>
        <w:tc>
          <w:tcPr>
            <w:tcW w:w="1111" w:type="dxa"/>
            <w:tcBorders>
              <w:top w:val="single" w:sz="4" w:space="0" w:color="auto"/>
              <w:left w:val="nil"/>
              <w:right w:val="nil"/>
            </w:tcBorders>
            <w:shd w:val="clear" w:color="auto" w:fill="auto"/>
            <w:noWrap/>
            <w:tcMar>
              <w:top w:w="15" w:type="dxa"/>
              <w:left w:w="15" w:type="dxa"/>
              <w:bottom w:w="0" w:type="dxa"/>
              <w:right w:w="15" w:type="dxa"/>
            </w:tcMar>
            <w:vAlign w:val="bottom"/>
            <w:hideMark/>
          </w:tcPr>
          <w:p w14:paraId="011570EB" w14:textId="619E36D9"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36.502</w:t>
            </w:r>
          </w:p>
        </w:tc>
        <w:tc>
          <w:tcPr>
            <w:tcW w:w="914" w:type="dxa"/>
            <w:tcBorders>
              <w:top w:val="single" w:sz="4" w:space="0" w:color="auto"/>
              <w:left w:val="nil"/>
              <w:right w:val="nil"/>
            </w:tcBorders>
            <w:shd w:val="clear" w:color="auto" w:fill="auto"/>
            <w:noWrap/>
            <w:tcMar>
              <w:top w:w="15" w:type="dxa"/>
              <w:left w:w="15" w:type="dxa"/>
              <w:bottom w:w="0" w:type="dxa"/>
              <w:right w:w="15" w:type="dxa"/>
            </w:tcMar>
            <w:vAlign w:val="bottom"/>
            <w:hideMark/>
          </w:tcPr>
          <w:p w14:paraId="2E99A736" w14:textId="75752F97"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0.474</w:t>
            </w:r>
          </w:p>
        </w:tc>
        <w:tc>
          <w:tcPr>
            <w:tcW w:w="1222" w:type="dxa"/>
            <w:tcBorders>
              <w:top w:val="single" w:sz="4" w:space="0" w:color="auto"/>
              <w:left w:val="nil"/>
              <w:right w:val="nil"/>
            </w:tcBorders>
            <w:shd w:val="clear" w:color="auto" w:fill="auto"/>
            <w:noWrap/>
            <w:tcMar>
              <w:top w:w="15" w:type="dxa"/>
              <w:left w:w="15" w:type="dxa"/>
              <w:bottom w:w="0" w:type="dxa"/>
              <w:right w:w="15" w:type="dxa"/>
            </w:tcMar>
            <w:vAlign w:val="bottom"/>
            <w:hideMark/>
          </w:tcPr>
          <w:p w14:paraId="57B0932A" w14:textId="0E145B34"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-54.242</w:t>
            </w:r>
          </w:p>
        </w:tc>
        <w:tc>
          <w:tcPr>
            <w:tcW w:w="1111" w:type="dxa"/>
            <w:tcBorders>
              <w:top w:val="single" w:sz="4" w:space="0" w:color="auto"/>
              <w:left w:val="nil"/>
              <w:right w:val="nil"/>
            </w:tcBorders>
            <w:shd w:val="clear" w:color="auto" w:fill="auto"/>
            <w:noWrap/>
            <w:tcMar>
              <w:top w:w="15" w:type="dxa"/>
              <w:left w:w="15" w:type="dxa"/>
              <w:bottom w:w="0" w:type="dxa"/>
              <w:right w:w="15" w:type="dxa"/>
            </w:tcMar>
            <w:vAlign w:val="bottom"/>
            <w:hideMark/>
          </w:tcPr>
          <w:p w14:paraId="2C0AA1B7" w14:textId="76A1BE5C"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88.874</w:t>
            </w:r>
          </w:p>
        </w:tc>
      </w:tr>
      <w:tr w:rsidR="00A44F86" w:rsidRPr="0055446D" w14:paraId="42458FCD" w14:textId="77777777" w:rsidTr="00A44F86">
        <w:trPr>
          <w:trHeight w:val="305"/>
        </w:trPr>
        <w:tc>
          <w:tcPr>
            <w:tcW w:w="3179" w:type="dxa"/>
            <w:tcBorders>
              <w:top w:val="nil"/>
              <w:left w:val="nil"/>
              <w:right w:val="nil"/>
            </w:tcBorders>
            <w:shd w:val="clear" w:color="auto" w:fill="auto"/>
            <w:noWrap/>
            <w:tcMar>
              <w:top w:w="15" w:type="dxa"/>
              <w:left w:w="15" w:type="dxa"/>
              <w:bottom w:w="0" w:type="dxa"/>
              <w:right w:w="15" w:type="dxa"/>
            </w:tcMar>
            <w:vAlign w:val="bottom"/>
            <w:hideMark/>
          </w:tcPr>
          <w:p w14:paraId="2AF36D97" w14:textId="18548947" w:rsidR="00A44F86" w:rsidRPr="0055446D" w:rsidRDefault="00A44F86" w:rsidP="003E1B33">
            <w:pPr>
              <w:jc w:val="left"/>
              <w:rPr>
                <w:rFonts w:ascii="Times New Roman" w:hAnsi="Times New Roman"/>
                <w:color w:val="000000"/>
                <w:szCs w:val="21"/>
              </w:rPr>
            </w:pPr>
            <w:r w:rsidRPr="0055446D">
              <w:rPr>
                <w:rFonts w:ascii="Times New Roman" w:hAnsi="Times New Roman"/>
                <w:b/>
                <w:color w:val="000000"/>
                <w:szCs w:val="21"/>
              </w:rPr>
              <w:t xml:space="preserve">Interaction of </w:t>
            </w:r>
            <w:r w:rsidR="00C931DC">
              <w:rPr>
                <w:rFonts w:ascii="Times New Roman" w:hAnsi="Times New Roman"/>
                <w:b/>
                <w:color w:val="000000"/>
                <w:szCs w:val="21"/>
              </w:rPr>
              <w:t xml:space="preserve">HGA in </w:t>
            </w:r>
            <w:r w:rsidRPr="0055446D">
              <w:rPr>
                <w:rFonts w:ascii="Times New Roman" w:hAnsi="Times New Roman"/>
                <w:b/>
                <w:color w:val="000000"/>
                <w:szCs w:val="21"/>
              </w:rPr>
              <w:t>PC3s*</w:t>
            </w:r>
          </w:p>
        </w:tc>
        <w:tc>
          <w:tcPr>
            <w:tcW w:w="771" w:type="dxa"/>
            <w:tcBorders>
              <w:top w:val="nil"/>
              <w:left w:val="nil"/>
              <w:right w:val="nil"/>
            </w:tcBorders>
            <w:shd w:val="clear" w:color="auto" w:fill="auto"/>
            <w:noWrap/>
            <w:tcMar>
              <w:top w:w="15" w:type="dxa"/>
              <w:left w:w="15" w:type="dxa"/>
              <w:bottom w:w="0" w:type="dxa"/>
              <w:right w:w="15" w:type="dxa"/>
            </w:tcMar>
            <w:vAlign w:val="bottom"/>
            <w:hideMark/>
          </w:tcPr>
          <w:p w14:paraId="57BFF20D"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254.331</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79B5BF66"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68.287</w:t>
            </w:r>
          </w:p>
        </w:tc>
        <w:tc>
          <w:tcPr>
            <w:tcW w:w="914" w:type="dxa"/>
            <w:tcBorders>
              <w:top w:val="nil"/>
              <w:left w:val="nil"/>
              <w:right w:val="nil"/>
            </w:tcBorders>
            <w:shd w:val="clear" w:color="auto" w:fill="auto"/>
            <w:noWrap/>
            <w:tcMar>
              <w:top w:w="15" w:type="dxa"/>
              <w:left w:w="15" w:type="dxa"/>
              <w:bottom w:w="0" w:type="dxa"/>
              <w:right w:w="15" w:type="dxa"/>
            </w:tcMar>
            <w:vAlign w:val="bottom"/>
            <w:hideMark/>
          </w:tcPr>
          <w:p w14:paraId="4C7CB4B9"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3.724</w:t>
            </w:r>
          </w:p>
        </w:tc>
        <w:tc>
          <w:tcPr>
            <w:tcW w:w="1222" w:type="dxa"/>
            <w:tcBorders>
              <w:top w:val="nil"/>
              <w:left w:val="nil"/>
              <w:right w:val="nil"/>
            </w:tcBorders>
            <w:shd w:val="clear" w:color="auto" w:fill="auto"/>
            <w:noWrap/>
            <w:tcMar>
              <w:top w:w="15" w:type="dxa"/>
              <w:left w:w="15" w:type="dxa"/>
              <w:bottom w:w="0" w:type="dxa"/>
              <w:right w:w="15" w:type="dxa"/>
            </w:tcMar>
            <w:vAlign w:val="bottom"/>
            <w:hideMark/>
          </w:tcPr>
          <w:p w14:paraId="672E0308"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120.462</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6B374456"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388.199</w:t>
            </w:r>
          </w:p>
        </w:tc>
      </w:tr>
      <w:tr w:rsidR="00A44F86" w:rsidRPr="0055446D" w14:paraId="5BD1136B" w14:textId="77777777" w:rsidTr="00A44F86">
        <w:trPr>
          <w:trHeight w:val="305"/>
        </w:trPr>
        <w:tc>
          <w:tcPr>
            <w:tcW w:w="3179" w:type="dxa"/>
            <w:tcBorders>
              <w:left w:val="nil"/>
              <w:right w:val="nil"/>
            </w:tcBorders>
            <w:shd w:val="clear" w:color="auto" w:fill="auto"/>
            <w:noWrap/>
            <w:tcMar>
              <w:top w:w="15" w:type="dxa"/>
              <w:left w:w="15" w:type="dxa"/>
              <w:bottom w:w="0" w:type="dxa"/>
              <w:right w:w="15" w:type="dxa"/>
            </w:tcMar>
            <w:vAlign w:val="bottom"/>
            <w:hideMark/>
          </w:tcPr>
          <w:p w14:paraId="7F16DDF2" w14:textId="77777777" w:rsidR="00A44F86" w:rsidRPr="0055446D" w:rsidRDefault="00A44F86" w:rsidP="003E1B33">
            <w:pPr>
              <w:jc w:val="left"/>
              <w:rPr>
                <w:rFonts w:ascii="Times New Roman" w:hAnsi="Times New Roman"/>
                <w:b/>
                <w:color w:val="000000"/>
                <w:szCs w:val="21"/>
              </w:rPr>
            </w:pPr>
            <w:r w:rsidRPr="0055446D">
              <w:rPr>
                <w:rFonts w:ascii="Times New Roman" w:hAnsi="Times New Roman"/>
                <w:b/>
                <w:color w:val="000000"/>
                <w:szCs w:val="21"/>
              </w:rPr>
              <w:t>Euclidean distance</w:t>
            </w:r>
          </w:p>
        </w:tc>
        <w:tc>
          <w:tcPr>
            <w:tcW w:w="771" w:type="dxa"/>
            <w:tcBorders>
              <w:left w:val="nil"/>
              <w:right w:val="nil"/>
            </w:tcBorders>
            <w:shd w:val="clear" w:color="auto" w:fill="auto"/>
            <w:noWrap/>
            <w:tcMar>
              <w:top w:w="15" w:type="dxa"/>
              <w:left w:w="15" w:type="dxa"/>
              <w:bottom w:w="0" w:type="dxa"/>
              <w:right w:w="15" w:type="dxa"/>
            </w:tcMar>
            <w:vAlign w:val="bottom"/>
            <w:hideMark/>
          </w:tcPr>
          <w:p w14:paraId="2B4D87CC"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-1.299</w:t>
            </w:r>
          </w:p>
        </w:tc>
        <w:tc>
          <w:tcPr>
            <w:tcW w:w="1111" w:type="dxa"/>
            <w:tcBorders>
              <w:left w:val="nil"/>
              <w:right w:val="nil"/>
            </w:tcBorders>
            <w:shd w:val="clear" w:color="auto" w:fill="auto"/>
            <w:noWrap/>
            <w:tcMar>
              <w:top w:w="15" w:type="dxa"/>
              <w:left w:w="15" w:type="dxa"/>
              <w:bottom w:w="0" w:type="dxa"/>
              <w:right w:w="15" w:type="dxa"/>
            </w:tcMar>
            <w:vAlign w:val="bottom"/>
            <w:hideMark/>
          </w:tcPr>
          <w:p w14:paraId="585F72C0"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0.111</w:t>
            </w:r>
          </w:p>
        </w:tc>
        <w:tc>
          <w:tcPr>
            <w:tcW w:w="914" w:type="dxa"/>
            <w:tcBorders>
              <w:left w:val="nil"/>
              <w:right w:val="nil"/>
            </w:tcBorders>
            <w:shd w:val="clear" w:color="auto" w:fill="auto"/>
            <w:noWrap/>
            <w:tcMar>
              <w:top w:w="15" w:type="dxa"/>
              <w:left w:w="15" w:type="dxa"/>
              <w:bottom w:w="0" w:type="dxa"/>
              <w:right w:w="15" w:type="dxa"/>
            </w:tcMar>
            <w:vAlign w:val="bottom"/>
            <w:hideMark/>
          </w:tcPr>
          <w:p w14:paraId="60C22131"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-11.716</w:t>
            </w:r>
          </w:p>
        </w:tc>
        <w:tc>
          <w:tcPr>
            <w:tcW w:w="1222" w:type="dxa"/>
            <w:tcBorders>
              <w:left w:val="nil"/>
              <w:right w:val="nil"/>
            </w:tcBorders>
            <w:shd w:val="clear" w:color="auto" w:fill="auto"/>
            <w:noWrap/>
            <w:tcMar>
              <w:top w:w="15" w:type="dxa"/>
              <w:left w:w="15" w:type="dxa"/>
              <w:bottom w:w="0" w:type="dxa"/>
              <w:right w:w="15" w:type="dxa"/>
            </w:tcMar>
            <w:vAlign w:val="bottom"/>
            <w:hideMark/>
          </w:tcPr>
          <w:p w14:paraId="12802ECB"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-1.517</w:t>
            </w:r>
          </w:p>
        </w:tc>
        <w:tc>
          <w:tcPr>
            <w:tcW w:w="1111" w:type="dxa"/>
            <w:tcBorders>
              <w:left w:val="nil"/>
              <w:right w:val="nil"/>
            </w:tcBorders>
            <w:shd w:val="clear" w:color="auto" w:fill="auto"/>
            <w:noWrap/>
            <w:tcMar>
              <w:top w:w="15" w:type="dxa"/>
              <w:left w:w="15" w:type="dxa"/>
              <w:bottom w:w="0" w:type="dxa"/>
              <w:right w:w="15" w:type="dxa"/>
            </w:tcMar>
            <w:vAlign w:val="bottom"/>
            <w:hideMark/>
          </w:tcPr>
          <w:p w14:paraId="5A8FDAFD"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-1.082</w:t>
            </w:r>
          </w:p>
        </w:tc>
      </w:tr>
      <w:tr w:rsidR="00753E56" w:rsidRPr="0055446D" w14:paraId="3B8A9CE1" w14:textId="77777777" w:rsidTr="001003FF">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7D8AE705" w14:textId="6EF0AFDE" w:rsidR="00753E56" w:rsidRPr="0055446D" w:rsidRDefault="00753E56" w:rsidP="00753E56">
            <w:pPr>
              <w:jc w:val="left"/>
              <w:rPr>
                <w:rFonts w:ascii="Times New Roman" w:hAnsi="Times New Roman"/>
                <w:b/>
                <w:bCs/>
                <w:color w:val="000000"/>
                <w:szCs w:val="21"/>
              </w:rPr>
            </w:pPr>
            <w:r w:rsidRPr="0055446D">
              <w:rPr>
                <w:rFonts w:ascii="Times New Roman" w:hAnsi="Times New Roman"/>
                <w:b/>
                <w:bCs/>
                <w:color w:val="000000"/>
                <w:szCs w:val="21"/>
              </w:rPr>
              <w:t>Age</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54CDADA4" w14:textId="3DAC624A"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5.473</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718B4C1C" w14:textId="4E89D440"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1.850</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07F3BEB8" w14:textId="5F5C9DA7"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2.958</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2CE845BA" w14:textId="7EBC589B"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1.846</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65C7C2D7" w14:textId="0B4F04EA"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9.101</w:t>
            </w:r>
          </w:p>
        </w:tc>
      </w:tr>
      <w:tr w:rsidR="00A44F86" w:rsidRPr="0055446D" w14:paraId="0418A36C" w14:textId="77777777" w:rsidTr="003E1B33">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5F146F59" w14:textId="77777777" w:rsidR="00A44F86" w:rsidRPr="0055446D" w:rsidRDefault="00A44F86" w:rsidP="003E1B33">
            <w:pPr>
              <w:jc w:val="left"/>
              <w:rPr>
                <w:rFonts w:ascii="Times New Roman" w:hAnsi="Times New Roman"/>
                <w:color w:val="000000"/>
                <w:szCs w:val="21"/>
              </w:rPr>
            </w:pPr>
            <w:r w:rsidRPr="0055446D">
              <w:rPr>
                <w:rFonts w:ascii="Times New Roman" w:hAnsi="Times New Roman"/>
                <w:color w:val="000000"/>
                <w:szCs w:val="21"/>
              </w:rPr>
              <w:t>Sampled hemisphere, Left</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2E007F6D"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-22.234</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6425471F"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13.638</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052657E4"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-1.630</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2B068153"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-48.969</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339C092C"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4.502</w:t>
            </w:r>
          </w:p>
        </w:tc>
      </w:tr>
      <w:tr w:rsidR="00753E56" w:rsidRPr="0055446D" w14:paraId="7C53FEE0" w14:textId="77777777" w:rsidTr="001003FF">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4FB1375C" w14:textId="31724F4B" w:rsidR="00753E56" w:rsidRPr="0055446D" w:rsidRDefault="00753E56" w:rsidP="00753E56">
            <w:pPr>
              <w:jc w:val="left"/>
              <w:rPr>
                <w:rFonts w:ascii="Times New Roman" w:hAnsi="Times New Roman"/>
                <w:color w:val="000000"/>
                <w:szCs w:val="21"/>
              </w:rPr>
            </w:pPr>
            <w:r w:rsidRPr="0055446D">
              <w:rPr>
                <w:rFonts w:ascii="Times New Roman" w:hAnsi="Times New Roman"/>
                <w:color w:val="000000"/>
                <w:szCs w:val="21"/>
              </w:rPr>
              <w:t>Number of AEDs</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5CA5932C" w14:textId="45CC1C01"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-11.243</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570BD527" w14:textId="3D34AA27"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9.849</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7BFD0EA8" w14:textId="7ACF1D09"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-1.142</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36284CE6" w14:textId="093E85F3"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-30.550</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431AF5C9" w14:textId="6A0445E3"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8.065</w:t>
            </w:r>
          </w:p>
        </w:tc>
      </w:tr>
      <w:tr w:rsidR="00A44F86" w:rsidRPr="0055446D" w14:paraId="0E16ABD3" w14:textId="77777777" w:rsidTr="003E1B33">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5236497C" w14:textId="77777777" w:rsidR="00A44F86" w:rsidRPr="0055446D" w:rsidRDefault="00A44F86" w:rsidP="003E1B33">
            <w:pPr>
              <w:jc w:val="left"/>
              <w:rPr>
                <w:rFonts w:ascii="Times New Roman" w:hAnsi="Times New Roman"/>
                <w:color w:val="000000"/>
                <w:szCs w:val="21"/>
              </w:rPr>
            </w:pPr>
            <w:r w:rsidRPr="0055446D">
              <w:rPr>
                <w:rFonts w:ascii="Times New Roman" w:hAnsi="Times New Roman"/>
                <w:color w:val="000000"/>
                <w:szCs w:val="21"/>
              </w:rPr>
              <w:t>Median of response time</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07AE0293"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5.098</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39A583CA"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14.447</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1DBDB3AD"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0.353</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11A2BEC7"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-23.224</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2B7DA459" w14:textId="77777777" w:rsidR="00A44F86" w:rsidRPr="0055446D" w:rsidRDefault="00A44F86" w:rsidP="003E1B33">
            <w:pPr>
              <w:jc w:val="center"/>
              <w:rPr>
                <w:rFonts w:ascii="Times New Roman" w:hAnsi="Times New Roman"/>
                <w:color w:val="000000"/>
                <w:szCs w:val="21"/>
              </w:rPr>
            </w:pPr>
            <w:r w:rsidRPr="0055446D">
              <w:rPr>
                <w:rFonts w:ascii="Times New Roman" w:hAnsi="Times New Roman"/>
                <w:szCs w:val="21"/>
              </w:rPr>
              <w:t>33.420</w:t>
            </w:r>
          </w:p>
        </w:tc>
      </w:tr>
      <w:tr w:rsidR="00753E56" w:rsidRPr="0055446D" w14:paraId="601CE3AE" w14:textId="77777777" w:rsidTr="001003FF">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59D9BC98" w14:textId="7247DD3C" w:rsidR="00753E56" w:rsidRPr="0055446D" w:rsidRDefault="00753E56" w:rsidP="00753E56">
            <w:pPr>
              <w:jc w:val="left"/>
              <w:rPr>
                <w:rFonts w:ascii="Times New Roman" w:hAnsi="Times New Roman"/>
                <w:color w:val="000000"/>
                <w:szCs w:val="21"/>
              </w:rPr>
            </w:pPr>
            <w:r w:rsidRPr="0055446D">
              <w:rPr>
                <w:rFonts w:ascii="Times New Roman" w:hAnsi="Times New Roman"/>
                <w:color w:val="000000"/>
                <w:szCs w:val="21"/>
              </w:rPr>
              <w:t>Seizure onset zone</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1124FD3F" w14:textId="6B7922FE" w:rsidR="00753E56" w:rsidRPr="0055446D" w:rsidRDefault="00753E56" w:rsidP="00753E56">
            <w:pPr>
              <w:jc w:val="center"/>
              <w:rPr>
                <w:rFonts w:ascii="Times New Roman" w:hAnsi="Times New Roman"/>
                <w:color w:val="000000"/>
                <w:szCs w:val="21"/>
              </w:rPr>
            </w:pP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53140E30" w14:textId="2140563F" w:rsidR="00753E56" w:rsidRPr="0055446D" w:rsidRDefault="00753E56" w:rsidP="00753E56">
            <w:pPr>
              <w:jc w:val="center"/>
              <w:rPr>
                <w:rFonts w:ascii="Times New Roman" w:hAnsi="Times New Roman"/>
                <w:szCs w:val="21"/>
              </w:rPr>
            </w:pP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43711909" w14:textId="3C397EFC" w:rsidR="00753E56" w:rsidRPr="0055446D" w:rsidRDefault="00753E56" w:rsidP="00753E56">
            <w:pPr>
              <w:jc w:val="center"/>
              <w:rPr>
                <w:rFonts w:ascii="Times New Roman" w:hAnsi="Times New Roman"/>
                <w:szCs w:val="21"/>
              </w:rPr>
            </w:pP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64DA40B0" w14:textId="04C96A0F" w:rsidR="00753E56" w:rsidRPr="0055446D" w:rsidRDefault="00753E56" w:rsidP="00753E56">
            <w:pPr>
              <w:jc w:val="center"/>
              <w:rPr>
                <w:rFonts w:ascii="Times New Roman" w:hAnsi="Times New Roman"/>
                <w:szCs w:val="21"/>
              </w:rPr>
            </w:pP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23F098A6" w14:textId="3DF67321" w:rsidR="00753E56" w:rsidRPr="0055446D" w:rsidRDefault="00753E56" w:rsidP="00753E56">
            <w:pPr>
              <w:jc w:val="center"/>
              <w:rPr>
                <w:rFonts w:ascii="Times New Roman" w:hAnsi="Times New Roman"/>
                <w:szCs w:val="21"/>
              </w:rPr>
            </w:pPr>
          </w:p>
        </w:tc>
      </w:tr>
      <w:tr w:rsidR="00753E56" w:rsidRPr="0055446D" w14:paraId="17046790" w14:textId="77777777" w:rsidTr="001003FF">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4F578013" w14:textId="5FE0CD81" w:rsidR="00753E56" w:rsidRPr="0055446D" w:rsidRDefault="00753E56" w:rsidP="00753E56">
            <w:pPr>
              <w:rPr>
                <w:rFonts w:ascii="Times New Roman" w:hAnsi="Times New Roman"/>
                <w:color w:val="000000"/>
                <w:szCs w:val="21"/>
              </w:rPr>
            </w:pPr>
            <w:r w:rsidRPr="0055446D">
              <w:rPr>
                <w:rFonts w:ascii="Times New Roman" w:hAnsi="Times New Roman"/>
                <w:color w:val="000000"/>
                <w:szCs w:val="21"/>
              </w:rPr>
              <w:t xml:space="preserve">     Frontal</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6AD92806" w14:textId="58070B65"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-0.802</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27E16731" w14:textId="23E6E4B9"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18.264</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0D4083C4" w14:textId="3EF38349"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-0.044</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7F0BBC2F" w14:textId="6B78E58B"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-36.606</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003F49F2" w14:textId="75126D62"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35.002</w:t>
            </w:r>
          </w:p>
        </w:tc>
      </w:tr>
      <w:tr w:rsidR="00753E56" w:rsidRPr="0055446D" w14:paraId="6B791BEB" w14:textId="77777777" w:rsidTr="001003FF">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1F05BDF5" w14:textId="6FBA0839" w:rsidR="00753E56" w:rsidRPr="0055446D" w:rsidRDefault="00753E56" w:rsidP="00753E56">
            <w:pPr>
              <w:jc w:val="left"/>
              <w:rPr>
                <w:rFonts w:ascii="Times New Roman" w:hAnsi="Times New Roman"/>
                <w:color w:val="000000"/>
                <w:szCs w:val="21"/>
              </w:rPr>
            </w:pPr>
            <w:r w:rsidRPr="0055446D">
              <w:rPr>
                <w:rFonts w:ascii="Times New Roman" w:hAnsi="Times New Roman"/>
                <w:color w:val="000000"/>
                <w:szCs w:val="21"/>
              </w:rPr>
              <w:t xml:space="preserve">     Temporal</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3A551C27" w14:textId="6578E2CC"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30.042</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6E25E067" w14:textId="75462551"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16.575</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3E1EC043" w14:textId="24DA2D50"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1.812</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3CC29319" w14:textId="33FED673"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-2.451</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0F91E7DF" w14:textId="0DA301CE"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62.534</w:t>
            </w:r>
          </w:p>
        </w:tc>
      </w:tr>
      <w:tr w:rsidR="00753E56" w:rsidRPr="0055446D" w14:paraId="695BB2BE" w14:textId="77777777" w:rsidTr="00A44F86">
        <w:trPr>
          <w:trHeight w:val="305"/>
        </w:trPr>
        <w:tc>
          <w:tcPr>
            <w:tcW w:w="3179" w:type="dxa"/>
            <w:tcBorders>
              <w:top w:val="nil"/>
              <w:left w:val="nil"/>
              <w:right w:val="nil"/>
            </w:tcBorders>
            <w:shd w:val="clear" w:color="auto" w:fill="auto"/>
            <w:noWrap/>
            <w:tcMar>
              <w:top w:w="15" w:type="dxa"/>
              <w:left w:w="15" w:type="dxa"/>
              <w:bottom w:w="0" w:type="dxa"/>
              <w:right w:w="15" w:type="dxa"/>
            </w:tcMar>
            <w:vAlign w:val="bottom"/>
            <w:hideMark/>
          </w:tcPr>
          <w:p w14:paraId="2030F245" w14:textId="2A8EA7D0" w:rsidR="00753E56" w:rsidRPr="0055446D" w:rsidRDefault="00753E56" w:rsidP="00753E56">
            <w:pPr>
              <w:jc w:val="left"/>
              <w:rPr>
                <w:rFonts w:ascii="Times New Roman" w:hAnsi="Times New Roman"/>
                <w:color w:val="000000"/>
                <w:szCs w:val="21"/>
              </w:rPr>
            </w:pPr>
            <w:r w:rsidRPr="0055446D">
              <w:rPr>
                <w:rFonts w:ascii="Times New Roman" w:hAnsi="Times New Roman"/>
                <w:color w:val="000000"/>
                <w:szCs w:val="21"/>
              </w:rPr>
              <w:t xml:space="preserve">     Parietal/Occipital</w:t>
            </w:r>
          </w:p>
        </w:tc>
        <w:tc>
          <w:tcPr>
            <w:tcW w:w="771" w:type="dxa"/>
            <w:tcBorders>
              <w:top w:val="nil"/>
              <w:left w:val="nil"/>
              <w:right w:val="nil"/>
            </w:tcBorders>
            <w:shd w:val="clear" w:color="auto" w:fill="auto"/>
            <w:noWrap/>
            <w:tcMar>
              <w:top w:w="15" w:type="dxa"/>
              <w:left w:w="15" w:type="dxa"/>
              <w:bottom w:w="0" w:type="dxa"/>
              <w:right w:w="15" w:type="dxa"/>
            </w:tcMar>
            <w:vAlign w:val="bottom"/>
            <w:hideMark/>
          </w:tcPr>
          <w:p w14:paraId="10CB0A20" w14:textId="3FDE2461"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0.004</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585024EC" w14:textId="046B8632"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13.851</w:t>
            </w:r>
          </w:p>
        </w:tc>
        <w:tc>
          <w:tcPr>
            <w:tcW w:w="914" w:type="dxa"/>
            <w:tcBorders>
              <w:top w:val="nil"/>
              <w:left w:val="nil"/>
              <w:right w:val="nil"/>
            </w:tcBorders>
            <w:shd w:val="clear" w:color="auto" w:fill="auto"/>
            <w:noWrap/>
            <w:tcMar>
              <w:top w:w="15" w:type="dxa"/>
              <w:left w:w="15" w:type="dxa"/>
              <w:bottom w:w="0" w:type="dxa"/>
              <w:right w:w="15" w:type="dxa"/>
            </w:tcMar>
            <w:vAlign w:val="bottom"/>
            <w:hideMark/>
          </w:tcPr>
          <w:p w14:paraId="15A54D86" w14:textId="43ED95D4"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0.000</w:t>
            </w:r>
          </w:p>
        </w:tc>
        <w:tc>
          <w:tcPr>
            <w:tcW w:w="1222" w:type="dxa"/>
            <w:tcBorders>
              <w:top w:val="nil"/>
              <w:left w:val="nil"/>
              <w:right w:val="nil"/>
            </w:tcBorders>
            <w:shd w:val="clear" w:color="auto" w:fill="auto"/>
            <w:noWrap/>
            <w:tcMar>
              <w:top w:w="15" w:type="dxa"/>
              <w:left w:w="15" w:type="dxa"/>
              <w:bottom w:w="0" w:type="dxa"/>
              <w:right w:w="15" w:type="dxa"/>
            </w:tcMar>
            <w:vAlign w:val="bottom"/>
            <w:hideMark/>
          </w:tcPr>
          <w:p w14:paraId="019BD4B7" w14:textId="02EBD484"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-27.150</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523C2B73" w14:textId="5C68FEA8"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27.157</w:t>
            </w:r>
          </w:p>
        </w:tc>
      </w:tr>
      <w:tr w:rsidR="00753E56" w:rsidRPr="0055446D" w14:paraId="29B28C71" w14:textId="77777777" w:rsidTr="00A44F86">
        <w:trPr>
          <w:trHeight w:val="305"/>
        </w:trPr>
        <w:tc>
          <w:tcPr>
            <w:tcW w:w="3179"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7DE511C4" w14:textId="560D5DA2" w:rsidR="00753E56" w:rsidRPr="0055446D" w:rsidRDefault="00753E56" w:rsidP="00753E56">
            <w:pPr>
              <w:jc w:val="left"/>
              <w:rPr>
                <w:rFonts w:ascii="Times New Roman" w:hAnsi="Times New Roman"/>
                <w:b/>
                <w:color w:val="000000"/>
                <w:szCs w:val="21"/>
              </w:rPr>
            </w:pPr>
            <w:r w:rsidRPr="0055446D">
              <w:rPr>
                <w:rFonts w:ascii="Times New Roman" w:hAnsi="Times New Roman"/>
                <w:color w:val="000000"/>
                <w:szCs w:val="21"/>
              </w:rPr>
              <w:t>MRI-visible cortical lesion</w:t>
            </w:r>
          </w:p>
        </w:tc>
        <w:tc>
          <w:tcPr>
            <w:tcW w:w="77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57E777E0" w14:textId="349DAD3B"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16.536</w:t>
            </w:r>
          </w:p>
        </w:tc>
        <w:tc>
          <w:tcPr>
            <w:tcW w:w="111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65EEA6F6" w14:textId="75293815"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12.936</w:t>
            </w:r>
          </w:p>
        </w:tc>
        <w:tc>
          <w:tcPr>
            <w:tcW w:w="914"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0F881C5D" w14:textId="0806B419"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1.278</w:t>
            </w:r>
          </w:p>
        </w:tc>
        <w:tc>
          <w:tcPr>
            <w:tcW w:w="1222"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73B4CBF6" w14:textId="6BDEACC0"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-8.824</w:t>
            </w:r>
          </w:p>
        </w:tc>
        <w:tc>
          <w:tcPr>
            <w:tcW w:w="111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7A0194B3" w14:textId="14E07CAC" w:rsidR="00753E56" w:rsidRPr="0055446D" w:rsidRDefault="00753E56" w:rsidP="00753E56">
            <w:pPr>
              <w:jc w:val="center"/>
              <w:rPr>
                <w:rFonts w:ascii="Times New Roman" w:hAnsi="Times New Roman"/>
                <w:color w:val="000000"/>
                <w:szCs w:val="21"/>
              </w:rPr>
            </w:pPr>
            <w:r w:rsidRPr="0055446D">
              <w:rPr>
                <w:rFonts w:ascii="Times New Roman" w:hAnsi="Times New Roman"/>
                <w:szCs w:val="21"/>
              </w:rPr>
              <w:t>41.895</w:t>
            </w:r>
          </w:p>
        </w:tc>
      </w:tr>
    </w:tbl>
    <w:p w14:paraId="22688622" w14:textId="42668F5D" w:rsidR="003D10D3" w:rsidRPr="0055446D" w:rsidRDefault="008807CF" w:rsidP="003D10D3">
      <w:pPr>
        <w:widowControl/>
        <w:suppressAutoHyphens w:val="0"/>
        <w:jc w:val="left"/>
        <w:rPr>
          <w:rFonts w:ascii="Times New Roman" w:hAnsi="Times New Roman"/>
          <w:b/>
          <w:sz w:val="20"/>
          <w:szCs w:val="20"/>
        </w:rPr>
      </w:pPr>
      <w:r w:rsidRPr="0055446D">
        <w:rPr>
          <w:rFonts w:ascii="Times New Roman" w:hAnsi="Times New Roman"/>
          <w:noProof/>
        </w:rPr>
        <mc:AlternateContent>
          <mc:Choice Requires="wps">
            <w:drawing>
              <wp:anchor distT="0" distB="0" distL="114300" distR="114300" simplePos="0" relativeHeight="251678720" behindDoc="0" locked="0" layoutInCell="1" allowOverlap="1" wp14:anchorId="3EAFC345" wp14:editId="0FC01DD1">
                <wp:simplePos x="0" y="0"/>
                <wp:positionH relativeFrom="margin">
                  <wp:align>right</wp:align>
                </wp:positionH>
                <wp:positionV relativeFrom="paragraph">
                  <wp:posOffset>44450</wp:posOffset>
                </wp:positionV>
                <wp:extent cx="5881370" cy="1828800"/>
                <wp:effectExtent l="0" t="0" r="24130" b="16510"/>
                <wp:wrapSquare wrapText="bothSides"/>
                <wp:docPr id="17" name="Text Box 17"/>
                <wp:cNvGraphicFramePr/>
                <a:graphic xmlns:a="http://schemas.openxmlformats.org/drawingml/2006/main">
                  <a:graphicData uri="http://schemas.microsoft.com/office/word/2010/wordprocessingShape">
                    <wps:wsp>
                      <wps:cNvSpPr txBox="1"/>
                      <wps:spPr>
                        <a:xfrm>
                          <a:off x="0" y="0"/>
                          <a:ext cx="5881420" cy="1828800"/>
                        </a:xfrm>
                        <a:prstGeom prst="rect">
                          <a:avLst/>
                        </a:prstGeom>
                        <a:noFill/>
                        <a:ln w="6350">
                          <a:solidFill>
                            <a:prstClr val="black"/>
                          </a:solidFill>
                        </a:ln>
                      </wps:spPr>
                      <wps:txbx>
                        <w:txbxContent>
                          <w:p w14:paraId="61E85E33" w14:textId="26CA943A" w:rsidR="00770F34" w:rsidRPr="005668BF" w:rsidRDefault="00770F34" w:rsidP="00315D1D">
                            <w:pPr>
                              <w:rPr>
                                <w:rFonts w:ascii="Times New Roman" w:hAnsi="Times New Roman"/>
                                <w:color w:val="0000FF"/>
                                <w:szCs w:val="21"/>
                              </w:rPr>
                            </w:pPr>
                            <w:r w:rsidRPr="005668BF">
                              <w:rPr>
                                <w:rFonts w:ascii="Times New Roman" w:hAnsi="Times New Roman"/>
                                <w:b/>
                                <w:bCs/>
                                <w:color w:val="0000FF"/>
                                <w:szCs w:val="21"/>
                              </w:rPr>
                              <w:t>Table S</w:t>
                            </w:r>
                            <w:r>
                              <w:rPr>
                                <w:rFonts w:ascii="Times New Roman" w:hAnsi="Times New Roman"/>
                                <w:b/>
                                <w:bCs/>
                                <w:color w:val="0000FF"/>
                                <w:szCs w:val="21"/>
                              </w:rPr>
                              <w:t>6</w:t>
                            </w:r>
                            <w:r w:rsidRPr="005668BF">
                              <w:rPr>
                                <w:rFonts w:ascii="Times New Roman" w:hAnsi="Times New Roman"/>
                                <w:b/>
                                <w:bCs/>
                                <w:color w:val="0000FF"/>
                                <w:szCs w:val="21"/>
                              </w:rPr>
                              <w:t xml:space="preserve"> Mixed model-based prediction of the strength of direct effective connectivity </w:t>
                            </w:r>
                            <w:r w:rsidRPr="00C50445">
                              <w:rPr>
                                <w:rFonts w:ascii="Times New Roman" w:hAnsi="Times New Roman"/>
                                <w:b/>
                                <w:bCs/>
                                <w:i/>
                                <w:iCs/>
                                <w:color w:val="0000FF"/>
                                <w:szCs w:val="21"/>
                                <w:u w:val="single"/>
                              </w:rPr>
                              <w:t>from the extratemporal lobe sites</w:t>
                            </w:r>
                            <w:r w:rsidRPr="005668BF">
                              <w:rPr>
                                <w:rFonts w:ascii="Times New Roman" w:hAnsi="Times New Roman"/>
                                <w:b/>
                                <w:bCs/>
                                <w:color w:val="0000FF"/>
                                <w:szCs w:val="21"/>
                              </w:rPr>
                              <w:t xml:space="preserve"> supporting the PC</w:t>
                            </w:r>
                            <w:r>
                              <w:rPr>
                                <w:rFonts w:ascii="Times New Roman" w:hAnsi="Times New Roman"/>
                                <w:b/>
                                <w:bCs/>
                                <w:color w:val="0000FF"/>
                                <w:szCs w:val="21"/>
                              </w:rPr>
                              <w:t>3</w:t>
                            </w:r>
                            <w:r w:rsidRPr="005668BF">
                              <w:rPr>
                                <w:rFonts w:ascii="Times New Roman" w:hAnsi="Times New Roman"/>
                                <w:b/>
                                <w:bCs/>
                                <w:color w:val="0000FF"/>
                                <w:szCs w:val="21"/>
                              </w:rPr>
                              <w:t xml:space="preserve"> linguistic stage.</w:t>
                            </w:r>
                          </w:p>
                          <w:p w14:paraId="39E7477D" w14:textId="3DF10193" w:rsidR="00770F34" w:rsidRPr="006C7680" w:rsidRDefault="00770F34" w:rsidP="00315D1D">
                            <w:pPr>
                              <w:widowControl/>
                              <w:suppressAutoHyphens w:val="0"/>
                              <w:rPr>
                                <w:rFonts w:ascii="Times New Roman" w:hAnsi="Times New Roman"/>
                                <w:szCs w:val="21"/>
                              </w:rPr>
                            </w:pPr>
                            <w:r w:rsidRPr="005668BF">
                              <w:rPr>
                                <w:rFonts w:ascii="Times New Roman" w:hAnsi="Times New Roman"/>
                                <w:szCs w:val="21"/>
                              </w:rPr>
                              <w:t xml:space="preserve">The early CCSR amplitude was treated as the dependent variable to be predicted by the mixed model. The fixed-effect predictors included </w:t>
                            </w:r>
                            <w:r w:rsidRPr="00315D1D">
                              <w:rPr>
                                <w:rFonts w:ascii="Times New Roman" w:hAnsi="Times New Roman"/>
                                <w:szCs w:val="21"/>
                              </w:rPr>
                              <w:t xml:space="preserve">(*) the interaction of naming-related high-gamma activity at temporal and extratemporal lobe sites involved in the PC3 linguistic stage (computed as a multiplication of magnitudes of PC3s at temporal and extratemporal lobe sites). Significant predictors (p &lt; 0.05, FDR-corrected) are denoted in </w:t>
                            </w:r>
                            <w:r w:rsidRPr="00315D1D">
                              <w:rPr>
                                <w:rFonts w:ascii="Times New Roman" w:hAnsi="Times New Roman"/>
                                <w:b/>
                                <w:szCs w:val="21"/>
                              </w:rPr>
                              <w:t xml:space="preserve">bold </w:t>
                            </w:r>
                            <w:r w:rsidRPr="00315D1D">
                              <w:rPr>
                                <w:rFonts w:ascii="Times New Roman" w:hAnsi="Times New Roman"/>
                                <w:szCs w:val="21"/>
                              </w:rPr>
                              <w:t xml:space="preserve">typeface. The degrees of freedom (DF) </w:t>
                            </w:r>
                            <w:r>
                              <w:rPr>
                                <w:rFonts w:ascii="Times New Roman" w:hAnsi="Times New Roman"/>
                                <w:szCs w:val="21"/>
                              </w:rPr>
                              <w:t>=</w:t>
                            </w:r>
                            <w:r w:rsidRPr="00315D1D">
                              <w:rPr>
                                <w:rFonts w:ascii="Times New Roman" w:hAnsi="Times New Roman"/>
                                <w:szCs w:val="21"/>
                              </w:rPr>
                              <w:t xml:space="preserve"> 5628.</w:t>
                            </w:r>
                            <w:r>
                              <w:rPr>
                                <w:rFonts w:ascii="Times New Roman" w:hAnsi="Times New Roman"/>
                                <w:szCs w:val="21"/>
                              </w:rPr>
                              <w:t xml:space="preserve"> </w:t>
                            </w:r>
                            <w:r w:rsidRPr="00315D1D">
                              <w:rPr>
                                <w:rFonts w:ascii="Times New Roman" w:hAnsi="Times New Roman"/>
                                <w:szCs w:val="21"/>
                              </w:rPr>
                              <w:t>SE = Standard error. AEDs = Antiepileptic drugs. CI = Confidence interval. LL = Lower limit. PC = Principal component. UL = Upper limit.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3EAFC345" id="Text Box 17" o:spid="_x0000_s1031" type="#_x0000_t202" style="position:absolute;margin-left:411.9pt;margin-top:3.5pt;width:463.1pt;height:2in;z-index:251678720;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" filled="f" strokeweight=".5pt">
                <v:textbox style="mso-fit-shape-to-text:t">
                  <w:txbxContent>
                    <w:p w14:paraId="61E85E33" w14:textId="26CA943A" w:rsidR="00770F34" w:rsidRPr="005668BF" w:rsidRDefault="00770F34" w:rsidP="00315D1D">
                      <w:pPr>
                        <w:rPr>
                          <w:rFonts w:ascii="Times New Roman" w:hAnsi="Times New Roman"/>
                          <w:color w:val="0000FF"/>
                          <w:szCs w:val="21"/>
                        </w:rPr>
                      </w:pPr>
                      <w:r w:rsidRPr="005668BF">
                        <w:rPr>
                          <w:rFonts w:ascii="Times New Roman" w:hAnsi="Times New Roman"/>
                          <w:b/>
                          <w:bCs/>
                          <w:color w:val="0000FF"/>
                          <w:szCs w:val="21"/>
                        </w:rPr>
                        <w:t>Table S</w:t>
                      </w:r>
                      <w:r>
                        <w:rPr>
                          <w:rFonts w:ascii="Times New Roman" w:hAnsi="Times New Roman"/>
                          <w:b/>
                          <w:bCs/>
                          <w:color w:val="0000FF"/>
                          <w:szCs w:val="21"/>
                        </w:rPr>
                        <w:t>6</w:t>
                      </w:r>
                      <w:r w:rsidRPr="005668BF">
                        <w:rPr>
                          <w:rFonts w:ascii="Times New Roman" w:hAnsi="Times New Roman"/>
                          <w:b/>
                          <w:bCs/>
                          <w:color w:val="0000FF"/>
                          <w:szCs w:val="21"/>
                        </w:rPr>
                        <w:t xml:space="preserve"> Mixed model-based prediction of the strength of direct effective connectivity </w:t>
                      </w:r>
                      <w:r w:rsidRPr="00C50445">
                        <w:rPr>
                          <w:rFonts w:ascii="Times New Roman" w:hAnsi="Times New Roman"/>
                          <w:b/>
                          <w:bCs/>
                          <w:i/>
                          <w:iCs/>
                          <w:color w:val="0000FF"/>
                          <w:szCs w:val="21"/>
                          <w:u w:val="single"/>
                        </w:rPr>
                        <w:t>from the extratemporal lobe sites</w:t>
                      </w:r>
                      <w:r w:rsidRPr="005668BF">
                        <w:rPr>
                          <w:rFonts w:ascii="Times New Roman" w:hAnsi="Times New Roman"/>
                          <w:b/>
                          <w:bCs/>
                          <w:color w:val="0000FF"/>
                          <w:szCs w:val="21"/>
                        </w:rPr>
                        <w:t xml:space="preserve"> supporting the PC</w:t>
                      </w:r>
                      <w:r>
                        <w:rPr>
                          <w:rFonts w:ascii="Times New Roman" w:hAnsi="Times New Roman"/>
                          <w:b/>
                          <w:bCs/>
                          <w:color w:val="0000FF"/>
                          <w:szCs w:val="21"/>
                        </w:rPr>
                        <w:t>3</w:t>
                      </w:r>
                      <w:r w:rsidRPr="005668BF">
                        <w:rPr>
                          <w:rFonts w:ascii="Times New Roman" w:hAnsi="Times New Roman"/>
                          <w:b/>
                          <w:bCs/>
                          <w:color w:val="0000FF"/>
                          <w:szCs w:val="21"/>
                        </w:rPr>
                        <w:t xml:space="preserve"> linguistic stage.</w:t>
                      </w:r>
                    </w:p>
                    <w:p w14:paraId="39E7477D" w14:textId="3DF10193" w:rsidR="00770F34" w:rsidRPr="006C7680" w:rsidRDefault="00770F34" w:rsidP="00315D1D">
                      <w:pPr>
                        <w:widowControl/>
                        <w:suppressAutoHyphens w:val="0"/>
                        <w:rPr>
                          <w:rFonts w:ascii="Times New Roman" w:hAnsi="Times New Roman"/>
                          <w:szCs w:val="21"/>
                        </w:rPr>
                      </w:pPr>
                      <w:r w:rsidRPr="005668BF">
                        <w:rPr>
                          <w:rFonts w:ascii="Times New Roman" w:hAnsi="Times New Roman"/>
                          <w:szCs w:val="21"/>
                        </w:rPr>
                        <w:t xml:space="preserve">The early CCSR amplitude was treated as the dependent variable to be predicted by the mixed model. The fixed-effect predictors included </w:t>
                      </w:r>
                      <w:r w:rsidRPr="00315D1D">
                        <w:rPr>
                          <w:rFonts w:ascii="Times New Roman" w:hAnsi="Times New Roman"/>
                          <w:szCs w:val="21"/>
                        </w:rPr>
                        <w:t xml:space="preserve">(*) the interaction of naming-related high-gamma activity at temporal and extratemporal lobe sites involved in the PC3 linguistic stage (computed as a multiplication of magnitudes of PC3s at temporal and extratemporal lobe sites). Significant predictors (p &lt; 0.05, FDR-corrected) are denoted in </w:t>
                      </w:r>
                      <w:r w:rsidRPr="00315D1D">
                        <w:rPr>
                          <w:rFonts w:ascii="Times New Roman" w:hAnsi="Times New Roman"/>
                          <w:b/>
                          <w:szCs w:val="21"/>
                        </w:rPr>
                        <w:t xml:space="preserve">bold </w:t>
                      </w:r>
                      <w:r w:rsidRPr="00315D1D">
                        <w:rPr>
                          <w:rFonts w:ascii="Times New Roman" w:hAnsi="Times New Roman"/>
                          <w:szCs w:val="21"/>
                        </w:rPr>
                        <w:t xml:space="preserve">typeface. The degrees of freedom (DF) </w:t>
                      </w:r>
                      <w:r>
                        <w:rPr>
                          <w:rFonts w:ascii="Times New Roman" w:hAnsi="Times New Roman"/>
                          <w:szCs w:val="21"/>
                        </w:rPr>
                        <w:t>=</w:t>
                      </w:r>
                      <w:r w:rsidRPr="00315D1D">
                        <w:rPr>
                          <w:rFonts w:ascii="Times New Roman" w:hAnsi="Times New Roman"/>
                          <w:szCs w:val="21"/>
                        </w:rPr>
                        <w:t xml:space="preserve"> 5628.</w:t>
                      </w:r>
                      <w:r>
                        <w:rPr>
                          <w:rFonts w:ascii="Times New Roman" w:hAnsi="Times New Roman"/>
                          <w:szCs w:val="21"/>
                        </w:rPr>
                        <w:t xml:space="preserve"> </w:t>
                      </w:r>
                      <w:r w:rsidRPr="00315D1D">
                        <w:rPr>
                          <w:rFonts w:ascii="Times New Roman" w:hAnsi="Times New Roman"/>
                          <w:szCs w:val="21"/>
                        </w:rPr>
                        <w:t>SE = Standard error. AEDs = Antiepileptic drugs. CI = Confidence interval. LL = Lower limit. PC = Principal component. UL = Upper limit.</w:t>
                      </w:r>
                    </w:p>
                  </w:txbxContent>
                </v:textbox>
                <w10:wrap type="square" anchorx="margin"/>
              </v:shape>
            </w:pict>
          </mc:Fallback>
        </mc:AlternateContent>
      </w:r>
    </w:p>
    <w:p w14:paraId="41A71EF1" w14:textId="376BECC2" w:rsidR="003D10D3" w:rsidRPr="0055446D" w:rsidRDefault="003D10D3" w:rsidP="003D10D3">
      <w:pPr>
        <w:widowControl/>
        <w:suppressAutoHyphens w:val="0"/>
        <w:jc w:val="left"/>
        <w:rPr>
          <w:rFonts w:ascii="Times New Roman" w:hAnsi="Times New Roman"/>
          <w:b/>
          <w:sz w:val="20"/>
          <w:szCs w:val="20"/>
        </w:rPr>
      </w:pPr>
    </w:p>
    <w:p w14:paraId="01FEE52C" w14:textId="59188B3E" w:rsidR="007B4CCA" w:rsidRPr="0055446D" w:rsidRDefault="003977EB">
      <w:pPr>
        <w:widowControl/>
        <w:suppressAutoHyphens w:val="0"/>
        <w:jc w:val="left"/>
        <w:rPr>
          <w:rFonts w:ascii="Times New Roman" w:hAnsi="Times New Roman"/>
          <w:b/>
          <w:sz w:val="20"/>
          <w:szCs w:val="20"/>
        </w:rPr>
      </w:pPr>
      <w:r w:rsidRPr="0055446D">
        <w:rPr>
          <w:rFonts w:ascii="Times New Roman" w:hAnsi="Times New Roman"/>
          <w:b/>
          <w:sz w:val="20"/>
          <w:szCs w:val="20"/>
        </w:rPr>
        <w:br w:type="page"/>
      </w:r>
    </w:p>
    <w:tbl>
      <w:tblPr>
        <w:tblW w:w="8824" w:type="dxa"/>
        <w:tblCellMar>
          <w:left w:w="0" w:type="dxa"/>
          <w:right w:w="0" w:type="dxa"/>
        </w:tblCellMar>
        <w:tblLook w:val="04A0" w:firstRow="1" w:lastRow="0" w:firstColumn="1" w:lastColumn="0" w:noHBand="0" w:noVBand="1"/>
      </w:tblPr>
      <w:tblGrid>
        <w:gridCol w:w="3695"/>
        <w:gridCol w:w="771"/>
        <w:gridCol w:w="1111"/>
        <w:gridCol w:w="914"/>
        <w:gridCol w:w="1222"/>
        <w:gridCol w:w="1111"/>
      </w:tblGrid>
      <w:tr w:rsidR="00D42EE7" w:rsidRPr="0055446D" w14:paraId="6593DF87" w14:textId="77777777" w:rsidTr="003E1B33">
        <w:trPr>
          <w:trHeight w:val="305"/>
        </w:trPr>
        <w:tc>
          <w:tcPr>
            <w:tcW w:w="3695"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6A63D1BC" w14:textId="77777777" w:rsidR="00D42EE7" w:rsidRPr="0055446D" w:rsidRDefault="00D42EE7" w:rsidP="003E1B33">
            <w:pPr>
              <w:widowControl/>
              <w:jc w:val="left"/>
              <w:rPr>
                <w:rFonts w:ascii="Times New Roman" w:hAnsi="Times New Roman"/>
                <w:b/>
                <w:color w:val="000000"/>
                <w:szCs w:val="21"/>
              </w:rPr>
            </w:pPr>
          </w:p>
        </w:tc>
        <w:tc>
          <w:tcPr>
            <w:tcW w:w="771"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1271F948" w14:textId="77777777" w:rsidR="00D42EE7" w:rsidRPr="0055446D" w:rsidRDefault="00D42EE7" w:rsidP="003E1B33">
            <w:pPr>
              <w:rPr>
                <w:rFonts w:ascii="Times New Roman" w:hAnsi="Times New Roman"/>
                <w:color w:val="000000"/>
                <w:szCs w:val="21"/>
              </w:rPr>
            </w:pPr>
          </w:p>
        </w:tc>
        <w:tc>
          <w:tcPr>
            <w:tcW w:w="1111"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39750CC8" w14:textId="77777777" w:rsidR="00D42EE7" w:rsidRPr="0055446D" w:rsidRDefault="00D42EE7" w:rsidP="003E1B33">
            <w:pPr>
              <w:rPr>
                <w:rFonts w:ascii="Times New Roman" w:hAnsi="Times New Roman"/>
                <w:color w:val="000000"/>
                <w:szCs w:val="21"/>
              </w:rPr>
            </w:pPr>
          </w:p>
        </w:tc>
        <w:tc>
          <w:tcPr>
            <w:tcW w:w="914"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5A783563" w14:textId="77777777" w:rsidR="00D42EE7" w:rsidRPr="0055446D" w:rsidRDefault="00D42EE7" w:rsidP="003E1B33">
            <w:pPr>
              <w:rPr>
                <w:rFonts w:ascii="Times New Roman" w:hAnsi="Times New Roman"/>
                <w:color w:val="000000"/>
                <w:szCs w:val="21"/>
              </w:rPr>
            </w:pPr>
          </w:p>
        </w:tc>
        <w:tc>
          <w:tcPr>
            <w:tcW w:w="2333" w:type="dxa"/>
            <w:gridSpan w:val="2"/>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tcPr>
          <w:p w14:paraId="50A503E9"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color w:val="000000"/>
                <w:szCs w:val="21"/>
              </w:rPr>
              <w:t>95% CI</w:t>
            </w:r>
          </w:p>
        </w:tc>
      </w:tr>
      <w:tr w:rsidR="00D42EE7" w:rsidRPr="0055446D" w14:paraId="45BBC3CB" w14:textId="77777777" w:rsidTr="003E1B33">
        <w:trPr>
          <w:trHeight w:val="305"/>
        </w:trPr>
        <w:tc>
          <w:tcPr>
            <w:tcW w:w="3695"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74F32EBB" w14:textId="77777777" w:rsidR="00D42EE7" w:rsidRPr="0055446D" w:rsidRDefault="00D42EE7" w:rsidP="003E1B33">
            <w:pPr>
              <w:widowControl/>
              <w:jc w:val="left"/>
              <w:rPr>
                <w:rFonts w:ascii="Times New Roman" w:hAnsi="Times New Roman"/>
                <w:color w:val="000000"/>
                <w:szCs w:val="21"/>
              </w:rPr>
            </w:pPr>
            <w:r w:rsidRPr="0055446D">
              <w:rPr>
                <w:rFonts w:ascii="Times New Roman" w:hAnsi="Times New Roman"/>
                <w:color w:val="000000"/>
                <w:szCs w:val="21"/>
              </w:rPr>
              <w:t>Variables</w:t>
            </w:r>
          </w:p>
        </w:tc>
        <w:tc>
          <w:tcPr>
            <w:tcW w:w="77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054C355"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color w:val="000000"/>
                <w:szCs w:val="21"/>
              </w:rPr>
              <w:t>Estimate</w:t>
            </w:r>
          </w:p>
        </w:tc>
        <w:tc>
          <w:tcPr>
            <w:tcW w:w="111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ED6500C"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color w:val="000000"/>
                <w:szCs w:val="21"/>
              </w:rPr>
              <w:t>SE</w:t>
            </w:r>
          </w:p>
        </w:tc>
        <w:tc>
          <w:tcPr>
            <w:tcW w:w="914"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EC9B0BB" w14:textId="77777777" w:rsidR="00D42EE7" w:rsidRPr="0055446D" w:rsidRDefault="00D42EE7" w:rsidP="003E1B33">
            <w:pPr>
              <w:jc w:val="center"/>
              <w:rPr>
                <w:rFonts w:ascii="Times New Roman" w:hAnsi="Times New Roman"/>
                <w:i/>
                <w:color w:val="000000"/>
                <w:szCs w:val="21"/>
              </w:rPr>
            </w:pPr>
            <w:r w:rsidRPr="0055446D">
              <w:rPr>
                <w:rFonts w:ascii="Times New Roman" w:hAnsi="Times New Roman"/>
                <w:i/>
                <w:color w:val="000000"/>
                <w:szCs w:val="21"/>
              </w:rPr>
              <w:t>t</w:t>
            </w:r>
          </w:p>
        </w:tc>
        <w:tc>
          <w:tcPr>
            <w:tcW w:w="1222"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hideMark/>
          </w:tcPr>
          <w:p w14:paraId="5A8DBDA4"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color w:val="000000"/>
                <w:szCs w:val="21"/>
              </w:rPr>
              <w:t>LL</w:t>
            </w:r>
          </w:p>
        </w:tc>
        <w:tc>
          <w:tcPr>
            <w:tcW w:w="1111"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hideMark/>
          </w:tcPr>
          <w:p w14:paraId="0AB10FE7"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color w:val="000000"/>
                <w:szCs w:val="21"/>
              </w:rPr>
              <w:t>UL</w:t>
            </w:r>
          </w:p>
        </w:tc>
      </w:tr>
      <w:tr w:rsidR="00D42EE7" w:rsidRPr="0055446D" w14:paraId="0AF50D4F" w14:textId="77777777" w:rsidTr="005E44DA">
        <w:trPr>
          <w:trHeight w:val="305"/>
        </w:trPr>
        <w:tc>
          <w:tcPr>
            <w:tcW w:w="3695" w:type="dxa"/>
            <w:tcBorders>
              <w:top w:val="single" w:sz="4" w:space="0" w:color="auto"/>
              <w:left w:val="nil"/>
              <w:right w:val="nil"/>
            </w:tcBorders>
            <w:shd w:val="clear" w:color="auto" w:fill="auto"/>
            <w:noWrap/>
            <w:tcMar>
              <w:top w:w="15" w:type="dxa"/>
              <w:left w:w="15" w:type="dxa"/>
              <w:bottom w:w="0" w:type="dxa"/>
              <w:right w:w="15" w:type="dxa"/>
            </w:tcMar>
            <w:vAlign w:val="bottom"/>
            <w:hideMark/>
          </w:tcPr>
          <w:p w14:paraId="4F532966" w14:textId="77777777" w:rsidR="00D42EE7" w:rsidRPr="0055446D" w:rsidRDefault="00D42EE7" w:rsidP="003E1B33">
            <w:pPr>
              <w:rPr>
                <w:rFonts w:ascii="Times New Roman" w:hAnsi="Times New Roman"/>
                <w:color w:val="000000"/>
                <w:szCs w:val="21"/>
              </w:rPr>
            </w:pPr>
            <w:r w:rsidRPr="0055446D">
              <w:rPr>
                <w:rFonts w:ascii="Times New Roman" w:hAnsi="Times New Roman"/>
                <w:color w:val="000000"/>
                <w:szCs w:val="21"/>
              </w:rPr>
              <w:t>Intercept</w:t>
            </w:r>
          </w:p>
        </w:tc>
        <w:tc>
          <w:tcPr>
            <w:tcW w:w="771" w:type="dxa"/>
            <w:tcBorders>
              <w:top w:val="single" w:sz="4" w:space="0" w:color="auto"/>
              <w:left w:val="nil"/>
              <w:right w:val="nil"/>
            </w:tcBorders>
            <w:shd w:val="clear" w:color="auto" w:fill="auto"/>
            <w:noWrap/>
            <w:tcMar>
              <w:top w:w="15" w:type="dxa"/>
              <w:left w:w="15" w:type="dxa"/>
              <w:bottom w:w="0" w:type="dxa"/>
              <w:right w:w="15" w:type="dxa"/>
            </w:tcMar>
            <w:vAlign w:val="bottom"/>
            <w:hideMark/>
          </w:tcPr>
          <w:p w14:paraId="4468020D"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36.812</w:t>
            </w:r>
          </w:p>
        </w:tc>
        <w:tc>
          <w:tcPr>
            <w:tcW w:w="1111" w:type="dxa"/>
            <w:tcBorders>
              <w:top w:val="single" w:sz="4" w:space="0" w:color="auto"/>
              <w:left w:val="nil"/>
              <w:right w:val="nil"/>
            </w:tcBorders>
            <w:shd w:val="clear" w:color="auto" w:fill="auto"/>
            <w:noWrap/>
            <w:tcMar>
              <w:top w:w="15" w:type="dxa"/>
              <w:left w:w="15" w:type="dxa"/>
              <w:bottom w:w="0" w:type="dxa"/>
              <w:right w:w="15" w:type="dxa"/>
            </w:tcMar>
            <w:vAlign w:val="bottom"/>
            <w:hideMark/>
          </w:tcPr>
          <w:p w14:paraId="652377F3"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8.276</w:t>
            </w:r>
          </w:p>
        </w:tc>
        <w:tc>
          <w:tcPr>
            <w:tcW w:w="914" w:type="dxa"/>
            <w:tcBorders>
              <w:top w:val="single" w:sz="4" w:space="0" w:color="auto"/>
              <w:left w:val="nil"/>
              <w:right w:val="nil"/>
            </w:tcBorders>
            <w:shd w:val="clear" w:color="auto" w:fill="auto"/>
            <w:noWrap/>
            <w:tcMar>
              <w:top w:w="15" w:type="dxa"/>
              <w:left w:w="15" w:type="dxa"/>
              <w:bottom w:w="0" w:type="dxa"/>
              <w:right w:w="15" w:type="dxa"/>
            </w:tcMar>
            <w:vAlign w:val="bottom"/>
            <w:hideMark/>
          </w:tcPr>
          <w:p w14:paraId="1CBD8D35"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4.448</w:t>
            </w:r>
          </w:p>
        </w:tc>
        <w:tc>
          <w:tcPr>
            <w:tcW w:w="1222" w:type="dxa"/>
            <w:tcBorders>
              <w:top w:val="single" w:sz="4" w:space="0" w:color="auto"/>
              <w:left w:val="nil"/>
              <w:right w:val="nil"/>
            </w:tcBorders>
            <w:shd w:val="clear" w:color="auto" w:fill="auto"/>
            <w:noWrap/>
            <w:tcMar>
              <w:top w:w="15" w:type="dxa"/>
              <w:left w:w="15" w:type="dxa"/>
              <w:bottom w:w="0" w:type="dxa"/>
              <w:right w:w="15" w:type="dxa"/>
            </w:tcMar>
            <w:vAlign w:val="bottom"/>
            <w:hideMark/>
          </w:tcPr>
          <w:p w14:paraId="2EDEDB42"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20.589</w:t>
            </w:r>
          </w:p>
        </w:tc>
        <w:tc>
          <w:tcPr>
            <w:tcW w:w="1111" w:type="dxa"/>
            <w:tcBorders>
              <w:top w:val="single" w:sz="4" w:space="0" w:color="auto"/>
              <w:left w:val="nil"/>
              <w:right w:val="nil"/>
            </w:tcBorders>
            <w:shd w:val="clear" w:color="auto" w:fill="auto"/>
            <w:noWrap/>
            <w:tcMar>
              <w:top w:w="15" w:type="dxa"/>
              <w:left w:w="15" w:type="dxa"/>
              <w:bottom w:w="0" w:type="dxa"/>
              <w:right w:w="15" w:type="dxa"/>
            </w:tcMar>
            <w:vAlign w:val="bottom"/>
            <w:hideMark/>
          </w:tcPr>
          <w:p w14:paraId="368E44E0"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53.036</w:t>
            </w:r>
          </w:p>
        </w:tc>
      </w:tr>
      <w:tr w:rsidR="005E44DA" w:rsidRPr="0055446D" w14:paraId="06E7B8F8" w14:textId="77777777" w:rsidTr="005E44DA">
        <w:trPr>
          <w:trHeight w:val="305"/>
        </w:trPr>
        <w:tc>
          <w:tcPr>
            <w:tcW w:w="3695" w:type="dxa"/>
            <w:tcBorders>
              <w:top w:val="nil"/>
              <w:left w:val="nil"/>
              <w:right w:val="nil"/>
            </w:tcBorders>
            <w:shd w:val="clear" w:color="auto" w:fill="auto"/>
            <w:noWrap/>
            <w:tcMar>
              <w:top w:w="15" w:type="dxa"/>
              <w:left w:w="15" w:type="dxa"/>
              <w:bottom w:w="0" w:type="dxa"/>
              <w:right w:w="15" w:type="dxa"/>
            </w:tcMar>
            <w:vAlign w:val="bottom"/>
            <w:hideMark/>
          </w:tcPr>
          <w:p w14:paraId="60690EE4" w14:textId="22EF4107" w:rsidR="005E44DA" w:rsidRPr="0055446D" w:rsidRDefault="005E44DA" w:rsidP="003E1B33">
            <w:pPr>
              <w:jc w:val="left"/>
              <w:rPr>
                <w:rFonts w:ascii="Times New Roman" w:hAnsi="Times New Roman"/>
                <w:b/>
                <w:color w:val="000000"/>
                <w:szCs w:val="21"/>
              </w:rPr>
            </w:pPr>
            <w:r w:rsidRPr="0055446D">
              <w:rPr>
                <w:rFonts w:ascii="Times New Roman" w:hAnsi="Times New Roman"/>
                <w:b/>
                <w:color w:val="000000"/>
                <w:szCs w:val="21"/>
              </w:rPr>
              <w:t xml:space="preserve">Interaction of </w:t>
            </w:r>
            <w:r w:rsidR="00C931DC">
              <w:rPr>
                <w:rFonts w:ascii="Times New Roman" w:hAnsi="Times New Roman"/>
                <w:b/>
                <w:color w:val="000000"/>
                <w:szCs w:val="21"/>
              </w:rPr>
              <w:t xml:space="preserve">HGA in </w:t>
            </w:r>
            <w:r w:rsidRPr="0055446D">
              <w:rPr>
                <w:rFonts w:ascii="Times New Roman" w:hAnsi="Times New Roman"/>
                <w:b/>
                <w:color w:val="000000"/>
                <w:szCs w:val="21"/>
              </w:rPr>
              <w:t>PC3s**</w:t>
            </w:r>
          </w:p>
        </w:tc>
        <w:tc>
          <w:tcPr>
            <w:tcW w:w="771" w:type="dxa"/>
            <w:tcBorders>
              <w:top w:val="nil"/>
              <w:left w:val="nil"/>
              <w:right w:val="nil"/>
            </w:tcBorders>
            <w:shd w:val="clear" w:color="auto" w:fill="auto"/>
            <w:noWrap/>
            <w:tcMar>
              <w:top w:w="15" w:type="dxa"/>
              <w:left w:w="15" w:type="dxa"/>
              <w:bottom w:w="0" w:type="dxa"/>
              <w:right w:w="15" w:type="dxa"/>
            </w:tcMar>
            <w:vAlign w:val="bottom"/>
            <w:hideMark/>
          </w:tcPr>
          <w:p w14:paraId="396D248F" w14:textId="77777777" w:rsidR="005E44DA" w:rsidRPr="0055446D" w:rsidRDefault="005E44DA" w:rsidP="003E1B33">
            <w:pPr>
              <w:jc w:val="center"/>
              <w:rPr>
                <w:rFonts w:ascii="Times New Roman" w:hAnsi="Times New Roman"/>
                <w:color w:val="000000"/>
                <w:szCs w:val="21"/>
              </w:rPr>
            </w:pPr>
            <w:r w:rsidRPr="0055446D">
              <w:rPr>
                <w:rFonts w:ascii="Times New Roman" w:hAnsi="Times New Roman"/>
                <w:szCs w:val="21"/>
              </w:rPr>
              <w:t>106.060</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2B2052B9" w14:textId="77777777" w:rsidR="005E44DA" w:rsidRPr="0055446D" w:rsidRDefault="005E44DA" w:rsidP="003E1B33">
            <w:pPr>
              <w:jc w:val="center"/>
              <w:rPr>
                <w:rFonts w:ascii="Times New Roman" w:hAnsi="Times New Roman"/>
                <w:color w:val="000000"/>
                <w:szCs w:val="21"/>
              </w:rPr>
            </w:pPr>
            <w:r w:rsidRPr="0055446D">
              <w:rPr>
                <w:rFonts w:ascii="Times New Roman" w:hAnsi="Times New Roman"/>
                <w:szCs w:val="21"/>
              </w:rPr>
              <w:t>20.006</w:t>
            </w:r>
          </w:p>
        </w:tc>
        <w:tc>
          <w:tcPr>
            <w:tcW w:w="914" w:type="dxa"/>
            <w:tcBorders>
              <w:top w:val="nil"/>
              <w:left w:val="nil"/>
              <w:right w:val="nil"/>
            </w:tcBorders>
            <w:shd w:val="clear" w:color="auto" w:fill="auto"/>
            <w:noWrap/>
            <w:tcMar>
              <w:top w:w="15" w:type="dxa"/>
              <w:left w:w="15" w:type="dxa"/>
              <w:bottom w:w="0" w:type="dxa"/>
              <w:right w:w="15" w:type="dxa"/>
            </w:tcMar>
            <w:vAlign w:val="bottom"/>
            <w:hideMark/>
          </w:tcPr>
          <w:p w14:paraId="121255B5" w14:textId="77777777" w:rsidR="005E44DA" w:rsidRPr="0055446D" w:rsidRDefault="005E44DA" w:rsidP="003E1B33">
            <w:pPr>
              <w:jc w:val="center"/>
              <w:rPr>
                <w:rFonts w:ascii="Times New Roman" w:hAnsi="Times New Roman"/>
                <w:color w:val="000000"/>
                <w:szCs w:val="21"/>
              </w:rPr>
            </w:pPr>
            <w:r w:rsidRPr="0055446D">
              <w:rPr>
                <w:rFonts w:ascii="Times New Roman" w:hAnsi="Times New Roman"/>
                <w:szCs w:val="21"/>
              </w:rPr>
              <w:t>5.301</w:t>
            </w:r>
          </w:p>
        </w:tc>
        <w:tc>
          <w:tcPr>
            <w:tcW w:w="1222" w:type="dxa"/>
            <w:tcBorders>
              <w:top w:val="nil"/>
              <w:left w:val="nil"/>
              <w:right w:val="nil"/>
            </w:tcBorders>
            <w:shd w:val="clear" w:color="auto" w:fill="auto"/>
            <w:noWrap/>
            <w:tcMar>
              <w:top w:w="15" w:type="dxa"/>
              <w:left w:w="15" w:type="dxa"/>
              <w:bottom w:w="0" w:type="dxa"/>
              <w:right w:w="15" w:type="dxa"/>
            </w:tcMar>
            <w:vAlign w:val="bottom"/>
            <w:hideMark/>
          </w:tcPr>
          <w:p w14:paraId="646EB3B4" w14:textId="77777777" w:rsidR="005E44DA" w:rsidRPr="0055446D" w:rsidRDefault="005E44DA" w:rsidP="003E1B33">
            <w:pPr>
              <w:jc w:val="center"/>
              <w:rPr>
                <w:rFonts w:ascii="Times New Roman" w:hAnsi="Times New Roman"/>
                <w:color w:val="000000"/>
                <w:szCs w:val="21"/>
              </w:rPr>
            </w:pPr>
            <w:r w:rsidRPr="0055446D">
              <w:rPr>
                <w:rFonts w:ascii="Times New Roman" w:hAnsi="Times New Roman"/>
                <w:szCs w:val="21"/>
              </w:rPr>
              <w:t>66.843</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05F0EE04" w14:textId="77777777" w:rsidR="005E44DA" w:rsidRPr="0055446D" w:rsidRDefault="005E44DA" w:rsidP="003E1B33">
            <w:pPr>
              <w:jc w:val="center"/>
              <w:rPr>
                <w:rFonts w:ascii="Times New Roman" w:hAnsi="Times New Roman"/>
                <w:color w:val="000000"/>
                <w:szCs w:val="21"/>
              </w:rPr>
            </w:pPr>
            <w:r w:rsidRPr="0055446D">
              <w:rPr>
                <w:rFonts w:ascii="Times New Roman" w:hAnsi="Times New Roman"/>
                <w:szCs w:val="21"/>
              </w:rPr>
              <w:t>145.277</w:t>
            </w:r>
          </w:p>
        </w:tc>
      </w:tr>
      <w:tr w:rsidR="005E44DA" w:rsidRPr="0055446D" w14:paraId="5A960C81" w14:textId="77777777" w:rsidTr="005E44DA">
        <w:trPr>
          <w:trHeight w:val="305"/>
        </w:trPr>
        <w:tc>
          <w:tcPr>
            <w:tcW w:w="3695" w:type="dxa"/>
            <w:tcBorders>
              <w:left w:val="nil"/>
              <w:right w:val="nil"/>
            </w:tcBorders>
            <w:shd w:val="clear" w:color="auto" w:fill="auto"/>
            <w:noWrap/>
            <w:tcMar>
              <w:top w:w="15" w:type="dxa"/>
              <w:left w:w="15" w:type="dxa"/>
              <w:bottom w:w="0" w:type="dxa"/>
              <w:right w:w="15" w:type="dxa"/>
            </w:tcMar>
            <w:vAlign w:val="bottom"/>
            <w:hideMark/>
          </w:tcPr>
          <w:p w14:paraId="46D98F20" w14:textId="77777777" w:rsidR="005E44DA" w:rsidRPr="0055446D" w:rsidRDefault="005E44DA" w:rsidP="003E1B33">
            <w:pPr>
              <w:jc w:val="left"/>
              <w:rPr>
                <w:rFonts w:ascii="Times New Roman" w:hAnsi="Times New Roman"/>
                <w:b/>
                <w:color w:val="000000"/>
                <w:szCs w:val="21"/>
              </w:rPr>
            </w:pPr>
            <w:r w:rsidRPr="0055446D">
              <w:rPr>
                <w:rFonts w:ascii="Times New Roman" w:hAnsi="Times New Roman"/>
                <w:b/>
                <w:color w:val="000000"/>
                <w:szCs w:val="21"/>
              </w:rPr>
              <w:t>Euclidean distance</w:t>
            </w:r>
          </w:p>
        </w:tc>
        <w:tc>
          <w:tcPr>
            <w:tcW w:w="771" w:type="dxa"/>
            <w:tcBorders>
              <w:left w:val="nil"/>
              <w:right w:val="nil"/>
            </w:tcBorders>
            <w:shd w:val="clear" w:color="auto" w:fill="auto"/>
            <w:noWrap/>
            <w:tcMar>
              <w:top w:w="15" w:type="dxa"/>
              <w:left w:w="15" w:type="dxa"/>
              <w:bottom w:w="0" w:type="dxa"/>
              <w:right w:w="15" w:type="dxa"/>
            </w:tcMar>
            <w:vAlign w:val="bottom"/>
            <w:hideMark/>
          </w:tcPr>
          <w:p w14:paraId="2354A128" w14:textId="77777777" w:rsidR="005E44DA" w:rsidRPr="0055446D" w:rsidRDefault="005E44DA" w:rsidP="003E1B33">
            <w:pPr>
              <w:jc w:val="center"/>
              <w:rPr>
                <w:rFonts w:ascii="Times New Roman" w:hAnsi="Times New Roman"/>
                <w:color w:val="000000"/>
                <w:szCs w:val="21"/>
              </w:rPr>
            </w:pPr>
            <w:r w:rsidRPr="0055446D">
              <w:rPr>
                <w:rFonts w:ascii="Times New Roman" w:hAnsi="Times New Roman"/>
                <w:szCs w:val="21"/>
              </w:rPr>
              <w:t>-0.592</w:t>
            </w:r>
          </w:p>
        </w:tc>
        <w:tc>
          <w:tcPr>
            <w:tcW w:w="1111" w:type="dxa"/>
            <w:tcBorders>
              <w:left w:val="nil"/>
              <w:right w:val="nil"/>
            </w:tcBorders>
            <w:shd w:val="clear" w:color="auto" w:fill="auto"/>
            <w:noWrap/>
            <w:tcMar>
              <w:top w:w="15" w:type="dxa"/>
              <w:left w:w="15" w:type="dxa"/>
              <w:bottom w:w="0" w:type="dxa"/>
              <w:right w:w="15" w:type="dxa"/>
            </w:tcMar>
            <w:vAlign w:val="bottom"/>
            <w:hideMark/>
          </w:tcPr>
          <w:p w14:paraId="00B74FE8" w14:textId="77777777" w:rsidR="005E44DA" w:rsidRPr="0055446D" w:rsidRDefault="005E44DA" w:rsidP="003E1B33">
            <w:pPr>
              <w:jc w:val="center"/>
              <w:rPr>
                <w:rFonts w:ascii="Times New Roman" w:hAnsi="Times New Roman"/>
                <w:color w:val="000000"/>
                <w:szCs w:val="21"/>
              </w:rPr>
            </w:pPr>
            <w:r w:rsidRPr="0055446D">
              <w:rPr>
                <w:rFonts w:ascii="Times New Roman" w:hAnsi="Times New Roman"/>
                <w:szCs w:val="21"/>
              </w:rPr>
              <w:t>0.048</w:t>
            </w:r>
          </w:p>
        </w:tc>
        <w:tc>
          <w:tcPr>
            <w:tcW w:w="914" w:type="dxa"/>
            <w:tcBorders>
              <w:left w:val="nil"/>
              <w:right w:val="nil"/>
            </w:tcBorders>
            <w:shd w:val="clear" w:color="auto" w:fill="auto"/>
            <w:noWrap/>
            <w:tcMar>
              <w:top w:w="15" w:type="dxa"/>
              <w:left w:w="15" w:type="dxa"/>
              <w:bottom w:w="0" w:type="dxa"/>
              <w:right w:w="15" w:type="dxa"/>
            </w:tcMar>
            <w:vAlign w:val="bottom"/>
            <w:hideMark/>
          </w:tcPr>
          <w:p w14:paraId="138118A1" w14:textId="77777777" w:rsidR="005E44DA" w:rsidRPr="0055446D" w:rsidRDefault="005E44DA" w:rsidP="003E1B33">
            <w:pPr>
              <w:jc w:val="center"/>
              <w:rPr>
                <w:rFonts w:ascii="Times New Roman" w:hAnsi="Times New Roman"/>
                <w:color w:val="000000"/>
                <w:szCs w:val="21"/>
              </w:rPr>
            </w:pPr>
            <w:r w:rsidRPr="0055446D">
              <w:rPr>
                <w:rFonts w:ascii="Times New Roman" w:hAnsi="Times New Roman"/>
                <w:szCs w:val="21"/>
              </w:rPr>
              <w:t>-12.379</w:t>
            </w:r>
          </w:p>
        </w:tc>
        <w:tc>
          <w:tcPr>
            <w:tcW w:w="1222" w:type="dxa"/>
            <w:tcBorders>
              <w:left w:val="nil"/>
              <w:right w:val="nil"/>
            </w:tcBorders>
            <w:shd w:val="clear" w:color="auto" w:fill="auto"/>
            <w:noWrap/>
            <w:tcMar>
              <w:top w:w="15" w:type="dxa"/>
              <w:left w:w="15" w:type="dxa"/>
              <w:bottom w:w="0" w:type="dxa"/>
              <w:right w:w="15" w:type="dxa"/>
            </w:tcMar>
            <w:vAlign w:val="bottom"/>
            <w:hideMark/>
          </w:tcPr>
          <w:p w14:paraId="5A9A8572" w14:textId="77777777" w:rsidR="005E44DA" w:rsidRPr="0055446D" w:rsidRDefault="005E44DA" w:rsidP="003E1B33">
            <w:pPr>
              <w:jc w:val="center"/>
              <w:rPr>
                <w:rFonts w:ascii="Times New Roman" w:hAnsi="Times New Roman"/>
                <w:color w:val="000000"/>
                <w:szCs w:val="21"/>
              </w:rPr>
            </w:pPr>
            <w:r w:rsidRPr="0055446D">
              <w:rPr>
                <w:rFonts w:ascii="Times New Roman" w:hAnsi="Times New Roman"/>
                <w:szCs w:val="21"/>
              </w:rPr>
              <w:t>-0.686</w:t>
            </w:r>
          </w:p>
        </w:tc>
        <w:tc>
          <w:tcPr>
            <w:tcW w:w="1111" w:type="dxa"/>
            <w:tcBorders>
              <w:left w:val="nil"/>
              <w:right w:val="nil"/>
            </w:tcBorders>
            <w:shd w:val="clear" w:color="auto" w:fill="auto"/>
            <w:noWrap/>
            <w:tcMar>
              <w:top w:w="15" w:type="dxa"/>
              <w:left w:w="15" w:type="dxa"/>
              <w:bottom w:w="0" w:type="dxa"/>
              <w:right w:w="15" w:type="dxa"/>
            </w:tcMar>
            <w:vAlign w:val="bottom"/>
            <w:hideMark/>
          </w:tcPr>
          <w:p w14:paraId="74FE4B27" w14:textId="77777777" w:rsidR="005E44DA" w:rsidRPr="0055446D" w:rsidRDefault="005E44DA" w:rsidP="003E1B33">
            <w:pPr>
              <w:jc w:val="center"/>
              <w:rPr>
                <w:rFonts w:ascii="Times New Roman" w:hAnsi="Times New Roman"/>
                <w:color w:val="000000"/>
                <w:szCs w:val="21"/>
              </w:rPr>
            </w:pPr>
            <w:r w:rsidRPr="0055446D">
              <w:rPr>
                <w:rFonts w:ascii="Times New Roman" w:hAnsi="Times New Roman"/>
                <w:szCs w:val="21"/>
              </w:rPr>
              <w:t>-0.498</w:t>
            </w:r>
          </w:p>
        </w:tc>
      </w:tr>
      <w:tr w:rsidR="00D42EE7" w:rsidRPr="0055446D" w14:paraId="48CCF409" w14:textId="77777777" w:rsidTr="003E1B33">
        <w:trPr>
          <w:trHeight w:val="305"/>
        </w:trPr>
        <w:tc>
          <w:tcPr>
            <w:tcW w:w="3695" w:type="dxa"/>
            <w:tcBorders>
              <w:top w:val="nil"/>
              <w:left w:val="nil"/>
              <w:bottom w:val="nil"/>
              <w:right w:val="nil"/>
            </w:tcBorders>
            <w:shd w:val="clear" w:color="auto" w:fill="auto"/>
            <w:noWrap/>
            <w:tcMar>
              <w:top w:w="15" w:type="dxa"/>
              <w:left w:w="15" w:type="dxa"/>
              <w:bottom w:w="0" w:type="dxa"/>
              <w:right w:w="15" w:type="dxa"/>
            </w:tcMar>
            <w:vAlign w:val="bottom"/>
            <w:hideMark/>
          </w:tcPr>
          <w:p w14:paraId="760C518F" w14:textId="5226FDAA" w:rsidR="00D42EE7" w:rsidRPr="0055446D" w:rsidRDefault="008865C9" w:rsidP="003E1B33">
            <w:pPr>
              <w:jc w:val="left"/>
              <w:rPr>
                <w:rFonts w:ascii="Times New Roman" w:hAnsi="Times New Roman"/>
                <w:b/>
                <w:bCs/>
                <w:color w:val="000000"/>
                <w:szCs w:val="21"/>
              </w:rPr>
            </w:pPr>
            <w:r w:rsidRPr="0055446D">
              <w:rPr>
                <w:rFonts w:ascii="Times New Roman" w:hAnsi="Times New Roman"/>
                <w:color w:val="000000"/>
                <w:szCs w:val="21"/>
              </w:rPr>
              <w:t xml:space="preserve">Language proficiency-adjusted age </w:t>
            </w:r>
            <w:r w:rsidR="00D42EE7" w:rsidRPr="0055446D">
              <w:rPr>
                <w:rFonts w:ascii="Times New Roman" w:hAnsi="Times New Roman"/>
                <w:color w:val="000000"/>
                <w:szCs w:val="21"/>
              </w:rPr>
              <w:t>*</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51A1CE30"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-0.245</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476FEF5D"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0.161</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2C3E9A27"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-1.520</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78AC9C10"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-0.561</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10EC001C"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0.071</w:t>
            </w:r>
          </w:p>
        </w:tc>
      </w:tr>
      <w:tr w:rsidR="005E44DA" w:rsidRPr="0055446D" w14:paraId="0206D973" w14:textId="77777777" w:rsidTr="003E1B33">
        <w:trPr>
          <w:trHeight w:val="305"/>
        </w:trPr>
        <w:tc>
          <w:tcPr>
            <w:tcW w:w="3695" w:type="dxa"/>
            <w:tcBorders>
              <w:top w:val="nil"/>
              <w:left w:val="nil"/>
              <w:bottom w:val="nil"/>
              <w:right w:val="nil"/>
            </w:tcBorders>
            <w:shd w:val="clear" w:color="auto" w:fill="auto"/>
            <w:noWrap/>
            <w:tcMar>
              <w:top w:w="15" w:type="dxa"/>
              <w:left w:w="15" w:type="dxa"/>
              <w:bottom w:w="0" w:type="dxa"/>
              <w:right w:w="15" w:type="dxa"/>
            </w:tcMar>
            <w:vAlign w:val="bottom"/>
            <w:hideMark/>
          </w:tcPr>
          <w:p w14:paraId="5A516D10" w14:textId="77777777" w:rsidR="005E44DA" w:rsidRPr="0055446D" w:rsidRDefault="005E44DA" w:rsidP="003E1B33">
            <w:pPr>
              <w:jc w:val="left"/>
              <w:rPr>
                <w:rFonts w:ascii="Times New Roman" w:hAnsi="Times New Roman"/>
                <w:b/>
                <w:bCs/>
                <w:color w:val="000000"/>
                <w:szCs w:val="21"/>
              </w:rPr>
            </w:pPr>
            <w:r w:rsidRPr="0055446D">
              <w:rPr>
                <w:rFonts w:ascii="Times New Roman" w:hAnsi="Times New Roman"/>
                <w:b/>
                <w:bCs/>
                <w:color w:val="000000"/>
                <w:szCs w:val="21"/>
              </w:rPr>
              <w:t>Sampled hemisphere, Left</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00D1E013" w14:textId="77777777" w:rsidR="005E44DA" w:rsidRPr="0055446D" w:rsidRDefault="005E44DA" w:rsidP="003E1B33">
            <w:pPr>
              <w:jc w:val="center"/>
              <w:rPr>
                <w:rFonts w:ascii="Times New Roman" w:hAnsi="Times New Roman"/>
                <w:color w:val="000000"/>
                <w:szCs w:val="21"/>
              </w:rPr>
            </w:pPr>
            <w:r w:rsidRPr="0055446D">
              <w:rPr>
                <w:rFonts w:ascii="Times New Roman" w:hAnsi="Times New Roman"/>
                <w:szCs w:val="21"/>
              </w:rPr>
              <w:t>8.472</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0E8DE38A" w14:textId="77777777" w:rsidR="005E44DA" w:rsidRPr="0055446D" w:rsidRDefault="005E44DA" w:rsidP="003E1B33">
            <w:pPr>
              <w:jc w:val="center"/>
              <w:rPr>
                <w:rFonts w:ascii="Times New Roman" w:hAnsi="Times New Roman"/>
                <w:color w:val="000000"/>
                <w:szCs w:val="21"/>
              </w:rPr>
            </w:pPr>
            <w:r w:rsidRPr="0055446D">
              <w:rPr>
                <w:rFonts w:ascii="Times New Roman" w:hAnsi="Times New Roman"/>
                <w:szCs w:val="21"/>
              </w:rPr>
              <w:t>2.346</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745EE62B" w14:textId="77777777" w:rsidR="005E44DA" w:rsidRPr="0055446D" w:rsidRDefault="005E44DA" w:rsidP="003E1B33">
            <w:pPr>
              <w:jc w:val="center"/>
              <w:rPr>
                <w:rFonts w:ascii="Times New Roman" w:hAnsi="Times New Roman"/>
                <w:color w:val="000000"/>
                <w:szCs w:val="21"/>
              </w:rPr>
            </w:pPr>
            <w:r w:rsidRPr="0055446D">
              <w:rPr>
                <w:rFonts w:ascii="Times New Roman" w:hAnsi="Times New Roman"/>
                <w:szCs w:val="21"/>
              </w:rPr>
              <w:t>3.611</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77B0FE6F" w14:textId="77777777" w:rsidR="005E44DA" w:rsidRPr="0055446D" w:rsidRDefault="005E44DA" w:rsidP="003E1B33">
            <w:pPr>
              <w:jc w:val="center"/>
              <w:rPr>
                <w:rFonts w:ascii="Times New Roman" w:hAnsi="Times New Roman"/>
                <w:color w:val="000000"/>
                <w:szCs w:val="21"/>
              </w:rPr>
            </w:pPr>
            <w:r w:rsidRPr="0055446D">
              <w:rPr>
                <w:rFonts w:ascii="Times New Roman" w:hAnsi="Times New Roman"/>
                <w:szCs w:val="21"/>
              </w:rPr>
              <w:t>3.873</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5C1DE5D4" w14:textId="77777777" w:rsidR="005E44DA" w:rsidRPr="0055446D" w:rsidRDefault="005E44DA" w:rsidP="003E1B33">
            <w:pPr>
              <w:jc w:val="center"/>
              <w:rPr>
                <w:rFonts w:ascii="Times New Roman" w:hAnsi="Times New Roman"/>
                <w:color w:val="000000"/>
                <w:szCs w:val="21"/>
              </w:rPr>
            </w:pPr>
            <w:r w:rsidRPr="0055446D">
              <w:rPr>
                <w:rFonts w:ascii="Times New Roman" w:hAnsi="Times New Roman"/>
                <w:szCs w:val="21"/>
              </w:rPr>
              <w:t>13.072</w:t>
            </w:r>
          </w:p>
        </w:tc>
      </w:tr>
      <w:tr w:rsidR="00D42EE7" w:rsidRPr="0055446D" w14:paraId="48FFC6A1" w14:textId="77777777" w:rsidTr="003E1B33">
        <w:trPr>
          <w:trHeight w:val="305"/>
        </w:trPr>
        <w:tc>
          <w:tcPr>
            <w:tcW w:w="3695" w:type="dxa"/>
            <w:tcBorders>
              <w:top w:val="nil"/>
              <w:left w:val="nil"/>
              <w:bottom w:val="nil"/>
              <w:right w:val="nil"/>
            </w:tcBorders>
            <w:shd w:val="clear" w:color="auto" w:fill="auto"/>
            <w:noWrap/>
            <w:tcMar>
              <w:top w:w="15" w:type="dxa"/>
              <w:left w:w="15" w:type="dxa"/>
              <w:bottom w:w="0" w:type="dxa"/>
              <w:right w:w="15" w:type="dxa"/>
            </w:tcMar>
            <w:vAlign w:val="bottom"/>
            <w:hideMark/>
          </w:tcPr>
          <w:p w14:paraId="79BACA25" w14:textId="77777777" w:rsidR="00D42EE7" w:rsidRPr="0055446D" w:rsidRDefault="00D42EE7" w:rsidP="003E1B33">
            <w:pPr>
              <w:jc w:val="left"/>
              <w:rPr>
                <w:rFonts w:ascii="Times New Roman" w:hAnsi="Times New Roman"/>
                <w:b/>
                <w:bCs/>
                <w:color w:val="000000"/>
                <w:szCs w:val="21"/>
              </w:rPr>
            </w:pPr>
            <w:r w:rsidRPr="0055446D">
              <w:rPr>
                <w:rFonts w:ascii="Times New Roman" w:hAnsi="Times New Roman"/>
                <w:b/>
                <w:bCs/>
                <w:color w:val="000000"/>
                <w:szCs w:val="21"/>
              </w:rPr>
              <w:t>Number of AEDs</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0DE9D538"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-6.406</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5EA58ED9"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2.070</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1065FBF1"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-3.095</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337F0F9D"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-10.464</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2C86C351"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-2.349</w:t>
            </w:r>
          </w:p>
        </w:tc>
      </w:tr>
      <w:tr w:rsidR="005E44DA" w:rsidRPr="0055446D" w14:paraId="6C32F9DB" w14:textId="77777777" w:rsidTr="003E1B33">
        <w:trPr>
          <w:trHeight w:val="305"/>
        </w:trPr>
        <w:tc>
          <w:tcPr>
            <w:tcW w:w="3695" w:type="dxa"/>
            <w:tcBorders>
              <w:top w:val="nil"/>
              <w:left w:val="nil"/>
              <w:bottom w:val="nil"/>
              <w:right w:val="nil"/>
            </w:tcBorders>
            <w:shd w:val="clear" w:color="auto" w:fill="auto"/>
            <w:noWrap/>
            <w:tcMar>
              <w:top w:w="15" w:type="dxa"/>
              <w:left w:w="15" w:type="dxa"/>
              <w:bottom w:w="0" w:type="dxa"/>
              <w:right w:w="15" w:type="dxa"/>
            </w:tcMar>
            <w:vAlign w:val="bottom"/>
            <w:hideMark/>
          </w:tcPr>
          <w:p w14:paraId="74AFDEB7" w14:textId="77777777" w:rsidR="005E44DA" w:rsidRPr="0055446D" w:rsidRDefault="005E44DA" w:rsidP="003E1B33">
            <w:pPr>
              <w:jc w:val="left"/>
              <w:rPr>
                <w:rFonts w:ascii="Times New Roman" w:hAnsi="Times New Roman"/>
                <w:color w:val="000000"/>
                <w:szCs w:val="21"/>
              </w:rPr>
            </w:pPr>
            <w:r w:rsidRPr="0055446D">
              <w:rPr>
                <w:rFonts w:ascii="Times New Roman" w:hAnsi="Times New Roman"/>
                <w:color w:val="000000"/>
                <w:szCs w:val="21"/>
              </w:rPr>
              <w:t>Median of response time</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1A0007E5" w14:textId="77777777" w:rsidR="005E44DA" w:rsidRPr="0055446D" w:rsidRDefault="005E44DA" w:rsidP="003E1B33">
            <w:pPr>
              <w:jc w:val="center"/>
              <w:rPr>
                <w:rFonts w:ascii="Times New Roman" w:hAnsi="Times New Roman"/>
                <w:color w:val="000000"/>
                <w:szCs w:val="21"/>
              </w:rPr>
            </w:pPr>
            <w:r w:rsidRPr="0055446D">
              <w:rPr>
                <w:rFonts w:ascii="Times New Roman" w:hAnsi="Times New Roman"/>
                <w:szCs w:val="21"/>
              </w:rPr>
              <w:t>2.715</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0E3BA7F3" w14:textId="77777777" w:rsidR="005E44DA" w:rsidRPr="0055446D" w:rsidRDefault="005E44DA" w:rsidP="003E1B33">
            <w:pPr>
              <w:jc w:val="center"/>
              <w:rPr>
                <w:rFonts w:ascii="Times New Roman" w:hAnsi="Times New Roman"/>
                <w:color w:val="000000"/>
                <w:szCs w:val="21"/>
              </w:rPr>
            </w:pPr>
            <w:r w:rsidRPr="0055446D">
              <w:rPr>
                <w:rFonts w:ascii="Times New Roman" w:hAnsi="Times New Roman"/>
                <w:szCs w:val="21"/>
              </w:rPr>
              <w:t>2.801</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21A6BAE5" w14:textId="77777777" w:rsidR="005E44DA" w:rsidRPr="0055446D" w:rsidRDefault="005E44DA" w:rsidP="003E1B33">
            <w:pPr>
              <w:jc w:val="center"/>
              <w:rPr>
                <w:rFonts w:ascii="Times New Roman" w:hAnsi="Times New Roman"/>
                <w:color w:val="000000"/>
                <w:szCs w:val="21"/>
              </w:rPr>
            </w:pPr>
            <w:r w:rsidRPr="0055446D">
              <w:rPr>
                <w:rFonts w:ascii="Times New Roman" w:hAnsi="Times New Roman"/>
                <w:szCs w:val="21"/>
              </w:rPr>
              <w:t>0.969</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145C9DB7" w14:textId="77777777" w:rsidR="005E44DA" w:rsidRPr="0055446D" w:rsidRDefault="005E44DA" w:rsidP="003E1B33">
            <w:pPr>
              <w:jc w:val="center"/>
              <w:rPr>
                <w:rFonts w:ascii="Times New Roman" w:hAnsi="Times New Roman"/>
                <w:color w:val="000000"/>
                <w:szCs w:val="21"/>
              </w:rPr>
            </w:pPr>
            <w:r w:rsidRPr="0055446D">
              <w:rPr>
                <w:rFonts w:ascii="Times New Roman" w:hAnsi="Times New Roman"/>
                <w:szCs w:val="21"/>
              </w:rPr>
              <w:t>-2.777</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401B23A3" w14:textId="77777777" w:rsidR="005E44DA" w:rsidRPr="0055446D" w:rsidRDefault="005E44DA" w:rsidP="003E1B33">
            <w:pPr>
              <w:jc w:val="center"/>
              <w:rPr>
                <w:rFonts w:ascii="Times New Roman" w:hAnsi="Times New Roman"/>
                <w:color w:val="000000"/>
                <w:szCs w:val="21"/>
              </w:rPr>
            </w:pPr>
            <w:r w:rsidRPr="0055446D">
              <w:rPr>
                <w:rFonts w:ascii="Times New Roman" w:hAnsi="Times New Roman"/>
                <w:szCs w:val="21"/>
              </w:rPr>
              <w:t>8.206</w:t>
            </w:r>
          </w:p>
        </w:tc>
      </w:tr>
      <w:tr w:rsidR="00D42EE7" w:rsidRPr="0055446D" w14:paraId="50A7C919" w14:textId="77777777" w:rsidTr="003E1B33">
        <w:trPr>
          <w:trHeight w:val="305"/>
        </w:trPr>
        <w:tc>
          <w:tcPr>
            <w:tcW w:w="3695" w:type="dxa"/>
            <w:tcBorders>
              <w:top w:val="nil"/>
              <w:left w:val="nil"/>
              <w:bottom w:val="nil"/>
              <w:right w:val="nil"/>
            </w:tcBorders>
            <w:shd w:val="clear" w:color="auto" w:fill="auto"/>
            <w:noWrap/>
            <w:tcMar>
              <w:top w:w="15" w:type="dxa"/>
              <w:left w:w="15" w:type="dxa"/>
              <w:bottom w:w="0" w:type="dxa"/>
              <w:right w:w="15" w:type="dxa"/>
            </w:tcMar>
            <w:vAlign w:val="bottom"/>
            <w:hideMark/>
          </w:tcPr>
          <w:p w14:paraId="5933FE14" w14:textId="77777777" w:rsidR="00D42EE7" w:rsidRPr="0055446D" w:rsidRDefault="00D42EE7" w:rsidP="003E1B33">
            <w:pPr>
              <w:jc w:val="left"/>
              <w:rPr>
                <w:rFonts w:ascii="Times New Roman" w:hAnsi="Times New Roman"/>
                <w:color w:val="000000"/>
                <w:szCs w:val="21"/>
              </w:rPr>
            </w:pPr>
            <w:r w:rsidRPr="0055446D">
              <w:rPr>
                <w:rFonts w:ascii="Times New Roman" w:hAnsi="Times New Roman"/>
                <w:color w:val="000000"/>
                <w:szCs w:val="21"/>
              </w:rPr>
              <w:t>Seizure onset zone</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3AA722ED" w14:textId="77777777" w:rsidR="00D42EE7" w:rsidRPr="0055446D" w:rsidRDefault="00D42EE7" w:rsidP="003E1B33">
            <w:pPr>
              <w:jc w:val="center"/>
              <w:rPr>
                <w:rFonts w:ascii="Times New Roman" w:hAnsi="Times New Roman"/>
                <w:color w:val="000000"/>
                <w:szCs w:val="21"/>
              </w:rPr>
            </w:pP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38F3B9E3" w14:textId="77777777" w:rsidR="00D42EE7" w:rsidRPr="0055446D" w:rsidRDefault="00D42EE7" w:rsidP="003E1B33">
            <w:pPr>
              <w:jc w:val="center"/>
              <w:rPr>
                <w:rFonts w:ascii="Times New Roman" w:hAnsi="Times New Roman"/>
                <w:szCs w:val="21"/>
              </w:rPr>
            </w:pP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792F007E" w14:textId="77777777" w:rsidR="00D42EE7" w:rsidRPr="0055446D" w:rsidRDefault="00D42EE7" w:rsidP="003E1B33">
            <w:pPr>
              <w:jc w:val="center"/>
              <w:rPr>
                <w:rFonts w:ascii="Times New Roman" w:hAnsi="Times New Roman"/>
                <w:szCs w:val="21"/>
              </w:rPr>
            </w:pP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1B32E979" w14:textId="77777777" w:rsidR="00D42EE7" w:rsidRPr="0055446D" w:rsidRDefault="00D42EE7" w:rsidP="003E1B33">
            <w:pPr>
              <w:jc w:val="center"/>
              <w:rPr>
                <w:rFonts w:ascii="Times New Roman" w:hAnsi="Times New Roman"/>
                <w:szCs w:val="21"/>
              </w:rPr>
            </w:pP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0B3378A3" w14:textId="77777777" w:rsidR="00D42EE7" w:rsidRPr="0055446D" w:rsidRDefault="00D42EE7" w:rsidP="003E1B33">
            <w:pPr>
              <w:rPr>
                <w:rFonts w:ascii="Times New Roman" w:hAnsi="Times New Roman"/>
                <w:szCs w:val="21"/>
              </w:rPr>
            </w:pPr>
          </w:p>
        </w:tc>
      </w:tr>
      <w:tr w:rsidR="00D42EE7" w:rsidRPr="0055446D" w14:paraId="2199E116" w14:textId="77777777" w:rsidTr="003E1B33">
        <w:trPr>
          <w:trHeight w:val="305"/>
        </w:trPr>
        <w:tc>
          <w:tcPr>
            <w:tcW w:w="3695" w:type="dxa"/>
            <w:tcBorders>
              <w:top w:val="nil"/>
              <w:left w:val="nil"/>
              <w:bottom w:val="nil"/>
              <w:right w:val="nil"/>
            </w:tcBorders>
            <w:shd w:val="clear" w:color="auto" w:fill="auto"/>
            <w:noWrap/>
            <w:tcMar>
              <w:top w:w="15" w:type="dxa"/>
              <w:left w:w="15" w:type="dxa"/>
              <w:bottom w:w="0" w:type="dxa"/>
              <w:right w:w="15" w:type="dxa"/>
            </w:tcMar>
            <w:vAlign w:val="bottom"/>
            <w:hideMark/>
          </w:tcPr>
          <w:p w14:paraId="4FDAB3A6" w14:textId="77777777" w:rsidR="00D42EE7" w:rsidRPr="0055446D" w:rsidRDefault="00D42EE7" w:rsidP="003E1B33">
            <w:pPr>
              <w:rPr>
                <w:rFonts w:ascii="Times New Roman" w:hAnsi="Times New Roman"/>
                <w:color w:val="000000"/>
                <w:szCs w:val="21"/>
              </w:rPr>
            </w:pPr>
            <w:r w:rsidRPr="0055446D">
              <w:rPr>
                <w:rFonts w:ascii="Times New Roman" w:hAnsi="Times New Roman"/>
                <w:color w:val="000000"/>
                <w:szCs w:val="21"/>
              </w:rPr>
              <w:t xml:space="preserve">     Frontal</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142AD2E8"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-4.061</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49E9BB76"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3.048</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26C98C03"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-1.333</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1D0D2962"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-10.035</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1CF9435C"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1.913</w:t>
            </w:r>
          </w:p>
        </w:tc>
      </w:tr>
      <w:tr w:rsidR="00D42EE7" w:rsidRPr="0055446D" w14:paraId="77B9773D" w14:textId="77777777" w:rsidTr="003E1B33">
        <w:trPr>
          <w:trHeight w:val="305"/>
        </w:trPr>
        <w:tc>
          <w:tcPr>
            <w:tcW w:w="3695" w:type="dxa"/>
            <w:tcBorders>
              <w:top w:val="nil"/>
              <w:left w:val="nil"/>
              <w:bottom w:val="nil"/>
              <w:right w:val="nil"/>
            </w:tcBorders>
            <w:shd w:val="clear" w:color="auto" w:fill="auto"/>
            <w:noWrap/>
            <w:tcMar>
              <w:top w:w="15" w:type="dxa"/>
              <w:left w:w="15" w:type="dxa"/>
              <w:bottom w:w="0" w:type="dxa"/>
              <w:right w:w="15" w:type="dxa"/>
            </w:tcMar>
            <w:vAlign w:val="bottom"/>
            <w:hideMark/>
          </w:tcPr>
          <w:p w14:paraId="275CD978" w14:textId="77777777" w:rsidR="00D42EE7" w:rsidRPr="0055446D" w:rsidRDefault="00D42EE7" w:rsidP="003E1B33">
            <w:pPr>
              <w:jc w:val="left"/>
              <w:rPr>
                <w:rFonts w:ascii="Times New Roman" w:hAnsi="Times New Roman"/>
                <w:color w:val="000000"/>
                <w:szCs w:val="21"/>
              </w:rPr>
            </w:pPr>
            <w:r w:rsidRPr="0055446D">
              <w:rPr>
                <w:rFonts w:ascii="Times New Roman" w:hAnsi="Times New Roman"/>
                <w:color w:val="000000"/>
                <w:szCs w:val="21"/>
              </w:rPr>
              <w:t xml:space="preserve">     Temporal</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300F8738"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-1.693</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5EC332C7"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2.415</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017FE86B"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-0.701</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23040878"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-6.428</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6CC5B4E4"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3.042</w:t>
            </w:r>
          </w:p>
        </w:tc>
      </w:tr>
      <w:tr w:rsidR="00D42EE7" w:rsidRPr="0055446D" w14:paraId="6FE4AD70" w14:textId="77777777" w:rsidTr="005E44DA">
        <w:trPr>
          <w:trHeight w:val="305"/>
        </w:trPr>
        <w:tc>
          <w:tcPr>
            <w:tcW w:w="3695" w:type="dxa"/>
            <w:tcBorders>
              <w:top w:val="nil"/>
              <w:left w:val="nil"/>
              <w:right w:val="nil"/>
            </w:tcBorders>
            <w:shd w:val="clear" w:color="auto" w:fill="auto"/>
            <w:noWrap/>
            <w:tcMar>
              <w:top w:w="15" w:type="dxa"/>
              <w:left w:w="15" w:type="dxa"/>
              <w:bottom w:w="0" w:type="dxa"/>
              <w:right w:w="15" w:type="dxa"/>
            </w:tcMar>
            <w:vAlign w:val="bottom"/>
            <w:hideMark/>
          </w:tcPr>
          <w:p w14:paraId="212050AE" w14:textId="77777777" w:rsidR="00D42EE7" w:rsidRPr="0055446D" w:rsidRDefault="00D42EE7" w:rsidP="003E1B33">
            <w:pPr>
              <w:jc w:val="left"/>
              <w:rPr>
                <w:rFonts w:ascii="Times New Roman" w:hAnsi="Times New Roman"/>
                <w:color w:val="000000"/>
                <w:szCs w:val="21"/>
              </w:rPr>
            </w:pPr>
            <w:r w:rsidRPr="0055446D">
              <w:rPr>
                <w:rFonts w:ascii="Times New Roman" w:hAnsi="Times New Roman"/>
                <w:color w:val="000000"/>
                <w:szCs w:val="21"/>
              </w:rPr>
              <w:t xml:space="preserve">     Parietal/Occipital</w:t>
            </w:r>
          </w:p>
        </w:tc>
        <w:tc>
          <w:tcPr>
            <w:tcW w:w="771" w:type="dxa"/>
            <w:tcBorders>
              <w:top w:val="nil"/>
              <w:left w:val="nil"/>
              <w:right w:val="nil"/>
            </w:tcBorders>
            <w:shd w:val="clear" w:color="auto" w:fill="auto"/>
            <w:noWrap/>
            <w:tcMar>
              <w:top w:w="15" w:type="dxa"/>
              <w:left w:w="15" w:type="dxa"/>
              <w:bottom w:w="0" w:type="dxa"/>
              <w:right w:w="15" w:type="dxa"/>
            </w:tcMar>
            <w:vAlign w:val="bottom"/>
            <w:hideMark/>
          </w:tcPr>
          <w:p w14:paraId="6FC3DDE1"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4.089</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4823E332"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2.367</w:t>
            </w:r>
          </w:p>
        </w:tc>
        <w:tc>
          <w:tcPr>
            <w:tcW w:w="914" w:type="dxa"/>
            <w:tcBorders>
              <w:top w:val="nil"/>
              <w:left w:val="nil"/>
              <w:right w:val="nil"/>
            </w:tcBorders>
            <w:shd w:val="clear" w:color="auto" w:fill="auto"/>
            <w:noWrap/>
            <w:tcMar>
              <w:top w:w="15" w:type="dxa"/>
              <w:left w:w="15" w:type="dxa"/>
              <w:bottom w:w="0" w:type="dxa"/>
              <w:right w:w="15" w:type="dxa"/>
            </w:tcMar>
            <w:vAlign w:val="bottom"/>
            <w:hideMark/>
          </w:tcPr>
          <w:p w14:paraId="23CFC2B8"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1.727</w:t>
            </w:r>
          </w:p>
        </w:tc>
        <w:tc>
          <w:tcPr>
            <w:tcW w:w="1222" w:type="dxa"/>
            <w:tcBorders>
              <w:top w:val="nil"/>
              <w:left w:val="nil"/>
              <w:right w:val="nil"/>
            </w:tcBorders>
            <w:shd w:val="clear" w:color="auto" w:fill="auto"/>
            <w:noWrap/>
            <w:tcMar>
              <w:top w:w="15" w:type="dxa"/>
              <w:left w:w="15" w:type="dxa"/>
              <w:bottom w:w="0" w:type="dxa"/>
              <w:right w:w="15" w:type="dxa"/>
            </w:tcMar>
            <w:vAlign w:val="bottom"/>
            <w:hideMark/>
          </w:tcPr>
          <w:p w14:paraId="746DC03E"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-0.552</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3174FB97"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8.730</w:t>
            </w:r>
          </w:p>
        </w:tc>
      </w:tr>
      <w:tr w:rsidR="00D42EE7" w:rsidRPr="0055446D" w14:paraId="1C1FCD2A" w14:textId="77777777" w:rsidTr="005E44DA">
        <w:trPr>
          <w:trHeight w:val="305"/>
        </w:trPr>
        <w:tc>
          <w:tcPr>
            <w:tcW w:w="3695"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2DE9CDF" w14:textId="77777777" w:rsidR="00D42EE7" w:rsidRPr="0055446D" w:rsidRDefault="00D42EE7" w:rsidP="003E1B33">
            <w:pPr>
              <w:jc w:val="left"/>
              <w:rPr>
                <w:rFonts w:ascii="Times New Roman" w:hAnsi="Times New Roman"/>
                <w:color w:val="000000"/>
                <w:szCs w:val="21"/>
              </w:rPr>
            </w:pPr>
            <w:r w:rsidRPr="0055446D">
              <w:rPr>
                <w:rFonts w:ascii="Times New Roman" w:hAnsi="Times New Roman"/>
                <w:color w:val="000000"/>
                <w:szCs w:val="21"/>
              </w:rPr>
              <w:t>MRI-visible cortical lesion</w:t>
            </w:r>
          </w:p>
        </w:tc>
        <w:tc>
          <w:tcPr>
            <w:tcW w:w="77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2134E22B"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0.901</w:t>
            </w:r>
          </w:p>
        </w:tc>
        <w:tc>
          <w:tcPr>
            <w:tcW w:w="111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04D54638"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2.222</w:t>
            </w:r>
          </w:p>
        </w:tc>
        <w:tc>
          <w:tcPr>
            <w:tcW w:w="914"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04F38779"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0.405</w:t>
            </w:r>
          </w:p>
        </w:tc>
        <w:tc>
          <w:tcPr>
            <w:tcW w:w="1222"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0DA0D81E"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-3.455</w:t>
            </w:r>
          </w:p>
        </w:tc>
        <w:tc>
          <w:tcPr>
            <w:tcW w:w="111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6E8FC259"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5.256</w:t>
            </w:r>
          </w:p>
        </w:tc>
      </w:tr>
    </w:tbl>
    <w:p w14:paraId="4C6A7774" w14:textId="77777777" w:rsidR="00D42EE7" w:rsidRPr="0055446D" w:rsidRDefault="00D42EE7" w:rsidP="00D42EE7">
      <w:pPr>
        <w:widowControl/>
        <w:suppressAutoHyphens w:val="0"/>
        <w:jc w:val="left"/>
        <w:rPr>
          <w:rFonts w:ascii="Times New Roman" w:hAnsi="Times New Roman"/>
          <w:b/>
          <w:sz w:val="20"/>
          <w:szCs w:val="20"/>
        </w:rPr>
      </w:pPr>
      <w:r w:rsidRPr="0055446D">
        <w:rPr>
          <w:rFonts w:ascii="Times New Roman" w:hAnsi="Times New Roman"/>
          <w:b/>
          <w:noProof/>
          <w:sz w:val="20"/>
          <w:szCs w:val="20"/>
        </w:rPr>
        <mc:AlternateContent>
          <mc:Choice Requires="wps">
            <w:drawing>
              <wp:anchor distT="0" distB="0" distL="114300" distR="114300" simplePos="0" relativeHeight="251800576" behindDoc="0" locked="0" layoutInCell="1" allowOverlap="1" wp14:anchorId="66CC987E" wp14:editId="1A286211">
                <wp:simplePos x="0" y="0"/>
                <wp:positionH relativeFrom="margin">
                  <wp:align>right</wp:align>
                </wp:positionH>
                <wp:positionV relativeFrom="paragraph">
                  <wp:posOffset>15820</wp:posOffset>
                </wp:positionV>
                <wp:extent cx="5888355" cy="2557780"/>
                <wp:effectExtent l="0" t="0" r="17145" b="13970"/>
                <wp:wrapSquare wrapText="bothSides"/>
                <wp:docPr id="6" name="Text Box 6"/>
                <wp:cNvGraphicFramePr/>
                <a:graphic xmlns:a="http://schemas.openxmlformats.org/drawingml/2006/main">
                  <a:graphicData uri="http://schemas.microsoft.com/office/word/2010/wordprocessingShape">
                    <wps:wsp>
                      <wps:cNvSpPr txBox="1"/>
                      <wps:spPr>
                        <a:xfrm>
                          <a:off x="0" y="0"/>
                          <a:ext cx="5888355" cy="2558206"/>
                        </a:xfrm>
                        <a:prstGeom prst="rect">
                          <a:avLst/>
                        </a:prstGeom>
                        <a:solidFill>
                          <a:schemeClr val="lt1"/>
                        </a:solidFill>
                        <a:ln w="6350">
                          <a:solidFill>
                            <a:prstClr val="black"/>
                          </a:solidFill>
                        </a:ln>
                      </wps:spPr>
                      <wps:txbx>
                        <w:txbxContent>
                          <w:p w14:paraId="45ACFF95" w14:textId="40DF22D1" w:rsidR="00770F34" w:rsidRPr="0055446D" w:rsidRDefault="00770F34" w:rsidP="008865C9">
                            <w:pPr>
                              <w:rPr>
                                <w:rFonts w:ascii="Times New Roman" w:hAnsi="Times New Roman"/>
                                <w:color w:val="0000FF"/>
                                <w:szCs w:val="21"/>
                              </w:rPr>
                            </w:pPr>
                            <w:r w:rsidRPr="0055446D">
                              <w:rPr>
                                <w:rFonts w:ascii="Times New Roman" w:hAnsi="Times New Roman"/>
                                <w:b/>
                                <w:bCs/>
                                <w:color w:val="0000FF"/>
                                <w:szCs w:val="21"/>
                              </w:rPr>
                              <w:t xml:space="preserve">Table S7 Effect of </w:t>
                            </w:r>
                            <w:r w:rsidRPr="0055446D">
                              <w:rPr>
                                <w:rFonts w:ascii="Times New Roman" w:hAnsi="Times New Roman"/>
                                <w:b/>
                                <w:bCs/>
                                <w:i/>
                                <w:iCs/>
                                <w:color w:val="0000FF"/>
                                <w:szCs w:val="21"/>
                                <w:u w:val="single"/>
                              </w:rPr>
                              <w:t>language proficiency-adjusted age</w:t>
                            </w:r>
                            <w:r w:rsidRPr="0055446D">
                              <w:rPr>
                                <w:rFonts w:ascii="Times New Roman" w:hAnsi="Times New Roman"/>
                                <w:b/>
                                <w:bCs/>
                                <w:color w:val="0000FF"/>
                                <w:szCs w:val="21"/>
                              </w:rPr>
                              <w:t xml:space="preserve"> on the strength of direct effective connectivity from the temporal lobe sites supporting the PC3 linguistic stage.</w:t>
                            </w:r>
                          </w:p>
                          <w:p w14:paraId="38F03973" w14:textId="3CAB8A4B" w:rsidR="00770F34" w:rsidRPr="00DF1C0E" w:rsidRDefault="00770F34" w:rsidP="00D42EE7">
                            <w:pPr>
                              <w:widowControl/>
                              <w:suppressAutoHyphens w:val="0"/>
                              <w:rPr>
                                <w:rFonts w:ascii="Times New Roman" w:hAnsi="Times New Roman"/>
                                <w:szCs w:val="21"/>
                              </w:rPr>
                            </w:pPr>
                            <w:r w:rsidRPr="0055446D">
                              <w:rPr>
                                <w:rFonts w:ascii="Times New Roman" w:hAnsi="Times New Roman"/>
                                <w:szCs w:val="21"/>
                              </w:rPr>
                              <w:t xml:space="preserve">The early CCSR amplitude was treated as the dependent variable to be predicted by the mixed model. *: The </w:t>
                            </w:r>
                            <w:bookmarkStart w:id="1" w:name="_Hlk51927080"/>
                            <w:r w:rsidRPr="0055446D">
                              <w:rPr>
                                <w:rFonts w:ascii="Times New Roman" w:hAnsi="Times New Roman"/>
                                <w:szCs w:val="21"/>
                              </w:rPr>
                              <w:t xml:space="preserve">language proficiency-adjusted age was </w:t>
                            </w:r>
                            <w:r w:rsidRPr="0055446D">
                              <w:rPr>
                                <w:rFonts w:ascii="Times New Roman" w:hAnsi="Times New Roman"/>
                                <w:color w:val="000000" w:themeColor="text1"/>
                                <w:szCs w:val="21"/>
                              </w:rPr>
                              <w:t xml:space="preserve">defined as the square root of the multiplication of age and </w:t>
                            </w:r>
                            <w:bookmarkEnd w:id="1"/>
                            <w:r w:rsidRPr="0055446D">
                              <w:rPr>
                                <w:rFonts w:ascii="Times New Roman" w:hAnsi="Times New Roman"/>
                                <w:i/>
                                <w:iCs/>
                                <w:color w:val="000000" w:themeColor="text1"/>
                                <w:szCs w:val="21"/>
                                <w:u w:val="single"/>
                              </w:rPr>
                              <w:t>core language standard score</w:t>
                            </w:r>
                            <w:r w:rsidRPr="0055446D">
                              <w:rPr>
                                <w:rFonts w:ascii="Times New Roman" w:hAnsi="Times New Roman"/>
                                <w:color w:val="000000" w:themeColor="text1"/>
                                <w:szCs w:val="21"/>
                              </w:rPr>
                              <w:t xml:space="preserve"> on CELF-4</w:t>
                            </w:r>
                            <w:r w:rsidRPr="0055446D">
                              <w:rPr>
                                <w:rFonts w:ascii="Times New Roman" w:hAnsi="Times New Roman"/>
                                <w:szCs w:val="21"/>
                              </w:rPr>
                              <w:t xml:space="preserve">. **: The fixed-effect predictors included the interaction of naming-related high-gamma activity </w:t>
                            </w:r>
                            <w:r>
                              <w:rPr>
                                <w:rFonts w:ascii="Times New Roman" w:hAnsi="Times New Roman"/>
                                <w:szCs w:val="21"/>
                              </w:rPr>
                              <w:t xml:space="preserve">(HGA) </w:t>
                            </w:r>
                            <w:r w:rsidRPr="0055446D">
                              <w:rPr>
                                <w:rFonts w:ascii="Times New Roman" w:hAnsi="Times New Roman"/>
                                <w:szCs w:val="21"/>
                              </w:rPr>
                              <w:t xml:space="preserve">at temporal and extratemporal lobe sites involved in the PC3 linguistic stage (computed as a multiplication of magnitudes of PC3s at temporal and extratemporal lobe sites). Significant predictors (p &lt; 0.05, FDR-corrected) are denoted in </w:t>
                            </w:r>
                            <w:r w:rsidRPr="0055446D">
                              <w:rPr>
                                <w:rFonts w:ascii="Times New Roman" w:hAnsi="Times New Roman"/>
                                <w:b/>
                                <w:szCs w:val="21"/>
                              </w:rPr>
                              <w:t xml:space="preserve">bold </w:t>
                            </w:r>
                            <w:r w:rsidRPr="0055446D">
                              <w:rPr>
                                <w:rFonts w:ascii="Times New Roman" w:hAnsi="Times New Roman"/>
                                <w:szCs w:val="21"/>
                              </w:rPr>
                              <w:t>typeface. The degrees of freedom (DF)</w:t>
                            </w:r>
                            <w:r>
                              <w:rPr>
                                <w:rFonts w:ascii="Times New Roman" w:hAnsi="Times New Roman"/>
                                <w:szCs w:val="21"/>
                              </w:rPr>
                              <w:t xml:space="preserve"> = </w:t>
                            </w:r>
                            <w:r w:rsidRPr="0055446D">
                              <w:rPr>
                                <w:rFonts w:ascii="Times New Roman" w:hAnsi="Times New Roman"/>
                                <w:szCs w:val="21"/>
                              </w:rPr>
                              <w:t>5770.</w:t>
                            </w:r>
                            <w:r w:rsidR="004A179E">
                              <w:rPr>
                                <w:rFonts w:ascii="Times New Roman" w:hAnsi="Times New Roman"/>
                                <w:szCs w:val="21"/>
                              </w:rPr>
                              <w:t xml:space="preserve"> </w:t>
                            </w:r>
                            <w:r w:rsidRPr="0055446D">
                              <w:rPr>
                                <w:rFonts w:ascii="Times New Roman" w:hAnsi="Times New Roman"/>
                                <w:szCs w:val="21"/>
                              </w:rPr>
                              <w:t xml:space="preserve">SE = Standard error. AEDs = Antiepileptic drugs. </w:t>
                            </w:r>
                            <w:r w:rsidRPr="0055446D">
                              <w:rPr>
                                <w:rFonts w:ascii="Times New Roman" w:hAnsi="Times New Roman"/>
                                <w:color w:val="000000" w:themeColor="text1"/>
                                <w:szCs w:val="21"/>
                              </w:rPr>
                              <w:t>CELF-4: Clinical Evaluation of Language Fundamentals-Fourth Edition.</w:t>
                            </w:r>
                            <w:r w:rsidRPr="0055446D">
                              <w:rPr>
                                <w:rFonts w:ascii="Times New Roman" w:hAnsi="Times New Roman"/>
                                <w:szCs w:val="21"/>
                              </w:rPr>
                              <w:t xml:space="preserve"> CI = Confidence interval. LL = Lower limit. PC = Principal component. UL = Upper limit.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CC987E" id="Text Box 6" o:spid="_x0000_s1032" type="#_x0000_t202" style="position:absolute;margin-left:412.45pt;margin-top:1.25pt;width:463.65pt;height:201.4pt;z-index:25180057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" fillcolor="white [3201]" strokeweight=".5pt">
                <v:textbox>
                  <w:txbxContent>
                    <w:p w14:paraId="45ACFF95" w14:textId="40DF22D1" w:rsidR="00770F34" w:rsidRPr="0055446D" w:rsidRDefault="00770F34" w:rsidP="008865C9">
                      <w:pPr>
                        <w:rPr>
                          <w:rFonts w:ascii="Times New Roman" w:hAnsi="Times New Roman"/>
                          <w:color w:val="0000FF"/>
                          <w:szCs w:val="21"/>
                        </w:rPr>
                      </w:pPr>
                      <w:r w:rsidRPr="0055446D">
                        <w:rPr>
                          <w:rFonts w:ascii="Times New Roman" w:hAnsi="Times New Roman"/>
                          <w:b/>
                          <w:bCs/>
                          <w:color w:val="0000FF"/>
                          <w:szCs w:val="21"/>
                        </w:rPr>
                        <w:t xml:space="preserve">Table S7 Effect of </w:t>
                      </w:r>
                      <w:r w:rsidRPr="0055446D">
                        <w:rPr>
                          <w:rFonts w:ascii="Times New Roman" w:hAnsi="Times New Roman"/>
                          <w:b/>
                          <w:bCs/>
                          <w:i/>
                          <w:iCs/>
                          <w:color w:val="0000FF"/>
                          <w:szCs w:val="21"/>
                          <w:u w:val="single"/>
                        </w:rPr>
                        <w:t>language proficiency-adjusted age</w:t>
                      </w:r>
                      <w:r w:rsidRPr="0055446D">
                        <w:rPr>
                          <w:rFonts w:ascii="Times New Roman" w:hAnsi="Times New Roman"/>
                          <w:b/>
                          <w:bCs/>
                          <w:color w:val="0000FF"/>
                          <w:szCs w:val="21"/>
                        </w:rPr>
                        <w:t xml:space="preserve"> on the strength of direct effective connectivity from the temporal lobe sites supporting the PC3 linguistic stage.</w:t>
                      </w:r>
                    </w:p>
                    <w:p w14:paraId="38F03973" w14:textId="3CAB8A4B" w:rsidR="00770F34" w:rsidRPr="00DF1C0E" w:rsidRDefault="00770F34" w:rsidP="00D42EE7">
                      <w:pPr>
                        <w:widowControl/>
                        <w:suppressAutoHyphens w:val="0"/>
                        <w:rPr>
                          <w:rFonts w:ascii="Times New Roman" w:hAnsi="Times New Roman"/>
                          <w:szCs w:val="21"/>
                        </w:rPr>
                      </w:pPr>
                      <w:r w:rsidRPr="0055446D">
                        <w:rPr>
                          <w:rFonts w:ascii="Times New Roman" w:hAnsi="Times New Roman"/>
                          <w:szCs w:val="21"/>
                        </w:rPr>
                        <w:t xml:space="preserve">The early CCSR amplitude was treated as the dependent variable to be predicted by the mixed model. *: The </w:t>
                      </w:r>
                      <w:bookmarkStart w:id="2" w:name="_Hlk51927080"/>
                      <w:r w:rsidRPr="0055446D">
                        <w:rPr>
                          <w:rFonts w:ascii="Times New Roman" w:hAnsi="Times New Roman"/>
                          <w:szCs w:val="21"/>
                        </w:rPr>
                        <w:t xml:space="preserve">language proficiency-adjusted age was </w:t>
                      </w:r>
                      <w:r w:rsidRPr="0055446D">
                        <w:rPr>
                          <w:rFonts w:ascii="Times New Roman" w:hAnsi="Times New Roman"/>
                          <w:color w:val="000000" w:themeColor="text1"/>
                          <w:szCs w:val="21"/>
                        </w:rPr>
                        <w:t xml:space="preserve">defined as the square root of the multiplication of age and </w:t>
                      </w:r>
                      <w:bookmarkEnd w:id="2"/>
                      <w:r w:rsidRPr="0055446D">
                        <w:rPr>
                          <w:rFonts w:ascii="Times New Roman" w:hAnsi="Times New Roman"/>
                          <w:i/>
                          <w:iCs/>
                          <w:color w:val="000000" w:themeColor="text1"/>
                          <w:szCs w:val="21"/>
                          <w:u w:val="single"/>
                        </w:rPr>
                        <w:t>core language standard score</w:t>
                      </w:r>
                      <w:r w:rsidRPr="0055446D">
                        <w:rPr>
                          <w:rFonts w:ascii="Times New Roman" w:hAnsi="Times New Roman"/>
                          <w:color w:val="000000" w:themeColor="text1"/>
                          <w:szCs w:val="21"/>
                        </w:rPr>
                        <w:t xml:space="preserve"> on CELF-4</w:t>
                      </w:r>
                      <w:r w:rsidRPr="0055446D">
                        <w:rPr>
                          <w:rFonts w:ascii="Times New Roman" w:hAnsi="Times New Roman"/>
                          <w:szCs w:val="21"/>
                        </w:rPr>
                        <w:t xml:space="preserve">. **: The fixed-effect predictors included the interaction of naming-related high-gamma activity </w:t>
                      </w:r>
                      <w:r>
                        <w:rPr>
                          <w:rFonts w:ascii="Times New Roman" w:hAnsi="Times New Roman"/>
                          <w:szCs w:val="21"/>
                        </w:rPr>
                        <w:t xml:space="preserve">(HGA) </w:t>
                      </w:r>
                      <w:r w:rsidRPr="0055446D">
                        <w:rPr>
                          <w:rFonts w:ascii="Times New Roman" w:hAnsi="Times New Roman"/>
                          <w:szCs w:val="21"/>
                        </w:rPr>
                        <w:t xml:space="preserve">at temporal and extratemporal lobe sites involved in the PC3 linguistic stage (computed as a multiplication of magnitudes of PC3s at temporal and extratemporal lobe sites). Significant predictors (p &lt; 0.05, FDR-corrected) are denoted in </w:t>
                      </w:r>
                      <w:r w:rsidRPr="0055446D">
                        <w:rPr>
                          <w:rFonts w:ascii="Times New Roman" w:hAnsi="Times New Roman"/>
                          <w:b/>
                          <w:szCs w:val="21"/>
                        </w:rPr>
                        <w:t xml:space="preserve">bold </w:t>
                      </w:r>
                      <w:r w:rsidRPr="0055446D">
                        <w:rPr>
                          <w:rFonts w:ascii="Times New Roman" w:hAnsi="Times New Roman"/>
                          <w:szCs w:val="21"/>
                        </w:rPr>
                        <w:t>typeface. The degrees of freedom (DF)</w:t>
                      </w:r>
                      <w:r>
                        <w:rPr>
                          <w:rFonts w:ascii="Times New Roman" w:hAnsi="Times New Roman"/>
                          <w:szCs w:val="21"/>
                        </w:rPr>
                        <w:t xml:space="preserve"> = </w:t>
                      </w:r>
                      <w:r w:rsidRPr="0055446D">
                        <w:rPr>
                          <w:rFonts w:ascii="Times New Roman" w:hAnsi="Times New Roman"/>
                          <w:szCs w:val="21"/>
                        </w:rPr>
                        <w:t>5770.</w:t>
                      </w:r>
                      <w:r w:rsidR="004A179E">
                        <w:rPr>
                          <w:rFonts w:ascii="Times New Roman" w:hAnsi="Times New Roman"/>
                          <w:szCs w:val="21"/>
                        </w:rPr>
                        <w:t xml:space="preserve"> </w:t>
                      </w:r>
                      <w:r w:rsidRPr="0055446D">
                        <w:rPr>
                          <w:rFonts w:ascii="Times New Roman" w:hAnsi="Times New Roman"/>
                          <w:szCs w:val="21"/>
                        </w:rPr>
                        <w:t xml:space="preserve">SE = Standard error. AEDs = Antiepileptic drugs. </w:t>
                      </w:r>
                      <w:r w:rsidRPr="0055446D">
                        <w:rPr>
                          <w:rFonts w:ascii="Times New Roman" w:hAnsi="Times New Roman"/>
                          <w:color w:val="000000" w:themeColor="text1"/>
                          <w:szCs w:val="21"/>
                        </w:rPr>
                        <w:t>CELF-4: Clinical Evaluation of Language Fundamentals-Fourth Edition.</w:t>
                      </w:r>
                      <w:r w:rsidRPr="0055446D">
                        <w:rPr>
                          <w:rFonts w:ascii="Times New Roman" w:hAnsi="Times New Roman"/>
                          <w:szCs w:val="21"/>
                        </w:rPr>
                        <w:t xml:space="preserve"> CI = Confidence interval. LL = Lower limit. PC = Principal component. UL = Upper limit.</w:t>
                      </w:r>
                    </w:p>
                  </w:txbxContent>
                </v:textbox>
                <w10:wrap type="square" anchorx="margin"/>
              </v:shape>
            </w:pict>
          </mc:Fallback>
        </mc:AlternateContent>
      </w:r>
      <w:r w:rsidRPr="0055446D">
        <w:rPr>
          <w:rFonts w:ascii="Times New Roman" w:hAnsi="Times New Roman"/>
          <w:b/>
          <w:sz w:val="20"/>
          <w:szCs w:val="20"/>
        </w:rPr>
        <w:br w:type="page"/>
      </w:r>
    </w:p>
    <w:tbl>
      <w:tblPr>
        <w:tblW w:w="8824" w:type="dxa"/>
        <w:tblCellMar>
          <w:left w:w="0" w:type="dxa"/>
          <w:right w:w="0" w:type="dxa"/>
        </w:tblCellMar>
        <w:tblLook w:val="04A0" w:firstRow="1" w:lastRow="0" w:firstColumn="1" w:lastColumn="0" w:noHBand="0" w:noVBand="1"/>
      </w:tblPr>
      <w:tblGrid>
        <w:gridCol w:w="3695"/>
        <w:gridCol w:w="771"/>
        <w:gridCol w:w="1111"/>
        <w:gridCol w:w="914"/>
        <w:gridCol w:w="1222"/>
        <w:gridCol w:w="1111"/>
      </w:tblGrid>
      <w:tr w:rsidR="00D42EE7" w:rsidRPr="0055446D" w14:paraId="35FF4068" w14:textId="77777777" w:rsidTr="003E1B33">
        <w:trPr>
          <w:trHeight w:val="305"/>
        </w:trPr>
        <w:tc>
          <w:tcPr>
            <w:tcW w:w="3695"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2B7582F8" w14:textId="77777777" w:rsidR="00D42EE7" w:rsidRPr="0055446D" w:rsidRDefault="00D42EE7" w:rsidP="003E1B33">
            <w:pPr>
              <w:widowControl/>
              <w:jc w:val="left"/>
              <w:rPr>
                <w:rFonts w:ascii="Times New Roman" w:hAnsi="Times New Roman"/>
                <w:b/>
                <w:color w:val="000000"/>
                <w:szCs w:val="21"/>
              </w:rPr>
            </w:pPr>
          </w:p>
        </w:tc>
        <w:tc>
          <w:tcPr>
            <w:tcW w:w="771"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562E382A" w14:textId="77777777" w:rsidR="00D42EE7" w:rsidRPr="0055446D" w:rsidRDefault="00D42EE7" w:rsidP="003E1B33">
            <w:pPr>
              <w:rPr>
                <w:rFonts w:ascii="Times New Roman" w:hAnsi="Times New Roman"/>
                <w:color w:val="000000"/>
                <w:szCs w:val="21"/>
              </w:rPr>
            </w:pPr>
          </w:p>
        </w:tc>
        <w:tc>
          <w:tcPr>
            <w:tcW w:w="1111"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462D7574" w14:textId="77777777" w:rsidR="00D42EE7" w:rsidRPr="0055446D" w:rsidRDefault="00D42EE7" w:rsidP="003E1B33">
            <w:pPr>
              <w:rPr>
                <w:rFonts w:ascii="Times New Roman" w:hAnsi="Times New Roman"/>
                <w:color w:val="000000"/>
                <w:szCs w:val="21"/>
              </w:rPr>
            </w:pPr>
          </w:p>
        </w:tc>
        <w:tc>
          <w:tcPr>
            <w:tcW w:w="914"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58FFC6F2" w14:textId="77777777" w:rsidR="00D42EE7" w:rsidRPr="0055446D" w:rsidRDefault="00D42EE7" w:rsidP="003E1B33">
            <w:pPr>
              <w:rPr>
                <w:rFonts w:ascii="Times New Roman" w:hAnsi="Times New Roman"/>
                <w:color w:val="000000"/>
                <w:szCs w:val="21"/>
              </w:rPr>
            </w:pPr>
          </w:p>
        </w:tc>
        <w:tc>
          <w:tcPr>
            <w:tcW w:w="2333" w:type="dxa"/>
            <w:gridSpan w:val="2"/>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tcPr>
          <w:p w14:paraId="678009A7"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color w:val="000000"/>
                <w:szCs w:val="21"/>
              </w:rPr>
              <w:t>95% CI</w:t>
            </w:r>
          </w:p>
        </w:tc>
      </w:tr>
      <w:tr w:rsidR="00D42EE7" w:rsidRPr="0055446D" w14:paraId="5A6CDE76" w14:textId="77777777" w:rsidTr="003E1B33">
        <w:trPr>
          <w:trHeight w:val="305"/>
        </w:trPr>
        <w:tc>
          <w:tcPr>
            <w:tcW w:w="3695"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1C56AF79" w14:textId="77777777" w:rsidR="00D42EE7" w:rsidRPr="0055446D" w:rsidRDefault="00D42EE7" w:rsidP="003E1B33">
            <w:pPr>
              <w:widowControl/>
              <w:jc w:val="left"/>
              <w:rPr>
                <w:rFonts w:ascii="Times New Roman" w:hAnsi="Times New Roman"/>
                <w:color w:val="000000"/>
                <w:szCs w:val="21"/>
              </w:rPr>
            </w:pPr>
            <w:r w:rsidRPr="0055446D">
              <w:rPr>
                <w:rFonts w:ascii="Times New Roman" w:hAnsi="Times New Roman"/>
                <w:color w:val="000000"/>
                <w:szCs w:val="21"/>
              </w:rPr>
              <w:t>Variables</w:t>
            </w:r>
          </w:p>
        </w:tc>
        <w:tc>
          <w:tcPr>
            <w:tcW w:w="77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449678B1"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color w:val="000000"/>
                <w:szCs w:val="21"/>
              </w:rPr>
              <w:t>Estimate</w:t>
            </w:r>
          </w:p>
        </w:tc>
        <w:tc>
          <w:tcPr>
            <w:tcW w:w="111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5BA0FFEE"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color w:val="000000"/>
                <w:szCs w:val="21"/>
              </w:rPr>
              <w:t>SE</w:t>
            </w:r>
          </w:p>
        </w:tc>
        <w:tc>
          <w:tcPr>
            <w:tcW w:w="914"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4A87414D" w14:textId="77777777" w:rsidR="00D42EE7" w:rsidRPr="0055446D" w:rsidRDefault="00D42EE7" w:rsidP="003E1B33">
            <w:pPr>
              <w:jc w:val="center"/>
              <w:rPr>
                <w:rFonts w:ascii="Times New Roman" w:hAnsi="Times New Roman"/>
                <w:i/>
                <w:color w:val="000000"/>
                <w:szCs w:val="21"/>
              </w:rPr>
            </w:pPr>
            <w:r w:rsidRPr="0055446D">
              <w:rPr>
                <w:rFonts w:ascii="Times New Roman" w:hAnsi="Times New Roman"/>
                <w:i/>
                <w:color w:val="000000"/>
                <w:szCs w:val="21"/>
              </w:rPr>
              <w:t>t</w:t>
            </w:r>
          </w:p>
        </w:tc>
        <w:tc>
          <w:tcPr>
            <w:tcW w:w="1222"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hideMark/>
          </w:tcPr>
          <w:p w14:paraId="41E0F9C5"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color w:val="000000"/>
                <w:szCs w:val="21"/>
              </w:rPr>
              <w:t>LL</w:t>
            </w:r>
          </w:p>
        </w:tc>
        <w:tc>
          <w:tcPr>
            <w:tcW w:w="1111"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hideMark/>
          </w:tcPr>
          <w:p w14:paraId="6EDAC963"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color w:val="000000"/>
                <w:szCs w:val="21"/>
              </w:rPr>
              <w:t>UL</w:t>
            </w:r>
          </w:p>
        </w:tc>
      </w:tr>
      <w:tr w:rsidR="00D42EE7" w:rsidRPr="0055446D" w14:paraId="7537E223" w14:textId="77777777" w:rsidTr="005E44DA">
        <w:trPr>
          <w:trHeight w:val="305"/>
        </w:trPr>
        <w:tc>
          <w:tcPr>
            <w:tcW w:w="3695" w:type="dxa"/>
            <w:tcBorders>
              <w:top w:val="single" w:sz="4" w:space="0" w:color="auto"/>
              <w:left w:val="nil"/>
              <w:right w:val="nil"/>
            </w:tcBorders>
            <w:shd w:val="clear" w:color="auto" w:fill="auto"/>
            <w:noWrap/>
            <w:tcMar>
              <w:top w:w="15" w:type="dxa"/>
              <w:left w:w="15" w:type="dxa"/>
              <w:bottom w:w="0" w:type="dxa"/>
              <w:right w:w="15" w:type="dxa"/>
            </w:tcMar>
            <w:vAlign w:val="bottom"/>
            <w:hideMark/>
          </w:tcPr>
          <w:p w14:paraId="1D9F4CAE" w14:textId="77777777" w:rsidR="00D42EE7" w:rsidRPr="0055446D" w:rsidRDefault="00D42EE7" w:rsidP="003E1B33">
            <w:pPr>
              <w:rPr>
                <w:rFonts w:ascii="Times New Roman" w:hAnsi="Times New Roman"/>
                <w:color w:val="000000"/>
                <w:szCs w:val="21"/>
              </w:rPr>
            </w:pPr>
            <w:r w:rsidRPr="0055446D">
              <w:rPr>
                <w:rFonts w:ascii="Times New Roman" w:hAnsi="Times New Roman"/>
                <w:color w:val="000000"/>
                <w:szCs w:val="21"/>
              </w:rPr>
              <w:t>Intercept</w:t>
            </w:r>
          </w:p>
        </w:tc>
        <w:tc>
          <w:tcPr>
            <w:tcW w:w="771" w:type="dxa"/>
            <w:tcBorders>
              <w:top w:val="single" w:sz="4" w:space="0" w:color="auto"/>
              <w:left w:val="nil"/>
              <w:right w:val="nil"/>
            </w:tcBorders>
            <w:shd w:val="clear" w:color="auto" w:fill="auto"/>
            <w:noWrap/>
            <w:tcMar>
              <w:top w:w="15" w:type="dxa"/>
              <w:left w:w="15" w:type="dxa"/>
              <w:bottom w:w="0" w:type="dxa"/>
              <w:right w:w="15" w:type="dxa"/>
            </w:tcMar>
            <w:vAlign w:val="bottom"/>
            <w:hideMark/>
          </w:tcPr>
          <w:p w14:paraId="034D73B3"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25.368</w:t>
            </w:r>
          </w:p>
        </w:tc>
        <w:tc>
          <w:tcPr>
            <w:tcW w:w="1111" w:type="dxa"/>
            <w:tcBorders>
              <w:top w:val="single" w:sz="4" w:space="0" w:color="auto"/>
              <w:left w:val="nil"/>
              <w:right w:val="nil"/>
            </w:tcBorders>
            <w:shd w:val="clear" w:color="auto" w:fill="auto"/>
            <w:noWrap/>
            <w:tcMar>
              <w:top w:w="15" w:type="dxa"/>
              <w:left w:w="15" w:type="dxa"/>
              <w:bottom w:w="0" w:type="dxa"/>
              <w:right w:w="15" w:type="dxa"/>
            </w:tcMar>
            <w:vAlign w:val="bottom"/>
            <w:hideMark/>
          </w:tcPr>
          <w:p w14:paraId="4D5C4E40"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9.354</w:t>
            </w:r>
          </w:p>
        </w:tc>
        <w:tc>
          <w:tcPr>
            <w:tcW w:w="914" w:type="dxa"/>
            <w:tcBorders>
              <w:top w:val="single" w:sz="4" w:space="0" w:color="auto"/>
              <w:left w:val="nil"/>
              <w:right w:val="nil"/>
            </w:tcBorders>
            <w:shd w:val="clear" w:color="auto" w:fill="auto"/>
            <w:noWrap/>
            <w:tcMar>
              <w:top w:w="15" w:type="dxa"/>
              <w:left w:w="15" w:type="dxa"/>
              <w:bottom w:w="0" w:type="dxa"/>
              <w:right w:w="15" w:type="dxa"/>
            </w:tcMar>
            <w:vAlign w:val="bottom"/>
            <w:hideMark/>
          </w:tcPr>
          <w:p w14:paraId="6932DE3E"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2.712</w:t>
            </w:r>
          </w:p>
        </w:tc>
        <w:tc>
          <w:tcPr>
            <w:tcW w:w="1222" w:type="dxa"/>
            <w:tcBorders>
              <w:top w:val="single" w:sz="4" w:space="0" w:color="auto"/>
              <w:left w:val="nil"/>
              <w:right w:val="nil"/>
            </w:tcBorders>
            <w:shd w:val="clear" w:color="auto" w:fill="auto"/>
            <w:noWrap/>
            <w:tcMar>
              <w:top w:w="15" w:type="dxa"/>
              <w:left w:w="15" w:type="dxa"/>
              <w:bottom w:w="0" w:type="dxa"/>
              <w:right w:w="15" w:type="dxa"/>
            </w:tcMar>
            <w:vAlign w:val="bottom"/>
            <w:hideMark/>
          </w:tcPr>
          <w:p w14:paraId="5F84DE11"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7.030</w:t>
            </w:r>
          </w:p>
        </w:tc>
        <w:tc>
          <w:tcPr>
            <w:tcW w:w="1111" w:type="dxa"/>
            <w:tcBorders>
              <w:top w:val="single" w:sz="4" w:space="0" w:color="auto"/>
              <w:left w:val="nil"/>
              <w:right w:val="nil"/>
            </w:tcBorders>
            <w:shd w:val="clear" w:color="auto" w:fill="auto"/>
            <w:noWrap/>
            <w:tcMar>
              <w:top w:w="15" w:type="dxa"/>
              <w:left w:w="15" w:type="dxa"/>
              <w:bottom w:w="0" w:type="dxa"/>
              <w:right w:w="15" w:type="dxa"/>
            </w:tcMar>
            <w:vAlign w:val="bottom"/>
            <w:hideMark/>
          </w:tcPr>
          <w:p w14:paraId="07482173"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43.705</w:t>
            </w:r>
          </w:p>
        </w:tc>
      </w:tr>
      <w:tr w:rsidR="005E44DA" w:rsidRPr="0055446D" w14:paraId="3B13B6DB" w14:textId="77777777" w:rsidTr="005E44DA">
        <w:trPr>
          <w:trHeight w:val="305"/>
        </w:trPr>
        <w:tc>
          <w:tcPr>
            <w:tcW w:w="3695" w:type="dxa"/>
            <w:tcBorders>
              <w:top w:val="nil"/>
              <w:left w:val="nil"/>
              <w:right w:val="nil"/>
            </w:tcBorders>
            <w:shd w:val="clear" w:color="auto" w:fill="auto"/>
            <w:noWrap/>
            <w:tcMar>
              <w:top w:w="15" w:type="dxa"/>
              <w:left w:w="15" w:type="dxa"/>
              <w:bottom w:w="0" w:type="dxa"/>
              <w:right w:w="15" w:type="dxa"/>
            </w:tcMar>
            <w:vAlign w:val="bottom"/>
            <w:hideMark/>
          </w:tcPr>
          <w:p w14:paraId="30A64217" w14:textId="0A82CD8F" w:rsidR="005E44DA" w:rsidRPr="0055446D" w:rsidRDefault="005E44DA" w:rsidP="003E1B33">
            <w:pPr>
              <w:jc w:val="left"/>
              <w:rPr>
                <w:rFonts w:ascii="Times New Roman" w:hAnsi="Times New Roman"/>
                <w:b/>
                <w:color w:val="000000"/>
                <w:szCs w:val="21"/>
              </w:rPr>
            </w:pPr>
            <w:r w:rsidRPr="0055446D">
              <w:rPr>
                <w:rFonts w:ascii="Times New Roman" w:hAnsi="Times New Roman"/>
                <w:b/>
                <w:color w:val="000000"/>
                <w:szCs w:val="21"/>
              </w:rPr>
              <w:t xml:space="preserve">Interaction of </w:t>
            </w:r>
            <w:r w:rsidR="00C931DC">
              <w:rPr>
                <w:rFonts w:ascii="Times New Roman" w:hAnsi="Times New Roman"/>
                <w:b/>
                <w:color w:val="000000"/>
                <w:szCs w:val="21"/>
              </w:rPr>
              <w:t xml:space="preserve">HGA in </w:t>
            </w:r>
            <w:r w:rsidRPr="0055446D">
              <w:rPr>
                <w:rFonts w:ascii="Times New Roman" w:hAnsi="Times New Roman"/>
                <w:b/>
                <w:color w:val="000000"/>
                <w:szCs w:val="21"/>
              </w:rPr>
              <w:t>PC3s**</w:t>
            </w:r>
          </w:p>
        </w:tc>
        <w:tc>
          <w:tcPr>
            <w:tcW w:w="771" w:type="dxa"/>
            <w:tcBorders>
              <w:top w:val="nil"/>
              <w:left w:val="nil"/>
              <w:right w:val="nil"/>
            </w:tcBorders>
            <w:shd w:val="clear" w:color="auto" w:fill="auto"/>
            <w:noWrap/>
            <w:tcMar>
              <w:top w:w="15" w:type="dxa"/>
              <w:left w:w="15" w:type="dxa"/>
              <w:bottom w:w="0" w:type="dxa"/>
              <w:right w:w="15" w:type="dxa"/>
            </w:tcMar>
            <w:vAlign w:val="bottom"/>
            <w:hideMark/>
          </w:tcPr>
          <w:p w14:paraId="75423748" w14:textId="77777777" w:rsidR="005E44DA" w:rsidRPr="0055446D" w:rsidRDefault="005E44DA" w:rsidP="003E1B33">
            <w:pPr>
              <w:jc w:val="center"/>
              <w:rPr>
                <w:rFonts w:ascii="Times New Roman" w:hAnsi="Times New Roman"/>
                <w:color w:val="000000"/>
                <w:szCs w:val="21"/>
              </w:rPr>
            </w:pPr>
            <w:r w:rsidRPr="0055446D">
              <w:rPr>
                <w:rFonts w:ascii="Times New Roman" w:hAnsi="Times New Roman"/>
                <w:szCs w:val="21"/>
              </w:rPr>
              <w:t>101.362</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084FB793" w14:textId="77777777" w:rsidR="005E44DA" w:rsidRPr="0055446D" w:rsidRDefault="005E44DA" w:rsidP="003E1B33">
            <w:pPr>
              <w:jc w:val="center"/>
              <w:rPr>
                <w:rFonts w:ascii="Times New Roman" w:hAnsi="Times New Roman"/>
                <w:color w:val="000000"/>
                <w:szCs w:val="21"/>
              </w:rPr>
            </w:pPr>
            <w:r w:rsidRPr="0055446D">
              <w:rPr>
                <w:rFonts w:ascii="Times New Roman" w:hAnsi="Times New Roman"/>
                <w:szCs w:val="21"/>
              </w:rPr>
              <w:t>24.115</w:t>
            </w:r>
          </w:p>
        </w:tc>
        <w:tc>
          <w:tcPr>
            <w:tcW w:w="914" w:type="dxa"/>
            <w:tcBorders>
              <w:top w:val="nil"/>
              <w:left w:val="nil"/>
              <w:right w:val="nil"/>
            </w:tcBorders>
            <w:shd w:val="clear" w:color="auto" w:fill="auto"/>
            <w:noWrap/>
            <w:tcMar>
              <w:top w:w="15" w:type="dxa"/>
              <w:left w:w="15" w:type="dxa"/>
              <w:bottom w:w="0" w:type="dxa"/>
              <w:right w:w="15" w:type="dxa"/>
            </w:tcMar>
            <w:vAlign w:val="bottom"/>
            <w:hideMark/>
          </w:tcPr>
          <w:p w14:paraId="754243F6" w14:textId="77777777" w:rsidR="005E44DA" w:rsidRPr="0055446D" w:rsidRDefault="005E44DA" w:rsidP="003E1B33">
            <w:pPr>
              <w:jc w:val="center"/>
              <w:rPr>
                <w:rFonts w:ascii="Times New Roman" w:hAnsi="Times New Roman"/>
                <w:color w:val="000000"/>
                <w:szCs w:val="21"/>
              </w:rPr>
            </w:pPr>
            <w:r w:rsidRPr="0055446D">
              <w:rPr>
                <w:rFonts w:ascii="Times New Roman" w:hAnsi="Times New Roman"/>
                <w:szCs w:val="21"/>
              </w:rPr>
              <w:t>4.203</w:t>
            </w:r>
          </w:p>
        </w:tc>
        <w:tc>
          <w:tcPr>
            <w:tcW w:w="1222" w:type="dxa"/>
            <w:tcBorders>
              <w:top w:val="nil"/>
              <w:left w:val="nil"/>
              <w:right w:val="nil"/>
            </w:tcBorders>
            <w:shd w:val="clear" w:color="auto" w:fill="auto"/>
            <w:noWrap/>
            <w:tcMar>
              <w:top w:w="15" w:type="dxa"/>
              <w:left w:w="15" w:type="dxa"/>
              <w:bottom w:w="0" w:type="dxa"/>
              <w:right w:w="15" w:type="dxa"/>
            </w:tcMar>
            <w:vAlign w:val="bottom"/>
            <w:hideMark/>
          </w:tcPr>
          <w:p w14:paraId="0A36321A" w14:textId="77777777" w:rsidR="005E44DA" w:rsidRPr="0055446D" w:rsidRDefault="005E44DA" w:rsidP="003E1B33">
            <w:pPr>
              <w:jc w:val="center"/>
              <w:rPr>
                <w:rFonts w:ascii="Times New Roman" w:hAnsi="Times New Roman"/>
                <w:color w:val="000000"/>
                <w:szCs w:val="21"/>
              </w:rPr>
            </w:pPr>
            <w:r w:rsidRPr="0055446D">
              <w:rPr>
                <w:rFonts w:ascii="Times New Roman" w:hAnsi="Times New Roman"/>
                <w:szCs w:val="21"/>
              </w:rPr>
              <w:t>54.087</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5C2CBB21" w14:textId="77777777" w:rsidR="005E44DA" w:rsidRPr="0055446D" w:rsidRDefault="005E44DA" w:rsidP="003E1B33">
            <w:pPr>
              <w:jc w:val="center"/>
              <w:rPr>
                <w:rFonts w:ascii="Times New Roman" w:hAnsi="Times New Roman"/>
                <w:color w:val="000000"/>
                <w:szCs w:val="21"/>
              </w:rPr>
            </w:pPr>
            <w:r w:rsidRPr="0055446D">
              <w:rPr>
                <w:rFonts w:ascii="Times New Roman" w:hAnsi="Times New Roman"/>
                <w:szCs w:val="21"/>
              </w:rPr>
              <w:t>148.638</w:t>
            </w:r>
          </w:p>
        </w:tc>
      </w:tr>
      <w:tr w:rsidR="005E44DA" w:rsidRPr="0055446D" w14:paraId="00336783" w14:textId="77777777" w:rsidTr="005E44DA">
        <w:trPr>
          <w:trHeight w:val="305"/>
        </w:trPr>
        <w:tc>
          <w:tcPr>
            <w:tcW w:w="3695" w:type="dxa"/>
            <w:tcBorders>
              <w:left w:val="nil"/>
              <w:right w:val="nil"/>
            </w:tcBorders>
            <w:shd w:val="clear" w:color="auto" w:fill="auto"/>
            <w:noWrap/>
            <w:tcMar>
              <w:top w:w="15" w:type="dxa"/>
              <w:left w:w="15" w:type="dxa"/>
              <w:bottom w:w="0" w:type="dxa"/>
              <w:right w:w="15" w:type="dxa"/>
            </w:tcMar>
            <w:vAlign w:val="bottom"/>
            <w:hideMark/>
          </w:tcPr>
          <w:p w14:paraId="562F67D6" w14:textId="77777777" w:rsidR="005E44DA" w:rsidRPr="0055446D" w:rsidRDefault="005E44DA" w:rsidP="003E1B33">
            <w:pPr>
              <w:jc w:val="left"/>
              <w:rPr>
                <w:rFonts w:ascii="Times New Roman" w:hAnsi="Times New Roman"/>
                <w:b/>
                <w:color w:val="000000"/>
                <w:szCs w:val="21"/>
              </w:rPr>
            </w:pPr>
            <w:r w:rsidRPr="0055446D">
              <w:rPr>
                <w:rFonts w:ascii="Times New Roman" w:hAnsi="Times New Roman"/>
                <w:b/>
                <w:color w:val="000000"/>
                <w:szCs w:val="21"/>
              </w:rPr>
              <w:t>Euclidean distance</w:t>
            </w:r>
          </w:p>
        </w:tc>
        <w:tc>
          <w:tcPr>
            <w:tcW w:w="771" w:type="dxa"/>
            <w:tcBorders>
              <w:left w:val="nil"/>
              <w:right w:val="nil"/>
            </w:tcBorders>
            <w:shd w:val="clear" w:color="auto" w:fill="auto"/>
            <w:noWrap/>
            <w:tcMar>
              <w:top w:w="15" w:type="dxa"/>
              <w:left w:w="15" w:type="dxa"/>
              <w:bottom w:w="0" w:type="dxa"/>
              <w:right w:w="15" w:type="dxa"/>
            </w:tcMar>
            <w:vAlign w:val="bottom"/>
            <w:hideMark/>
          </w:tcPr>
          <w:p w14:paraId="73AF5BE6" w14:textId="77777777" w:rsidR="005E44DA" w:rsidRPr="0055446D" w:rsidRDefault="005E44DA" w:rsidP="003E1B33">
            <w:pPr>
              <w:jc w:val="center"/>
              <w:rPr>
                <w:rFonts w:ascii="Times New Roman" w:hAnsi="Times New Roman"/>
                <w:color w:val="000000"/>
                <w:szCs w:val="21"/>
              </w:rPr>
            </w:pPr>
            <w:r w:rsidRPr="0055446D">
              <w:rPr>
                <w:rFonts w:ascii="Times New Roman" w:hAnsi="Times New Roman"/>
                <w:szCs w:val="21"/>
              </w:rPr>
              <w:t>-0.594</w:t>
            </w:r>
          </w:p>
        </w:tc>
        <w:tc>
          <w:tcPr>
            <w:tcW w:w="1111" w:type="dxa"/>
            <w:tcBorders>
              <w:left w:val="nil"/>
              <w:right w:val="nil"/>
            </w:tcBorders>
            <w:shd w:val="clear" w:color="auto" w:fill="auto"/>
            <w:noWrap/>
            <w:tcMar>
              <w:top w:w="15" w:type="dxa"/>
              <w:left w:w="15" w:type="dxa"/>
              <w:bottom w:w="0" w:type="dxa"/>
              <w:right w:w="15" w:type="dxa"/>
            </w:tcMar>
            <w:vAlign w:val="bottom"/>
            <w:hideMark/>
          </w:tcPr>
          <w:p w14:paraId="29657A9F" w14:textId="77777777" w:rsidR="005E44DA" w:rsidRPr="0055446D" w:rsidRDefault="005E44DA" w:rsidP="003E1B33">
            <w:pPr>
              <w:jc w:val="center"/>
              <w:rPr>
                <w:rFonts w:ascii="Times New Roman" w:hAnsi="Times New Roman"/>
                <w:color w:val="000000"/>
                <w:szCs w:val="21"/>
              </w:rPr>
            </w:pPr>
            <w:r w:rsidRPr="0055446D">
              <w:rPr>
                <w:rFonts w:ascii="Times New Roman" w:hAnsi="Times New Roman"/>
                <w:szCs w:val="21"/>
              </w:rPr>
              <w:t>0.048</w:t>
            </w:r>
          </w:p>
        </w:tc>
        <w:tc>
          <w:tcPr>
            <w:tcW w:w="914" w:type="dxa"/>
            <w:tcBorders>
              <w:left w:val="nil"/>
              <w:right w:val="nil"/>
            </w:tcBorders>
            <w:shd w:val="clear" w:color="auto" w:fill="auto"/>
            <w:noWrap/>
            <w:tcMar>
              <w:top w:w="15" w:type="dxa"/>
              <w:left w:w="15" w:type="dxa"/>
              <w:bottom w:w="0" w:type="dxa"/>
              <w:right w:w="15" w:type="dxa"/>
            </w:tcMar>
            <w:vAlign w:val="bottom"/>
            <w:hideMark/>
          </w:tcPr>
          <w:p w14:paraId="351DE72D" w14:textId="77777777" w:rsidR="005E44DA" w:rsidRPr="0055446D" w:rsidRDefault="005E44DA" w:rsidP="003E1B33">
            <w:pPr>
              <w:jc w:val="center"/>
              <w:rPr>
                <w:rFonts w:ascii="Times New Roman" w:hAnsi="Times New Roman"/>
                <w:color w:val="000000"/>
                <w:szCs w:val="21"/>
              </w:rPr>
            </w:pPr>
            <w:r w:rsidRPr="0055446D">
              <w:rPr>
                <w:rFonts w:ascii="Times New Roman" w:hAnsi="Times New Roman"/>
                <w:szCs w:val="21"/>
              </w:rPr>
              <w:t>-12.408</w:t>
            </w:r>
          </w:p>
        </w:tc>
        <w:tc>
          <w:tcPr>
            <w:tcW w:w="1222" w:type="dxa"/>
            <w:tcBorders>
              <w:left w:val="nil"/>
              <w:right w:val="nil"/>
            </w:tcBorders>
            <w:shd w:val="clear" w:color="auto" w:fill="auto"/>
            <w:noWrap/>
            <w:tcMar>
              <w:top w:w="15" w:type="dxa"/>
              <w:left w:w="15" w:type="dxa"/>
              <w:bottom w:w="0" w:type="dxa"/>
              <w:right w:w="15" w:type="dxa"/>
            </w:tcMar>
            <w:vAlign w:val="bottom"/>
            <w:hideMark/>
          </w:tcPr>
          <w:p w14:paraId="573A72C7" w14:textId="77777777" w:rsidR="005E44DA" w:rsidRPr="0055446D" w:rsidRDefault="005E44DA" w:rsidP="003E1B33">
            <w:pPr>
              <w:jc w:val="center"/>
              <w:rPr>
                <w:rFonts w:ascii="Times New Roman" w:hAnsi="Times New Roman"/>
                <w:color w:val="000000"/>
                <w:szCs w:val="21"/>
              </w:rPr>
            </w:pPr>
            <w:r w:rsidRPr="0055446D">
              <w:rPr>
                <w:rFonts w:ascii="Times New Roman" w:hAnsi="Times New Roman"/>
                <w:szCs w:val="21"/>
              </w:rPr>
              <w:t>-0.688</w:t>
            </w:r>
          </w:p>
        </w:tc>
        <w:tc>
          <w:tcPr>
            <w:tcW w:w="1111" w:type="dxa"/>
            <w:tcBorders>
              <w:left w:val="nil"/>
              <w:right w:val="nil"/>
            </w:tcBorders>
            <w:shd w:val="clear" w:color="auto" w:fill="auto"/>
            <w:noWrap/>
            <w:tcMar>
              <w:top w:w="15" w:type="dxa"/>
              <w:left w:w="15" w:type="dxa"/>
              <w:bottom w:w="0" w:type="dxa"/>
              <w:right w:w="15" w:type="dxa"/>
            </w:tcMar>
            <w:vAlign w:val="bottom"/>
            <w:hideMark/>
          </w:tcPr>
          <w:p w14:paraId="7852166E" w14:textId="77777777" w:rsidR="005E44DA" w:rsidRPr="0055446D" w:rsidRDefault="005E44DA" w:rsidP="003E1B33">
            <w:pPr>
              <w:jc w:val="center"/>
              <w:rPr>
                <w:rFonts w:ascii="Times New Roman" w:hAnsi="Times New Roman"/>
                <w:color w:val="000000"/>
                <w:szCs w:val="21"/>
              </w:rPr>
            </w:pPr>
            <w:r w:rsidRPr="0055446D">
              <w:rPr>
                <w:rFonts w:ascii="Times New Roman" w:hAnsi="Times New Roman"/>
                <w:szCs w:val="21"/>
              </w:rPr>
              <w:t>-0.500</w:t>
            </w:r>
          </w:p>
        </w:tc>
      </w:tr>
      <w:tr w:rsidR="00D42EE7" w:rsidRPr="0055446D" w14:paraId="7CB19E65" w14:textId="77777777" w:rsidTr="003E1B33">
        <w:trPr>
          <w:trHeight w:val="305"/>
        </w:trPr>
        <w:tc>
          <w:tcPr>
            <w:tcW w:w="3695" w:type="dxa"/>
            <w:tcBorders>
              <w:top w:val="nil"/>
              <w:left w:val="nil"/>
              <w:bottom w:val="nil"/>
              <w:right w:val="nil"/>
            </w:tcBorders>
            <w:shd w:val="clear" w:color="auto" w:fill="auto"/>
            <w:noWrap/>
            <w:tcMar>
              <w:top w:w="15" w:type="dxa"/>
              <w:left w:w="15" w:type="dxa"/>
              <w:bottom w:w="0" w:type="dxa"/>
              <w:right w:w="15" w:type="dxa"/>
            </w:tcMar>
            <w:vAlign w:val="bottom"/>
            <w:hideMark/>
          </w:tcPr>
          <w:p w14:paraId="7BEB3CBE" w14:textId="66513E3F" w:rsidR="00D42EE7" w:rsidRPr="0055446D" w:rsidRDefault="00C50445" w:rsidP="003E1B33">
            <w:pPr>
              <w:jc w:val="left"/>
              <w:rPr>
                <w:rFonts w:ascii="Times New Roman" w:hAnsi="Times New Roman"/>
                <w:b/>
                <w:bCs/>
                <w:color w:val="000000"/>
                <w:sz w:val="18"/>
                <w:szCs w:val="18"/>
              </w:rPr>
            </w:pPr>
            <w:r w:rsidRPr="0055446D">
              <w:rPr>
                <w:rFonts w:ascii="Times New Roman" w:hAnsi="Times New Roman"/>
                <w:color w:val="000000"/>
                <w:sz w:val="18"/>
                <w:szCs w:val="18"/>
              </w:rPr>
              <w:t>Receptive language proficiency-adjusted age</w:t>
            </w:r>
            <w:r w:rsidR="00D42EE7" w:rsidRPr="0055446D">
              <w:rPr>
                <w:rFonts w:ascii="Times New Roman" w:hAnsi="Times New Roman"/>
                <w:color w:val="000000"/>
                <w:sz w:val="18"/>
                <w:szCs w:val="18"/>
              </w:rPr>
              <w:t>*</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0A8631BF"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0.070</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592F3571"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0.206</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03220DB7"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0.341</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4C74DAE7"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-0.334</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39FEBD51"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0.474</w:t>
            </w:r>
          </w:p>
        </w:tc>
      </w:tr>
      <w:tr w:rsidR="005E44DA" w:rsidRPr="0055446D" w14:paraId="7A02CBD7" w14:textId="77777777" w:rsidTr="003E1B33">
        <w:trPr>
          <w:trHeight w:val="305"/>
        </w:trPr>
        <w:tc>
          <w:tcPr>
            <w:tcW w:w="3695" w:type="dxa"/>
            <w:tcBorders>
              <w:top w:val="nil"/>
              <w:left w:val="nil"/>
              <w:bottom w:val="nil"/>
              <w:right w:val="nil"/>
            </w:tcBorders>
            <w:shd w:val="clear" w:color="auto" w:fill="auto"/>
            <w:noWrap/>
            <w:tcMar>
              <w:top w:w="15" w:type="dxa"/>
              <w:left w:w="15" w:type="dxa"/>
              <w:bottom w:w="0" w:type="dxa"/>
              <w:right w:w="15" w:type="dxa"/>
            </w:tcMar>
            <w:vAlign w:val="bottom"/>
            <w:hideMark/>
          </w:tcPr>
          <w:p w14:paraId="3C8E0D10" w14:textId="77777777" w:rsidR="005E44DA" w:rsidRPr="0055446D" w:rsidRDefault="005E44DA" w:rsidP="003E1B33">
            <w:pPr>
              <w:jc w:val="left"/>
              <w:rPr>
                <w:rFonts w:ascii="Times New Roman" w:hAnsi="Times New Roman"/>
                <w:b/>
                <w:bCs/>
                <w:color w:val="000000"/>
                <w:szCs w:val="21"/>
              </w:rPr>
            </w:pPr>
            <w:r w:rsidRPr="0055446D">
              <w:rPr>
                <w:rFonts w:ascii="Times New Roman" w:hAnsi="Times New Roman"/>
                <w:b/>
                <w:bCs/>
                <w:color w:val="000000"/>
                <w:szCs w:val="21"/>
              </w:rPr>
              <w:t>Sampled hemisphere, Left</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3097F20F" w14:textId="77777777" w:rsidR="005E44DA" w:rsidRPr="0055446D" w:rsidRDefault="005E44DA" w:rsidP="003E1B33">
            <w:pPr>
              <w:jc w:val="center"/>
              <w:rPr>
                <w:rFonts w:ascii="Times New Roman" w:hAnsi="Times New Roman"/>
                <w:color w:val="000000"/>
                <w:szCs w:val="21"/>
              </w:rPr>
            </w:pPr>
            <w:r w:rsidRPr="0055446D">
              <w:rPr>
                <w:rFonts w:ascii="Times New Roman" w:hAnsi="Times New Roman"/>
                <w:szCs w:val="21"/>
              </w:rPr>
              <w:t>7.247</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502DFBB8" w14:textId="77777777" w:rsidR="005E44DA" w:rsidRPr="0055446D" w:rsidRDefault="005E44DA" w:rsidP="003E1B33">
            <w:pPr>
              <w:jc w:val="center"/>
              <w:rPr>
                <w:rFonts w:ascii="Times New Roman" w:hAnsi="Times New Roman"/>
                <w:color w:val="000000"/>
                <w:szCs w:val="21"/>
              </w:rPr>
            </w:pPr>
            <w:r w:rsidRPr="0055446D">
              <w:rPr>
                <w:rFonts w:ascii="Times New Roman" w:hAnsi="Times New Roman"/>
                <w:szCs w:val="21"/>
              </w:rPr>
              <w:t>2.465</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0F1EAC9F" w14:textId="77777777" w:rsidR="005E44DA" w:rsidRPr="0055446D" w:rsidRDefault="005E44DA" w:rsidP="003E1B33">
            <w:pPr>
              <w:jc w:val="center"/>
              <w:rPr>
                <w:rFonts w:ascii="Times New Roman" w:hAnsi="Times New Roman"/>
                <w:color w:val="000000"/>
                <w:szCs w:val="21"/>
              </w:rPr>
            </w:pPr>
            <w:r w:rsidRPr="0055446D">
              <w:rPr>
                <w:rFonts w:ascii="Times New Roman" w:hAnsi="Times New Roman"/>
                <w:szCs w:val="21"/>
              </w:rPr>
              <w:t>2.941</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26D0FD05" w14:textId="77777777" w:rsidR="005E44DA" w:rsidRPr="0055446D" w:rsidRDefault="005E44DA" w:rsidP="003E1B33">
            <w:pPr>
              <w:jc w:val="center"/>
              <w:rPr>
                <w:rFonts w:ascii="Times New Roman" w:hAnsi="Times New Roman"/>
                <w:color w:val="000000"/>
                <w:szCs w:val="21"/>
              </w:rPr>
            </w:pPr>
            <w:r w:rsidRPr="0055446D">
              <w:rPr>
                <w:rFonts w:ascii="Times New Roman" w:hAnsi="Times New Roman"/>
                <w:szCs w:val="21"/>
              </w:rPr>
              <w:t>3.873</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3A877791" w14:textId="77777777" w:rsidR="005E44DA" w:rsidRPr="0055446D" w:rsidRDefault="005E44DA" w:rsidP="003E1B33">
            <w:pPr>
              <w:jc w:val="center"/>
              <w:rPr>
                <w:rFonts w:ascii="Times New Roman" w:hAnsi="Times New Roman"/>
                <w:color w:val="000000"/>
                <w:szCs w:val="21"/>
              </w:rPr>
            </w:pPr>
            <w:r w:rsidRPr="0055446D">
              <w:rPr>
                <w:rFonts w:ascii="Times New Roman" w:hAnsi="Times New Roman"/>
                <w:szCs w:val="21"/>
              </w:rPr>
              <w:t>13.072</w:t>
            </w:r>
          </w:p>
        </w:tc>
      </w:tr>
      <w:tr w:rsidR="00D42EE7" w:rsidRPr="0055446D" w14:paraId="5A108CDB" w14:textId="77777777" w:rsidTr="003E1B33">
        <w:trPr>
          <w:trHeight w:val="305"/>
        </w:trPr>
        <w:tc>
          <w:tcPr>
            <w:tcW w:w="3695" w:type="dxa"/>
            <w:tcBorders>
              <w:top w:val="nil"/>
              <w:left w:val="nil"/>
              <w:bottom w:val="nil"/>
              <w:right w:val="nil"/>
            </w:tcBorders>
            <w:shd w:val="clear" w:color="auto" w:fill="auto"/>
            <w:noWrap/>
            <w:tcMar>
              <w:top w:w="15" w:type="dxa"/>
              <w:left w:w="15" w:type="dxa"/>
              <w:bottom w:w="0" w:type="dxa"/>
              <w:right w:w="15" w:type="dxa"/>
            </w:tcMar>
            <w:vAlign w:val="bottom"/>
            <w:hideMark/>
          </w:tcPr>
          <w:p w14:paraId="45167DF4" w14:textId="77777777" w:rsidR="00D42EE7" w:rsidRPr="0055446D" w:rsidRDefault="00D42EE7" w:rsidP="003E1B33">
            <w:pPr>
              <w:jc w:val="left"/>
              <w:rPr>
                <w:rFonts w:ascii="Times New Roman" w:hAnsi="Times New Roman"/>
                <w:b/>
                <w:bCs/>
                <w:color w:val="000000"/>
                <w:szCs w:val="21"/>
              </w:rPr>
            </w:pPr>
            <w:r w:rsidRPr="0055446D">
              <w:rPr>
                <w:rFonts w:ascii="Times New Roman" w:hAnsi="Times New Roman"/>
                <w:b/>
                <w:bCs/>
                <w:color w:val="000000"/>
                <w:szCs w:val="21"/>
              </w:rPr>
              <w:t>Number of AEDs</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0AEADDD3"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-8.536</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6F4C9582"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2.113</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68107C5C"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-4.040</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5B7FB10F"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-12.678</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4CB86BE8"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-4.394</w:t>
            </w:r>
          </w:p>
        </w:tc>
      </w:tr>
      <w:tr w:rsidR="005E44DA" w:rsidRPr="0055446D" w14:paraId="2C4989C6" w14:textId="77777777" w:rsidTr="003E1B33">
        <w:trPr>
          <w:trHeight w:val="305"/>
        </w:trPr>
        <w:tc>
          <w:tcPr>
            <w:tcW w:w="3695" w:type="dxa"/>
            <w:tcBorders>
              <w:top w:val="nil"/>
              <w:left w:val="nil"/>
              <w:bottom w:val="nil"/>
              <w:right w:val="nil"/>
            </w:tcBorders>
            <w:shd w:val="clear" w:color="auto" w:fill="auto"/>
            <w:noWrap/>
            <w:tcMar>
              <w:top w:w="15" w:type="dxa"/>
              <w:left w:w="15" w:type="dxa"/>
              <w:bottom w:w="0" w:type="dxa"/>
              <w:right w:w="15" w:type="dxa"/>
            </w:tcMar>
            <w:vAlign w:val="bottom"/>
            <w:hideMark/>
          </w:tcPr>
          <w:p w14:paraId="76E8853A" w14:textId="77777777" w:rsidR="005E44DA" w:rsidRPr="0055446D" w:rsidRDefault="005E44DA" w:rsidP="003E1B33">
            <w:pPr>
              <w:jc w:val="left"/>
              <w:rPr>
                <w:rFonts w:ascii="Times New Roman" w:hAnsi="Times New Roman"/>
                <w:color w:val="000000"/>
                <w:szCs w:val="21"/>
              </w:rPr>
            </w:pPr>
            <w:r w:rsidRPr="0055446D">
              <w:rPr>
                <w:rFonts w:ascii="Times New Roman" w:hAnsi="Times New Roman"/>
                <w:color w:val="000000"/>
                <w:szCs w:val="21"/>
              </w:rPr>
              <w:t>Median of response time</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514BF695" w14:textId="77777777" w:rsidR="005E44DA" w:rsidRPr="0055446D" w:rsidRDefault="005E44DA" w:rsidP="003E1B33">
            <w:pPr>
              <w:jc w:val="center"/>
              <w:rPr>
                <w:rFonts w:ascii="Times New Roman" w:hAnsi="Times New Roman"/>
                <w:color w:val="000000"/>
                <w:szCs w:val="21"/>
              </w:rPr>
            </w:pPr>
            <w:r w:rsidRPr="0055446D">
              <w:rPr>
                <w:rFonts w:ascii="Times New Roman" w:hAnsi="Times New Roman"/>
                <w:szCs w:val="21"/>
              </w:rPr>
              <w:t>4.801</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6A3F9D59" w14:textId="77777777" w:rsidR="005E44DA" w:rsidRPr="0055446D" w:rsidRDefault="005E44DA" w:rsidP="003E1B33">
            <w:pPr>
              <w:jc w:val="center"/>
              <w:rPr>
                <w:rFonts w:ascii="Times New Roman" w:hAnsi="Times New Roman"/>
                <w:color w:val="000000"/>
                <w:szCs w:val="21"/>
              </w:rPr>
            </w:pPr>
            <w:r w:rsidRPr="0055446D">
              <w:rPr>
                <w:rFonts w:ascii="Times New Roman" w:hAnsi="Times New Roman"/>
                <w:szCs w:val="21"/>
              </w:rPr>
              <w:t>2.882</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25845CC4" w14:textId="77777777" w:rsidR="005E44DA" w:rsidRPr="0055446D" w:rsidRDefault="005E44DA" w:rsidP="003E1B33">
            <w:pPr>
              <w:jc w:val="center"/>
              <w:rPr>
                <w:rFonts w:ascii="Times New Roman" w:hAnsi="Times New Roman"/>
                <w:color w:val="000000"/>
                <w:szCs w:val="21"/>
              </w:rPr>
            </w:pPr>
            <w:r w:rsidRPr="0055446D">
              <w:rPr>
                <w:rFonts w:ascii="Times New Roman" w:hAnsi="Times New Roman"/>
                <w:szCs w:val="21"/>
              </w:rPr>
              <w:t>1.666</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61E7813A" w14:textId="77777777" w:rsidR="005E44DA" w:rsidRPr="0055446D" w:rsidRDefault="005E44DA" w:rsidP="003E1B33">
            <w:pPr>
              <w:jc w:val="center"/>
              <w:rPr>
                <w:rFonts w:ascii="Times New Roman" w:hAnsi="Times New Roman"/>
                <w:color w:val="000000"/>
                <w:szCs w:val="21"/>
              </w:rPr>
            </w:pPr>
            <w:r w:rsidRPr="0055446D">
              <w:rPr>
                <w:rFonts w:ascii="Times New Roman" w:hAnsi="Times New Roman"/>
                <w:szCs w:val="21"/>
              </w:rPr>
              <w:t>-0.849</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0955667D" w14:textId="77777777" w:rsidR="005E44DA" w:rsidRPr="0055446D" w:rsidRDefault="005E44DA" w:rsidP="003E1B33">
            <w:pPr>
              <w:jc w:val="center"/>
              <w:rPr>
                <w:rFonts w:ascii="Times New Roman" w:hAnsi="Times New Roman"/>
                <w:color w:val="000000"/>
                <w:szCs w:val="21"/>
              </w:rPr>
            </w:pPr>
            <w:r w:rsidRPr="0055446D">
              <w:rPr>
                <w:rFonts w:ascii="Times New Roman" w:hAnsi="Times New Roman"/>
                <w:szCs w:val="21"/>
              </w:rPr>
              <w:t>10.451</w:t>
            </w:r>
          </w:p>
        </w:tc>
      </w:tr>
      <w:tr w:rsidR="00D42EE7" w:rsidRPr="0055446D" w14:paraId="18E80619" w14:textId="77777777" w:rsidTr="003E1B33">
        <w:trPr>
          <w:trHeight w:val="305"/>
        </w:trPr>
        <w:tc>
          <w:tcPr>
            <w:tcW w:w="3695" w:type="dxa"/>
            <w:tcBorders>
              <w:top w:val="nil"/>
              <w:left w:val="nil"/>
              <w:bottom w:val="nil"/>
              <w:right w:val="nil"/>
            </w:tcBorders>
            <w:shd w:val="clear" w:color="auto" w:fill="auto"/>
            <w:noWrap/>
            <w:tcMar>
              <w:top w:w="15" w:type="dxa"/>
              <w:left w:w="15" w:type="dxa"/>
              <w:bottom w:w="0" w:type="dxa"/>
              <w:right w:w="15" w:type="dxa"/>
            </w:tcMar>
            <w:vAlign w:val="bottom"/>
            <w:hideMark/>
          </w:tcPr>
          <w:p w14:paraId="38F71E77" w14:textId="77777777" w:rsidR="00D42EE7" w:rsidRPr="0055446D" w:rsidRDefault="00D42EE7" w:rsidP="003E1B33">
            <w:pPr>
              <w:jc w:val="left"/>
              <w:rPr>
                <w:rFonts w:ascii="Times New Roman" w:hAnsi="Times New Roman"/>
                <w:color w:val="000000"/>
                <w:szCs w:val="21"/>
              </w:rPr>
            </w:pPr>
            <w:r w:rsidRPr="0055446D">
              <w:rPr>
                <w:rFonts w:ascii="Times New Roman" w:hAnsi="Times New Roman"/>
                <w:color w:val="000000"/>
                <w:szCs w:val="21"/>
              </w:rPr>
              <w:t>Seizure onset zone</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7B5890B8" w14:textId="77777777" w:rsidR="00D42EE7" w:rsidRPr="0055446D" w:rsidRDefault="00D42EE7" w:rsidP="003E1B33">
            <w:pPr>
              <w:jc w:val="center"/>
              <w:rPr>
                <w:rFonts w:ascii="Times New Roman" w:hAnsi="Times New Roman"/>
                <w:color w:val="000000"/>
                <w:szCs w:val="21"/>
              </w:rPr>
            </w:pP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0FB4ECB7" w14:textId="77777777" w:rsidR="00D42EE7" w:rsidRPr="0055446D" w:rsidRDefault="00D42EE7" w:rsidP="003E1B33">
            <w:pPr>
              <w:jc w:val="center"/>
              <w:rPr>
                <w:rFonts w:ascii="Times New Roman" w:hAnsi="Times New Roman"/>
                <w:szCs w:val="21"/>
              </w:rPr>
            </w:pP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2AE9E45A" w14:textId="77777777" w:rsidR="00D42EE7" w:rsidRPr="0055446D" w:rsidRDefault="00D42EE7" w:rsidP="003E1B33">
            <w:pPr>
              <w:jc w:val="center"/>
              <w:rPr>
                <w:rFonts w:ascii="Times New Roman" w:hAnsi="Times New Roman"/>
                <w:szCs w:val="21"/>
              </w:rPr>
            </w:pP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69EA0930" w14:textId="77777777" w:rsidR="00D42EE7" w:rsidRPr="0055446D" w:rsidRDefault="00D42EE7" w:rsidP="003E1B33">
            <w:pPr>
              <w:jc w:val="center"/>
              <w:rPr>
                <w:rFonts w:ascii="Times New Roman" w:hAnsi="Times New Roman"/>
                <w:szCs w:val="21"/>
              </w:rPr>
            </w:pP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526F74FE" w14:textId="77777777" w:rsidR="00D42EE7" w:rsidRPr="0055446D" w:rsidRDefault="00D42EE7" w:rsidP="003E1B33">
            <w:pPr>
              <w:rPr>
                <w:rFonts w:ascii="Times New Roman" w:hAnsi="Times New Roman"/>
                <w:szCs w:val="21"/>
              </w:rPr>
            </w:pPr>
          </w:p>
        </w:tc>
      </w:tr>
      <w:tr w:rsidR="00D42EE7" w:rsidRPr="0055446D" w14:paraId="55470203" w14:textId="77777777" w:rsidTr="003E1B33">
        <w:trPr>
          <w:trHeight w:val="305"/>
        </w:trPr>
        <w:tc>
          <w:tcPr>
            <w:tcW w:w="3695" w:type="dxa"/>
            <w:tcBorders>
              <w:top w:val="nil"/>
              <w:left w:val="nil"/>
              <w:bottom w:val="nil"/>
              <w:right w:val="nil"/>
            </w:tcBorders>
            <w:shd w:val="clear" w:color="auto" w:fill="auto"/>
            <w:noWrap/>
            <w:tcMar>
              <w:top w:w="15" w:type="dxa"/>
              <w:left w:w="15" w:type="dxa"/>
              <w:bottom w:w="0" w:type="dxa"/>
              <w:right w:w="15" w:type="dxa"/>
            </w:tcMar>
            <w:vAlign w:val="bottom"/>
            <w:hideMark/>
          </w:tcPr>
          <w:p w14:paraId="183EAE0C" w14:textId="77777777" w:rsidR="00D42EE7" w:rsidRPr="0055446D" w:rsidRDefault="00D42EE7" w:rsidP="003E1B33">
            <w:pPr>
              <w:rPr>
                <w:rFonts w:ascii="Times New Roman" w:hAnsi="Times New Roman"/>
                <w:color w:val="000000"/>
                <w:szCs w:val="21"/>
              </w:rPr>
            </w:pPr>
            <w:r w:rsidRPr="0055446D">
              <w:rPr>
                <w:rFonts w:ascii="Times New Roman" w:hAnsi="Times New Roman"/>
                <w:color w:val="000000"/>
                <w:szCs w:val="21"/>
              </w:rPr>
              <w:t xml:space="preserve">     Frontal</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37A7C858"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-3.140</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3ABDA479"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3.022</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185B7AE5"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-1.039</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08865ADE"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-9.064</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2558A88D"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2.784</w:t>
            </w:r>
          </w:p>
        </w:tc>
      </w:tr>
      <w:tr w:rsidR="00D42EE7" w:rsidRPr="0055446D" w14:paraId="3FD9E8CC" w14:textId="77777777" w:rsidTr="003E1B33">
        <w:trPr>
          <w:trHeight w:val="305"/>
        </w:trPr>
        <w:tc>
          <w:tcPr>
            <w:tcW w:w="3695" w:type="dxa"/>
            <w:tcBorders>
              <w:top w:val="nil"/>
              <w:left w:val="nil"/>
              <w:bottom w:val="nil"/>
              <w:right w:val="nil"/>
            </w:tcBorders>
            <w:shd w:val="clear" w:color="auto" w:fill="auto"/>
            <w:noWrap/>
            <w:tcMar>
              <w:top w:w="15" w:type="dxa"/>
              <w:left w:w="15" w:type="dxa"/>
              <w:bottom w:w="0" w:type="dxa"/>
              <w:right w:w="15" w:type="dxa"/>
            </w:tcMar>
            <w:vAlign w:val="bottom"/>
            <w:hideMark/>
          </w:tcPr>
          <w:p w14:paraId="2025104C" w14:textId="77777777" w:rsidR="00D42EE7" w:rsidRPr="0055446D" w:rsidRDefault="00D42EE7" w:rsidP="003E1B33">
            <w:pPr>
              <w:jc w:val="left"/>
              <w:rPr>
                <w:rFonts w:ascii="Times New Roman" w:hAnsi="Times New Roman"/>
                <w:color w:val="000000"/>
                <w:szCs w:val="21"/>
              </w:rPr>
            </w:pPr>
            <w:r w:rsidRPr="0055446D">
              <w:rPr>
                <w:rFonts w:ascii="Times New Roman" w:hAnsi="Times New Roman"/>
                <w:color w:val="000000"/>
                <w:szCs w:val="21"/>
              </w:rPr>
              <w:t xml:space="preserve">     Temporal</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48EEF9F8"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-0.264</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12F86814"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2.460</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5EBD7798"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-0.107</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25A1E221"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-5.086</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4E6CD2A5"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4.558</w:t>
            </w:r>
          </w:p>
        </w:tc>
      </w:tr>
      <w:tr w:rsidR="00D42EE7" w:rsidRPr="0055446D" w14:paraId="16B15EF2" w14:textId="77777777" w:rsidTr="005E44DA">
        <w:trPr>
          <w:trHeight w:val="305"/>
        </w:trPr>
        <w:tc>
          <w:tcPr>
            <w:tcW w:w="3695" w:type="dxa"/>
            <w:tcBorders>
              <w:top w:val="nil"/>
              <w:left w:val="nil"/>
              <w:right w:val="nil"/>
            </w:tcBorders>
            <w:shd w:val="clear" w:color="auto" w:fill="auto"/>
            <w:noWrap/>
            <w:tcMar>
              <w:top w:w="15" w:type="dxa"/>
              <w:left w:w="15" w:type="dxa"/>
              <w:bottom w:w="0" w:type="dxa"/>
              <w:right w:w="15" w:type="dxa"/>
            </w:tcMar>
            <w:vAlign w:val="bottom"/>
            <w:hideMark/>
          </w:tcPr>
          <w:p w14:paraId="25C4A052" w14:textId="77777777" w:rsidR="00D42EE7" w:rsidRPr="0055446D" w:rsidRDefault="00D42EE7" w:rsidP="003E1B33">
            <w:pPr>
              <w:jc w:val="left"/>
              <w:rPr>
                <w:rFonts w:ascii="Times New Roman" w:hAnsi="Times New Roman"/>
                <w:color w:val="000000"/>
                <w:szCs w:val="21"/>
              </w:rPr>
            </w:pPr>
            <w:r w:rsidRPr="0055446D">
              <w:rPr>
                <w:rFonts w:ascii="Times New Roman" w:hAnsi="Times New Roman"/>
                <w:color w:val="000000"/>
                <w:szCs w:val="21"/>
              </w:rPr>
              <w:t xml:space="preserve">     Parietal/Occipital</w:t>
            </w:r>
          </w:p>
        </w:tc>
        <w:tc>
          <w:tcPr>
            <w:tcW w:w="771" w:type="dxa"/>
            <w:tcBorders>
              <w:top w:val="nil"/>
              <w:left w:val="nil"/>
              <w:right w:val="nil"/>
            </w:tcBorders>
            <w:shd w:val="clear" w:color="auto" w:fill="auto"/>
            <w:noWrap/>
            <w:tcMar>
              <w:top w:w="15" w:type="dxa"/>
              <w:left w:w="15" w:type="dxa"/>
              <w:bottom w:w="0" w:type="dxa"/>
              <w:right w:w="15" w:type="dxa"/>
            </w:tcMar>
            <w:vAlign w:val="bottom"/>
            <w:hideMark/>
          </w:tcPr>
          <w:p w14:paraId="034724D6"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5.911</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5B5CDE50"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2.451</w:t>
            </w:r>
          </w:p>
        </w:tc>
        <w:tc>
          <w:tcPr>
            <w:tcW w:w="914" w:type="dxa"/>
            <w:tcBorders>
              <w:top w:val="nil"/>
              <w:left w:val="nil"/>
              <w:right w:val="nil"/>
            </w:tcBorders>
            <w:shd w:val="clear" w:color="auto" w:fill="auto"/>
            <w:noWrap/>
            <w:tcMar>
              <w:top w:w="15" w:type="dxa"/>
              <w:left w:w="15" w:type="dxa"/>
              <w:bottom w:w="0" w:type="dxa"/>
              <w:right w:w="15" w:type="dxa"/>
            </w:tcMar>
            <w:vAlign w:val="bottom"/>
            <w:hideMark/>
          </w:tcPr>
          <w:p w14:paraId="14C9823A"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2.412</w:t>
            </w:r>
          </w:p>
        </w:tc>
        <w:tc>
          <w:tcPr>
            <w:tcW w:w="1222" w:type="dxa"/>
            <w:tcBorders>
              <w:top w:val="nil"/>
              <w:left w:val="nil"/>
              <w:right w:val="nil"/>
            </w:tcBorders>
            <w:shd w:val="clear" w:color="auto" w:fill="auto"/>
            <w:noWrap/>
            <w:tcMar>
              <w:top w:w="15" w:type="dxa"/>
              <w:left w:w="15" w:type="dxa"/>
              <w:bottom w:w="0" w:type="dxa"/>
              <w:right w:w="15" w:type="dxa"/>
            </w:tcMar>
            <w:vAlign w:val="bottom"/>
            <w:hideMark/>
          </w:tcPr>
          <w:p w14:paraId="1195A96A"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1.107</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3590FFC8"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10.716</w:t>
            </w:r>
          </w:p>
        </w:tc>
      </w:tr>
      <w:tr w:rsidR="00D42EE7" w:rsidRPr="0055446D" w14:paraId="4ED2AFF8" w14:textId="77777777" w:rsidTr="005E44DA">
        <w:trPr>
          <w:trHeight w:val="305"/>
        </w:trPr>
        <w:tc>
          <w:tcPr>
            <w:tcW w:w="3695"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2D9421BD" w14:textId="77777777" w:rsidR="00D42EE7" w:rsidRPr="0055446D" w:rsidRDefault="00D42EE7" w:rsidP="003E1B33">
            <w:pPr>
              <w:jc w:val="left"/>
              <w:rPr>
                <w:rFonts w:ascii="Times New Roman" w:hAnsi="Times New Roman"/>
                <w:color w:val="000000"/>
                <w:szCs w:val="21"/>
              </w:rPr>
            </w:pPr>
            <w:r w:rsidRPr="0055446D">
              <w:rPr>
                <w:rFonts w:ascii="Times New Roman" w:hAnsi="Times New Roman"/>
                <w:color w:val="000000"/>
                <w:szCs w:val="21"/>
              </w:rPr>
              <w:t>MRI-visible cortical lesion</w:t>
            </w:r>
          </w:p>
        </w:tc>
        <w:tc>
          <w:tcPr>
            <w:tcW w:w="77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26DF0F80"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3.183</w:t>
            </w:r>
          </w:p>
        </w:tc>
        <w:tc>
          <w:tcPr>
            <w:tcW w:w="111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5662720C"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2.360</w:t>
            </w:r>
          </w:p>
        </w:tc>
        <w:tc>
          <w:tcPr>
            <w:tcW w:w="914"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19BE1A51"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1.349</w:t>
            </w:r>
          </w:p>
        </w:tc>
        <w:tc>
          <w:tcPr>
            <w:tcW w:w="1222"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2D0454BE"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-1.442</w:t>
            </w:r>
          </w:p>
        </w:tc>
        <w:tc>
          <w:tcPr>
            <w:tcW w:w="111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1A33C329"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7.809</w:t>
            </w:r>
          </w:p>
        </w:tc>
      </w:tr>
    </w:tbl>
    <w:p w14:paraId="1FAC5BD4" w14:textId="77777777" w:rsidR="00D42EE7" w:rsidRPr="0055446D" w:rsidRDefault="00D42EE7" w:rsidP="00D42EE7">
      <w:pPr>
        <w:widowControl/>
        <w:suppressAutoHyphens w:val="0"/>
        <w:jc w:val="left"/>
        <w:rPr>
          <w:rFonts w:ascii="Times New Roman" w:hAnsi="Times New Roman"/>
          <w:b/>
          <w:sz w:val="20"/>
          <w:szCs w:val="20"/>
        </w:rPr>
      </w:pPr>
      <w:r w:rsidRPr="0055446D">
        <w:rPr>
          <w:rFonts w:ascii="Times New Roman" w:hAnsi="Times New Roman"/>
          <w:b/>
          <w:noProof/>
          <w:sz w:val="20"/>
          <w:szCs w:val="20"/>
        </w:rPr>
        <mc:AlternateContent>
          <mc:Choice Requires="wps">
            <w:drawing>
              <wp:anchor distT="0" distB="0" distL="114300" distR="114300" simplePos="0" relativeHeight="251801600" behindDoc="0" locked="0" layoutInCell="1" allowOverlap="1" wp14:anchorId="5A7BAF56" wp14:editId="45EAFBBD">
                <wp:simplePos x="0" y="0"/>
                <wp:positionH relativeFrom="margin">
                  <wp:align>right</wp:align>
                </wp:positionH>
                <wp:positionV relativeFrom="paragraph">
                  <wp:posOffset>7869</wp:posOffset>
                </wp:positionV>
                <wp:extent cx="5888355" cy="2578735"/>
                <wp:effectExtent l="0" t="0" r="17145" b="12065"/>
                <wp:wrapSquare wrapText="bothSides"/>
                <wp:docPr id="8" name="Text Box 8"/>
                <wp:cNvGraphicFramePr/>
                <a:graphic xmlns:a="http://schemas.openxmlformats.org/drawingml/2006/main">
                  <a:graphicData uri="http://schemas.microsoft.com/office/word/2010/wordprocessingShape">
                    <wps:wsp>
                      <wps:cNvSpPr txBox="1"/>
                      <wps:spPr>
                        <a:xfrm>
                          <a:off x="0" y="0"/>
                          <a:ext cx="5888355" cy="2579348"/>
                        </a:xfrm>
                        <a:prstGeom prst="rect">
                          <a:avLst/>
                        </a:prstGeom>
                        <a:solidFill>
                          <a:schemeClr val="lt1"/>
                        </a:solidFill>
                        <a:ln w="6350">
                          <a:solidFill>
                            <a:prstClr val="black"/>
                          </a:solidFill>
                        </a:ln>
                      </wps:spPr>
                      <wps:txbx>
                        <w:txbxContent>
                          <w:p w14:paraId="475DE7DA" w14:textId="2B900C07" w:rsidR="00770F34" w:rsidRPr="005668BF" w:rsidRDefault="00770F34" w:rsidP="00C50445">
                            <w:pPr>
                              <w:rPr>
                                <w:rFonts w:ascii="Times New Roman" w:hAnsi="Times New Roman"/>
                                <w:color w:val="0000FF"/>
                                <w:szCs w:val="21"/>
                              </w:rPr>
                            </w:pPr>
                            <w:r w:rsidRPr="005668BF">
                              <w:rPr>
                                <w:rFonts w:ascii="Times New Roman" w:hAnsi="Times New Roman"/>
                                <w:b/>
                                <w:bCs/>
                                <w:color w:val="0000FF"/>
                                <w:szCs w:val="21"/>
                              </w:rPr>
                              <w:t>Table S</w:t>
                            </w:r>
                            <w:r>
                              <w:rPr>
                                <w:rFonts w:ascii="Times New Roman" w:hAnsi="Times New Roman"/>
                                <w:b/>
                                <w:bCs/>
                                <w:color w:val="0000FF"/>
                                <w:szCs w:val="21"/>
                              </w:rPr>
                              <w:t>8</w:t>
                            </w:r>
                            <w:r w:rsidRPr="005668BF">
                              <w:rPr>
                                <w:rFonts w:ascii="Times New Roman" w:hAnsi="Times New Roman"/>
                                <w:b/>
                                <w:bCs/>
                                <w:color w:val="0000FF"/>
                                <w:szCs w:val="21"/>
                              </w:rPr>
                              <w:t xml:space="preserve"> </w:t>
                            </w:r>
                            <w:r>
                              <w:rPr>
                                <w:rFonts w:ascii="Times New Roman" w:hAnsi="Times New Roman"/>
                                <w:b/>
                                <w:bCs/>
                                <w:color w:val="0000FF"/>
                                <w:szCs w:val="21"/>
                              </w:rPr>
                              <w:t xml:space="preserve">Effect of </w:t>
                            </w:r>
                            <w:r w:rsidRPr="00C50445">
                              <w:rPr>
                                <w:rFonts w:ascii="Times New Roman" w:hAnsi="Times New Roman"/>
                                <w:b/>
                                <w:bCs/>
                                <w:i/>
                                <w:iCs/>
                                <w:color w:val="0000FF"/>
                                <w:szCs w:val="21"/>
                                <w:u w:val="single"/>
                              </w:rPr>
                              <w:t>receptive language proficiency-adjusted age</w:t>
                            </w:r>
                            <w:r w:rsidRPr="005668BF">
                              <w:rPr>
                                <w:rFonts w:ascii="Times New Roman" w:hAnsi="Times New Roman"/>
                                <w:b/>
                                <w:bCs/>
                                <w:color w:val="0000FF"/>
                                <w:szCs w:val="21"/>
                              </w:rPr>
                              <w:t xml:space="preserve"> </w:t>
                            </w:r>
                            <w:r>
                              <w:rPr>
                                <w:rFonts w:ascii="Times New Roman" w:hAnsi="Times New Roman"/>
                                <w:b/>
                                <w:bCs/>
                                <w:color w:val="0000FF"/>
                                <w:szCs w:val="21"/>
                              </w:rPr>
                              <w:t>on</w:t>
                            </w:r>
                            <w:r w:rsidRPr="005668BF">
                              <w:rPr>
                                <w:rFonts w:ascii="Times New Roman" w:hAnsi="Times New Roman"/>
                                <w:b/>
                                <w:bCs/>
                                <w:color w:val="0000FF"/>
                                <w:szCs w:val="21"/>
                              </w:rPr>
                              <w:t xml:space="preserve"> the strength of direct effective connectivity from the temporal lobe sites supporting the PC</w:t>
                            </w:r>
                            <w:r>
                              <w:rPr>
                                <w:rFonts w:ascii="Times New Roman" w:hAnsi="Times New Roman"/>
                                <w:b/>
                                <w:bCs/>
                                <w:color w:val="0000FF"/>
                                <w:szCs w:val="21"/>
                              </w:rPr>
                              <w:t>3</w:t>
                            </w:r>
                            <w:r w:rsidRPr="005668BF">
                              <w:rPr>
                                <w:rFonts w:ascii="Times New Roman" w:hAnsi="Times New Roman"/>
                                <w:b/>
                                <w:bCs/>
                                <w:color w:val="0000FF"/>
                                <w:szCs w:val="21"/>
                              </w:rPr>
                              <w:t xml:space="preserve"> linguistic stage.</w:t>
                            </w:r>
                          </w:p>
                          <w:p w14:paraId="4892E588" w14:textId="4A3638C9" w:rsidR="00770F34" w:rsidRPr="00DF1C0E" w:rsidRDefault="00770F34" w:rsidP="00C50445">
                            <w:pPr>
                              <w:widowControl/>
                              <w:suppressAutoHyphens w:val="0"/>
                              <w:rPr>
                                <w:rFonts w:ascii="Times New Roman" w:hAnsi="Times New Roman"/>
                                <w:szCs w:val="21"/>
                              </w:rPr>
                            </w:pPr>
                            <w:r w:rsidRPr="005668BF">
                              <w:rPr>
                                <w:rFonts w:ascii="Times New Roman" w:hAnsi="Times New Roman"/>
                                <w:szCs w:val="21"/>
                              </w:rPr>
                              <w:t xml:space="preserve">The early CCSR amplitude was treated as the dependent variable to be predicted by the mixed model. </w:t>
                            </w:r>
                            <w:r w:rsidRPr="008108D8">
                              <w:rPr>
                                <w:rFonts w:ascii="Times New Roman" w:hAnsi="Times New Roman"/>
                                <w:szCs w:val="21"/>
                              </w:rPr>
                              <w:t xml:space="preserve">*: The </w:t>
                            </w:r>
                            <w:r>
                              <w:rPr>
                                <w:rFonts w:ascii="Times New Roman" w:hAnsi="Times New Roman"/>
                                <w:szCs w:val="21"/>
                              </w:rPr>
                              <w:t xml:space="preserve">receptive </w:t>
                            </w:r>
                            <w:r w:rsidRPr="008865C9">
                              <w:rPr>
                                <w:rFonts w:ascii="Times New Roman" w:hAnsi="Times New Roman"/>
                                <w:szCs w:val="21"/>
                              </w:rPr>
                              <w:t xml:space="preserve">language proficiency-adjusted age </w:t>
                            </w:r>
                            <w:r w:rsidRPr="008108D8">
                              <w:rPr>
                                <w:rFonts w:ascii="Times New Roman" w:hAnsi="Times New Roman"/>
                                <w:szCs w:val="21"/>
                              </w:rPr>
                              <w:t xml:space="preserve">was </w:t>
                            </w:r>
                            <w:r w:rsidRPr="008108D8">
                              <w:rPr>
                                <w:rFonts w:ascii="Times New Roman" w:hAnsi="Times New Roman"/>
                                <w:color w:val="000000" w:themeColor="text1"/>
                                <w:szCs w:val="21"/>
                              </w:rPr>
                              <w:t xml:space="preserve">defined as the square root of the multiplication of age and </w:t>
                            </w:r>
                            <w:r>
                              <w:rPr>
                                <w:rFonts w:ascii="Times New Roman" w:hAnsi="Times New Roman"/>
                                <w:i/>
                                <w:iCs/>
                                <w:color w:val="000000" w:themeColor="text1"/>
                                <w:szCs w:val="21"/>
                                <w:u w:val="single"/>
                              </w:rPr>
                              <w:t>receptive</w:t>
                            </w:r>
                            <w:r w:rsidRPr="007A56DF">
                              <w:rPr>
                                <w:rFonts w:ascii="Times New Roman" w:hAnsi="Times New Roman"/>
                                <w:i/>
                                <w:iCs/>
                                <w:color w:val="000000" w:themeColor="text1"/>
                                <w:szCs w:val="21"/>
                                <w:u w:val="single"/>
                              </w:rPr>
                              <w:t xml:space="preserve"> language standard score</w:t>
                            </w:r>
                            <w:r>
                              <w:rPr>
                                <w:rFonts w:ascii="Times New Roman" w:hAnsi="Times New Roman"/>
                                <w:color w:val="000000" w:themeColor="text1"/>
                                <w:szCs w:val="21"/>
                              </w:rPr>
                              <w:t xml:space="preserve"> on CELF-4</w:t>
                            </w:r>
                            <w:r w:rsidRPr="008108D8">
                              <w:rPr>
                                <w:rFonts w:ascii="Times New Roman" w:hAnsi="Times New Roman"/>
                                <w:szCs w:val="21"/>
                              </w:rPr>
                              <w:t xml:space="preserve">. </w:t>
                            </w:r>
                            <w:r>
                              <w:rPr>
                                <w:rFonts w:ascii="Times New Roman" w:hAnsi="Times New Roman"/>
                                <w:szCs w:val="21"/>
                              </w:rPr>
                              <w:t xml:space="preserve">**: </w:t>
                            </w:r>
                            <w:r w:rsidRPr="005668BF">
                              <w:rPr>
                                <w:rFonts w:ascii="Times New Roman" w:hAnsi="Times New Roman"/>
                                <w:szCs w:val="21"/>
                              </w:rPr>
                              <w:t>The fixed-effect predictors included the interaction of naming-related high-</w:t>
                            </w:r>
                            <w:r w:rsidRPr="00C50445">
                              <w:rPr>
                                <w:rFonts w:ascii="Times New Roman" w:hAnsi="Times New Roman"/>
                                <w:szCs w:val="21"/>
                              </w:rPr>
                              <w:t xml:space="preserve">gamma activity </w:t>
                            </w:r>
                            <w:r>
                              <w:rPr>
                                <w:rFonts w:ascii="Times New Roman" w:hAnsi="Times New Roman"/>
                                <w:szCs w:val="21"/>
                              </w:rPr>
                              <w:t xml:space="preserve">(HGA) </w:t>
                            </w:r>
                            <w:r w:rsidRPr="00C50445">
                              <w:rPr>
                                <w:rFonts w:ascii="Times New Roman" w:hAnsi="Times New Roman"/>
                                <w:szCs w:val="21"/>
                              </w:rPr>
                              <w:t xml:space="preserve">at temporal and extratemporal lobe sites involved in the PC3 linguistic stage (computed as a multiplication of magnitudes of PC3s at temporal and extratemporal lobe sites). Significant predictors (p &lt; 0.05, FDR-corrected) are denoted in </w:t>
                            </w:r>
                            <w:r w:rsidRPr="00C50445">
                              <w:rPr>
                                <w:rFonts w:ascii="Times New Roman" w:hAnsi="Times New Roman"/>
                                <w:b/>
                                <w:szCs w:val="21"/>
                              </w:rPr>
                              <w:t xml:space="preserve">bold </w:t>
                            </w:r>
                            <w:r w:rsidRPr="00C50445">
                              <w:rPr>
                                <w:rFonts w:ascii="Times New Roman" w:hAnsi="Times New Roman"/>
                                <w:szCs w:val="21"/>
                              </w:rPr>
                              <w:t xml:space="preserve">typeface. The degrees of freedom (DF) </w:t>
                            </w:r>
                            <w:r w:rsidR="004A179E">
                              <w:rPr>
                                <w:rFonts w:ascii="Times New Roman" w:hAnsi="Times New Roman"/>
                                <w:szCs w:val="21"/>
                              </w:rPr>
                              <w:t xml:space="preserve">= </w:t>
                            </w:r>
                            <w:r w:rsidRPr="00C50445">
                              <w:rPr>
                                <w:rFonts w:ascii="Times New Roman" w:hAnsi="Times New Roman"/>
                                <w:szCs w:val="21"/>
                              </w:rPr>
                              <w:t>5770.</w:t>
                            </w:r>
                            <w:r w:rsidR="004A179E">
                              <w:rPr>
                                <w:rFonts w:ascii="Times New Roman" w:hAnsi="Times New Roman"/>
                                <w:szCs w:val="21"/>
                              </w:rPr>
                              <w:t xml:space="preserve"> </w:t>
                            </w:r>
                            <w:r w:rsidRPr="00C50445">
                              <w:rPr>
                                <w:rFonts w:ascii="Times New Roman" w:hAnsi="Times New Roman"/>
                                <w:szCs w:val="21"/>
                              </w:rPr>
                              <w:t>SE = Standard</w:t>
                            </w:r>
                            <w:r w:rsidRPr="007048F4">
                              <w:rPr>
                                <w:rFonts w:ascii="Times New Roman" w:hAnsi="Times New Roman"/>
                                <w:szCs w:val="21"/>
                              </w:rPr>
                              <w:t xml:space="preserve"> error. AEDs = Antiepileptic drugs. </w:t>
                            </w:r>
                            <w:r>
                              <w:rPr>
                                <w:rFonts w:ascii="Times New Roman" w:hAnsi="Times New Roman"/>
                                <w:color w:val="000000" w:themeColor="text1"/>
                                <w:szCs w:val="21"/>
                              </w:rPr>
                              <w:t xml:space="preserve">CELF-4: </w:t>
                            </w:r>
                            <w:r w:rsidRPr="008865C9">
                              <w:rPr>
                                <w:rFonts w:ascii="Times New Roman" w:hAnsi="Times New Roman"/>
                                <w:color w:val="000000" w:themeColor="text1"/>
                                <w:szCs w:val="21"/>
                              </w:rPr>
                              <w:t>Clinical Evaluation of Language Fundamentals-Fourth Edition</w:t>
                            </w:r>
                            <w:r>
                              <w:rPr>
                                <w:rFonts w:ascii="Times New Roman" w:hAnsi="Times New Roman"/>
                                <w:color w:val="000000" w:themeColor="text1"/>
                                <w:szCs w:val="21"/>
                              </w:rPr>
                              <w:t>.</w:t>
                            </w:r>
                            <w:r w:rsidRPr="007048F4">
                              <w:rPr>
                                <w:rFonts w:ascii="Times New Roman" w:hAnsi="Times New Roman"/>
                                <w:szCs w:val="21"/>
                              </w:rPr>
                              <w:t xml:space="preserve"> CI = Confidence interval. LL = Lower limit. </w:t>
                            </w:r>
                            <w:r w:rsidRPr="005668BF">
                              <w:rPr>
                                <w:rFonts w:ascii="Times New Roman" w:hAnsi="Times New Roman"/>
                                <w:szCs w:val="21"/>
                              </w:rPr>
                              <w:t xml:space="preserve">PC = Principal component. </w:t>
                            </w:r>
                            <w:r w:rsidRPr="007048F4">
                              <w:rPr>
                                <w:rFonts w:ascii="Times New Roman" w:hAnsi="Times New Roman"/>
                                <w:szCs w:val="21"/>
                              </w:rPr>
                              <w:t>UL = Upper limit.</w:t>
                            </w:r>
                          </w:p>
                          <w:p w14:paraId="7F46FF12" w14:textId="467C7F6D" w:rsidR="00770F34" w:rsidRPr="00DF1C0E" w:rsidRDefault="00770F34" w:rsidP="00C50445">
                            <w:pPr>
                              <w:widowControl/>
                              <w:suppressAutoHyphens w:val="0"/>
                              <w:rPr>
                                <w:rFonts w:ascii="Times New Roman" w:hAnsi="Times New Roman"/>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7BAF56" id="Text Box 8" o:spid="_x0000_s1033" type="#_x0000_t202" style="position:absolute;margin-left:412.45pt;margin-top:.6pt;width:463.65pt;height:203.05pt;z-index:25180160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" fillcolor="white [3201]" strokeweight=".5pt">
                <v:textbox>
                  <w:txbxContent>
                    <w:p w14:paraId="475DE7DA" w14:textId="2B900C07" w:rsidR="00770F34" w:rsidRPr="005668BF" w:rsidRDefault="00770F34" w:rsidP="00C50445">
                      <w:pPr>
                        <w:rPr>
                          <w:rFonts w:ascii="Times New Roman" w:hAnsi="Times New Roman"/>
                          <w:color w:val="0000FF"/>
                          <w:szCs w:val="21"/>
                        </w:rPr>
                      </w:pPr>
                      <w:r w:rsidRPr="005668BF">
                        <w:rPr>
                          <w:rFonts w:ascii="Times New Roman" w:hAnsi="Times New Roman"/>
                          <w:b/>
                          <w:bCs/>
                          <w:color w:val="0000FF"/>
                          <w:szCs w:val="21"/>
                        </w:rPr>
                        <w:t>Table S</w:t>
                      </w:r>
                      <w:r>
                        <w:rPr>
                          <w:rFonts w:ascii="Times New Roman" w:hAnsi="Times New Roman"/>
                          <w:b/>
                          <w:bCs/>
                          <w:color w:val="0000FF"/>
                          <w:szCs w:val="21"/>
                        </w:rPr>
                        <w:t>8</w:t>
                      </w:r>
                      <w:r w:rsidRPr="005668BF">
                        <w:rPr>
                          <w:rFonts w:ascii="Times New Roman" w:hAnsi="Times New Roman"/>
                          <w:b/>
                          <w:bCs/>
                          <w:color w:val="0000FF"/>
                          <w:szCs w:val="21"/>
                        </w:rPr>
                        <w:t xml:space="preserve"> </w:t>
                      </w:r>
                      <w:r>
                        <w:rPr>
                          <w:rFonts w:ascii="Times New Roman" w:hAnsi="Times New Roman"/>
                          <w:b/>
                          <w:bCs/>
                          <w:color w:val="0000FF"/>
                          <w:szCs w:val="21"/>
                        </w:rPr>
                        <w:t xml:space="preserve">Effect of </w:t>
                      </w:r>
                      <w:r w:rsidRPr="00C50445">
                        <w:rPr>
                          <w:rFonts w:ascii="Times New Roman" w:hAnsi="Times New Roman"/>
                          <w:b/>
                          <w:bCs/>
                          <w:i/>
                          <w:iCs/>
                          <w:color w:val="0000FF"/>
                          <w:szCs w:val="21"/>
                          <w:u w:val="single"/>
                        </w:rPr>
                        <w:t>receptive language proficiency-adjusted age</w:t>
                      </w:r>
                      <w:r w:rsidRPr="005668BF">
                        <w:rPr>
                          <w:rFonts w:ascii="Times New Roman" w:hAnsi="Times New Roman"/>
                          <w:b/>
                          <w:bCs/>
                          <w:color w:val="0000FF"/>
                          <w:szCs w:val="21"/>
                        </w:rPr>
                        <w:t xml:space="preserve"> </w:t>
                      </w:r>
                      <w:r>
                        <w:rPr>
                          <w:rFonts w:ascii="Times New Roman" w:hAnsi="Times New Roman"/>
                          <w:b/>
                          <w:bCs/>
                          <w:color w:val="0000FF"/>
                          <w:szCs w:val="21"/>
                        </w:rPr>
                        <w:t>on</w:t>
                      </w:r>
                      <w:r w:rsidRPr="005668BF">
                        <w:rPr>
                          <w:rFonts w:ascii="Times New Roman" w:hAnsi="Times New Roman"/>
                          <w:b/>
                          <w:bCs/>
                          <w:color w:val="0000FF"/>
                          <w:szCs w:val="21"/>
                        </w:rPr>
                        <w:t xml:space="preserve"> the strength of direct effective connectivity from the temporal lobe sites supporting the PC</w:t>
                      </w:r>
                      <w:r>
                        <w:rPr>
                          <w:rFonts w:ascii="Times New Roman" w:hAnsi="Times New Roman"/>
                          <w:b/>
                          <w:bCs/>
                          <w:color w:val="0000FF"/>
                          <w:szCs w:val="21"/>
                        </w:rPr>
                        <w:t>3</w:t>
                      </w:r>
                      <w:r w:rsidRPr="005668BF">
                        <w:rPr>
                          <w:rFonts w:ascii="Times New Roman" w:hAnsi="Times New Roman"/>
                          <w:b/>
                          <w:bCs/>
                          <w:color w:val="0000FF"/>
                          <w:szCs w:val="21"/>
                        </w:rPr>
                        <w:t xml:space="preserve"> linguistic stage.</w:t>
                      </w:r>
                    </w:p>
                    <w:p w14:paraId="4892E588" w14:textId="4A3638C9" w:rsidR="00770F34" w:rsidRPr="00DF1C0E" w:rsidRDefault="00770F34" w:rsidP="00C50445">
                      <w:pPr>
                        <w:widowControl/>
                        <w:suppressAutoHyphens w:val="0"/>
                        <w:rPr>
                          <w:rFonts w:ascii="Times New Roman" w:hAnsi="Times New Roman"/>
                          <w:szCs w:val="21"/>
                        </w:rPr>
                      </w:pPr>
                      <w:r w:rsidRPr="005668BF">
                        <w:rPr>
                          <w:rFonts w:ascii="Times New Roman" w:hAnsi="Times New Roman"/>
                          <w:szCs w:val="21"/>
                        </w:rPr>
                        <w:t xml:space="preserve">The early CCSR amplitude was treated as the dependent variable to be predicted by the mixed model. </w:t>
                      </w:r>
                      <w:r w:rsidRPr="008108D8">
                        <w:rPr>
                          <w:rFonts w:ascii="Times New Roman" w:hAnsi="Times New Roman"/>
                          <w:szCs w:val="21"/>
                        </w:rPr>
                        <w:t xml:space="preserve">*: The </w:t>
                      </w:r>
                      <w:r>
                        <w:rPr>
                          <w:rFonts w:ascii="Times New Roman" w:hAnsi="Times New Roman"/>
                          <w:szCs w:val="21"/>
                        </w:rPr>
                        <w:t xml:space="preserve">receptive </w:t>
                      </w:r>
                      <w:r w:rsidRPr="008865C9">
                        <w:rPr>
                          <w:rFonts w:ascii="Times New Roman" w:hAnsi="Times New Roman"/>
                          <w:szCs w:val="21"/>
                        </w:rPr>
                        <w:t xml:space="preserve">language proficiency-adjusted age </w:t>
                      </w:r>
                      <w:r w:rsidRPr="008108D8">
                        <w:rPr>
                          <w:rFonts w:ascii="Times New Roman" w:hAnsi="Times New Roman"/>
                          <w:szCs w:val="21"/>
                        </w:rPr>
                        <w:t xml:space="preserve">was </w:t>
                      </w:r>
                      <w:r w:rsidRPr="008108D8">
                        <w:rPr>
                          <w:rFonts w:ascii="Times New Roman" w:hAnsi="Times New Roman"/>
                          <w:color w:val="000000" w:themeColor="text1"/>
                          <w:szCs w:val="21"/>
                        </w:rPr>
                        <w:t xml:space="preserve">defined as the square root of the multiplication of age and </w:t>
                      </w:r>
                      <w:r>
                        <w:rPr>
                          <w:rFonts w:ascii="Times New Roman" w:hAnsi="Times New Roman"/>
                          <w:i/>
                          <w:iCs/>
                          <w:color w:val="000000" w:themeColor="text1"/>
                          <w:szCs w:val="21"/>
                          <w:u w:val="single"/>
                        </w:rPr>
                        <w:t>receptive</w:t>
                      </w:r>
                      <w:r w:rsidRPr="007A56DF">
                        <w:rPr>
                          <w:rFonts w:ascii="Times New Roman" w:hAnsi="Times New Roman"/>
                          <w:i/>
                          <w:iCs/>
                          <w:color w:val="000000" w:themeColor="text1"/>
                          <w:szCs w:val="21"/>
                          <w:u w:val="single"/>
                        </w:rPr>
                        <w:t xml:space="preserve"> language standard score</w:t>
                      </w:r>
                      <w:r>
                        <w:rPr>
                          <w:rFonts w:ascii="Times New Roman" w:hAnsi="Times New Roman"/>
                          <w:color w:val="000000" w:themeColor="text1"/>
                          <w:szCs w:val="21"/>
                        </w:rPr>
                        <w:t xml:space="preserve"> on CELF-4</w:t>
                      </w:r>
                      <w:r w:rsidRPr="008108D8">
                        <w:rPr>
                          <w:rFonts w:ascii="Times New Roman" w:hAnsi="Times New Roman"/>
                          <w:szCs w:val="21"/>
                        </w:rPr>
                        <w:t xml:space="preserve">. </w:t>
                      </w:r>
                      <w:r>
                        <w:rPr>
                          <w:rFonts w:ascii="Times New Roman" w:hAnsi="Times New Roman"/>
                          <w:szCs w:val="21"/>
                        </w:rPr>
                        <w:t xml:space="preserve">**: </w:t>
                      </w:r>
                      <w:r w:rsidRPr="005668BF">
                        <w:rPr>
                          <w:rFonts w:ascii="Times New Roman" w:hAnsi="Times New Roman"/>
                          <w:szCs w:val="21"/>
                        </w:rPr>
                        <w:t>The fixed-effect predictors included the interaction of naming-related high-</w:t>
                      </w:r>
                      <w:r w:rsidRPr="00C50445">
                        <w:rPr>
                          <w:rFonts w:ascii="Times New Roman" w:hAnsi="Times New Roman"/>
                          <w:szCs w:val="21"/>
                        </w:rPr>
                        <w:t xml:space="preserve">gamma activity </w:t>
                      </w:r>
                      <w:r>
                        <w:rPr>
                          <w:rFonts w:ascii="Times New Roman" w:hAnsi="Times New Roman"/>
                          <w:szCs w:val="21"/>
                        </w:rPr>
                        <w:t xml:space="preserve">(HGA) </w:t>
                      </w:r>
                      <w:r w:rsidRPr="00C50445">
                        <w:rPr>
                          <w:rFonts w:ascii="Times New Roman" w:hAnsi="Times New Roman"/>
                          <w:szCs w:val="21"/>
                        </w:rPr>
                        <w:t xml:space="preserve">at temporal and extratemporal lobe sites involved in the PC3 linguistic stage (computed as a multiplication of magnitudes of PC3s at temporal and extratemporal lobe sites). Significant predictors (p &lt; 0.05, FDR-corrected) are denoted in </w:t>
                      </w:r>
                      <w:r w:rsidRPr="00C50445">
                        <w:rPr>
                          <w:rFonts w:ascii="Times New Roman" w:hAnsi="Times New Roman"/>
                          <w:b/>
                          <w:szCs w:val="21"/>
                        </w:rPr>
                        <w:t xml:space="preserve">bold </w:t>
                      </w:r>
                      <w:r w:rsidRPr="00C50445">
                        <w:rPr>
                          <w:rFonts w:ascii="Times New Roman" w:hAnsi="Times New Roman"/>
                          <w:szCs w:val="21"/>
                        </w:rPr>
                        <w:t xml:space="preserve">typeface. The degrees of freedom (DF) </w:t>
                      </w:r>
                      <w:r w:rsidR="004A179E">
                        <w:rPr>
                          <w:rFonts w:ascii="Times New Roman" w:hAnsi="Times New Roman"/>
                          <w:szCs w:val="21"/>
                        </w:rPr>
                        <w:t xml:space="preserve">= </w:t>
                      </w:r>
                      <w:r w:rsidRPr="00C50445">
                        <w:rPr>
                          <w:rFonts w:ascii="Times New Roman" w:hAnsi="Times New Roman"/>
                          <w:szCs w:val="21"/>
                        </w:rPr>
                        <w:t>5770.</w:t>
                      </w:r>
                      <w:r w:rsidR="004A179E">
                        <w:rPr>
                          <w:rFonts w:ascii="Times New Roman" w:hAnsi="Times New Roman"/>
                          <w:szCs w:val="21"/>
                        </w:rPr>
                        <w:t xml:space="preserve"> </w:t>
                      </w:r>
                      <w:r w:rsidRPr="00C50445">
                        <w:rPr>
                          <w:rFonts w:ascii="Times New Roman" w:hAnsi="Times New Roman"/>
                          <w:szCs w:val="21"/>
                        </w:rPr>
                        <w:t>SE = Standard</w:t>
                      </w:r>
                      <w:r w:rsidRPr="007048F4">
                        <w:rPr>
                          <w:rFonts w:ascii="Times New Roman" w:hAnsi="Times New Roman"/>
                          <w:szCs w:val="21"/>
                        </w:rPr>
                        <w:t xml:space="preserve"> error. AEDs = Antiepileptic drugs. </w:t>
                      </w:r>
                      <w:r>
                        <w:rPr>
                          <w:rFonts w:ascii="Times New Roman" w:hAnsi="Times New Roman"/>
                          <w:color w:val="000000" w:themeColor="text1"/>
                          <w:szCs w:val="21"/>
                        </w:rPr>
                        <w:t xml:space="preserve">CELF-4: </w:t>
                      </w:r>
                      <w:r w:rsidRPr="008865C9">
                        <w:rPr>
                          <w:rFonts w:ascii="Times New Roman" w:hAnsi="Times New Roman"/>
                          <w:color w:val="000000" w:themeColor="text1"/>
                          <w:szCs w:val="21"/>
                        </w:rPr>
                        <w:t>Clinical Evaluation of Language Fundamentals-Fourth Edition</w:t>
                      </w:r>
                      <w:r>
                        <w:rPr>
                          <w:rFonts w:ascii="Times New Roman" w:hAnsi="Times New Roman"/>
                          <w:color w:val="000000" w:themeColor="text1"/>
                          <w:szCs w:val="21"/>
                        </w:rPr>
                        <w:t>.</w:t>
                      </w:r>
                      <w:r w:rsidRPr="007048F4">
                        <w:rPr>
                          <w:rFonts w:ascii="Times New Roman" w:hAnsi="Times New Roman"/>
                          <w:szCs w:val="21"/>
                        </w:rPr>
                        <w:t xml:space="preserve"> CI = Confidence interval. LL = Lower limit. </w:t>
                      </w:r>
                      <w:r w:rsidRPr="005668BF">
                        <w:rPr>
                          <w:rFonts w:ascii="Times New Roman" w:hAnsi="Times New Roman"/>
                          <w:szCs w:val="21"/>
                        </w:rPr>
                        <w:t xml:space="preserve">PC = Principal component. </w:t>
                      </w:r>
                      <w:r w:rsidRPr="007048F4">
                        <w:rPr>
                          <w:rFonts w:ascii="Times New Roman" w:hAnsi="Times New Roman"/>
                          <w:szCs w:val="21"/>
                        </w:rPr>
                        <w:t>UL = Upper limit.</w:t>
                      </w:r>
                    </w:p>
                    <w:p w14:paraId="7F46FF12" w14:textId="467C7F6D" w:rsidR="00770F34" w:rsidRPr="00DF1C0E" w:rsidRDefault="00770F34" w:rsidP="00C50445">
                      <w:pPr>
                        <w:widowControl/>
                        <w:suppressAutoHyphens w:val="0"/>
                        <w:rPr>
                          <w:rFonts w:ascii="Times New Roman" w:hAnsi="Times New Roman"/>
                          <w:szCs w:val="21"/>
                        </w:rPr>
                      </w:pPr>
                    </w:p>
                  </w:txbxContent>
                </v:textbox>
                <w10:wrap type="square" anchorx="margin"/>
              </v:shape>
            </w:pict>
          </mc:Fallback>
        </mc:AlternateContent>
      </w:r>
      <w:r w:rsidRPr="0055446D">
        <w:rPr>
          <w:rFonts w:ascii="Times New Roman" w:hAnsi="Times New Roman"/>
          <w:b/>
          <w:sz w:val="20"/>
          <w:szCs w:val="20"/>
        </w:rPr>
        <w:br w:type="page"/>
      </w:r>
    </w:p>
    <w:tbl>
      <w:tblPr>
        <w:tblpPr w:leftFromText="180" w:rightFromText="180" w:vertAnchor="text" w:horzAnchor="margin" w:tblpY="-89"/>
        <w:tblW w:w="8824" w:type="dxa"/>
        <w:tblCellMar>
          <w:left w:w="0" w:type="dxa"/>
          <w:right w:w="0" w:type="dxa"/>
        </w:tblCellMar>
        <w:tblLook w:val="04A0" w:firstRow="1" w:lastRow="0" w:firstColumn="1" w:lastColumn="0" w:noHBand="0" w:noVBand="1"/>
      </w:tblPr>
      <w:tblGrid>
        <w:gridCol w:w="3695"/>
        <w:gridCol w:w="771"/>
        <w:gridCol w:w="1111"/>
        <w:gridCol w:w="914"/>
        <w:gridCol w:w="1222"/>
        <w:gridCol w:w="1111"/>
      </w:tblGrid>
      <w:tr w:rsidR="00D42EE7" w:rsidRPr="0055446D" w14:paraId="5D678E7B" w14:textId="77777777" w:rsidTr="003E1B33">
        <w:trPr>
          <w:trHeight w:val="305"/>
        </w:trPr>
        <w:tc>
          <w:tcPr>
            <w:tcW w:w="3695"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324BA610" w14:textId="77777777" w:rsidR="00D42EE7" w:rsidRPr="0055446D" w:rsidRDefault="00D42EE7" w:rsidP="003E1B33">
            <w:pPr>
              <w:widowControl/>
              <w:jc w:val="left"/>
              <w:rPr>
                <w:rFonts w:ascii="Times New Roman" w:hAnsi="Times New Roman"/>
                <w:b/>
                <w:color w:val="000000"/>
                <w:szCs w:val="21"/>
              </w:rPr>
            </w:pPr>
          </w:p>
        </w:tc>
        <w:tc>
          <w:tcPr>
            <w:tcW w:w="771"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1B2E89AF" w14:textId="77777777" w:rsidR="00D42EE7" w:rsidRPr="0055446D" w:rsidRDefault="00D42EE7" w:rsidP="003E1B33">
            <w:pPr>
              <w:rPr>
                <w:rFonts w:ascii="Times New Roman" w:hAnsi="Times New Roman"/>
                <w:color w:val="000000"/>
                <w:szCs w:val="21"/>
              </w:rPr>
            </w:pPr>
          </w:p>
        </w:tc>
        <w:tc>
          <w:tcPr>
            <w:tcW w:w="1111"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6364B831" w14:textId="77777777" w:rsidR="00D42EE7" w:rsidRPr="0055446D" w:rsidRDefault="00D42EE7" w:rsidP="003E1B33">
            <w:pPr>
              <w:rPr>
                <w:rFonts w:ascii="Times New Roman" w:hAnsi="Times New Roman"/>
                <w:color w:val="000000"/>
                <w:szCs w:val="21"/>
              </w:rPr>
            </w:pPr>
          </w:p>
        </w:tc>
        <w:tc>
          <w:tcPr>
            <w:tcW w:w="914"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29FB23CB" w14:textId="77777777" w:rsidR="00D42EE7" w:rsidRPr="0055446D" w:rsidRDefault="00D42EE7" w:rsidP="003E1B33">
            <w:pPr>
              <w:rPr>
                <w:rFonts w:ascii="Times New Roman" w:hAnsi="Times New Roman"/>
                <w:color w:val="000000"/>
                <w:szCs w:val="21"/>
              </w:rPr>
            </w:pPr>
          </w:p>
        </w:tc>
        <w:tc>
          <w:tcPr>
            <w:tcW w:w="2333" w:type="dxa"/>
            <w:gridSpan w:val="2"/>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tcPr>
          <w:p w14:paraId="2298DD1E"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color w:val="000000"/>
                <w:szCs w:val="21"/>
              </w:rPr>
              <w:t>95% CI</w:t>
            </w:r>
          </w:p>
        </w:tc>
      </w:tr>
      <w:tr w:rsidR="00D42EE7" w:rsidRPr="0055446D" w14:paraId="23A9FF75" w14:textId="77777777" w:rsidTr="003E1B33">
        <w:trPr>
          <w:trHeight w:val="305"/>
        </w:trPr>
        <w:tc>
          <w:tcPr>
            <w:tcW w:w="3695"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68D1E291" w14:textId="77777777" w:rsidR="00D42EE7" w:rsidRPr="0055446D" w:rsidRDefault="00D42EE7" w:rsidP="003E1B33">
            <w:pPr>
              <w:widowControl/>
              <w:jc w:val="left"/>
              <w:rPr>
                <w:rFonts w:ascii="Times New Roman" w:hAnsi="Times New Roman"/>
                <w:color w:val="000000"/>
                <w:szCs w:val="21"/>
              </w:rPr>
            </w:pPr>
            <w:r w:rsidRPr="0055446D">
              <w:rPr>
                <w:rFonts w:ascii="Times New Roman" w:hAnsi="Times New Roman"/>
                <w:color w:val="000000"/>
                <w:szCs w:val="21"/>
              </w:rPr>
              <w:t>Variables</w:t>
            </w:r>
          </w:p>
        </w:tc>
        <w:tc>
          <w:tcPr>
            <w:tcW w:w="77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56EDC55E"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color w:val="000000"/>
                <w:szCs w:val="21"/>
              </w:rPr>
              <w:t>Estimate</w:t>
            </w:r>
          </w:p>
        </w:tc>
        <w:tc>
          <w:tcPr>
            <w:tcW w:w="111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7AB9882D"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color w:val="000000"/>
                <w:szCs w:val="21"/>
              </w:rPr>
              <w:t>SE</w:t>
            </w:r>
          </w:p>
        </w:tc>
        <w:tc>
          <w:tcPr>
            <w:tcW w:w="914"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AAA2F2B" w14:textId="77777777" w:rsidR="00D42EE7" w:rsidRPr="0055446D" w:rsidRDefault="00D42EE7" w:rsidP="003E1B33">
            <w:pPr>
              <w:jc w:val="center"/>
              <w:rPr>
                <w:rFonts w:ascii="Times New Roman" w:hAnsi="Times New Roman"/>
                <w:i/>
                <w:color w:val="000000"/>
                <w:szCs w:val="21"/>
              </w:rPr>
            </w:pPr>
            <w:r w:rsidRPr="0055446D">
              <w:rPr>
                <w:rFonts w:ascii="Times New Roman" w:hAnsi="Times New Roman"/>
                <w:i/>
                <w:color w:val="000000"/>
                <w:szCs w:val="21"/>
              </w:rPr>
              <w:t>t</w:t>
            </w:r>
          </w:p>
        </w:tc>
        <w:tc>
          <w:tcPr>
            <w:tcW w:w="1222"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hideMark/>
          </w:tcPr>
          <w:p w14:paraId="2DE0522C"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color w:val="000000"/>
                <w:szCs w:val="21"/>
              </w:rPr>
              <w:t>LL</w:t>
            </w:r>
          </w:p>
        </w:tc>
        <w:tc>
          <w:tcPr>
            <w:tcW w:w="1111"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hideMark/>
          </w:tcPr>
          <w:p w14:paraId="11BD3BC0"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color w:val="000000"/>
                <w:szCs w:val="21"/>
              </w:rPr>
              <w:t>UL</w:t>
            </w:r>
          </w:p>
        </w:tc>
      </w:tr>
      <w:tr w:rsidR="00D42EE7" w:rsidRPr="0055446D" w14:paraId="01858654" w14:textId="77777777" w:rsidTr="005E44DA">
        <w:trPr>
          <w:trHeight w:val="305"/>
        </w:trPr>
        <w:tc>
          <w:tcPr>
            <w:tcW w:w="3695" w:type="dxa"/>
            <w:tcBorders>
              <w:top w:val="single" w:sz="4" w:space="0" w:color="auto"/>
              <w:left w:val="nil"/>
              <w:right w:val="nil"/>
            </w:tcBorders>
            <w:shd w:val="clear" w:color="auto" w:fill="auto"/>
            <w:noWrap/>
            <w:tcMar>
              <w:top w:w="15" w:type="dxa"/>
              <w:left w:w="15" w:type="dxa"/>
              <w:bottom w:w="0" w:type="dxa"/>
              <w:right w:w="15" w:type="dxa"/>
            </w:tcMar>
            <w:vAlign w:val="bottom"/>
            <w:hideMark/>
          </w:tcPr>
          <w:p w14:paraId="4BB9E2A7" w14:textId="77777777" w:rsidR="00D42EE7" w:rsidRPr="0055446D" w:rsidRDefault="00D42EE7" w:rsidP="003E1B33">
            <w:pPr>
              <w:rPr>
                <w:rFonts w:ascii="Times New Roman" w:hAnsi="Times New Roman"/>
                <w:color w:val="000000"/>
                <w:szCs w:val="21"/>
              </w:rPr>
            </w:pPr>
            <w:r w:rsidRPr="0055446D">
              <w:rPr>
                <w:rFonts w:ascii="Times New Roman" w:hAnsi="Times New Roman"/>
                <w:color w:val="000000"/>
                <w:szCs w:val="21"/>
              </w:rPr>
              <w:t>Intercept</w:t>
            </w:r>
          </w:p>
        </w:tc>
        <w:tc>
          <w:tcPr>
            <w:tcW w:w="771" w:type="dxa"/>
            <w:tcBorders>
              <w:top w:val="single" w:sz="4" w:space="0" w:color="auto"/>
              <w:left w:val="nil"/>
              <w:right w:val="nil"/>
            </w:tcBorders>
            <w:shd w:val="clear" w:color="auto" w:fill="auto"/>
            <w:noWrap/>
            <w:tcMar>
              <w:top w:w="15" w:type="dxa"/>
              <w:left w:w="15" w:type="dxa"/>
              <w:bottom w:w="0" w:type="dxa"/>
              <w:right w:w="15" w:type="dxa"/>
            </w:tcMar>
            <w:vAlign w:val="bottom"/>
            <w:hideMark/>
          </w:tcPr>
          <w:p w14:paraId="3538EE85"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36.297</w:t>
            </w:r>
          </w:p>
        </w:tc>
        <w:tc>
          <w:tcPr>
            <w:tcW w:w="1111" w:type="dxa"/>
            <w:tcBorders>
              <w:top w:val="single" w:sz="4" w:space="0" w:color="auto"/>
              <w:left w:val="nil"/>
              <w:right w:val="nil"/>
            </w:tcBorders>
            <w:shd w:val="clear" w:color="auto" w:fill="auto"/>
            <w:noWrap/>
            <w:tcMar>
              <w:top w:w="15" w:type="dxa"/>
              <w:left w:w="15" w:type="dxa"/>
              <w:bottom w:w="0" w:type="dxa"/>
              <w:right w:w="15" w:type="dxa"/>
            </w:tcMar>
            <w:vAlign w:val="bottom"/>
            <w:hideMark/>
          </w:tcPr>
          <w:p w14:paraId="64233397"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8.393</w:t>
            </w:r>
          </w:p>
        </w:tc>
        <w:tc>
          <w:tcPr>
            <w:tcW w:w="914" w:type="dxa"/>
            <w:tcBorders>
              <w:top w:val="single" w:sz="4" w:space="0" w:color="auto"/>
              <w:left w:val="nil"/>
              <w:right w:val="nil"/>
            </w:tcBorders>
            <w:shd w:val="clear" w:color="auto" w:fill="auto"/>
            <w:noWrap/>
            <w:tcMar>
              <w:top w:w="15" w:type="dxa"/>
              <w:left w:w="15" w:type="dxa"/>
              <w:bottom w:w="0" w:type="dxa"/>
              <w:right w:w="15" w:type="dxa"/>
            </w:tcMar>
            <w:vAlign w:val="bottom"/>
            <w:hideMark/>
          </w:tcPr>
          <w:p w14:paraId="357F0870"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4.324</w:t>
            </w:r>
          </w:p>
        </w:tc>
        <w:tc>
          <w:tcPr>
            <w:tcW w:w="1222" w:type="dxa"/>
            <w:tcBorders>
              <w:top w:val="single" w:sz="4" w:space="0" w:color="auto"/>
              <w:left w:val="nil"/>
              <w:right w:val="nil"/>
            </w:tcBorders>
            <w:shd w:val="clear" w:color="auto" w:fill="auto"/>
            <w:noWrap/>
            <w:tcMar>
              <w:top w:w="15" w:type="dxa"/>
              <w:left w:w="15" w:type="dxa"/>
              <w:bottom w:w="0" w:type="dxa"/>
              <w:right w:w="15" w:type="dxa"/>
            </w:tcMar>
            <w:vAlign w:val="bottom"/>
            <w:hideMark/>
          </w:tcPr>
          <w:p w14:paraId="65738FB2"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19.842</w:t>
            </w:r>
          </w:p>
        </w:tc>
        <w:tc>
          <w:tcPr>
            <w:tcW w:w="1111" w:type="dxa"/>
            <w:tcBorders>
              <w:top w:val="single" w:sz="4" w:space="0" w:color="auto"/>
              <w:left w:val="nil"/>
              <w:right w:val="nil"/>
            </w:tcBorders>
            <w:shd w:val="clear" w:color="auto" w:fill="auto"/>
            <w:noWrap/>
            <w:tcMar>
              <w:top w:w="15" w:type="dxa"/>
              <w:left w:w="15" w:type="dxa"/>
              <w:bottom w:w="0" w:type="dxa"/>
              <w:right w:w="15" w:type="dxa"/>
            </w:tcMar>
            <w:vAlign w:val="bottom"/>
            <w:hideMark/>
          </w:tcPr>
          <w:p w14:paraId="1D5C85CB"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52.751</w:t>
            </w:r>
          </w:p>
        </w:tc>
      </w:tr>
      <w:tr w:rsidR="005E44DA" w:rsidRPr="0055446D" w14:paraId="008A3E7B" w14:textId="77777777" w:rsidTr="005E44DA">
        <w:trPr>
          <w:trHeight w:val="305"/>
        </w:trPr>
        <w:tc>
          <w:tcPr>
            <w:tcW w:w="3695" w:type="dxa"/>
            <w:tcBorders>
              <w:top w:val="nil"/>
              <w:left w:val="nil"/>
              <w:right w:val="nil"/>
            </w:tcBorders>
            <w:shd w:val="clear" w:color="auto" w:fill="auto"/>
            <w:noWrap/>
            <w:tcMar>
              <w:top w:w="15" w:type="dxa"/>
              <w:left w:w="15" w:type="dxa"/>
              <w:bottom w:w="0" w:type="dxa"/>
              <w:right w:w="15" w:type="dxa"/>
            </w:tcMar>
            <w:vAlign w:val="bottom"/>
            <w:hideMark/>
          </w:tcPr>
          <w:p w14:paraId="00C78F90" w14:textId="259FE148" w:rsidR="005E44DA" w:rsidRPr="0055446D" w:rsidRDefault="005E44DA" w:rsidP="005E44DA">
            <w:pPr>
              <w:jc w:val="left"/>
              <w:rPr>
                <w:rFonts w:ascii="Times New Roman" w:hAnsi="Times New Roman"/>
                <w:b/>
                <w:color w:val="000000"/>
                <w:szCs w:val="21"/>
              </w:rPr>
            </w:pPr>
            <w:r w:rsidRPr="0055446D">
              <w:rPr>
                <w:rFonts w:ascii="Times New Roman" w:hAnsi="Times New Roman"/>
                <w:b/>
                <w:color w:val="000000"/>
                <w:szCs w:val="21"/>
              </w:rPr>
              <w:t xml:space="preserve">Interaction </w:t>
            </w:r>
            <w:proofErr w:type="gramStart"/>
            <w:r w:rsidRPr="0055446D">
              <w:rPr>
                <w:rFonts w:ascii="Times New Roman" w:hAnsi="Times New Roman"/>
                <w:b/>
                <w:color w:val="000000"/>
                <w:szCs w:val="21"/>
              </w:rPr>
              <w:t xml:space="preserve">of </w:t>
            </w:r>
            <w:r w:rsidR="00C931DC">
              <w:rPr>
                <w:rFonts w:ascii="Times New Roman" w:hAnsi="Times New Roman"/>
                <w:b/>
                <w:color w:val="000000"/>
                <w:szCs w:val="21"/>
              </w:rPr>
              <w:t xml:space="preserve"> HGA</w:t>
            </w:r>
            <w:proofErr w:type="gramEnd"/>
            <w:r w:rsidR="00C931DC">
              <w:rPr>
                <w:rFonts w:ascii="Times New Roman" w:hAnsi="Times New Roman"/>
                <w:b/>
                <w:color w:val="000000"/>
                <w:szCs w:val="21"/>
              </w:rPr>
              <w:t xml:space="preserve"> in </w:t>
            </w:r>
            <w:r w:rsidRPr="0055446D">
              <w:rPr>
                <w:rFonts w:ascii="Times New Roman" w:hAnsi="Times New Roman"/>
                <w:b/>
                <w:color w:val="000000"/>
                <w:szCs w:val="21"/>
              </w:rPr>
              <w:t>PC3s**</w:t>
            </w:r>
          </w:p>
        </w:tc>
        <w:tc>
          <w:tcPr>
            <w:tcW w:w="771" w:type="dxa"/>
            <w:tcBorders>
              <w:top w:val="nil"/>
              <w:left w:val="nil"/>
              <w:right w:val="nil"/>
            </w:tcBorders>
            <w:shd w:val="clear" w:color="auto" w:fill="auto"/>
            <w:noWrap/>
            <w:tcMar>
              <w:top w:w="15" w:type="dxa"/>
              <w:left w:w="15" w:type="dxa"/>
              <w:bottom w:w="0" w:type="dxa"/>
              <w:right w:w="15" w:type="dxa"/>
            </w:tcMar>
            <w:vAlign w:val="bottom"/>
            <w:hideMark/>
          </w:tcPr>
          <w:p w14:paraId="02DB4488" w14:textId="77777777" w:rsidR="005E44DA" w:rsidRPr="0055446D" w:rsidRDefault="005E44DA" w:rsidP="005E44DA">
            <w:pPr>
              <w:jc w:val="center"/>
              <w:rPr>
                <w:rFonts w:ascii="Times New Roman" w:hAnsi="Times New Roman"/>
                <w:color w:val="000000"/>
                <w:szCs w:val="21"/>
              </w:rPr>
            </w:pPr>
            <w:r w:rsidRPr="0055446D">
              <w:rPr>
                <w:rFonts w:ascii="Times New Roman" w:hAnsi="Times New Roman"/>
                <w:szCs w:val="21"/>
              </w:rPr>
              <w:t>97.223</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30E0D83F" w14:textId="77777777" w:rsidR="005E44DA" w:rsidRPr="0055446D" w:rsidRDefault="005E44DA" w:rsidP="005E44DA">
            <w:pPr>
              <w:jc w:val="center"/>
              <w:rPr>
                <w:rFonts w:ascii="Times New Roman" w:hAnsi="Times New Roman"/>
                <w:color w:val="000000"/>
                <w:szCs w:val="21"/>
              </w:rPr>
            </w:pPr>
            <w:r w:rsidRPr="0055446D">
              <w:rPr>
                <w:rFonts w:ascii="Times New Roman" w:hAnsi="Times New Roman"/>
                <w:szCs w:val="21"/>
              </w:rPr>
              <w:t>24.164</w:t>
            </w:r>
          </w:p>
        </w:tc>
        <w:tc>
          <w:tcPr>
            <w:tcW w:w="914" w:type="dxa"/>
            <w:tcBorders>
              <w:top w:val="nil"/>
              <w:left w:val="nil"/>
              <w:right w:val="nil"/>
            </w:tcBorders>
            <w:shd w:val="clear" w:color="auto" w:fill="auto"/>
            <w:noWrap/>
            <w:tcMar>
              <w:top w:w="15" w:type="dxa"/>
              <w:left w:w="15" w:type="dxa"/>
              <w:bottom w:w="0" w:type="dxa"/>
              <w:right w:w="15" w:type="dxa"/>
            </w:tcMar>
            <w:vAlign w:val="bottom"/>
            <w:hideMark/>
          </w:tcPr>
          <w:p w14:paraId="3CD4A8C3" w14:textId="77777777" w:rsidR="005E44DA" w:rsidRPr="0055446D" w:rsidRDefault="005E44DA" w:rsidP="005E44DA">
            <w:pPr>
              <w:jc w:val="center"/>
              <w:rPr>
                <w:rFonts w:ascii="Times New Roman" w:hAnsi="Times New Roman"/>
                <w:color w:val="000000"/>
                <w:szCs w:val="21"/>
              </w:rPr>
            </w:pPr>
            <w:r w:rsidRPr="0055446D">
              <w:rPr>
                <w:rFonts w:ascii="Times New Roman" w:hAnsi="Times New Roman"/>
                <w:szCs w:val="21"/>
              </w:rPr>
              <w:t>4.024</w:t>
            </w:r>
          </w:p>
        </w:tc>
        <w:tc>
          <w:tcPr>
            <w:tcW w:w="1222" w:type="dxa"/>
            <w:tcBorders>
              <w:top w:val="nil"/>
              <w:left w:val="nil"/>
              <w:right w:val="nil"/>
            </w:tcBorders>
            <w:shd w:val="clear" w:color="auto" w:fill="auto"/>
            <w:noWrap/>
            <w:tcMar>
              <w:top w:w="15" w:type="dxa"/>
              <w:left w:w="15" w:type="dxa"/>
              <w:bottom w:w="0" w:type="dxa"/>
              <w:right w:w="15" w:type="dxa"/>
            </w:tcMar>
            <w:vAlign w:val="bottom"/>
            <w:hideMark/>
          </w:tcPr>
          <w:p w14:paraId="455B110D" w14:textId="77777777" w:rsidR="005E44DA" w:rsidRPr="0055446D" w:rsidRDefault="005E44DA" w:rsidP="005E44DA">
            <w:pPr>
              <w:jc w:val="center"/>
              <w:rPr>
                <w:rFonts w:ascii="Times New Roman" w:hAnsi="Times New Roman"/>
                <w:color w:val="000000"/>
                <w:szCs w:val="21"/>
              </w:rPr>
            </w:pPr>
            <w:r w:rsidRPr="0055446D">
              <w:rPr>
                <w:rFonts w:ascii="Times New Roman" w:hAnsi="Times New Roman"/>
                <w:szCs w:val="21"/>
              </w:rPr>
              <w:t>66.843</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51A9F78A" w14:textId="77777777" w:rsidR="005E44DA" w:rsidRPr="0055446D" w:rsidRDefault="005E44DA" w:rsidP="005E44DA">
            <w:pPr>
              <w:jc w:val="center"/>
              <w:rPr>
                <w:rFonts w:ascii="Times New Roman" w:hAnsi="Times New Roman"/>
                <w:color w:val="000000"/>
                <w:szCs w:val="21"/>
              </w:rPr>
            </w:pPr>
            <w:r w:rsidRPr="0055446D">
              <w:rPr>
                <w:rFonts w:ascii="Times New Roman" w:hAnsi="Times New Roman"/>
                <w:szCs w:val="21"/>
              </w:rPr>
              <w:t>145.277</w:t>
            </w:r>
          </w:p>
        </w:tc>
      </w:tr>
      <w:tr w:rsidR="005E44DA" w:rsidRPr="0055446D" w14:paraId="77D2C675" w14:textId="77777777" w:rsidTr="005E44DA">
        <w:trPr>
          <w:trHeight w:val="305"/>
        </w:trPr>
        <w:tc>
          <w:tcPr>
            <w:tcW w:w="3695" w:type="dxa"/>
            <w:tcBorders>
              <w:left w:val="nil"/>
              <w:right w:val="nil"/>
            </w:tcBorders>
            <w:shd w:val="clear" w:color="auto" w:fill="auto"/>
            <w:noWrap/>
            <w:tcMar>
              <w:top w:w="15" w:type="dxa"/>
              <w:left w:w="15" w:type="dxa"/>
              <w:bottom w:w="0" w:type="dxa"/>
              <w:right w:w="15" w:type="dxa"/>
            </w:tcMar>
            <w:vAlign w:val="bottom"/>
            <w:hideMark/>
          </w:tcPr>
          <w:p w14:paraId="75B133E0" w14:textId="77777777" w:rsidR="005E44DA" w:rsidRPr="0055446D" w:rsidRDefault="005E44DA" w:rsidP="005E44DA">
            <w:pPr>
              <w:jc w:val="left"/>
              <w:rPr>
                <w:rFonts w:ascii="Times New Roman" w:hAnsi="Times New Roman"/>
                <w:b/>
                <w:color w:val="000000"/>
                <w:szCs w:val="21"/>
              </w:rPr>
            </w:pPr>
            <w:r w:rsidRPr="0055446D">
              <w:rPr>
                <w:rFonts w:ascii="Times New Roman" w:hAnsi="Times New Roman"/>
                <w:b/>
                <w:color w:val="000000"/>
                <w:szCs w:val="21"/>
              </w:rPr>
              <w:t>Euclidean distance</w:t>
            </w:r>
          </w:p>
        </w:tc>
        <w:tc>
          <w:tcPr>
            <w:tcW w:w="771" w:type="dxa"/>
            <w:tcBorders>
              <w:left w:val="nil"/>
              <w:right w:val="nil"/>
            </w:tcBorders>
            <w:shd w:val="clear" w:color="auto" w:fill="auto"/>
            <w:noWrap/>
            <w:tcMar>
              <w:top w:w="15" w:type="dxa"/>
              <w:left w:w="15" w:type="dxa"/>
              <w:bottom w:w="0" w:type="dxa"/>
              <w:right w:w="15" w:type="dxa"/>
            </w:tcMar>
            <w:vAlign w:val="bottom"/>
            <w:hideMark/>
          </w:tcPr>
          <w:p w14:paraId="2A20119C" w14:textId="77777777" w:rsidR="005E44DA" w:rsidRPr="0055446D" w:rsidRDefault="005E44DA" w:rsidP="005E44DA">
            <w:pPr>
              <w:jc w:val="center"/>
              <w:rPr>
                <w:rFonts w:ascii="Times New Roman" w:hAnsi="Times New Roman"/>
                <w:color w:val="000000"/>
                <w:szCs w:val="21"/>
              </w:rPr>
            </w:pPr>
            <w:r w:rsidRPr="0055446D">
              <w:rPr>
                <w:rFonts w:ascii="Times New Roman" w:hAnsi="Times New Roman"/>
                <w:szCs w:val="21"/>
              </w:rPr>
              <w:t>-0.592</w:t>
            </w:r>
          </w:p>
        </w:tc>
        <w:tc>
          <w:tcPr>
            <w:tcW w:w="1111" w:type="dxa"/>
            <w:tcBorders>
              <w:left w:val="nil"/>
              <w:right w:val="nil"/>
            </w:tcBorders>
            <w:shd w:val="clear" w:color="auto" w:fill="auto"/>
            <w:noWrap/>
            <w:tcMar>
              <w:top w:w="15" w:type="dxa"/>
              <w:left w:w="15" w:type="dxa"/>
              <w:bottom w:w="0" w:type="dxa"/>
              <w:right w:w="15" w:type="dxa"/>
            </w:tcMar>
            <w:vAlign w:val="bottom"/>
            <w:hideMark/>
          </w:tcPr>
          <w:p w14:paraId="2B50639E" w14:textId="77777777" w:rsidR="005E44DA" w:rsidRPr="0055446D" w:rsidRDefault="005E44DA" w:rsidP="005E44DA">
            <w:pPr>
              <w:jc w:val="center"/>
              <w:rPr>
                <w:rFonts w:ascii="Times New Roman" w:hAnsi="Times New Roman"/>
                <w:color w:val="000000"/>
                <w:szCs w:val="21"/>
              </w:rPr>
            </w:pPr>
            <w:r w:rsidRPr="0055446D">
              <w:rPr>
                <w:rFonts w:ascii="Times New Roman" w:hAnsi="Times New Roman"/>
                <w:szCs w:val="21"/>
              </w:rPr>
              <w:t>0.048</w:t>
            </w:r>
          </w:p>
        </w:tc>
        <w:tc>
          <w:tcPr>
            <w:tcW w:w="914" w:type="dxa"/>
            <w:tcBorders>
              <w:left w:val="nil"/>
              <w:right w:val="nil"/>
            </w:tcBorders>
            <w:shd w:val="clear" w:color="auto" w:fill="auto"/>
            <w:noWrap/>
            <w:tcMar>
              <w:top w:w="15" w:type="dxa"/>
              <w:left w:w="15" w:type="dxa"/>
              <w:bottom w:w="0" w:type="dxa"/>
              <w:right w:w="15" w:type="dxa"/>
            </w:tcMar>
            <w:vAlign w:val="bottom"/>
            <w:hideMark/>
          </w:tcPr>
          <w:p w14:paraId="460A64FD" w14:textId="77777777" w:rsidR="005E44DA" w:rsidRPr="0055446D" w:rsidRDefault="005E44DA" w:rsidP="005E44DA">
            <w:pPr>
              <w:jc w:val="center"/>
              <w:rPr>
                <w:rFonts w:ascii="Times New Roman" w:hAnsi="Times New Roman"/>
                <w:color w:val="000000"/>
                <w:szCs w:val="21"/>
              </w:rPr>
            </w:pPr>
            <w:r w:rsidRPr="0055446D">
              <w:rPr>
                <w:rFonts w:ascii="Times New Roman" w:hAnsi="Times New Roman"/>
                <w:szCs w:val="21"/>
              </w:rPr>
              <w:t>-12.375</w:t>
            </w:r>
          </w:p>
        </w:tc>
        <w:tc>
          <w:tcPr>
            <w:tcW w:w="1222" w:type="dxa"/>
            <w:tcBorders>
              <w:left w:val="nil"/>
              <w:right w:val="nil"/>
            </w:tcBorders>
            <w:shd w:val="clear" w:color="auto" w:fill="auto"/>
            <w:noWrap/>
            <w:tcMar>
              <w:top w:w="15" w:type="dxa"/>
              <w:left w:w="15" w:type="dxa"/>
              <w:bottom w:w="0" w:type="dxa"/>
              <w:right w:w="15" w:type="dxa"/>
            </w:tcMar>
            <w:vAlign w:val="bottom"/>
            <w:hideMark/>
          </w:tcPr>
          <w:p w14:paraId="17D1076B" w14:textId="77777777" w:rsidR="005E44DA" w:rsidRPr="0055446D" w:rsidRDefault="005E44DA" w:rsidP="005E44DA">
            <w:pPr>
              <w:jc w:val="center"/>
              <w:rPr>
                <w:rFonts w:ascii="Times New Roman" w:hAnsi="Times New Roman"/>
                <w:color w:val="000000"/>
                <w:szCs w:val="21"/>
              </w:rPr>
            </w:pPr>
            <w:r w:rsidRPr="0055446D">
              <w:rPr>
                <w:rFonts w:ascii="Times New Roman" w:hAnsi="Times New Roman"/>
                <w:szCs w:val="21"/>
              </w:rPr>
              <w:t>-0.686</w:t>
            </w:r>
          </w:p>
        </w:tc>
        <w:tc>
          <w:tcPr>
            <w:tcW w:w="1111" w:type="dxa"/>
            <w:tcBorders>
              <w:left w:val="nil"/>
              <w:right w:val="nil"/>
            </w:tcBorders>
            <w:shd w:val="clear" w:color="auto" w:fill="auto"/>
            <w:noWrap/>
            <w:tcMar>
              <w:top w:w="15" w:type="dxa"/>
              <w:left w:w="15" w:type="dxa"/>
              <w:bottom w:w="0" w:type="dxa"/>
              <w:right w:w="15" w:type="dxa"/>
            </w:tcMar>
            <w:vAlign w:val="bottom"/>
            <w:hideMark/>
          </w:tcPr>
          <w:p w14:paraId="49164E9D" w14:textId="77777777" w:rsidR="005E44DA" w:rsidRPr="0055446D" w:rsidRDefault="005E44DA" w:rsidP="005E44DA">
            <w:pPr>
              <w:jc w:val="center"/>
              <w:rPr>
                <w:rFonts w:ascii="Times New Roman" w:hAnsi="Times New Roman"/>
                <w:color w:val="000000"/>
                <w:szCs w:val="21"/>
              </w:rPr>
            </w:pPr>
            <w:r w:rsidRPr="0055446D">
              <w:rPr>
                <w:rFonts w:ascii="Times New Roman" w:hAnsi="Times New Roman"/>
                <w:szCs w:val="21"/>
              </w:rPr>
              <w:t>-0.498</w:t>
            </w:r>
          </w:p>
        </w:tc>
      </w:tr>
      <w:tr w:rsidR="00D42EE7" w:rsidRPr="0055446D" w14:paraId="64221C6C" w14:textId="77777777" w:rsidTr="003E1B33">
        <w:trPr>
          <w:trHeight w:val="305"/>
        </w:trPr>
        <w:tc>
          <w:tcPr>
            <w:tcW w:w="3695" w:type="dxa"/>
            <w:tcBorders>
              <w:top w:val="nil"/>
              <w:left w:val="nil"/>
              <w:bottom w:val="nil"/>
              <w:right w:val="nil"/>
            </w:tcBorders>
            <w:shd w:val="clear" w:color="auto" w:fill="auto"/>
            <w:noWrap/>
            <w:tcMar>
              <w:top w:w="15" w:type="dxa"/>
              <w:left w:w="15" w:type="dxa"/>
              <w:bottom w:w="0" w:type="dxa"/>
              <w:right w:w="15" w:type="dxa"/>
            </w:tcMar>
            <w:vAlign w:val="bottom"/>
            <w:hideMark/>
          </w:tcPr>
          <w:p w14:paraId="7A7F0639" w14:textId="2BF35D73" w:rsidR="00D42EE7" w:rsidRPr="0055446D" w:rsidRDefault="00C50445" w:rsidP="003E1B33">
            <w:pPr>
              <w:jc w:val="left"/>
              <w:rPr>
                <w:rFonts w:ascii="Times New Roman" w:hAnsi="Times New Roman"/>
                <w:b/>
                <w:bCs/>
                <w:color w:val="000000"/>
                <w:szCs w:val="21"/>
              </w:rPr>
            </w:pPr>
            <w:r w:rsidRPr="0055446D">
              <w:rPr>
                <w:rFonts w:ascii="Times New Roman" w:hAnsi="Times New Roman"/>
                <w:color w:val="000000"/>
                <w:sz w:val="18"/>
                <w:szCs w:val="18"/>
              </w:rPr>
              <w:t>Expressive language proficiency-adjusted age*</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761EC45F"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-0.241</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15606C12"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0.173</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2F1EB63F"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-1.393</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48426235"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-0.580</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35BE647F"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0.098</w:t>
            </w:r>
          </w:p>
        </w:tc>
      </w:tr>
      <w:tr w:rsidR="005E44DA" w:rsidRPr="0055446D" w14:paraId="415B414F" w14:textId="77777777" w:rsidTr="003E1B33">
        <w:trPr>
          <w:trHeight w:val="305"/>
        </w:trPr>
        <w:tc>
          <w:tcPr>
            <w:tcW w:w="3695" w:type="dxa"/>
            <w:tcBorders>
              <w:top w:val="nil"/>
              <w:left w:val="nil"/>
              <w:bottom w:val="nil"/>
              <w:right w:val="nil"/>
            </w:tcBorders>
            <w:shd w:val="clear" w:color="auto" w:fill="auto"/>
            <w:noWrap/>
            <w:tcMar>
              <w:top w:w="15" w:type="dxa"/>
              <w:left w:w="15" w:type="dxa"/>
              <w:bottom w:w="0" w:type="dxa"/>
              <w:right w:w="15" w:type="dxa"/>
            </w:tcMar>
            <w:vAlign w:val="bottom"/>
            <w:hideMark/>
          </w:tcPr>
          <w:p w14:paraId="51C74076" w14:textId="77777777" w:rsidR="005E44DA" w:rsidRPr="0055446D" w:rsidRDefault="005E44DA" w:rsidP="005E44DA">
            <w:pPr>
              <w:jc w:val="left"/>
              <w:rPr>
                <w:rFonts w:ascii="Times New Roman" w:hAnsi="Times New Roman"/>
                <w:b/>
                <w:bCs/>
                <w:color w:val="000000"/>
                <w:szCs w:val="21"/>
              </w:rPr>
            </w:pPr>
            <w:r w:rsidRPr="0055446D">
              <w:rPr>
                <w:rFonts w:ascii="Times New Roman" w:hAnsi="Times New Roman"/>
                <w:b/>
                <w:bCs/>
                <w:color w:val="000000"/>
                <w:szCs w:val="21"/>
              </w:rPr>
              <w:t>Sampled hemisphere, Left</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6400DCEF" w14:textId="77777777" w:rsidR="005E44DA" w:rsidRPr="0055446D" w:rsidRDefault="005E44DA" w:rsidP="005E44DA">
            <w:pPr>
              <w:jc w:val="center"/>
              <w:rPr>
                <w:rFonts w:ascii="Times New Roman" w:hAnsi="Times New Roman"/>
                <w:color w:val="000000"/>
                <w:szCs w:val="21"/>
              </w:rPr>
            </w:pPr>
            <w:r w:rsidRPr="0055446D">
              <w:rPr>
                <w:rFonts w:ascii="Times New Roman" w:hAnsi="Times New Roman"/>
                <w:szCs w:val="21"/>
              </w:rPr>
              <w:t>8.336</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1028B683" w14:textId="77777777" w:rsidR="005E44DA" w:rsidRPr="0055446D" w:rsidRDefault="005E44DA" w:rsidP="005E44DA">
            <w:pPr>
              <w:jc w:val="center"/>
              <w:rPr>
                <w:rFonts w:ascii="Times New Roman" w:hAnsi="Times New Roman"/>
                <w:color w:val="000000"/>
                <w:szCs w:val="21"/>
              </w:rPr>
            </w:pPr>
            <w:r w:rsidRPr="0055446D">
              <w:rPr>
                <w:rFonts w:ascii="Times New Roman" w:hAnsi="Times New Roman"/>
                <w:szCs w:val="21"/>
              </w:rPr>
              <w:t>2.335</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04EE7278" w14:textId="77777777" w:rsidR="005E44DA" w:rsidRPr="0055446D" w:rsidRDefault="005E44DA" w:rsidP="005E44DA">
            <w:pPr>
              <w:jc w:val="center"/>
              <w:rPr>
                <w:rFonts w:ascii="Times New Roman" w:hAnsi="Times New Roman"/>
                <w:color w:val="000000"/>
                <w:szCs w:val="21"/>
              </w:rPr>
            </w:pPr>
            <w:r w:rsidRPr="0055446D">
              <w:rPr>
                <w:rFonts w:ascii="Times New Roman" w:hAnsi="Times New Roman"/>
                <w:szCs w:val="21"/>
              </w:rPr>
              <w:t>3.569</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4AAA25E2" w14:textId="77777777" w:rsidR="005E44DA" w:rsidRPr="0055446D" w:rsidRDefault="005E44DA" w:rsidP="005E44DA">
            <w:pPr>
              <w:jc w:val="center"/>
              <w:rPr>
                <w:rFonts w:ascii="Times New Roman" w:hAnsi="Times New Roman"/>
                <w:color w:val="000000"/>
                <w:szCs w:val="21"/>
              </w:rPr>
            </w:pPr>
            <w:r w:rsidRPr="0055446D">
              <w:rPr>
                <w:rFonts w:ascii="Times New Roman" w:hAnsi="Times New Roman"/>
                <w:szCs w:val="21"/>
              </w:rPr>
              <w:t>3.873</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7C7C2318" w14:textId="77777777" w:rsidR="005E44DA" w:rsidRPr="0055446D" w:rsidRDefault="005E44DA" w:rsidP="005E44DA">
            <w:pPr>
              <w:jc w:val="center"/>
              <w:rPr>
                <w:rFonts w:ascii="Times New Roman" w:hAnsi="Times New Roman"/>
                <w:color w:val="000000"/>
                <w:szCs w:val="21"/>
              </w:rPr>
            </w:pPr>
            <w:r w:rsidRPr="0055446D">
              <w:rPr>
                <w:rFonts w:ascii="Times New Roman" w:hAnsi="Times New Roman"/>
                <w:szCs w:val="21"/>
              </w:rPr>
              <w:t>13.072</w:t>
            </w:r>
          </w:p>
        </w:tc>
      </w:tr>
      <w:tr w:rsidR="00D42EE7" w:rsidRPr="0055446D" w14:paraId="2DD77A15" w14:textId="77777777" w:rsidTr="003E1B33">
        <w:trPr>
          <w:trHeight w:val="305"/>
        </w:trPr>
        <w:tc>
          <w:tcPr>
            <w:tcW w:w="3695" w:type="dxa"/>
            <w:tcBorders>
              <w:top w:val="nil"/>
              <w:left w:val="nil"/>
              <w:bottom w:val="nil"/>
              <w:right w:val="nil"/>
            </w:tcBorders>
            <w:shd w:val="clear" w:color="auto" w:fill="auto"/>
            <w:noWrap/>
            <w:tcMar>
              <w:top w:w="15" w:type="dxa"/>
              <w:left w:w="15" w:type="dxa"/>
              <w:bottom w:w="0" w:type="dxa"/>
              <w:right w:w="15" w:type="dxa"/>
            </w:tcMar>
            <w:vAlign w:val="bottom"/>
            <w:hideMark/>
          </w:tcPr>
          <w:p w14:paraId="0BA95599" w14:textId="77777777" w:rsidR="00D42EE7" w:rsidRPr="0055446D" w:rsidRDefault="00D42EE7" w:rsidP="003E1B33">
            <w:pPr>
              <w:jc w:val="left"/>
              <w:rPr>
                <w:rFonts w:ascii="Times New Roman" w:hAnsi="Times New Roman"/>
                <w:b/>
                <w:bCs/>
                <w:color w:val="000000"/>
                <w:szCs w:val="21"/>
              </w:rPr>
            </w:pPr>
            <w:r w:rsidRPr="0055446D">
              <w:rPr>
                <w:rFonts w:ascii="Times New Roman" w:hAnsi="Times New Roman"/>
                <w:b/>
                <w:bCs/>
                <w:color w:val="000000"/>
                <w:szCs w:val="21"/>
              </w:rPr>
              <w:t>Number of AEDs</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7A457372"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-6.383</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556AC457"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2.137</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7BFB150B"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-2.986</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6A634639"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-10.464</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7D89E307"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-2.349</w:t>
            </w:r>
          </w:p>
        </w:tc>
      </w:tr>
      <w:tr w:rsidR="005E44DA" w:rsidRPr="0055446D" w14:paraId="06E31CD2" w14:textId="77777777" w:rsidTr="003E1B33">
        <w:trPr>
          <w:trHeight w:val="305"/>
        </w:trPr>
        <w:tc>
          <w:tcPr>
            <w:tcW w:w="3695" w:type="dxa"/>
            <w:tcBorders>
              <w:top w:val="nil"/>
              <w:left w:val="nil"/>
              <w:bottom w:val="nil"/>
              <w:right w:val="nil"/>
            </w:tcBorders>
            <w:shd w:val="clear" w:color="auto" w:fill="auto"/>
            <w:noWrap/>
            <w:tcMar>
              <w:top w:w="15" w:type="dxa"/>
              <w:left w:w="15" w:type="dxa"/>
              <w:bottom w:w="0" w:type="dxa"/>
              <w:right w:w="15" w:type="dxa"/>
            </w:tcMar>
            <w:vAlign w:val="bottom"/>
            <w:hideMark/>
          </w:tcPr>
          <w:p w14:paraId="62301D45" w14:textId="77777777" w:rsidR="005E44DA" w:rsidRPr="0055446D" w:rsidRDefault="005E44DA" w:rsidP="005E44DA">
            <w:pPr>
              <w:jc w:val="left"/>
              <w:rPr>
                <w:rFonts w:ascii="Times New Roman" w:hAnsi="Times New Roman"/>
                <w:color w:val="000000"/>
                <w:szCs w:val="21"/>
              </w:rPr>
            </w:pPr>
            <w:r w:rsidRPr="0055446D">
              <w:rPr>
                <w:rFonts w:ascii="Times New Roman" w:hAnsi="Times New Roman"/>
                <w:color w:val="000000"/>
                <w:szCs w:val="21"/>
              </w:rPr>
              <w:t>Median of response time</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6ADFBA34" w14:textId="77777777" w:rsidR="005E44DA" w:rsidRPr="0055446D" w:rsidRDefault="005E44DA" w:rsidP="005E44DA">
            <w:pPr>
              <w:jc w:val="center"/>
              <w:rPr>
                <w:rFonts w:ascii="Times New Roman" w:hAnsi="Times New Roman"/>
                <w:color w:val="000000"/>
                <w:szCs w:val="21"/>
              </w:rPr>
            </w:pPr>
            <w:r w:rsidRPr="0055446D">
              <w:rPr>
                <w:rFonts w:ascii="Times New Roman" w:hAnsi="Times New Roman"/>
                <w:szCs w:val="21"/>
              </w:rPr>
              <w:t>2.979</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23F74A70" w14:textId="77777777" w:rsidR="005E44DA" w:rsidRPr="0055446D" w:rsidRDefault="005E44DA" w:rsidP="005E44DA">
            <w:pPr>
              <w:jc w:val="center"/>
              <w:rPr>
                <w:rFonts w:ascii="Times New Roman" w:hAnsi="Times New Roman"/>
                <w:color w:val="000000"/>
                <w:szCs w:val="21"/>
              </w:rPr>
            </w:pPr>
            <w:r w:rsidRPr="0055446D">
              <w:rPr>
                <w:rFonts w:ascii="Times New Roman" w:hAnsi="Times New Roman"/>
                <w:szCs w:val="21"/>
              </w:rPr>
              <w:t>2.767</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60EF73BE" w14:textId="77777777" w:rsidR="005E44DA" w:rsidRPr="0055446D" w:rsidRDefault="005E44DA" w:rsidP="005E44DA">
            <w:pPr>
              <w:jc w:val="center"/>
              <w:rPr>
                <w:rFonts w:ascii="Times New Roman" w:hAnsi="Times New Roman"/>
                <w:color w:val="000000"/>
                <w:szCs w:val="21"/>
              </w:rPr>
            </w:pPr>
            <w:r w:rsidRPr="0055446D">
              <w:rPr>
                <w:rFonts w:ascii="Times New Roman" w:hAnsi="Times New Roman"/>
                <w:szCs w:val="21"/>
              </w:rPr>
              <w:t>1.076</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5D381DAF" w14:textId="77777777" w:rsidR="005E44DA" w:rsidRPr="0055446D" w:rsidRDefault="005E44DA" w:rsidP="005E44DA">
            <w:pPr>
              <w:jc w:val="center"/>
              <w:rPr>
                <w:rFonts w:ascii="Times New Roman" w:hAnsi="Times New Roman"/>
                <w:color w:val="000000"/>
                <w:szCs w:val="21"/>
              </w:rPr>
            </w:pPr>
            <w:r w:rsidRPr="0055446D">
              <w:rPr>
                <w:rFonts w:ascii="Times New Roman" w:hAnsi="Times New Roman"/>
                <w:szCs w:val="21"/>
              </w:rPr>
              <w:t>-2.777</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4CD79E5C" w14:textId="77777777" w:rsidR="005E44DA" w:rsidRPr="0055446D" w:rsidRDefault="005E44DA" w:rsidP="005E44DA">
            <w:pPr>
              <w:jc w:val="center"/>
              <w:rPr>
                <w:rFonts w:ascii="Times New Roman" w:hAnsi="Times New Roman"/>
                <w:color w:val="000000"/>
                <w:szCs w:val="21"/>
              </w:rPr>
            </w:pPr>
            <w:r w:rsidRPr="0055446D">
              <w:rPr>
                <w:rFonts w:ascii="Times New Roman" w:hAnsi="Times New Roman"/>
                <w:szCs w:val="21"/>
              </w:rPr>
              <w:t>8.206</w:t>
            </w:r>
          </w:p>
        </w:tc>
      </w:tr>
      <w:tr w:rsidR="00D42EE7" w:rsidRPr="0055446D" w14:paraId="07894DC7" w14:textId="77777777" w:rsidTr="003E1B33">
        <w:trPr>
          <w:trHeight w:val="305"/>
        </w:trPr>
        <w:tc>
          <w:tcPr>
            <w:tcW w:w="3695" w:type="dxa"/>
            <w:tcBorders>
              <w:top w:val="nil"/>
              <w:left w:val="nil"/>
              <w:bottom w:val="nil"/>
              <w:right w:val="nil"/>
            </w:tcBorders>
            <w:shd w:val="clear" w:color="auto" w:fill="auto"/>
            <w:noWrap/>
            <w:tcMar>
              <w:top w:w="15" w:type="dxa"/>
              <w:left w:w="15" w:type="dxa"/>
              <w:bottom w:w="0" w:type="dxa"/>
              <w:right w:w="15" w:type="dxa"/>
            </w:tcMar>
            <w:vAlign w:val="bottom"/>
            <w:hideMark/>
          </w:tcPr>
          <w:p w14:paraId="5774558C" w14:textId="77777777" w:rsidR="00D42EE7" w:rsidRPr="0055446D" w:rsidRDefault="00D42EE7" w:rsidP="003E1B33">
            <w:pPr>
              <w:jc w:val="left"/>
              <w:rPr>
                <w:rFonts w:ascii="Times New Roman" w:hAnsi="Times New Roman"/>
                <w:color w:val="000000"/>
                <w:szCs w:val="21"/>
              </w:rPr>
            </w:pPr>
            <w:r w:rsidRPr="0055446D">
              <w:rPr>
                <w:rFonts w:ascii="Times New Roman" w:hAnsi="Times New Roman"/>
                <w:color w:val="000000"/>
                <w:szCs w:val="21"/>
              </w:rPr>
              <w:t>Seizure onset zone</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2502B314" w14:textId="77777777" w:rsidR="00D42EE7" w:rsidRPr="0055446D" w:rsidRDefault="00D42EE7" w:rsidP="003E1B33">
            <w:pPr>
              <w:jc w:val="center"/>
              <w:rPr>
                <w:rFonts w:ascii="Times New Roman" w:hAnsi="Times New Roman"/>
                <w:color w:val="000000"/>
                <w:szCs w:val="21"/>
              </w:rPr>
            </w:pP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739CCA39" w14:textId="77777777" w:rsidR="00D42EE7" w:rsidRPr="0055446D" w:rsidRDefault="00D42EE7" w:rsidP="003E1B33">
            <w:pPr>
              <w:jc w:val="center"/>
              <w:rPr>
                <w:rFonts w:ascii="Times New Roman" w:hAnsi="Times New Roman"/>
                <w:szCs w:val="21"/>
              </w:rPr>
            </w:pP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6106E33E" w14:textId="77777777" w:rsidR="00D42EE7" w:rsidRPr="0055446D" w:rsidRDefault="00D42EE7" w:rsidP="003E1B33">
            <w:pPr>
              <w:jc w:val="center"/>
              <w:rPr>
                <w:rFonts w:ascii="Times New Roman" w:hAnsi="Times New Roman"/>
                <w:szCs w:val="21"/>
              </w:rPr>
            </w:pP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6048A926" w14:textId="77777777" w:rsidR="00D42EE7" w:rsidRPr="0055446D" w:rsidRDefault="00D42EE7" w:rsidP="003E1B33">
            <w:pPr>
              <w:jc w:val="center"/>
              <w:rPr>
                <w:rFonts w:ascii="Times New Roman" w:hAnsi="Times New Roman"/>
                <w:szCs w:val="21"/>
              </w:rPr>
            </w:pP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5E8DF8A9" w14:textId="77777777" w:rsidR="00D42EE7" w:rsidRPr="0055446D" w:rsidRDefault="00D42EE7" w:rsidP="003E1B33">
            <w:pPr>
              <w:rPr>
                <w:rFonts w:ascii="Times New Roman" w:hAnsi="Times New Roman"/>
                <w:szCs w:val="21"/>
              </w:rPr>
            </w:pPr>
          </w:p>
        </w:tc>
      </w:tr>
      <w:tr w:rsidR="00D42EE7" w:rsidRPr="0055446D" w14:paraId="7B8B608F" w14:textId="77777777" w:rsidTr="003E1B33">
        <w:trPr>
          <w:trHeight w:val="305"/>
        </w:trPr>
        <w:tc>
          <w:tcPr>
            <w:tcW w:w="3695" w:type="dxa"/>
            <w:tcBorders>
              <w:top w:val="nil"/>
              <w:left w:val="nil"/>
              <w:bottom w:val="nil"/>
              <w:right w:val="nil"/>
            </w:tcBorders>
            <w:shd w:val="clear" w:color="auto" w:fill="auto"/>
            <w:noWrap/>
            <w:tcMar>
              <w:top w:w="15" w:type="dxa"/>
              <w:left w:w="15" w:type="dxa"/>
              <w:bottom w:w="0" w:type="dxa"/>
              <w:right w:w="15" w:type="dxa"/>
            </w:tcMar>
            <w:vAlign w:val="bottom"/>
            <w:hideMark/>
          </w:tcPr>
          <w:p w14:paraId="397991BA" w14:textId="77777777" w:rsidR="00D42EE7" w:rsidRPr="0055446D" w:rsidRDefault="00D42EE7" w:rsidP="003E1B33">
            <w:pPr>
              <w:rPr>
                <w:rFonts w:ascii="Times New Roman" w:hAnsi="Times New Roman"/>
                <w:color w:val="000000"/>
                <w:szCs w:val="21"/>
              </w:rPr>
            </w:pPr>
            <w:r w:rsidRPr="0055446D">
              <w:rPr>
                <w:rFonts w:ascii="Times New Roman" w:hAnsi="Times New Roman"/>
                <w:color w:val="000000"/>
                <w:szCs w:val="21"/>
              </w:rPr>
              <w:t xml:space="preserve">     Frontal</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07D85C86"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-4.267</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12622CE4"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3.088</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5B60E0BF"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-1.382</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2E9AE8E3"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-10.035</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07E51CB7"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1.913</w:t>
            </w:r>
          </w:p>
        </w:tc>
      </w:tr>
      <w:tr w:rsidR="00D42EE7" w:rsidRPr="0055446D" w14:paraId="1A8B0844" w14:textId="77777777" w:rsidTr="003E1B33">
        <w:trPr>
          <w:trHeight w:val="305"/>
        </w:trPr>
        <w:tc>
          <w:tcPr>
            <w:tcW w:w="3695" w:type="dxa"/>
            <w:tcBorders>
              <w:top w:val="nil"/>
              <w:left w:val="nil"/>
              <w:bottom w:val="nil"/>
              <w:right w:val="nil"/>
            </w:tcBorders>
            <w:shd w:val="clear" w:color="auto" w:fill="auto"/>
            <w:noWrap/>
            <w:tcMar>
              <w:top w:w="15" w:type="dxa"/>
              <w:left w:w="15" w:type="dxa"/>
              <w:bottom w:w="0" w:type="dxa"/>
              <w:right w:w="15" w:type="dxa"/>
            </w:tcMar>
            <w:vAlign w:val="bottom"/>
            <w:hideMark/>
          </w:tcPr>
          <w:p w14:paraId="2D04441D" w14:textId="77777777" w:rsidR="00D42EE7" w:rsidRPr="0055446D" w:rsidRDefault="00D42EE7" w:rsidP="003E1B33">
            <w:pPr>
              <w:jc w:val="left"/>
              <w:rPr>
                <w:rFonts w:ascii="Times New Roman" w:hAnsi="Times New Roman"/>
                <w:color w:val="000000"/>
                <w:szCs w:val="21"/>
              </w:rPr>
            </w:pPr>
            <w:r w:rsidRPr="0055446D">
              <w:rPr>
                <w:rFonts w:ascii="Times New Roman" w:hAnsi="Times New Roman"/>
                <w:color w:val="000000"/>
                <w:szCs w:val="21"/>
              </w:rPr>
              <w:t xml:space="preserve">     Temporal</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17B5D13F"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-1.809</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35292705"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2.466</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06CAA916"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-0.733</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27C5624C"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-6.428</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5A58C504"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3.042</w:t>
            </w:r>
          </w:p>
        </w:tc>
      </w:tr>
      <w:tr w:rsidR="00D42EE7" w:rsidRPr="0055446D" w14:paraId="206979A2" w14:textId="77777777" w:rsidTr="005E44DA">
        <w:trPr>
          <w:trHeight w:val="305"/>
        </w:trPr>
        <w:tc>
          <w:tcPr>
            <w:tcW w:w="3695" w:type="dxa"/>
            <w:tcBorders>
              <w:top w:val="nil"/>
              <w:left w:val="nil"/>
              <w:right w:val="nil"/>
            </w:tcBorders>
            <w:shd w:val="clear" w:color="auto" w:fill="auto"/>
            <w:noWrap/>
            <w:tcMar>
              <w:top w:w="15" w:type="dxa"/>
              <w:left w:w="15" w:type="dxa"/>
              <w:bottom w:w="0" w:type="dxa"/>
              <w:right w:w="15" w:type="dxa"/>
            </w:tcMar>
            <w:vAlign w:val="bottom"/>
            <w:hideMark/>
          </w:tcPr>
          <w:p w14:paraId="62C8DC10" w14:textId="77777777" w:rsidR="00D42EE7" w:rsidRPr="0055446D" w:rsidRDefault="00D42EE7" w:rsidP="003E1B33">
            <w:pPr>
              <w:jc w:val="left"/>
              <w:rPr>
                <w:rFonts w:ascii="Times New Roman" w:hAnsi="Times New Roman"/>
                <w:color w:val="000000"/>
                <w:szCs w:val="21"/>
              </w:rPr>
            </w:pPr>
            <w:r w:rsidRPr="0055446D">
              <w:rPr>
                <w:rFonts w:ascii="Times New Roman" w:hAnsi="Times New Roman"/>
                <w:color w:val="000000"/>
                <w:szCs w:val="21"/>
              </w:rPr>
              <w:t xml:space="preserve">     Parietal/Occipital</w:t>
            </w:r>
          </w:p>
        </w:tc>
        <w:tc>
          <w:tcPr>
            <w:tcW w:w="771" w:type="dxa"/>
            <w:tcBorders>
              <w:top w:val="nil"/>
              <w:left w:val="nil"/>
              <w:right w:val="nil"/>
            </w:tcBorders>
            <w:shd w:val="clear" w:color="auto" w:fill="auto"/>
            <w:noWrap/>
            <w:tcMar>
              <w:top w:w="15" w:type="dxa"/>
              <w:left w:w="15" w:type="dxa"/>
              <w:bottom w:w="0" w:type="dxa"/>
              <w:right w:w="15" w:type="dxa"/>
            </w:tcMar>
            <w:vAlign w:val="bottom"/>
            <w:hideMark/>
          </w:tcPr>
          <w:p w14:paraId="4EAF36F7"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4.144</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32DC83D0"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2.386</w:t>
            </w:r>
          </w:p>
        </w:tc>
        <w:tc>
          <w:tcPr>
            <w:tcW w:w="914" w:type="dxa"/>
            <w:tcBorders>
              <w:top w:val="nil"/>
              <w:left w:val="nil"/>
              <w:right w:val="nil"/>
            </w:tcBorders>
            <w:shd w:val="clear" w:color="auto" w:fill="auto"/>
            <w:noWrap/>
            <w:tcMar>
              <w:top w:w="15" w:type="dxa"/>
              <w:left w:w="15" w:type="dxa"/>
              <w:bottom w:w="0" w:type="dxa"/>
              <w:right w:w="15" w:type="dxa"/>
            </w:tcMar>
            <w:vAlign w:val="bottom"/>
            <w:hideMark/>
          </w:tcPr>
          <w:p w14:paraId="50B9937C"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1.736</w:t>
            </w:r>
          </w:p>
        </w:tc>
        <w:tc>
          <w:tcPr>
            <w:tcW w:w="1222" w:type="dxa"/>
            <w:tcBorders>
              <w:top w:val="nil"/>
              <w:left w:val="nil"/>
              <w:right w:val="nil"/>
            </w:tcBorders>
            <w:shd w:val="clear" w:color="auto" w:fill="auto"/>
            <w:noWrap/>
            <w:tcMar>
              <w:top w:w="15" w:type="dxa"/>
              <w:left w:w="15" w:type="dxa"/>
              <w:bottom w:w="0" w:type="dxa"/>
              <w:right w:w="15" w:type="dxa"/>
            </w:tcMar>
            <w:vAlign w:val="bottom"/>
            <w:hideMark/>
          </w:tcPr>
          <w:p w14:paraId="7A5BDC7A"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-0.552</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31262BC2"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8.730</w:t>
            </w:r>
          </w:p>
        </w:tc>
      </w:tr>
      <w:tr w:rsidR="00D42EE7" w:rsidRPr="0055446D" w14:paraId="0715A880" w14:textId="77777777" w:rsidTr="005E44DA">
        <w:trPr>
          <w:trHeight w:val="305"/>
        </w:trPr>
        <w:tc>
          <w:tcPr>
            <w:tcW w:w="3695"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096C129F" w14:textId="77777777" w:rsidR="00D42EE7" w:rsidRPr="0055446D" w:rsidRDefault="00D42EE7" w:rsidP="003E1B33">
            <w:pPr>
              <w:jc w:val="left"/>
              <w:rPr>
                <w:rFonts w:ascii="Times New Roman" w:hAnsi="Times New Roman"/>
                <w:color w:val="000000"/>
                <w:szCs w:val="21"/>
              </w:rPr>
            </w:pPr>
            <w:r w:rsidRPr="0055446D">
              <w:rPr>
                <w:rFonts w:ascii="Times New Roman" w:hAnsi="Times New Roman"/>
                <w:color w:val="000000"/>
                <w:szCs w:val="21"/>
              </w:rPr>
              <w:t>MRI-visible cortical lesion</w:t>
            </w:r>
          </w:p>
        </w:tc>
        <w:tc>
          <w:tcPr>
            <w:tcW w:w="77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12131E47"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1.156</w:t>
            </w:r>
          </w:p>
        </w:tc>
        <w:tc>
          <w:tcPr>
            <w:tcW w:w="111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027D4C55"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2.182</w:t>
            </w:r>
          </w:p>
        </w:tc>
        <w:tc>
          <w:tcPr>
            <w:tcW w:w="914"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1BE617BF"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0.530</w:t>
            </w:r>
          </w:p>
        </w:tc>
        <w:tc>
          <w:tcPr>
            <w:tcW w:w="1222"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6529BD13"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-3.455</w:t>
            </w:r>
          </w:p>
        </w:tc>
        <w:tc>
          <w:tcPr>
            <w:tcW w:w="111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0D4765B6" w14:textId="77777777" w:rsidR="00D42EE7" w:rsidRPr="0055446D" w:rsidRDefault="00D42EE7" w:rsidP="003E1B33">
            <w:pPr>
              <w:jc w:val="center"/>
              <w:rPr>
                <w:rFonts w:ascii="Times New Roman" w:hAnsi="Times New Roman"/>
                <w:color w:val="000000"/>
                <w:szCs w:val="21"/>
              </w:rPr>
            </w:pPr>
            <w:r w:rsidRPr="0055446D">
              <w:rPr>
                <w:rFonts w:ascii="Times New Roman" w:hAnsi="Times New Roman"/>
                <w:szCs w:val="21"/>
              </w:rPr>
              <w:t>5.256</w:t>
            </w:r>
          </w:p>
        </w:tc>
      </w:tr>
    </w:tbl>
    <w:p w14:paraId="0E648FA2" w14:textId="4F8B9E0F" w:rsidR="00D42EE7" w:rsidRPr="0055446D" w:rsidRDefault="00D42EE7">
      <w:pPr>
        <w:widowControl/>
        <w:suppressAutoHyphens w:val="0"/>
        <w:jc w:val="left"/>
        <w:rPr>
          <w:rFonts w:ascii="Times New Roman" w:hAnsi="Times New Roman"/>
          <w:b/>
          <w:sz w:val="20"/>
          <w:szCs w:val="20"/>
        </w:rPr>
      </w:pPr>
      <w:r w:rsidRPr="0055446D">
        <w:rPr>
          <w:rFonts w:ascii="Times New Roman" w:hAnsi="Times New Roman"/>
          <w:b/>
          <w:noProof/>
          <w:sz w:val="20"/>
          <w:szCs w:val="20"/>
        </w:rPr>
        <mc:AlternateContent>
          <mc:Choice Requires="wps">
            <w:drawing>
              <wp:anchor distT="0" distB="0" distL="114300" distR="114300" simplePos="0" relativeHeight="251802624" behindDoc="0" locked="0" layoutInCell="1" allowOverlap="1" wp14:anchorId="3672D181" wp14:editId="1A9A7EB2">
                <wp:simplePos x="0" y="0"/>
                <wp:positionH relativeFrom="margin">
                  <wp:align>right</wp:align>
                </wp:positionH>
                <wp:positionV relativeFrom="paragraph">
                  <wp:posOffset>2853055</wp:posOffset>
                </wp:positionV>
                <wp:extent cx="5888355" cy="2597785"/>
                <wp:effectExtent l="0" t="0" r="17145" b="18415"/>
                <wp:wrapSquare wrapText="bothSides"/>
                <wp:docPr id="32" name="Text Box 32"/>
                <wp:cNvGraphicFramePr/>
                <a:graphic xmlns:a="http://schemas.openxmlformats.org/drawingml/2006/main">
                  <a:graphicData uri="http://schemas.microsoft.com/office/word/2010/wordprocessingShape">
                    <wps:wsp>
                      <wps:cNvSpPr txBox="1"/>
                      <wps:spPr>
                        <a:xfrm>
                          <a:off x="0" y="0"/>
                          <a:ext cx="5888355" cy="2597921"/>
                        </a:xfrm>
                        <a:prstGeom prst="rect">
                          <a:avLst/>
                        </a:prstGeom>
                        <a:solidFill>
                          <a:schemeClr val="lt1"/>
                        </a:solidFill>
                        <a:ln w="6350">
                          <a:solidFill>
                            <a:prstClr val="black"/>
                          </a:solidFill>
                        </a:ln>
                      </wps:spPr>
                      <wps:txbx>
                        <w:txbxContent>
                          <w:p w14:paraId="1B269828" w14:textId="10C36774" w:rsidR="00770F34" w:rsidRPr="005668BF" w:rsidRDefault="00770F34" w:rsidP="00C50445">
                            <w:pPr>
                              <w:rPr>
                                <w:rFonts w:ascii="Times New Roman" w:hAnsi="Times New Roman"/>
                                <w:color w:val="0000FF"/>
                                <w:szCs w:val="21"/>
                              </w:rPr>
                            </w:pPr>
                            <w:r w:rsidRPr="005668BF">
                              <w:rPr>
                                <w:rFonts w:ascii="Times New Roman" w:hAnsi="Times New Roman"/>
                                <w:b/>
                                <w:bCs/>
                                <w:color w:val="0000FF"/>
                                <w:szCs w:val="21"/>
                              </w:rPr>
                              <w:t>Table S</w:t>
                            </w:r>
                            <w:r>
                              <w:rPr>
                                <w:rFonts w:ascii="Times New Roman" w:hAnsi="Times New Roman"/>
                                <w:b/>
                                <w:bCs/>
                                <w:color w:val="0000FF"/>
                                <w:szCs w:val="21"/>
                              </w:rPr>
                              <w:t>9</w:t>
                            </w:r>
                            <w:r w:rsidRPr="005668BF">
                              <w:rPr>
                                <w:rFonts w:ascii="Times New Roman" w:hAnsi="Times New Roman"/>
                                <w:b/>
                                <w:bCs/>
                                <w:color w:val="0000FF"/>
                                <w:szCs w:val="21"/>
                              </w:rPr>
                              <w:t xml:space="preserve"> </w:t>
                            </w:r>
                            <w:r>
                              <w:rPr>
                                <w:rFonts w:ascii="Times New Roman" w:hAnsi="Times New Roman"/>
                                <w:b/>
                                <w:bCs/>
                                <w:color w:val="0000FF"/>
                                <w:szCs w:val="21"/>
                              </w:rPr>
                              <w:t xml:space="preserve">Effect of </w:t>
                            </w:r>
                            <w:r w:rsidRPr="00C50445">
                              <w:rPr>
                                <w:rFonts w:ascii="Times New Roman" w:hAnsi="Times New Roman"/>
                                <w:b/>
                                <w:bCs/>
                                <w:i/>
                                <w:iCs/>
                                <w:color w:val="0000FF"/>
                                <w:szCs w:val="21"/>
                                <w:u w:val="single"/>
                              </w:rPr>
                              <w:t>expressive language proficiency-adjusted age</w:t>
                            </w:r>
                            <w:r w:rsidRPr="005668BF">
                              <w:rPr>
                                <w:rFonts w:ascii="Times New Roman" w:hAnsi="Times New Roman"/>
                                <w:b/>
                                <w:bCs/>
                                <w:color w:val="0000FF"/>
                                <w:szCs w:val="21"/>
                              </w:rPr>
                              <w:t xml:space="preserve"> </w:t>
                            </w:r>
                            <w:r>
                              <w:rPr>
                                <w:rFonts w:ascii="Times New Roman" w:hAnsi="Times New Roman"/>
                                <w:b/>
                                <w:bCs/>
                                <w:color w:val="0000FF"/>
                                <w:szCs w:val="21"/>
                              </w:rPr>
                              <w:t>on</w:t>
                            </w:r>
                            <w:r w:rsidRPr="005668BF">
                              <w:rPr>
                                <w:rFonts w:ascii="Times New Roman" w:hAnsi="Times New Roman"/>
                                <w:b/>
                                <w:bCs/>
                                <w:color w:val="0000FF"/>
                                <w:szCs w:val="21"/>
                              </w:rPr>
                              <w:t xml:space="preserve"> the strength of direct effective connectivity from the temporal lobe sites supporting the PC</w:t>
                            </w:r>
                            <w:r>
                              <w:rPr>
                                <w:rFonts w:ascii="Times New Roman" w:hAnsi="Times New Roman"/>
                                <w:b/>
                                <w:bCs/>
                                <w:color w:val="0000FF"/>
                                <w:szCs w:val="21"/>
                              </w:rPr>
                              <w:t>3</w:t>
                            </w:r>
                            <w:r w:rsidRPr="005668BF">
                              <w:rPr>
                                <w:rFonts w:ascii="Times New Roman" w:hAnsi="Times New Roman"/>
                                <w:b/>
                                <w:bCs/>
                                <w:color w:val="0000FF"/>
                                <w:szCs w:val="21"/>
                              </w:rPr>
                              <w:t xml:space="preserve"> linguistic stage.</w:t>
                            </w:r>
                          </w:p>
                          <w:p w14:paraId="32A7EEF4" w14:textId="6E5B4AD9" w:rsidR="00770F34" w:rsidRPr="00DF1C0E" w:rsidRDefault="00770F34" w:rsidP="00C50445">
                            <w:pPr>
                              <w:widowControl/>
                              <w:suppressAutoHyphens w:val="0"/>
                              <w:rPr>
                                <w:rFonts w:ascii="Times New Roman" w:hAnsi="Times New Roman"/>
                                <w:szCs w:val="21"/>
                              </w:rPr>
                            </w:pPr>
                            <w:r w:rsidRPr="005668BF">
                              <w:rPr>
                                <w:rFonts w:ascii="Times New Roman" w:hAnsi="Times New Roman"/>
                                <w:szCs w:val="21"/>
                              </w:rPr>
                              <w:t xml:space="preserve">The early CCSR amplitude was treated as the dependent variable to be predicted by the mixed model. </w:t>
                            </w:r>
                            <w:r w:rsidRPr="008108D8">
                              <w:rPr>
                                <w:rFonts w:ascii="Times New Roman" w:hAnsi="Times New Roman"/>
                                <w:szCs w:val="21"/>
                              </w:rPr>
                              <w:t xml:space="preserve">*: The </w:t>
                            </w:r>
                            <w:r>
                              <w:rPr>
                                <w:rFonts w:ascii="Times New Roman" w:hAnsi="Times New Roman"/>
                                <w:szCs w:val="21"/>
                              </w:rPr>
                              <w:t xml:space="preserve">expressive </w:t>
                            </w:r>
                            <w:r w:rsidRPr="008865C9">
                              <w:rPr>
                                <w:rFonts w:ascii="Times New Roman" w:hAnsi="Times New Roman"/>
                                <w:szCs w:val="21"/>
                              </w:rPr>
                              <w:t xml:space="preserve">language proficiency-adjusted age </w:t>
                            </w:r>
                            <w:r w:rsidRPr="008108D8">
                              <w:rPr>
                                <w:rFonts w:ascii="Times New Roman" w:hAnsi="Times New Roman"/>
                                <w:szCs w:val="21"/>
                              </w:rPr>
                              <w:t xml:space="preserve">was </w:t>
                            </w:r>
                            <w:r w:rsidRPr="008108D8">
                              <w:rPr>
                                <w:rFonts w:ascii="Times New Roman" w:hAnsi="Times New Roman"/>
                                <w:color w:val="000000" w:themeColor="text1"/>
                                <w:szCs w:val="21"/>
                              </w:rPr>
                              <w:t xml:space="preserve">defined as the square root of the multiplication of age and </w:t>
                            </w:r>
                            <w:r>
                              <w:rPr>
                                <w:rFonts w:ascii="Times New Roman" w:hAnsi="Times New Roman"/>
                                <w:i/>
                                <w:iCs/>
                                <w:color w:val="000000" w:themeColor="text1"/>
                                <w:szCs w:val="21"/>
                                <w:u w:val="single"/>
                              </w:rPr>
                              <w:t>expressive</w:t>
                            </w:r>
                            <w:r w:rsidRPr="007A56DF">
                              <w:rPr>
                                <w:rFonts w:ascii="Times New Roman" w:hAnsi="Times New Roman"/>
                                <w:i/>
                                <w:iCs/>
                                <w:color w:val="000000" w:themeColor="text1"/>
                                <w:szCs w:val="21"/>
                                <w:u w:val="single"/>
                              </w:rPr>
                              <w:t xml:space="preserve"> language standard score</w:t>
                            </w:r>
                            <w:r>
                              <w:rPr>
                                <w:rFonts w:ascii="Times New Roman" w:hAnsi="Times New Roman"/>
                                <w:color w:val="000000" w:themeColor="text1"/>
                                <w:szCs w:val="21"/>
                              </w:rPr>
                              <w:t xml:space="preserve"> on CELF-4</w:t>
                            </w:r>
                            <w:r w:rsidRPr="008108D8">
                              <w:rPr>
                                <w:rFonts w:ascii="Times New Roman" w:hAnsi="Times New Roman"/>
                                <w:szCs w:val="21"/>
                              </w:rPr>
                              <w:t xml:space="preserve">. </w:t>
                            </w:r>
                            <w:r>
                              <w:rPr>
                                <w:rFonts w:ascii="Times New Roman" w:hAnsi="Times New Roman"/>
                                <w:szCs w:val="21"/>
                              </w:rPr>
                              <w:t xml:space="preserve">**: </w:t>
                            </w:r>
                            <w:r w:rsidRPr="005668BF">
                              <w:rPr>
                                <w:rFonts w:ascii="Times New Roman" w:hAnsi="Times New Roman"/>
                                <w:szCs w:val="21"/>
                              </w:rPr>
                              <w:t>The fixed-effect predictors included the interaction of naming-related high-</w:t>
                            </w:r>
                            <w:r w:rsidRPr="00C50445">
                              <w:rPr>
                                <w:rFonts w:ascii="Times New Roman" w:hAnsi="Times New Roman"/>
                                <w:szCs w:val="21"/>
                              </w:rPr>
                              <w:t xml:space="preserve">gamma activity </w:t>
                            </w:r>
                            <w:r>
                              <w:rPr>
                                <w:rFonts w:ascii="Times New Roman" w:hAnsi="Times New Roman"/>
                                <w:szCs w:val="21"/>
                              </w:rPr>
                              <w:t xml:space="preserve">(HGA) </w:t>
                            </w:r>
                            <w:r w:rsidRPr="00C50445">
                              <w:rPr>
                                <w:rFonts w:ascii="Times New Roman" w:hAnsi="Times New Roman"/>
                                <w:szCs w:val="21"/>
                              </w:rPr>
                              <w:t xml:space="preserve">at temporal and extratemporal lobe sites involved in the PC3 linguistic stage (computed as a multiplication of magnitudes of PC3s at temporal and extratemporal lobe sites). Significant predictors (p &lt; 0.05, FDR-corrected) are denoted in </w:t>
                            </w:r>
                            <w:r w:rsidRPr="00C50445">
                              <w:rPr>
                                <w:rFonts w:ascii="Times New Roman" w:hAnsi="Times New Roman"/>
                                <w:b/>
                                <w:szCs w:val="21"/>
                              </w:rPr>
                              <w:t xml:space="preserve">bold </w:t>
                            </w:r>
                            <w:r w:rsidRPr="00C50445">
                              <w:rPr>
                                <w:rFonts w:ascii="Times New Roman" w:hAnsi="Times New Roman"/>
                                <w:szCs w:val="21"/>
                              </w:rPr>
                              <w:t>typeface. The degrees of freedom (DF)</w:t>
                            </w:r>
                            <w:r w:rsidR="004A179E">
                              <w:rPr>
                                <w:rFonts w:ascii="Times New Roman" w:hAnsi="Times New Roman"/>
                                <w:szCs w:val="21"/>
                              </w:rPr>
                              <w:t xml:space="preserve"> =</w:t>
                            </w:r>
                            <w:r w:rsidRPr="00C50445">
                              <w:rPr>
                                <w:rFonts w:ascii="Times New Roman" w:hAnsi="Times New Roman"/>
                                <w:szCs w:val="21"/>
                              </w:rPr>
                              <w:t xml:space="preserve"> 5770.</w:t>
                            </w:r>
                            <w:r w:rsidR="004A179E">
                              <w:rPr>
                                <w:rFonts w:ascii="Times New Roman" w:hAnsi="Times New Roman"/>
                                <w:szCs w:val="21"/>
                              </w:rPr>
                              <w:t xml:space="preserve"> </w:t>
                            </w:r>
                            <w:r w:rsidRPr="00C50445">
                              <w:rPr>
                                <w:rFonts w:ascii="Times New Roman" w:hAnsi="Times New Roman"/>
                                <w:szCs w:val="21"/>
                              </w:rPr>
                              <w:t>SE = Standard</w:t>
                            </w:r>
                            <w:r w:rsidRPr="007048F4">
                              <w:rPr>
                                <w:rFonts w:ascii="Times New Roman" w:hAnsi="Times New Roman"/>
                                <w:szCs w:val="21"/>
                              </w:rPr>
                              <w:t xml:space="preserve"> error. AEDs = Antiepileptic drugs. </w:t>
                            </w:r>
                            <w:r>
                              <w:rPr>
                                <w:rFonts w:ascii="Times New Roman" w:hAnsi="Times New Roman"/>
                                <w:color w:val="000000" w:themeColor="text1"/>
                                <w:szCs w:val="21"/>
                              </w:rPr>
                              <w:t xml:space="preserve">CELF-4: </w:t>
                            </w:r>
                            <w:r w:rsidRPr="008865C9">
                              <w:rPr>
                                <w:rFonts w:ascii="Times New Roman" w:hAnsi="Times New Roman"/>
                                <w:color w:val="000000" w:themeColor="text1"/>
                                <w:szCs w:val="21"/>
                              </w:rPr>
                              <w:t>Clinical Evaluation of Language Fundamentals-Fourth Edition</w:t>
                            </w:r>
                            <w:r>
                              <w:rPr>
                                <w:rFonts w:ascii="Times New Roman" w:hAnsi="Times New Roman"/>
                                <w:color w:val="000000" w:themeColor="text1"/>
                                <w:szCs w:val="21"/>
                              </w:rPr>
                              <w:t>.</w:t>
                            </w:r>
                            <w:r w:rsidRPr="007048F4">
                              <w:rPr>
                                <w:rFonts w:ascii="Times New Roman" w:hAnsi="Times New Roman"/>
                                <w:szCs w:val="21"/>
                              </w:rPr>
                              <w:t xml:space="preserve"> CI = Confidence interval. LL = Lower limit. </w:t>
                            </w:r>
                            <w:r w:rsidRPr="005668BF">
                              <w:rPr>
                                <w:rFonts w:ascii="Times New Roman" w:hAnsi="Times New Roman"/>
                                <w:szCs w:val="21"/>
                              </w:rPr>
                              <w:t xml:space="preserve">PC = Principal component. </w:t>
                            </w:r>
                            <w:r w:rsidRPr="007048F4">
                              <w:rPr>
                                <w:rFonts w:ascii="Times New Roman" w:hAnsi="Times New Roman"/>
                                <w:szCs w:val="21"/>
                              </w:rPr>
                              <w:t>UL = Upper limit.</w:t>
                            </w:r>
                          </w:p>
                          <w:p w14:paraId="5DCBB176" w14:textId="21EF86C0" w:rsidR="00770F34" w:rsidRPr="00DF1C0E" w:rsidRDefault="00770F34" w:rsidP="00D42EE7">
                            <w:pPr>
                              <w:widowControl/>
                              <w:suppressAutoHyphens w:val="0"/>
                              <w:rPr>
                                <w:rFonts w:ascii="Times New Roman" w:hAnsi="Times New Roman"/>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72D181" id="Text Box 32" o:spid="_x0000_s1034" type="#_x0000_t202" style="position:absolute;margin-left:412.45pt;margin-top:224.65pt;width:463.65pt;height:204.55pt;z-index:25180262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" fillcolor="white [3201]" strokeweight=".5pt">
                <v:textbox>
                  <w:txbxContent>
                    <w:p w14:paraId="1B269828" w14:textId="10C36774" w:rsidR="00770F34" w:rsidRPr="005668BF" w:rsidRDefault="00770F34" w:rsidP="00C50445">
                      <w:pPr>
                        <w:rPr>
                          <w:rFonts w:ascii="Times New Roman" w:hAnsi="Times New Roman"/>
                          <w:color w:val="0000FF"/>
                          <w:szCs w:val="21"/>
                        </w:rPr>
                      </w:pPr>
                      <w:r w:rsidRPr="005668BF">
                        <w:rPr>
                          <w:rFonts w:ascii="Times New Roman" w:hAnsi="Times New Roman"/>
                          <w:b/>
                          <w:bCs/>
                          <w:color w:val="0000FF"/>
                          <w:szCs w:val="21"/>
                        </w:rPr>
                        <w:t>Table S</w:t>
                      </w:r>
                      <w:r>
                        <w:rPr>
                          <w:rFonts w:ascii="Times New Roman" w:hAnsi="Times New Roman"/>
                          <w:b/>
                          <w:bCs/>
                          <w:color w:val="0000FF"/>
                          <w:szCs w:val="21"/>
                        </w:rPr>
                        <w:t>9</w:t>
                      </w:r>
                      <w:r w:rsidRPr="005668BF">
                        <w:rPr>
                          <w:rFonts w:ascii="Times New Roman" w:hAnsi="Times New Roman"/>
                          <w:b/>
                          <w:bCs/>
                          <w:color w:val="0000FF"/>
                          <w:szCs w:val="21"/>
                        </w:rPr>
                        <w:t xml:space="preserve"> </w:t>
                      </w:r>
                      <w:r>
                        <w:rPr>
                          <w:rFonts w:ascii="Times New Roman" w:hAnsi="Times New Roman"/>
                          <w:b/>
                          <w:bCs/>
                          <w:color w:val="0000FF"/>
                          <w:szCs w:val="21"/>
                        </w:rPr>
                        <w:t xml:space="preserve">Effect of </w:t>
                      </w:r>
                      <w:r w:rsidRPr="00C50445">
                        <w:rPr>
                          <w:rFonts w:ascii="Times New Roman" w:hAnsi="Times New Roman"/>
                          <w:b/>
                          <w:bCs/>
                          <w:i/>
                          <w:iCs/>
                          <w:color w:val="0000FF"/>
                          <w:szCs w:val="21"/>
                          <w:u w:val="single"/>
                        </w:rPr>
                        <w:t>expressive language proficiency-adjusted age</w:t>
                      </w:r>
                      <w:r w:rsidRPr="005668BF">
                        <w:rPr>
                          <w:rFonts w:ascii="Times New Roman" w:hAnsi="Times New Roman"/>
                          <w:b/>
                          <w:bCs/>
                          <w:color w:val="0000FF"/>
                          <w:szCs w:val="21"/>
                        </w:rPr>
                        <w:t xml:space="preserve"> </w:t>
                      </w:r>
                      <w:r>
                        <w:rPr>
                          <w:rFonts w:ascii="Times New Roman" w:hAnsi="Times New Roman"/>
                          <w:b/>
                          <w:bCs/>
                          <w:color w:val="0000FF"/>
                          <w:szCs w:val="21"/>
                        </w:rPr>
                        <w:t>on</w:t>
                      </w:r>
                      <w:r w:rsidRPr="005668BF">
                        <w:rPr>
                          <w:rFonts w:ascii="Times New Roman" w:hAnsi="Times New Roman"/>
                          <w:b/>
                          <w:bCs/>
                          <w:color w:val="0000FF"/>
                          <w:szCs w:val="21"/>
                        </w:rPr>
                        <w:t xml:space="preserve"> the strength of direct effective connectivity from the temporal lobe sites supporting the PC</w:t>
                      </w:r>
                      <w:r>
                        <w:rPr>
                          <w:rFonts w:ascii="Times New Roman" w:hAnsi="Times New Roman"/>
                          <w:b/>
                          <w:bCs/>
                          <w:color w:val="0000FF"/>
                          <w:szCs w:val="21"/>
                        </w:rPr>
                        <w:t>3</w:t>
                      </w:r>
                      <w:r w:rsidRPr="005668BF">
                        <w:rPr>
                          <w:rFonts w:ascii="Times New Roman" w:hAnsi="Times New Roman"/>
                          <w:b/>
                          <w:bCs/>
                          <w:color w:val="0000FF"/>
                          <w:szCs w:val="21"/>
                        </w:rPr>
                        <w:t xml:space="preserve"> linguistic stage.</w:t>
                      </w:r>
                    </w:p>
                    <w:p w14:paraId="32A7EEF4" w14:textId="6E5B4AD9" w:rsidR="00770F34" w:rsidRPr="00DF1C0E" w:rsidRDefault="00770F34" w:rsidP="00C50445">
                      <w:pPr>
                        <w:widowControl/>
                        <w:suppressAutoHyphens w:val="0"/>
                        <w:rPr>
                          <w:rFonts w:ascii="Times New Roman" w:hAnsi="Times New Roman"/>
                          <w:szCs w:val="21"/>
                        </w:rPr>
                      </w:pPr>
                      <w:r w:rsidRPr="005668BF">
                        <w:rPr>
                          <w:rFonts w:ascii="Times New Roman" w:hAnsi="Times New Roman"/>
                          <w:szCs w:val="21"/>
                        </w:rPr>
                        <w:t xml:space="preserve">The early CCSR amplitude was treated as the dependent variable to be predicted by the mixed model. </w:t>
                      </w:r>
                      <w:r w:rsidRPr="008108D8">
                        <w:rPr>
                          <w:rFonts w:ascii="Times New Roman" w:hAnsi="Times New Roman"/>
                          <w:szCs w:val="21"/>
                        </w:rPr>
                        <w:t xml:space="preserve">*: The </w:t>
                      </w:r>
                      <w:r>
                        <w:rPr>
                          <w:rFonts w:ascii="Times New Roman" w:hAnsi="Times New Roman"/>
                          <w:szCs w:val="21"/>
                        </w:rPr>
                        <w:t xml:space="preserve">expressive </w:t>
                      </w:r>
                      <w:r w:rsidRPr="008865C9">
                        <w:rPr>
                          <w:rFonts w:ascii="Times New Roman" w:hAnsi="Times New Roman"/>
                          <w:szCs w:val="21"/>
                        </w:rPr>
                        <w:t xml:space="preserve">language proficiency-adjusted age </w:t>
                      </w:r>
                      <w:r w:rsidRPr="008108D8">
                        <w:rPr>
                          <w:rFonts w:ascii="Times New Roman" w:hAnsi="Times New Roman"/>
                          <w:szCs w:val="21"/>
                        </w:rPr>
                        <w:t xml:space="preserve">was </w:t>
                      </w:r>
                      <w:r w:rsidRPr="008108D8">
                        <w:rPr>
                          <w:rFonts w:ascii="Times New Roman" w:hAnsi="Times New Roman"/>
                          <w:color w:val="000000" w:themeColor="text1"/>
                          <w:szCs w:val="21"/>
                        </w:rPr>
                        <w:t xml:space="preserve">defined as the square root of the multiplication of age and </w:t>
                      </w:r>
                      <w:r>
                        <w:rPr>
                          <w:rFonts w:ascii="Times New Roman" w:hAnsi="Times New Roman"/>
                          <w:i/>
                          <w:iCs/>
                          <w:color w:val="000000" w:themeColor="text1"/>
                          <w:szCs w:val="21"/>
                          <w:u w:val="single"/>
                        </w:rPr>
                        <w:t>expressive</w:t>
                      </w:r>
                      <w:r w:rsidRPr="007A56DF">
                        <w:rPr>
                          <w:rFonts w:ascii="Times New Roman" w:hAnsi="Times New Roman"/>
                          <w:i/>
                          <w:iCs/>
                          <w:color w:val="000000" w:themeColor="text1"/>
                          <w:szCs w:val="21"/>
                          <w:u w:val="single"/>
                        </w:rPr>
                        <w:t xml:space="preserve"> language standard score</w:t>
                      </w:r>
                      <w:r>
                        <w:rPr>
                          <w:rFonts w:ascii="Times New Roman" w:hAnsi="Times New Roman"/>
                          <w:color w:val="000000" w:themeColor="text1"/>
                          <w:szCs w:val="21"/>
                        </w:rPr>
                        <w:t xml:space="preserve"> on CELF-4</w:t>
                      </w:r>
                      <w:r w:rsidRPr="008108D8">
                        <w:rPr>
                          <w:rFonts w:ascii="Times New Roman" w:hAnsi="Times New Roman"/>
                          <w:szCs w:val="21"/>
                        </w:rPr>
                        <w:t xml:space="preserve">. </w:t>
                      </w:r>
                      <w:r>
                        <w:rPr>
                          <w:rFonts w:ascii="Times New Roman" w:hAnsi="Times New Roman"/>
                          <w:szCs w:val="21"/>
                        </w:rPr>
                        <w:t xml:space="preserve">**: </w:t>
                      </w:r>
                      <w:r w:rsidRPr="005668BF">
                        <w:rPr>
                          <w:rFonts w:ascii="Times New Roman" w:hAnsi="Times New Roman"/>
                          <w:szCs w:val="21"/>
                        </w:rPr>
                        <w:t>The fixed-effect predictors included the interaction of naming-related high-</w:t>
                      </w:r>
                      <w:r w:rsidRPr="00C50445">
                        <w:rPr>
                          <w:rFonts w:ascii="Times New Roman" w:hAnsi="Times New Roman"/>
                          <w:szCs w:val="21"/>
                        </w:rPr>
                        <w:t xml:space="preserve">gamma activity </w:t>
                      </w:r>
                      <w:r>
                        <w:rPr>
                          <w:rFonts w:ascii="Times New Roman" w:hAnsi="Times New Roman"/>
                          <w:szCs w:val="21"/>
                        </w:rPr>
                        <w:t xml:space="preserve">(HGA) </w:t>
                      </w:r>
                      <w:r w:rsidRPr="00C50445">
                        <w:rPr>
                          <w:rFonts w:ascii="Times New Roman" w:hAnsi="Times New Roman"/>
                          <w:szCs w:val="21"/>
                        </w:rPr>
                        <w:t xml:space="preserve">at temporal and extratemporal lobe sites involved in the PC3 linguistic stage (computed as a multiplication of magnitudes of PC3s at temporal and extratemporal lobe sites). Significant predictors (p &lt; 0.05, FDR-corrected) are denoted in </w:t>
                      </w:r>
                      <w:r w:rsidRPr="00C50445">
                        <w:rPr>
                          <w:rFonts w:ascii="Times New Roman" w:hAnsi="Times New Roman"/>
                          <w:b/>
                          <w:szCs w:val="21"/>
                        </w:rPr>
                        <w:t xml:space="preserve">bold </w:t>
                      </w:r>
                      <w:r w:rsidRPr="00C50445">
                        <w:rPr>
                          <w:rFonts w:ascii="Times New Roman" w:hAnsi="Times New Roman"/>
                          <w:szCs w:val="21"/>
                        </w:rPr>
                        <w:t>typeface. The degrees of freedom (DF)</w:t>
                      </w:r>
                      <w:r w:rsidR="004A179E">
                        <w:rPr>
                          <w:rFonts w:ascii="Times New Roman" w:hAnsi="Times New Roman"/>
                          <w:szCs w:val="21"/>
                        </w:rPr>
                        <w:t xml:space="preserve"> =</w:t>
                      </w:r>
                      <w:r w:rsidRPr="00C50445">
                        <w:rPr>
                          <w:rFonts w:ascii="Times New Roman" w:hAnsi="Times New Roman"/>
                          <w:szCs w:val="21"/>
                        </w:rPr>
                        <w:t xml:space="preserve"> 5770.</w:t>
                      </w:r>
                      <w:r w:rsidR="004A179E">
                        <w:rPr>
                          <w:rFonts w:ascii="Times New Roman" w:hAnsi="Times New Roman"/>
                          <w:szCs w:val="21"/>
                        </w:rPr>
                        <w:t xml:space="preserve"> </w:t>
                      </w:r>
                      <w:r w:rsidRPr="00C50445">
                        <w:rPr>
                          <w:rFonts w:ascii="Times New Roman" w:hAnsi="Times New Roman"/>
                          <w:szCs w:val="21"/>
                        </w:rPr>
                        <w:t>SE = Standard</w:t>
                      </w:r>
                      <w:r w:rsidRPr="007048F4">
                        <w:rPr>
                          <w:rFonts w:ascii="Times New Roman" w:hAnsi="Times New Roman"/>
                          <w:szCs w:val="21"/>
                        </w:rPr>
                        <w:t xml:space="preserve"> error. AEDs = Antiepileptic drugs. </w:t>
                      </w:r>
                      <w:r>
                        <w:rPr>
                          <w:rFonts w:ascii="Times New Roman" w:hAnsi="Times New Roman"/>
                          <w:color w:val="000000" w:themeColor="text1"/>
                          <w:szCs w:val="21"/>
                        </w:rPr>
                        <w:t xml:space="preserve">CELF-4: </w:t>
                      </w:r>
                      <w:r w:rsidRPr="008865C9">
                        <w:rPr>
                          <w:rFonts w:ascii="Times New Roman" w:hAnsi="Times New Roman"/>
                          <w:color w:val="000000" w:themeColor="text1"/>
                          <w:szCs w:val="21"/>
                        </w:rPr>
                        <w:t>Clinical Evaluation of Language Fundamentals-Fourth Edition</w:t>
                      </w:r>
                      <w:r>
                        <w:rPr>
                          <w:rFonts w:ascii="Times New Roman" w:hAnsi="Times New Roman"/>
                          <w:color w:val="000000" w:themeColor="text1"/>
                          <w:szCs w:val="21"/>
                        </w:rPr>
                        <w:t>.</w:t>
                      </w:r>
                      <w:r w:rsidRPr="007048F4">
                        <w:rPr>
                          <w:rFonts w:ascii="Times New Roman" w:hAnsi="Times New Roman"/>
                          <w:szCs w:val="21"/>
                        </w:rPr>
                        <w:t xml:space="preserve"> CI = Confidence interval. LL = Lower limit. </w:t>
                      </w:r>
                      <w:r w:rsidRPr="005668BF">
                        <w:rPr>
                          <w:rFonts w:ascii="Times New Roman" w:hAnsi="Times New Roman"/>
                          <w:szCs w:val="21"/>
                        </w:rPr>
                        <w:t xml:space="preserve">PC = Principal component. </w:t>
                      </w:r>
                      <w:r w:rsidRPr="007048F4">
                        <w:rPr>
                          <w:rFonts w:ascii="Times New Roman" w:hAnsi="Times New Roman"/>
                          <w:szCs w:val="21"/>
                        </w:rPr>
                        <w:t>UL = Upper limit.</w:t>
                      </w:r>
                    </w:p>
                    <w:p w14:paraId="5DCBB176" w14:textId="21EF86C0" w:rsidR="00770F34" w:rsidRPr="00DF1C0E" w:rsidRDefault="00770F34" w:rsidP="00D42EE7">
                      <w:pPr>
                        <w:widowControl/>
                        <w:suppressAutoHyphens w:val="0"/>
                        <w:rPr>
                          <w:rFonts w:ascii="Times New Roman" w:hAnsi="Times New Roman"/>
                          <w:szCs w:val="21"/>
                        </w:rPr>
                      </w:pPr>
                    </w:p>
                  </w:txbxContent>
                </v:textbox>
                <w10:wrap type="square" anchorx="margin"/>
              </v:shape>
            </w:pict>
          </mc:Fallback>
        </mc:AlternateContent>
      </w:r>
      <w:r w:rsidRPr="0055446D">
        <w:rPr>
          <w:rFonts w:ascii="Times New Roman" w:hAnsi="Times New Roman"/>
          <w:b/>
          <w:sz w:val="20"/>
          <w:szCs w:val="20"/>
        </w:rPr>
        <w:br w:type="page"/>
      </w:r>
    </w:p>
    <w:tbl>
      <w:tblPr>
        <w:tblpPr w:leftFromText="180" w:rightFromText="180" w:vertAnchor="text" w:horzAnchor="margin" w:tblpY="-14"/>
        <w:tblW w:w="8308" w:type="dxa"/>
        <w:tblCellMar>
          <w:left w:w="0" w:type="dxa"/>
          <w:right w:w="0" w:type="dxa"/>
        </w:tblCellMar>
        <w:tblLook w:val="04A0" w:firstRow="1" w:lastRow="0" w:firstColumn="1" w:lastColumn="0" w:noHBand="0" w:noVBand="1"/>
      </w:tblPr>
      <w:tblGrid>
        <w:gridCol w:w="3179"/>
        <w:gridCol w:w="771"/>
        <w:gridCol w:w="1111"/>
        <w:gridCol w:w="914"/>
        <w:gridCol w:w="1222"/>
        <w:gridCol w:w="1111"/>
      </w:tblGrid>
      <w:tr w:rsidR="00571623" w:rsidRPr="0055446D" w14:paraId="28544A4B" w14:textId="77777777" w:rsidTr="00571623">
        <w:trPr>
          <w:trHeight w:val="305"/>
        </w:trPr>
        <w:tc>
          <w:tcPr>
            <w:tcW w:w="3179"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3794885F" w14:textId="77777777" w:rsidR="00571623" w:rsidRPr="0055446D" w:rsidRDefault="00571623" w:rsidP="00571623">
            <w:pPr>
              <w:widowControl/>
              <w:jc w:val="left"/>
              <w:rPr>
                <w:rFonts w:ascii="Times New Roman" w:hAnsi="Times New Roman"/>
                <w:b/>
                <w:color w:val="000000"/>
                <w:szCs w:val="21"/>
              </w:rPr>
            </w:pPr>
          </w:p>
        </w:tc>
        <w:tc>
          <w:tcPr>
            <w:tcW w:w="771"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58407608" w14:textId="77777777" w:rsidR="00571623" w:rsidRPr="0055446D" w:rsidRDefault="00571623" w:rsidP="00571623">
            <w:pPr>
              <w:rPr>
                <w:rFonts w:ascii="Times New Roman" w:hAnsi="Times New Roman"/>
                <w:color w:val="000000"/>
                <w:szCs w:val="21"/>
              </w:rPr>
            </w:pPr>
          </w:p>
        </w:tc>
        <w:tc>
          <w:tcPr>
            <w:tcW w:w="1111"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3BFD02B9" w14:textId="77777777" w:rsidR="00571623" w:rsidRPr="0055446D" w:rsidRDefault="00571623" w:rsidP="00571623">
            <w:pPr>
              <w:rPr>
                <w:rFonts w:ascii="Times New Roman" w:hAnsi="Times New Roman"/>
                <w:color w:val="000000"/>
                <w:szCs w:val="21"/>
              </w:rPr>
            </w:pPr>
          </w:p>
        </w:tc>
        <w:tc>
          <w:tcPr>
            <w:tcW w:w="914"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745E49AC" w14:textId="77777777" w:rsidR="00571623" w:rsidRPr="0055446D" w:rsidRDefault="00571623" w:rsidP="00571623">
            <w:pPr>
              <w:rPr>
                <w:rFonts w:ascii="Times New Roman" w:hAnsi="Times New Roman"/>
                <w:color w:val="000000"/>
                <w:szCs w:val="21"/>
              </w:rPr>
            </w:pPr>
          </w:p>
        </w:tc>
        <w:tc>
          <w:tcPr>
            <w:tcW w:w="2333" w:type="dxa"/>
            <w:gridSpan w:val="2"/>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tcPr>
          <w:p w14:paraId="603D3CD9"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color w:val="000000"/>
                <w:szCs w:val="21"/>
              </w:rPr>
              <w:t>95% CI</w:t>
            </w:r>
          </w:p>
        </w:tc>
      </w:tr>
      <w:tr w:rsidR="00571623" w:rsidRPr="0055446D" w14:paraId="3FD9CF11" w14:textId="77777777" w:rsidTr="00571623">
        <w:trPr>
          <w:trHeight w:val="305"/>
        </w:trPr>
        <w:tc>
          <w:tcPr>
            <w:tcW w:w="3179"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44B2E395" w14:textId="77777777" w:rsidR="00571623" w:rsidRPr="0055446D" w:rsidRDefault="00571623" w:rsidP="00571623">
            <w:pPr>
              <w:widowControl/>
              <w:jc w:val="left"/>
              <w:rPr>
                <w:rFonts w:ascii="Times New Roman" w:hAnsi="Times New Roman"/>
                <w:color w:val="000000"/>
                <w:szCs w:val="21"/>
              </w:rPr>
            </w:pPr>
            <w:r w:rsidRPr="0055446D">
              <w:rPr>
                <w:rFonts w:ascii="Times New Roman" w:hAnsi="Times New Roman"/>
                <w:color w:val="000000"/>
                <w:szCs w:val="21"/>
              </w:rPr>
              <w:t>Variables</w:t>
            </w:r>
          </w:p>
        </w:tc>
        <w:tc>
          <w:tcPr>
            <w:tcW w:w="77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1DD197C8"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color w:val="000000"/>
                <w:szCs w:val="21"/>
              </w:rPr>
              <w:t>Estimate</w:t>
            </w:r>
          </w:p>
        </w:tc>
        <w:tc>
          <w:tcPr>
            <w:tcW w:w="111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0CB8A688"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color w:val="000000"/>
                <w:szCs w:val="21"/>
              </w:rPr>
              <w:t>SE</w:t>
            </w:r>
          </w:p>
        </w:tc>
        <w:tc>
          <w:tcPr>
            <w:tcW w:w="914"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22D95ED7" w14:textId="77777777" w:rsidR="00571623" w:rsidRPr="0055446D" w:rsidRDefault="00571623" w:rsidP="00571623">
            <w:pPr>
              <w:jc w:val="center"/>
              <w:rPr>
                <w:rFonts w:ascii="Times New Roman" w:hAnsi="Times New Roman"/>
                <w:i/>
                <w:color w:val="000000"/>
                <w:szCs w:val="21"/>
              </w:rPr>
            </w:pPr>
            <w:r w:rsidRPr="0055446D">
              <w:rPr>
                <w:rFonts w:ascii="Times New Roman" w:hAnsi="Times New Roman"/>
                <w:i/>
                <w:color w:val="000000"/>
                <w:szCs w:val="21"/>
              </w:rPr>
              <w:t>t</w:t>
            </w:r>
          </w:p>
        </w:tc>
        <w:tc>
          <w:tcPr>
            <w:tcW w:w="1222"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hideMark/>
          </w:tcPr>
          <w:p w14:paraId="081810C3"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color w:val="000000"/>
                <w:szCs w:val="21"/>
              </w:rPr>
              <w:t>LL</w:t>
            </w:r>
          </w:p>
        </w:tc>
        <w:tc>
          <w:tcPr>
            <w:tcW w:w="1111"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hideMark/>
          </w:tcPr>
          <w:p w14:paraId="1E47B43A"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color w:val="000000"/>
                <w:szCs w:val="21"/>
              </w:rPr>
              <w:t>UL</w:t>
            </w:r>
          </w:p>
        </w:tc>
      </w:tr>
      <w:tr w:rsidR="00571623" w:rsidRPr="0055446D" w14:paraId="00049934" w14:textId="77777777" w:rsidTr="00571623">
        <w:trPr>
          <w:trHeight w:val="305"/>
        </w:trPr>
        <w:tc>
          <w:tcPr>
            <w:tcW w:w="3179" w:type="dxa"/>
            <w:tcBorders>
              <w:top w:val="single" w:sz="4" w:space="0" w:color="auto"/>
              <w:left w:val="nil"/>
              <w:right w:val="nil"/>
            </w:tcBorders>
            <w:shd w:val="clear" w:color="auto" w:fill="auto"/>
            <w:noWrap/>
            <w:tcMar>
              <w:top w:w="15" w:type="dxa"/>
              <w:left w:w="15" w:type="dxa"/>
              <w:bottom w:w="0" w:type="dxa"/>
              <w:right w:w="15" w:type="dxa"/>
            </w:tcMar>
            <w:vAlign w:val="bottom"/>
            <w:hideMark/>
          </w:tcPr>
          <w:p w14:paraId="21E98948" w14:textId="77777777" w:rsidR="00571623" w:rsidRPr="0055446D" w:rsidRDefault="00571623" w:rsidP="00571623">
            <w:pPr>
              <w:rPr>
                <w:rFonts w:ascii="Times New Roman" w:hAnsi="Times New Roman"/>
                <w:color w:val="000000"/>
                <w:szCs w:val="21"/>
              </w:rPr>
            </w:pPr>
            <w:r w:rsidRPr="0055446D">
              <w:rPr>
                <w:rFonts w:ascii="Times New Roman" w:hAnsi="Times New Roman"/>
                <w:color w:val="000000"/>
                <w:szCs w:val="21"/>
              </w:rPr>
              <w:t>Intercept</w:t>
            </w:r>
          </w:p>
        </w:tc>
        <w:tc>
          <w:tcPr>
            <w:tcW w:w="771" w:type="dxa"/>
            <w:tcBorders>
              <w:top w:val="nil"/>
              <w:left w:val="nil"/>
              <w:right w:val="nil"/>
            </w:tcBorders>
            <w:shd w:val="clear" w:color="auto" w:fill="auto"/>
            <w:noWrap/>
            <w:tcMar>
              <w:top w:w="15" w:type="dxa"/>
              <w:left w:w="15" w:type="dxa"/>
              <w:bottom w:w="0" w:type="dxa"/>
              <w:right w:w="15" w:type="dxa"/>
            </w:tcMar>
            <w:vAlign w:val="bottom"/>
            <w:hideMark/>
          </w:tcPr>
          <w:p w14:paraId="17445B49"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27.467</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346EC7FA"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28.444</w:t>
            </w:r>
          </w:p>
        </w:tc>
        <w:tc>
          <w:tcPr>
            <w:tcW w:w="914" w:type="dxa"/>
            <w:tcBorders>
              <w:top w:val="nil"/>
              <w:left w:val="nil"/>
              <w:right w:val="nil"/>
            </w:tcBorders>
            <w:shd w:val="clear" w:color="auto" w:fill="auto"/>
            <w:noWrap/>
            <w:tcMar>
              <w:top w:w="15" w:type="dxa"/>
              <w:left w:w="15" w:type="dxa"/>
              <w:bottom w:w="0" w:type="dxa"/>
              <w:right w:w="15" w:type="dxa"/>
            </w:tcMar>
            <w:vAlign w:val="bottom"/>
            <w:hideMark/>
          </w:tcPr>
          <w:p w14:paraId="18FA8E1A"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0.966</w:t>
            </w:r>
          </w:p>
        </w:tc>
        <w:tc>
          <w:tcPr>
            <w:tcW w:w="1222" w:type="dxa"/>
            <w:tcBorders>
              <w:top w:val="nil"/>
              <w:left w:val="nil"/>
              <w:right w:val="nil"/>
            </w:tcBorders>
            <w:shd w:val="clear" w:color="auto" w:fill="auto"/>
            <w:noWrap/>
            <w:tcMar>
              <w:top w:w="15" w:type="dxa"/>
              <w:left w:w="15" w:type="dxa"/>
              <w:bottom w:w="0" w:type="dxa"/>
              <w:right w:w="15" w:type="dxa"/>
            </w:tcMar>
            <w:vAlign w:val="bottom"/>
            <w:hideMark/>
          </w:tcPr>
          <w:p w14:paraId="5F2A2B79"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-28.305</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6FD2AB5A"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83.239</w:t>
            </w:r>
          </w:p>
        </w:tc>
      </w:tr>
      <w:tr w:rsidR="00571623" w:rsidRPr="0055446D" w14:paraId="59785799" w14:textId="77777777" w:rsidTr="00571623">
        <w:trPr>
          <w:trHeight w:val="305"/>
        </w:trPr>
        <w:tc>
          <w:tcPr>
            <w:tcW w:w="3179" w:type="dxa"/>
            <w:tcBorders>
              <w:top w:val="nil"/>
              <w:left w:val="nil"/>
              <w:right w:val="nil"/>
            </w:tcBorders>
            <w:shd w:val="clear" w:color="auto" w:fill="auto"/>
            <w:noWrap/>
            <w:tcMar>
              <w:top w:w="15" w:type="dxa"/>
              <w:left w:w="15" w:type="dxa"/>
              <w:bottom w:w="0" w:type="dxa"/>
              <w:right w:w="15" w:type="dxa"/>
            </w:tcMar>
            <w:vAlign w:val="bottom"/>
            <w:hideMark/>
          </w:tcPr>
          <w:p w14:paraId="766BDB54" w14:textId="1526405B" w:rsidR="00571623" w:rsidRPr="0055446D" w:rsidRDefault="00571623" w:rsidP="00571623">
            <w:pPr>
              <w:jc w:val="left"/>
              <w:rPr>
                <w:rFonts w:ascii="Times New Roman" w:hAnsi="Times New Roman"/>
                <w:b/>
                <w:color w:val="000000"/>
                <w:szCs w:val="21"/>
              </w:rPr>
            </w:pPr>
            <w:r w:rsidRPr="0055446D">
              <w:rPr>
                <w:rFonts w:ascii="Times New Roman" w:hAnsi="Times New Roman"/>
                <w:b/>
                <w:color w:val="000000"/>
                <w:szCs w:val="21"/>
              </w:rPr>
              <w:t xml:space="preserve">Interaction </w:t>
            </w:r>
            <w:proofErr w:type="gramStart"/>
            <w:r w:rsidRPr="0055446D">
              <w:rPr>
                <w:rFonts w:ascii="Times New Roman" w:hAnsi="Times New Roman"/>
                <w:b/>
                <w:color w:val="000000"/>
                <w:szCs w:val="21"/>
              </w:rPr>
              <w:t xml:space="preserve">of </w:t>
            </w:r>
            <w:r w:rsidR="00C931DC">
              <w:rPr>
                <w:rFonts w:ascii="Times New Roman" w:hAnsi="Times New Roman"/>
                <w:b/>
                <w:color w:val="000000"/>
                <w:szCs w:val="21"/>
              </w:rPr>
              <w:t xml:space="preserve"> HGA</w:t>
            </w:r>
            <w:proofErr w:type="gramEnd"/>
            <w:r w:rsidR="00C931DC">
              <w:rPr>
                <w:rFonts w:ascii="Times New Roman" w:hAnsi="Times New Roman"/>
                <w:b/>
                <w:color w:val="000000"/>
                <w:szCs w:val="21"/>
              </w:rPr>
              <w:t xml:space="preserve"> in </w:t>
            </w:r>
            <w:r w:rsidRPr="0055446D">
              <w:rPr>
                <w:rFonts w:ascii="Times New Roman" w:hAnsi="Times New Roman"/>
                <w:b/>
                <w:color w:val="000000"/>
                <w:szCs w:val="21"/>
              </w:rPr>
              <w:t>PC1s*</w:t>
            </w:r>
          </w:p>
        </w:tc>
        <w:tc>
          <w:tcPr>
            <w:tcW w:w="771" w:type="dxa"/>
            <w:tcBorders>
              <w:top w:val="nil"/>
              <w:left w:val="nil"/>
              <w:right w:val="nil"/>
            </w:tcBorders>
            <w:shd w:val="clear" w:color="auto" w:fill="auto"/>
            <w:noWrap/>
            <w:tcMar>
              <w:top w:w="15" w:type="dxa"/>
              <w:left w:w="15" w:type="dxa"/>
              <w:bottom w:w="0" w:type="dxa"/>
              <w:right w:w="15" w:type="dxa"/>
            </w:tcMar>
            <w:vAlign w:val="bottom"/>
            <w:hideMark/>
          </w:tcPr>
          <w:p w14:paraId="22CA2904"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97.813</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40944FE7"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10.621</w:t>
            </w:r>
          </w:p>
        </w:tc>
        <w:tc>
          <w:tcPr>
            <w:tcW w:w="914" w:type="dxa"/>
            <w:tcBorders>
              <w:top w:val="nil"/>
              <w:left w:val="nil"/>
              <w:right w:val="nil"/>
            </w:tcBorders>
            <w:shd w:val="clear" w:color="auto" w:fill="auto"/>
            <w:noWrap/>
            <w:tcMar>
              <w:top w:w="15" w:type="dxa"/>
              <w:left w:w="15" w:type="dxa"/>
              <w:bottom w:w="0" w:type="dxa"/>
              <w:right w:w="15" w:type="dxa"/>
            </w:tcMar>
            <w:vAlign w:val="bottom"/>
            <w:hideMark/>
          </w:tcPr>
          <w:p w14:paraId="14CA1568"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9.210</w:t>
            </w:r>
          </w:p>
        </w:tc>
        <w:tc>
          <w:tcPr>
            <w:tcW w:w="1222" w:type="dxa"/>
            <w:tcBorders>
              <w:top w:val="nil"/>
              <w:left w:val="nil"/>
              <w:right w:val="nil"/>
            </w:tcBorders>
            <w:shd w:val="clear" w:color="auto" w:fill="auto"/>
            <w:noWrap/>
            <w:tcMar>
              <w:top w:w="15" w:type="dxa"/>
              <w:left w:w="15" w:type="dxa"/>
              <w:bottom w:w="0" w:type="dxa"/>
              <w:right w:w="15" w:type="dxa"/>
            </w:tcMar>
            <w:vAlign w:val="bottom"/>
            <w:hideMark/>
          </w:tcPr>
          <w:p w14:paraId="27A3EB02"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76.987</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567B765B"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118.638</w:t>
            </w:r>
          </w:p>
        </w:tc>
      </w:tr>
      <w:tr w:rsidR="00571623" w:rsidRPr="0055446D" w14:paraId="1A46B913" w14:textId="77777777" w:rsidTr="00571623">
        <w:trPr>
          <w:trHeight w:val="305"/>
        </w:trPr>
        <w:tc>
          <w:tcPr>
            <w:tcW w:w="3179" w:type="dxa"/>
            <w:tcBorders>
              <w:left w:val="nil"/>
              <w:right w:val="nil"/>
            </w:tcBorders>
            <w:shd w:val="clear" w:color="auto" w:fill="auto"/>
            <w:noWrap/>
            <w:tcMar>
              <w:top w:w="15" w:type="dxa"/>
              <w:left w:w="15" w:type="dxa"/>
              <w:bottom w:w="0" w:type="dxa"/>
              <w:right w:w="15" w:type="dxa"/>
            </w:tcMar>
            <w:vAlign w:val="bottom"/>
            <w:hideMark/>
          </w:tcPr>
          <w:p w14:paraId="4BD2C2E0" w14:textId="77777777" w:rsidR="00571623" w:rsidRPr="0055446D" w:rsidRDefault="00571623" w:rsidP="00571623">
            <w:pPr>
              <w:jc w:val="left"/>
              <w:rPr>
                <w:rFonts w:ascii="Times New Roman" w:hAnsi="Times New Roman"/>
                <w:b/>
                <w:color w:val="000000"/>
                <w:szCs w:val="21"/>
              </w:rPr>
            </w:pPr>
            <w:r w:rsidRPr="0055446D">
              <w:rPr>
                <w:rFonts w:ascii="Times New Roman" w:hAnsi="Times New Roman"/>
                <w:b/>
                <w:color w:val="000000"/>
                <w:szCs w:val="21"/>
              </w:rPr>
              <w:t>Euclidean distance</w:t>
            </w:r>
          </w:p>
        </w:tc>
        <w:tc>
          <w:tcPr>
            <w:tcW w:w="771" w:type="dxa"/>
            <w:tcBorders>
              <w:left w:val="nil"/>
              <w:right w:val="nil"/>
            </w:tcBorders>
            <w:shd w:val="clear" w:color="auto" w:fill="auto"/>
            <w:noWrap/>
            <w:tcMar>
              <w:top w:w="15" w:type="dxa"/>
              <w:left w:w="15" w:type="dxa"/>
              <w:bottom w:w="0" w:type="dxa"/>
              <w:right w:w="15" w:type="dxa"/>
            </w:tcMar>
            <w:vAlign w:val="bottom"/>
            <w:hideMark/>
          </w:tcPr>
          <w:p w14:paraId="6F8AE237"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-0.740</w:t>
            </w:r>
          </w:p>
        </w:tc>
        <w:tc>
          <w:tcPr>
            <w:tcW w:w="1111" w:type="dxa"/>
            <w:tcBorders>
              <w:left w:val="nil"/>
              <w:right w:val="nil"/>
            </w:tcBorders>
            <w:shd w:val="clear" w:color="auto" w:fill="auto"/>
            <w:noWrap/>
            <w:tcMar>
              <w:top w:w="15" w:type="dxa"/>
              <w:left w:w="15" w:type="dxa"/>
              <w:bottom w:w="0" w:type="dxa"/>
              <w:right w:w="15" w:type="dxa"/>
            </w:tcMar>
            <w:vAlign w:val="bottom"/>
            <w:hideMark/>
          </w:tcPr>
          <w:p w14:paraId="3E1545D3"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0.081</w:t>
            </w:r>
          </w:p>
        </w:tc>
        <w:tc>
          <w:tcPr>
            <w:tcW w:w="914" w:type="dxa"/>
            <w:tcBorders>
              <w:left w:val="nil"/>
              <w:right w:val="nil"/>
            </w:tcBorders>
            <w:shd w:val="clear" w:color="auto" w:fill="auto"/>
            <w:noWrap/>
            <w:tcMar>
              <w:top w:w="15" w:type="dxa"/>
              <w:left w:w="15" w:type="dxa"/>
              <w:bottom w:w="0" w:type="dxa"/>
              <w:right w:w="15" w:type="dxa"/>
            </w:tcMar>
            <w:vAlign w:val="bottom"/>
            <w:hideMark/>
          </w:tcPr>
          <w:p w14:paraId="51249494"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-9.126</w:t>
            </w:r>
          </w:p>
        </w:tc>
        <w:tc>
          <w:tcPr>
            <w:tcW w:w="1222" w:type="dxa"/>
            <w:tcBorders>
              <w:left w:val="nil"/>
              <w:right w:val="nil"/>
            </w:tcBorders>
            <w:shd w:val="clear" w:color="auto" w:fill="auto"/>
            <w:noWrap/>
            <w:tcMar>
              <w:top w:w="15" w:type="dxa"/>
              <w:left w:w="15" w:type="dxa"/>
              <w:bottom w:w="0" w:type="dxa"/>
              <w:right w:w="15" w:type="dxa"/>
            </w:tcMar>
            <w:vAlign w:val="bottom"/>
            <w:hideMark/>
          </w:tcPr>
          <w:p w14:paraId="0364E54F"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-0.899</w:t>
            </w:r>
          </w:p>
        </w:tc>
        <w:tc>
          <w:tcPr>
            <w:tcW w:w="1111" w:type="dxa"/>
            <w:tcBorders>
              <w:left w:val="nil"/>
              <w:right w:val="nil"/>
            </w:tcBorders>
            <w:shd w:val="clear" w:color="auto" w:fill="auto"/>
            <w:noWrap/>
            <w:tcMar>
              <w:top w:w="15" w:type="dxa"/>
              <w:left w:w="15" w:type="dxa"/>
              <w:bottom w:w="0" w:type="dxa"/>
              <w:right w:w="15" w:type="dxa"/>
            </w:tcMar>
            <w:vAlign w:val="bottom"/>
            <w:hideMark/>
          </w:tcPr>
          <w:p w14:paraId="50BDBE9F"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-0.581</w:t>
            </w:r>
          </w:p>
        </w:tc>
      </w:tr>
      <w:tr w:rsidR="00571623" w:rsidRPr="0055446D" w14:paraId="46890376" w14:textId="77777777" w:rsidTr="00571623">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4B761CF5" w14:textId="77777777" w:rsidR="00571623" w:rsidRPr="0055446D" w:rsidRDefault="00571623" w:rsidP="00571623">
            <w:pPr>
              <w:jc w:val="left"/>
              <w:rPr>
                <w:rFonts w:ascii="Times New Roman" w:hAnsi="Times New Roman"/>
                <w:color w:val="000000"/>
                <w:szCs w:val="21"/>
              </w:rPr>
            </w:pPr>
            <w:r w:rsidRPr="0055446D">
              <w:rPr>
                <w:rFonts w:ascii="Times New Roman" w:hAnsi="Times New Roman"/>
                <w:color w:val="000000"/>
                <w:szCs w:val="21"/>
              </w:rPr>
              <w:t>Age</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0D41BE45"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1.325</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2E2D278C"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1.360</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1552EE78"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0.974</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29932572"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-1.341</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0D105491"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3.991</w:t>
            </w:r>
          </w:p>
        </w:tc>
      </w:tr>
      <w:tr w:rsidR="00571623" w:rsidRPr="0055446D" w14:paraId="38A61524" w14:textId="77777777" w:rsidTr="003E1B33">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548AA7F6" w14:textId="77777777" w:rsidR="00571623" w:rsidRPr="0055446D" w:rsidRDefault="00571623" w:rsidP="00571623">
            <w:pPr>
              <w:jc w:val="left"/>
              <w:rPr>
                <w:rFonts w:ascii="Times New Roman" w:hAnsi="Times New Roman"/>
                <w:b/>
                <w:bCs/>
                <w:color w:val="000000"/>
                <w:szCs w:val="21"/>
              </w:rPr>
            </w:pPr>
            <w:r w:rsidRPr="0055446D">
              <w:rPr>
                <w:rFonts w:ascii="Times New Roman" w:hAnsi="Times New Roman"/>
                <w:b/>
                <w:bCs/>
                <w:color w:val="000000"/>
                <w:szCs w:val="21"/>
              </w:rPr>
              <w:t>Sampled hemisphere, Left</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665A588A"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32.500</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33038D9C"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7.297</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2A5C6D98"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4.454</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36E5247B"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18.193</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0FB5485F"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46.808</w:t>
            </w:r>
          </w:p>
        </w:tc>
      </w:tr>
      <w:tr w:rsidR="00571623" w:rsidRPr="0055446D" w14:paraId="738B1CD7" w14:textId="77777777" w:rsidTr="00571623">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115695F8" w14:textId="77777777" w:rsidR="00571623" w:rsidRPr="0055446D" w:rsidRDefault="00571623" w:rsidP="00571623">
            <w:pPr>
              <w:jc w:val="left"/>
              <w:rPr>
                <w:rFonts w:ascii="Times New Roman" w:hAnsi="Times New Roman"/>
                <w:color w:val="000000"/>
                <w:szCs w:val="21"/>
              </w:rPr>
            </w:pPr>
            <w:r w:rsidRPr="0055446D">
              <w:rPr>
                <w:rFonts w:ascii="Times New Roman" w:hAnsi="Times New Roman"/>
                <w:color w:val="000000"/>
                <w:szCs w:val="21"/>
              </w:rPr>
              <w:t>Number of AEDs</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41C4053D"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-4.930</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1809CD34"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7.163</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4B1207C6"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-0.688</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0DC12680"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-18.975</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45EEC1BC"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9.114</w:t>
            </w:r>
          </w:p>
        </w:tc>
      </w:tr>
      <w:tr w:rsidR="00571623" w:rsidRPr="0055446D" w14:paraId="7C8330A0" w14:textId="77777777" w:rsidTr="003E1B33">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72B2FD0F" w14:textId="77777777" w:rsidR="00571623" w:rsidRPr="0055446D" w:rsidRDefault="00571623" w:rsidP="00571623">
            <w:pPr>
              <w:jc w:val="left"/>
              <w:rPr>
                <w:rFonts w:ascii="Times New Roman" w:hAnsi="Times New Roman"/>
                <w:color w:val="000000"/>
                <w:szCs w:val="21"/>
              </w:rPr>
            </w:pPr>
            <w:r w:rsidRPr="0055446D">
              <w:rPr>
                <w:rFonts w:ascii="Times New Roman" w:hAnsi="Times New Roman"/>
                <w:color w:val="000000"/>
                <w:szCs w:val="21"/>
              </w:rPr>
              <w:t>Median of response time</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57A318EA"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4.252</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26FFBB93"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11.112</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3BCBC5D4"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0.383</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13711E2D"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-17.537</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759F54C0"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26.041</w:t>
            </w:r>
          </w:p>
        </w:tc>
      </w:tr>
      <w:tr w:rsidR="00571623" w:rsidRPr="0055446D" w14:paraId="16F193AC" w14:textId="77777777" w:rsidTr="00571623">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774C2D76" w14:textId="77777777" w:rsidR="00571623" w:rsidRPr="0055446D" w:rsidRDefault="00571623" w:rsidP="00571623">
            <w:pPr>
              <w:jc w:val="left"/>
              <w:rPr>
                <w:rFonts w:ascii="Times New Roman" w:hAnsi="Times New Roman"/>
                <w:color w:val="000000"/>
                <w:szCs w:val="21"/>
              </w:rPr>
            </w:pPr>
            <w:r w:rsidRPr="0055446D">
              <w:rPr>
                <w:rFonts w:ascii="Times New Roman" w:hAnsi="Times New Roman"/>
                <w:color w:val="000000"/>
                <w:szCs w:val="21"/>
              </w:rPr>
              <w:t>Seizure onset zone</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40790C7E" w14:textId="77777777" w:rsidR="00571623" w:rsidRPr="0055446D" w:rsidRDefault="00571623" w:rsidP="00571623">
            <w:pPr>
              <w:jc w:val="center"/>
              <w:rPr>
                <w:rFonts w:ascii="Times New Roman" w:hAnsi="Times New Roman"/>
                <w:color w:val="000000"/>
                <w:szCs w:val="21"/>
              </w:rPr>
            </w:pP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7EE104BA" w14:textId="77777777" w:rsidR="00571623" w:rsidRPr="0055446D" w:rsidRDefault="00571623" w:rsidP="00571623">
            <w:pPr>
              <w:jc w:val="center"/>
              <w:rPr>
                <w:rFonts w:ascii="Times New Roman" w:hAnsi="Times New Roman"/>
                <w:szCs w:val="21"/>
              </w:rPr>
            </w:pP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197F544D" w14:textId="77777777" w:rsidR="00571623" w:rsidRPr="0055446D" w:rsidRDefault="00571623" w:rsidP="00571623">
            <w:pPr>
              <w:jc w:val="center"/>
              <w:rPr>
                <w:rFonts w:ascii="Times New Roman" w:hAnsi="Times New Roman"/>
                <w:szCs w:val="21"/>
              </w:rPr>
            </w:pP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44D1C3D9" w14:textId="77777777" w:rsidR="00571623" w:rsidRPr="0055446D" w:rsidRDefault="00571623" w:rsidP="00571623">
            <w:pPr>
              <w:jc w:val="center"/>
              <w:rPr>
                <w:rFonts w:ascii="Times New Roman" w:hAnsi="Times New Roman"/>
                <w:szCs w:val="21"/>
              </w:rPr>
            </w:pP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3E532650" w14:textId="77777777" w:rsidR="00571623" w:rsidRPr="0055446D" w:rsidRDefault="00571623" w:rsidP="00571623">
            <w:pPr>
              <w:jc w:val="center"/>
              <w:rPr>
                <w:rFonts w:ascii="Times New Roman" w:hAnsi="Times New Roman"/>
                <w:szCs w:val="21"/>
              </w:rPr>
            </w:pPr>
          </w:p>
        </w:tc>
      </w:tr>
      <w:tr w:rsidR="00571623" w:rsidRPr="0055446D" w14:paraId="5010A10A" w14:textId="77777777" w:rsidTr="00571623">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4CBAE156" w14:textId="77777777" w:rsidR="00571623" w:rsidRPr="0055446D" w:rsidRDefault="00571623" w:rsidP="00571623">
            <w:pPr>
              <w:rPr>
                <w:rFonts w:ascii="Times New Roman" w:hAnsi="Times New Roman"/>
                <w:color w:val="000000"/>
                <w:szCs w:val="21"/>
              </w:rPr>
            </w:pPr>
            <w:r w:rsidRPr="0055446D">
              <w:rPr>
                <w:rFonts w:ascii="Times New Roman" w:hAnsi="Times New Roman"/>
                <w:color w:val="000000"/>
                <w:szCs w:val="21"/>
              </w:rPr>
              <w:t xml:space="preserve">     Frontal</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38636E65"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12.956</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598EDD79"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14.191</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58D3616B"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0.913</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404D2661"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-14.869</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6AC62F47"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40.781</w:t>
            </w:r>
          </w:p>
        </w:tc>
      </w:tr>
      <w:tr w:rsidR="00571623" w:rsidRPr="0055446D" w14:paraId="77835708" w14:textId="77777777" w:rsidTr="00571623">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28FEEC5A" w14:textId="2E361055" w:rsidR="00571623" w:rsidRPr="0055446D" w:rsidRDefault="00571623" w:rsidP="00571623">
            <w:pPr>
              <w:jc w:val="left"/>
              <w:rPr>
                <w:rFonts w:ascii="Times New Roman" w:hAnsi="Times New Roman"/>
                <w:color w:val="000000"/>
                <w:szCs w:val="21"/>
              </w:rPr>
            </w:pPr>
            <w:r w:rsidRPr="0055446D">
              <w:rPr>
                <w:rFonts w:ascii="Times New Roman" w:hAnsi="Times New Roman"/>
                <w:color w:val="000000"/>
                <w:szCs w:val="21"/>
              </w:rPr>
              <w:t xml:space="preserve">     Temporal</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56BE0BDD"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-22.746</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53DA0EF3"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12.188</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6F7C6F2B"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-1.866</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13C1BE3C"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-46.645</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0AABAFC9"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1.152</w:t>
            </w:r>
          </w:p>
        </w:tc>
      </w:tr>
      <w:tr w:rsidR="00571623" w:rsidRPr="0055446D" w14:paraId="6A650076" w14:textId="77777777" w:rsidTr="00571623">
        <w:trPr>
          <w:trHeight w:val="305"/>
        </w:trPr>
        <w:tc>
          <w:tcPr>
            <w:tcW w:w="3179" w:type="dxa"/>
            <w:tcBorders>
              <w:top w:val="nil"/>
              <w:left w:val="nil"/>
              <w:right w:val="nil"/>
            </w:tcBorders>
            <w:shd w:val="clear" w:color="auto" w:fill="auto"/>
            <w:noWrap/>
            <w:tcMar>
              <w:top w:w="15" w:type="dxa"/>
              <w:left w:w="15" w:type="dxa"/>
              <w:bottom w:w="0" w:type="dxa"/>
              <w:right w:w="15" w:type="dxa"/>
            </w:tcMar>
            <w:vAlign w:val="bottom"/>
            <w:hideMark/>
          </w:tcPr>
          <w:p w14:paraId="04AEC3C6" w14:textId="6B490041" w:rsidR="00571623" w:rsidRPr="0055446D" w:rsidRDefault="00571623" w:rsidP="00571623">
            <w:pPr>
              <w:jc w:val="left"/>
              <w:rPr>
                <w:rFonts w:ascii="Times New Roman" w:hAnsi="Times New Roman"/>
                <w:color w:val="000000"/>
                <w:szCs w:val="21"/>
              </w:rPr>
            </w:pPr>
            <w:r w:rsidRPr="0055446D">
              <w:rPr>
                <w:rFonts w:ascii="Times New Roman" w:hAnsi="Times New Roman"/>
                <w:color w:val="000000"/>
                <w:szCs w:val="21"/>
              </w:rPr>
              <w:t xml:space="preserve">     Parietal/Occipital</w:t>
            </w:r>
          </w:p>
        </w:tc>
        <w:tc>
          <w:tcPr>
            <w:tcW w:w="771" w:type="dxa"/>
            <w:tcBorders>
              <w:top w:val="nil"/>
              <w:left w:val="nil"/>
              <w:right w:val="nil"/>
            </w:tcBorders>
            <w:shd w:val="clear" w:color="auto" w:fill="auto"/>
            <w:noWrap/>
            <w:tcMar>
              <w:top w:w="15" w:type="dxa"/>
              <w:left w:w="15" w:type="dxa"/>
              <w:bottom w:w="0" w:type="dxa"/>
              <w:right w:w="15" w:type="dxa"/>
            </w:tcMar>
            <w:vAlign w:val="bottom"/>
            <w:hideMark/>
          </w:tcPr>
          <w:p w14:paraId="3F992BC4"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-11.004</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7230D7D1"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10.340</w:t>
            </w:r>
          </w:p>
        </w:tc>
        <w:tc>
          <w:tcPr>
            <w:tcW w:w="914" w:type="dxa"/>
            <w:tcBorders>
              <w:top w:val="nil"/>
              <w:left w:val="nil"/>
              <w:right w:val="nil"/>
            </w:tcBorders>
            <w:shd w:val="clear" w:color="auto" w:fill="auto"/>
            <w:noWrap/>
            <w:tcMar>
              <w:top w:w="15" w:type="dxa"/>
              <w:left w:w="15" w:type="dxa"/>
              <w:bottom w:w="0" w:type="dxa"/>
              <w:right w:w="15" w:type="dxa"/>
            </w:tcMar>
            <w:vAlign w:val="bottom"/>
            <w:hideMark/>
          </w:tcPr>
          <w:p w14:paraId="56D4500E"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-1.064</w:t>
            </w:r>
          </w:p>
        </w:tc>
        <w:tc>
          <w:tcPr>
            <w:tcW w:w="1222" w:type="dxa"/>
            <w:tcBorders>
              <w:top w:val="nil"/>
              <w:left w:val="nil"/>
              <w:right w:val="nil"/>
            </w:tcBorders>
            <w:shd w:val="clear" w:color="auto" w:fill="auto"/>
            <w:noWrap/>
            <w:tcMar>
              <w:top w:w="15" w:type="dxa"/>
              <w:left w:w="15" w:type="dxa"/>
              <w:bottom w:w="0" w:type="dxa"/>
              <w:right w:w="15" w:type="dxa"/>
            </w:tcMar>
            <w:vAlign w:val="bottom"/>
            <w:hideMark/>
          </w:tcPr>
          <w:p w14:paraId="2A100EEA"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-31.279</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4518FB14"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9.271</w:t>
            </w:r>
          </w:p>
        </w:tc>
      </w:tr>
      <w:tr w:rsidR="00571623" w:rsidRPr="0055446D" w14:paraId="2841B05B" w14:textId="77777777" w:rsidTr="00571623">
        <w:trPr>
          <w:trHeight w:val="305"/>
        </w:trPr>
        <w:tc>
          <w:tcPr>
            <w:tcW w:w="3179"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FCF92AC" w14:textId="19E1ACB6" w:rsidR="00571623" w:rsidRPr="0055446D" w:rsidRDefault="00571623" w:rsidP="00571623">
            <w:pPr>
              <w:jc w:val="left"/>
              <w:rPr>
                <w:rFonts w:ascii="Times New Roman" w:hAnsi="Times New Roman"/>
                <w:color w:val="000000"/>
                <w:szCs w:val="21"/>
              </w:rPr>
            </w:pPr>
            <w:r w:rsidRPr="0055446D">
              <w:rPr>
                <w:rFonts w:ascii="Times New Roman" w:hAnsi="Times New Roman"/>
                <w:color w:val="000000"/>
                <w:szCs w:val="21"/>
              </w:rPr>
              <w:t>MRI-visible cortical lesion</w:t>
            </w:r>
          </w:p>
        </w:tc>
        <w:tc>
          <w:tcPr>
            <w:tcW w:w="77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193AA83A"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-2.496</w:t>
            </w:r>
          </w:p>
        </w:tc>
        <w:tc>
          <w:tcPr>
            <w:tcW w:w="111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7A548771"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9.836</w:t>
            </w:r>
          </w:p>
        </w:tc>
        <w:tc>
          <w:tcPr>
            <w:tcW w:w="914"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17DCFA1B"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-0.254</w:t>
            </w:r>
          </w:p>
        </w:tc>
        <w:tc>
          <w:tcPr>
            <w:tcW w:w="1222"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1373A19F"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-21.783</w:t>
            </w:r>
          </w:p>
        </w:tc>
        <w:tc>
          <w:tcPr>
            <w:tcW w:w="111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560C12FF" w14:textId="77777777" w:rsidR="00571623" w:rsidRPr="0055446D" w:rsidRDefault="00571623" w:rsidP="00571623">
            <w:pPr>
              <w:jc w:val="center"/>
              <w:rPr>
                <w:rFonts w:ascii="Times New Roman" w:hAnsi="Times New Roman"/>
                <w:color w:val="000000"/>
                <w:szCs w:val="21"/>
              </w:rPr>
            </w:pPr>
            <w:r w:rsidRPr="0055446D">
              <w:rPr>
                <w:rFonts w:ascii="Times New Roman" w:hAnsi="Times New Roman"/>
                <w:szCs w:val="21"/>
              </w:rPr>
              <w:t>16.791</w:t>
            </w:r>
          </w:p>
        </w:tc>
      </w:tr>
    </w:tbl>
    <w:p w14:paraId="29DF6D46" w14:textId="0BD12771" w:rsidR="00D42EE7" w:rsidRPr="0055446D" w:rsidRDefault="00D42EE7">
      <w:pPr>
        <w:widowControl/>
        <w:suppressAutoHyphens w:val="0"/>
        <w:jc w:val="left"/>
        <w:rPr>
          <w:rFonts w:ascii="Times New Roman" w:hAnsi="Times New Roman"/>
          <w:b/>
          <w:sz w:val="20"/>
          <w:szCs w:val="20"/>
        </w:rPr>
      </w:pPr>
    </w:p>
    <w:p w14:paraId="3BCFF00D" w14:textId="77777777" w:rsidR="00D42EE7" w:rsidRPr="0055446D" w:rsidRDefault="00D42EE7">
      <w:pPr>
        <w:widowControl/>
        <w:suppressAutoHyphens w:val="0"/>
        <w:jc w:val="left"/>
        <w:rPr>
          <w:rFonts w:ascii="Times New Roman" w:hAnsi="Times New Roman"/>
          <w:b/>
          <w:sz w:val="20"/>
          <w:szCs w:val="20"/>
        </w:rPr>
      </w:pPr>
    </w:p>
    <w:p w14:paraId="5994C32D" w14:textId="18248C53" w:rsidR="003977EB" w:rsidRPr="0055446D" w:rsidRDefault="003977EB">
      <w:pPr>
        <w:widowControl/>
        <w:suppressAutoHyphens w:val="0"/>
        <w:jc w:val="left"/>
        <w:rPr>
          <w:rFonts w:ascii="Times New Roman" w:hAnsi="Times New Roman"/>
          <w:b/>
          <w:sz w:val="20"/>
          <w:szCs w:val="20"/>
        </w:rPr>
      </w:pPr>
    </w:p>
    <w:p w14:paraId="3730F196" w14:textId="4E1FF1F5" w:rsidR="003977EB" w:rsidRPr="0055446D" w:rsidRDefault="003977EB">
      <w:pPr>
        <w:widowControl/>
        <w:suppressAutoHyphens w:val="0"/>
        <w:jc w:val="left"/>
        <w:rPr>
          <w:rFonts w:ascii="Times New Roman" w:hAnsi="Times New Roman"/>
          <w:b/>
          <w:sz w:val="20"/>
          <w:szCs w:val="20"/>
        </w:rPr>
      </w:pPr>
    </w:p>
    <w:p w14:paraId="630A5D02" w14:textId="6A9B9F78" w:rsidR="007B4CCA" w:rsidRPr="0055446D" w:rsidRDefault="00571623">
      <w:pPr>
        <w:widowControl/>
        <w:suppressAutoHyphens w:val="0"/>
        <w:jc w:val="left"/>
        <w:rPr>
          <w:rFonts w:ascii="Times New Roman" w:hAnsi="Times New Roman"/>
          <w:b/>
          <w:sz w:val="20"/>
          <w:szCs w:val="20"/>
        </w:rPr>
      </w:pPr>
      <w:r w:rsidRPr="0055446D">
        <w:rPr>
          <w:rFonts w:ascii="Times New Roman" w:hAnsi="Times New Roman"/>
          <w:noProof/>
        </w:rPr>
        <mc:AlternateContent>
          <mc:Choice Requires="wps">
            <w:drawing>
              <wp:anchor distT="0" distB="0" distL="114300" distR="114300" simplePos="0" relativeHeight="251707392" behindDoc="0" locked="0" layoutInCell="1" allowOverlap="1" wp14:anchorId="4518C7DA" wp14:editId="4415B4E5">
                <wp:simplePos x="0" y="0"/>
                <wp:positionH relativeFrom="margin">
                  <wp:posOffset>-41275</wp:posOffset>
                </wp:positionH>
                <wp:positionV relativeFrom="paragraph">
                  <wp:posOffset>1978025</wp:posOffset>
                </wp:positionV>
                <wp:extent cx="5888355" cy="2193290"/>
                <wp:effectExtent l="0" t="0" r="17145" b="16510"/>
                <wp:wrapSquare wrapText="bothSides"/>
                <wp:docPr id="29" name="Text Box 29"/>
                <wp:cNvGraphicFramePr/>
                <a:graphic xmlns:a="http://schemas.openxmlformats.org/drawingml/2006/main">
                  <a:graphicData uri="http://schemas.microsoft.com/office/word/2010/wordprocessingShape">
                    <wps:wsp>
                      <wps:cNvSpPr txBox="1"/>
                      <wps:spPr>
                        <a:xfrm>
                          <a:off x="0" y="0"/>
                          <a:ext cx="5888355" cy="2193290"/>
                        </a:xfrm>
                        <a:prstGeom prst="rect">
                          <a:avLst/>
                        </a:prstGeom>
                        <a:noFill/>
                        <a:ln w="6350">
                          <a:solidFill>
                            <a:prstClr val="black"/>
                          </a:solidFill>
                        </a:ln>
                      </wps:spPr>
                      <wps:txbx>
                        <w:txbxContent>
                          <w:p w14:paraId="20A73A07" w14:textId="08E41881" w:rsidR="00770F34" w:rsidRPr="005668BF" w:rsidRDefault="00770F34" w:rsidP="00C50445">
                            <w:pPr>
                              <w:rPr>
                                <w:rFonts w:ascii="Times New Roman" w:hAnsi="Times New Roman"/>
                                <w:color w:val="0000FF"/>
                                <w:szCs w:val="21"/>
                              </w:rPr>
                            </w:pPr>
                            <w:r w:rsidRPr="005668BF">
                              <w:rPr>
                                <w:rFonts w:ascii="Times New Roman" w:hAnsi="Times New Roman"/>
                                <w:b/>
                                <w:bCs/>
                                <w:color w:val="0000FF"/>
                                <w:szCs w:val="21"/>
                              </w:rPr>
                              <w:t>Table S1</w:t>
                            </w:r>
                            <w:r>
                              <w:rPr>
                                <w:rFonts w:ascii="Times New Roman" w:hAnsi="Times New Roman"/>
                                <w:b/>
                                <w:bCs/>
                                <w:color w:val="0000FF"/>
                                <w:szCs w:val="21"/>
                              </w:rPr>
                              <w:t>0</w:t>
                            </w:r>
                            <w:r w:rsidRPr="005668BF">
                              <w:rPr>
                                <w:rFonts w:ascii="Times New Roman" w:hAnsi="Times New Roman"/>
                                <w:b/>
                                <w:bCs/>
                                <w:color w:val="0000FF"/>
                                <w:szCs w:val="21"/>
                              </w:rPr>
                              <w:t xml:space="preserve"> Mixed model-based prediction of the strength of </w:t>
                            </w:r>
                            <w:r w:rsidRPr="00C50445">
                              <w:rPr>
                                <w:rFonts w:ascii="Times New Roman" w:hAnsi="Times New Roman"/>
                                <w:b/>
                                <w:bCs/>
                                <w:i/>
                                <w:iCs/>
                                <w:color w:val="0000FF"/>
                                <w:szCs w:val="21"/>
                                <w:u w:val="single"/>
                              </w:rPr>
                              <w:t>indirect</w:t>
                            </w:r>
                            <w:r w:rsidRPr="005668BF">
                              <w:rPr>
                                <w:rFonts w:ascii="Times New Roman" w:hAnsi="Times New Roman"/>
                                <w:b/>
                                <w:bCs/>
                                <w:color w:val="0000FF"/>
                                <w:szCs w:val="21"/>
                              </w:rPr>
                              <w:t xml:space="preserve"> effective connectivity from the temporal lobe sites supporting the PC1 linguistic stage.</w:t>
                            </w:r>
                          </w:p>
                          <w:p w14:paraId="4A69E7BF" w14:textId="3126AC82" w:rsidR="00770F34" w:rsidRPr="00BD3037" w:rsidRDefault="00770F34" w:rsidP="00C50445">
                            <w:pPr>
                              <w:rPr>
                                <w:rFonts w:ascii="Times New Roman" w:hAnsi="Times New Roman"/>
                                <w:szCs w:val="21"/>
                              </w:rPr>
                            </w:pPr>
                            <w:r w:rsidRPr="005668BF">
                              <w:rPr>
                                <w:rFonts w:ascii="Times New Roman" w:hAnsi="Times New Roman"/>
                                <w:szCs w:val="21"/>
                              </w:rPr>
                              <w:t xml:space="preserve">The </w:t>
                            </w:r>
                            <w:r w:rsidRPr="00C50445">
                              <w:rPr>
                                <w:rFonts w:ascii="Times New Roman" w:hAnsi="Times New Roman"/>
                                <w:i/>
                                <w:iCs/>
                                <w:szCs w:val="21"/>
                                <w:u w:val="single"/>
                              </w:rPr>
                              <w:t>late</w:t>
                            </w:r>
                            <w:r w:rsidRPr="005668BF">
                              <w:rPr>
                                <w:rFonts w:ascii="Times New Roman" w:hAnsi="Times New Roman"/>
                                <w:szCs w:val="21"/>
                              </w:rPr>
                              <w:t xml:space="preserve"> CCSR amplitude was treated as the dependent variable to be predicted by the mixed model. The fixed-effect predictors included (*) the interaction of naming-related high-gamma activity </w:t>
                            </w:r>
                            <w:r>
                              <w:rPr>
                                <w:rFonts w:ascii="Times New Roman" w:hAnsi="Times New Roman"/>
                                <w:szCs w:val="21"/>
                              </w:rPr>
                              <w:t xml:space="preserve">(HGA) </w:t>
                            </w:r>
                            <w:r w:rsidRPr="005668BF">
                              <w:rPr>
                                <w:rFonts w:ascii="Times New Roman" w:hAnsi="Times New Roman"/>
                                <w:szCs w:val="21"/>
                              </w:rPr>
                              <w:t xml:space="preserve">at temporal and extratemporal lobe sites </w:t>
                            </w:r>
                            <w:r>
                              <w:rPr>
                                <w:rFonts w:ascii="Times New Roman" w:hAnsi="Times New Roman"/>
                                <w:szCs w:val="21"/>
                              </w:rPr>
                              <w:t>involved in</w:t>
                            </w:r>
                            <w:r w:rsidRPr="005668BF">
                              <w:rPr>
                                <w:rFonts w:ascii="Times New Roman" w:hAnsi="Times New Roman"/>
                                <w:szCs w:val="21"/>
                              </w:rPr>
                              <w:t xml:space="preserve"> the PC1 linguistic stage (computed as a multiplication of magnitudes of PC1s at temporal and extratemporal lobe sites). Significant predictors (p &lt; 0.05, FDR-corrected) are denoted in </w:t>
                            </w:r>
                            <w:r w:rsidRPr="005668BF">
                              <w:rPr>
                                <w:rFonts w:ascii="Times New Roman" w:hAnsi="Times New Roman"/>
                                <w:b/>
                                <w:szCs w:val="21"/>
                              </w:rPr>
                              <w:t xml:space="preserve">bold </w:t>
                            </w:r>
                            <w:r w:rsidRPr="005668BF">
                              <w:rPr>
                                <w:rFonts w:ascii="Times New Roman" w:hAnsi="Times New Roman"/>
                                <w:szCs w:val="21"/>
                              </w:rPr>
                              <w:t xml:space="preserve">typeface. The degrees of freedom (DF) </w:t>
                            </w:r>
                            <w:r w:rsidR="000A0E98">
                              <w:rPr>
                                <w:rFonts w:ascii="Times New Roman" w:hAnsi="Times New Roman"/>
                                <w:szCs w:val="21"/>
                              </w:rPr>
                              <w:t>=</w:t>
                            </w:r>
                            <w:r w:rsidRPr="005668BF">
                              <w:rPr>
                                <w:rFonts w:ascii="Times New Roman" w:hAnsi="Times New Roman"/>
                                <w:szCs w:val="21"/>
                              </w:rPr>
                              <w:t xml:space="preserve"> </w:t>
                            </w:r>
                            <w:r>
                              <w:rPr>
                                <w:rFonts w:ascii="Times New Roman" w:hAnsi="Times New Roman"/>
                                <w:szCs w:val="21"/>
                              </w:rPr>
                              <w:t>2831</w:t>
                            </w:r>
                            <w:r w:rsidRPr="005668BF">
                              <w:rPr>
                                <w:rFonts w:ascii="Times New Roman" w:hAnsi="Times New Roman"/>
                                <w:szCs w:val="21"/>
                              </w:rPr>
                              <w:t>.</w:t>
                            </w:r>
                            <w:r w:rsidR="000A0E98">
                              <w:rPr>
                                <w:rFonts w:ascii="Times New Roman" w:hAnsi="Times New Roman"/>
                                <w:szCs w:val="21"/>
                              </w:rPr>
                              <w:t xml:space="preserve"> </w:t>
                            </w:r>
                            <w:r w:rsidRPr="005668BF">
                              <w:rPr>
                                <w:rFonts w:ascii="Times New Roman" w:hAnsi="Times New Roman"/>
                                <w:szCs w:val="21"/>
                              </w:rPr>
                              <w:t>SE = Standard error. AEDs = Antiepileptic drugs. CI = Confidence interval. LL = Lower limit. PC = Principal component. UL = Upper limit.</w:t>
                            </w:r>
                            <w:r w:rsidRPr="007048F4">
                              <w:rPr>
                                <w:rFonts w:ascii="Times New Roman" w:hAnsi="Times New Roman"/>
                                <w:szCs w:val="21"/>
                              </w:rPr>
                              <w:t xml:space="preserve"> </w:t>
                            </w:r>
                          </w:p>
                          <w:p w14:paraId="3F577230" w14:textId="40412398" w:rsidR="00770F34" w:rsidRPr="00BD3037" w:rsidRDefault="00770F34" w:rsidP="008039F2">
                            <w:pPr>
                              <w:rPr>
                                <w:rFonts w:ascii="Times New Roman" w:hAnsi="Times New Roman"/>
                                <w:szCs w:val="21"/>
                              </w:rPr>
                            </w:pPr>
                            <w:r w:rsidRPr="007048F4">
                              <w:rPr>
                                <w:rFonts w:ascii="Times New Roman" w:hAnsi="Times New Roman"/>
                                <w:szCs w:val="21"/>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18C7DA" id="Text Box 29" o:spid="_x0000_s1035" type="#_x0000_t202" style="position:absolute;margin-left:-3.25pt;margin-top:155.75pt;width:463.65pt;height:172.7pt;z-index:2517073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" filled="f" strokeweight=".5pt">
                <v:textbox>
                  <w:txbxContent>
                    <w:p w14:paraId="20A73A07" w14:textId="08E41881" w:rsidR="00770F34" w:rsidRPr="005668BF" w:rsidRDefault="00770F34" w:rsidP="00C50445">
                      <w:pPr>
                        <w:rPr>
                          <w:rFonts w:ascii="Times New Roman" w:hAnsi="Times New Roman"/>
                          <w:color w:val="0000FF"/>
                          <w:szCs w:val="21"/>
                        </w:rPr>
                      </w:pPr>
                      <w:r w:rsidRPr="005668BF">
                        <w:rPr>
                          <w:rFonts w:ascii="Times New Roman" w:hAnsi="Times New Roman"/>
                          <w:b/>
                          <w:bCs/>
                          <w:color w:val="0000FF"/>
                          <w:szCs w:val="21"/>
                        </w:rPr>
                        <w:t>Table S1</w:t>
                      </w:r>
                      <w:r>
                        <w:rPr>
                          <w:rFonts w:ascii="Times New Roman" w:hAnsi="Times New Roman"/>
                          <w:b/>
                          <w:bCs/>
                          <w:color w:val="0000FF"/>
                          <w:szCs w:val="21"/>
                        </w:rPr>
                        <w:t>0</w:t>
                      </w:r>
                      <w:r w:rsidRPr="005668BF">
                        <w:rPr>
                          <w:rFonts w:ascii="Times New Roman" w:hAnsi="Times New Roman"/>
                          <w:b/>
                          <w:bCs/>
                          <w:color w:val="0000FF"/>
                          <w:szCs w:val="21"/>
                        </w:rPr>
                        <w:t xml:space="preserve"> Mixed model-based prediction of the strength of </w:t>
                      </w:r>
                      <w:r w:rsidRPr="00C50445">
                        <w:rPr>
                          <w:rFonts w:ascii="Times New Roman" w:hAnsi="Times New Roman"/>
                          <w:b/>
                          <w:bCs/>
                          <w:i/>
                          <w:iCs/>
                          <w:color w:val="0000FF"/>
                          <w:szCs w:val="21"/>
                          <w:u w:val="single"/>
                        </w:rPr>
                        <w:t>indirect</w:t>
                      </w:r>
                      <w:r w:rsidRPr="005668BF">
                        <w:rPr>
                          <w:rFonts w:ascii="Times New Roman" w:hAnsi="Times New Roman"/>
                          <w:b/>
                          <w:bCs/>
                          <w:color w:val="0000FF"/>
                          <w:szCs w:val="21"/>
                        </w:rPr>
                        <w:t xml:space="preserve"> effective connectivity from the temporal lobe sites supporting the PC1 linguistic stage.</w:t>
                      </w:r>
                    </w:p>
                    <w:p w14:paraId="4A69E7BF" w14:textId="3126AC82" w:rsidR="00770F34" w:rsidRPr="00BD3037" w:rsidRDefault="00770F34" w:rsidP="00C50445">
                      <w:pPr>
                        <w:rPr>
                          <w:rFonts w:ascii="Times New Roman" w:hAnsi="Times New Roman"/>
                          <w:szCs w:val="21"/>
                        </w:rPr>
                      </w:pPr>
                      <w:r w:rsidRPr="005668BF">
                        <w:rPr>
                          <w:rFonts w:ascii="Times New Roman" w:hAnsi="Times New Roman"/>
                          <w:szCs w:val="21"/>
                        </w:rPr>
                        <w:t xml:space="preserve">The </w:t>
                      </w:r>
                      <w:r w:rsidRPr="00C50445">
                        <w:rPr>
                          <w:rFonts w:ascii="Times New Roman" w:hAnsi="Times New Roman"/>
                          <w:i/>
                          <w:iCs/>
                          <w:szCs w:val="21"/>
                          <w:u w:val="single"/>
                        </w:rPr>
                        <w:t>late</w:t>
                      </w:r>
                      <w:r w:rsidRPr="005668BF">
                        <w:rPr>
                          <w:rFonts w:ascii="Times New Roman" w:hAnsi="Times New Roman"/>
                          <w:szCs w:val="21"/>
                        </w:rPr>
                        <w:t xml:space="preserve"> CCSR amplitude was treated as the dependent variable to be predicted by the mixed model. The fixed-effect predictors included (*) the interaction of naming-related high-gamma activity </w:t>
                      </w:r>
                      <w:r>
                        <w:rPr>
                          <w:rFonts w:ascii="Times New Roman" w:hAnsi="Times New Roman"/>
                          <w:szCs w:val="21"/>
                        </w:rPr>
                        <w:t xml:space="preserve">(HGA) </w:t>
                      </w:r>
                      <w:r w:rsidRPr="005668BF">
                        <w:rPr>
                          <w:rFonts w:ascii="Times New Roman" w:hAnsi="Times New Roman"/>
                          <w:szCs w:val="21"/>
                        </w:rPr>
                        <w:t xml:space="preserve">at temporal and extratemporal lobe sites </w:t>
                      </w:r>
                      <w:r>
                        <w:rPr>
                          <w:rFonts w:ascii="Times New Roman" w:hAnsi="Times New Roman"/>
                          <w:szCs w:val="21"/>
                        </w:rPr>
                        <w:t>involved in</w:t>
                      </w:r>
                      <w:r w:rsidRPr="005668BF">
                        <w:rPr>
                          <w:rFonts w:ascii="Times New Roman" w:hAnsi="Times New Roman"/>
                          <w:szCs w:val="21"/>
                        </w:rPr>
                        <w:t xml:space="preserve"> the PC1 linguistic stage (computed as a multiplication of magnitudes of PC1s at temporal and extratemporal lobe sites). Significant predictors (p &lt; 0.05, FDR-corrected) are denoted in </w:t>
                      </w:r>
                      <w:r w:rsidRPr="005668BF">
                        <w:rPr>
                          <w:rFonts w:ascii="Times New Roman" w:hAnsi="Times New Roman"/>
                          <w:b/>
                          <w:szCs w:val="21"/>
                        </w:rPr>
                        <w:t xml:space="preserve">bold </w:t>
                      </w:r>
                      <w:r w:rsidRPr="005668BF">
                        <w:rPr>
                          <w:rFonts w:ascii="Times New Roman" w:hAnsi="Times New Roman"/>
                          <w:szCs w:val="21"/>
                        </w:rPr>
                        <w:t xml:space="preserve">typeface. The degrees of freedom (DF) </w:t>
                      </w:r>
                      <w:r w:rsidR="000A0E98">
                        <w:rPr>
                          <w:rFonts w:ascii="Times New Roman" w:hAnsi="Times New Roman"/>
                          <w:szCs w:val="21"/>
                        </w:rPr>
                        <w:t>=</w:t>
                      </w:r>
                      <w:r w:rsidRPr="005668BF">
                        <w:rPr>
                          <w:rFonts w:ascii="Times New Roman" w:hAnsi="Times New Roman"/>
                          <w:szCs w:val="21"/>
                        </w:rPr>
                        <w:t xml:space="preserve"> </w:t>
                      </w:r>
                      <w:r>
                        <w:rPr>
                          <w:rFonts w:ascii="Times New Roman" w:hAnsi="Times New Roman"/>
                          <w:szCs w:val="21"/>
                        </w:rPr>
                        <w:t>2831</w:t>
                      </w:r>
                      <w:r w:rsidRPr="005668BF">
                        <w:rPr>
                          <w:rFonts w:ascii="Times New Roman" w:hAnsi="Times New Roman"/>
                          <w:szCs w:val="21"/>
                        </w:rPr>
                        <w:t>.</w:t>
                      </w:r>
                      <w:r w:rsidR="000A0E98">
                        <w:rPr>
                          <w:rFonts w:ascii="Times New Roman" w:hAnsi="Times New Roman"/>
                          <w:szCs w:val="21"/>
                        </w:rPr>
                        <w:t xml:space="preserve"> </w:t>
                      </w:r>
                      <w:r w:rsidRPr="005668BF">
                        <w:rPr>
                          <w:rFonts w:ascii="Times New Roman" w:hAnsi="Times New Roman"/>
                          <w:szCs w:val="21"/>
                        </w:rPr>
                        <w:t>SE = Standard error. AEDs = Antiepileptic drugs. CI = Confidence interval. LL = Lower limit. PC = Principal component. UL = Upper limit.</w:t>
                      </w:r>
                      <w:r w:rsidRPr="007048F4">
                        <w:rPr>
                          <w:rFonts w:ascii="Times New Roman" w:hAnsi="Times New Roman"/>
                          <w:szCs w:val="21"/>
                        </w:rPr>
                        <w:t xml:space="preserve"> </w:t>
                      </w:r>
                    </w:p>
                    <w:p w14:paraId="3F577230" w14:textId="40412398" w:rsidR="00770F34" w:rsidRPr="00BD3037" w:rsidRDefault="00770F34" w:rsidP="008039F2">
                      <w:pPr>
                        <w:rPr>
                          <w:rFonts w:ascii="Times New Roman" w:hAnsi="Times New Roman"/>
                          <w:szCs w:val="21"/>
                        </w:rPr>
                      </w:pPr>
                      <w:r w:rsidRPr="007048F4">
                        <w:rPr>
                          <w:rFonts w:ascii="Times New Roman" w:hAnsi="Times New Roman"/>
                          <w:szCs w:val="21"/>
                        </w:rPr>
                        <w:t xml:space="preserve"> </w:t>
                      </w:r>
                    </w:p>
                  </w:txbxContent>
                </v:textbox>
                <w10:wrap type="square" anchorx="margin"/>
              </v:shape>
            </w:pict>
          </mc:Fallback>
        </mc:AlternateContent>
      </w:r>
      <w:r w:rsidR="007B4CCA" w:rsidRPr="0055446D">
        <w:rPr>
          <w:rFonts w:ascii="Times New Roman" w:hAnsi="Times New Roman"/>
          <w:b/>
          <w:sz w:val="20"/>
          <w:szCs w:val="20"/>
        </w:rPr>
        <w:br w:type="page"/>
      </w:r>
    </w:p>
    <w:p w14:paraId="7FB8553E" w14:textId="72606949" w:rsidR="008039F2" w:rsidRPr="0055446D" w:rsidRDefault="008039F2">
      <w:pPr>
        <w:widowControl/>
        <w:suppressAutoHyphens w:val="0"/>
        <w:jc w:val="left"/>
        <w:rPr>
          <w:rFonts w:ascii="Times New Roman" w:hAnsi="Times New Roman"/>
          <w:b/>
          <w:sz w:val="20"/>
          <w:szCs w:val="20"/>
        </w:rPr>
      </w:pPr>
      <w:r w:rsidRPr="0055446D">
        <w:rPr>
          <w:rFonts w:ascii="Times New Roman" w:hAnsi="Times New Roman"/>
          <w:noProof/>
        </w:rPr>
        <w:lastRenderedPageBreak/>
        <mc:AlternateContent>
          <mc:Choice Requires="wps">
            <w:drawing>
              <wp:anchor distT="0" distB="0" distL="114300" distR="114300" simplePos="0" relativeHeight="251709440" behindDoc="0" locked="0" layoutInCell="1" allowOverlap="1" wp14:anchorId="2BC77C1D" wp14:editId="4492CCB3">
                <wp:simplePos x="0" y="0"/>
                <wp:positionH relativeFrom="margin">
                  <wp:align>right</wp:align>
                </wp:positionH>
                <wp:positionV relativeFrom="paragraph">
                  <wp:posOffset>3136900</wp:posOffset>
                </wp:positionV>
                <wp:extent cx="5888355" cy="2178685"/>
                <wp:effectExtent l="0" t="0" r="17145" b="18415"/>
                <wp:wrapSquare wrapText="bothSides"/>
                <wp:docPr id="30" name="Text Box 30"/>
                <wp:cNvGraphicFramePr/>
                <a:graphic xmlns:a="http://schemas.openxmlformats.org/drawingml/2006/main">
                  <a:graphicData uri="http://schemas.microsoft.com/office/word/2010/wordprocessingShape">
                    <wps:wsp>
                      <wps:cNvSpPr txBox="1"/>
                      <wps:spPr>
                        <a:xfrm>
                          <a:off x="0" y="0"/>
                          <a:ext cx="5888355" cy="2179177"/>
                        </a:xfrm>
                        <a:prstGeom prst="rect">
                          <a:avLst/>
                        </a:prstGeom>
                        <a:noFill/>
                        <a:ln w="6350">
                          <a:solidFill>
                            <a:prstClr val="black"/>
                          </a:solidFill>
                        </a:ln>
                      </wps:spPr>
                      <wps:txbx>
                        <w:txbxContent>
                          <w:p w14:paraId="2A9520A7" w14:textId="30760D13" w:rsidR="00770F34" w:rsidRPr="005668BF" w:rsidRDefault="00770F34" w:rsidP="00C50445">
                            <w:pPr>
                              <w:rPr>
                                <w:rFonts w:ascii="Times New Roman" w:hAnsi="Times New Roman"/>
                                <w:color w:val="0000FF"/>
                                <w:szCs w:val="21"/>
                              </w:rPr>
                            </w:pPr>
                            <w:r w:rsidRPr="005668BF">
                              <w:rPr>
                                <w:rFonts w:ascii="Times New Roman" w:hAnsi="Times New Roman"/>
                                <w:b/>
                                <w:bCs/>
                                <w:color w:val="0000FF"/>
                                <w:szCs w:val="21"/>
                              </w:rPr>
                              <w:t>Table S1</w:t>
                            </w:r>
                            <w:r>
                              <w:rPr>
                                <w:rFonts w:ascii="Times New Roman" w:hAnsi="Times New Roman"/>
                                <w:b/>
                                <w:bCs/>
                                <w:color w:val="0000FF"/>
                                <w:szCs w:val="21"/>
                              </w:rPr>
                              <w:t>1</w:t>
                            </w:r>
                            <w:r w:rsidRPr="005668BF">
                              <w:rPr>
                                <w:rFonts w:ascii="Times New Roman" w:hAnsi="Times New Roman"/>
                                <w:b/>
                                <w:bCs/>
                                <w:color w:val="0000FF"/>
                                <w:szCs w:val="21"/>
                              </w:rPr>
                              <w:t xml:space="preserve"> Mixed model-based prediction of the strength of </w:t>
                            </w:r>
                            <w:r w:rsidRPr="00C50445">
                              <w:rPr>
                                <w:rFonts w:ascii="Times New Roman" w:hAnsi="Times New Roman"/>
                                <w:b/>
                                <w:bCs/>
                                <w:i/>
                                <w:iCs/>
                                <w:color w:val="0000FF"/>
                                <w:szCs w:val="21"/>
                                <w:u w:val="single"/>
                              </w:rPr>
                              <w:t>indirect</w:t>
                            </w:r>
                            <w:r w:rsidRPr="005668BF">
                              <w:rPr>
                                <w:rFonts w:ascii="Times New Roman" w:hAnsi="Times New Roman"/>
                                <w:b/>
                                <w:bCs/>
                                <w:color w:val="0000FF"/>
                                <w:szCs w:val="21"/>
                              </w:rPr>
                              <w:t xml:space="preserve"> effective connectivity from the temporal lobe sites supporting the PC</w:t>
                            </w:r>
                            <w:r>
                              <w:rPr>
                                <w:rFonts w:ascii="Times New Roman" w:hAnsi="Times New Roman"/>
                                <w:b/>
                                <w:bCs/>
                                <w:color w:val="0000FF"/>
                                <w:szCs w:val="21"/>
                              </w:rPr>
                              <w:t>2</w:t>
                            </w:r>
                            <w:r w:rsidRPr="005668BF">
                              <w:rPr>
                                <w:rFonts w:ascii="Times New Roman" w:hAnsi="Times New Roman"/>
                                <w:b/>
                                <w:bCs/>
                                <w:color w:val="0000FF"/>
                                <w:szCs w:val="21"/>
                              </w:rPr>
                              <w:t xml:space="preserve"> linguistic stage.</w:t>
                            </w:r>
                          </w:p>
                          <w:p w14:paraId="7E2E50C2" w14:textId="0D21685C" w:rsidR="00770F34" w:rsidRPr="00BD3037" w:rsidRDefault="00770F34" w:rsidP="00C50445">
                            <w:pPr>
                              <w:rPr>
                                <w:rFonts w:ascii="Times New Roman" w:hAnsi="Times New Roman"/>
                                <w:szCs w:val="21"/>
                              </w:rPr>
                            </w:pPr>
                            <w:r w:rsidRPr="005668BF">
                              <w:rPr>
                                <w:rFonts w:ascii="Times New Roman" w:hAnsi="Times New Roman"/>
                                <w:szCs w:val="21"/>
                              </w:rPr>
                              <w:t xml:space="preserve">The </w:t>
                            </w:r>
                            <w:r w:rsidRPr="00C50445">
                              <w:rPr>
                                <w:rFonts w:ascii="Times New Roman" w:hAnsi="Times New Roman"/>
                                <w:i/>
                                <w:iCs/>
                                <w:szCs w:val="21"/>
                                <w:u w:val="single"/>
                              </w:rPr>
                              <w:t>late</w:t>
                            </w:r>
                            <w:r w:rsidRPr="005668BF">
                              <w:rPr>
                                <w:rFonts w:ascii="Times New Roman" w:hAnsi="Times New Roman"/>
                                <w:szCs w:val="21"/>
                              </w:rPr>
                              <w:t xml:space="preserve"> CCSR amplitude was treated as the dependent variable to be predicted by the mixed model. The fixed-effect predictors included (*) the interaction of naming-related high-gamma activity </w:t>
                            </w:r>
                            <w:r>
                              <w:rPr>
                                <w:rFonts w:ascii="Times New Roman" w:hAnsi="Times New Roman"/>
                                <w:szCs w:val="21"/>
                              </w:rPr>
                              <w:t xml:space="preserve">(HGA) </w:t>
                            </w:r>
                            <w:r w:rsidRPr="005668BF">
                              <w:rPr>
                                <w:rFonts w:ascii="Times New Roman" w:hAnsi="Times New Roman"/>
                                <w:szCs w:val="21"/>
                              </w:rPr>
                              <w:t xml:space="preserve">at temporal and extratemporal lobe sites </w:t>
                            </w:r>
                            <w:r>
                              <w:rPr>
                                <w:rFonts w:ascii="Times New Roman" w:hAnsi="Times New Roman"/>
                                <w:szCs w:val="21"/>
                              </w:rPr>
                              <w:t>involved in</w:t>
                            </w:r>
                            <w:r w:rsidRPr="005668BF">
                              <w:rPr>
                                <w:rFonts w:ascii="Times New Roman" w:hAnsi="Times New Roman"/>
                                <w:szCs w:val="21"/>
                              </w:rPr>
                              <w:t xml:space="preserve"> the PC</w:t>
                            </w:r>
                            <w:r>
                              <w:rPr>
                                <w:rFonts w:ascii="Times New Roman" w:hAnsi="Times New Roman"/>
                                <w:szCs w:val="21"/>
                              </w:rPr>
                              <w:t>2</w:t>
                            </w:r>
                            <w:r w:rsidRPr="005668BF">
                              <w:rPr>
                                <w:rFonts w:ascii="Times New Roman" w:hAnsi="Times New Roman"/>
                                <w:szCs w:val="21"/>
                              </w:rPr>
                              <w:t xml:space="preserve"> linguistic stage (computed as a multiplication of magnitudes of PC</w:t>
                            </w:r>
                            <w:r>
                              <w:rPr>
                                <w:rFonts w:ascii="Times New Roman" w:hAnsi="Times New Roman"/>
                                <w:szCs w:val="21"/>
                              </w:rPr>
                              <w:t>2</w:t>
                            </w:r>
                            <w:r w:rsidRPr="005668BF">
                              <w:rPr>
                                <w:rFonts w:ascii="Times New Roman" w:hAnsi="Times New Roman"/>
                                <w:szCs w:val="21"/>
                              </w:rPr>
                              <w:t xml:space="preserve">s at temporal and extratemporal lobe sites). Significant predictors (p &lt; 0.05, FDR-corrected) are denoted in </w:t>
                            </w:r>
                            <w:r w:rsidRPr="005668BF">
                              <w:rPr>
                                <w:rFonts w:ascii="Times New Roman" w:hAnsi="Times New Roman"/>
                                <w:b/>
                                <w:szCs w:val="21"/>
                              </w:rPr>
                              <w:t xml:space="preserve">bold </w:t>
                            </w:r>
                            <w:r w:rsidRPr="005668BF">
                              <w:rPr>
                                <w:rFonts w:ascii="Times New Roman" w:hAnsi="Times New Roman"/>
                                <w:szCs w:val="21"/>
                              </w:rPr>
                              <w:t xml:space="preserve">typeface. The degrees of freedom (DF) </w:t>
                            </w:r>
                            <w:r w:rsidR="000A0E98">
                              <w:rPr>
                                <w:rFonts w:ascii="Times New Roman" w:hAnsi="Times New Roman"/>
                                <w:szCs w:val="21"/>
                              </w:rPr>
                              <w:t>=</w:t>
                            </w:r>
                            <w:r w:rsidRPr="005668BF">
                              <w:rPr>
                                <w:rFonts w:ascii="Times New Roman" w:hAnsi="Times New Roman"/>
                                <w:szCs w:val="21"/>
                              </w:rPr>
                              <w:t xml:space="preserve"> </w:t>
                            </w:r>
                            <w:r>
                              <w:rPr>
                                <w:rFonts w:ascii="Times New Roman" w:hAnsi="Times New Roman"/>
                                <w:szCs w:val="21"/>
                              </w:rPr>
                              <w:t>4309</w:t>
                            </w:r>
                            <w:r w:rsidRPr="005668BF">
                              <w:rPr>
                                <w:rFonts w:ascii="Times New Roman" w:hAnsi="Times New Roman"/>
                                <w:szCs w:val="21"/>
                              </w:rPr>
                              <w:t>.</w:t>
                            </w:r>
                            <w:r w:rsidR="000A0E98">
                              <w:rPr>
                                <w:rFonts w:ascii="Times New Roman" w:hAnsi="Times New Roman"/>
                                <w:szCs w:val="21"/>
                              </w:rPr>
                              <w:t xml:space="preserve"> </w:t>
                            </w:r>
                            <w:r w:rsidRPr="005668BF">
                              <w:rPr>
                                <w:rFonts w:ascii="Times New Roman" w:hAnsi="Times New Roman"/>
                                <w:szCs w:val="21"/>
                              </w:rPr>
                              <w:t>SE = Standard error. AEDs = Antiepileptic drugs. CI = Confidence interval. LL = Lower limit. PC = Principal component. UL = Upper limit.</w:t>
                            </w:r>
                            <w:r w:rsidRPr="007048F4">
                              <w:rPr>
                                <w:rFonts w:ascii="Times New Roman" w:hAnsi="Times New Roman"/>
                                <w:szCs w:val="21"/>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C77C1D" id="Text Box 30" o:spid="_x0000_s1036" type="#_x0000_t202" style="position:absolute;margin-left:412.45pt;margin-top:247pt;width:463.65pt;height:171.55pt;z-index:2517094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" filled="f" strokeweight=".5pt">
                <v:textbox>
                  <w:txbxContent>
                    <w:p w14:paraId="2A9520A7" w14:textId="30760D13" w:rsidR="00770F34" w:rsidRPr="005668BF" w:rsidRDefault="00770F34" w:rsidP="00C50445">
                      <w:pPr>
                        <w:rPr>
                          <w:rFonts w:ascii="Times New Roman" w:hAnsi="Times New Roman"/>
                          <w:color w:val="0000FF"/>
                          <w:szCs w:val="21"/>
                        </w:rPr>
                      </w:pPr>
                      <w:r w:rsidRPr="005668BF">
                        <w:rPr>
                          <w:rFonts w:ascii="Times New Roman" w:hAnsi="Times New Roman"/>
                          <w:b/>
                          <w:bCs/>
                          <w:color w:val="0000FF"/>
                          <w:szCs w:val="21"/>
                        </w:rPr>
                        <w:t>Table S1</w:t>
                      </w:r>
                      <w:r>
                        <w:rPr>
                          <w:rFonts w:ascii="Times New Roman" w:hAnsi="Times New Roman"/>
                          <w:b/>
                          <w:bCs/>
                          <w:color w:val="0000FF"/>
                          <w:szCs w:val="21"/>
                        </w:rPr>
                        <w:t>1</w:t>
                      </w:r>
                      <w:r w:rsidRPr="005668BF">
                        <w:rPr>
                          <w:rFonts w:ascii="Times New Roman" w:hAnsi="Times New Roman"/>
                          <w:b/>
                          <w:bCs/>
                          <w:color w:val="0000FF"/>
                          <w:szCs w:val="21"/>
                        </w:rPr>
                        <w:t xml:space="preserve"> Mixed model-based prediction of the strength of </w:t>
                      </w:r>
                      <w:r w:rsidRPr="00C50445">
                        <w:rPr>
                          <w:rFonts w:ascii="Times New Roman" w:hAnsi="Times New Roman"/>
                          <w:b/>
                          <w:bCs/>
                          <w:i/>
                          <w:iCs/>
                          <w:color w:val="0000FF"/>
                          <w:szCs w:val="21"/>
                          <w:u w:val="single"/>
                        </w:rPr>
                        <w:t>indirect</w:t>
                      </w:r>
                      <w:r w:rsidRPr="005668BF">
                        <w:rPr>
                          <w:rFonts w:ascii="Times New Roman" w:hAnsi="Times New Roman"/>
                          <w:b/>
                          <w:bCs/>
                          <w:color w:val="0000FF"/>
                          <w:szCs w:val="21"/>
                        </w:rPr>
                        <w:t xml:space="preserve"> effective connectivity from the temporal lobe sites supporting the PC</w:t>
                      </w:r>
                      <w:r>
                        <w:rPr>
                          <w:rFonts w:ascii="Times New Roman" w:hAnsi="Times New Roman"/>
                          <w:b/>
                          <w:bCs/>
                          <w:color w:val="0000FF"/>
                          <w:szCs w:val="21"/>
                        </w:rPr>
                        <w:t>2</w:t>
                      </w:r>
                      <w:r w:rsidRPr="005668BF">
                        <w:rPr>
                          <w:rFonts w:ascii="Times New Roman" w:hAnsi="Times New Roman"/>
                          <w:b/>
                          <w:bCs/>
                          <w:color w:val="0000FF"/>
                          <w:szCs w:val="21"/>
                        </w:rPr>
                        <w:t xml:space="preserve"> linguistic stage.</w:t>
                      </w:r>
                    </w:p>
                    <w:p w14:paraId="7E2E50C2" w14:textId="0D21685C" w:rsidR="00770F34" w:rsidRPr="00BD3037" w:rsidRDefault="00770F34" w:rsidP="00C50445">
                      <w:pPr>
                        <w:rPr>
                          <w:rFonts w:ascii="Times New Roman" w:hAnsi="Times New Roman"/>
                          <w:szCs w:val="21"/>
                        </w:rPr>
                      </w:pPr>
                      <w:r w:rsidRPr="005668BF">
                        <w:rPr>
                          <w:rFonts w:ascii="Times New Roman" w:hAnsi="Times New Roman"/>
                          <w:szCs w:val="21"/>
                        </w:rPr>
                        <w:t xml:space="preserve">The </w:t>
                      </w:r>
                      <w:r w:rsidRPr="00C50445">
                        <w:rPr>
                          <w:rFonts w:ascii="Times New Roman" w:hAnsi="Times New Roman"/>
                          <w:i/>
                          <w:iCs/>
                          <w:szCs w:val="21"/>
                          <w:u w:val="single"/>
                        </w:rPr>
                        <w:t>late</w:t>
                      </w:r>
                      <w:r w:rsidRPr="005668BF">
                        <w:rPr>
                          <w:rFonts w:ascii="Times New Roman" w:hAnsi="Times New Roman"/>
                          <w:szCs w:val="21"/>
                        </w:rPr>
                        <w:t xml:space="preserve"> CCSR amplitude was treated as the dependent variable to be predicted by the mixed model. The fixed-effect predictors included (*) the interaction of naming-related high-gamma activity </w:t>
                      </w:r>
                      <w:r>
                        <w:rPr>
                          <w:rFonts w:ascii="Times New Roman" w:hAnsi="Times New Roman"/>
                          <w:szCs w:val="21"/>
                        </w:rPr>
                        <w:t xml:space="preserve">(HGA) </w:t>
                      </w:r>
                      <w:r w:rsidRPr="005668BF">
                        <w:rPr>
                          <w:rFonts w:ascii="Times New Roman" w:hAnsi="Times New Roman"/>
                          <w:szCs w:val="21"/>
                        </w:rPr>
                        <w:t xml:space="preserve">at temporal and extratemporal lobe sites </w:t>
                      </w:r>
                      <w:r>
                        <w:rPr>
                          <w:rFonts w:ascii="Times New Roman" w:hAnsi="Times New Roman"/>
                          <w:szCs w:val="21"/>
                        </w:rPr>
                        <w:t>involved in</w:t>
                      </w:r>
                      <w:r w:rsidRPr="005668BF">
                        <w:rPr>
                          <w:rFonts w:ascii="Times New Roman" w:hAnsi="Times New Roman"/>
                          <w:szCs w:val="21"/>
                        </w:rPr>
                        <w:t xml:space="preserve"> the PC</w:t>
                      </w:r>
                      <w:r>
                        <w:rPr>
                          <w:rFonts w:ascii="Times New Roman" w:hAnsi="Times New Roman"/>
                          <w:szCs w:val="21"/>
                        </w:rPr>
                        <w:t>2</w:t>
                      </w:r>
                      <w:r w:rsidRPr="005668BF">
                        <w:rPr>
                          <w:rFonts w:ascii="Times New Roman" w:hAnsi="Times New Roman"/>
                          <w:szCs w:val="21"/>
                        </w:rPr>
                        <w:t xml:space="preserve"> linguistic stage (computed as a multiplication of magnitudes of PC</w:t>
                      </w:r>
                      <w:r>
                        <w:rPr>
                          <w:rFonts w:ascii="Times New Roman" w:hAnsi="Times New Roman"/>
                          <w:szCs w:val="21"/>
                        </w:rPr>
                        <w:t>2</w:t>
                      </w:r>
                      <w:r w:rsidRPr="005668BF">
                        <w:rPr>
                          <w:rFonts w:ascii="Times New Roman" w:hAnsi="Times New Roman"/>
                          <w:szCs w:val="21"/>
                        </w:rPr>
                        <w:t xml:space="preserve">s at temporal and extratemporal lobe sites). Significant predictors (p &lt; 0.05, FDR-corrected) are denoted in </w:t>
                      </w:r>
                      <w:r w:rsidRPr="005668BF">
                        <w:rPr>
                          <w:rFonts w:ascii="Times New Roman" w:hAnsi="Times New Roman"/>
                          <w:b/>
                          <w:szCs w:val="21"/>
                        </w:rPr>
                        <w:t xml:space="preserve">bold </w:t>
                      </w:r>
                      <w:r w:rsidRPr="005668BF">
                        <w:rPr>
                          <w:rFonts w:ascii="Times New Roman" w:hAnsi="Times New Roman"/>
                          <w:szCs w:val="21"/>
                        </w:rPr>
                        <w:t xml:space="preserve">typeface. The degrees of freedom (DF) </w:t>
                      </w:r>
                      <w:r w:rsidR="000A0E98">
                        <w:rPr>
                          <w:rFonts w:ascii="Times New Roman" w:hAnsi="Times New Roman"/>
                          <w:szCs w:val="21"/>
                        </w:rPr>
                        <w:t>=</w:t>
                      </w:r>
                      <w:r w:rsidRPr="005668BF">
                        <w:rPr>
                          <w:rFonts w:ascii="Times New Roman" w:hAnsi="Times New Roman"/>
                          <w:szCs w:val="21"/>
                        </w:rPr>
                        <w:t xml:space="preserve"> </w:t>
                      </w:r>
                      <w:r>
                        <w:rPr>
                          <w:rFonts w:ascii="Times New Roman" w:hAnsi="Times New Roman"/>
                          <w:szCs w:val="21"/>
                        </w:rPr>
                        <w:t>4309</w:t>
                      </w:r>
                      <w:r w:rsidRPr="005668BF">
                        <w:rPr>
                          <w:rFonts w:ascii="Times New Roman" w:hAnsi="Times New Roman"/>
                          <w:szCs w:val="21"/>
                        </w:rPr>
                        <w:t>.</w:t>
                      </w:r>
                      <w:r w:rsidR="000A0E98">
                        <w:rPr>
                          <w:rFonts w:ascii="Times New Roman" w:hAnsi="Times New Roman"/>
                          <w:szCs w:val="21"/>
                        </w:rPr>
                        <w:t xml:space="preserve"> </w:t>
                      </w:r>
                      <w:r w:rsidRPr="005668BF">
                        <w:rPr>
                          <w:rFonts w:ascii="Times New Roman" w:hAnsi="Times New Roman"/>
                          <w:szCs w:val="21"/>
                        </w:rPr>
                        <w:t>SE = Standard error. AEDs = Antiepileptic drugs. CI = Confidence interval. LL = Lower limit. PC = Principal component. UL = Upper limit.</w:t>
                      </w:r>
                      <w:r w:rsidRPr="007048F4">
                        <w:rPr>
                          <w:rFonts w:ascii="Times New Roman" w:hAnsi="Times New Roman"/>
                          <w:szCs w:val="21"/>
                        </w:rPr>
                        <w:t xml:space="preserve"> </w:t>
                      </w:r>
                    </w:p>
                  </w:txbxContent>
                </v:textbox>
                <w10:wrap type="square" anchorx="margin"/>
              </v:shape>
            </w:pict>
          </mc:Fallback>
        </mc:AlternateContent>
      </w:r>
    </w:p>
    <w:tbl>
      <w:tblPr>
        <w:tblW w:w="8308" w:type="dxa"/>
        <w:tblCellMar>
          <w:left w:w="0" w:type="dxa"/>
          <w:right w:w="0" w:type="dxa"/>
        </w:tblCellMar>
        <w:tblLook w:val="04A0" w:firstRow="1" w:lastRow="0" w:firstColumn="1" w:lastColumn="0" w:noHBand="0" w:noVBand="1"/>
      </w:tblPr>
      <w:tblGrid>
        <w:gridCol w:w="3179"/>
        <w:gridCol w:w="771"/>
        <w:gridCol w:w="1111"/>
        <w:gridCol w:w="914"/>
        <w:gridCol w:w="1222"/>
        <w:gridCol w:w="1111"/>
      </w:tblGrid>
      <w:tr w:rsidR="008039F2" w:rsidRPr="0055446D" w14:paraId="0B74AEA0" w14:textId="77777777" w:rsidTr="00DB0335">
        <w:trPr>
          <w:trHeight w:val="305"/>
        </w:trPr>
        <w:tc>
          <w:tcPr>
            <w:tcW w:w="3179"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43109986" w14:textId="77777777" w:rsidR="008039F2" w:rsidRPr="0055446D" w:rsidRDefault="008039F2" w:rsidP="00DB0335">
            <w:pPr>
              <w:widowControl/>
              <w:jc w:val="left"/>
              <w:rPr>
                <w:rFonts w:ascii="Times New Roman" w:hAnsi="Times New Roman"/>
                <w:b/>
                <w:color w:val="000000"/>
                <w:szCs w:val="21"/>
              </w:rPr>
            </w:pPr>
          </w:p>
        </w:tc>
        <w:tc>
          <w:tcPr>
            <w:tcW w:w="771"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6EDE72F5" w14:textId="77777777" w:rsidR="008039F2" w:rsidRPr="0055446D" w:rsidRDefault="008039F2" w:rsidP="00DB0335">
            <w:pPr>
              <w:rPr>
                <w:rFonts w:ascii="Times New Roman" w:hAnsi="Times New Roman"/>
                <w:color w:val="000000"/>
                <w:szCs w:val="21"/>
              </w:rPr>
            </w:pPr>
          </w:p>
        </w:tc>
        <w:tc>
          <w:tcPr>
            <w:tcW w:w="1111"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66ED1391" w14:textId="77777777" w:rsidR="008039F2" w:rsidRPr="0055446D" w:rsidRDefault="008039F2" w:rsidP="00DB0335">
            <w:pPr>
              <w:rPr>
                <w:rFonts w:ascii="Times New Roman" w:hAnsi="Times New Roman"/>
                <w:color w:val="000000"/>
                <w:szCs w:val="21"/>
              </w:rPr>
            </w:pPr>
          </w:p>
        </w:tc>
        <w:tc>
          <w:tcPr>
            <w:tcW w:w="914"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3014978A" w14:textId="77777777" w:rsidR="008039F2" w:rsidRPr="0055446D" w:rsidRDefault="008039F2" w:rsidP="00DB0335">
            <w:pPr>
              <w:rPr>
                <w:rFonts w:ascii="Times New Roman" w:hAnsi="Times New Roman"/>
                <w:color w:val="000000"/>
                <w:szCs w:val="21"/>
              </w:rPr>
            </w:pPr>
          </w:p>
        </w:tc>
        <w:tc>
          <w:tcPr>
            <w:tcW w:w="2333" w:type="dxa"/>
            <w:gridSpan w:val="2"/>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tcPr>
          <w:p w14:paraId="21065842" w14:textId="77777777" w:rsidR="008039F2" w:rsidRPr="0055446D" w:rsidRDefault="008039F2" w:rsidP="00DB0335">
            <w:pPr>
              <w:jc w:val="center"/>
              <w:rPr>
                <w:rFonts w:ascii="Times New Roman" w:hAnsi="Times New Roman"/>
                <w:color w:val="000000"/>
                <w:szCs w:val="21"/>
              </w:rPr>
            </w:pPr>
            <w:r w:rsidRPr="0055446D">
              <w:rPr>
                <w:rFonts w:ascii="Times New Roman" w:hAnsi="Times New Roman"/>
                <w:color w:val="000000"/>
                <w:szCs w:val="21"/>
              </w:rPr>
              <w:t>95% CI</w:t>
            </w:r>
          </w:p>
        </w:tc>
      </w:tr>
      <w:tr w:rsidR="008039F2" w:rsidRPr="0055446D" w14:paraId="0A3DBDF0" w14:textId="77777777" w:rsidTr="00DB0335">
        <w:trPr>
          <w:trHeight w:val="305"/>
        </w:trPr>
        <w:tc>
          <w:tcPr>
            <w:tcW w:w="3179"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165BF104" w14:textId="77777777" w:rsidR="008039F2" w:rsidRPr="0055446D" w:rsidRDefault="008039F2" w:rsidP="00DB0335">
            <w:pPr>
              <w:widowControl/>
              <w:jc w:val="left"/>
              <w:rPr>
                <w:rFonts w:ascii="Times New Roman" w:hAnsi="Times New Roman"/>
                <w:color w:val="000000"/>
                <w:szCs w:val="21"/>
              </w:rPr>
            </w:pPr>
            <w:r w:rsidRPr="0055446D">
              <w:rPr>
                <w:rFonts w:ascii="Times New Roman" w:hAnsi="Times New Roman"/>
                <w:color w:val="000000"/>
                <w:szCs w:val="21"/>
              </w:rPr>
              <w:t>Variables</w:t>
            </w:r>
          </w:p>
        </w:tc>
        <w:tc>
          <w:tcPr>
            <w:tcW w:w="77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6039E577" w14:textId="77777777" w:rsidR="008039F2" w:rsidRPr="0055446D" w:rsidRDefault="008039F2" w:rsidP="00DB0335">
            <w:pPr>
              <w:jc w:val="center"/>
              <w:rPr>
                <w:rFonts w:ascii="Times New Roman" w:hAnsi="Times New Roman"/>
                <w:color w:val="000000"/>
                <w:szCs w:val="21"/>
              </w:rPr>
            </w:pPr>
            <w:r w:rsidRPr="0055446D">
              <w:rPr>
                <w:rFonts w:ascii="Times New Roman" w:hAnsi="Times New Roman"/>
                <w:color w:val="000000"/>
                <w:szCs w:val="21"/>
              </w:rPr>
              <w:t>Estimate</w:t>
            </w:r>
          </w:p>
        </w:tc>
        <w:tc>
          <w:tcPr>
            <w:tcW w:w="111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2824FD38" w14:textId="77777777" w:rsidR="008039F2" w:rsidRPr="0055446D" w:rsidRDefault="008039F2" w:rsidP="00DB0335">
            <w:pPr>
              <w:jc w:val="center"/>
              <w:rPr>
                <w:rFonts w:ascii="Times New Roman" w:hAnsi="Times New Roman"/>
                <w:color w:val="000000"/>
                <w:szCs w:val="21"/>
              </w:rPr>
            </w:pPr>
            <w:r w:rsidRPr="0055446D">
              <w:rPr>
                <w:rFonts w:ascii="Times New Roman" w:hAnsi="Times New Roman"/>
                <w:color w:val="000000"/>
                <w:szCs w:val="21"/>
              </w:rPr>
              <w:t>SE</w:t>
            </w:r>
          </w:p>
        </w:tc>
        <w:tc>
          <w:tcPr>
            <w:tcW w:w="914"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2E1311E8" w14:textId="77777777" w:rsidR="008039F2" w:rsidRPr="0055446D" w:rsidRDefault="008039F2" w:rsidP="00DB0335">
            <w:pPr>
              <w:jc w:val="center"/>
              <w:rPr>
                <w:rFonts w:ascii="Times New Roman" w:hAnsi="Times New Roman"/>
                <w:i/>
                <w:color w:val="000000"/>
                <w:szCs w:val="21"/>
              </w:rPr>
            </w:pPr>
            <w:r w:rsidRPr="0055446D">
              <w:rPr>
                <w:rFonts w:ascii="Times New Roman" w:hAnsi="Times New Roman"/>
                <w:i/>
                <w:color w:val="000000"/>
                <w:szCs w:val="21"/>
              </w:rPr>
              <w:t>t</w:t>
            </w:r>
          </w:p>
        </w:tc>
        <w:tc>
          <w:tcPr>
            <w:tcW w:w="1222"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hideMark/>
          </w:tcPr>
          <w:p w14:paraId="2CA2AC7A" w14:textId="77777777" w:rsidR="008039F2" w:rsidRPr="0055446D" w:rsidRDefault="008039F2" w:rsidP="00DB0335">
            <w:pPr>
              <w:jc w:val="center"/>
              <w:rPr>
                <w:rFonts w:ascii="Times New Roman" w:hAnsi="Times New Roman"/>
                <w:color w:val="000000"/>
                <w:szCs w:val="21"/>
              </w:rPr>
            </w:pPr>
            <w:r w:rsidRPr="0055446D">
              <w:rPr>
                <w:rFonts w:ascii="Times New Roman" w:hAnsi="Times New Roman"/>
                <w:color w:val="000000"/>
                <w:szCs w:val="21"/>
              </w:rPr>
              <w:t>LL</w:t>
            </w:r>
          </w:p>
        </w:tc>
        <w:tc>
          <w:tcPr>
            <w:tcW w:w="1111"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hideMark/>
          </w:tcPr>
          <w:p w14:paraId="77BF8AD3" w14:textId="77777777" w:rsidR="008039F2" w:rsidRPr="0055446D" w:rsidRDefault="008039F2" w:rsidP="00DB0335">
            <w:pPr>
              <w:jc w:val="center"/>
              <w:rPr>
                <w:rFonts w:ascii="Times New Roman" w:hAnsi="Times New Roman"/>
                <w:color w:val="000000"/>
                <w:szCs w:val="21"/>
              </w:rPr>
            </w:pPr>
            <w:r w:rsidRPr="0055446D">
              <w:rPr>
                <w:rFonts w:ascii="Times New Roman" w:hAnsi="Times New Roman"/>
                <w:color w:val="000000"/>
                <w:szCs w:val="21"/>
              </w:rPr>
              <w:t>UL</w:t>
            </w:r>
          </w:p>
        </w:tc>
      </w:tr>
      <w:tr w:rsidR="009A162C" w:rsidRPr="0055446D" w14:paraId="3A6FBEE4" w14:textId="77777777" w:rsidTr="00DA588D">
        <w:trPr>
          <w:trHeight w:val="305"/>
        </w:trPr>
        <w:tc>
          <w:tcPr>
            <w:tcW w:w="3179" w:type="dxa"/>
            <w:tcBorders>
              <w:top w:val="single" w:sz="4" w:space="0" w:color="auto"/>
              <w:left w:val="nil"/>
              <w:right w:val="nil"/>
            </w:tcBorders>
            <w:shd w:val="clear" w:color="auto" w:fill="auto"/>
            <w:noWrap/>
            <w:tcMar>
              <w:top w:w="15" w:type="dxa"/>
              <w:left w:w="15" w:type="dxa"/>
              <w:bottom w:w="0" w:type="dxa"/>
              <w:right w:w="15" w:type="dxa"/>
            </w:tcMar>
            <w:vAlign w:val="bottom"/>
            <w:hideMark/>
          </w:tcPr>
          <w:p w14:paraId="7DAC4845" w14:textId="77777777" w:rsidR="009A162C" w:rsidRPr="0055446D" w:rsidRDefault="009A162C" w:rsidP="009A162C">
            <w:pPr>
              <w:rPr>
                <w:rFonts w:ascii="Times New Roman" w:hAnsi="Times New Roman"/>
                <w:color w:val="000000"/>
                <w:szCs w:val="21"/>
              </w:rPr>
            </w:pPr>
            <w:r w:rsidRPr="0055446D">
              <w:rPr>
                <w:rFonts w:ascii="Times New Roman" w:hAnsi="Times New Roman"/>
                <w:color w:val="000000"/>
                <w:szCs w:val="21"/>
              </w:rPr>
              <w:t>Intercept</w:t>
            </w:r>
          </w:p>
        </w:tc>
        <w:tc>
          <w:tcPr>
            <w:tcW w:w="771" w:type="dxa"/>
            <w:tcBorders>
              <w:top w:val="nil"/>
              <w:left w:val="nil"/>
              <w:right w:val="nil"/>
            </w:tcBorders>
            <w:shd w:val="clear" w:color="auto" w:fill="auto"/>
            <w:noWrap/>
            <w:tcMar>
              <w:top w:w="15" w:type="dxa"/>
              <w:left w:w="15" w:type="dxa"/>
              <w:bottom w:w="0" w:type="dxa"/>
              <w:right w:w="15" w:type="dxa"/>
            </w:tcMar>
            <w:vAlign w:val="bottom"/>
            <w:hideMark/>
          </w:tcPr>
          <w:p w14:paraId="555D8616" w14:textId="7CDD1BDE" w:rsidR="009A162C" w:rsidRPr="0055446D" w:rsidRDefault="009A162C" w:rsidP="009A162C">
            <w:pPr>
              <w:jc w:val="center"/>
              <w:rPr>
                <w:rFonts w:ascii="Times New Roman" w:hAnsi="Times New Roman"/>
                <w:color w:val="000000"/>
                <w:szCs w:val="21"/>
              </w:rPr>
            </w:pPr>
            <w:r w:rsidRPr="0055446D">
              <w:rPr>
                <w:rFonts w:ascii="Times New Roman" w:hAnsi="Times New Roman"/>
                <w:szCs w:val="21"/>
              </w:rPr>
              <w:t>28.192</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7FEDE01E" w14:textId="4158E980" w:rsidR="009A162C" w:rsidRPr="0055446D" w:rsidRDefault="009A162C" w:rsidP="009A162C">
            <w:pPr>
              <w:jc w:val="center"/>
              <w:rPr>
                <w:rFonts w:ascii="Times New Roman" w:hAnsi="Times New Roman"/>
                <w:color w:val="000000"/>
                <w:szCs w:val="21"/>
              </w:rPr>
            </w:pPr>
            <w:r w:rsidRPr="0055446D">
              <w:rPr>
                <w:rFonts w:ascii="Times New Roman" w:hAnsi="Times New Roman"/>
                <w:szCs w:val="21"/>
              </w:rPr>
              <w:t>30.351</w:t>
            </w:r>
          </w:p>
        </w:tc>
        <w:tc>
          <w:tcPr>
            <w:tcW w:w="914" w:type="dxa"/>
            <w:tcBorders>
              <w:top w:val="nil"/>
              <w:left w:val="nil"/>
              <w:right w:val="nil"/>
            </w:tcBorders>
            <w:shd w:val="clear" w:color="auto" w:fill="auto"/>
            <w:noWrap/>
            <w:tcMar>
              <w:top w:w="15" w:type="dxa"/>
              <w:left w:w="15" w:type="dxa"/>
              <w:bottom w:w="0" w:type="dxa"/>
              <w:right w:w="15" w:type="dxa"/>
            </w:tcMar>
            <w:vAlign w:val="bottom"/>
            <w:hideMark/>
          </w:tcPr>
          <w:p w14:paraId="63BBCED7" w14:textId="022DC3DB" w:rsidR="009A162C" w:rsidRPr="0055446D" w:rsidRDefault="009A162C" w:rsidP="009A162C">
            <w:pPr>
              <w:jc w:val="center"/>
              <w:rPr>
                <w:rFonts w:ascii="Times New Roman" w:hAnsi="Times New Roman"/>
                <w:color w:val="000000"/>
                <w:szCs w:val="21"/>
              </w:rPr>
            </w:pPr>
            <w:r w:rsidRPr="0055446D">
              <w:rPr>
                <w:rFonts w:ascii="Times New Roman" w:hAnsi="Times New Roman"/>
                <w:szCs w:val="21"/>
              </w:rPr>
              <w:t>0.929</w:t>
            </w:r>
          </w:p>
        </w:tc>
        <w:tc>
          <w:tcPr>
            <w:tcW w:w="1222" w:type="dxa"/>
            <w:tcBorders>
              <w:top w:val="nil"/>
              <w:left w:val="nil"/>
              <w:right w:val="nil"/>
            </w:tcBorders>
            <w:shd w:val="clear" w:color="auto" w:fill="auto"/>
            <w:noWrap/>
            <w:tcMar>
              <w:top w:w="15" w:type="dxa"/>
              <w:left w:w="15" w:type="dxa"/>
              <w:bottom w:w="0" w:type="dxa"/>
              <w:right w:w="15" w:type="dxa"/>
            </w:tcMar>
            <w:vAlign w:val="bottom"/>
            <w:hideMark/>
          </w:tcPr>
          <w:p w14:paraId="36FAF655" w14:textId="3A37600E" w:rsidR="009A162C" w:rsidRPr="0055446D" w:rsidRDefault="009A162C" w:rsidP="009A162C">
            <w:pPr>
              <w:jc w:val="center"/>
              <w:rPr>
                <w:rFonts w:ascii="Times New Roman" w:hAnsi="Times New Roman"/>
                <w:color w:val="000000"/>
                <w:szCs w:val="21"/>
              </w:rPr>
            </w:pPr>
            <w:r w:rsidRPr="0055446D">
              <w:rPr>
                <w:rFonts w:ascii="Times New Roman" w:hAnsi="Times New Roman"/>
                <w:szCs w:val="21"/>
              </w:rPr>
              <w:t>-31.312</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54C8E7C1" w14:textId="5C71FBF6" w:rsidR="009A162C" w:rsidRPr="0055446D" w:rsidRDefault="009A162C" w:rsidP="009A162C">
            <w:pPr>
              <w:jc w:val="center"/>
              <w:rPr>
                <w:rFonts w:ascii="Times New Roman" w:hAnsi="Times New Roman"/>
                <w:color w:val="000000"/>
                <w:szCs w:val="21"/>
              </w:rPr>
            </w:pPr>
            <w:r w:rsidRPr="0055446D">
              <w:rPr>
                <w:rFonts w:ascii="Times New Roman" w:hAnsi="Times New Roman"/>
                <w:szCs w:val="21"/>
              </w:rPr>
              <w:t>87.695</w:t>
            </w:r>
          </w:p>
        </w:tc>
      </w:tr>
      <w:tr w:rsidR="00DA588D" w:rsidRPr="0055446D" w14:paraId="0741971D" w14:textId="77777777" w:rsidTr="00DA588D">
        <w:trPr>
          <w:trHeight w:val="305"/>
        </w:trPr>
        <w:tc>
          <w:tcPr>
            <w:tcW w:w="3179" w:type="dxa"/>
            <w:tcBorders>
              <w:top w:val="nil"/>
              <w:left w:val="nil"/>
              <w:right w:val="nil"/>
            </w:tcBorders>
            <w:shd w:val="clear" w:color="auto" w:fill="auto"/>
            <w:noWrap/>
            <w:tcMar>
              <w:top w:w="15" w:type="dxa"/>
              <w:left w:w="15" w:type="dxa"/>
              <w:bottom w:w="0" w:type="dxa"/>
              <w:right w:w="15" w:type="dxa"/>
            </w:tcMar>
            <w:vAlign w:val="bottom"/>
            <w:hideMark/>
          </w:tcPr>
          <w:p w14:paraId="76A7B157" w14:textId="777FA31F" w:rsidR="00DA588D" w:rsidRPr="0055446D" w:rsidRDefault="00DA588D" w:rsidP="003E1B33">
            <w:pPr>
              <w:jc w:val="left"/>
              <w:rPr>
                <w:rFonts w:ascii="Times New Roman" w:hAnsi="Times New Roman"/>
                <w:b/>
                <w:color w:val="000000"/>
                <w:szCs w:val="21"/>
              </w:rPr>
            </w:pPr>
            <w:r w:rsidRPr="0055446D">
              <w:rPr>
                <w:rFonts w:ascii="Times New Roman" w:hAnsi="Times New Roman"/>
                <w:b/>
                <w:color w:val="000000"/>
                <w:szCs w:val="21"/>
              </w:rPr>
              <w:t xml:space="preserve">Interaction of </w:t>
            </w:r>
            <w:r w:rsidR="00C931DC">
              <w:rPr>
                <w:rFonts w:ascii="Times New Roman" w:hAnsi="Times New Roman"/>
                <w:b/>
                <w:color w:val="000000"/>
                <w:szCs w:val="21"/>
              </w:rPr>
              <w:t xml:space="preserve">HGA in </w:t>
            </w:r>
            <w:r w:rsidRPr="0055446D">
              <w:rPr>
                <w:rFonts w:ascii="Times New Roman" w:hAnsi="Times New Roman"/>
                <w:b/>
                <w:color w:val="000000"/>
                <w:szCs w:val="21"/>
              </w:rPr>
              <w:t>PC2s*</w:t>
            </w:r>
          </w:p>
        </w:tc>
        <w:tc>
          <w:tcPr>
            <w:tcW w:w="771" w:type="dxa"/>
            <w:tcBorders>
              <w:top w:val="nil"/>
              <w:left w:val="nil"/>
              <w:right w:val="nil"/>
            </w:tcBorders>
            <w:shd w:val="clear" w:color="auto" w:fill="auto"/>
            <w:noWrap/>
            <w:tcMar>
              <w:top w:w="15" w:type="dxa"/>
              <w:left w:w="15" w:type="dxa"/>
              <w:bottom w:w="0" w:type="dxa"/>
              <w:right w:w="15" w:type="dxa"/>
            </w:tcMar>
            <w:vAlign w:val="bottom"/>
            <w:hideMark/>
          </w:tcPr>
          <w:p w14:paraId="1A4B4C52" w14:textId="77777777" w:rsidR="00DA588D" w:rsidRPr="0055446D" w:rsidRDefault="00DA588D" w:rsidP="003E1B33">
            <w:pPr>
              <w:jc w:val="center"/>
              <w:rPr>
                <w:rFonts w:ascii="Times New Roman" w:hAnsi="Times New Roman"/>
                <w:color w:val="000000"/>
                <w:szCs w:val="21"/>
              </w:rPr>
            </w:pPr>
            <w:r w:rsidRPr="0055446D">
              <w:rPr>
                <w:rFonts w:ascii="Times New Roman" w:hAnsi="Times New Roman"/>
                <w:szCs w:val="21"/>
              </w:rPr>
              <w:t>60.769</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55BBA70D" w14:textId="77777777" w:rsidR="00DA588D" w:rsidRPr="0055446D" w:rsidRDefault="00DA588D" w:rsidP="003E1B33">
            <w:pPr>
              <w:jc w:val="center"/>
              <w:rPr>
                <w:rFonts w:ascii="Times New Roman" w:hAnsi="Times New Roman"/>
                <w:color w:val="000000"/>
                <w:szCs w:val="21"/>
              </w:rPr>
            </w:pPr>
            <w:r w:rsidRPr="0055446D">
              <w:rPr>
                <w:rFonts w:ascii="Times New Roman" w:hAnsi="Times New Roman"/>
                <w:szCs w:val="21"/>
              </w:rPr>
              <w:t>14.947</w:t>
            </w:r>
          </w:p>
        </w:tc>
        <w:tc>
          <w:tcPr>
            <w:tcW w:w="914" w:type="dxa"/>
            <w:tcBorders>
              <w:top w:val="nil"/>
              <w:left w:val="nil"/>
              <w:right w:val="nil"/>
            </w:tcBorders>
            <w:shd w:val="clear" w:color="auto" w:fill="auto"/>
            <w:noWrap/>
            <w:tcMar>
              <w:top w:w="15" w:type="dxa"/>
              <w:left w:w="15" w:type="dxa"/>
              <w:bottom w:w="0" w:type="dxa"/>
              <w:right w:w="15" w:type="dxa"/>
            </w:tcMar>
            <w:vAlign w:val="bottom"/>
            <w:hideMark/>
          </w:tcPr>
          <w:p w14:paraId="1B047F95" w14:textId="77777777" w:rsidR="00DA588D" w:rsidRPr="0055446D" w:rsidRDefault="00DA588D" w:rsidP="003E1B33">
            <w:pPr>
              <w:jc w:val="center"/>
              <w:rPr>
                <w:rFonts w:ascii="Times New Roman" w:hAnsi="Times New Roman"/>
                <w:color w:val="000000"/>
                <w:szCs w:val="21"/>
              </w:rPr>
            </w:pPr>
            <w:r w:rsidRPr="0055446D">
              <w:rPr>
                <w:rFonts w:ascii="Times New Roman" w:hAnsi="Times New Roman"/>
                <w:szCs w:val="21"/>
              </w:rPr>
              <w:t>4.066</w:t>
            </w:r>
          </w:p>
        </w:tc>
        <w:tc>
          <w:tcPr>
            <w:tcW w:w="1222" w:type="dxa"/>
            <w:tcBorders>
              <w:top w:val="nil"/>
              <w:left w:val="nil"/>
              <w:right w:val="nil"/>
            </w:tcBorders>
            <w:shd w:val="clear" w:color="auto" w:fill="auto"/>
            <w:noWrap/>
            <w:tcMar>
              <w:top w:w="15" w:type="dxa"/>
              <w:left w:w="15" w:type="dxa"/>
              <w:bottom w:w="0" w:type="dxa"/>
              <w:right w:w="15" w:type="dxa"/>
            </w:tcMar>
            <w:vAlign w:val="bottom"/>
            <w:hideMark/>
          </w:tcPr>
          <w:p w14:paraId="169F3326" w14:textId="77777777" w:rsidR="00DA588D" w:rsidRPr="0055446D" w:rsidRDefault="00DA588D" w:rsidP="003E1B33">
            <w:pPr>
              <w:jc w:val="center"/>
              <w:rPr>
                <w:rFonts w:ascii="Times New Roman" w:hAnsi="Times New Roman"/>
                <w:color w:val="000000"/>
                <w:szCs w:val="21"/>
              </w:rPr>
            </w:pPr>
            <w:r w:rsidRPr="0055446D">
              <w:rPr>
                <w:rFonts w:ascii="Times New Roman" w:hAnsi="Times New Roman"/>
                <w:szCs w:val="21"/>
              </w:rPr>
              <w:t>31.466</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7479FF3C" w14:textId="77777777" w:rsidR="00DA588D" w:rsidRPr="0055446D" w:rsidRDefault="00DA588D" w:rsidP="003E1B33">
            <w:pPr>
              <w:jc w:val="center"/>
              <w:rPr>
                <w:rFonts w:ascii="Times New Roman" w:hAnsi="Times New Roman"/>
                <w:color w:val="000000"/>
                <w:szCs w:val="21"/>
              </w:rPr>
            </w:pPr>
            <w:r w:rsidRPr="0055446D">
              <w:rPr>
                <w:rFonts w:ascii="Times New Roman" w:hAnsi="Times New Roman"/>
                <w:szCs w:val="21"/>
              </w:rPr>
              <w:t>90.072</w:t>
            </w:r>
          </w:p>
        </w:tc>
      </w:tr>
      <w:tr w:rsidR="00DA588D" w:rsidRPr="0055446D" w14:paraId="66F68DAC" w14:textId="77777777" w:rsidTr="00DA588D">
        <w:trPr>
          <w:trHeight w:val="305"/>
        </w:trPr>
        <w:tc>
          <w:tcPr>
            <w:tcW w:w="3179" w:type="dxa"/>
            <w:tcBorders>
              <w:left w:val="nil"/>
              <w:right w:val="nil"/>
            </w:tcBorders>
            <w:shd w:val="clear" w:color="auto" w:fill="auto"/>
            <w:noWrap/>
            <w:tcMar>
              <w:top w:w="15" w:type="dxa"/>
              <w:left w:w="15" w:type="dxa"/>
              <w:bottom w:w="0" w:type="dxa"/>
              <w:right w:w="15" w:type="dxa"/>
            </w:tcMar>
            <w:vAlign w:val="bottom"/>
            <w:hideMark/>
          </w:tcPr>
          <w:p w14:paraId="387589F8" w14:textId="77777777" w:rsidR="00DA588D" w:rsidRPr="0055446D" w:rsidRDefault="00DA588D" w:rsidP="003E1B33">
            <w:pPr>
              <w:jc w:val="left"/>
              <w:rPr>
                <w:rFonts w:ascii="Times New Roman" w:hAnsi="Times New Roman"/>
                <w:b/>
                <w:color w:val="000000"/>
                <w:szCs w:val="21"/>
              </w:rPr>
            </w:pPr>
            <w:r w:rsidRPr="0055446D">
              <w:rPr>
                <w:rFonts w:ascii="Times New Roman" w:hAnsi="Times New Roman"/>
                <w:b/>
                <w:color w:val="000000"/>
                <w:szCs w:val="21"/>
              </w:rPr>
              <w:t>Euclidean distance</w:t>
            </w:r>
          </w:p>
        </w:tc>
        <w:tc>
          <w:tcPr>
            <w:tcW w:w="771" w:type="dxa"/>
            <w:tcBorders>
              <w:left w:val="nil"/>
              <w:right w:val="nil"/>
            </w:tcBorders>
            <w:shd w:val="clear" w:color="auto" w:fill="auto"/>
            <w:noWrap/>
            <w:tcMar>
              <w:top w:w="15" w:type="dxa"/>
              <w:left w:w="15" w:type="dxa"/>
              <w:bottom w:w="0" w:type="dxa"/>
              <w:right w:w="15" w:type="dxa"/>
            </w:tcMar>
            <w:vAlign w:val="bottom"/>
            <w:hideMark/>
          </w:tcPr>
          <w:p w14:paraId="103AB096" w14:textId="77777777" w:rsidR="00DA588D" w:rsidRPr="0055446D" w:rsidRDefault="00DA588D" w:rsidP="003E1B33">
            <w:pPr>
              <w:jc w:val="center"/>
              <w:rPr>
                <w:rFonts w:ascii="Times New Roman" w:hAnsi="Times New Roman"/>
                <w:color w:val="000000"/>
                <w:szCs w:val="21"/>
              </w:rPr>
            </w:pPr>
            <w:r w:rsidRPr="0055446D">
              <w:rPr>
                <w:rFonts w:ascii="Times New Roman" w:hAnsi="Times New Roman"/>
                <w:szCs w:val="21"/>
              </w:rPr>
              <w:t>-0.634</w:t>
            </w:r>
          </w:p>
        </w:tc>
        <w:tc>
          <w:tcPr>
            <w:tcW w:w="1111" w:type="dxa"/>
            <w:tcBorders>
              <w:left w:val="nil"/>
              <w:right w:val="nil"/>
            </w:tcBorders>
            <w:shd w:val="clear" w:color="auto" w:fill="auto"/>
            <w:noWrap/>
            <w:tcMar>
              <w:top w:w="15" w:type="dxa"/>
              <w:left w:w="15" w:type="dxa"/>
              <w:bottom w:w="0" w:type="dxa"/>
              <w:right w:w="15" w:type="dxa"/>
            </w:tcMar>
            <w:vAlign w:val="bottom"/>
            <w:hideMark/>
          </w:tcPr>
          <w:p w14:paraId="36951487" w14:textId="77777777" w:rsidR="00DA588D" w:rsidRPr="0055446D" w:rsidRDefault="00DA588D" w:rsidP="003E1B33">
            <w:pPr>
              <w:jc w:val="center"/>
              <w:rPr>
                <w:rFonts w:ascii="Times New Roman" w:hAnsi="Times New Roman"/>
                <w:color w:val="000000"/>
                <w:szCs w:val="21"/>
              </w:rPr>
            </w:pPr>
            <w:r w:rsidRPr="0055446D">
              <w:rPr>
                <w:rFonts w:ascii="Times New Roman" w:hAnsi="Times New Roman"/>
                <w:szCs w:val="21"/>
              </w:rPr>
              <w:t>0.059</w:t>
            </w:r>
          </w:p>
        </w:tc>
        <w:tc>
          <w:tcPr>
            <w:tcW w:w="914" w:type="dxa"/>
            <w:tcBorders>
              <w:left w:val="nil"/>
              <w:right w:val="nil"/>
            </w:tcBorders>
            <w:shd w:val="clear" w:color="auto" w:fill="auto"/>
            <w:noWrap/>
            <w:tcMar>
              <w:top w:w="15" w:type="dxa"/>
              <w:left w:w="15" w:type="dxa"/>
              <w:bottom w:w="0" w:type="dxa"/>
              <w:right w:w="15" w:type="dxa"/>
            </w:tcMar>
            <w:vAlign w:val="bottom"/>
            <w:hideMark/>
          </w:tcPr>
          <w:p w14:paraId="10415510" w14:textId="77777777" w:rsidR="00DA588D" w:rsidRPr="0055446D" w:rsidRDefault="00DA588D" w:rsidP="003E1B33">
            <w:pPr>
              <w:jc w:val="center"/>
              <w:rPr>
                <w:rFonts w:ascii="Times New Roman" w:hAnsi="Times New Roman"/>
                <w:color w:val="000000"/>
                <w:szCs w:val="21"/>
              </w:rPr>
            </w:pPr>
            <w:r w:rsidRPr="0055446D">
              <w:rPr>
                <w:rFonts w:ascii="Times New Roman" w:hAnsi="Times New Roman"/>
                <w:szCs w:val="21"/>
              </w:rPr>
              <w:t>-10.711</w:t>
            </w:r>
          </w:p>
        </w:tc>
        <w:tc>
          <w:tcPr>
            <w:tcW w:w="1222" w:type="dxa"/>
            <w:tcBorders>
              <w:left w:val="nil"/>
              <w:right w:val="nil"/>
            </w:tcBorders>
            <w:shd w:val="clear" w:color="auto" w:fill="auto"/>
            <w:noWrap/>
            <w:tcMar>
              <w:top w:w="15" w:type="dxa"/>
              <w:left w:w="15" w:type="dxa"/>
              <w:bottom w:w="0" w:type="dxa"/>
              <w:right w:w="15" w:type="dxa"/>
            </w:tcMar>
            <w:vAlign w:val="bottom"/>
            <w:hideMark/>
          </w:tcPr>
          <w:p w14:paraId="35690E5F" w14:textId="77777777" w:rsidR="00DA588D" w:rsidRPr="0055446D" w:rsidRDefault="00DA588D" w:rsidP="003E1B33">
            <w:pPr>
              <w:jc w:val="center"/>
              <w:rPr>
                <w:rFonts w:ascii="Times New Roman" w:hAnsi="Times New Roman"/>
                <w:color w:val="000000"/>
                <w:szCs w:val="21"/>
              </w:rPr>
            </w:pPr>
            <w:r w:rsidRPr="0055446D">
              <w:rPr>
                <w:rFonts w:ascii="Times New Roman" w:hAnsi="Times New Roman"/>
                <w:szCs w:val="21"/>
              </w:rPr>
              <w:t>-0.751</w:t>
            </w:r>
          </w:p>
        </w:tc>
        <w:tc>
          <w:tcPr>
            <w:tcW w:w="1111" w:type="dxa"/>
            <w:tcBorders>
              <w:left w:val="nil"/>
              <w:right w:val="nil"/>
            </w:tcBorders>
            <w:shd w:val="clear" w:color="auto" w:fill="auto"/>
            <w:noWrap/>
            <w:tcMar>
              <w:top w:w="15" w:type="dxa"/>
              <w:left w:w="15" w:type="dxa"/>
              <w:bottom w:w="0" w:type="dxa"/>
              <w:right w:w="15" w:type="dxa"/>
            </w:tcMar>
            <w:vAlign w:val="bottom"/>
            <w:hideMark/>
          </w:tcPr>
          <w:p w14:paraId="1A5917E6" w14:textId="77777777" w:rsidR="00DA588D" w:rsidRPr="0055446D" w:rsidRDefault="00DA588D" w:rsidP="003E1B33">
            <w:pPr>
              <w:jc w:val="center"/>
              <w:rPr>
                <w:rFonts w:ascii="Times New Roman" w:hAnsi="Times New Roman"/>
                <w:color w:val="000000"/>
                <w:szCs w:val="21"/>
              </w:rPr>
            </w:pPr>
            <w:r w:rsidRPr="0055446D">
              <w:rPr>
                <w:rFonts w:ascii="Times New Roman" w:hAnsi="Times New Roman"/>
                <w:szCs w:val="21"/>
              </w:rPr>
              <w:t>-0.518</w:t>
            </w:r>
          </w:p>
        </w:tc>
      </w:tr>
      <w:tr w:rsidR="009A162C" w:rsidRPr="0055446D" w14:paraId="17464C46" w14:textId="77777777" w:rsidTr="00DB0335">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6BFAFA41" w14:textId="77777777" w:rsidR="009A162C" w:rsidRPr="0055446D" w:rsidRDefault="009A162C" w:rsidP="009A162C">
            <w:pPr>
              <w:jc w:val="left"/>
              <w:rPr>
                <w:rFonts w:ascii="Times New Roman" w:hAnsi="Times New Roman"/>
                <w:color w:val="000000"/>
                <w:szCs w:val="21"/>
              </w:rPr>
            </w:pPr>
            <w:r w:rsidRPr="0055446D">
              <w:rPr>
                <w:rFonts w:ascii="Times New Roman" w:hAnsi="Times New Roman"/>
                <w:color w:val="000000"/>
                <w:szCs w:val="21"/>
              </w:rPr>
              <w:t>Age</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165F901E" w14:textId="60713606" w:rsidR="009A162C" w:rsidRPr="0055446D" w:rsidRDefault="009A162C" w:rsidP="009A162C">
            <w:pPr>
              <w:jc w:val="center"/>
              <w:rPr>
                <w:rFonts w:ascii="Times New Roman" w:hAnsi="Times New Roman"/>
                <w:color w:val="000000"/>
                <w:szCs w:val="21"/>
              </w:rPr>
            </w:pPr>
            <w:r w:rsidRPr="0055446D">
              <w:rPr>
                <w:rFonts w:ascii="Times New Roman" w:hAnsi="Times New Roman"/>
                <w:szCs w:val="21"/>
              </w:rPr>
              <w:t>1.065</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6B289627" w14:textId="15024CD0" w:rsidR="009A162C" w:rsidRPr="0055446D" w:rsidRDefault="009A162C" w:rsidP="009A162C">
            <w:pPr>
              <w:jc w:val="center"/>
              <w:rPr>
                <w:rFonts w:ascii="Times New Roman" w:hAnsi="Times New Roman"/>
                <w:color w:val="000000"/>
                <w:szCs w:val="21"/>
              </w:rPr>
            </w:pPr>
            <w:r w:rsidRPr="0055446D">
              <w:rPr>
                <w:rFonts w:ascii="Times New Roman" w:hAnsi="Times New Roman"/>
                <w:szCs w:val="21"/>
              </w:rPr>
              <w:t>1.444</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0F154C68" w14:textId="651B5C9C" w:rsidR="009A162C" w:rsidRPr="0055446D" w:rsidRDefault="009A162C" w:rsidP="009A162C">
            <w:pPr>
              <w:jc w:val="center"/>
              <w:rPr>
                <w:rFonts w:ascii="Times New Roman" w:hAnsi="Times New Roman"/>
                <w:color w:val="000000"/>
                <w:szCs w:val="21"/>
              </w:rPr>
            </w:pPr>
            <w:r w:rsidRPr="0055446D">
              <w:rPr>
                <w:rFonts w:ascii="Times New Roman" w:hAnsi="Times New Roman"/>
                <w:szCs w:val="21"/>
              </w:rPr>
              <w:t>0.737</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3F20FD89" w14:textId="1340EAC3" w:rsidR="009A162C" w:rsidRPr="0055446D" w:rsidRDefault="009A162C" w:rsidP="009A162C">
            <w:pPr>
              <w:jc w:val="center"/>
              <w:rPr>
                <w:rFonts w:ascii="Times New Roman" w:hAnsi="Times New Roman"/>
                <w:color w:val="000000"/>
                <w:szCs w:val="21"/>
              </w:rPr>
            </w:pPr>
            <w:r w:rsidRPr="0055446D">
              <w:rPr>
                <w:rFonts w:ascii="Times New Roman" w:hAnsi="Times New Roman"/>
                <w:szCs w:val="21"/>
              </w:rPr>
              <w:t>-1.766</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6FAB3CBF" w14:textId="54CA5770" w:rsidR="009A162C" w:rsidRPr="0055446D" w:rsidRDefault="009A162C" w:rsidP="009A162C">
            <w:pPr>
              <w:jc w:val="center"/>
              <w:rPr>
                <w:rFonts w:ascii="Times New Roman" w:hAnsi="Times New Roman"/>
                <w:color w:val="000000"/>
                <w:szCs w:val="21"/>
              </w:rPr>
            </w:pPr>
            <w:r w:rsidRPr="0055446D">
              <w:rPr>
                <w:rFonts w:ascii="Times New Roman" w:hAnsi="Times New Roman"/>
                <w:szCs w:val="21"/>
              </w:rPr>
              <w:t>3.895</w:t>
            </w:r>
          </w:p>
        </w:tc>
      </w:tr>
      <w:tr w:rsidR="00DA588D" w:rsidRPr="0055446D" w14:paraId="0643F853" w14:textId="77777777" w:rsidTr="003E1B33">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4BF92448" w14:textId="77777777" w:rsidR="00DA588D" w:rsidRPr="0055446D" w:rsidRDefault="00DA588D" w:rsidP="003E1B33">
            <w:pPr>
              <w:jc w:val="left"/>
              <w:rPr>
                <w:rFonts w:ascii="Times New Roman" w:hAnsi="Times New Roman"/>
                <w:b/>
                <w:bCs/>
                <w:color w:val="000000"/>
                <w:szCs w:val="21"/>
              </w:rPr>
            </w:pPr>
            <w:r w:rsidRPr="0055446D">
              <w:rPr>
                <w:rFonts w:ascii="Times New Roman" w:hAnsi="Times New Roman"/>
                <w:b/>
                <w:bCs/>
                <w:color w:val="000000"/>
                <w:szCs w:val="21"/>
              </w:rPr>
              <w:t>Sampled hemisphere, Left</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2FF1C7E2" w14:textId="77777777" w:rsidR="00DA588D" w:rsidRPr="0055446D" w:rsidRDefault="00DA588D" w:rsidP="003E1B33">
            <w:pPr>
              <w:jc w:val="center"/>
              <w:rPr>
                <w:rFonts w:ascii="Times New Roman" w:hAnsi="Times New Roman"/>
                <w:color w:val="000000"/>
                <w:szCs w:val="21"/>
              </w:rPr>
            </w:pPr>
            <w:r w:rsidRPr="0055446D">
              <w:rPr>
                <w:rFonts w:ascii="Times New Roman" w:hAnsi="Times New Roman"/>
                <w:szCs w:val="21"/>
              </w:rPr>
              <w:t>28.620</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698DE7E4" w14:textId="77777777" w:rsidR="00DA588D" w:rsidRPr="0055446D" w:rsidRDefault="00DA588D" w:rsidP="003E1B33">
            <w:pPr>
              <w:jc w:val="center"/>
              <w:rPr>
                <w:rFonts w:ascii="Times New Roman" w:hAnsi="Times New Roman"/>
                <w:color w:val="000000"/>
                <w:szCs w:val="21"/>
              </w:rPr>
            </w:pPr>
            <w:r w:rsidRPr="0055446D">
              <w:rPr>
                <w:rFonts w:ascii="Times New Roman" w:hAnsi="Times New Roman"/>
                <w:szCs w:val="21"/>
              </w:rPr>
              <w:t>7.262</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0405F7EA" w14:textId="77777777" w:rsidR="00DA588D" w:rsidRPr="0055446D" w:rsidRDefault="00DA588D" w:rsidP="003E1B33">
            <w:pPr>
              <w:jc w:val="center"/>
              <w:rPr>
                <w:rFonts w:ascii="Times New Roman" w:hAnsi="Times New Roman"/>
                <w:color w:val="000000"/>
                <w:szCs w:val="21"/>
              </w:rPr>
            </w:pPr>
            <w:r w:rsidRPr="0055446D">
              <w:rPr>
                <w:rFonts w:ascii="Times New Roman" w:hAnsi="Times New Roman"/>
                <w:szCs w:val="21"/>
              </w:rPr>
              <w:t>3.941</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74047690" w14:textId="77777777" w:rsidR="00DA588D" w:rsidRPr="0055446D" w:rsidRDefault="00DA588D" w:rsidP="003E1B33">
            <w:pPr>
              <w:jc w:val="center"/>
              <w:rPr>
                <w:rFonts w:ascii="Times New Roman" w:hAnsi="Times New Roman"/>
                <w:color w:val="000000"/>
                <w:szCs w:val="21"/>
              </w:rPr>
            </w:pPr>
            <w:r w:rsidRPr="0055446D">
              <w:rPr>
                <w:rFonts w:ascii="Times New Roman" w:hAnsi="Times New Roman"/>
                <w:szCs w:val="21"/>
              </w:rPr>
              <w:t>14.384</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6A45791B" w14:textId="77777777" w:rsidR="00DA588D" w:rsidRPr="0055446D" w:rsidRDefault="00DA588D" w:rsidP="003E1B33">
            <w:pPr>
              <w:jc w:val="center"/>
              <w:rPr>
                <w:rFonts w:ascii="Times New Roman" w:hAnsi="Times New Roman"/>
                <w:color w:val="000000"/>
                <w:szCs w:val="21"/>
              </w:rPr>
            </w:pPr>
            <w:r w:rsidRPr="0055446D">
              <w:rPr>
                <w:rFonts w:ascii="Times New Roman" w:hAnsi="Times New Roman"/>
                <w:szCs w:val="21"/>
              </w:rPr>
              <w:t>42.857</w:t>
            </w:r>
          </w:p>
        </w:tc>
      </w:tr>
      <w:tr w:rsidR="009A162C" w:rsidRPr="0055446D" w14:paraId="63E70017" w14:textId="77777777" w:rsidTr="00DB0335">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7EE8C7A8" w14:textId="77777777" w:rsidR="009A162C" w:rsidRPr="0055446D" w:rsidRDefault="009A162C" w:rsidP="009A162C">
            <w:pPr>
              <w:jc w:val="left"/>
              <w:rPr>
                <w:rFonts w:ascii="Times New Roman" w:hAnsi="Times New Roman"/>
                <w:color w:val="000000"/>
                <w:szCs w:val="21"/>
              </w:rPr>
            </w:pPr>
            <w:r w:rsidRPr="0055446D">
              <w:rPr>
                <w:rFonts w:ascii="Times New Roman" w:hAnsi="Times New Roman"/>
                <w:color w:val="000000"/>
                <w:szCs w:val="21"/>
              </w:rPr>
              <w:t>Number of AEDs</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43407B02" w14:textId="3CD5CA01" w:rsidR="009A162C" w:rsidRPr="0055446D" w:rsidRDefault="009A162C" w:rsidP="009A162C">
            <w:pPr>
              <w:jc w:val="center"/>
              <w:rPr>
                <w:rFonts w:ascii="Times New Roman" w:hAnsi="Times New Roman"/>
                <w:color w:val="000000"/>
                <w:szCs w:val="21"/>
              </w:rPr>
            </w:pPr>
            <w:r w:rsidRPr="0055446D">
              <w:rPr>
                <w:rFonts w:ascii="Times New Roman" w:hAnsi="Times New Roman"/>
                <w:szCs w:val="21"/>
              </w:rPr>
              <w:t>-8.488</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1BBBC2B0" w14:textId="2AF3CBC6" w:rsidR="009A162C" w:rsidRPr="0055446D" w:rsidRDefault="009A162C" w:rsidP="009A162C">
            <w:pPr>
              <w:jc w:val="center"/>
              <w:rPr>
                <w:rFonts w:ascii="Times New Roman" w:hAnsi="Times New Roman"/>
                <w:color w:val="000000"/>
                <w:szCs w:val="21"/>
              </w:rPr>
            </w:pPr>
            <w:r w:rsidRPr="0055446D">
              <w:rPr>
                <w:rFonts w:ascii="Times New Roman" w:hAnsi="Times New Roman"/>
                <w:szCs w:val="21"/>
              </w:rPr>
              <w:t>7.499</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0D288DF1" w14:textId="7265251A" w:rsidR="009A162C" w:rsidRPr="0055446D" w:rsidRDefault="009A162C" w:rsidP="009A162C">
            <w:pPr>
              <w:jc w:val="center"/>
              <w:rPr>
                <w:rFonts w:ascii="Times New Roman" w:hAnsi="Times New Roman"/>
                <w:color w:val="000000"/>
                <w:szCs w:val="21"/>
              </w:rPr>
            </w:pPr>
            <w:r w:rsidRPr="0055446D">
              <w:rPr>
                <w:rFonts w:ascii="Times New Roman" w:hAnsi="Times New Roman"/>
                <w:szCs w:val="21"/>
              </w:rPr>
              <w:t>-1.132</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67DA0C46" w14:textId="07F9D2F9" w:rsidR="009A162C" w:rsidRPr="0055446D" w:rsidRDefault="009A162C" w:rsidP="009A162C">
            <w:pPr>
              <w:jc w:val="center"/>
              <w:rPr>
                <w:rFonts w:ascii="Times New Roman" w:hAnsi="Times New Roman"/>
                <w:color w:val="000000"/>
                <w:szCs w:val="21"/>
              </w:rPr>
            </w:pPr>
            <w:r w:rsidRPr="0055446D">
              <w:rPr>
                <w:rFonts w:ascii="Times New Roman" w:hAnsi="Times New Roman"/>
                <w:szCs w:val="21"/>
              </w:rPr>
              <w:t>-23.191</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3315BC56" w14:textId="4AFD6FFC" w:rsidR="009A162C" w:rsidRPr="0055446D" w:rsidRDefault="009A162C" w:rsidP="009A162C">
            <w:pPr>
              <w:jc w:val="center"/>
              <w:rPr>
                <w:rFonts w:ascii="Times New Roman" w:hAnsi="Times New Roman"/>
                <w:color w:val="000000"/>
                <w:szCs w:val="21"/>
              </w:rPr>
            </w:pPr>
            <w:r w:rsidRPr="0055446D">
              <w:rPr>
                <w:rFonts w:ascii="Times New Roman" w:hAnsi="Times New Roman"/>
                <w:szCs w:val="21"/>
              </w:rPr>
              <w:t>6.215</w:t>
            </w:r>
          </w:p>
        </w:tc>
      </w:tr>
      <w:tr w:rsidR="00DA588D" w:rsidRPr="0055446D" w14:paraId="74171A0D" w14:textId="77777777" w:rsidTr="003E1B33">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75F75ED5" w14:textId="77777777" w:rsidR="00DA588D" w:rsidRPr="0055446D" w:rsidRDefault="00DA588D" w:rsidP="003E1B33">
            <w:pPr>
              <w:jc w:val="left"/>
              <w:rPr>
                <w:rFonts w:ascii="Times New Roman" w:hAnsi="Times New Roman"/>
                <w:color w:val="000000"/>
                <w:szCs w:val="21"/>
              </w:rPr>
            </w:pPr>
            <w:r w:rsidRPr="0055446D">
              <w:rPr>
                <w:rFonts w:ascii="Times New Roman" w:hAnsi="Times New Roman"/>
                <w:color w:val="000000"/>
                <w:szCs w:val="21"/>
              </w:rPr>
              <w:t>Median of response time</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2DFDFF13" w14:textId="77777777" w:rsidR="00DA588D" w:rsidRPr="0055446D" w:rsidRDefault="00DA588D" w:rsidP="003E1B33">
            <w:pPr>
              <w:jc w:val="center"/>
              <w:rPr>
                <w:rFonts w:ascii="Times New Roman" w:hAnsi="Times New Roman"/>
                <w:color w:val="000000"/>
                <w:szCs w:val="21"/>
              </w:rPr>
            </w:pPr>
            <w:r w:rsidRPr="0055446D">
              <w:rPr>
                <w:rFonts w:ascii="Times New Roman" w:hAnsi="Times New Roman"/>
                <w:szCs w:val="21"/>
              </w:rPr>
              <w:t>8.800</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042F52C0" w14:textId="77777777" w:rsidR="00DA588D" w:rsidRPr="0055446D" w:rsidRDefault="00DA588D" w:rsidP="003E1B33">
            <w:pPr>
              <w:jc w:val="center"/>
              <w:rPr>
                <w:rFonts w:ascii="Times New Roman" w:hAnsi="Times New Roman"/>
                <w:color w:val="000000"/>
                <w:szCs w:val="21"/>
              </w:rPr>
            </w:pPr>
            <w:r w:rsidRPr="0055446D">
              <w:rPr>
                <w:rFonts w:ascii="Times New Roman" w:hAnsi="Times New Roman"/>
                <w:szCs w:val="21"/>
              </w:rPr>
              <w:t>11.697</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268630DF" w14:textId="77777777" w:rsidR="00DA588D" w:rsidRPr="0055446D" w:rsidRDefault="00DA588D" w:rsidP="003E1B33">
            <w:pPr>
              <w:jc w:val="center"/>
              <w:rPr>
                <w:rFonts w:ascii="Times New Roman" w:hAnsi="Times New Roman"/>
                <w:color w:val="000000"/>
                <w:szCs w:val="21"/>
              </w:rPr>
            </w:pPr>
            <w:r w:rsidRPr="0055446D">
              <w:rPr>
                <w:rFonts w:ascii="Times New Roman" w:hAnsi="Times New Roman"/>
                <w:szCs w:val="21"/>
              </w:rPr>
              <w:t>0.752</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050D996E" w14:textId="77777777" w:rsidR="00DA588D" w:rsidRPr="0055446D" w:rsidRDefault="00DA588D" w:rsidP="003E1B33">
            <w:pPr>
              <w:jc w:val="center"/>
              <w:rPr>
                <w:rFonts w:ascii="Times New Roman" w:hAnsi="Times New Roman"/>
                <w:color w:val="000000"/>
                <w:szCs w:val="21"/>
              </w:rPr>
            </w:pPr>
            <w:r w:rsidRPr="0055446D">
              <w:rPr>
                <w:rFonts w:ascii="Times New Roman" w:hAnsi="Times New Roman"/>
                <w:szCs w:val="21"/>
              </w:rPr>
              <w:t>-14.133</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75C3D033" w14:textId="77777777" w:rsidR="00DA588D" w:rsidRPr="0055446D" w:rsidRDefault="00DA588D" w:rsidP="003E1B33">
            <w:pPr>
              <w:jc w:val="center"/>
              <w:rPr>
                <w:rFonts w:ascii="Times New Roman" w:hAnsi="Times New Roman"/>
                <w:color w:val="000000"/>
                <w:szCs w:val="21"/>
              </w:rPr>
            </w:pPr>
            <w:r w:rsidRPr="0055446D">
              <w:rPr>
                <w:rFonts w:ascii="Times New Roman" w:hAnsi="Times New Roman"/>
                <w:szCs w:val="21"/>
              </w:rPr>
              <w:t>31.733</w:t>
            </w:r>
          </w:p>
        </w:tc>
      </w:tr>
      <w:tr w:rsidR="008039F2" w:rsidRPr="0055446D" w14:paraId="16070DCE" w14:textId="77777777" w:rsidTr="00DB0335">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79C27AE4" w14:textId="77777777" w:rsidR="008039F2" w:rsidRPr="0055446D" w:rsidRDefault="008039F2" w:rsidP="00DB0335">
            <w:pPr>
              <w:jc w:val="left"/>
              <w:rPr>
                <w:rFonts w:ascii="Times New Roman" w:hAnsi="Times New Roman"/>
                <w:color w:val="000000"/>
                <w:szCs w:val="21"/>
              </w:rPr>
            </w:pPr>
            <w:r w:rsidRPr="0055446D">
              <w:rPr>
                <w:rFonts w:ascii="Times New Roman" w:hAnsi="Times New Roman"/>
                <w:color w:val="000000"/>
                <w:szCs w:val="21"/>
              </w:rPr>
              <w:t>Seizure onset zone</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34F162E2" w14:textId="77777777" w:rsidR="008039F2" w:rsidRPr="0055446D" w:rsidRDefault="008039F2" w:rsidP="00DB0335">
            <w:pPr>
              <w:jc w:val="center"/>
              <w:rPr>
                <w:rFonts w:ascii="Times New Roman" w:hAnsi="Times New Roman"/>
                <w:color w:val="000000"/>
                <w:szCs w:val="21"/>
              </w:rPr>
            </w:pP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2B6B3ADD" w14:textId="77777777" w:rsidR="008039F2" w:rsidRPr="0055446D" w:rsidRDefault="008039F2" w:rsidP="00DB0335">
            <w:pPr>
              <w:jc w:val="center"/>
              <w:rPr>
                <w:rFonts w:ascii="Times New Roman" w:hAnsi="Times New Roman"/>
                <w:szCs w:val="21"/>
              </w:rPr>
            </w:pP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4BBE040E" w14:textId="77777777" w:rsidR="008039F2" w:rsidRPr="0055446D" w:rsidRDefault="008039F2" w:rsidP="00DB0335">
            <w:pPr>
              <w:jc w:val="center"/>
              <w:rPr>
                <w:rFonts w:ascii="Times New Roman" w:hAnsi="Times New Roman"/>
                <w:szCs w:val="21"/>
              </w:rPr>
            </w:pP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53AE69C5" w14:textId="77777777" w:rsidR="008039F2" w:rsidRPr="0055446D" w:rsidRDefault="008039F2" w:rsidP="00DB0335">
            <w:pPr>
              <w:jc w:val="center"/>
              <w:rPr>
                <w:rFonts w:ascii="Times New Roman" w:hAnsi="Times New Roman"/>
                <w:szCs w:val="21"/>
              </w:rPr>
            </w:pP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651C9EDA" w14:textId="77777777" w:rsidR="008039F2" w:rsidRPr="0055446D" w:rsidRDefault="008039F2" w:rsidP="00DB0335">
            <w:pPr>
              <w:jc w:val="center"/>
              <w:rPr>
                <w:rFonts w:ascii="Times New Roman" w:hAnsi="Times New Roman"/>
                <w:szCs w:val="21"/>
              </w:rPr>
            </w:pPr>
          </w:p>
        </w:tc>
      </w:tr>
      <w:tr w:rsidR="009A162C" w:rsidRPr="0055446D" w14:paraId="4CF2A877" w14:textId="77777777" w:rsidTr="00DB0335">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27A94DF0" w14:textId="77777777" w:rsidR="009A162C" w:rsidRPr="0055446D" w:rsidRDefault="009A162C" w:rsidP="009A162C">
            <w:pPr>
              <w:rPr>
                <w:rFonts w:ascii="Times New Roman" w:hAnsi="Times New Roman"/>
                <w:color w:val="000000"/>
                <w:szCs w:val="21"/>
              </w:rPr>
            </w:pPr>
            <w:r w:rsidRPr="0055446D">
              <w:rPr>
                <w:rFonts w:ascii="Times New Roman" w:hAnsi="Times New Roman"/>
                <w:color w:val="000000"/>
                <w:szCs w:val="21"/>
              </w:rPr>
              <w:t xml:space="preserve">     Frontal</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251FA936" w14:textId="3ADC3E22" w:rsidR="009A162C" w:rsidRPr="0055446D" w:rsidRDefault="009A162C" w:rsidP="009A162C">
            <w:pPr>
              <w:jc w:val="center"/>
              <w:rPr>
                <w:rFonts w:ascii="Times New Roman" w:hAnsi="Times New Roman"/>
                <w:color w:val="000000"/>
                <w:szCs w:val="21"/>
              </w:rPr>
            </w:pPr>
            <w:r w:rsidRPr="0055446D">
              <w:rPr>
                <w:rFonts w:ascii="Times New Roman" w:hAnsi="Times New Roman"/>
                <w:szCs w:val="21"/>
              </w:rPr>
              <w:t>2.741</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4AAB38DC" w14:textId="29BCA991" w:rsidR="009A162C" w:rsidRPr="0055446D" w:rsidRDefault="009A162C" w:rsidP="009A162C">
            <w:pPr>
              <w:jc w:val="center"/>
              <w:rPr>
                <w:rFonts w:ascii="Times New Roman" w:hAnsi="Times New Roman"/>
                <w:color w:val="000000"/>
                <w:szCs w:val="21"/>
              </w:rPr>
            </w:pPr>
            <w:r w:rsidRPr="0055446D">
              <w:rPr>
                <w:rFonts w:ascii="Times New Roman" w:hAnsi="Times New Roman"/>
                <w:szCs w:val="21"/>
              </w:rPr>
              <w:t>15.006</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25B12B43" w14:textId="3977BDB3" w:rsidR="009A162C" w:rsidRPr="0055446D" w:rsidRDefault="009A162C" w:rsidP="009A162C">
            <w:pPr>
              <w:jc w:val="center"/>
              <w:rPr>
                <w:rFonts w:ascii="Times New Roman" w:hAnsi="Times New Roman"/>
                <w:color w:val="000000"/>
                <w:szCs w:val="21"/>
              </w:rPr>
            </w:pPr>
            <w:r w:rsidRPr="0055446D">
              <w:rPr>
                <w:rFonts w:ascii="Times New Roman" w:hAnsi="Times New Roman"/>
                <w:szCs w:val="21"/>
              </w:rPr>
              <w:t>0.183</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18D56CEE" w14:textId="6530315F" w:rsidR="009A162C" w:rsidRPr="0055446D" w:rsidRDefault="009A162C" w:rsidP="009A162C">
            <w:pPr>
              <w:jc w:val="center"/>
              <w:rPr>
                <w:rFonts w:ascii="Times New Roman" w:hAnsi="Times New Roman"/>
                <w:color w:val="000000"/>
                <w:szCs w:val="21"/>
              </w:rPr>
            </w:pPr>
            <w:r w:rsidRPr="0055446D">
              <w:rPr>
                <w:rFonts w:ascii="Times New Roman" w:hAnsi="Times New Roman"/>
                <w:szCs w:val="21"/>
              </w:rPr>
              <w:t>-26.679</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4EC093CB" w14:textId="0F7DC244" w:rsidR="009A162C" w:rsidRPr="0055446D" w:rsidRDefault="009A162C" w:rsidP="009A162C">
            <w:pPr>
              <w:jc w:val="center"/>
              <w:rPr>
                <w:rFonts w:ascii="Times New Roman" w:hAnsi="Times New Roman"/>
                <w:color w:val="000000"/>
                <w:szCs w:val="21"/>
              </w:rPr>
            </w:pPr>
            <w:r w:rsidRPr="0055446D">
              <w:rPr>
                <w:rFonts w:ascii="Times New Roman" w:hAnsi="Times New Roman"/>
                <w:szCs w:val="21"/>
              </w:rPr>
              <w:t>32.161</w:t>
            </w:r>
          </w:p>
        </w:tc>
      </w:tr>
      <w:tr w:rsidR="009A162C" w:rsidRPr="0055446D" w14:paraId="3DBC78F1" w14:textId="77777777" w:rsidTr="00DB0335">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1435AF48" w14:textId="77777777" w:rsidR="009A162C" w:rsidRPr="0055446D" w:rsidRDefault="009A162C" w:rsidP="009A162C">
            <w:pPr>
              <w:jc w:val="left"/>
              <w:rPr>
                <w:rFonts w:ascii="Times New Roman" w:hAnsi="Times New Roman"/>
                <w:color w:val="000000"/>
                <w:szCs w:val="21"/>
              </w:rPr>
            </w:pPr>
            <w:r w:rsidRPr="0055446D">
              <w:rPr>
                <w:rFonts w:ascii="Times New Roman" w:hAnsi="Times New Roman"/>
                <w:color w:val="000000"/>
                <w:szCs w:val="21"/>
              </w:rPr>
              <w:t xml:space="preserve">     Temporal</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6A920CA9" w14:textId="1A8F813A" w:rsidR="009A162C" w:rsidRPr="0055446D" w:rsidRDefault="009A162C" w:rsidP="009A162C">
            <w:pPr>
              <w:jc w:val="center"/>
              <w:rPr>
                <w:rFonts w:ascii="Times New Roman" w:hAnsi="Times New Roman"/>
                <w:color w:val="000000"/>
                <w:szCs w:val="21"/>
              </w:rPr>
            </w:pPr>
            <w:r w:rsidRPr="0055446D">
              <w:rPr>
                <w:rFonts w:ascii="Times New Roman" w:hAnsi="Times New Roman"/>
                <w:szCs w:val="21"/>
              </w:rPr>
              <w:t>-19.754</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7FFC8F60" w14:textId="2D20CD15" w:rsidR="009A162C" w:rsidRPr="0055446D" w:rsidRDefault="009A162C" w:rsidP="009A162C">
            <w:pPr>
              <w:jc w:val="center"/>
              <w:rPr>
                <w:rFonts w:ascii="Times New Roman" w:hAnsi="Times New Roman"/>
                <w:color w:val="000000"/>
                <w:szCs w:val="21"/>
              </w:rPr>
            </w:pPr>
            <w:r w:rsidRPr="0055446D">
              <w:rPr>
                <w:rFonts w:ascii="Times New Roman" w:hAnsi="Times New Roman"/>
                <w:szCs w:val="21"/>
              </w:rPr>
              <w:t>12.997</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171549DE" w14:textId="652DCFF1" w:rsidR="009A162C" w:rsidRPr="0055446D" w:rsidRDefault="009A162C" w:rsidP="009A162C">
            <w:pPr>
              <w:jc w:val="center"/>
              <w:rPr>
                <w:rFonts w:ascii="Times New Roman" w:hAnsi="Times New Roman"/>
                <w:color w:val="000000"/>
                <w:szCs w:val="21"/>
              </w:rPr>
            </w:pPr>
            <w:r w:rsidRPr="0055446D">
              <w:rPr>
                <w:rFonts w:ascii="Times New Roman" w:hAnsi="Times New Roman"/>
                <w:szCs w:val="21"/>
              </w:rPr>
              <w:t>-1.520</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26BF8405" w14:textId="76DDF307" w:rsidR="009A162C" w:rsidRPr="0055446D" w:rsidRDefault="009A162C" w:rsidP="009A162C">
            <w:pPr>
              <w:jc w:val="center"/>
              <w:rPr>
                <w:rFonts w:ascii="Times New Roman" w:hAnsi="Times New Roman"/>
                <w:color w:val="000000"/>
                <w:szCs w:val="21"/>
              </w:rPr>
            </w:pPr>
            <w:r w:rsidRPr="0055446D">
              <w:rPr>
                <w:rFonts w:ascii="Times New Roman" w:hAnsi="Times New Roman"/>
                <w:szCs w:val="21"/>
              </w:rPr>
              <w:t>-45.234</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1C387A67" w14:textId="02495D0D" w:rsidR="009A162C" w:rsidRPr="0055446D" w:rsidRDefault="009A162C" w:rsidP="009A162C">
            <w:pPr>
              <w:jc w:val="center"/>
              <w:rPr>
                <w:rFonts w:ascii="Times New Roman" w:hAnsi="Times New Roman"/>
                <w:color w:val="000000"/>
                <w:szCs w:val="21"/>
              </w:rPr>
            </w:pPr>
            <w:r w:rsidRPr="0055446D">
              <w:rPr>
                <w:rFonts w:ascii="Times New Roman" w:hAnsi="Times New Roman"/>
                <w:szCs w:val="21"/>
              </w:rPr>
              <w:t>5.726</w:t>
            </w:r>
          </w:p>
        </w:tc>
      </w:tr>
      <w:tr w:rsidR="009A162C" w:rsidRPr="0055446D" w14:paraId="7BCB1749" w14:textId="77777777" w:rsidTr="00DA588D">
        <w:trPr>
          <w:trHeight w:val="305"/>
        </w:trPr>
        <w:tc>
          <w:tcPr>
            <w:tcW w:w="3179" w:type="dxa"/>
            <w:tcBorders>
              <w:top w:val="nil"/>
              <w:left w:val="nil"/>
              <w:right w:val="nil"/>
            </w:tcBorders>
            <w:shd w:val="clear" w:color="auto" w:fill="auto"/>
            <w:noWrap/>
            <w:tcMar>
              <w:top w:w="15" w:type="dxa"/>
              <w:left w:w="15" w:type="dxa"/>
              <w:bottom w:w="0" w:type="dxa"/>
              <w:right w:w="15" w:type="dxa"/>
            </w:tcMar>
            <w:vAlign w:val="bottom"/>
            <w:hideMark/>
          </w:tcPr>
          <w:p w14:paraId="02787FE2" w14:textId="77777777" w:rsidR="009A162C" w:rsidRPr="0055446D" w:rsidRDefault="009A162C" w:rsidP="009A162C">
            <w:pPr>
              <w:jc w:val="left"/>
              <w:rPr>
                <w:rFonts w:ascii="Times New Roman" w:hAnsi="Times New Roman"/>
                <w:color w:val="000000"/>
                <w:szCs w:val="21"/>
              </w:rPr>
            </w:pPr>
            <w:r w:rsidRPr="0055446D">
              <w:rPr>
                <w:rFonts w:ascii="Times New Roman" w:hAnsi="Times New Roman"/>
                <w:color w:val="000000"/>
                <w:szCs w:val="21"/>
              </w:rPr>
              <w:t xml:space="preserve">     Parietal/Occipital</w:t>
            </w:r>
          </w:p>
        </w:tc>
        <w:tc>
          <w:tcPr>
            <w:tcW w:w="771" w:type="dxa"/>
            <w:tcBorders>
              <w:top w:val="nil"/>
              <w:left w:val="nil"/>
              <w:right w:val="nil"/>
            </w:tcBorders>
            <w:shd w:val="clear" w:color="auto" w:fill="auto"/>
            <w:noWrap/>
            <w:tcMar>
              <w:top w:w="15" w:type="dxa"/>
              <w:left w:w="15" w:type="dxa"/>
              <w:bottom w:w="0" w:type="dxa"/>
              <w:right w:w="15" w:type="dxa"/>
            </w:tcMar>
            <w:vAlign w:val="bottom"/>
            <w:hideMark/>
          </w:tcPr>
          <w:p w14:paraId="63CEBBC5" w14:textId="75C09884" w:rsidR="009A162C" w:rsidRPr="0055446D" w:rsidRDefault="009A162C" w:rsidP="009A162C">
            <w:pPr>
              <w:jc w:val="center"/>
              <w:rPr>
                <w:rFonts w:ascii="Times New Roman" w:hAnsi="Times New Roman"/>
                <w:color w:val="000000"/>
                <w:szCs w:val="21"/>
              </w:rPr>
            </w:pPr>
            <w:r w:rsidRPr="0055446D">
              <w:rPr>
                <w:rFonts w:ascii="Times New Roman" w:hAnsi="Times New Roman"/>
                <w:szCs w:val="21"/>
              </w:rPr>
              <w:t>-5.465</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0D065707" w14:textId="5E8E2220" w:rsidR="009A162C" w:rsidRPr="0055446D" w:rsidRDefault="009A162C" w:rsidP="009A162C">
            <w:pPr>
              <w:jc w:val="center"/>
              <w:rPr>
                <w:rFonts w:ascii="Times New Roman" w:hAnsi="Times New Roman"/>
                <w:color w:val="000000"/>
                <w:szCs w:val="21"/>
              </w:rPr>
            </w:pPr>
            <w:r w:rsidRPr="0055446D">
              <w:rPr>
                <w:rFonts w:ascii="Times New Roman" w:hAnsi="Times New Roman"/>
                <w:szCs w:val="21"/>
              </w:rPr>
              <w:t>11.179</w:t>
            </w:r>
          </w:p>
        </w:tc>
        <w:tc>
          <w:tcPr>
            <w:tcW w:w="914" w:type="dxa"/>
            <w:tcBorders>
              <w:top w:val="nil"/>
              <w:left w:val="nil"/>
              <w:right w:val="nil"/>
            </w:tcBorders>
            <w:shd w:val="clear" w:color="auto" w:fill="auto"/>
            <w:noWrap/>
            <w:tcMar>
              <w:top w:w="15" w:type="dxa"/>
              <w:left w:w="15" w:type="dxa"/>
              <w:bottom w:w="0" w:type="dxa"/>
              <w:right w:w="15" w:type="dxa"/>
            </w:tcMar>
            <w:vAlign w:val="bottom"/>
            <w:hideMark/>
          </w:tcPr>
          <w:p w14:paraId="47456595" w14:textId="19B28A2A" w:rsidR="009A162C" w:rsidRPr="0055446D" w:rsidRDefault="009A162C" w:rsidP="009A162C">
            <w:pPr>
              <w:jc w:val="center"/>
              <w:rPr>
                <w:rFonts w:ascii="Times New Roman" w:hAnsi="Times New Roman"/>
                <w:color w:val="000000"/>
                <w:szCs w:val="21"/>
              </w:rPr>
            </w:pPr>
            <w:r w:rsidRPr="0055446D">
              <w:rPr>
                <w:rFonts w:ascii="Times New Roman" w:hAnsi="Times New Roman"/>
                <w:szCs w:val="21"/>
              </w:rPr>
              <w:t>-0.489</w:t>
            </w:r>
          </w:p>
        </w:tc>
        <w:tc>
          <w:tcPr>
            <w:tcW w:w="1222" w:type="dxa"/>
            <w:tcBorders>
              <w:top w:val="nil"/>
              <w:left w:val="nil"/>
              <w:right w:val="nil"/>
            </w:tcBorders>
            <w:shd w:val="clear" w:color="auto" w:fill="auto"/>
            <w:noWrap/>
            <w:tcMar>
              <w:top w:w="15" w:type="dxa"/>
              <w:left w:w="15" w:type="dxa"/>
              <w:bottom w:w="0" w:type="dxa"/>
              <w:right w:w="15" w:type="dxa"/>
            </w:tcMar>
            <w:vAlign w:val="bottom"/>
            <w:hideMark/>
          </w:tcPr>
          <w:p w14:paraId="4C56EE41" w14:textId="36FE9085" w:rsidR="009A162C" w:rsidRPr="0055446D" w:rsidRDefault="009A162C" w:rsidP="009A162C">
            <w:pPr>
              <w:jc w:val="center"/>
              <w:rPr>
                <w:rFonts w:ascii="Times New Roman" w:hAnsi="Times New Roman"/>
                <w:color w:val="000000"/>
                <w:szCs w:val="21"/>
              </w:rPr>
            </w:pPr>
            <w:r w:rsidRPr="0055446D">
              <w:rPr>
                <w:rFonts w:ascii="Times New Roman" w:hAnsi="Times New Roman"/>
                <w:szCs w:val="21"/>
              </w:rPr>
              <w:t>-27.382</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3DFF0762" w14:textId="60D21419" w:rsidR="009A162C" w:rsidRPr="0055446D" w:rsidRDefault="009A162C" w:rsidP="009A162C">
            <w:pPr>
              <w:jc w:val="center"/>
              <w:rPr>
                <w:rFonts w:ascii="Times New Roman" w:hAnsi="Times New Roman"/>
                <w:color w:val="000000"/>
                <w:szCs w:val="21"/>
              </w:rPr>
            </w:pPr>
            <w:r w:rsidRPr="0055446D">
              <w:rPr>
                <w:rFonts w:ascii="Times New Roman" w:hAnsi="Times New Roman"/>
                <w:szCs w:val="21"/>
              </w:rPr>
              <w:t>16.451</w:t>
            </w:r>
          </w:p>
        </w:tc>
      </w:tr>
      <w:tr w:rsidR="009A162C" w:rsidRPr="0055446D" w14:paraId="22BB64D5" w14:textId="77777777" w:rsidTr="00DA588D">
        <w:trPr>
          <w:trHeight w:val="305"/>
        </w:trPr>
        <w:tc>
          <w:tcPr>
            <w:tcW w:w="3179"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9493FCF" w14:textId="77777777" w:rsidR="009A162C" w:rsidRPr="0055446D" w:rsidRDefault="009A162C" w:rsidP="009A162C">
            <w:pPr>
              <w:jc w:val="left"/>
              <w:rPr>
                <w:rFonts w:ascii="Times New Roman" w:hAnsi="Times New Roman"/>
                <w:color w:val="000000"/>
                <w:szCs w:val="21"/>
              </w:rPr>
            </w:pPr>
            <w:r w:rsidRPr="0055446D">
              <w:rPr>
                <w:rFonts w:ascii="Times New Roman" w:hAnsi="Times New Roman"/>
                <w:color w:val="000000"/>
                <w:szCs w:val="21"/>
              </w:rPr>
              <w:t>MRI-visible cortical lesion</w:t>
            </w:r>
          </w:p>
        </w:tc>
        <w:tc>
          <w:tcPr>
            <w:tcW w:w="77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4A21BE71" w14:textId="757F21B9" w:rsidR="009A162C" w:rsidRPr="0055446D" w:rsidRDefault="009A162C" w:rsidP="009A162C">
            <w:pPr>
              <w:jc w:val="center"/>
              <w:rPr>
                <w:rFonts w:ascii="Times New Roman" w:hAnsi="Times New Roman"/>
                <w:color w:val="000000"/>
                <w:szCs w:val="21"/>
              </w:rPr>
            </w:pPr>
            <w:r w:rsidRPr="0055446D">
              <w:rPr>
                <w:rFonts w:ascii="Times New Roman" w:hAnsi="Times New Roman"/>
                <w:szCs w:val="21"/>
              </w:rPr>
              <w:t>-4.991</w:t>
            </w:r>
          </w:p>
        </w:tc>
        <w:tc>
          <w:tcPr>
            <w:tcW w:w="111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0B93D184" w14:textId="3FFEA6B8" w:rsidR="009A162C" w:rsidRPr="0055446D" w:rsidRDefault="009A162C" w:rsidP="009A162C">
            <w:pPr>
              <w:jc w:val="center"/>
              <w:rPr>
                <w:rFonts w:ascii="Times New Roman" w:hAnsi="Times New Roman"/>
                <w:color w:val="000000"/>
                <w:szCs w:val="21"/>
              </w:rPr>
            </w:pPr>
            <w:r w:rsidRPr="0055446D">
              <w:rPr>
                <w:rFonts w:ascii="Times New Roman" w:hAnsi="Times New Roman"/>
                <w:szCs w:val="21"/>
              </w:rPr>
              <w:t>10.496</w:t>
            </w:r>
          </w:p>
        </w:tc>
        <w:tc>
          <w:tcPr>
            <w:tcW w:w="914"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40D96DF9" w14:textId="11A1C5A8" w:rsidR="009A162C" w:rsidRPr="0055446D" w:rsidRDefault="009A162C" w:rsidP="009A162C">
            <w:pPr>
              <w:jc w:val="center"/>
              <w:rPr>
                <w:rFonts w:ascii="Times New Roman" w:hAnsi="Times New Roman"/>
                <w:color w:val="000000"/>
                <w:szCs w:val="21"/>
              </w:rPr>
            </w:pPr>
            <w:r w:rsidRPr="0055446D">
              <w:rPr>
                <w:rFonts w:ascii="Times New Roman" w:hAnsi="Times New Roman"/>
                <w:szCs w:val="21"/>
              </w:rPr>
              <w:t>-0.476</w:t>
            </w:r>
          </w:p>
        </w:tc>
        <w:tc>
          <w:tcPr>
            <w:tcW w:w="1222"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705CCC0F" w14:textId="586C3BD6" w:rsidR="009A162C" w:rsidRPr="0055446D" w:rsidRDefault="009A162C" w:rsidP="009A162C">
            <w:pPr>
              <w:jc w:val="center"/>
              <w:rPr>
                <w:rFonts w:ascii="Times New Roman" w:hAnsi="Times New Roman"/>
                <w:color w:val="000000"/>
                <w:szCs w:val="21"/>
              </w:rPr>
            </w:pPr>
            <w:r w:rsidRPr="0055446D">
              <w:rPr>
                <w:rFonts w:ascii="Times New Roman" w:hAnsi="Times New Roman"/>
                <w:szCs w:val="21"/>
              </w:rPr>
              <w:t>-25.568</w:t>
            </w:r>
          </w:p>
        </w:tc>
        <w:tc>
          <w:tcPr>
            <w:tcW w:w="111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30D5D27" w14:textId="0252501A" w:rsidR="009A162C" w:rsidRPr="0055446D" w:rsidRDefault="009A162C" w:rsidP="009A162C">
            <w:pPr>
              <w:jc w:val="center"/>
              <w:rPr>
                <w:rFonts w:ascii="Times New Roman" w:hAnsi="Times New Roman"/>
                <w:color w:val="000000"/>
                <w:szCs w:val="21"/>
              </w:rPr>
            </w:pPr>
            <w:r w:rsidRPr="0055446D">
              <w:rPr>
                <w:rFonts w:ascii="Times New Roman" w:hAnsi="Times New Roman"/>
                <w:szCs w:val="21"/>
              </w:rPr>
              <w:t>15.586</w:t>
            </w:r>
          </w:p>
        </w:tc>
      </w:tr>
    </w:tbl>
    <w:p w14:paraId="59444712" w14:textId="6142062A" w:rsidR="008039F2" w:rsidRPr="0055446D" w:rsidRDefault="008039F2" w:rsidP="00BC52DE">
      <w:pPr>
        <w:widowControl/>
        <w:suppressAutoHyphens w:val="0"/>
        <w:jc w:val="left"/>
        <w:rPr>
          <w:rFonts w:ascii="Times New Roman" w:hAnsi="Times New Roman"/>
          <w:b/>
          <w:sz w:val="20"/>
          <w:szCs w:val="20"/>
        </w:rPr>
      </w:pPr>
    </w:p>
    <w:p w14:paraId="3CF35412" w14:textId="77777777" w:rsidR="008039F2" w:rsidRPr="0055446D" w:rsidRDefault="008039F2">
      <w:pPr>
        <w:widowControl/>
        <w:suppressAutoHyphens w:val="0"/>
        <w:jc w:val="left"/>
        <w:rPr>
          <w:rFonts w:ascii="Times New Roman" w:hAnsi="Times New Roman"/>
          <w:b/>
          <w:sz w:val="20"/>
          <w:szCs w:val="20"/>
        </w:rPr>
      </w:pPr>
      <w:r w:rsidRPr="0055446D">
        <w:rPr>
          <w:rFonts w:ascii="Times New Roman" w:hAnsi="Times New Roman"/>
          <w:b/>
          <w:sz w:val="20"/>
          <w:szCs w:val="20"/>
        </w:rPr>
        <w:br w:type="page"/>
      </w:r>
    </w:p>
    <w:tbl>
      <w:tblPr>
        <w:tblpPr w:leftFromText="180" w:rightFromText="180" w:vertAnchor="text" w:horzAnchor="margin" w:tblpY="11"/>
        <w:tblW w:w="8308" w:type="dxa"/>
        <w:tblCellMar>
          <w:left w:w="0" w:type="dxa"/>
          <w:right w:w="0" w:type="dxa"/>
        </w:tblCellMar>
        <w:tblLook w:val="04A0" w:firstRow="1" w:lastRow="0" w:firstColumn="1" w:lastColumn="0" w:noHBand="0" w:noVBand="1"/>
      </w:tblPr>
      <w:tblGrid>
        <w:gridCol w:w="3179"/>
        <w:gridCol w:w="771"/>
        <w:gridCol w:w="1111"/>
        <w:gridCol w:w="914"/>
        <w:gridCol w:w="1222"/>
        <w:gridCol w:w="1111"/>
      </w:tblGrid>
      <w:tr w:rsidR="00C57356" w:rsidRPr="0055446D" w14:paraId="34C55074" w14:textId="77777777" w:rsidTr="00C57356">
        <w:trPr>
          <w:trHeight w:val="305"/>
        </w:trPr>
        <w:tc>
          <w:tcPr>
            <w:tcW w:w="3179"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7D87B241" w14:textId="77777777" w:rsidR="00C57356" w:rsidRPr="0055446D" w:rsidRDefault="00C57356" w:rsidP="00C57356">
            <w:pPr>
              <w:widowControl/>
              <w:jc w:val="left"/>
              <w:rPr>
                <w:rFonts w:ascii="Times New Roman" w:hAnsi="Times New Roman"/>
                <w:b/>
                <w:color w:val="000000"/>
                <w:szCs w:val="21"/>
              </w:rPr>
            </w:pPr>
          </w:p>
        </w:tc>
        <w:tc>
          <w:tcPr>
            <w:tcW w:w="771"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59CE712E" w14:textId="77777777" w:rsidR="00C57356" w:rsidRPr="0055446D" w:rsidRDefault="00C57356" w:rsidP="00C57356">
            <w:pPr>
              <w:rPr>
                <w:rFonts w:ascii="Times New Roman" w:hAnsi="Times New Roman"/>
                <w:color w:val="000000"/>
                <w:szCs w:val="21"/>
              </w:rPr>
            </w:pPr>
          </w:p>
        </w:tc>
        <w:tc>
          <w:tcPr>
            <w:tcW w:w="1111"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5FD8DE6E" w14:textId="77777777" w:rsidR="00C57356" w:rsidRPr="0055446D" w:rsidRDefault="00C57356" w:rsidP="00C57356">
            <w:pPr>
              <w:rPr>
                <w:rFonts w:ascii="Times New Roman" w:hAnsi="Times New Roman"/>
                <w:color w:val="000000"/>
                <w:szCs w:val="21"/>
              </w:rPr>
            </w:pPr>
          </w:p>
        </w:tc>
        <w:tc>
          <w:tcPr>
            <w:tcW w:w="914"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1DDA114F" w14:textId="77777777" w:rsidR="00C57356" w:rsidRPr="0055446D" w:rsidRDefault="00C57356" w:rsidP="00C57356">
            <w:pPr>
              <w:rPr>
                <w:rFonts w:ascii="Times New Roman" w:hAnsi="Times New Roman"/>
                <w:color w:val="000000"/>
                <w:szCs w:val="21"/>
              </w:rPr>
            </w:pPr>
          </w:p>
        </w:tc>
        <w:tc>
          <w:tcPr>
            <w:tcW w:w="2333" w:type="dxa"/>
            <w:gridSpan w:val="2"/>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tcPr>
          <w:p w14:paraId="51D6B407" w14:textId="77777777" w:rsidR="00C57356" w:rsidRPr="0055446D" w:rsidRDefault="00C57356" w:rsidP="00C57356">
            <w:pPr>
              <w:jc w:val="center"/>
              <w:rPr>
                <w:rFonts w:ascii="Times New Roman" w:hAnsi="Times New Roman"/>
                <w:color w:val="000000"/>
                <w:szCs w:val="21"/>
              </w:rPr>
            </w:pPr>
            <w:r w:rsidRPr="0055446D">
              <w:rPr>
                <w:rFonts w:ascii="Times New Roman" w:hAnsi="Times New Roman"/>
                <w:color w:val="000000"/>
                <w:szCs w:val="21"/>
              </w:rPr>
              <w:t>95% CI</w:t>
            </w:r>
          </w:p>
        </w:tc>
      </w:tr>
      <w:tr w:rsidR="00C57356" w:rsidRPr="0055446D" w14:paraId="33093C5E" w14:textId="77777777" w:rsidTr="00C57356">
        <w:trPr>
          <w:trHeight w:val="305"/>
        </w:trPr>
        <w:tc>
          <w:tcPr>
            <w:tcW w:w="3179"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10AC38CD" w14:textId="77777777" w:rsidR="00C57356" w:rsidRPr="0055446D" w:rsidRDefault="00C57356" w:rsidP="00C57356">
            <w:pPr>
              <w:widowControl/>
              <w:jc w:val="left"/>
              <w:rPr>
                <w:rFonts w:ascii="Times New Roman" w:hAnsi="Times New Roman"/>
                <w:color w:val="000000"/>
                <w:szCs w:val="21"/>
              </w:rPr>
            </w:pPr>
            <w:r w:rsidRPr="0055446D">
              <w:rPr>
                <w:rFonts w:ascii="Times New Roman" w:hAnsi="Times New Roman"/>
                <w:color w:val="000000"/>
                <w:szCs w:val="21"/>
              </w:rPr>
              <w:t>Variables</w:t>
            </w:r>
          </w:p>
        </w:tc>
        <w:tc>
          <w:tcPr>
            <w:tcW w:w="77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A0BCEF7" w14:textId="77777777" w:rsidR="00C57356" w:rsidRPr="0055446D" w:rsidRDefault="00C57356" w:rsidP="00C57356">
            <w:pPr>
              <w:jc w:val="center"/>
              <w:rPr>
                <w:rFonts w:ascii="Times New Roman" w:hAnsi="Times New Roman"/>
                <w:color w:val="000000"/>
                <w:szCs w:val="21"/>
              </w:rPr>
            </w:pPr>
            <w:r w:rsidRPr="0055446D">
              <w:rPr>
                <w:rFonts w:ascii="Times New Roman" w:hAnsi="Times New Roman"/>
                <w:color w:val="000000"/>
                <w:szCs w:val="21"/>
              </w:rPr>
              <w:t>Estimate</w:t>
            </w:r>
          </w:p>
        </w:tc>
        <w:tc>
          <w:tcPr>
            <w:tcW w:w="111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720F9FF0" w14:textId="77777777" w:rsidR="00C57356" w:rsidRPr="0055446D" w:rsidRDefault="00C57356" w:rsidP="00C57356">
            <w:pPr>
              <w:jc w:val="center"/>
              <w:rPr>
                <w:rFonts w:ascii="Times New Roman" w:hAnsi="Times New Roman"/>
                <w:color w:val="000000"/>
                <w:szCs w:val="21"/>
              </w:rPr>
            </w:pPr>
            <w:r w:rsidRPr="0055446D">
              <w:rPr>
                <w:rFonts w:ascii="Times New Roman" w:hAnsi="Times New Roman"/>
                <w:color w:val="000000"/>
                <w:szCs w:val="21"/>
              </w:rPr>
              <w:t>SE</w:t>
            </w:r>
          </w:p>
        </w:tc>
        <w:tc>
          <w:tcPr>
            <w:tcW w:w="914"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5C779B98" w14:textId="77777777" w:rsidR="00C57356" w:rsidRPr="0055446D" w:rsidRDefault="00C57356" w:rsidP="00C57356">
            <w:pPr>
              <w:jc w:val="center"/>
              <w:rPr>
                <w:rFonts w:ascii="Times New Roman" w:hAnsi="Times New Roman"/>
                <w:i/>
                <w:color w:val="000000"/>
                <w:szCs w:val="21"/>
              </w:rPr>
            </w:pPr>
            <w:r w:rsidRPr="0055446D">
              <w:rPr>
                <w:rFonts w:ascii="Times New Roman" w:hAnsi="Times New Roman"/>
                <w:i/>
                <w:color w:val="000000"/>
                <w:szCs w:val="21"/>
              </w:rPr>
              <w:t>t</w:t>
            </w:r>
          </w:p>
        </w:tc>
        <w:tc>
          <w:tcPr>
            <w:tcW w:w="1222"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hideMark/>
          </w:tcPr>
          <w:p w14:paraId="7398F526" w14:textId="77777777" w:rsidR="00C57356" w:rsidRPr="0055446D" w:rsidRDefault="00C57356" w:rsidP="00C57356">
            <w:pPr>
              <w:jc w:val="center"/>
              <w:rPr>
                <w:rFonts w:ascii="Times New Roman" w:hAnsi="Times New Roman"/>
                <w:color w:val="000000"/>
                <w:szCs w:val="21"/>
              </w:rPr>
            </w:pPr>
            <w:r w:rsidRPr="0055446D">
              <w:rPr>
                <w:rFonts w:ascii="Times New Roman" w:hAnsi="Times New Roman"/>
                <w:color w:val="000000"/>
                <w:szCs w:val="21"/>
              </w:rPr>
              <w:t>LL</w:t>
            </w:r>
          </w:p>
        </w:tc>
        <w:tc>
          <w:tcPr>
            <w:tcW w:w="1111"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hideMark/>
          </w:tcPr>
          <w:p w14:paraId="4E01B854" w14:textId="77777777" w:rsidR="00C57356" w:rsidRPr="0055446D" w:rsidRDefault="00C57356" w:rsidP="00C57356">
            <w:pPr>
              <w:jc w:val="center"/>
              <w:rPr>
                <w:rFonts w:ascii="Times New Roman" w:hAnsi="Times New Roman"/>
                <w:color w:val="000000"/>
                <w:szCs w:val="21"/>
              </w:rPr>
            </w:pPr>
            <w:r w:rsidRPr="0055446D">
              <w:rPr>
                <w:rFonts w:ascii="Times New Roman" w:hAnsi="Times New Roman"/>
                <w:color w:val="000000"/>
                <w:szCs w:val="21"/>
              </w:rPr>
              <w:t>UL</w:t>
            </w:r>
          </w:p>
        </w:tc>
      </w:tr>
      <w:tr w:rsidR="00DA191A" w:rsidRPr="0055446D" w14:paraId="2C018837" w14:textId="77777777" w:rsidTr="00DA588D">
        <w:trPr>
          <w:trHeight w:val="305"/>
        </w:trPr>
        <w:tc>
          <w:tcPr>
            <w:tcW w:w="3179" w:type="dxa"/>
            <w:tcBorders>
              <w:top w:val="single" w:sz="4" w:space="0" w:color="auto"/>
              <w:left w:val="nil"/>
              <w:right w:val="nil"/>
            </w:tcBorders>
            <w:shd w:val="clear" w:color="auto" w:fill="auto"/>
            <w:noWrap/>
            <w:tcMar>
              <w:top w:w="15" w:type="dxa"/>
              <w:left w:w="15" w:type="dxa"/>
              <w:bottom w:w="0" w:type="dxa"/>
              <w:right w:w="15" w:type="dxa"/>
            </w:tcMar>
            <w:vAlign w:val="bottom"/>
            <w:hideMark/>
          </w:tcPr>
          <w:p w14:paraId="045DB16D" w14:textId="77777777" w:rsidR="00DA191A" w:rsidRPr="0055446D" w:rsidRDefault="00DA191A" w:rsidP="00DA191A">
            <w:pPr>
              <w:rPr>
                <w:rFonts w:ascii="Times New Roman" w:hAnsi="Times New Roman"/>
                <w:color w:val="000000"/>
                <w:szCs w:val="21"/>
              </w:rPr>
            </w:pPr>
            <w:r w:rsidRPr="0055446D">
              <w:rPr>
                <w:rFonts w:ascii="Times New Roman" w:hAnsi="Times New Roman"/>
                <w:color w:val="000000"/>
                <w:szCs w:val="21"/>
              </w:rPr>
              <w:t>Intercept</w:t>
            </w:r>
          </w:p>
        </w:tc>
        <w:tc>
          <w:tcPr>
            <w:tcW w:w="771" w:type="dxa"/>
            <w:tcBorders>
              <w:top w:val="nil"/>
              <w:left w:val="nil"/>
              <w:right w:val="nil"/>
            </w:tcBorders>
            <w:shd w:val="clear" w:color="auto" w:fill="auto"/>
            <w:noWrap/>
            <w:tcMar>
              <w:top w:w="15" w:type="dxa"/>
              <w:left w:w="15" w:type="dxa"/>
              <w:bottom w:w="0" w:type="dxa"/>
              <w:right w:w="15" w:type="dxa"/>
            </w:tcMar>
            <w:vAlign w:val="bottom"/>
            <w:hideMark/>
          </w:tcPr>
          <w:p w14:paraId="196C5CD2" w14:textId="7617FEC9" w:rsidR="00DA191A" w:rsidRPr="0055446D" w:rsidRDefault="00DA191A" w:rsidP="00DA191A">
            <w:pPr>
              <w:jc w:val="center"/>
              <w:rPr>
                <w:rFonts w:ascii="Times New Roman" w:hAnsi="Times New Roman"/>
                <w:color w:val="000000"/>
                <w:szCs w:val="21"/>
              </w:rPr>
            </w:pPr>
            <w:r w:rsidRPr="0055446D">
              <w:rPr>
                <w:rFonts w:ascii="Times New Roman" w:hAnsi="Times New Roman"/>
                <w:szCs w:val="21"/>
              </w:rPr>
              <w:t>12.350</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6D319CEF" w14:textId="4DD939F1" w:rsidR="00DA191A" w:rsidRPr="0055446D" w:rsidRDefault="00DA191A" w:rsidP="00DA191A">
            <w:pPr>
              <w:jc w:val="center"/>
              <w:rPr>
                <w:rFonts w:ascii="Times New Roman" w:hAnsi="Times New Roman"/>
                <w:color w:val="000000"/>
                <w:szCs w:val="21"/>
              </w:rPr>
            </w:pPr>
            <w:r w:rsidRPr="0055446D">
              <w:rPr>
                <w:rFonts w:ascii="Times New Roman" w:hAnsi="Times New Roman"/>
                <w:szCs w:val="21"/>
              </w:rPr>
              <w:t>27.578</w:t>
            </w:r>
          </w:p>
        </w:tc>
        <w:tc>
          <w:tcPr>
            <w:tcW w:w="914" w:type="dxa"/>
            <w:tcBorders>
              <w:top w:val="nil"/>
              <w:left w:val="nil"/>
              <w:right w:val="nil"/>
            </w:tcBorders>
            <w:shd w:val="clear" w:color="auto" w:fill="auto"/>
            <w:noWrap/>
            <w:tcMar>
              <w:top w:w="15" w:type="dxa"/>
              <w:left w:w="15" w:type="dxa"/>
              <w:bottom w:w="0" w:type="dxa"/>
              <w:right w:w="15" w:type="dxa"/>
            </w:tcMar>
            <w:vAlign w:val="bottom"/>
            <w:hideMark/>
          </w:tcPr>
          <w:p w14:paraId="235E62F4" w14:textId="46E761DA" w:rsidR="00DA191A" w:rsidRPr="0055446D" w:rsidRDefault="00DA191A" w:rsidP="00DA191A">
            <w:pPr>
              <w:jc w:val="center"/>
              <w:rPr>
                <w:rFonts w:ascii="Times New Roman" w:hAnsi="Times New Roman"/>
                <w:color w:val="000000"/>
                <w:szCs w:val="21"/>
              </w:rPr>
            </w:pPr>
            <w:r w:rsidRPr="0055446D">
              <w:rPr>
                <w:rFonts w:ascii="Times New Roman" w:hAnsi="Times New Roman"/>
                <w:szCs w:val="21"/>
              </w:rPr>
              <w:t>0.448</w:t>
            </w:r>
          </w:p>
        </w:tc>
        <w:tc>
          <w:tcPr>
            <w:tcW w:w="1222" w:type="dxa"/>
            <w:tcBorders>
              <w:top w:val="nil"/>
              <w:left w:val="nil"/>
              <w:right w:val="nil"/>
            </w:tcBorders>
            <w:shd w:val="clear" w:color="auto" w:fill="auto"/>
            <w:noWrap/>
            <w:tcMar>
              <w:top w:w="15" w:type="dxa"/>
              <w:left w:w="15" w:type="dxa"/>
              <w:bottom w:w="0" w:type="dxa"/>
              <w:right w:w="15" w:type="dxa"/>
            </w:tcMar>
            <w:vAlign w:val="bottom"/>
            <w:hideMark/>
          </w:tcPr>
          <w:p w14:paraId="7706F44B" w14:textId="1AE27655" w:rsidR="00DA191A" w:rsidRPr="0055446D" w:rsidRDefault="00DA191A" w:rsidP="00DA191A">
            <w:pPr>
              <w:jc w:val="center"/>
              <w:rPr>
                <w:rFonts w:ascii="Times New Roman" w:hAnsi="Times New Roman"/>
                <w:color w:val="000000"/>
                <w:szCs w:val="21"/>
              </w:rPr>
            </w:pPr>
            <w:r w:rsidRPr="0055446D">
              <w:rPr>
                <w:rFonts w:ascii="Times New Roman" w:hAnsi="Times New Roman"/>
                <w:szCs w:val="21"/>
              </w:rPr>
              <w:t>-41.725</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60D6D04A" w14:textId="100774B1" w:rsidR="00DA191A" w:rsidRPr="0055446D" w:rsidRDefault="00DA191A" w:rsidP="00DA191A">
            <w:pPr>
              <w:jc w:val="center"/>
              <w:rPr>
                <w:rFonts w:ascii="Times New Roman" w:hAnsi="Times New Roman"/>
                <w:color w:val="000000"/>
                <w:szCs w:val="21"/>
              </w:rPr>
            </w:pPr>
            <w:r w:rsidRPr="0055446D">
              <w:rPr>
                <w:rFonts w:ascii="Times New Roman" w:hAnsi="Times New Roman"/>
                <w:szCs w:val="21"/>
              </w:rPr>
              <w:t>66.424</w:t>
            </w:r>
          </w:p>
        </w:tc>
      </w:tr>
      <w:tr w:rsidR="00DA588D" w:rsidRPr="0055446D" w14:paraId="3988D92A" w14:textId="77777777" w:rsidTr="00DA588D">
        <w:trPr>
          <w:trHeight w:val="305"/>
        </w:trPr>
        <w:tc>
          <w:tcPr>
            <w:tcW w:w="3179" w:type="dxa"/>
            <w:tcBorders>
              <w:top w:val="nil"/>
              <w:left w:val="nil"/>
              <w:right w:val="nil"/>
            </w:tcBorders>
            <w:shd w:val="clear" w:color="auto" w:fill="auto"/>
            <w:noWrap/>
            <w:tcMar>
              <w:top w:w="15" w:type="dxa"/>
              <w:left w:w="15" w:type="dxa"/>
              <w:bottom w:w="0" w:type="dxa"/>
              <w:right w:w="15" w:type="dxa"/>
            </w:tcMar>
            <w:vAlign w:val="bottom"/>
            <w:hideMark/>
          </w:tcPr>
          <w:p w14:paraId="0DB3FDF0" w14:textId="28CC5D31" w:rsidR="00DA588D" w:rsidRPr="0055446D" w:rsidRDefault="00DA588D" w:rsidP="00DA588D">
            <w:pPr>
              <w:jc w:val="left"/>
              <w:rPr>
                <w:rFonts w:ascii="Times New Roman" w:hAnsi="Times New Roman"/>
                <w:b/>
                <w:color w:val="000000"/>
                <w:szCs w:val="21"/>
              </w:rPr>
            </w:pPr>
            <w:r w:rsidRPr="0055446D">
              <w:rPr>
                <w:rFonts w:ascii="Times New Roman" w:hAnsi="Times New Roman"/>
                <w:b/>
                <w:color w:val="000000"/>
                <w:szCs w:val="21"/>
              </w:rPr>
              <w:t xml:space="preserve">Interaction </w:t>
            </w:r>
            <w:proofErr w:type="gramStart"/>
            <w:r w:rsidRPr="0055446D">
              <w:rPr>
                <w:rFonts w:ascii="Times New Roman" w:hAnsi="Times New Roman"/>
                <w:b/>
                <w:color w:val="000000"/>
                <w:szCs w:val="21"/>
              </w:rPr>
              <w:t xml:space="preserve">of </w:t>
            </w:r>
            <w:r w:rsidR="00C931DC">
              <w:rPr>
                <w:rFonts w:ascii="Times New Roman" w:hAnsi="Times New Roman"/>
                <w:b/>
                <w:color w:val="000000"/>
                <w:szCs w:val="21"/>
              </w:rPr>
              <w:t xml:space="preserve"> HGA</w:t>
            </w:r>
            <w:proofErr w:type="gramEnd"/>
            <w:r w:rsidR="00C931DC">
              <w:rPr>
                <w:rFonts w:ascii="Times New Roman" w:hAnsi="Times New Roman"/>
                <w:b/>
                <w:color w:val="000000"/>
                <w:szCs w:val="21"/>
              </w:rPr>
              <w:t xml:space="preserve"> in </w:t>
            </w:r>
            <w:r w:rsidRPr="0055446D">
              <w:rPr>
                <w:rFonts w:ascii="Times New Roman" w:hAnsi="Times New Roman"/>
                <w:b/>
                <w:color w:val="000000"/>
                <w:szCs w:val="21"/>
              </w:rPr>
              <w:t>PC3s*</w:t>
            </w:r>
          </w:p>
        </w:tc>
        <w:tc>
          <w:tcPr>
            <w:tcW w:w="771" w:type="dxa"/>
            <w:tcBorders>
              <w:top w:val="nil"/>
              <w:left w:val="nil"/>
              <w:right w:val="nil"/>
            </w:tcBorders>
            <w:shd w:val="clear" w:color="auto" w:fill="auto"/>
            <w:noWrap/>
            <w:tcMar>
              <w:top w:w="15" w:type="dxa"/>
              <w:left w:w="15" w:type="dxa"/>
              <w:bottom w:w="0" w:type="dxa"/>
              <w:right w:w="15" w:type="dxa"/>
            </w:tcMar>
            <w:vAlign w:val="bottom"/>
            <w:hideMark/>
          </w:tcPr>
          <w:p w14:paraId="4D21856D" w14:textId="77777777" w:rsidR="00DA588D" w:rsidRPr="0055446D" w:rsidRDefault="00DA588D" w:rsidP="00DA588D">
            <w:pPr>
              <w:jc w:val="center"/>
              <w:rPr>
                <w:rFonts w:ascii="Times New Roman" w:hAnsi="Times New Roman"/>
                <w:color w:val="000000"/>
                <w:szCs w:val="21"/>
              </w:rPr>
            </w:pPr>
            <w:r w:rsidRPr="0055446D">
              <w:rPr>
                <w:rFonts w:ascii="Times New Roman" w:hAnsi="Times New Roman"/>
                <w:szCs w:val="21"/>
              </w:rPr>
              <w:t>199.370</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1A088B01" w14:textId="77777777" w:rsidR="00DA588D" w:rsidRPr="0055446D" w:rsidRDefault="00DA588D" w:rsidP="00DA588D">
            <w:pPr>
              <w:jc w:val="center"/>
              <w:rPr>
                <w:rFonts w:ascii="Times New Roman" w:hAnsi="Times New Roman"/>
                <w:color w:val="000000"/>
                <w:szCs w:val="21"/>
              </w:rPr>
            </w:pPr>
            <w:r w:rsidRPr="0055446D">
              <w:rPr>
                <w:rFonts w:ascii="Times New Roman" w:hAnsi="Times New Roman"/>
                <w:szCs w:val="21"/>
              </w:rPr>
              <w:t>33.284</w:t>
            </w:r>
          </w:p>
        </w:tc>
        <w:tc>
          <w:tcPr>
            <w:tcW w:w="914" w:type="dxa"/>
            <w:tcBorders>
              <w:top w:val="nil"/>
              <w:left w:val="nil"/>
              <w:right w:val="nil"/>
            </w:tcBorders>
            <w:shd w:val="clear" w:color="auto" w:fill="auto"/>
            <w:noWrap/>
            <w:tcMar>
              <w:top w:w="15" w:type="dxa"/>
              <w:left w:w="15" w:type="dxa"/>
              <w:bottom w:w="0" w:type="dxa"/>
              <w:right w:w="15" w:type="dxa"/>
            </w:tcMar>
            <w:vAlign w:val="bottom"/>
            <w:hideMark/>
          </w:tcPr>
          <w:p w14:paraId="54C96820" w14:textId="77777777" w:rsidR="00DA588D" w:rsidRPr="0055446D" w:rsidRDefault="00DA588D" w:rsidP="00DA588D">
            <w:pPr>
              <w:jc w:val="center"/>
              <w:rPr>
                <w:rFonts w:ascii="Times New Roman" w:hAnsi="Times New Roman"/>
                <w:color w:val="000000"/>
                <w:szCs w:val="21"/>
              </w:rPr>
            </w:pPr>
            <w:r w:rsidRPr="0055446D">
              <w:rPr>
                <w:rFonts w:ascii="Times New Roman" w:hAnsi="Times New Roman"/>
                <w:szCs w:val="21"/>
              </w:rPr>
              <w:t>5.990</w:t>
            </w:r>
          </w:p>
        </w:tc>
        <w:tc>
          <w:tcPr>
            <w:tcW w:w="1222" w:type="dxa"/>
            <w:tcBorders>
              <w:top w:val="nil"/>
              <w:left w:val="nil"/>
              <w:right w:val="nil"/>
            </w:tcBorders>
            <w:shd w:val="clear" w:color="auto" w:fill="auto"/>
            <w:noWrap/>
            <w:tcMar>
              <w:top w:w="15" w:type="dxa"/>
              <w:left w:w="15" w:type="dxa"/>
              <w:bottom w:w="0" w:type="dxa"/>
              <w:right w:w="15" w:type="dxa"/>
            </w:tcMar>
            <w:vAlign w:val="bottom"/>
            <w:hideMark/>
          </w:tcPr>
          <w:p w14:paraId="4DAC6765" w14:textId="77777777" w:rsidR="00DA588D" w:rsidRPr="0055446D" w:rsidRDefault="00DA588D" w:rsidP="00DA588D">
            <w:pPr>
              <w:jc w:val="center"/>
              <w:rPr>
                <w:rFonts w:ascii="Times New Roman" w:hAnsi="Times New Roman"/>
                <w:color w:val="000000"/>
                <w:szCs w:val="21"/>
              </w:rPr>
            </w:pPr>
            <w:r w:rsidRPr="0055446D">
              <w:rPr>
                <w:rFonts w:ascii="Times New Roman" w:hAnsi="Times New Roman"/>
                <w:szCs w:val="21"/>
              </w:rPr>
              <w:t>134.107</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6A076A60" w14:textId="77777777" w:rsidR="00DA588D" w:rsidRPr="0055446D" w:rsidRDefault="00DA588D" w:rsidP="00DA588D">
            <w:pPr>
              <w:jc w:val="center"/>
              <w:rPr>
                <w:rFonts w:ascii="Times New Roman" w:hAnsi="Times New Roman"/>
                <w:color w:val="000000"/>
                <w:szCs w:val="21"/>
              </w:rPr>
            </w:pPr>
            <w:r w:rsidRPr="0055446D">
              <w:rPr>
                <w:rFonts w:ascii="Times New Roman" w:hAnsi="Times New Roman"/>
                <w:szCs w:val="21"/>
              </w:rPr>
              <w:t>264.634</w:t>
            </w:r>
          </w:p>
        </w:tc>
      </w:tr>
      <w:tr w:rsidR="00DA588D" w:rsidRPr="0055446D" w14:paraId="4E3FB626" w14:textId="77777777" w:rsidTr="00DA588D">
        <w:trPr>
          <w:trHeight w:val="305"/>
        </w:trPr>
        <w:tc>
          <w:tcPr>
            <w:tcW w:w="3179" w:type="dxa"/>
            <w:tcBorders>
              <w:left w:val="nil"/>
              <w:right w:val="nil"/>
            </w:tcBorders>
            <w:shd w:val="clear" w:color="auto" w:fill="auto"/>
            <w:noWrap/>
            <w:tcMar>
              <w:top w:w="15" w:type="dxa"/>
              <w:left w:w="15" w:type="dxa"/>
              <w:bottom w:w="0" w:type="dxa"/>
              <w:right w:w="15" w:type="dxa"/>
            </w:tcMar>
            <w:vAlign w:val="bottom"/>
            <w:hideMark/>
          </w:tcPr>
          <w:p w14:paraId="0CB2BBE4" w14:textId="77777777" w:rsidR="00DA588D" w:rsidRPr="0055446D" w:rsidRDefault="00DA588D" w:rsidP="00DA588D">
            <w:pPr>
              <w:jc w:val="left"/>
              <w:rPr>
                <w:rFonts w:ascii="Times New Roman" w:hAnsi="Times New Roman"/>
                <w:b/>
                <w:color w:val="000000"/>
                <w:szCs w:val="21"/>
              </w:rPr>
            </w:pPr>
            <w:r w:rsidRPr="0055446D">
              <w:rPr>
                <w:rFonts w:ascii="Times New Roman" w:hAnsi="Times New Roman"/>
                <w:b/>
                <w:color w:val="000000"/>
                <w:szCs w:val="21"/>
              </w:rPr>
              <w:t>Euclidean distance</w:t>
            </w:r>
          </w:p>
        </w:tc>
        <w:tc>
          <w:tcPr>
            <w:tcW w:w="771" w:type="dxa"/>
            <w:tcBorders>
              <w:left w:val="nil"/>
              <w:right w:val="nil"/>
            </w:tcBorders>
            <w:shd w:val="clear" w:color="auto" w:fill="auto"/>
            <w:noWrap/>
            <w:tcMar>
              <w:top w:w="15" w:type="dxa"/>
              <w:left w:w="15" w:type="dxa"/>
              <w:bottom w:w="0" w:type="dxa"/>
              <w:right w:w="15" w:type="dxa"/>
            </w:tcMar>
            <w:vAlign w:val="bottom"/>
            <w:hideMark/>
          </w:tcPr>
          <w:p w14:paraId="3FDEE3C8" w14:textId="77777777" w:rsidR="00DA588D" w:rsidRPr="0055446D" w:rsidRDefault="00DA588D" w:rsidP="00DA588D">
            <w:pPr>
              <w:jc w:val="center"/>
              <w:rPr>
                <w:rFonts w:ascii="Times New Roman" w:hAnsi="Times New Roman"/>
                <w:color w:val="000000"/>
                <w:szCs w:val="21"/>
              </w:rPr>
            </w:pPr>
            <w:r w:rsidRPr="0055446D">
              <w:rPr>
                <w:rFonts w:ascii="Times New Roman" w:hAnsi="Times New Roman"/>
                <w:szCs w:val="21"/>
              </w:rPr>
              <w:t>-0.618</w:t>
            </w:r>
          </w:p>
        </w:tc>
        <w:tc>
          <w:tcPr>
            <w:tcW w:w="1111" w:type="dxa"/>
            <w:tcBorders>
              <w:left w:val="nil"/>
              <w:right w:val="nil"/>
            </w:tcBorders>
            <w:shd w:val="clear" w:color="auto" w:fill="auto"/>
            <w:noWrap/>
            <w:tcMar>
              <w:top w:w="15" w:type="dxa"/>
              <w:left w:w="15" w:type="dxa"/>
              <w:bottom w:w="0" w:type="dxa"/>
              <w:right w:w="15" w:type="dxa"/>
            </w:tcMar>
            <w:vAlign w:val="bottom"/>
            <w:hideMark/>
          </w:tcPr>
          <w:p w14:paraId="64D55435" w14:textId="77777777" w:rsidR="00DA588D" w:rsidRPr="0055446D" w:rsidRDefault="00DA588D" w:rsidP="00DA588D">
            <w:pPr>
              <w:jc w:val="center"/>
              <w:rPr>
                <w:rFonts w:ascii="Times New Roman" w:hAnsi="Times New Roman"/>
                <w:color w:val="000000"/>
                <w:szCs w:val="21"/>
              </w:rPr>
            </w:pPr>
            <w:r w:rsidRPr="0055446D">
              <w:rPr>
                <w:rFonts w:ascii="Times New Roman" w:hAnsi="Times New Roman"/>
                <w:szCs w:val="21"/>
              </w:rPr>
              <w:t>0.071</w:t>
            </w:r>
          </w:p>
        </w:tc>
        <w:tc>
          <w:tcPr>
            <w:tcW w:w="914" w:type="dxa"/>
            <w:tcBorders>
              <w:left w:val="nil"/>
              <w:right w:val="nil"/>
            </w:tcBorders>
            <w:shd w:val="clear" w:color="auto" w:fill="auto"/>
            <w:noWrap/>
            <w:tcMar>
              <w:top w:w="15" w:type="dxa"/>
              <w:left w:w="15" w:type="dxa"/>
              <w:bottom w:w="0" w:type="dxa"/>
              <w:right w:w="15" w:type="dxa"/>
            </w:tcMar>
            <w:vAlign w:val="bottom"/>
            <w:hideMark/>
          </w:tcPr>
          <w:p w14:paraId="670C6C50" w14:textId="77777777" w:rsidR="00DA588D" w:rsidRPr="0055446D" w:rsidRDefault="00DA588D" w:rsidP="00DA588D">
            <w:pPr>
              <w:jc w:val="center"/>
              <w:rPr>
                <w:rFonts w:ascii="Times New Roman" w:hAnsi="Times New Roman"/>
                <w:color w:val="000000"/>
                <w:szCs w:val="21"/>
              </w:rPr>
            </w:pPr>
            <w:r w:rsidRPr="0055446D">
              <w:rPr>
                <w:rFonts w:ascii="Times New Roman" w:hAnsi="Times New Roman"/>
                <w:szCs w:val="21"/>
              </w:rPr>
              <w:t>-8.686</w:t>
            </w:r>
          </w:p>
        </w:tc>
        <w:tc>
          <w:tcPr>
            <w:tcW w:w="1222" w:type="dxa"/>
            <w:tcBorders>
              <w:left w:val="nil"/>
              <w:right w:val="nil"/>
            </w:tcBorders>
            <w:shd w:val="clear" w:color="auto" w:fill="auto"/>
            <w:noWrap/>
            <w:tcMar>
              <w:top w:w="15" w:type="dxa"/>
              <w:left w:w="15" w:type="dxa"/>
              <w:bottom w:w="0" w:type="dxa"/>
              <w:right w:w="15" w:type="dxa"/>
            </w:tcMar>
            <w:vAlign w:val="bottom"/>
            <w:hideMark/>
          </w:tcPr>
          <w:p w14:paraId="62A42AF4" w14:textId="77777777" w:rsidR="00DA588D" w:rsidRPr="0055446D" w:rsidRDefault="00DA588D" w:rsidP="00DA588D">
            <w:pPr>
              <w:jc w:val="center"/>
              <w:rPr>
                <w:rFonts w:ascii="Times New Roman" w:hAnsi="Times New Roman"/>
                <w:color w:val="000000"/>
                <w:szCs w:val="21"/>
              </w:rPr>
            </w:pPr>
            <w:r w:rsidRPr="0055446D">
              <w:rPr>
                <w:rFonts w:ascii="Times New Roman" w:hAnsi="Times New Roman"/>
                <w:szCs w:val="21"/>
              </w:rPr>
              <w:t>-0.758</w:t>
            </w:r>
          </w:p>
        </w:tc>
        <w:tc>
          <w:tcPr>
            <w:tcW w:w="1111" w:type="dxa"/>
            <w:tcBorders>
              <w:left w:val="nil"/>
              <w:right w:val="nil"/>
            </w:tcBorders>
            <w:shd w:val="clear" w:color="auto" w:fill="auto"/>
            <w:noWrap/>
            <w:tcMar>
              <w:top w:w="15" w:type="dxa"/>
              <w:left w:w="15" w:type="dxa"/>
              <w:bottom w:w="0" w:type="dxa"/>
              <w:right w:w="15" w:type="dxa"/>
            </w:tcMar>
            <w:vAlign w:val="bottom"/>
            <w:hideMark/>
          </w:tcPr>
          <w:p w14:paraId="4F10B013" w14:textId="77777777" w:rsidR="00DA588D" w:rsidRPr="0055446D" w:rsidRDefault="00DA588D" w:rsidP="00DA588D">
            <w:pPr>
              <w:jc w:val="center"/>
              <w:rPr>
                <w:rFonts w:ascii="Times New Roman" w:hAnsi="Times New Roman"/>
                <w:color w:val="000000"/>
                <w:szCs w:val="21"/>
              </w:rPr>
            </w:pPr>
            <w:r w:rsidRPr="0055446D">
              <w:rPr>
                <w:rFonts w:ascii="Times New Roman" w:hAnsi="Times New Roman"/>
                <w:szCs w:val="21"/>
              </w:rPr>
              <w:t>-0.479</w:t>
            </w:r>
          </w:p>
        </w:tc>
      </w:tr>
      <w:tr w:rsidR="00DA191A" w:rsidRPr="0055446D" w14:paraId="2AAEC9EF" w14:textId="77777777" w:rsidTr="00C57356">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51D37DF2" w14:textId="77777777" w:rsidR="00DA191A" w:rsidRPr="0055446D" w:rsidRDefault="00DA191A" w:rsidP="00DA191A">
            <w:pPr>
              <w:jc w:val="left"/>
              <w:rPr>
                <w:rFonts w:ascii="Times New Roman" w:hAnsi="Times New Roman"/>
                <w:color w:val="000000"/>
                <w:szCs w:val="21"/>
              </w:rPr>
            </w:pPr>
            <w:r w:rsidRPr="0055446D">
              <w:rPr>
                <w:rFonts w:ascii="Times New Roman" w:hAnsi="Times New Roman"/>
                <w:color w:val="000000"/>
                <w:szCs w:val="21"/>
              </w:rPr>
              <w:t>Age</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39939032" w14:textId="6EDF9BA2" w:rsidR="00DA191A" w:rsidRPr="0055446D" w:rsidRDefault="00DA191A" w:rsidP="00DA191A">
            <w:pPr>
              <w:jc w:val="center"/>
              <w:rPr>
                <w:rFonts w:ascii="Times New Roman" w:hAnsi="Times New Roman"/>
                <w:color w:val="000000"/>
                <w:szCs w:val="21"/>
              </w:rPr>
            </w:pPr>
            <w:r w:rsidRPr="0055446D">
              <w:rPr>
                <w:rFonts w:ascii="Times New Roman" w:hAnsi="Times New Roman"/>
                <w:szCs w:val="21"/>
              </w:rPr>
              <w:t>2.277</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6D0F9B7D" w14:textId="45CD83BC" w:rsidR="00DA191A" w:rsidRPr="0055446D" w:rsidRDefault="00DA191A" w:rsidP="00DA191A">
            <w:pPr>
              <w:jc w:val="center"/>
              <w:rPr>
                <w:rFonts w:ascii="Times New Roman" w:hAnsi="Times New Roman"/>
                <w:color w:val="000000"/>
                <w:szCs w:val="21"/>
              </w:rPr>
            </w:pPr>
            <w:r w:rsidRPr="0055446D">
              <w:rPr>
                <w:rFonts w:ascii="Times New Roman" w:hAnsi="Times New Roman"/>
                <w:szCs w:val="21"/>
              </w:rPr>
              <w:t>1.288</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0ACCF5A3" w14:textId="52245997" w:rsidR="00DA191A" w:rsidRPr="0055446D" w:rsidRDefault="00DA191A" w:rsidP="00DA191A">
            <w:pPr>
              <w:jc w:val="center"/>
              <w:rPr>
                <w:rFonts w:ascii="Times New Roman" w:hAnsi="Times New Roman"/>
                <w:color w:val="000000"/>
                <w:szCs w:val="21"/>
              </w:rPr>
            </w:pPr>
            <w:r w:rsidRPr="0055446D">
              <w:rPr>
                <w:rFonts w:ascii="Times New Roman" w:hAnsi="Times New Roman"/>
                <w:szCs w:val="21"/>
              </w:rPr>
              <w:t>1.767</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73F81EFE" w14:textId="74E482AA" w:rsidR="00DA191A" w:rsidRPr="0055446D" w:rsidRDefault="00DA191A" w:rsidP="00DA191A">
            <w:pPr>
              <w:jc w:val="center"/>
              <w:rPr>
                <w:rFonts w:ascii="Times New Roman" w:hAnsi="Times New Roman"/>
                <w:color w:val="000000"/>
                <w:szCs w:val="21"/>
              </w:rPr>
            </w:pPr>
            <w:r w:rsidRPr="0055446D">
              <w:rPr>
                <w:rFonts w:ascii="Times New Roman" w:hAnsi="Times New Roman"/>
                <w:szCs w:val="21"/>
              </w:rPr>
              <w:t>-0.249</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10C9D9A2" w14:textId="23F95EFC" w:rsidR="00DA191A" w:rsidRPr="0055446D" w:rsidRDefault="00DA191A" w:rsidP="00DA191A">
            <w:pPr>
              <w:jc w:val="center"/>
              <w:rPr>
                <w:rFonts w:ascii="Times New Roman" w:hAnsi="Times New Roman"/>
                <w:color w:val="000000"/>
                <w:szCs w:val="21"/>
              </w:rPr>
            </w:pPr>
            <w:r w:rsidRPr="0055446D">
              <w:rPr>
                <w:rFonts w:ascii="Times New Roman" w:hAnsi="Times New Roman"/>
                <w:szCs w:val="21"/>
              </w:rPr>
              <w:t>4.803</w:t>
            </w:r>
          </w:p>
        </w:tc>
      </w:tr>
      <w:tr w:rsidR="00DA588D" w:rsidRPr="0055446D" w14:paraId="51F368D9" w14:textId="77777777" w:rsidTr="003E1B33">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1B581334" w14:textId="77777777" w:rsidR="00DA588D" w:rsidRPr="0055446D" w:rsidRDefault="00DA588D" w:rsidP="00DA588D">
            <w:pPr>
              <w:jc w:val="left"/>
              <w:rPr>
                <w:rFonts w:ascii="Times New Roman" w:hAnsi="Times New Roman"/>
                <w:b/>
                <w:bCs/>
                <w:color w:val="000000"/>
                <w:szCs w:val="21"/>
              </w:rPr>
            </w:pPr>
            <w:r w:rsidRPr="0055446D">
              <w:rPr>
                <w:rFonts w:ascii="Times New Roman" w:hAnsi="Times New Roman"/>
                <w:b/>
                <w:bCs/>
                <w:color w:val="000000"/>
                <w:szCs w:val="21"/>
              </w:rPr>
              <w:t>Sampled hemisphere, Left</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1CE574BB" w14:textId="77777777" w:rsidR="00DA588D" w:rsidRPr="0055446D" w:rsidRDefault="00DA588D" w:rsidP="00DA588D">
            <w:pPr>
              <w:jc w:val="center"/>
              <w:rPr>
                <w:rFonts w:ascii="Times New Roman" w:hAnsi="Times New Roman"/>
                <w:color w:val="000000"/>
                <w:szCs w:val="21"/>
              </w:rPr>
            </w:pPr>
            <w:r w:rsidRPr="0055446D">
              <w:rPr>
                <w:rFonts w:ascii="Times New Roman" w:hAnsi="Times New Roman"/>
                <w:szCs w:val="21"/>
              </w:rPr>
              <w:t>17.954</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29BBDE4F" w14:textId="77777777" w:rsidR="00DA588D" w:rsidRPr="0055446D" w:rsidRDefault="00DA588D" w:rsidP="00DA588D">
            <w:pPr>
              <w:jc w:val="center"/>
              <w:rPr>
                <w:rFonts w:ascii="Times New Roman" w:hAnsi="Times New Roman"/>
                <w:color w:val="000000"/>
                <w:szCs w:val="21"/>
              </w:rPr>
            </w:pPr>
            <w:r w:rsidRPr="0055446D">
              <w:rPr>
                <w:rFonts w:ascii="Times New Roman" w:hAnsi="Times New Roman"/>
                <w:szCs w:val="21"/>
              </w:rPr>
              <w:t>8.146</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274C5544" w14:textId="77777777" w:rsidR="00DA588D" w:rsidRPr="0055446D" w:rsidRDefault="00DA588D" w:rsidP="00DA588D">
            <w:pPr>
              <w:jc w:val="center"/>
              <w:rPr>
                <w:rFonts w:ascii="Times New Roman" w:hAnsi="Times New Roman"/>
                <w:color w:val="000000"/>
                <w:szCs w:val="21"/>
              </w:rPr>
            </w:pPr>
            <w:r w:rsidRPr="0055446D">
              <w:rPr>
                <w:rFonts w:ascii="Times New Roman" w:hAnsi="Times New Roman"/>
                <w:szCs w:val="21"/>
              </w:rPr>
              <w:t>2.204</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366FE001" w14:textId="77777777" w:rsidR="00DA588D" w:rsidRPr="0055446D" w:rsidRDefault="00DA588D" w:rsidP="00DA588D">
            <w:pPr>
              <w:jc w:val="center"/>
              <w:rPr>
                <w:rFonts w:ascii="Times New Roman" w:hAnsi="Times New Roman"/>
                <w:color w:val="000000"/>
                <w:szCs w:val="21"/>
              </w:rPr>
            </w:pPr>
            <w:r w:rsidRPr="0055446D">
              <w:rPr>
                <w:rFonts w:ascii="Times New Roman" w:hAnsi="Times New Roman"/>
                <w:szCs w:val="21"/>
              </w:rPr>
              <w:t>1.982</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7CF15915" w14:textId="77777777" w:rsidR="00DA588D" w:rsidRPr="0055446D" w:rsidRDefault="00DA588D" w:rsidP="00DA588D">
            <w:pPr>
              <w:jc w:val="center"/>
              <w:rPr>
                <w:rFonts w:ascii="Times New Roman" w:hAnsi="Times New Roman"/>
                <w:color w:val="000000"/>
                <w:szCs w:val="21"/>
              </w:rPr>
            </w:pPr>
            <w:r w:rsidRPr="0055446D">
              <w:rPr>
                <w:rFonts w:ascii="Times New Roman" w:hAnsi="Times New Roman"/>
                <w:szCs w:val="21"/>
              </w:rPr>
              <w:t>33.926</w:t>
            </w:r>
          </w:p>
        </w:tc>
      </w:tr>
      <w:tr w:rsidR="00DA191A" w:rsidRPr="0055446D" w14:paraId="4DD978D5" w14:textId="77777777" w:rsidTr="00C57356">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0E85A481" w14:textId="77777777" w:rsidR="00DA191A" w:rsidRPr="0055446D" w:rsidRDefault="00DA191A" w:rsidP="00DA191A">
            <w:pPr>
              <w:jc w:val="left"/>
              <w:rPr>
                <w:rFonts w:ascii="Times New Roman" w:hAnsi="Times New Roman"/>
                <w:color w:val="000000"/>
                <w:szCs w:val="21"/>
              </w:rPr>
            </w:pPr>
            <w:r w:rsidRPr="0055446D">
              <w:rPr>
                <w:rFonts w:ascii="Times New Roman" w:hAnsi="Times New Roman"/>
                <w:color w:val="000000"/>
                <w:szCs w:val="21"/>
              </w:rPr>
              <w:t>Number of AEDs</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380491B3" w14:textId="75EA3917" w:rsidR="00DA191A" w:rsidRPr="0055446D" w:rsidRDefault="00DA191A" w:rsidP="00DA191A">
            <w:pPr>
              <w:jc w:val="center"/>
              <w:rPr>
                <w:rFonts w:ascii="Times New Roman" w:hAnsi="Times New Roman"/>
                <w:color w:val="000000"/>
                <w:szCs w:val="21"/>
              </w:rPr>
            </w:pPr>
            <w:r w:rsidRPr="0055446D">
              <w:rPr>
                <w:rFonts w:ascii="Times New Roman" w:hAnsi="Times New Roman"/>
                <w:szCs w:val="21"/>
              </w:rPr>
              <w:t>-15.176</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225659A5" w14:textId="6662C8F5" w:rsidR="00DA191A" w:rsidRPr="0055446D" w:rsidRDefault="00DA191A" w:rsidP="00DA191A">
            <w:pPr>
              <w:jc w:val="center"/>
              <w:rPr>
                <w:rFonts w:ascii="Times New Roman" w:hAnsi="Times New Roman"/>
                <w:color w:val="000000"/>
                <w:szCs w:val="21"/>
              </w:rPr>
            </w:pPr>
            <w:r w:rsidRPr="0055446D">
              <w:rPr>
                <w:rFonts w:ascii="Times New Roman" w:hAnsi="Times New Roman"/>
                <w:szCs w:val="21"/>
              </w:rPr>
              <w:t>7.208</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65B9CBB5" w14:textId="6288D3D6" w:rsidR="00DA191A" w:rsidRPr="0055446D" w:rsidRDefault="00DA191A" w:rsidP="00DA191A">
            <w:pPr>
              <w:jc w:val="center"/>
              <w:rPr>
                <w:rFonts w:ascii="Times New Roman" w:hAnsi="Times New Roman"/>
                <w:color w:val="000000"/>
                <w:szCs w:val="21"/>
              </w:rPr>
            </w:pPr>
            <w:r w:rsidRPr="0055446D">
              <w:rPr>
                <w:rFonts w:ascii="Times New Roman" w:hAnsi="Times New Roman"/>
                <w:szCs w:val="21"/>
              </w:rPr>
              <w:t>-2.105</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23C8C482" w14:textId="74432785" w:rsidR="00DA191A" w:rsidRPr="0055446D" w:rsidRDefault="00DA191A" w:rsidP="00DA191A">
            <w:pPr>
              <w:jc w:val="center"/>
              <w:rPr>
                <w:rFonts w:ascii="Times New Roman" w:hAnsi="Times New Roman"/>
                <w:color w:val="000000"/>
                <w:szCs w:val="21"/>
              </w:rPr>
            </w:pPr>
            <w:r w:rsidRPr="0055446D">
              <w:rPr>
                <w:rFonts w:ascii="Times New Roman" w:hAnsi="Times New Roman"/>
                <w:szCs w:val="21"/>
              </w:rPr>
              <w:t>-29.310</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68277C53" w14:textId="4F968D90" w:rsidR="00DA191A" w:rsidRPr="0055446D" w:rsidRDefault="00DA191A" w:rsidP="00DA191A">
            <w:pPr>
              <w:jc w:val="center"/>
              <w:rPr>
                <w:rFonts w:ascii="Times New Roman" w:hAnsi="Times New Roman"/>
                <w:color w:val="000000"/>
                <w:szCs w:val="21"/>
              </w:rPr>
            </w:pPr>
            <w:r w:rsidRPr="0055446D">
              <w:rPr>
                <w:rFonts w:ascii="Times New Roman" w:hAnsi="Times New Roman"/>
                <w:szCs w:val="21"/>
              </w:rPr>
              <w:t>-1.043</w:t>
            </w:r>
          </w:p>
        </w:tc>
      </w:tr>
      <w:tr w:rsidR="00DA588D" w:rsidRPr="0055446D" w14:paraId="2EF40B73" w14:textId="77777777" w:rsidTr="003E1B33">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4DB6401B" w14:textId="77777777" w:rsidR="00DA588D" w:rsidRPr="0055446D" w:rsidRDefault="00DA588D" w:rsidP="00DA588D">
            <w:pPr>
              <w:jc w:val="left"/>
              <w:rPr>
                <w:rFonts w:ascii="Times New Roman" w:hAnsi="Times New Roman"/>
                <w:color w:val="000000"/>
                <w:szCs w:val="21"/>
              </w:rPr>
            </w:pPr>
            <w:r w:rsidRPr="0055446D">
              <w:rPr>
                <w:rFonts w:ascii="Times New Roman" w:hAnsi="Times New Roman"/>
                <w:color w:val="000000"/>
                <w:szCs w:val="21"/>
              </w:rPr>
              <w:t>Median of response time</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63C636A8" w14:textId="77777777" w:rsidR="00DA588D" w:rsidRPr="0055446D" w:rsidRDefault="00DA588D" w:rsidP="00DA588D">
            <w:pPr>
              <w:jc w:val="center"/>
              <w:rPr>
                <w:rFonts w:ascii="Times New Roman" w:hAnsi="Times New Roman"/>
                <w:color w:val="000000"/>
                <w:szCs w:val="21"/>
              </w:rPr>
            </w:pPr>
            <w:r w:rsidRPr="0055446D">
              <w:rPr>
                <w:rFonts w:ascii="Times New Roman" w:hAnsi="Times New Roman"/>
                <w:szCs w:val="21"/>
              </w:rPr>
              <w:t>13.981</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462BA59F" w14:textId="77777777" w:rsidR="00DA588D" w:rsidRPr="0055446D" w:rsidRDefault="00DA588D" w:rsidP="00DA588D">
            <w:pPr>
              <w:jc w:val="center"/>
              <w:rPr>
                <w:rFonts w:ascii="Times New Roman" w:hAnsi="Times New Roman"/>
                <w:color w:val="000000"/>
                <w:szCs w:val="21"/>
              </w:rPr>
            </w:pPr>
            <w:r w:rsidRPr="0055446D">
              <w:rPr>
                <w:rFonts w:ascii="Times New Roman" w:hAnsi="Times New Roman"/>
                <w:szCs w:val="21"/>
              </w:rPr>
              <w:t>10.507</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137D8F65" w14:textId="77777777" w:rsidR="00DA588D" w:rsidRPr="0055446D" w:rsidRDefault="00DA588D" w:rsidP="00DA588D">
            <w:pPr>
              <w:jc w:val="center"/>
              <w:rPr>
                <w:rFonts w:ascii="Times New Roman" w:hAnsi="Times New Roman"/>
                <w:color w:val="000000"/>
                <w:szCs w:val="21"/>
              </w:rPr>
            </w:pPr>
            <w:r w:rsidRPr="0055446D">
              <w:rPr>
                <w:rFonts w:ascii="Times New Roman" w:hAnsi="Times New Roman"/>
                <w:szCs w:val="21"/>
              </w:rPr>
              <w:t>1.331</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52F2C5DF" w14:textId="77777777" w:rsidR="00DA588D" w:rsidRPr="0055446D" w:rsidRDefault="00DA588D" w:rsidP="00DA588D">
            <w:pPr>
              <w:jc w:val="center"/>
              <w:rPr>
                <w:rFonts w:ascii="Times New Roman" w:hAnsi="Times New Roman"/>
                <w:color w:val="000000"/>
                <w:szCs w:val="21"/>
              </w:rPr>
            </w:pPr>
            <w:r w:rsidRPr="0055446D">
              <w:rPr>
                <w:rFonts w:ascii="Times New Roman" w:hAnsi="Times New Roman"/>
                <w:szCs w:val="21"/>
              </w:rPr>
              <w:t>-6.622</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469DCDFC" w14:textId="77777777" w:rsidR="00DA588D" w:rsidRPr="0055446D" w:rsidRDefault="00DA588D" w:rsidP="00DA588D">
            <w:pPr>
              <w:jc w:val="center"/>
              <w:rPr>
                <w:rFonts w:ascii="Times New Roman" w:hAnsi="Times New Roman"/>
                <w:color w:val="000000"/>
                <w:szCs w:val="21"/>
              </w:rPr>
            </w:pPr>
            <w:r w:rsidRPr="0055446D">
              <w:rPr>
                <w:rFonts w:ascii="Times New Roman" w:hAnsi="Times New Roman"/>
                <w:szCs w:val="21"/>
              </w:rPr>
              <w:t>34.583</w:t>
            </w:r>
          </w:p>
        </w:tc>
      </w:tr>
      <w:tr w:rsidR="00C57356" w:rsidRPr="0055446D" w14:paraId="2CD4F3B7" w14:textId="77777777" w:rsidTr="00C57356">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2C5950E7" w14:textId="77777777" w:rsidR="00C57356" w:rsidRPr="0055446D" w:rsidRDefault="00C57356" w:rsidP="00C57356">
            <w:pPr>
              <w:jc w:val="left"/>
              <w:rPr>
                <w:rFonts w:ascii="Times New Roman" w:hAnsi="Times New Roman"/>
                <w:color w:val="000000"/>
                <w:szCs w:val="21"/>
              </w:rPr>
            </w:pPr>
            <w:r w:rsidRPr="0055446D">
              <w:rPr>
                <w:rFonts w:ascii="Times New Roman" w:hAnsi="Times New Roman"/>
                <w:color w:val="000000"/>
                <w:szCs w:val="21"/>
              </w:rPr>
              <w:t>Seizure onset zone</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79816A02" w14:textId="77777777" w:rsidR="00C57356" w:rsidRPr="0055446D" w:rsidRDefault="00C57356" w:rsidP="00C57356">
            <w:pPr>
              <w:jc w:val="center"/>
              <w:rPr>
                <w:rFonts w:ascii="Times New Roman" w:hAnsi="Times New Roman"/>
                <w:color w:val="000000"/>
                <w:szCs w:val="21"/>
              </w:rPr>
            </w:pP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74CCC27D" w14:textId="77777777" w:rsidR="00C57356" w:rsidRPr="0055446D" w:rsidRDefault="00C57356" w:rsidP="00C57356">
            <w:pPr>
              <w:jc w:val="center"/>
              <w:rPr>
                <w:rFonts w:ascii="Times New Roman" w:hAnsi="Times New Roman"/>
                <w:szCs w:val="21"/>
              </w:rPr>
            </w:pP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6E4E27AC" w14:textId="77777777" w:rsidR="00C57356" w:rsidRPr="0055446D" w:rsidRDefault="00C57356" w:rsidP="00C57356">
            <w:pPr>
              <w:jc w:val="center"/>
              <w:rPr>
                <w:rFonts w:ascii="Times New Roman" w:hAnsi="Times New Roman"/>
                <w:szCs w:val="21"/>
              </w:rPr>
            </w:pP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4754F1D6" w14:textId="77777777" w:rsidR="00C57356" w:rsidRPr="0055446D" w:rsidRDefault="00C57356" w:rsidP="00C57356">
            <w:pPr>
              <w:jc w:val="center"/>
              <w:rPr>
                <w:rFonts w:ascii="Times New Roman" w:hAnsi="Times New Roman"/>
                <w:szCs w:val="21"/>
              </w:rPr>
            </w:pP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20CE7E6E" w14:textId="77777777" w:rsidR="00C57356" w:rsidRPr="0055446D" w:rsidRDefault="00C57356" w:rsidP="00C57356">
            <w:pPr>
              <w:jc w:val="center"/>
              <w:rPr>
                <w:rFonts w:ascii="Times New Roman" w:hAnsi="Times New Roman"/>
                <w:szCs w:val="21"/>
              </w:rPr>
            </w:pPr>
          </w:p>
        </w:tc>
      </w:tr>
      <w:tr w:rsidR="00DA191A" w:rsidRPr="0055446D" w14:paraId="2BDC388B" w14:textId="77777777" w:rsidTr="00C57356">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00967E57" w14:textId="77777777" w:rsidR="00DA191A" w:rsidRPr="0055446D" w:rsidRDefault="00DA191A" w:rsidP="00DA191A">
            <w:pPr>
              <w:rPr>
                <w:rFonts w:ascii="Times New Roman" w:hAnsi="Times New Roman"/>
                <w:color w:val="000000"/>
                <w:szCs w:val="21"/>
              </w:rPr>
            </w:pPr>
            <w:r w:rsidRPr="0055446D">
              <w:rPr>
                <w:rFonts w:ascii="Times New Roman" w:hAnsi="Times New Roman"/>
                <w:color w:val="000000"/>
                <w:szCs w:val="21"/>
              </w:rPr>
              <w:t xml:space="preserve">     Frontal</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28796E54" w14:textId="2307A1B8" w:rsidR="00DA191A" w:rsidRPr="0055446D" w:rsidRDefault="00DA191A" w:rsidP="00DA191A">
            <w:pPr>
              <w:jc w:val="center"/>
              <w:rPr>
                <w:rFonts w:ascii="Times New Roman" w:hAnsi="Times New Roman"/>
                <w:color w:val="000000"/>
                <w:szCs w:val="21"/>
              </w:rPr>
            </w:pPr>
            <w:r w:rsidRPr="0055446D">
              <w:rPr>
                <w:rFonts w:ascii="Times New Roman" w:hAnsi="Times New Roman"/>
                <w:szCs w:val="21"/>
              </w:rPr>
              <w:t>-0.269</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558A5220" w14:textId="39DB5A34" w:rsidR="00DA191A" w:rsidRPr="0055446D" w:rsidRDefault="00DA191A" w:rsidP="00DA191A">
            <w:pPr>
              <w:jc w:val="center"/>
              <w:rPr>
                <w:rFonts w:ascii="Times New Roman" w:hAnsi="Times New Roman"/>
                <w:color w:val="000000"/>
                <w:szCs w:val="21"/>
              </w:rPr>
            </w:pPr>
            <w:r w:rsidRPr="0055446D">
              <w:rPr>
                <w:rFonts w:ascii="Times New Roman" w:hAnsi="Times New Roman"/>
                <w:szCs w:val="21"/>
              </w:rPr>
              <w:t>13.011</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367D7127" w14:textId="082D4448" w:rsidR="00DA191A" w:rsidRPr="0055446D" w:rsidRDefault="00DA191A" w:rsidP="00DA191A">
            <w:pPr>
              <w:jc w:val="center"/>
              <w:rPr>
                <w:rFonts w:ascii="Times New Roman" w:hAnsi="Times New Roman"/>
                <w:color w:val="000000"/>
                <w:szCs w:val="21"/>
              </w:rPr>
            </w:pPr>
            <w:r w:rsidRPr="0055446D">
              <w:rPr>
                <w:rFonts w:ascii="Times New Roman" w:hAnsi="Times New Roman"/>
                <w:szCs w:val="21"/>
              </w:rPr>
              <w:t>-0.021</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056AA6F5" w14:textId="7FA4006B" w:rsidR="00DA191A" w:rsidRPr="0055446D" w:rsidRDefault="00DA191A" w:rsidP="00DA191A">
            <w:pPr>
              <w:jc w:val="center"/>
              <w:rPr>
                <w:rFonts w:ascii="Times New Roman" w:hAnsi="Times New Roman"/>
                <w:color w:val="000000"/>
                <w:szCs w:val="21"/>
              </w:rPr>
            </w:pPr>
            <w:r w:rsidRPr="0055446D">
              <w:rPr>
                <w:rFonts w:ascii="Times New Roman" w:hAnsi="Times New Roman"/>
                <w:szCs w:val="21"/>
              </w:rPr>
              <w:t>-25.780</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6793CAE9" w14:textId="119E99AB" w:rsidR="00DA191A" w:rsidRPr="0055446D" w:rsidRDefault="00DA191A" w:rsidP="00DA191A">
            <w:pPr>
              <w:jc w:val="center"/>
              <w:rPr>
                <w:rFonts w:ascii="Times New Roman" w:hAnsi="Times New Roman"/>
                <w:color w:val="000000"/>
                <w:szCs w:val="21"/>
              </w:rPr>
            </w:pPr>
            <w:r w:rsidRPr="0055446D">
              <w:rPr>
                <w:rFonts w:ascii="Times New Roman" w:hAnsi="Times New Roman"/>
                <w:szCs w:val="21"/>
              </w:rPr>
              <w:t>25.243</w:t>
            </w:r>
          </w:p>
        </w:tc>
      </w:tr>
      <w:tr w:rsidR="00DA191A" w:rsidRPr="0055446D" w14:paraId="26A443FE" w14:textId="77777777" w:rsidTr="00C57356">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3A71F58D" w14:textId="554967F4" w:rsidR="00DA191A" w:rsidRPr="0055446D" w:rsidRDefault="00DA191A" w:rsidP="00DA191A">
            <w:pPr>
              <w:jc w:val="left"/>
              <w:rPr>
                <w:rFonts w:ascii="Times New Roman" w:hAnsi="Times New Roman"/>
                <w:color w:val="000000"/>
                <w:szCs w:val="21"/>
              </w:rPr>
            </w:pPr>
            <w:r w:rsidRPr="0055446D">
              <w:rPr>
                <w:rFonts w:ascii="Times New Roman" w:hAnsi="Times New Roman"/>
                <w:color w:val="000000"/>
                <w:szCs w:val="21"/>
              </w:rPr>
              <w:t xml:space="preserve">     Temporal</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40E5FFE2" w14:textId="3B55ED55" w:rsidR="00DA191A" w:rsidRPr="0055446D" w:rsidRDefault="00DA191A" w:rsidP="00DA191A">
            <w:pPr>
              <w:jc w:val="center"/>
              <w:rPr>
                <w:rFonts w:ascii="Times New Roman" w:hAnsi="Times New Roman"/>
                <w:color w:val="000000"/>
                <w:szCs w:val="21"/>
              </w:rPr>
            </w:pPr>
            <w:r w:rsidRPr="0055446D">
              <w:rPr>
                <w:rFonts w:ascii="Times New Roman" w:hAnsi="Times New Roman"/>
                <w:szCs w:val="21"/>
              </w:rPr>
              <w:t>-13.965</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52965CE3" w14:textId="195E9510" w:rsidR="00DA191A" w:rsidRPr="0055446D" w:rsidRDefault="00DA191A" w:rsidP="00DA191A">
            <w:pPr>
              <w:jc w:val="center"/>
              <w:rPr>
                <w:rFonts w:ascii="Times New Roman" w:hAnsi="Times New Roman"/>
                <w:color w:val="000000"/>
                <w:szCs w:val="21"/>
              </w:rPr>
            </w:pPr>
            <w:r w:rsidRPr="0055446D">
              <w:rPr>
                <w:rFonts w:ascii="Times New Roman" w:hAnsi="Times New Roman"/>
                <w:szCs w:val="21"/>
              </w:rPr>
              <w:t>12.356</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6D765DDC" w14:textId="17405E0D" w:rsidR="00DA191A" w:rsidRPr="0055446D" w:rsidRDefault="00DA191A" w:rsidP="00DA191A">
            <w:pPr>
              <w:jc w:val="center"/>
              <w:rPr>
                <w:rFonts w:ascii="Times New Roman" w:hAnsi="Times New Roman"/>
                <w:color w:val="000000"/>
                <w:szCs w:val="21"/>
              </w:rPr>
            </w:pPr>
            <w:r w:rsidRPr="0055446D">
              <w:rPr>
                <w:rFonts w:ascii="Times New Roman" w:hAnsi="Times New Roman"/>
                <w:szCs w:val="21"/>
              </w:rPr>
              <w:t>-1.130</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70FBA240" w14:textId="0456B993" w:rsidR="00DA191A" w:rsidRPr="0055446D" w:rsidRDefault="00DA191A" w:rsidP="00DA191A">
            <w:pPr>
              <w:jc w:val="center"/>
              <w:rPr>
                <w:rFonts w:ascii="Times New Roman" w:hAnsi="Times New Roman"/>
                <w:color w:val="000000"/>
                <w:szCs w:val="21"/>
              </w:rPr>
            </w:pPr>
            <w:r w:rsidRPr="0055446D">
              <w:rPr>
                <w:rFonts w:ascii="Times New Roman" w:hAnsi="Times New Roman"/>
                <w:szCs w:val="21"/>
              </w:rPr>
              <w:t>-38.192</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008C6FA9" w14:textId="14B8350B" w:rsidR="00DA191A" w:rsidRPr="0055446D" w:rsidRDefault="00DA191A" w:rsidP="00DA191A">
            <w:pPr>
              <w:jc w:val="center"/>
              <w:rPr>
                <w:rFonts w:ascii="Times New Roman" w:hAnsi="Times New Roman"/>
                <w:color w:val="000000"/>
                <w:szCs w:val="21"/>
              </w:rPr>
            </w:pPr>
            <w:r w:rsidRPr="0055446D">
              <w:rPr>
                <w:rFonts w:ascii="Times New Roman" w:hAnsi="Times New Roman"/>
                <w:szCs w:val="21"/>
              </w:rPr>
              <w:t>10.262</w:t>
            </w:r>
          </w:p>
        </w:tc>
      </w:tr>
      <w:tr w:rsidR="00DA191A" w:rsidRPr="0055446D" w14:paraId="664032FA" w14:textId="77777777" w:rsidTr="00DA588D">
        <w:trPr>
          <w:trHeight w:val="305"/>
        </w:trPr>
        <w:tc>
          <w:tcPr>
            <w:tcW w:w="3179" w:type="dxa"/>
            <w:tcBorders>
              <w:top w:val="nil"/>
              <w:left w:val="nil"/>
              <w:right w:val="nil"/>
            </w:tcBorders>
            <w:shd w:val="clear" w:color="auto" w:fill="auto"/>
            <w:noWrap/>
            <w:tcMar>
              <w:top w:w="15" w:type="dxa"/>
              <w:left w:w="15" w:type="dxa"/>
              <w:bottom w:w="0" w:type="dxa"/>
              <w:right w:w="15" w:type="dxa"/>
            </w:tcMar>
            <w:vAlign w:val="bottom"/>
            <w:hideMark/>
          </w:tcPr>
          <w:p w14:paraId="06D13774" w14:textId="01876C7E" w:rsidR="00DA191A" w:rsidRPr="0055446D" w:rsidRDefault="00DA191A" w:rsidP="00DA191A">
            <w:pPr>
              <w:jc w:val="left"/>
              <w:rPr>
                <w:rFonts w:ascii="Times New Roman" w:hAnsi="Times New Roman"/>
                <w:color w:val="000000"/>
                <w:szCs w:val="21"/>
              </w:rPr>
            </w:pPr>
            <w:r w:rsidRPr="0055446D">
              <w:rPr>
                <w:rFonts w:ascii="Times New Roman" w:hAnsi="Times New Roman"/>
                <w:color w:val="000000"/>
                <w:szCs w:val="21"/>
              </w:rPr>
              <w:t xml:space="preserve">     Parietal/Occipital</w:t>
            </w:r>
          </w:p>
        </w:tc>
        <w:tc>
          <w:tcPr>
            <w:tcW w:w="771" w:type="dxa"/>
            <w:tcBorders>
              <w:top w:val="nil"/>
              <w:left w:val="nil"/>
              <w:right w:val="nil"/>
            </w:tcBorders>
            <w:shd w:val="clear" w:color="auto" w:fill="auto"/>
            <w:noWrap/>
            <w:tcMar>
              <w:top w:w="15" w:type="dxa"/>
              <w:left w:w="15" w:type="dxa"/>
              <w:bottom w:w="0" w:type="dxa"/>
              <w:right w:w="15" w:type="dxa"/>
            </w:tcMar>
            <w:vAlign w:val="bottom"/>
            <w:hideMark/>
          </w:tcPr>
          <w:p w14:paraId="23490365" w14:textId="5E878E8D" w:rsidR="00DA191A" w:rsidRPr="0055446D" w:rsidRDefault="00DA191A" w:rsidP="00DA191A">
            <w:pPr>
              <w:jc w:val="center"/>
              <w:rPr>
                <w:rFonts w:ascii="Times New Roman" w:hAnsi="Times New Roman"/>
                <w:color w:val="000000"/>
                <w:szCs w:val="21"/>
              </w:rPr>
            </w:pPr>
            <w:r w:rsidRPr="0055446D">
              <w:rPr>
                <w:rFonts w:ascii="Times New Roman" w:hAnsi="Times New Roman"/>
                <w:szCs w:val="21"/>
              </w:rPr>
              <w:t>6.319</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4313F5E5" w14:textId="423E09D8" w:rsidR="00DA191A" w:rsidRPr="0055446D" w:rsidRDefault="00DA191A" w:rsidP="00DA191A">
            <w:pPr>
              <w:jc w:val="center"/>
              <w:rPr>
                <w:rFonts w:ascii="Times New Roman" w:hAnsi="Times New Roman"/>
                <w:color w:val="000000"/>
                <w:szCs w:val="21"/>
              </w:rPr>
            </w:pPr>
            <w:r w:rsidRPr="0055446D">
              <w:rPr>
                <w:rFonts w:ascii="Times New Roman" w:hAnsi="Times New Roman"/>
                <w:szCs w:val="21"/>
              </w:rPr>
              <w:t>10.395</w:t>
            </w:r>
          </w:p>
        </w:tc>
        <w:tc>
          <w:tcPr>
            <w:tcW w:w="914" w:type="dxa"/>
            <w:tcBorders>
              <w:top w:val="nil"/>
              <w:left w:val="nil"/>
              <w:right w:val="nil"/>
            </w:tcBorders>
            <w:shd w:val="clear" w:color="auto" w:fill="auto"/>
            <w:noWrap/>
            <w:tcMar>
              <w:top w:w="15" w:type="dxa"/>
              <w:left w:w="15" w:type="dxa"/>
              <w:bottom w:w="0" w:type="dxa"/>
              <w:right w:w="15" w:type="dxa"/>
            </w:tcMar>
            <w:vAlign w:val="bottom"/>
            <w:hideMark/>
          </w:tcPr>
          <w:p w14:paraId="6FCD3D39" w14:textId="36611AAF" w:rsidR="00DA191A" w:rsidRPr="0055446D" w:rsidRDefault="00DA191A" w:rsidP="00DA191A">
            <w:pPr>
              <w:jc w:val="center"/>
              <w:rPr>
                <w:rFonts w:ascii="Times New Roman" w:hAnsi="Times New Roman"/>
                <w:color w:val="000000"/>
                <w:szCs w:val="21"/>
              </w:rPr>
            </w:pPr>
            <w:r w:rsidRPr="0055446D">
              <w:rPr>
                <w:rFonts w:ascii="Times New Roman" w:hAnsi="Times New Roman"/>
                <w:szCs w:val="21"/>
              </w:rPr>
              <w:t>0.608</w:t>
            </w:r>
          </w:p>
        </w:tc>
        <w:tc>
          <w:tcPr>
            <w:tcW w:w="1222" w:type="dxa"/>
            <w:tcBorders>
              <w:top w:val="nil"/>
              <w:left w:val="nil"/>
              <w:right w:val="nil"/>
            </w:tcBorders>
            <w:shd w:val="clear" w:color="auto" w:fill="auto"/>
            <w:noWrap/>
            <w:tcMar>
              <w:top w:w="15" w:type="dxa"/>
              <w:left w:w="15" w:type="dxa"/>
              <w:bottom w:w="0" w:type="dxa"/>
              <w:right w:w="15" w:type="dxa"/>
            </w:tcMar>
            <w:vAlign w:val="bottom"/>
            <w:hideMark/>
          </w:tcPr>
          <w:p w14:paraId="2FB2B2F0" w14:textId="0BF7D78C" w:rsidR="00DA191A" w:rsidRPr="0055446D" w:rsidRDefault="00DA191A" w:rsidP="00DA191A">
            <w:pPr>
              <w:jc w:val="center"/>
              <w:rPr>
                <w:rFonts w:ascii="Times New Roman" w:hAnsi="Times New Roman"/>
                <w:color w:val="000000"/>
                <w:szCs w:val="21"/>
              </w:rPr>
            </w:pPr>
            <w:r w:rsidRPr="0055446D">
              <w:rPr>
                <w:rFonts w:ascii="Times New Roman" w:hAnsi="Times New Roman"/>
                <w:szCs w:val="21"/>
              </w:rPr>
              <w:t>-14.063</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75876525" w14:textId="3FE129E1" w:rsidR="00DA191A" w:rsidRPr="0055446D" w:rsidRDefault="00DA191A" w:rsidP="00DA191A">
            <w:pPr>
              <w:jc w:val="center"/>
              <w:rPr>
                <w:rFonts w:ascii="Times New Roman" w:hAnsi="Times New Roman"/>
                <w:color w:val="000000"/>
                <w:szCs w:val="21"/>
              </w:rPr>
            </w:pPr>
            <w:r w:rsidRPr="0055446D">
              <w:rPr>
                <w:rFonts w:ascii="Times New Roman" w:hAnsi="Times New Roman"/>
                <w:szCs w:val="21"/>
              </w:rPr>
              <w:t>26.702</w:t>
            </w:r>
          </w:p>
        </w:tc>
      </w:tr>
      <w:tr w:rsidR="00DA191A" w:rsidRPr="0055446D" w14:paraId="64424044" w14:textId="77777777" w:rsidTr="00DA588D">
        <w:trPr>
          <w:trHeight w:val="305"/>
        </w:trPr>
        <w:tc>
          <w:tcPr>
            <w:tcW w:w="3179"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47F08872" w14:textId="2F047FEE" w:rsidR="00DA191A" w:rsidRPr="0055446D" w:rsidRDefault="00DA191A" w:rsidP="00DA191A">
            <w:pPr>
              <w:jc w:val="left"/>
              <w:rPr>
                <w:rFonts w:ascii="Times New Roman" w:hAnsi="Times New Roman"/>
                <w:color w:val="000000"/>
                <w:szCs w:val="21"/>
              </w:rPr>
            </w:pPr>
            <w:r w:rsidRPr="0055446D">
              <w:rPr>
                <w:rFonts w:ascii="Times New Roman" w:hAnsi="Times New Roman"/>
                <w:color w:val="000000"/>
                <w:szCs w:val="21"/>
              </w:rPr>
              <w:t>MRI-visible cortical lesion</w:t>
            </w:r>
          </w:p>
        </w:tc>
        <w:tc>
          <w:tcPr>
            <w:tcW w:w="77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71AF5F45" w14:textId="5CB9336C" w:rsidR="00DA191A" w:rsidRPr="0055446D" w:rsidRDefault="00DA191A" w:rsidP="00DA191A">
            <w:pPr>
              <w:jc w:val="center"/>
              <w:rPr>
                <w:rFonts w:ascii="Times New Roman" w:hAnsi="Times New Roman"/>
                <w:color w:val="000000"/>
                <w:szCs w:val="21"/>
              </w:rPr>
            </w:pPr>
            <w:r w:rsidRPr="0055446D">
              <w:rPr>
                <w:rFonts w:ascii="Times New Roman" w:hAnsi="Times New Roman"/>
                <w:szCs w:val="21"/>
              </w:rPr>
              <w:t>-4.003</w:t>
            </w:r>
          </w:p>
        </w:tc>
        <w:tc>
          <w:tcPr>
            <w:tcW w:w="111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6FE6BC72" w14:textId="5A71EA05" w:rsidR="00DA191A" w:rsidRPr="0055446D" w:rsidRDefault="00DA191A" w:rsidP="00DA191A">
            <w:pPr>
              <w:jc w:val="center"/>
              <w:rPr>
                <w:rFonts w:ascii="Times New Roman" w:hAnsi="Times New Roman"/>
                <w:color w:val="000000"/>
                <w:szCs w:val="21"/>
              </w:rPr>
            </w:pPr>
            <w:r w:rsidRPr="0055446D">
              <w:rPr>
                <w:rFonts w:ascii="Times New Roman" w:hAnsi="Times New Roman"/>
                <w:szCs w:val="21"/>
              </w:rPr>
              <w:t>9.271</w:t>
            </w:r>
          </w:p>
        </w:tc>
        <w:tc>
          <w:tcPr>
            <w:tcW w:w="914"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01D84E4A" w14:textId="285DFDED" w:rsidR="00DA191A" w:rsidRPr="0055446D" w:rsidRDefault="00DA191A" w:rsidP="00DA191A">
            <w:pPr>
              <w:jc w:val="center"/>
              <w:rPr>
                <w:rFonts w:ascii="Times New Roman" w:hAnsi="Times New Roman"/>
                <w:color w:val="000000"/>
                <w:szCs w:val="21"/>
              </w:rPr>
            </w:pPr>
            <w:r w:rsidRPr="0055446D">
              <w:rPr>
                <w:rFonts w:ascii="Times New Roman" w:hAnsi="Times New Roman"/>
                <w:szCs w:val="21"/>
              </w:rPr>
              <w:t>-0.432</w:t>
            </w:r>
          </w:p>
        </w:tc>
        <w:tc>
          <w:tcPr>
            <w:tcW w:w="1222"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62401D82" w14:textId="0178BE9F" w:rsidR="00DA191A" w:rsidRPr="0055446D" w:rsidRDefault="00DA191A" w:rsidP="00DA191A">
            <w:pPr>
              <w:jc w:val="center"/>
              <w:rPr>
                <w:rFonts w:ascii="Times New Roman" w:hAnsi="Times New Roman"/>
                <w:color w:val="000000"/>
                <w:szCs w:val="21"/>
              </w:rPr>
            </w:pPr>
            <w:r w:rsidRPr="0055446D">
              <w:rPr>
                <w:rFonts w:ascii="Times New Roman" w:hAnsi="Times New Roman"/>
                <w:szCs w:val="21"/>
              </w:rPr>
              <w:t>-22.181</w:t>
            </w:r>
          </w:p>
        </w:tc>
        <w:tc>
          <w:tcPr>
            <w:tcW w:w="111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50B90002" w14:textId="73F6521F" w:rsidR="00DA191A" w:rsidRPr="0055446D" w:rsidRDefault="00DA191A" w:rsidP="00DA191A">
            <w:pPr>
              <w:jc w:val="center"/>
              <w:rPr>
                <w:rFonts w:ascii="Times New Roman" w:hAnsi="Times New Roman"/>
                <w:color w:val="000000"/>
                <w:szCs w:val="21"/>
              </w:rPr>
            </w:pPr>
            <w:r w:rsidRPr="0055446D">
              <w:rPr>
                <w:rFonts w:ascii="Times New Roman" w:hAnsi="Times New Roman"/>
                <w:szCs w:val="21"/>
              </w:rPr>
              <w:t>14.175</w:t>
            </w:r>
          </w:p>
        </w:tc>
      </w:tr>
    </w:tbl>
    <w:p w14:paraId="3816E453" w14:textId="39FE784F" w:rsidR="008039F2" w:rsidRPr="0055446D" w:rsidRDefault="008039F2" w:rsidP="00BC52DE">
      <w:pPr>
        <w:widowControl/>
        <w:suppressAutoHyphens w:val="0"/>
        <w:jc w:val="left"/>
        <w:rPr>
          <w:rFonts w:ascii="Times New Roman" w:hAnsi="Times New Roman"/>
          <w:b/>
          <w:sz w:val="20"/>
          <w:szCs w:val="20"/>
        </w:rPr>
      </w:pPr>
    </w:p>
    <w:p w14:paraId="4284F217" w14:textId="42069C12" w:rsidR="008039F2" w:rsidRPr="0055446D" w:rsidRDefault="00C57356">
      <w:pPr>
        <w:widowControl/>
        <w:suppressAutoHyphens w:val="0"/>
        <w:jc w:val="left"/>
        <w:rPr>
          <w:rFonts w:ascii="Times New Roman" w:hAnsi="Times New Roman"/>
          <w:b/>
          <w:sz w:val="20"/>
          <w:szCs w:val="20"/>
        </w:rPr>
      </w:pPr>
      <w:r w:rsidRPr="0055446D">
        <w:rPr>
          <w:rFonts w:ascii="Times New Roman" w:hAnsi="Times New Roman"/>
          <w:noProof/>
        </w:rPr>
        <mc:AlternateContent>
          <mc:Choice Requires="wps">
            <w:drawing>
              <wp:anchor distT="0" distB="0" distL="114300" distR="114300" simplePos="0" relativeHeight="251711488" behindDoc="0" locked="0" layoutInCell="1" allowOverlap="1" wp14:anchorId="5CBA48F0" wp14:editId="0ADF134F">
                <wp:simplePos x="0" y="0"/>
                <wp:positionH relativeFrom="margin">
                  <wp:posOffset>-11430</wp:posOffset>
                </wp:positionH>
                <wp:positionV relativeFrom="paragraph">
                  <wp:posOffset>2679065</wp:posOffset>
                </wp:positionV>
                <wp:extent cx="5881370" cy="2161540"/>
                <wp:effectExtent l="0" t="0" r="11430" b="10160"/>
                <wp:wrapSquare wrapText="bothSides"/>
                <wp:docPr id="31" name="Text Box 31"/>
                <wp:cNvGraphicFramePr/>
                <a:graphic xmlns:a="http://schemas.openxmlformats.org/drawingml/2006/main">
                  <a:graphicData uri="http://schemas.microsoft.com/office/word/2010/wordprocessingShape">
                    <wps:wsp>
                      <wps:cNvSpPr txBox="1"/>
                      <wps:spPr>
                        <a:xfrm>
                          <a:off x="0" y="0"/>
                          <a:ext cx="5881370" cy="2161540"/>
                        </a:xfrm>
                        <a:prstGeom prst="rect">
                          <a:avLst/>
                        </a:prstGeom>
                        <a:noFill/>
                        <a:ln w="6350">
                          <a:solidFill>
                            <a:prstClr val="black"/>
                          </a:solidFill>
                        </a:ln>
                      </wps:spPr>
                      <wps:txbx>
                        <w:txbxContent>
                          <w:p w14:paraId="3F16AC5B" w14:textId="12B986EC" w:rsidR="00770F34" w:rsidRPr="005668BF" w:rsidRDefault="00770F34" w:rsidP="00C50445">
                            <w:pPr>
                              <w:rPr>
                                <w:rFonts w:ascii="Times New Roman" w:hAnsi="Times New Roman"/>
                                <w:color w:val="0000FF"/>
                                <w:szCs w:val="21"/>
                              </w:rPr>
                            </w:pPr>
                            <w:r w:rsidRPr="005668BF">
                              <w:rPr>
                                <w:rFonts w:ascii="Times New Roman" w:hAnsi="Times New Roman"/>
                                <w:b/>
                                <w:bCs/>
                                <w:color w:val="0000FF"/>
                                <w:szCs w:val="21"/>
                              </w:rPr>
                              <w:t>Table S1</w:t>
                            </w:r>
                            <w:r>
                              <w:rPr>
                                <w:rFonts w:ascii="Times New Roman" w:hAnsi="Times New Roman"/>
                                <w:b/>
                                <w:bCs/>
                                <w:color w:val="0000FF"/>
                                <w:szCs w:val="21"/>
                              </w:rPr>
                              <w:t>2</w:t>
                            </w:r>
                            <w:r w:rsidRPr="005668BF">
                              <w:rPr>
                                <w:rFonts w:ascii="Times New Roman" w:hAnsi="Times New Roman"/>
                                <w:b/>
                                <w:bCs/>
                                <w:color w:val="0000FF"/>
                                <w:szCs w:val="21"/>
                              </w:rPr>
                              <w:t xml:space="preserve"> Mixed model-based prediction of the strength of </w:t>
                            </w:r>
                            <w:r w:rsidRPr="00C50445">
                              <w:rPr>
                                <w:rFonts w:ascii="Times New Roman" w:hAnsi="Times New Roman"/>
                                <w:b/>
                                <w:bCs/>
                                <w:i/>
                                <w:iCs/>
                                <w:color w:val="0000FF"/>
                                <w:szCs w:val="21"/>
                                <w:u w:val="single"/>
                              </w:rPr>
                              <w:t>indirect</w:t>
                            </w:r>
                            <w:r w:rsidRPr="005668BF">
                              <w:rPr>
                                <w:rFonts w:ascii="Times New Roman" w:hAnsi="Times New Roman"/>
                                <w:b/>
                                <w:bCs/>
                                <w:color w:val="0000FF"/>
                                <w:szCs w:val="21"/>
                              </w:rPr>
                              <w:t xml:space="preserve"> effective connectivity from the temporal lobe sites supporting the PC</w:t>
                            </w:r>
                            <w:r>
                              <w:rPr>
                                <w:rFonts w:ascii="Times New Roman" w:hAnsi="Times New Roman"/>
                                <w:b/>
                                <w:bCs/>
                                <w:color w:val="0000FF"/>
                                <w:szCs w:val="21"/>
                              </w:rPr>
                              <w:t>3</w:t>
                            </w:r>
                            <w:r w:rsidRPr="005668BF">
                              <w:rPr>
                                <w:rFonts w:ascii="Times New Roman" w:hAnsi="Times New Roman"/>
                                <w:b/>
                                <w:bCs/>
                                <w:color w:val="0000FF"/>
                                <w:szCs w:val="21"/>
                              </w:rPr>
                              <w:t xml:space="preserve"> linguistic stage.</w:t>
                            </w:r>
                          </w:p>
                          <w:p w14:paraId="63DEF4C6" w14:textId="1FE0D3BE" w:rsidR="00770F34" w:rsidRPr="00BD3037" w:rsidRDefault="00770F34" w:rsidP="00C50445">
                            <w:pPr>
                              <w:rPr>
                                <w:rFonts w:ascii="Times New Roman" w:hAnsi="Times New Roman"/>
                                <w:szCs w:val="21"/>
                              </w:rPr>
                            </w:pPr>
                            <w:r w:rsidRPr="005668BF">
                              <w:rPr>
                                <w:rFonts w:ascii="Times New Roman" w:hAnsi="Times New Roman"/>
                                <w:szCs w:val="21"/>
                              </w:rPr>
                              <w:t xml:space="preserve">The </w:t>
                            </w:r>
                            <w:r w:rsidRPr="00C50445">
                              <w:rPr>
                                <w:rFonts w:ascii="Times New Roman" w:hAnsi="Times New Roman"/>
                                <w:i/>
                                <w:iCs/>
                                <w:szCs w:val="21"/>
                                <w:u w:val="single"/>
                              </w:rPr>
                              <w:t>late</w:t>
                            </w:r>
                            <w:r w:rsidRPr="005668BF">
                              <w:rPr>
                                <w:rFonts w:ascii="Times New Roman" w:hAnsi="Times New Roman"/>
                                <w:szCs w:val="21"/>
                              </w:rPr>
                              <w:t xml:space="preserve"> CCSR amplitude was treated as the dependent variable to be predicted by the mixed model. The fixed-effect predictors included (*) the interaction of naming-related high-gamma activity </w:t>
                            </w:r>
                            <w:r>
                              <w:rPr>
                                <w:rFonts w:ascii="Times New Roman" w:hAnsi="Times New Roman"/>
                                <w:szCs w:val="21"/>
                              </w:rPr>
                              <w:t xml:space="preserve">(HGA) </w:t>
                            </w:r>
                            <w:r w:rsidRPr="005668BF">
                              <w:rPr>
                                <w:rFonts w:ascii="Times New Roman" w:hAnsi="Times New Roman"/>
                                <w:szCs w:val="21"/>
                              </w:rPr>
                              <w:t xml:space="preserve">at temporal and extratemporal lobe sites </w:t>
                            </w:r>
                            <w:r>
                              <w:rPr>
                                <w:rFonts w:ascii="Times New Roman" w:hAnsi="Times New Roman"/>
                                <w:szCs w:val="21"/>
                              </w:rPr>
                              <w:t>involved in</w:t>
                            </w:r>
                            <w:r w:rsidRPr="005668BF">
                              <w:rPr>
                                <w:rFonts w:ascii="Times New Roman" w:hAnsi="Times New Roman"/>
                                <w:szCs w:val="21"/>
                              </w:rPr>
                              <w:t xml:space="preserve"> the PC</w:t>
                            </w:r>
                            <w:r>
                              <w:rPr>
                                <w:rFonts w:ascii="Times New Roman" w:hAnsi="Times New Roman"/>
                                <w:szCs w:val="21"/>
                              </w:rPr>
                              <w:t>3</w:t>
                            </w:r>
                            <w:r w:rsidRPr="005668BF">
                              <w:rPr>
                                <w:rFonts w:ascii="Times New Roman" w:hAnsi="Times New Roman"/>
                                <w:szCs w:val="21"/>
                              </w:rPr>
                              <w:t xml:space="preserve"> linguistic stage (computed as a multiplication of magnitudes of PC</w:t>
                            </w:r>
                            <w:r>
                              <w:rPr>
                                <w:rFonts w:ascii="Times New Roman" w:hAnsi="Times New Roman"/>
                                <w:szCs w:val="21"/>
                              </w:rPr>
                              <w:t>3</w:t>
                            </w:r>
                            <w:r w:rsidRPr="005668BF">
                              <w:rPr>
                                <w:rFonts w:ascii="Times New Roman" w:hAnsi="Times New Roman"/>
                                <w:szCs w:val="21"/>
                              </w:rPr>
                              <w:t xml:space="preserve">s at temporal and extratemporal lobe sites). Significant predictors (p &lt; 0.05, FDR-corrected) are denoted in </w:t>
                            </w:r>
                            <w:r w:rsidRPr="005668BF">
                              <w:rPr>
                                <w:rFonts w:ascii="Times New Roman" w:hAnsi="Times New Roman"/>
                                <w:b/>
                                <w:szCs w:val="21"/>
                              </w:rPr>
                              <w:t xml:space="preserve">bold </w:t>
                            </w:r>
                            <w:r w:rsidRPr="005668BF">
                              <w:rPr>
                                <w:rFonts w:ascii="Times New Roman" w:hAnsi="Times New Roman"/>
                                <w:szCs w:val="21"/>
                              </w:rPr>
                              <w:t xml:space="preserve">typeface. The degrees of freedom (DF) </w:t>
                            </w:r>
                            <w:r w:rsidR="000A0E98">
                              <w:rPr>
                                <w:rFonts w:ascii="Times New Roman" w:hAnsi="Times New Roman"/>
                                <w:szCs w:val="21"/>
                              </w:rPr>
                              <w:t>=</w:t>
                            </w:r>
                            <w:r w:rsidRPr="005668BF">
                              <w:rPr>
                                <w:rFonts w:ascii="Times New Roman" w:hAnsi="Times New Roman"/>
                                <w:szCs w:val="21"/>
                              </w:rPr>
                              <w:t xml:space="preserve"> </w:t>
                            </w:r>
                            <w:r>
                              <w:rPr>
                                <w:rFonts w:ascii="Times New Roman" w:hAnsi="Times New Roman"/>
                                <w:szCs w:val="21"/>
                              </w:rPr>
                              <w:t>2907</w:t>
                            </w:r>
                            <w:r w:rsidRPr="005668BF">
                              <w:rPr>
                                <w:rFonts w:ascii="Times New Roman" w:hAnsi="Times New Roman"/>
                                <w:szCs w:val="21"/>
                              </w:rPr>
                              <w:t>. SE = Standard error. AEDs = Antiepileptic drugs. CI = Confidence interval. LL = Lower limit. PC = Principal component. UL = Upper limit.</w:t>
                            </w:r>
                            <w:r w:rsidRPr="007048F4">
                              <w:rPr>
                                <w:rFonts w:ascii="Times New Roman" w:hAnsi="Times New Roman"/>
                                <w:szCs w:val="21"/>
                              </w:rPr>
                              <w:t xml:space="preserve"> </w:t>
                            </w:r>
                          </w:p>
                          <w:p w14:paraId="26FB242D" w14:textId="77777777" w:rsidR="00770F34" w:rsidRDefault="00770F34" w:rsidP="00C57356">
                            <w:pPr>
                              <w:rPr>
                                <w:rFonts w:ascii="Times New Roman" w:hAnsi="Times New Roman"/>
                                <w:b/>
                                <w:bCs/>
                                <w:color w:val="0000FF"/>
                                <w:szCs w:val="21"/>
                                <w:highlight w:val="green"/>
                              </w:rPr>
                            </w:pPr>
                          </w:p>
                          <w:p w14:paraId="1305178E" w14:textId="125106FF" w:rsidR="00770F34" w:rsidRPr="00BD3037" w:rsidRDefault="00770F34" w:rsidP="00C50445">
                            <w:pPr>
                              <w:rPr>
                                <w:rFonts w:ascii="Times New Roman" w:hAnsi="Times New Roman"/>
                                <w:szCs w:val="21"/>
                              </w:rPr>
                            </w:pPr>
                            <w:r w:rsidRPr="007048F4">
                              <w:rPr>
                                <w:rFonts w:ascii="Times New Roman" w:hAnsi="Times New Roman"/>
                                <w:szCs w:val="21"/>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BA48F0" id="Text Box 31" o:spid="_x0000_s1037" type="#_x0000_t202" style="position:absolute;margin-left:-.9pt;margin-top:210.95pt;width:463.1pt;height:170.2pt;z-index:2517114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" filled="f" strokeweight=".5pt">
                <v:textbox>
                  <w:txbxContent>
                    <w:p w14:paraId="3F16AC5B" w14:textId="12B986EC" w:rsidR="00770F34" w:rsidRPr="005668BF" w:rsidRDefault="00770F34" w:rsidP="00C50445">
                      <w:pPr>
                        <w:rPr>
                          <w:rFonts w:ascii="Times New Roman" w:hAnsi="Times New Roman"/>
                          <w:color w:val="0000FF"/>
                          <w:szCs w:val="21"/>
                        </w:rPr>
                      </w:pPr>
                      <w:r w:rsidRPr="005668BF">
                        <w:rPr>
                          <w:rFonts w:ascii="Times New Roman" w:hAnsi="Times New Roman"/>
                          <w:b/>
                          <w:bCs/>
                          <w:color w:val="0000FF"/>
                          <w:szCs w:val="21"/>
                        </w:rPr>
                        <w:t>Table S1</w:t>
                      </w:r>
                      <w:r>
                        <w:rPr>
                          <w:rFonts w:ascii="Times New Roman" w:hAnsi="Times New Roman"/>
                          <w:b/>
                          <w:bCs/>
                          <w:color w:val="0000FF"/>
                          <w:szCs w:val="21"/>
                        </w:rPr>
                        <w:t>2</w:t>
                      </w:r>
                      <w:r w:rsidRPr="005668BF">
                        <w:rPr>
                          <w:rFonts w:ascii="Times New Roman" w:hAnsi="Times New Roman"/>
                          <w:b/>
                          <w:bCs/>
                          <w:color w:val="0000FF"/>
                          <w:szCs w:val="21"/>
                        </w:rPr>
                        <w:t xml:space="preserve"> Mixed model-based prediction of the strength of </w:t>
                      </w:r>
                      <w:r w:rsidRPr="00C50445">
                        <w:rPr>
                          <w:rFonts w:ascii="Times New Roman" w:hAnsi="Times New Roman"/>
                          <w:b/>
                          <w:bCs/>
                          <w:i/>
                          <w:iCs/>
                          <w:color w:val="0000FF"/>
                          <w:szCs w:val="21"/>
                          <w:u w:val="single"/>
                        </w:rPr>
                        <w:t>indirect</w:t>
                      </w:r>
                      <w:r w:rsidRPr="005668BF">
                        <w:rPr>
                          <w:rFonts w:ascii="Times New Roman" w:hAnsi="Times New Roman"/>
                          <w:b/>
                          <w:bCs/>
                          <w:color w:val="0000FF"/>
                          <w:szCs w:val="21"/>
                        </w:rPr>
                        <w:t xml:space="preserve"> effective connectivity from the temporal lobe sites supporting the PC</w:t>
                      </w:r>
                      <w:r>
                        <w:rPr>
                          <w:rFonts w:ascii="Times New Roman" w:hAnsi="Times New Roman"/>
                          <w:b/>
                          <w:bCs/>
                          <w:color w:val="0000FF"/>
                          <w:szCs w:val="21"/>
                        </w:rPr>
                        <w:t>3</w:t>
                      </w:r>
                      <w:r w:rsidRPr="005668BF">
                        <w:rPr>
                          <w:rFonts w:ascii="Times New Roman" w:hAnsi="Times New Roman"/>
                          <w:b/>
                          <w:bCs/>
                          <w:color w:val="0000FF"/>
                          <w:szCs w:val="21"/>
                        </w:rPr>
                        <w:t xml:space="preserve"> linguistic stage.</w:t>
                      </w:r>
                    </w:p>
                    <w:p w14:paraId="63DEF4C6" w14:textId="1FE0D3BE" w:rsidR="00770F34" w:rsidRPr="00BD3037" w:rsidRDefault="00770F34" w:rsidP="00C50445">
                      <w:pPr>
                        <w:rPr>
                          <w:rFonts w:ascii="Times New Roman" w:hAnsi="Times New Roman"/>
                          <w:szCs w:val="21"/>
                        </w:rPr>
                      </w:pPr>
                      <w:r w:rsidRPr="005668BF">
                        <w:rPr>
                          <w:rFonts w:ascii="Times New Roman" w:hAnsi="Times New Roman"/>
                          <w:szCs w:val="21"/>
                        </w:rPr>
                        <w:t xml:space="preserve">The </w:t>
                      </w:r>
                      <w:r w:rsidRPr="00C50445">
                        <w:rPr>
                          <w:rFonts w:ascii="Times New Roman" w:hAnsi="Times New Roman"/>
                          <w:i/>
                          <w:iCs/>
                          <w:szCs w:val="21"/>
                          <w:u w:val="single"/>
                        </w:rPr>
                        <w:t>late</w:t>
                      </w:r>
                      <w:r w:rsidRPr="005668BF">
                        <w:rPr>
                          <w:rFonts w:ascii="Times New Roman" w:hAnsi="Times New Roman"/>
                          <w:szCs w:val="21"/>
                        </w:rPr>
                        <w:t xml:space="preserve"> CCSR amplitude was treated as the dependent variable to be predicted by the mixed model. The fixed-effect predictors included (*) the interaction of naming-related high-gamma activity </w:t>
                      </w:r>
                      <w:r>
                        <w:rPr>
                          <w:rFonts w:ascii="Times New Roman" w:hAnsi="Times New Roman"/>
                          <w:szCs w:val="21"/>
                        </w:rPr>
                        <w:t xml:space="preserve">(HGA) </w:t>
                      </w:r>
                      <w:r w:rsidRPr="005668BF">
                        <w:rPr>
                          <w:rFonts w:ascii="Times New Roman" w:hAnsi="Times New Roman"/>
                          <w:szCs w:val="21"/>
                        </w:rPr>
                        <w:t xml:space="preserve">at temporal and extratemporal lobe sites </w:t>
                      </w:r>
                      <w:r>
                        <w:rPr>
                          <w:rFonts w:ascii="Times New Roman" w:hAnsi="Times New Roman"/>
                          <w:szCs w:val="21"/>
                        </w:rPr>
                        <w:t>involved in</w:t>
                      </w:r>
                      <w:r w:rsidRPr="005668BF">
                        <w:rPr>
                          <w:rFonts w:ascii="Times New Roman" w:hAnsi="Times New Roman"/>
                          <w:szCs w:val="21"/>
                        </w:rPr>
                        <w:t xml:space="preserve"> the PC</w:t>
                      </w:r>
                      <w:r>
                        <w:rPr>
                          <w:rFonts w:ascii="Times New Roman" w:hAnsi="Times New Roman"/>
                          <w:szCs w:val="21"/>
                        </w:rPr>
                        <w:t>3</w:t>
                      </w:r>
                      <w:r w:rsidRPr="005668BF">
                        <w:rPr>
                          <w:rFonts w:ascii="Times New Roman" w:hAnsi="Times New Roman"/>
                          <w:szCs w:val="21"/>
                        </w:rPr>
                        <w:t xml:space="preserve"> linguistic stage (computed as a multiplication of magnitudes of PC</w:t>
                      </w:r>
                      <w:r>
                        <w:rPr>
                          <w:rFonts w:ascii="Times New Roman" w:hAnsi="Times New Roman"/>
                          <w:szCs w:val="21"/>
                        </w:rPr>
                        <w:t>3</w:t>
                      </w:r>
                      <w:r w:rsidRPr="005668BF">
                        <w:rPr>
                          <w:rFonts w:ascii="Times New Roman" w:hAnsi="Times New Roman"/>
                          <w:szCs w:val="21"/>
                        </w:rPr>
                        <w:t xml:space="preserve">s at temporal and extratemporal lobe sites). Significant predictors (p &lt; 0.05, FDR-corrected) are denoted in </w:t>
                      </w:r>
                      <w:r w:rsidRPr="005668BF">
                        <w:rPr>
                          <w:rFonts w:ascii="Times New Roman" w:hAnsi="Times New Roman"/>
                          <w:b/>
                          <w:szCs w:val="21"/>
                        </w:rPr>
                        <w:t xml:space="preserve">bold </w:t>
                      </w:r>
                      <w:r w:rsidRPr="005668BF">
                        <w:rPr>
                          <w:rFonts w:ascii="Times New Roman" w:hAnsi="Times New Roman"/>
                          <w:szCs w:val="21"/>
                        </w:rPr>
                        <w:t xml:space="preserve">typeface. The degrees of freedom (DF) </w:t>
                      </w:r>
                      <w:r w:rsidR="000A0E98">
                        <w:rPr>
                          <w:rFonts w:ascii="Times New Roman" w:hAnsi="Times New Roman"/>
                          <w:szCs w:val="21"/>
                        </w:rPr>
                        <w:t>=</w:t>
                      </w:r>
                      <w:r w:rsidRPr="005668BF">
                        <w:rPr>
                          <w:rFonts w:ascii="Times New Roman" w:hAnsi="Times New Roman"/>
                          <w:szCs w:val="21"/>
                        </w:rPr>
                        <w:t xml:space="preserve"> </w:t>
                      </w:r>
                      <w:r>
                        <w:rPr>
                          <w:rFonts w:ascii="Times New Roman" w:hAnsi="Times New Roman"/>
                          <w:szCs w:val="21"/>
                        </w:rPr>
                        <w:t>2907</w:t>
                      </w:r>
                      <w:r w:rsidRPr="005668BF">
                        <w:rPr>
                          <w:rFonts w:ascii="Times New Roman" w:hAnsi="Times New Roman"/>
                          <w:szCs w:val="21"/>
                        </w:rPr>
                        <w:t>. SE = Standard error. AEDs = Antiepileptic drugs. CI = Confidence interval. LL = Lower limit. PC = Principal component. UL = Upper limit.</w:t>
                      </w:r>
                      <w:r w:rsidRPr="007048F4">
                        <w:rPr>
                          <w:rFonts w:ascii="Times New Roman" w:hAnsi="Times New Roman"/>
                          <w:szCs w:val="21"/>
                        </w:rPr>
                        <w:t xml:space="preserve"> </w:t>
                      </w:r>
                    </w:p>
                    <w:p w14:paraId="26FB242D" w14:textId="77777777" w:rsidR="00770F34" w:rsidRDefault="00770F34" w:rsidP="00C57356">
                      <w:pPr>
                        <w:rPr>
                          <w:rFonts w:ascii="Times New Roman" w:hAnsi="Times New Roman"/>
                          <w:b/>
                          <w:bCs/>
                          <w:color w:val="0000FF"/>
                          <w:szCs w:val="21"/>
                          <w:highlight w:val="green"/>
                        </w:rPr>
                      </w:pPr>
                    </w:p>
                    <w:p w14:paraId="1305178E" w14:textId="125106FF" w:rsidR="00770F34" w:rsidRPr="00BD3037" w:rsidRDefault="00770F34" w:rsidP="00C50445">
                      <w:pPr>
                        <w:rPr>
                          <w:rFonts w:ascii="Times New Roman" w:hAnsi="Times New Roman"/>
                          <w:szCs w:val="21"/>
                        </w:rPr>
                      </w:pPr>
                      <w:r w:rsidRPr="007048F4">
                        <w:rPr>
                          <w:rFonts w:ascii="Times New Roman" w:hAnsi="Times New Roman"/>
                          <w:szCs w:val="21"/>
                        </w:rPr>
                        <w:t xml:space="preserve"> </w:t>
                      </w:r>
                    </w:p>
                  </w:txbxContent>
                </v:textbox>
                <w10:wrap type="square" anchorx="margin"/>
              </v:shape>
            </w:pict>
          </mc:Fallback>
        </mc:AlternateContent>
      </w:r>
      <w:r w:rsidR="008039F2" w:rsidRPr="0055446D">
        <w:rPr>
          <w:rFonts w:ascii="Times New Roman" w:hAnsi="Times New Roman"/>
          <w:b/>
          <w:sz w:val="20"/>
          <w:szCs w:val="20"/>
        </w:rPr>
        <w:br w:type="page"/>
      </w:r>
    </w:p>
    <w:tbl>
      <w:tblPr>
        <w:tblpPr w:leftFromText="180" w:rightFromText="180" w:vertAnchor="text" w:horzAnchor="margin" w:tblpY="11"/>
        <w:tblW w:w="8308" w:type="dxa"/>
        <w:tblCellMar>
          <w:left w:w="0" w:type="dxa"/>
          <w:right w:w="0" w:type="dxa"/>
        </w:tblCellMar>
        <w:tblLook w:val="04A0" w:firstRow="1" w:lastRow="0" w:firstColumn="1" w:lastColumn="0" w:noHBand="0" w:noVBand="1"/>
      </w:tblPr>
      <w:tblGrid>
        <w:gridCol w:w="3179"/>
        <w:gridCol w:w="771"/>
        <w:gridCol w:w="1111"/>
        <w:gridCol w:w="914"/>
        <w:gridCol w:w="1222"/>
        <w:gridCol w:w="1111"/>
      </w:tblGrid>
      <w:tr w:rsidR="00DA191A" w:rsidRPr="0055446D" w14:paraId="6CD7C90D" w14:textId="77777777" w:rsidTr="00DB0335">
        <w:trPr>
          <w:trHeight w:val="305"/>
        </w:trPr>
        <w:tc>
          <w:tcPr>
            <w:tcW w:w="3179"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60161C34" w14:textId="77777777" w:rsidR="00DA191A" w:rsidRPr="0055446D" w:rsidRDefault="00DA191A" w:rsidP="00DB0335">
            <w:pPr>
              <w:widowControl/>
              <w:jc w:val="left"/>
              <w:rPr>
                <w:rFonts w:ascii="Times New Roman" w:hAnsi="Times New Roman"/>
                <w:b/>
                <w:color w:val="000000"/>
                <w:szCs w:val="21"/>
              </w:rPr>
            </w:pPr>
          </w:p>
        </w:tc>
        <w:tc>
          <w:tcPr>
            <w:tcW w:w="771"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4B44E9D5" w14:textId="77777777" w:rsidR="00DA191A" w:rsidRPr="0055446D" w:rsidRDefault="00DA191A" w:rsidP="00DB0335">
            <w:pPr>
              <w:rPr>
                <w:rFonts w:ascii="Times New Roman" w:hAnsi="Times New Roman"/>
                <w:color w:val="000000"/>
                <w:szCs w:val="21"/>
              </w:rPr>
            </w:pPr>
          </w:p>
        </w:tc>
        <w:tc>
          <w:tcPr>
            <w:tcW w:w="1111"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2DCB5C48" w14:textId="77777777" w:rsidR="00DA191A" w:rsidRPr="0055446D" w:rsidRDefault="00DA191A" w:rsidP="00DB0335">
            <w:pPr>
              <w:rPr>
                <w:rFonts w:ascii="Times New Roman" w:hAnsi="Times New Roman"/>
                <w:color w:val="000000"/>
                <w:szCs w:val="21"/>
              </w:rPr>
            </w:pPr>
          </w:p>
        </w:tc>
        <w:tc>
          <w:tcPr>
            <w:tcW w:w="914"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6DA01011" w14:textId="77777777" w:rsidR="00DA191A" w:rsidRPr="0055446D" w:rsidRDefault="00DA191A" w:rsidP="00DB0335">
            <w:pPr>
              <w:rPr>
                <w:rFonts w:ascii="Times New Roman" w:hAnsi="Times New Roman"/>
                <w:color w:val="000000"/>
                <w:szCs w:val="21"/>
              </w:rPr>
            </w:pPr>
          </w:p>
        </w:tc>
        <w:tc>
          <w:tcPr>
            <w:tcW w:w="2333" w:type="dxa"/>
            <w:gridSpan w:val="2"/>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tcPr>
          <w:p w14:paraId="30955B2E" w14:textId="77777777" w:rsidR="00DA191A" w:rsidRPr="0055446D" w:rsidRDefault="00DA191A" w:rsidP="00DB0335">
            <w:pPr>
              <w:jc w:val="center"/>
              <w:rPr>
                <w:rFonts w:ascii="Times New Roman" w:hAnsi="Times New Roman"/>
                <w:color w:val="000000"/>
                <w:szCs w:val="21"/>
              </w:rPr>
            </w:pPr>
            <w:r w:rsidRPr="0055446D">
              <w:rPr>
                <w:rFonts w:ascii="Times New Roman" w:hAnsi="Times New Roman"/>
                <w:color w:val="000000"/>
                <w:szCs w:val="21"/>
              </w:rPr>
              <w:t>95% CI</w:t>
            </w:r>
          </w:p>
        </w:tc>
      </w:tr>
      <w:tr w:rsidR="00DA191A" w:rsidRPr="0055446D" w14:paraId="34B28B66" w14:textId="77777777" w:rsidTr="00DB0335">
        <w:trPr>
          <w:trHeight w:val="305"/>
        </w:trPr>
        <w:tc>
          <w:tcPr>
            <w:tcW w:w="3179"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2D48F3A8" w14:textId="77777777" w:rsidR="00DA191A" w:rsidRPr="0055446D" w:rsidRDefault="00DA191A" w:rsidP="00DB0335">
            <w:pPr>
              <w:widowControl/>
              <w:jc w:val="left"/>
              <w:rPr>
                <w:rFonts w:ascii="Times New Roman" w:hAnsi="Times New Roman"/>
                <w:color w:val="000000"/>
                <w:szCs w:val="21"/>
              </w:rPr>
            </w:pPr>
            <w:r w:rsidRPr="0055446D">
              <w:rPr>
                <w:rFonts w:ascii="Times New Roman" w:hAnsi="Times New Roman"/>
                <w:color w:val="000000"/>
                <w:szCs w:val="21"/>
              </w:rPr>
              <w:t>Variables</w:t>
            </w:r>
          </w:p>
        </w:tc>
        <w:tc>
          <w:tcPr>
            <w:tcW w:w="77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62B8384A" w14:textId="77777777" w:rsidR="00DA191A" w:rsidRPr="0055446D" w:rsidRDefault="00DA191A" w:rsidP="00DB0335">
            <w:pPr>
              <w:jc w:val="center"/>
              <w:rPr>
                <w:rFonts w:ascii="Times New Roman" w:hAnsi="Times New Roman"/>
                <w:color w:val="000000"/>
                <w:szCs w:val="21"/>
              </w:rPr>
            </w:pPr>
            <w:r w:rsidRPr="0055446D">
              <w:rPr>
                <w:rFonts w:ascii="Times New Roman" w:hAnsi="Times New Roman"/>
                <w:color w:val="000000"/>
                <w:szCs w:val="21"/>
              </w:rPr>
              <w:t>Estimate</w:t>
            </w:r>
          </w:p>
        </w:tc>
        <w:tc>
          <w:tcPr>
            <w:tcW w:w="111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50545AEE" w14:textId="77777777" w:rsidR="00DA191A" w:rsidRPr="0055446D" w:rsidRDefault="00DA191A" w:rsidP="00DB0335">
            <w:pPr>
              <w:jc w:val="center"/>
              <w:rPr>
                <w:rFonts w:ascii="Times New Roman" w:hAnsi="Times New Roman"/>
                <w:color w:val="000000"/>
                <w:szCs w:val="21"/>
              </w:rPr>
            </w:pPr>
            <w:r w:rsidRPr="0055446D">
              <w:rPr>
                <w:rFonts w:ascii="Times New Roman" w:hAnsi="Times New Roman"/>
                <w:color w:val="000000"/>
                <w:szCs w:val="21"/>
              </w:rPr>
              <w:t>SE</w:t>
            </w:r>
          </w:p>
        </w:tc>
        <w:tc>
          <w:tcPr>
            <w:tcW w:w="914"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4F313374" w14:textId="77777777" w:rsidR="00DA191A" w:rsidRPr="0055446D" w:rsidRDefault="00DA191A" w:rsidP="00DB0335">
            <w:pPr>
              <w:jc w:val="center"/>
              <w:rPr>
                <w:rFonts w:ascii="Times New Roman" w:hAnsi="Times New Roman"/>
                <w:i/>
                <w:color w:val="000000"/>
                <w:szCs w:val="21"/>
              </w:rPr>
            </w:pPr>
            <w:r w:rsidRPr="0055446D">
              <w:rPr>
                <w:rFonts w:ascii="Times New Roman" w:hAnsi="Times New Roman"/>
                <w:i/>
                <w:color w:val="000000"/>
                <w:szCs w:val="21"/>
              </w:rPr>
              <w:t>t</w:t>
            </w:r>
          </w:p>
        </w:tc>
        <w:tc>
          <w:tcPr>
            <w:tcW w:w="1222"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hideMark/>
          </w:tcPr>
          <w:p w14:paraId="2D8FBE8F" w14:textId="77777777" w:rsidR="00DA191A" w:rsidRPr="0055446D" w:rsidRDefault="00DA191A" w:rsidP="00DB0335">
            <w:pPr>
              <w:jc w:val="center"/>
              <w:rPr>
                <w:rFonts w:ascii="Times New Roman" w:hAnsi="Times New Roman"/>
                <w:color w:val="000000"/>
                <w:szCs w:val="21"/>
              </w:rPr>
            </w:pPr>
            <w:r w:rsidRPr="0055446D">
              <w:rPr>
                <w:rFonts w:ascii="Times New Roman" w:hAnsi="Times New Roman"/>
                <w:color w:val="000000"/>
                <w:szCs w:val="21"/>
              </w:rPr>
              <w:t>LL</w:t>
            </w:r>
          </w:p>
        </w:tc>
        <w:tc>
          <w:tcPr>
            <w:tcW w:w="1111"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hideMark/>
          </w:tcPr>
          <w:p w14:paraId="7E8E507B" w14:textId="77777777" w:rsidR="00DA191A" w:rsidRPr="0055446D" w:rsidRDefault="00DA191A" w:rsidP="00DB0335">
            <w:pPr>
              <w:jc w:val="center"/>
              <w:rPr>
                <w:rFonts w:ascii="Times New Roman" w:hAnsi="Times New Roman"/>
                <w:color w:val="000000"/>
                <w:szCs w:val="21"/>
              </w:rPr>
            </w:pPr>
            <w:r w:rsidRPr="0055446D">
              <w:rPr>
                <w:rFonts w:ascii="Times New Roman" w:hAnsi="Times New Roman"/>
                <w:color w:val="000000"/>
                <w:szCs w:val="21"/>
              </w:rPr>
              <w:t>UL</w:t>
            </w:r>
          </w:p>
        </w:tc>
      </w:tr>
      <w:tr w:rsidR="00470534" w:rsidRPr="0055446D" w14:paraId="7B9FF17E" w14:textId="77777777" w:rsidTr="00DA588D">
        <w:trPr>
          <w:trHeight w:val="305"/>
        </w:trPr>
        <w:tc>
          <w:tcPr>
            <w:tcW w:w="3179" w:type="dxa"/>
            <w:tcBorders>
              <w:top w:val="single" w:sz="4" w:space="0" w:color="auto"/>
              <w:left w:val="nil"/>
              <w:right w:val="nil"/>
            </w:tcBorders>
            <w:shd w:val="clear" w:color="auto" w:fill="auto"/>
            <w:noWrap/>
            <w:tcMar>
              <w:top w:w="15" w:type="dxa"/>
              <w:left w:w="15" w:type="dxa"/>
              <w:bottom w:w="0" w:type="dxa"/>
              <w:right w:w="15" w:type="dxa"/>
            </w:tcMar>
            <w:vAlign w:val="bottom"/>
            <w:hideMark/>
          </w:tcPr>
          <w:p w14:paraId="409AA6B0" w14:textId="77777777" w:rsidR="00470534" w:rsidRPr="0055446D" w:rsidRDefault="00470534" w:rsidP="00470534">
            <w:pPr>
              <w:rPr>
                <w:rFonts w:ascii="Times New Roman" w:hAnsi="Times New Roman"/>
                <w:color w:val="000000"/>
                <w:szCs w:val="21"/>
              </w:rPr>
            </w:pPr>
            <w:r w:rsidRPr="0055446D">
              <w:rPr>
                <w:rFonts w:ascii="Times New Roman" w:hAnsi="Times New Roman"/>
                <w:color w:val="000000"/>
                <w:szCs w:val="21"/>
              </w:rPr>
              <w:t>Intercept</w:t>
            </w:r>
          </w:p>
        </w:tc>
        <w:tc>
          <w:tcPr>
            <w:tcW w:w="771" w:type="dxa"/>
            <w:tcBorders>
              <w:top w:val="nil"/>
              <w:left w:val="nil"/>
              <w:right w:val="nil"/>
            </w:tcBorders>
            <w:shd w:val="clear" w:color="auto" w:fill="auto"/>
            <w:noWrap/>
            <w:tcMar>
              <w:top w:w="15" w:type="dxa"/>
              <w:left w:w="15" w:type="dxa"/>
              <w:bottom w:w="0" w:type="dxa"/>
              <w:right w:w="15" w:type="dxa"/>
            </w:tcMar>
            <w:vAlign w:val="bottom"/>
            <w:hideMark/>
          </w:tcPr>
          <w:p w14:paraId="07F99797" w14:textId="79D44B94" w:rsidR="00470534" w:rsidRPr="0055446D" w:rsidRDefault="00470534" w:rsidP="00470534">
            <w:pPr>
              <w:jc w:val="center"/>
              <w:rPr>
                <w:rFonts w:ascii="Times New Roman" w:hAnsi="Times New Roman"/>
                <w:color w:val="000000"/>
                <w:szCs w:val="21"/>
              </w:rPr>
            </w:pPr>
            <w:r w:rsidRPr="0055446D">
              <w:rPr>
                <w:rFonts w:ascii="Times New Roman" w:hAnsi="Times New Roman"/>
                <w:szCs w:val="21"/>
              </w:rPr>
              <w:t>-25.221</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0D3933AE" w14:textId="0598D028" w:rsidR="00470534" w:rsidRPr="0055446D" w:rsidRDefault="00470534" w:rsidP="00470534">
            <w:pPr>
              <w:jc w:val="center"/>
              <w:rPr>
                <w:rFonts w:ascii="Times New Roman" w:hAnsi="Times New Roman"/>
                <w:color w:val="000000"/>
                <w:szCs w:val="21"/>
              </w:rPr>
            </w:pPr>
            <w:r w:rsidRPr="0055446D">
              <w:rPr>
                <w:rFonts w:ascii="Times New Roman" w:hAnsi="Times New Roman"/>
                <w:szCs w:val="21"/>
              </w:rPr>
              <w:t>14.234</w:t>
            </w:r>
          </w:p>
        </w:tc>
        <w:tc>
          <w:tcPr>
            <w:tcW w:w="914" w:type="dxa"/>
            <w:tcBorders>
              <w:top w:val="nil"/>
              <w:left w:val="nil"/>
              <w:right w:val="nil"/>
            </w:tcBorders>
            <w:shd w:val="clear" w:color="auto" w:fill="auto"/>
            <w:noWrap/>
            <w:tcMar>
              <w:top w:w="15" w:type="dxa"/>
              <w:left w:w="15" w:type="dxa"/>
              <w:bottom w:w="0" w:type="dxa"/>
              <w:right w:w="15" w:type="dxa"/>
            </w:tcMar>
            <w:vAlign w:val="bottom"/>
            <w:hideMark/>
          </w:tcPr>
          <w:p w14:paraId="66805A0C" w14:textId="1FE8A037" w:rsidR="00470534" w:rsidRPr="0055446D" w:rsidRDefault="00470534" w:rsidP="00470534">
            <w:pPr>
              <w:jc w:val="center"/>
              <w:rPr>
                <w:rFonts w:ascii="Times New Roman" w:hAnsi="Times New Roman"/>
                <w:color w:val="000000"/>
                <w:szCs w:val="21"/>
              </w:rPr>
            </w:pPr>
            <w:r w:rsidRPr="0055446D">
              <w:rPr>
                <w:rFonts w:ascii="Times New Roman" w:hAnsi="Times New Roman"/>
                <w:szCs w:val="21"/>
              </w:rPr>
              <w:t>-1.772</w:t>
            </w:r>
          </w:p>
        </w:tc>
        <w:tc>
          <w:tcPr>
            <w:tcW w:w="1222" w:type="dxa"/>
            <w:tcBorders>
              <w:top w:val="nil"/>
              <w:left w:val="nil"/>
              <w:right w:val="nil"/>
            </w:tcBorders>
            <w:shd w:val="clear" w:color="auto" w:fill="auto"/>
            <w:noWrap/>
            <w:tcMar>
              <w:top w:w="15" w:type="dxa"/>
              <w:left w:w="15" w:type="dxa"/>
              <w:bottom w:w="0" w:type="dxa"/>
              <w:right w:w="15" w:type="dxa"/>
            </w:tcMar>
            <w:vAlign w:val="bottom"/>
            <w:hideMark/>
          </w:tcPr>
          <w:p w14:paraId="650B7545" w14:textId="3E72AB8F" w:rsidR="00470534" w:rsidRPr="0055446D" w:rsidRDefault="00470534" w:rsidP="00470534">
            <w:pPr>
              <w:jc w:val="center"/>
              <w:rPr>
                <w:rFonts w:ascii="Times New Roman" w:hAnsi="Times New Roman"/>
                <w:color w:val="000000"/>
                <w:szCs w:val="21"/>
              </w:rPr>
            </w:pPr>
            <w:r w:rsidRPr="0055446D">
              <w:rPr>
                <w:rFonts w:ascii="Times New Roman" w:hAnsi="Times New Roman"/>
                <w:szCs w:val="21"/>
              </w:rPr>
              <w:t>-53.128</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039EBC06" w14:textId="4F5F685C" w:rsidR="00470534" w:rsidRPr="0055446D" w:rsidRDefault="00470534" w:rsidP="00470534">
            <w:pPr>
              <w:jc w:val="center"/>
              <w:rPr>
                <w:rFonts w:ascii="Times New Roman" w:hAnsi="Times New Roman"/>
                <w:color w:val="000000"/>
                <w:szCs w:val="21"/>
              </w:rPr>
            </w:pPr>
            <w:r w:rsidRPr="0055446D">
              <w:rPr>
                <w:rFonts w:ascii="Times New Roman" w:hAnsi="Times New Roman"/>
                <w:szCs w:val="21"/>
              </w:rPr>
              <w:t>2.685</w:t>
            </w:r>
          </w:p>
        </w:tc>
      </w:tr>
      <w:tr w:rsidR="00DA588D" w:rsidRPr="0055446D" w14:paraId="7B06CA9D" w14:textId="77777777" w:rsidTr="00DA588D">
        <w:trPr>
          <w:trHeight w:val="305"/>
        </w:trPr>
        <w:tc>
          <w:tcPr>
            <w:tcW w:w="3179" w:type="dxa"/>
            <w:tcBorders>
              <w:top w:val="nil"/>
              <w:left w:val="nil"/>
              <w:right w:val="nil"/>
            </w:tcBorders>
            <w:shd w:val="clear" w:color="auto" w:fill="auto"/>
            <w:noWrap/>
            <w:tcMar>
              <w:top w:w="15" w:type="dxa"/>
              <w:left w:w="15" w:type="dxa"/>
              <w:bottom w:w="0" w:type="dxa"/>
              <w:right w:w="15" w:type="dxa"/>
            </w:tcMar>
            <w:vAlign w:val="bottom"/>
            <w:hideMark/>
          </w:tcPr>
          <w:p w14:paraId="44D1BBBF" w14:textId="19851E35" w:rsidR="00DA588D" w:rsidRPr="0055446D" w:rsidRDefault="00DA588D" w:rsidP="00DA588D">
            <w:pPr>
              <w:jc w:val="left"/>
              <w:rPr>
                <w:rFonts w:ascii="Times New Roman" w:hAnsi="Times New Roman"/>
                <w:b/>
                <w:color w:val="000000"/>
                <w:szCs w:val="21"/>
              </w:rPr>
            </w:pPr>
            <w:r w:rsidRPr="0055446D">
              <w:rPr>
                <w:rFonts w:ascii="Times New Roman" w:hAnsi="Times New Roman"/>
                <w:b/>
                <w:color w:val="000000"/>
                <w:szCs w:val="21"/>
              </w:rPr>
              <w:t xml:space="preserve">Interaction </w:t>
            </w:r>
            <w:proofErr w:type="gramStart"/>
            <w:r w:rsidRPr="0055446D">
              <w:rPr>
                <w:rFonts w:ascii="Times New Roman" w:hAnsi="Times New Roman"/>
                <w:b/>
                <w:color w:val="000000"/>
                <w:szCs w:val="21"/>
              </w:rPr>
              <w:t xml:space="preserve">of </w:t>
            </w:r>
            <w:r w:rsidR="00C931DC">
              <w:rPr>
                <w:rFonts w:ascii="Times New Roman" w:hAnsi="Times New Roman"/>
                <w:b/>
                <w:color w:val="000000"/>
                <w:szCs w:val="21"/>
              </w:rPr>
              <w:t xml:space="preserve"> HGA</w:t>
            </w:r>
            <w:proofErr w:type="gramEnd"/>
            <w:r w:rsidR="00C931DC">
              <w:rPr>
                <w:rFonts w:ascii="Times New Roman" w:hAnsi="Times New Roman"/>
                <w:b/>
                <w:color w:val="000000"/>
                <w:szCs w:val="21"/>
              </w:rPr>
              <w:t xml:space="preserve"> in </w:t>
            </w:r>
            <w:r w:rsidRPr="0055446D">
              <w:rPr>
                <w:rFonts w:ascii="Times New Roman" w:hAnsi="Times New Roman"/>
                <w:b/>
                <w:color w:val="000000"/>
                <w:szCs w:val="21"/>
              </w:rPr>
              <w:t>PC1s*</w:t>
            </w:r>
          </w:p>
        </w:tc>
        <w:tc>
          <w:tcPr>
            <w:tcW w:w="771" w:type="dxa"/>
            <w:tcBorders>
              <w:top w:val="nil"/>
              <w:left w:val="nil"/>
              <w:right w:val="nil"/>
            </w:tcBorders>
            <w:shd w:val="clear" w:color="auto" w:fill="auto"/>
            <w:noWrap/>
            <w:tcMar>
              <w:top w:w="15" w:type="dxa"/>
              <w:left w:w="15" w:type="dxa"/>
              <w:bottom w:w="0" w:type="dxa"/>
              <w:right w:w="15" w:type="dxa"/>
            </w:tcMar>
            <w:vAlign w:val="bottom"/>
            <w:hideMark/>
          </w:tcPr>
          <w:p w14:paraId="3D1C690D" w14:textId="77777777" w:rsidR="00DA588D" w:rsidRPr="0055446D" w:rsidRDefault="00DA588D" w:rsidP="00DA588D">
            <w:pPr>
              <w:jc w:val="center"/>
              <w:rPr>
                <w:rFonts w:ascii="Times New Roman" w:hAnsi="Times New Roman"/>
                <w:color w:val="000000"/>
                <w:szCs w:val="21"/>
              </w:rPr>
            </w:pPr>
            <w:r w:rsidRPr="0055446D">
              <w:rPr>
                <w:rFonts w:ascii="Times New Roman" w:hAnsi="Times New Roman"/>
                <w:szCs w:val="21"/>
              </w:rPr>
              <w:t>20.151</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05F6E953" w14:textId="77777777" w:rsidR="00DA588D" w:rsidRPr="0055446D" w:rsidRDefault="00DA588D" w:rsidP="00DA588D">
            <w:pPr>
              <w:jc w:val="center"/>
              <w:rPr>
                <w:rFonts w:ascii="Times New Roman" w:hAnsi="Times New Roman"/>
                <w:color w:val="000000"/>
                <w:szCs w:val="21"/>
              </w:rPr>
            </w:pPr>
            <w:r w:rsidRPr="0055446D">
              <w:rPr>
                <w:rFonts w:ascii="Times New Roman" w:hAnsi="Times New Roman"/>
                <w:szCs w:val="21"/>
              </w:rPr>
              <w:t>8.081</w:t>
            </w:r>
          </w:p>
        </w:tc>
        <w:tc>
          <w:tcPr>
            <w:tcW w:w="914" w:type="dxa"/>
            <w:tcBorders>
              <w:top w:val="nil"/>
              <w:left w:val="nil"/>
              <w:right w:val="nil"/>
            </w:tcBorders>
            <w:shd w:val="clear" w:color="auto" w:fill="auto"/>
            <w:noWrap/>
            <w:tcMar>
              <w:top w:w="15" w:type="dxa"/>
              <w:left w:w="15" w:type="dxa"/>
              <w:bottom w:w="0" w:type="dxa"/>
              <w:right w:w="15" w:type="dxa"/>
            </w:tcMar>
            <w:vAlign w:val="bottom"/>
            <w:hideMark/>
          </w:tcPr>
          <w:p w14:paraId="6C61C135" w14:textId="77777777" w:rsidR="00DA588D" w:rsidRPr="0055446D" w:rsidRDefault="00DA588D" w:rsidP="00DA588D">
            <w:pPr>
              <w:jc w:val="center"/>
              <w:rPr>
                <w:rFonts w:ascii="Times New Roman" w:hAnsi="Times New Roman"/>
                <w:color w:val="000000"/>
                <w:szCs w:val="21"/>
              </w:rPr>
            </w:pPr>
            <w:r w:rsidRPr="0055446D">
              <w:rPr>
                <w:rFonts w:ascii="Times New Roman" w:hAnsi="Times New Roman"/>
                <w:szCs w:val="21"/>
              </w:rPr>
              <w:t>2.494</w:t>
            </w:r>
          </w:p>
        </w:tc>
        <w:tc>
          <w:tcPr>
            <w:tcW w:w="1222" w:type="dxa"/>
            <w:tcBorders>
              <w:top w:val="nil"/>
              <w:left w:val="nil"/>
              <w:right w:val="nil"/>
            </w:tcBorders>
            <w:shd w:val="clear" w:color="auto" w:fill="auto"/>
            <w:noWrap/>
            <w:tcMar>
              <w:top w:w="15" w:type="dxa"/>
              <w:left w:w="15" w:type="dxa"/>
              <w:bottom w:w="0" w:type="dxa"/>
              <w:right w:w="15" w:type="dxa"/>
            </w:tcMar>
            <w:vAlign w:val="bottom"/>
            <w:hideMark/>
          </w:tcPr>
          <w:p w14:paraId="7D3E06F6" w14:textId="77777777" w:rsidR="00DA588D" w:rsidRPr="0055446D" w:rsidRDefault="00DA588D" w:rsidP="00DA588D">
            <w:pPr>
              <w:jc w:val="center"/>
              <w:rPr>
                <w:rFonts w:ascii="Times New Roman" w:hAnsi="Times New Roman"/>
                <w:color w:val="000000"/>
                <w:szCs w:val="21"/>
              </w:rPr>
            </w:pPr>
            <w:r w:rsidRPr="0055446D">
              <w:rPr>
                <w:rFonts w:ascii="Times New Roman" w:hAnsi="Times New Roman"/>
                <w:szCs w:val="21"/>
              </w:rPr>
              <w:t>4.308</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4F9DFD2F" w14:textId="77777777" w:rsidR="00DA588D" w:rsidRPr="0055446D" w:rsidRDefault="00DA588D" w:rsidP="00DA588D">
            <w:pPr>
              <w:jc w:val="center"/>
              <w:rPr>
                <w:rFonts w:ascii="Times New Roman" w:hAnsi="Times New Roman"/>
                <w:color w:val="000000"/>
                <w:szCs w:val="21"/>
              </w:rPr>
            </w:pPr>
            <w:r w:rsidRPr="0055446D">
              <w:rPr>
                <w:rFonts w:ascii="Times New Roman" w:hAnsi="Times New Roman"/>
                <w:szCs w:val="21"/>
              </w:rPr>
              <w:t>35.994</w:t>
            </w:r>
          </w:p>
        </w:tc>
      </w:tr>
      <w:tr w:rsidR="00DA588D" w:rsidRPr="0055446D" w14:paraId="4C6885EA" w14:textId="77777777" w:rsidTr="00DA588D">
        <w:trPr>
          <w:trHeight w:val="305"/>
        </w:trPr>
        <w:tc>
          <w:tcPr>
            <w:tcW w:w="3179" w:type="dxa"/>
            <w:tcBorders>
              <w:left w:val="nil"/>
              <w:right w:val="nil"/>
            </w:tcBorders>
            <w:shd w:val="clear" w:color="auto" w:fill="auto"/>
            <w:noWrap/>
            <w:tcMar>
              <w:top w:w="15" w:type="dxa"/>
              <w:left w:w="15" w:type="dxa"/>
              <w:bottom w:w="0" w:type="dxa"/>
              <w:right w:w="15" w:type="dxa"/>
            </w:tcMar>
            <w:vAlign w:val="bottom"/>
            <w:hideMark/>
          </w:tcPr>
          <w:p w14:paraId="4144D369" w14:textId="77777777" w:rsidR="00DA588D" w:rsidRPr="0055446D" w:rsidRDefault="00DA588D" w:rsidP="00DA588D">
            <w:pPr>
              <w:jc w:val="left"/>
              <w:rPr>
                <w:rFonts w:ascii="Times New Roman" w:hAnsi="Times New Roman"/>
                <w:b/>
                <w:color w:val="000000"/>
                <w:szCs w:val="21"/>
              </w:rPr>
            </w:pPr>
            <w:r w:rsidRPr="0055446D">
              <w:rPr>
                <w:rFonts w:ascii="Times New Roman" w:hAnsi="Times New Roman"/>
                <w:b/>
                <w:color w:val="000000"/>
                <w:szCs w:val="21"/>
              </w:rPr>
              <w:t>Euclidean distance</w:t>
            </w:r>
          </w:p>
        </w:tc>
        <w:tc>
          <w:tcPr>
            <w:tcW w:w="771" w:type="dxa"/>
            <w:tcBorders>
              <w:left w:val="nil"/>
              <w:right w:val="nil"/>
            </w:tcBorders>
            <w:shd w:val="clear" w:color="auto" w:fill="auto"/>
            <w:noWrap/>
            <w:tcMar>
              <w:top w:w="15" w:type="dxa"/>
              <w:left w:w="15" w:type="dxa"/>
              <w:bottom w:w="0" w:type="dxa"/>
              <w:right w:w="15" w:type="dxa"/>
            </w:tcMar>
            <w:vAlign w:val="bottom"/>
            <w:hideMark/>
          </w:tcPr>
          <w:p w14:paraId="086F3CFD" w14:textId="77777777" w:rsidR="00DA588D" w:rsidRPr="0055446D" w:rsidRDefault="00DA588D" w:rsidP="00DA588D">
            <w:pPr>
              <w:jc w:val="center"/>
              <w:rPr>
                <w:rFonts w:ascii="Times New Roman" w:hAnsi="Times New Roman"/>
                <w:color w:val="000000"/>
                <w:szCs w:val="21"/>
              </w:rPr>
            </w:pPr>
            <w:r w:rsidRPr="0055446D">
              <w:rPr>
                <w:rFonts w:ascii="Times New Roman" w:hAnsi="Times New Roman"/>
                <w:szCs w:val="21"/>
              </w:rPr>
              <w:t>-0.393</w:t>
            </w:r>
          </w:p>
        </w:tc>
        <w:tc>
          <w:tcPr>
            <w:tcW w:w="1111" w:type="dxa"/>
            <w:tcBorders>
              <w:left w:val="nil"/>
              <w:right w:val="nil"/>
            </w:tcBorders>
            <w:shd w:val="clear" w:color="auto" w:fill="auto"/>
            <w:noWrap/>
            <w:tcMar>
              <w:top w:w="15" w:type="dxa"/>
              <w:left w:w="15" w:type="dxa"/>
              <w:bottom w:w="0" w:type="dxa"/>
              <w:right w:w="15" w:type="dxa"/>
            </w:tcMar>
            <w:vAlign w:val="bottom"/>
            <w:hideMark/>
          </w:tcPr>
          <w:p w14:paraId="2E836138" w14:textId="77777777" w:rsidR="00DA588D" w:rsidRPr="0055446D" w:rsidRDefault="00DA588D" w:rsidP="00DA588D">
            <w:pPr>
              <w:jc w:val="center"/>
              <w:rPr>
                <w:rFonts w:ascii="Times New Roman" w:hAnsi="Times New Roman"/>
                <w:color w:val="000000"/>
                <w:szCs w:val="21"/>
              </w:rPr>
            </w:pPr>
            <w:r w:rsidRPr="0055446D">
              <w:rPr>
                <w:rFonts w:ascii="Times New Roman" w:hAnsi="Times New Roman"/>
                <w:szCs w:val="21"/>
              </w:rPr>
              <w:t>0.044</w:t>
            </w:r>
          </w:p>
        </w:tc>
        <w:tc>
          <w:tcPr>
            <w:tcW w:w="914" w:type="dxa"/>
            <w:tcBorders>
              <w:left w:val="nil"/>
              <w:right w:val="nil"/>
            </w:tcBorders>
            <w:shd w:val="clear" w:color="auto" w:fill="auto"/>
            <w:noWrap/>
            <w:tcMar>
              <w:top w:w="15" w:type="dxa"/>
              <w:left w:w="15" w:type="dxa"/>
              <w:bottom w:w="0" w:type="dxa"/>
              <w:right w:w="15" w:type="dxa"/>
            </w:tcMar>
            <w:vAlign w:val="bottom"/>
            <w:hideMark/>
          </w:tcPr>
          <w:p w14:paraId="01357ABD" w14:textId="77777777" w:rsidR="00DA588D" w:rsidRPr="0055446D" w:rsidRDefault="00DA588D" w:rsidP="00DA588D">
            <w:pPr>
              <w:jc w:val="center"/>
              <w:rPr>
                <w:rFonts w:ascii="Times New Roman" w:hAnsi="Times New Roman"/>
                <w:color w:val="000000"/>
                <w:szCs w:val="21"/>
              </w:rPr>
            </w:pPr>
            <w:r w:rsidRPr="0055446D">
              <w:rPr>
                <w:rFonts w:ascii="Times New Roman" w:hAnsi="Times New Roman"/>
                <w:szCs w:val="21"/>
              </w:rPr>
              <w:t>-8.868</w:t>
            </w:r>
          </w:p>
        </w:tc>
        <w:tc>
          <w:tcPr>
            <w:tcW w:w="1222" w:type="dxa"/>
            <w:tcBorders>
              <w:left w:val="nil"/>
              <w:right w:val="nil"/>
            </w:tcBorders>
            <w:shd w:val="clear" w:color="auto" w:fill="auto"/>
            <w:noWrap/>
            <w:tcMar>
              <w:top w:w="15" w:type="dxa"/>
              <w:left w:w="15" w:type="dxa"/>
              <w:bottom w:w="0" w:type="dxa"/>
              <w:right w:w="15" w:type="dxa"/>
            </w:tcMar>
            <w:vAlign w:val="bottom"/>
            <w:hideMark/>
          </w:tcPr>
          <w:p w14:paraId="7BB24C85" w14:textId="77777777" w:rsidR="00DA588D" w:rsidRPr="0055446D" w:rsidRDefault="00DA588D" w:rsidP="00DA588D">
            <w:pPr>
              <w:jc w:val="center"/>
              <w:rPr>
                <w:rFonts w:ascii="Times New Roman" w:hAnsi="Times New Roman"/>
                <w:color w:val="000000"/>
                <w:szCs w:val="21"/>
              </w:rPr>
            </w:pPr>
            <w:r w:rsidRPr="0055446D">
              <w:rPr>
                <w:rFonts w:ascii="Times New Roman" w:hAnsi="Times New Roman"/>
                <w:szCs w:val="21"/>
              </w:rPr>
              <w:t>-0.480</w:t>
            </w:r>
          </w:p>
        </w:tc>
        <w:tc>
          <w:tcPr>
            <w:tcW w:w="1111" w:type="dxa"/>
            <w:tcBorders>
              <w:left w:val="nil"/>
              <w:right w:val="nil"/>
            </w:tcBorders>
            <w:shd w:val="clear" w:color="auto" w:fill="auto"/>
            <w:noWrap/>
            <w:tcMar>
              <w:top w:w="15" w:type="dxa"/>
              <w:left w:w="15" w:type="dxa"/>
              <w:bottom w:w="0" w:type="dxa"/>
              <w:right w:w="15" w:type="dxa"/>
            </w:tcMar>
            <w:vAlign w:val="bottom"/>
            <w:hideMark/>
          </w:tcPr>
          <w:p w14:paraId="022E7C70" w14:textId="77777777" w:rsidR="00DA588D" w:rsidRPr="0055446D" w:rsidRDefault="00DA588D" w:rsidP="00DA588D">
            <w:pPr>
              <w:jc w:val="center"/>
              <w:rPr>
                <w:rFonts w:ascii="Times New Roman" w:hAnsi="Times New Roman"/>
                <w:color w:val="000000"/>
                <w:szCs w:val="21"/>
              </w:rPr>
            </w:pPr>
            <w:r w:rsidRPr="0055446D">
              <w:rPr>
                <w:rFonts w:ascii="Times New Roman" w:hAnsi="Times New Roman"/>
                <w:szCs w:val="21"/>
              </w:rPr>
              <w:t>-0.306</w:t>
            </w:r>
          </w:p>
        </w:tc>
      </w:tr>
      <w:tr w:rsidR="00470534" w:rsidRPr="0055446D" w14:paraId="65999609" w14:textId="77777777" w:rsidTr="00DB0335">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42005B45" w14:textId="77777777" w:rsidR="00470534" w:rsidRPr="0055446D" w:rsidRDefault="00470534" w:rsidP="00470534">
            <w:pPr>
              <w:jc w:val="left"/>
              <w:rPr>
                <w:rFonts w:ascii="Times New Roman" w:hAnsi="Times New Roman"/>
                <w:b/>
                <w:bCs/>
                <w:color w:val="000000"/>
                <w:szCs w:val="21"/>
              </w:rPr>
            </w:pPr>
            <w:r w:rsidRPr="0055446D">
              <w:rPr>
                <w:rFonts w:ascii="Times New Roman" w:hAnsi="Times New Roman"/>
                <w:b/>
                <w:bCs/>
                <w:color w:val="000000"/>
                <w:szCs w:val="21"/>
              </w:rPr>
              <w:t>Age</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22BA4082" w14:textId="43758631" w:rsidR="00470534" w:rsidRPr="0055446D" w:rsidRDefault="00470534" w:rsidP="00470534">
            <w:pPr>
              <w:jc w:val="center"/>
              <w:rPr>
                <w:rFonts w:ascii="Times New Roman" w:hAnsi="Times New Roman"/>
                <w:color w:val="000000"/>
                <w:szCs w:val="21"/>
              </w:rPr>
            </w:pPr>
            <w:r w:rsidRPr="0055446D">
              <w:rPr>
                <w:rFonts w:ascii="Times New Roman" w:hAnsi="Times New Roman"/>
                <w:szCs w:val="21"/>
              </w:rPr>
              <w:t>3.343</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5E4977EB" w14:textId="24321C8E" w:rsidR="00470534" w:rsidRPr="0055446D" w:rsidRDefault="00470534" w:rsidP="00470534">
            <w:pPr>
              <w:jc w:val="center"/>
              <w:rPr>
                <w:rFonts w:ascii="Times New Roman" w:hAnsi="Times New Roman"/>
                <w:color w:val="000000"/>
                <w:szCs w:val="21"/>
              </w:rPr>
            </w:pPr>
            <w:r w:rsidRPr="0055446D">
              <w:rPr>
                <w:rFonts w:ascii="Times New Roman" w:hAnsi="Times New Roman"/>
                <w:szCs w:val="21"/>
              </w:rPr>
              <w:t>0.718</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438A5128" w14:textId="549589F8" w:rsidR="00470534" w:rsidRPr="0055446D" w:rsidRDefault="00470534" w:rsidP="00470534">
            <w:pPr>
              <w:jc w:val="center"/>
              <w:rPr>
                <w:rFonts w:ascii="Times New Roman" w:hAnsi="Times New Roman"/>
                <w:color w:val="000000"/>
                <w:szCs w:val="21"/>
              </w:rPr>
            </w:pPr>
            <w:r w:rsidRPr="0055446D">
              <w:rPr>
                <w:rFonts w:ascii="Times New Roman" w:hAnsi="Times New Roman"/>
                <w:szCs w:val="21"/>
              </w:rPr>
              <w:t>4.657</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2C583CC1" w14:textId="6F9D6785" w:rsidR="00470534" w:rsidRPr="0055446D" w:rsidRDefault="00470534" w:rsidP="00470534">
            <w:pPr>
              <w:jc w:val="center"/>
              <w:rPr>
                <w:rFonts w:ascii="Times New Roman" w:hAnsi="Times New Roman"/>
                <w:color w:val="000000"/>
                <w:szCs w:val="21"/>
              </w:rPr>
            </w:pPr>
            <w:r w:rsidRPr="0055446D">
              <w:rPr>
                <w:rFonts w:ascii="Times New Roman" w:hAnsi="Times New Roman"/>
                <w:szCs w:val="21"/>
              </w:rPr>
              <w:t>1.935</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501F8E0E" w14:textId="074614EF" w:rsidR="00470534" w:rsidRPr="0055446D" w:rsidRDefault="00470534" w:rsidP="00470534">
            <w:pPr>
              <w:jc w:val="center"/>
              <w:rPr>
                <w:rFonts w:ascii="Times New Roman" w:hAnsi="Times New Roman"/>
                <w:color w:val="000000"/>
                <w:szCs w:val="21"/>
              </w:rPr>
            </w:pPr>
            <w:r w:rsidRPr="0055446D">
              <w:rPr>
                <w:rFonts w:ascii="Times New Roman" w:hAnsi="Times New Roman"/>
                <w:szCs w:val="21"/>
              </w:rPr>
              <w:t>4.750</w:t>
            </w:r>
          </w:p>
        </w:tc>
      </w:tr>
      <w:tr w:rsidR="00DA588D" w:rsidRPr="0055446D" w14:paraId="7B4AA7EC" w14:textId="77777777" w:rsidTr="003E1B33">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60E62FB0" w14:textId="77777777" w:rsidR="00DA588D" w:rsidRPr="0055446D" w:rsidRDefault="00DA588D" w:rsidP="00DA588D">
            <w:pPr>
              <w:jc w:val="left"/>
              <w:rPr>
                <w:rFonts w:ascii="Times New Roman" w:hAnsi="Times New Roman"/>
                <w:color w:val="000000"/>
                <w:szCs w:val="21"/>
              </w:rPr>
            </w:pPr>
            <w:r w:rsidRPr="0055446D">
              <w:rPr>
                <w:rFonts w:ascii="Times New Roman" w:hAnsi="Times New Roman"/>
                <w:color w:val="000000"/>
                <w:szCs w:val="21"/>
              </w:rPr>
              <w:t>Sampled hemisphere, Left</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79C06D38" w14:textId="77777777" w:rsidR="00DA588D" w:rsidRPr="0055446D" w:rsidRDefault="00DA588D" w:rsidP="00DA588D">
            <w:pPr>
              <w:jc w:val="center"/>
              <w:rPr>
                <w:rFonts w:ascii="Times New Roman" w:hAnsi="Times New Roman"/>
                <w:color w:val="000000"/>
                <w:szCs w:val="21"/>
              </w:rPr>
            </w:pPr>
            <w:r w:rsidRPr="0055446D">
              <w:rPr>
                <w:rFonts w:ascii="Times New Roman" w:hAnsi="Times New Roman"/>
                <w:szCs w:val="21"/>
              </w:rPr>
              <w:t>-1.644</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662AE7F7" w14:textId="77777777" w:rsidR="00DA588D" w:rsidRPr="0055446D" w:rsidRDefault="00DA588D" w:rsidP="00DA588D">
            <w:pPr>
              <w:jc w:val="center"/>
              <w:rPr>
                <w:rFonts w:ascii="Times New Roman" w:hAnsi="Times New Roman"/>
                <w:color w:val="000000"/>
                <w:szCs w:val="21"/>
              </w:rPr>
            </w:pPr>
            <w:r w:rsidRPr="0055446D">
              <w:rPr>
                <w:rFonts w:ascii="Times New Roman" w:hAnsi="Times New Roman"/>
                <w:szCs w:val="21"/>
              </w:rPr>
              <w:t>5.272</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1711DADB" w14:textId="77777777" w:rsidR="00DA588D" w:rsidRPr="0055446D" w:rsidRDefault="00DA588D" w:rsidP="00DA588D">
            <w:pPr>
              <w:jc w:val="center"/>
              <w:rPr>
                <w:rFonts w:ascii="Times New Roman" w:hAnsi="Times New Roman"/>
                <w:color w:val="000000"/>
                <w:szCs w:val="21"/>
              </w:rPr>
            </w:pPr>
            <w:r w:rsidRPr="0055446D">
              <w:rPr>
                <w:rFonts w:ascii="Times New Roman" w:hAnsi="Times New Roman"/>
                <w:szCs w:val="21"/>
              </w:rPr>
              <w:t>-0.312</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2305BB28" w14:textId="77777777" w:rsidR="00DA588D" w:rsidRPr="0055446D" w:rsidRDefault="00DA588D" w:rsidP="00DA588D">
            <w:pPr>
              <w:jc w:val="center"/>
              <w:rPr>
                <w:rFonts w:ascii="Times New Roman" w:hAnsi="Times New Roman"/>
                <w:color w:val="000000"/>
                <w:szCs w:val="21"/>
              </w:rPr>
            </w:pPr>
            <w:r w:rsidRPr="0055446D">
              <w:rPr>
                <w:rFonts w:ascii="Times New Roman" w:hAnsi="Times New Roman"/>
                <w:szCs w:val="21"/>
              </w:rPr>
              <w:t>-11.980</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2DE9BED4" w14:textId="77777777" w:rsidR="00DA588D" w:rsidRPr="0055446D" w:rsidRDefault="00DA588D" w:rsidP="00DA588D">
            <w:pPr>
              <w:jc w:val="center"/>
              <w:rPr>
                <w:rFonts w:ascii="Times New Roman" w:hAnsi="Times New Roman"/>
                <w:color w:val="000000"/>
                <w:szCs w:val="21"/>
              </w:rPr>
            </w:pPr>
            <w:r w:rsidRPr="0055446D">
              <w:rPr>
                <w:rFonts w:ascii="Times New Roman" w:hAnsi="Times New Roman"/>
                <w:szCs w:val="21"/>
              </w:rPr>
              <w:t>8.692</w:t>
            </w:r>
          </w:p>
        </w:tc>
      </w:tr>
      <w:tr w:rsidR="00470534" w:rsidRPr="0055446D" w14:paraId="288D952C" w14:textId="77777777" w:rsidTr="00DB0335">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501DC723" w14:textId="77777777" w:rsidR="00470534" w:rsidRPr="0055446D" w:rsidRDefault="00470534" w:rsidP="00470534">
            <w:pPr>
              <w:jc w:val="left"/>
              <w:rPr>
                <w:rFonts w:ascii="Times New Roman" w:hAnsi="Times New Roman"/>
                <w:color w:val="000000"/>
                <w:szCs w:val="21"/>
              </w:rPr>
            </w:pPr>
            <w:r w:rsidRPr="0055446D">
              <w:rPr>
                <w:rFonts w:ascii="Times New Roman" w:hAnsi="Times New Roman"/>
                <w:color w:val="000000"/>
                <w:szCs w:val="21"/>
              </w:rPr>
              <w:t>Number of AEDs</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216D6AD3" w14:textId="1119811E" w:rsidR="00470534" w:rsidRPr="0055446D" w:rsidRDefault="00470534" w:rsidP="00470534">
            <w:pPr>
              <w:jc w:val="center"/>
              <w:rPr>
                <w:rFonts w:ascii="Times New Roman" w:hAnsi="Times New Roman"/>
                <w:color w:val="000000"/>
                <w:szCs w:val="21"/>
              </w:rPr>
            </w:pPr>
            <w:r w:rsidRPr="0055446D">
              <w:rPr>
                <w:rFonts w:ascii="Times New Roman" w:hAnsi="Times New Roman"/>
                <w:szCs w:val="21"/>
              </w:rPr>
              <w:t>-4.269</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7DA7E3B6" w14:textId="7FCCF33D" w:rsidR="00470534" w:rsidRPr="0055446D" w:rsidRDefault="00470534" w:rsidP="00470534">
            <w:pPr>
              <w:jc w:val="center"/>
              <w:rPr>
                <w:rFonts w:ascii="Times New Roman" w:hAnsi="Times New Roman"/>
                <w:color w:val="000000"/>
                <w:szCs w:val="21"/>
              </w:rPr>
            </w:pPr>
            <w:r w:rsidRPr="0055446D">
              <w:rPr>
                <w:rFonts w:ascii="Times New Roman" w:hAnsi="Times New Roman"/>
                <w:szCs w:val="21"/>
              </w:rPr>
              <w:t>3.917</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2CD7ACC3" w14:textId="3084B876" w:rsidR="00470534" w:rsidRPr="0055446D" w:rsidRDefault="00470534" w:rsidP="00470534">
            <w:pPr>
              <w:jc w:val="center"/>
              <w:rPr>
                <w:rFonts w:ascii="Times New Roman" w:hAnsi="Times New Roman"/>
                <w:color w:val="000000"/>
                <w:szCs w:val="21"/>
              </w:rPr>
            </w:pPr>
            <w:r w:rsidRPr="0055446D">
              <w:rPr>
                <w:rFonts w:ascii="Times New Roman" w:hAnsi="Times New Roman"/>
                <w:szCs w:val="21"/>
              </w:rPr>
              <w:t>-1.090</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690B8131" w14:textId="571A6CD7" w:rsidR="00470534" w:rsidRPr="0055446D" w:rsidRDefault="00470534" w:rsidP="00470534">
            <w:pPr>
              <w:jc w:val="center"/>
              <w:rPr>
                <w:rFonts w:ascii="Times New Roman" w:hAnsi="Times New Roman"/>
                <w:color w:val="000000"/>
                <w:szCs w:val="21"/>
              </w:rPr>
            </w:pPr>
            <w:r w:rsidRPr="0055446D">
              <w:rPr>
                <w:rFonts w:ascii="Times New Roman" w:hAnsi="Times New Roman"/>
                <w:szCs w:val="21"/>
              </w:rPr>
              <w:t>-11.948</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79681229" w14:textId="28F7DBE4" w:rsidR="00470534" w:rsidRPr="0055446D" w:rsidRDefault="00470534" w:rsidP="00470534">
            <w:pPr>
              <w:jc w:val="center"/>
              <w:rPr>
                <w:rFonts w:ascii="Times New Roman" w:hAnsi="Times New Roman"/>
                <w:color w:val="000000"/>
                <w:szCs w:val="21"/>
              </w:rPr>
            </w:pPr>
            <w:r w:rsidRPr="0055446D">
              <w:rPr>
                <w:rFonts w:ascii="Times New Roman" w:hAnsi="Times New Roman"/>
                <w:szCs w:val="21"/>
              </w:rPr>
              <w:t>3.410</w:t>
            </w:r>
          </w:p>
        </w:tc>
      </w:tr>
      <w:tr w:rsidR="00DA588D" w:rsidRPr="0055446D" w14:paraId="2465BD46" w14:textId="77777777" w:rsidTr="003E1B33">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72940AED" w14:textId="77777777" w:rsidR="00DA588D" w:rsidRPr="0055446D" w:rsidRDefault="00DA588D" w:rsidP="00DA588D">
            <w:pPr>
              <w:jc w:val="left"/>
              <w:rPr>
                <w:rFonts w:ascii="Times New Roman" w:hAnsi="Times New Roman"/>
                <w:color w:val="000000"/>
                <w:szCs w:val="21"/>
              </w:rPr>
            </w:pPr>
            <w:r w:rsidRPr="0055446D">
              <w:rPr>
                <w:rFonts w:ascii="Times New Roman" w:hAnsi="Times New Roman"/>
                <w:color w:val="000000"/>
                <w:szCs w:val="21"/>
              </w:rPr>
              <w:t>Median of response time</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3474082E" w14:textId="77777777" w:rsidR="00DA588D" w:rsidRPr="0055446D" w:rsidRDefault="00DA588D" w:rsidP="00DA588D">
            <w:pPr>
              <w:jc w:val="center"/>
              <w:rPr>
                <w:rFonts w:ascii="Times New Roman" w:hAnsi="Times New Roman"/>
                <w:color w:val="000000"/>
                <w:szCs w:val="21"/>
              </w:rPr>
            </w:pPr>
            <w:r w:rsidRPr="0055446D">
              <w:rPr>
                <w:rFonts w:ascii="Times New Roman" w:hAnsi="Times New Roman"/>
                <w:szCs w:val="21"/>
              </w:rPr>
              <w:t>10.117</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626A9DB5" w14:textId="77777777" w:rsidR="00DA588D" w:rsidRPr="0055446D" w:rsidRDefault="00DA588D" w:rsidP="00DA588D">
            <w:pPr>
              <w:jc w:val="center"/>
              <w:rPr>
                <w:rFonts w:ascii="Times New Roman" w:hAnsi="Times New Roman"/>
                <w:color w:val="000000"/>
                <w:szCs w:val="21"/>
              </w:rPr>
            </w:pPr>
            <w:r w:rsidRPr="0055446D">
              <w:rPr>
                <w:rFonts w:ascii="Times New Roman" w:hAnsi="Times New Roman"/>
                <w:szCs w:val="21"/>
              </w:rPr>
              <w:t>5.414</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2F311028" w14:textId="77777777" w:rsidR="00DA588D" w:rsidRPr="0055446D" w:rsidRDefault="00DA588D" w:rsidP="00DA588D">
            <w:pPr>
              <w:jc w:val="center"/>
              <w:rPr>
                <w:rFonts w:ascii="Times New Roman" w:hAnsi="Times New Roman"/>
                <w:color w:val="000000"/>
                <w:szCs w:val="21"/>
              </w:rPr>
            </w:pPr>
            <w:r w:rsidRPr="0055446D">
              <w:rPr>
                <w:rFonts w:ascii="Times New Roman" w:hAnsi="Times New Roman"/>
                <w:szCs w:val="21"/>
              </w:rPr>
              <w:t>1.869</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08459B7D" w14:textId="77777777" w:rsidR="00DA588D" w:rsidRPr="0055446D" w:rsidRDefault="00DA588D" w:rsidP="00DA588D">
            <w:pPr>
              <w:jc w:val="center"/>
              <w:rPr>
                <w:rFonts w:ascii="Times New Roman" w:hAnsi="Times New Roman"/>
                <w:color w:val="000000"/>
                <w:szCs w:val="21"/>
              </w:rPr>
            </w:pPr>
            <w:r w:rsidRPr="0055446D">
              <w:rPr>
                <w:rFonts w:ascii="Times New Roman" w:hAnsi="Times New Roman"/>
                <w:szCs w:val="21"/>
              </w:rPr>
              <w:t>-0.496</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716AAC6D" w14:textId="77777777" w:rsidR="00DA588D" w:rsidRPr="0055446D" w:rsidRDefault="00DA588D" w:rsidP="00DA588D">
            <w:pPr>
              <w:jc w:val="center"/>
              <w:rPr>
                <w:rFonts w:ascii="Times New Roman" w:hAnsi="Times New Roman"/>
                <w:color w:val="000000"/>
                <w:szCs w:val="21"/>
              </w:rPr>
            </w:pPr>
            <w:r w:rsidRPr="0055446D">
              <w:rPr>
                <w:rFonts w:ascii="Times New Roman" w:hAnsi="Times New Roman"/>
                <w:szCs w:val="21"/>
              </w:rPr>
              <w:t>20.731</w:t>
            </w:r>
          </w:p>
        </w:tc>
      </w:tr>
      <w:tr w:rsidR="00DA191A" w:rsidRPr="0055446D" w14:paraId="4C356F59" w14:textId="77777777" w:rsidTr="00DB0335">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3F151206" w14:textId="77777777" w:rsidR="00DA191A" w:rsidRPr="0055446D" w:rsidRDefault="00DA191A" w:rsidP="00DB0335">
            <w:pPr>
              <w:jc w:val="left"/>
              <w:rPr>
                <w:rFonts w:ascii="Times New Roman" w:hAnsi="Times New Roman"/>
                <w:color w:val="000000"/>
                <w:szCs w:val="21"/>
              </w:rPr>
            </w:pPr>
            <w:r w:rsidRPr="0055446D">
              <w:rPr>
                <w:rFonts w:ascii="Times New Roman" w:hAnsi="Times New Roman"/>
                <w:color w:val="000000"/>
                <w:szCs w:val="21"/>
              </w:rPr>
              <w:t>Seizure onset zone</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26613557" w14:textId="77777777" w:rsidR="00DA191A" w:rsidRPr="0055446D" w:rsidRDefault="00DA191A" w:rsidP="00DB0335">
            <w:pPr>
              <w:jc w:val="center"/>
              <w:rPr>
                <w:rFonts w:ascii="Times New Roman" w:hAnsi="Times New Roman"/>
                <w:color w:val="000000"/>
                <w:szCs w:val="21"/>
              </w:rPr>
            </w:pP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7A48172E" w14:textId="77777777" w:rsidR="00DA191A" w:rsidRPr="0055446D" w:rsidRDefault="00DA191A" w:rsidP="00DB0335">
            <w:pPr>
              <w:jc w:val="center"/>
              <w:rPr>
                <w:rFonts w:ascii="Times New Roman" w:hAnsi="Times New Roman"/>
                <w:szCs w:val="21"/>
              </w:rPr>
            </w:pP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3AAE31FA" w14:textId="77777777" w:rsidR="00DA191A" w:rsidRPr="0055446D" w:rsidRDefault="00DA191A" w:rsidP="00DB0335">
            <w:pPr>
              <w:jc w:val="center"/>
              <w:rPr>
                <w:rFonts w:ascii="Times New Roman" w:hAnsi="Times New Roman"/>
                <w:szCs w:val="21"/>
              </w:rPr>
            </w:pP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47C01DCF" w14:textId="77777777" w:rsidR="00DA191A" w:rsidRPr="0055446D" w:rsidRDefault="00DA191A" w:rsidP="00DB0335">
            <w:pPr>
              <w:jc w:val="center"/>
              <w:rPr>
                <w:rFonts w:ascii="Times New Roman" w:hAnsi="Times New Roman"/>
                <w:szCs w:val="21"/>
              </w:rPr>
            </w:pP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30446DCF" w14:textId="77777777" w:rsidR="00DA191A" w:rsidRPr="0055446D" w:rsidRDefault="00DA191A" w:rsidP="00DB0335">
            <w:pPr>
              <w:jc w:val="center"/>
              <w:rPr>
                <w:rFonts w:ascii="Times New Roman" w:hAnsi="Times New Roman"/>
                <w:szCs w:val="21"/>
              </w:rPr>
            </w:pPr>
          </w:p>
        </w:tc>
      </w:tr>
      <w:tr w:rsidR="00470534" w:rsidRPr="0055446D" w14:paraId="39B63972" w14:textId="77777777" w:rsidTr="00DB0335">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38FD784F" w14:textId="77777777" w:rsidR="00470534" w:rsidRPr="0055446D" w:rsidRDefault="00470534" w:rsidP="00470534">
            <w:pPr>
              <w:rPr>
                <w:rFonts w:ascii="Times New Roman" w:hAnsi="Times New Roman"/>
                <w:color w:val="000000"/>
                <w:szCs w:val="21"/>
              </w:rPr>
            </w:pPr>
            <w:r w:rsidRPr="0055446D">
              <w:rPr>
                <w:rFonts w:ascii="Times New Roman" w:hAnsi="Times New Roman"/>
                <w:color w:val="000000"/>
                <w:szCs w:val="21"/>
              </w:rPr>
              <w:t xml:space="preserve">     Frontal</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6EFD3368" w14:textId="223E665A" w:rsidR="00470534" w:rsidRPr="0055446D" w:rsidRDefault="00470534" w:rsidP="00470534">
            <w:pPr>
              <w:jc w:val="center"/>
              <w:rPr>
                <w:rFonts w:ascii="Times New Roman" w:hAnsi="Times New Roman"/>
                <w:color w:val="000000"/>
                <w:szCs w:val="21"/>
              </w:rPr>
            </w:pPr>
            <w:r w:rsidRPr="0055446D">
              <w:rPr>
                <w:rFonts w:ascii="Times New Roman" w:hAnsi="Times New Roman"/>
                <w:szCs w:val="21"/>
              </w:rPr>
              <w:t>6.533</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02AA0C47" w14:textId="69B75977" w:rsidR="00470534" w:rsidRPr="0055446D" w:rsidRDefault="00470534" w:rsidP="00470534">
            <w:pPr>
              <w:jc w:val="center"/>
              <w:rPr>
                <w:rFonts w:ascii="Times New Roman" w:hAnsi="Times New Roman"/>
                <w:color w:val="000000"/>
                <w:szCs w:val="21"/>
              </w:rPr>
            </w:pPr>
            <w:r w:rsidRPr="0055446D">
              <w:rPr>
                <w:rFonts w:ascii="Times New Roman" w:hAnsi="Times New Roman"/>
                <w:szCs w:val="21"/>
              </w:rPr>
              <w:t>7.301</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50A5BE0F" w14:textId="4D79176B" w:rsidR="00470534" w:rsidRPr="0055446D" w:rsidRDefault="00470534" w:rsidP="00470534">
            <w:pPr>
              <w:jc w:val="center"/>
              <w:rPr>
                <w:rFonts w:ascii="Times New Roman" w:hAnsi="Times New Roman"/>
                <w:color w:val="000000"/>
                <w:szCs w:val="21"/>
              </w:rPr>
            </w:pPr>
            <w:r w:rsidRPr="0055446D">
              <w:rPr>
                <w:rFonts w:ascii="Times New Roman" w:hAnsi="Times New Roman"/>
                <w:szCs w:val="21"/>
              </w:rPr>
              <w:t>0.895</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01791D1F" w14:textId="223A558A" w:rsidR="00470534" w:rsidRPr="0055446D" w:rsidRDefault="00470534" w:rsidP="00470534">
            <w:pPr>
              <w:jc w:val="center"/>
              <w:rPr>
                <w:rFonts w:ascii="Times New Roman" w:hAnsi="Times New Roman"/>
                <w:color w:val="000000"/>
                <w:szCs w:val="21"/>
              </w:rPr>
            </w:pPr>
            <w:r w:rsidRPr="0055446D">
              <w:rPr>
                <w:rFonts w:ascii="Times New Roman" w:hAnsi="Times New Roman"/>
                <w:szCs w:val="21"/>
              </w:rPr>
              <w:t>-7.781</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1E5EE64F" w14:textId="49E9E1CC" w:rsidR="00470534" w:rsidRPr="0055446D" w:rsidRDefault="00470534" w:rsidP="00470534">
            <w:pPr>
              <w:jc w:val="center"/>
              <w:rPr>
                <w:rFonts w:ascii="Times New Roman" w:hAnsi="Times New Roman"/>
                <w:color w:val="000000"/>
                <w:szCs w:val="21"/>
              </w:rPr>
            </w:pPr>
            <w:r w:rsidRPr="0055446D">
              <w:rPr>
                <w:rFonts w:ascii="Times New Roman" w:hAnsi="Times New Roman"/>
                <w:szCs w:val="21"/>
              </w:rPr>
              <w:t>20.846</w:t>
            </w:r>
          </w:p>
        </w:tc>
      </w:tr>
      <w:tr w:rsidR="00470534" w:rsidRPr="0055446D" w14:paraId="6AC40C35" w14:textId="77777777" w:rsidTr="00DB0335">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1EC69A1A" w14:textId="77777777" w:rsidR="00470534" w:rsidRPr="0055446D" w:rsidRDefault="00470534" w:rsidP="00470534">
            <w:pPr>
              <w:jc w:val="left"/>
              <w:rPr>
                <w:rFonts w:ascii="Times New Roman" w:hAnsi="Times New Roman"/>
                <w:color w:val="000000"/>
                <w:szCs w:val="21"/>
              </w:rPr>
            </w:pPr>
            <w:r w:rsidRPr="0055446D">
              <w:rPr>
                <w:rFonts w:ascii="Times New Roman" w:hAnsi="Times New Roman"/>
                <w:color w:val="000000"/>
                <w:szCs w:val="21"/>
              </w:rPr>
              <w:t xml:space="preserve">     Temporal</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4412A4C5" w14:textId="7C8F7B5B" w:rsidR="00470534" w:rsidRPr="0055446D" w:rsidRDefault="00470534" w:rsidP="00470534">
            <w:pPr>
              <w:jc w:val="center"/>
              <w:rPr>
                <w:rFonts w:ascii="Times New Roman" w:hAnsi="Times New Roman"/>
                <w:color w:val="000000"/>
                <w:szCs w:val="21"/>
              </w:rPr>
            </w:pPr>
            <w:r w:rsidRPr="0055446D">
              <w:rPr>
                <w:rFonts w:ascii="Times New Roman" w:hAnsi="Times New Roman"/>
                <w:szCs w:val="21"/>
              </w:rPr>
              <w:t>6.070</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1A4804CB" w14:textId="64282BA5" w:rsidR="00470534" w:rsidRPr="0055446D" w:rsidRDefault="00470534" w:rsidP="00470534">
            <w:pPr>
              <w:jc w:val="center"/>
              <w:rPr>
                <w:rFonts w:ascii="Times New Roman" w:hAnsi="Times New Roman"/>
                <w:color w:val="000000"/>
                <w:szCs w:val="21"/>
              </w:rPr>
            </w:pPr>
            <w:r w:rsidRPr="0055446D">
              <w:rPr>
                <w:rFonts w:ascii="Times New Roman" w:hAnsi="Times New Roman"/>
                <w:szCs w:val="21"/>
              </w:rPr>
              <w:t>6.463</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57EC9073" w14:textId="6D5903E7" w:rsidR="00470534" w:rsidRPr="0055446D" w:rsidRDefault="00470534" w:rsidP="00470534">
            <w:pPr>
              <w:jc w:val="center"/>
              <w:rPr>
                <w:rFonts w:ascii="Times New Roman" w:hAnsi="Times New Roman"/>
                <w:color w:val="000000"/>
                <w:szCs w:val="21"/>
              </w:rPr>
            </w:pPr>
            <w:r w:rsidRPr="0055446D">
              <w:rPr>
                <w:rFonts w:ascii="Times New Roman" w:hAnsi="Times New Roman"/>
                <w:szCs w:val="21"/>
              </w:rPr>
              <w:t>0.939</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296E682A" w14:textId="582C2334" w:rsidR="00470534" w:rsidRPr="0055446D" w:rsidRDefault="00470534" w:rsidP="00470534">
            <w:pPr>
              <w:jc w:val="center"/>
              <w:rPr>
                <w:rFonts w:ascii="Times New Roman" w:hAnsi="Times New Roman"/>
                <w:color w:val="000000"/>
                <w:szCs w:val="21"/>
              </w:rPr>
            </w:pPr>
            <w:r w:rsidRPr="0055446D">
              <w:rPr>
                <w:rFonts w:ascii="Times New Roman" w:hAnsi="Times New Roman"/>
                <w:szCs w:val="21"/>
              </w:rPr>
              <w:t>-6.600</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0B9EEBAD" w14:textId="6FC6C35F" w:rsidR="00470534" w:rsidRPr="0055446D" w:rsidRDefault="00470534" w:rsidP="00470534">
            <w:pPr>
              <w:jc w:val="center"/>
              <w:rPr>
                <w:rFonts w:ascii="Times New Roman" w:hAnsi="Times New Roman"/>
                <w:color w:val="000000"/>
                <w:szCs w:val="21"/>
              </w:rPr>
            </w:pPr>
            <w:r w:rsidRPr="0055446D">
              <w:rPr>
                <w:rFonts w:ascii="Times New Roman" w:hAnsi="Times New Roman"/>
                <w:szCs w:val="21"/>
              </w:rPr>
              <w:t>18.741</w:t>
            </w:r>
          </w:p>
        </w:tc>
      </w:tr>
      <w:tr w:rsidR="00470534" w:rsidRPr="0055446D" w14:paraId="017AA23B" w14:textId="77777777" w:rsidTr="00DA588D">
        <w:trPr>
          <w:trHeight w:val="305"/>
        </w:trPr>
        <w:tc>
          <w:tcPr>
            <w:tcW w:w="3179" w:type="dxa"/>
            <w:tcBorders>
              <w:top w:val="nil"/>
              <w:left w:val="nil"/>
              <w:right w:val="nil"/>
            </w:tcBorders>
            <w:shd w:val="clear" w:color="auto" w:fill="auto"/>
            <w:noWrap/>
            <w:tcMar>
              <w:top w:w="15" w:type="dxa"/>
              <w:left w:w="15" w:type="dxa"/>
              <w:bottom w:w="0" w:type="dxa"/>
              <w:right w:w="15" w:type="dxa"/>
            </w:tcMar>
            <w:vAlign w:val="bottom"/>
            <w:hideMark/>
          </w:tcPr>
          <w:p w14:paraId="7E154E94" w14:textId="77777777" w:rsidR="00470534" w:rsidRPr="0055446D" w:rsidRDefault="00470534" w:rsidP="00470534">
            <w:pPr>
              <w:jc w:val="left"/>
              <w:rPr>
                <w:rFonts w:ascii="Times New Roman" w:hAnsi="Times New Roman"/>
                <w:color w:val="000000"/>
                <w:szCs w:val="21"/>
              </w:rPr>
            </w:pPr>
            <w:r w:rsidRPr="0055446D">
              <w:rPr>
                <w:rFonts w:ascii="Times New Roman" w:hAnsi="Times New Roman"/>
                <w:color w:val="000000"/>
                <w:szCs w:val="21"/>
              </w:rPr>
              <w:t xml:space="preserve">     Parietal/Occipital</w:t>
            </w:r>
          </w:p>
        </w:tc>
        <w:tc>
          <w:tcPr>
            <w:tcW w:w="771" w:type="dxa"/>
            <w:tcBorders>
              <w:top w:val="nil"/>
              <w:left w:val="nil"/>
              <w:right w:val="nil"/>
            </w:tcBorders>
            <w:shd w:val="clear" w:color="auto" w:fill="auto"/>
            <w:noWrap/>
            <w:tcMar>
              <w:top w:w="15" w:type="dxa"/>
              <w:left w:w="15" w:type="dxa"/>
              <w:bottom w:w="0" w:type="dxa"/>
              <w:right w:w="15" w:type="dxa"/>
            </w:tcMar>
            <w:vAlign w:val="bottom"/>
            <w:hideMark/>
          </w:tcPr>
          <w:p w14:paraId="1274713D" w14:textId="78F8F378" w:rsidR="00470534" w:rsidRPr="0055446D" w:rsidRDefault="00470534" w:rsidP="00470534">
            <w:pPr>
              <w:jc w:val="center"/>
              <w:rPr>
                <w:rFonts w:ascii="Times New Roman" w:hAnsi="Times New Roman"/>
                <w:color w:val="000000"/>
                <w:szCs w:val="21"/>
              </w:rPr>
            </w:pPr>
            <w:r w:rsidRPr="0055446D">
              <w:rPr>
                <w:rFonts w:ascii="Times New Roman" w:hAnsi="Times New Roman"/>
                <w:szCs w:val="21"/>
              </w:rPr>
              <w:t>3.061</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1828F32D" w14:textId="20D491B8" w:rsidR="00470534" w:rsidRPr="0055446D" w:rsidRDefault="00470534" w:rsidP="00470534">
            <w:pPr>
              <w:jc w:val="center"/>
              <w:rPr>
                <w:rFonts w:ascii="Times New Roman" w:hAnsi="Times New Roman"/>
                <w:color w:val="000000"/>
                <w:szCs w:val="21"/>
              </w:rPr>
            </w:pPr>
            <w:r w:rsidRPr="0055446D">
              <w:rPr>
                <w:rFonts w:ascii="Times New Roman" w:hAnsi="Times New Roman"/>
                <w:szCs w:val="21"/>
              </w:rPr>
              <w:t>5.570</w:t>
            </w:r>
          </w:p>
        </w:tc>
        <w:tc>
          <w:tcPr>
            <w:tcW w:w="914" w:type="dxa"/>
            <w:tcBorders>
              <w:top w:val="nil"/>
              <w:left w:val="nil"/>
              <w:right w:val="nil"/>
            </w:tcBorders>
            <w:shd w:val="clear" w:color="auto" w:fill="auto"/>
            <w:noWrap/>
            <w:tcMar>
              <w:top w:w="15" w:type="dxa"/>
              <w:left w:w="15" w:type="dxa"/>
              <w:bottom w:w="0" w:type="dxa"/>
              <w:right w:w="15" w:type="dxa"/>
            </w:tcMar>
            <w:vAlign w:val="bottom"/>
            <w:hideMark/>
          </w:tcPr>
          <w:p w14:paraId="7605B9CB" w14:textId="5C97D9D8" w:rsidR="00470534" w:rsidRPr="0055446D" w:rsidRDefault="00470534" w:rsidP="00470534">
            <w:pPr>
              <w:jc w:val="center"/>
              <w:rPr>
                <w:rFonts w:ascii="Times New Roman" w:hAnsi="Times New Roman"/>
                <w:color w:val="000000"/>
                <w:szCs w:val="21"/>
              </w:rPr>
            </w:pPr>
            <w:r w:rsidRPr="0055446D">
              <w:rPr>
                <w:rFonts w:ascii="Times New Roman" w:hAnsi="Times New Roman"/>
                <w:szCs w:val="21"/>
              </w:rPr>
              <w:t>0.550</w:t>
            </w:r>
          </w:p>
        </w:tc>
        <w:tc>
          <w:tcPr>
            <w:tcW w:w="1222" w:type="dxa"/>
            <w:tcBorders>
              <w:top w:val="nil"/>
              <w:left w:val="nil"/>
              <w:right w:val="nil"/>
            </w:tcBorders>
            <w:shd w:val="clear" w:color="auto" w:fill="auto"/>
            <w:noWrap/>
            <w:tcMar>
              <w:top w:w="15" w:type="dxa"/>
              <w:left w:w="15" w:type="dxa"/>
              <w:bottom w:w="0" w:type="dxa"/>
              <w:right w:w="15" w:type="dxa"/>
            </w:tcMar>
            <w:vAlign w:val="bottom"/>
            <w:hideMark/>
          </w:tcPr>
          <w:p w14:paraId="54B5A6A4" w14:textId="66B8CC18" w:rsidR="00470534" w:rsidRPr="0055446D" w:rsidRDefault="00470534" w:rsidP="00470534">
            <w:pPr>
              <w:jc w:val="center"/>
              <w:rPr>
                <w:rFonts w:ascii="Times New Roman" w:hAnsi="Times New Roman"/>
                <w:color w:val="000000"/>
                <w:szCs w:val="21"/>
              </w:rPr>
            </w:pPr>
            <w:r w:rsidRPr="0055446D">
              <w:rPr>
                <w:rFonts w:ascii="Times New Roman" w:hAnsi="Times New Roman"/>
                <w:szCs w:val="21"/>
              </w:rPr>
              <w:t>-7.859</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57C6D232" w14:textId="2DE0B169" w:rsidR="00470534" w:rsidRPr="0055446D" w:rsidRDefault="00470534" w:rsidP="00470534">
            <w:pPr>
              <w:jc w:val="center"/>
              <w:rPr>
                <w:rFonts w:ascii="Times New Roman" w:hAnsi="Times New Roman"/>
                <w:color w:val="000000"/>
                <w:szCs w:val="21"/>
              </w:rPr>
            </w:pPr>
            <w:r w:rsidRPr="0055446D">
              <w:rPr>
                <w:rFonts w:ascii="Times New Roman" w:hAnsi="Times New Roman"/>
                <w:szCs w:val="21"/>
              </w:rPr>
              <w:t>13.981</w:t>
            </w:r>
          </w:p>
        </w:tc>
      </w:tr>
      <w:tr w:rsidR="00470534" w:rsidRPr="0055446D" w14:paraId="51CD84B6" w14:textId="77777777" w:rsidTr="00DA588D">
        <w:trPr>
          <w:trHeight w:val="305"/>
        </w:trPr>
        <w:tc>
          <w:tcPr>
            <w:tcW w:w="3179"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58AE71A5" w14:textId="77777777" w:rsidR="00470534" w:rsidRPr="0055446D" w:rsidRDefault="00470534" w:rsidP="00470534">
            <w:pPr>
              <w:jc w:val="left"/>
              <w:rPr>
                <w:rFonts w:ascii="Times New Roman" w:hAnsi="Times New Roman"/>
                <w:b/>
                <w:bCs/>
                <w:color w:val="000000"/>
                <w:szCs w:val="21"/>
              </w:rPr>
            </w:pPr>
            <w:r w:rsidRPr="0055446D">
              <w:rPr>
                <w:rFonts w:ascii="Times New Roman" w:hAnsi="Times New Roman"/>
                <w:b/>
                <w:bCs/>
                <w:color w:val="000000"/>
                <w:szCs w:val="21"/>
              </w:rPr>
              <w:t>MRI-visible cortical lesion</w:t>
            </w:r>
          </w:p>
        </w:tc>
        <w:tc>
          <w:tcPr>
            <w:tcW w:w="77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74ABA55" w14:textId="2946752B" w:rsidR="00470534" w:rsidRPr="0055446D" w:rsidRDefault="00470534" w:rsidP="00470534">
            <w:pPr>
              <w:jc w:val="center"/>
              <w:rPr>
                <w:rFonts w:ascii="Times New Roman" w:hAnsi="Times New Roman"/>
                <w:color w:val="000000"/>
                <w:szCs w:val="21"/>
              </w:rPr>
            </w:pPr>
            <w:r w:rsidRPr="0055446D">
              <w:rPr>
                <w:rFonts w:ascii="Times New Roman" w:hAnsi="Times New Roman"/>
                <w:szCs w:val="21"/>
              </w:rPr>
              <w:t>13.010</w:t>
            </w:r>
          </w:p>
        </w:tc>
        <w:tc>
          <w:tcPr>
            <w:tcW w:w="111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48DB29B1" w14:textId="058E2133" w:rsidR="00470534" w:rsidRPr="0055446D" w:rsidRDefault="00470534" w:rsidP="00470534">
            <w:pPr>
              <w:jc w:val="center"/>
              <w:rPr>
                <w:rFonts w:ascii="Times New Roman" w:hAnsi="Times New Roman"/>
                <w:color w:val="000000"/>
                <w:szCs w:val="21"/>
              </w:rPr>
            </w:pPr>
            <w:r w:rsidRPr="0055446D">
              <w:rPr>
                <w:rFonts w:ascii="Times New Roman" w:hAnsi="Times New Roman"/>
                <w:szCs w:val="21"/>
              </w:rPr>
              <w:t>4.918</w:t>
            </w:r>
          </w:p>
        </w:tc>
        <w:tc>
          <w:tcPr>
            <w:tcW w:w="914"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1ADB4AD6" w14:textId="5FA1229B" w:rsidR="00470534" w:rsidRPr="0055446D" w:rsidRDefault="00470534" w:rsidP="00470534">
            <w:pPr>
              <w:jc w:val="center"/>
              <w:rPr>
                <w:rFonts w:ascii="Times New Roman" w:hAnsi="Times New Roman"/>
                <w:color w:val="000000"/>
                <w:szCs w:val="21"/>
              </w:rPr>
            </w:pPr>
            <w:r w:rsidRPr="0055446D">
              <w:rPr>
                <w:rFonts w:ascii="Times New Roman" w:hAnsi="Times New Roman"/>
                <w:szCs w:val="21"/>
              </w:rPr>
              <w:t>2.646</w:t>
            </w:r>
          </w:p>
        </w:tc>
        <w:tc>
          <w:tcPr>
            <w:tcW w:w="1222"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69D2BDEB" w14:textId="3B677D9E" w:rsidR="00470534" w:rsidRPr="0055446D" w:rsidRDefault="00470534" w:rsidP="00470534">
            <w:pPr>
              <w:jc w:val="center"/>
              <w:rPr>
                <w:rFonts w:ascii="Times New Roman" w:hAnsi="Times New Roman"/>
                <w:color w:val="000000"/>
                <w:szCs w:val="21"/>
              </w:rPr>
            </w:pPr>
            <w:r w:rsidRPr="0055446D">
              <w:rPr>
                <w:rFonts w:ascii="Times New Roman" w:hAnsi="Times New Roman"/>
                <w:szCs w:val="21"/>
              </w:rPr>
              <w:t>3.369</w:t>
            </w:r>
          </w:p>
        </w:tc>
        <w:tc>
          <w:tcPr>
            <w:tcW w:w="111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54CCD9D4" w14:textId="2EA20BDB" w:rsidR="00470534" w:rsidRPr="0055446D" w:rsidRDefault="00470534" w:rsidP="00470534">
            <w:pPr>
              <w:jc w:val="center"/>
              <w:rPr>
                <w:rFonts w:ascii="Times New Roman" w:hAnsi="Times New Roman"/>
                <w:color w:val="000000"/>
                <w:szCs w:val="21"/>
              </w:rPr>
            </w:pPr>
            <w:r w:rsidRPr="0055446D">
              <w:rPr>
                <w:rFonts w:ascii="Times New Roman" w:hAnsi="Times New Roman"/>
                <w:szCs w:val="21"/>
              </w:rPr>
              <w:t>22.651</w:t>
            </w:r>
          </w:p>
        </w:tc>
      </w:tr>
    </w:tbl>
    <w:p w14:paraId="196E8175" w14:textId="7CA64A70" w:rsidR="008039F2" w:rsidRPr="0055446D" w:rsidRDefault="008039F2" w:rsidP="00BC52DE">
      <w:pPr>
        <w:widowControl/>
        <w:suppressAutoHyphens w:val="0"/>
        <w:jc w:val="left"/>
        <w:rPr>
          <w:rFonts w:ascii="Times New Roman" w:hAnsi="Times New Roman"/>
          <w:b/>
          <w:sz w:val="20"/>
          <w:szCs w:val="20"/>
        </w:rPr>
      </w:pPr>
    </w:p>
    <w:p w14:paraId="589516AB" w14:textId="585E91F3" w:rsidR="008039F2" w:rsidRPr="0055446D" w:rsidRDefault="00DA191A">
      <w:pPr>
        <w:widowControl/>
        <w:suppressAutoHyphens w:val="0"/>
        <w:jc w:val="left"/>
        <w:rPr>
          <w:rFonts w:ascii="Times New Roman" w:hAnsi="Times New Roman"/>
          <w:b/>
          <w:sz w:val="20"/>
          <w:szCs w:val="20"/>
        </w:rPr>
      </w:pPr>
      <w:r w:rsidRPr="0055446D">
        <w:rPr>
          <w:rFonts w:ascii="Times New Roman" w:hAnsi="Times New Roman"/>
          <w:noProof/>
        </w:rPr>
        <mc:AlternateContent>
          <mc:Choice Requires="wps">
            <w:drawing>
              <wp:anchor distT="0" distB="0" distL="114300" distR="114300" simplePos="0" relativeHeight="251715584" behindDoc="0" locked="0" layoutInCell="1" allowOverlap="1" wp14:anchorId="040B70C1" wp14:editId="515EBC9A">
                <wp:simplePos x="0" y="0"/>
                <wp:positionH relativeFrom="margin">
                  <wp:align>right</wp:align>
                </wp:positionH>
                <wp:positionV relativeFrom="paragraph">
                  <wp:posOffset>2671445</wp:posOffset>
                </wp:positionV>
                <wp:extent cx="5888355" cy="2154555"/>
                <wp:effectExtent l="0" t="0" r="17145" b="17145"/>
                <wp:wrapSquare wrapText="bothSides"/>
                <wp:docPr id="33" name="Text Box 33"/>
                <wp:cNvGraphicFramePr/>
                <a:graphic xmlns:a="http://schemas.openxmlformats.org/drawingml/2006/main">
                  <a:graphicData uri="http://schemas.microsoft.com/office/word/2010/wordprocessingShape">
                    <wps:wsp>
                      <wps:cNvSpPr txBox="1"/>
                      <wps:spPr>
                        <a:xfrm>
                          <a:off x="0" y="0"/>
                          <a:ext cx="5888355" cy="2154803"/>
                        </a:xfrm>
                        <a:prstGeom prst="rect">
                          <a:avLst/>
                        </a:prstGeom>
                        <a:noFill/>
                        <a:ln w="6350">
                          <a:solidFill>
                            <a:prstClr val="black"/>
                          </a:solidFill>
                        </a:ln>
                      </wps:spPr>
                      <wps:txbx>
                        <w:txbxContent>
                          <w:p w14:paraId="1FEF33F8" w14:textId="0EBD6E0B" w:rsidR="00770F34" w:rsidRPr="005668BF" w:rsidRDefault="00770F34" w:rsidP="007E29D7">
                            <w:pPr>
                              <w:rPr>
                                <w:rFonts w:ascii="Times New Roman" w:hAnsi="Times New Roman"/>
                                <w:color w:val="0000FF"/>
                                <w:szCs w:val="21"/>
                              </w:rPr>
                            </w:pPr>
                            <w:r w:rsidRPr="005668BF">
                              <w:rPr>
                                <w:rFonts w:ascii="Times New Roman" w:hAnsi="Times New Roman"/>
                                <w:b/>
                                <w:bCs/>
                                <w:color w:val="0000FF"/>
                                <w:szCs w:val="21"/>
                              </w:rPr>
                              <w:t>Table S1</w:t>
                            </w:r>
                            <w:r>
                              <w:rPr>
                                <w:rFonts w:ascii="Times New Roman" w:hAnsi="Times New Roman"/>
                                <w:b/>
                                <w:bCs/>
                                <w:color w:val="0000FF"/>
                                <w:szCs w:val="21"/>
                              </w:rPr>
                              <w:t>3</w:t>
                            </w:r>
                            <w:r w:rsidRPr="005668BF">
                              <w:rPr>
                                <w:rFonts w:ascii="Times New Roman" w:hAnsi="Times New Roman"/>
                                <w:b/>
                                <w:bCs/>
                                <w:color w:val="0000FF"/>
                                <w:szCs w:val="21"/>
                              </w:rPr>
                              <w:t xml:space="preserve"> Mixed model-based prediction of the strength of</w:t>
                            </w:r>
                            <w:r w:rsidRPr="007E29D7">
                              <w:rPr>
                                <w:rFonts w:ascii="Times New Roman" w:hAnsi="Times New Roman"/>
                                <w:b/>
                                <w:bCs/>
                                <w:color w:val="0000FF"/>
                                <w:szCs w:val="21"/>
                              </w:rPr>
                              <w:t xml:space="preserve"> indirect</w:t>
                            </w:r>
                            <w:r w:rsidRPr="005668BF">
                              <w:rPr>
                                <w:rFonts w:ascii="Times New Roman" w:hAnsi="Times New Roman"/>
                                <w:b/>
                                <w:bCs/>
                                <w:color w:val="0000FF"/>
                                <w:szCs w:val="21"/>
                              </w:rPr>
                              <w:t xml:space="preserve"> effective connectivity </w:t>
                            </w:r>
                            <w:r w:rsidRPr="007E29D7">
                              <w:rPr>
                                <w:rFonts w:ascii="Times New Roman" w:hAnsi="Times New Roman"/>
                                <w:b/>
                                <w:bCs/>
                                <w:i/>
                                <w:iCs/>
                                <w:color w:val="0000FF"/>
                                <w:szCs w:val="21"/>
                                <w:u w:val="single"/>
                              </w:rPr>
                              <w:t xml:space="preserve">from the extratemporal lobe sites </w:t>
                            </w:r>
                            <w:r w:rsidRPr="005668BF">
                              <w:rPr>
                                <w:rFonts w:ascii="Times New Roman" w:hAnsi="Times New Roman"/>
                                <w:b/>
                                <w:bCs/>
                                <w:color w:val="0000FF"/>
                                <w:szCs w:val="21"/>
                              </w:rPr>
                              <w:t>supporting the PC1 linguistic stage.</w:t>
                            </w:r>
                          </w:p>
                          <w:p w14:paraId="36A96BEA" w14:textId="0288DA1D" w:rsidR="00770F34" w:rsidRPr="00BD3037" w:rsidRDefault="00770F34" w:rsidP="007E29D7">
                            <w:pPr>
                              <w:rPr>
                                <w:rFonts w:ascii="Times New Roman" w:hAnsi="Times New Roman"/>
                                <w:szCs w:val="21"/>
                              </w:rPr>
                            </w:pPr>
                            <w:r w:rsidRPr="005668BF">
                              <w:rPr>
                                <w:rFonts w:ascii="Times New Roman" w:hAnsi="Times New Roman"/>
                                <w:szCs w:val="21"/>
                              </w:rPr>
                              <w:t xml:space="preserve">The </w:t>
                            </w:r>
                            <w:r w:rsidRPr="00C50445">
                              <w:rPr>
                                <w:rFonts w:ascii="Times New Roman" w:hAnsi="Times New Roman"/>
                                <w:i/>
                                <w:iCs/>
                                <w:szCs w:val="21"/>
                                <w:u w:val="single"/>
                              </w:rPr>
                              <w:t>late</w:t>
                            </w:r>
                            <w:r w:rsidRPr="005668BF">
                              <w:rPr>
                                <w:rFonts w:ascii="Times New Roman" w:hAnsi="Times New Roman"/>
                                <w:szCs w:val="21"/>
                              </w:rPr>
                              <w:t xml:space="preserve"> CCSR amplitude was treated as the dependent variable to be predicted by the mixed model. The fixed-effect predictors included (*) the interaction of naming-related high-gamma activity</w:t>
                            </w:r>
                            <w:r>
                              <w:rPr>
                                <w:rFonts w:ascii="Times New Roman" w:hAnsi="Times New Roman"/>
                                <w:szCs w:val="21"/>
                              </w:rPr>
                              <w:t xml:space="preserve"> (HGA) </w:t>
                            </w:r>
                            <w:r w:rsidRPr="005668BF">
                              <w:rPr>
                                <w:rFonts w:ascii="Times New Roman" w:hAnsi="Times New Roman"/>
                                <w:szCs w:val="21"/>
                              </w:rPr>
                              <w:t xml:space="preserve">at temporal and extratemporal lobe sites </w:t>
                            </w:r>
                            <w:r>
                              <w:rPr>
                                <w:rFonts w:ascii="Times New Roman" w:hAnsi="Times New Roman"/>
                                <w:szCs w:val="21"/>
                              </w:rPr>
                              <w:t>involved in</w:t>
                            </w:r>
                            <w:r w:rsidRPr="005668BF">
                              <w:rPr>
                                <w:rFonts w:ascii="Times New Roman" w:hAnsi="Times New Roman"/>
                                <w:szCs w:val="21"/>
                              </w:rPr>
                              <w:t xml:space="preserve"> the PC1 linguistic stage (computed as a multiplication of magnitudes of PC1s at temporal and extratemporal lobe sites). Significant predictors (p &lt; 0.05, FDR-corrected) are denoted in </w:t>
                            </w:r>
                            <w:r w:rsidRPr="005668BF">
                              <w:rPr>
                                <w:rFonts w:ascii="Times New Roman" w:hAnsi="Times New Roman"/>
                                <w:b/>
                                <w:szCs w:val="21"/>
                              </w:rPr>
                              <w:t xml:space="preserve">bold </w:t>
                            </w:r>
                            <w:r w:rsidRPr="005668BF">
                              <w:rPr>
                                <w:rFonts w:ascii="Times New Roman" w:hAnsi="Times New Roman"/>
                                <w:szCs w:val="21"/>
                              </w:rPr>
                              <w:t xml:space="preserve">typeface. The degrees of freedom (DF) </w:t>
                            </w:r>
                            <w:r w:rsidR="000A0E98">
                              <w:rPr>
                                <w:rFonts w:ascii="Times New Roman" w:hAnsi="Times New Roman"/>
                                <w:szCs w:val="21"/>
                              </w:rPr>
                              <w:t>=</w:t>
                            </w:r>
                            <w:r w:rsidRPr="005668BF">
                              <w:rPr>
                                <w:rFonts w:ascii="Times New Roman" w:hAnsi="Times New Roman"/>
                                <w:szCs w:val="21"/>
                              </w:rPr>
                              <w:t xml:space="preserve"> </w:t>
                            </w:r>
                            <w:r>
                              <w:rPr>
                                <w:rFonts w:ascii="Times New Roman" w:hAnsi="Times New Roman"/>
                                <w:szCs w:val="21"/>
                              </w:rPr>
                              <w:t>3973</w:t>
                            </w:r>
                            <w:r w:rsidRPr="005668BF">
                              <w:rPr>
                                <w:rFonts w:ascii="Times New Roman" w:hAnsi="Times New Roman"/>
                                <w:szCs w:val="21"/>
                              </w:rPr>
                              <w:t>. SE = Standard error. AEDs = Antiepileptic drugs. CI = Confidence interval. LL = Lower limit. PC = Principal component. UL = Upper limit.</w:t>
                            </w:r>
                            <w:r w:rsidRPr="007048F4">
                              <w:rPr>
                                <w:rFonts w:ascii="Times New Roman" w:hAnsi="Times New Roman"/>
                                <w:szCs w:val="21"/>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0B70C1" id="Text Box 33" o:spid="_x0000_s1038" type="#_x0000_t202" style="position:absolute;margin-left:412.45pt;margin-top:210.35pt;width:463.65pt;height:169.65pt;z-index:25171558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" filled="f" strokeweight=".5pt">
                <v:textbox>
                  <w:txbxContent>
                    <w:p w14:paraId="1FEF33F8" w14:textId="0EBD6E0B" w:rsidR="00770F34" w:rsidRPr="005668BF" w:rsidRDefault="00770F34" w:rsidP="007E29D7">
                      <w:pPr>
                        <w:rPr>
                          <w:rFonts w:ascii="Times New Roman" w:hAnsi="Times New Roman"/>
                          <w:color w:val="0000FF"/>
                          <w:szCs w:val="21"/>
                        </w:rPr>
                      </w:pPr>
                      <w:r w:rsidRPr="005668BF">
                        <w:rPr>
                          <w:rFonts w:ascii="Times New Roman" w:hAnsi="Times New Roman"/>
                          <w:b/>
                          <w:bCs/>
                          <w:color w:val="0000FF"/>
                          <w:szCs w:val="21"/>
                        </w:rPr>
                        <w:t>Table S1</w:t>
                      </w:r>
                      <w:r>
                        <w:rPr>
                          <w:rFonts w:ascii="Times New Roman" w:hAnsi="Times New Roman"/>
                          <w:b/>
                          <w:bCs/>
                          <w:color w:val="0000FF"/>
                          <w:szCs w:val="21"/>
                        </w:rPr>
                        <w:t>3</w:t>
                      </w:r>
                      <w:r w:rsidRPr="005668BF">
                        <w:rPr>
                          <w:rFonts w:ascii="Times New Roman" w:hAnsi="Times New Roman"/>
                          <w:b/>
                          <w:bCs/>
                          <w:color w:val="0000FF"/>
                          <w:szCs w:val="21"/>
                        </w:rPr>
                        <w:t xml:space="preserve"> Mixed model-based prediction of the strength of</w:t>
                      </w:r>
                      <w:r w:rsidRPr="007E29D7">
                        <w:rPr>
                          <w:rFonts w:ascii="Times New Roman" w:hAnsi="Times New Roman"/>
                          <w:b/>
                          <w:bCs/>
                          <w:color w:val="0000FF"/>
                          <w:szCs w:val="21"/>
                        </w:rPr>
                        <w:t xml:space="preserve"> indirect</w:t>
                      </w:r>
                      <w:r w:rsidRPr="005668BF">
                        <w:rPr>
                          <w:rFonts w:ascii="Times New Roman" w:hAnsi="Times New Roman"/>
                          <w:b/>
                          <w:bCs/>
                          <w:color w:val="0000FF"/>
                          <w:szCs w:val="21"/>
                        </w:rPr>
                        <w:t xml:space="preserve"> effective connectivity </w:t>
                      </w:r>
                      <w:r w:rsidRPr="007E29D7">
                        <w:rPr>
                          <w:rFonts w:ascii="Times New Roman" w:hAnsi="Times New Roman"/>
                          <w:b/>
                          <w:bCs/>
                          <w:i/>
                          <w:iCs/>
                          <w:color w:val="0000FF"/>
                          <w:szCs w:val="21"/>
                          <w:u w:val="single"/>
                        </w:rPr>
                        <w:t xml:space="preserve">from the extratemporal lobe sites </w:t>
                      </w:r>
                      <w:r w:rsidRPr="005668BF">
                        <w:rPr>
                          <w:rFonts w:ascii="Times New Roman" w:hAnsi="Times New Roman"/>
                          <w:b/>
                          <w:bCs/>
                          <w:color w:val="0000FF"/>
                          <w:szCs w:val="21"/>
                        </w:rPr>
                        <w:t>supporting the PC1 linguistic stage.</w:t>
                      </w:r>
                    </w:p>
                    <w:p w14:paraId="36A96BEA" w14:textId="0288DA1D" w:rsidR="00770F34" w:rsidRPr="00BD3037" w:rsidRDefault="00770F34" w:rsidP="007E29D7">
                      <w:pPr>
                        <w:rPr>
                          <w:rFonts w:ascii="Times New Roman" w:hAnsi="Times New Roman"/>
                          <w:szCs w:val="21"/>
                        </w:rPr>
                      </w:pPr>
                      <w:r w:rsidRPr="005668BF">
                        <w:rPr>
                          <w:rFonts w:ascii="Times New Roman" w:hAnsi="Times New Roman"/>
                          <w:szCs w:val="21"/>
                        </w:rPr>
                        <w:t xml:space="preserve">The </w:t>
                      </w:r>
                      <w:r w:rsidRPr="00C50445">
                        <w:rPr>
                          <w:rFonts w:ascii="Times New Roman" w:hAnsi="Times New Roman"/>
                          <w:i/>
                          <w:iCs/>
                          <w:szCs w:val="21"/>
                          <w:u w:val="single"/>
                        </w:rPr>
                        <w:t>late</w:t>
                      </w:r>
                      <w:r w:rsidRPr="005668BF">
                        <w:rPr>
                          <w:rFonts w:ascii="Times New Roman" w:hAnsi="Times New Roman"/>
                          <w:szCs w:val="21"/>
                        </w:rPr>
                        <w:t xml:space="preserve"> CCSR amplitude was treated as the dependent variable to be predicted by the mixed model. The fixed-effect predictors included (*) the interaction of naming-related high-gamma activity</w:t>
                      </w:r>
                      <w:r>
                        <w:rPr>
                          <w:rFonts w:ascii="Times New Roman" w:hAnsi="Times New Roman"/>
                          <w:szCs w:val="21"/>
                        </w:rPr>
                        <w:t xml:space="preserve"> (HGA) </w:t>
                      </w:r>
                      <w:r w:rsidRPr="005668BF">
                        <w:rPr>
                          <w:rFonts w:ascii="Times New Roman" w:hAnsi="Times New Roman"/>
                          <w:szCs w:val="21"/>
                        </w:rPr>
                        <w:t xml:space="preserve">at temporal and extratemporal lobe sites </w:t>
                      </w:r>
                      <w:r>
                        <w:rPr>
                          <w:rFonts w:ascii="Times New Roman" w:hAnsi="Times New Roman"/>
                          <w:szCs w:val="21"/>
                        </w:rPr>
                        <w:t>involved in</w:t>
                      </w:r>
                      <w:r w:rsidRPr="005668BF">
                        <w:rPr>
                          <w:rFonts w:ascii="Times New Roman" w:hAnsi="Times New Roman"/>
                          <w:szCs w:val="21"/>
                        </w:rPr>
                        <w:t xml:space="preserve"> the PC1 linguistic stage (computed as a multiplication of magnitudes of PC1s at temporal and extratemporal lobe sites). Significant predictors (p &lt; 0.05, FDR-corrected) are denoted in </w:t>
                      </w:r>
                      <w:r w:rsidRPr="005668BF">
                        <w:rPr>
                          <w:rFonts w:ascii="Times New Roman" w:hAnsi="Times New Roman"/>
                          <w:b/>
                          <w:szCs w:val="21"/>
                        </w:rPr>
                        <w:t xml:space="preserve">bold </w:t>
                      </w:r>
                      <w:r w:rsidRPr="005668BF">
                        <w:rPr>
                          <w:rFonts w:ascii="Times New Roman" w:hAnsi="Times New Roman"/>
                          <w:szCs w:val="21"/>
                        </w:rPr>
                        <w:t xml:space="preserve">typeface. The degrees of freedom (DF) </w:t>
                      </w:r>
                      <w:r w:rsidR="000A0E98">
                        <w:rPr>
                          <w:rFonts w:ascii="Times New Roman" w:hAnsi="Times New Roman"/>
                          <w:szCs w:val="21"/>
                        </w:rPr>
                        <w:t>=</w:t>
                      </w:r>
                      <w:r w:rsidRPr="005668BF">
                        <w:rPr>
                          <w:rFonts w:ascii="Times New Roman" w:hAnsi="Times New Roman"/>
                          <w:szCs w:val="21"/>
                        </w:rPr>
                        <w:t xml:space="preserve"> </w:t>
                      </w:r>
                      <w:r>
                        <w:rPr>
                          <w:rFonts w:ascii="Times New Roman" w:hAnsi="Times New Roman"/>
                          <w:szCs w:val="21"/>
                        </w:rPr>
                        <w:t>3973</w:t>
                      </w:r>
                      <w:r w:rsidRPr="005668BF">
                        <w:rPr>
                          <w:rFonts w:ascii="Times New Roman" w:hAnsi="Times New Roman"/>
                          <w:szCs w:val="21"/>
                        </w:rPr>
                        <w:t>. SE = Standard error. AEDs = Antiepileptic drugs. CI = Confidence interval. LL = Lower limit. PC = Principal component. UL = Upper limit.</w:t>
                      </w:r>
                      <w:r w:rsidRPr="007048F4">
                        <w:rPr>
                          <w:rFonts w:ascii="Times New Roman" w:hAnsi="Times New Roman"/>
                          <w:szCs w:val="21"/>
                        </w:rPr>
                        <w:t xml:space="preserve"> </w:t>
                      </w:r>
                    </w:p>
                  </w:txbxContent>
                </v:textbox>
                <w10:wrap type="square" anchorx="margin"/>
              </v:shape>
            </w:pict>
          </mc:Fallback>
        </mc:AlternateContent>
      </w:r>
      <w:r w:rsidR="008039F2" w:rsidRPr="0055446D">
        <w:rPr>
          <w:rFonts w:ascii="Times New Roman" w:hAnsi="Times New Roman"/>
          <w:b/>
          <w:sz w:val="20"/>
          <w:szCs w:val="20"/>
        </w:rPr>
        <w:br w:type="page"/>
      </w:r>
    </w:p>
    <w:p w14:paraId="4B3FA33B" w14:textId="6E977AC8" w:rsidR="00A54ADB" w:rsidRPr="0055446D" w:rsidRDefault="00A54ADB" w:rsidP="00BC52DE">
      <w:pPr>
        <w:widowControl/>
        <w:suppressAutoHyphens w:val="0"/>
        <w:jc w:val="left"/>
        <w:rPr>
          <w:rFonts w:ascii="Times New Roman" w:hAnsi="Times New Roman"/>
          <w:b/>
          <w:sz w:val="20"/>
          <w:szCs w:val="20"/>
        </w:rPr>
      </w:pPr>
    </w:p>
    <w:tbl>
      <w:tblPr>
        <w:tblpPr w:leftFromText="180" w:rightFromText="180" w:vertAnchor="text" w:horzAnchor="margin" w:tblpY="11"/>
        <w:tblW w:w="8308" w:type="dxa"/>
        <w:tblCellMar>
          <w:left w:w="0" w:type="dxa"/>
          <w:right w:w="0" w:type="dxa"/>
        </w:tblCellMar>
        <w:tblLook w:val="04A0" w:firstRow="1" w:lastRow="0" w:firstColumn="1" w:lastColumn="0" w:noHBand="0" w:noVBand="1"/>
      </w:tblPr>
      <w:tblGrid>
        <w:gridCol w:w="3179"/>
        <w:gridCol w:w="771"/>
        <w:gridCol w:w="1111"/>
        <w:gridCol w:w="914"/>
        <w:gridCol w:w="1222"/>
        <w:gridCol w:w="1111"/>
      </w:tblGrid>
      <w:tr w:rsidR="00276699" w:rsidRPr="0055446D" w14:paraId="0BD9989A" w14:textId="77777777" w:rsidTr="00DB0335">
        <w:trPr>
          <w:trHeight w:val="305"/>
        </w:trPr>
        <w:tc>
          <w:tcPr>
            <w:tcW w:w="3179"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4EF62693" w14:textId="77777777" w:rsidR="00276699" w:rsidRPr="0055446D" w:rsidRDefault="00276699" w:rsidP="00DB0335">
            <w:pPr>
              <w:widowControl/>
              <w:jc w:val="left"/>
              <w:rPr>
                <w:rFonts w:ascii="Times New Roman" w:hAnsi="Times New Roman"/>
                <w:b/>
                <w:color w:val="000000"/>
                <w:szCs w:val="21"/>
              </w:rPr>
            </w:pPr>
          </w:p>
        </w:tc>
        <w:tc>
          <w:tcPr>
            <w:tcW w:w="771"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5432C63E" w14:textId="77777777" w:rsidR="00276699" w:rsidRPr="0055446D" w:rsidRDefault="00276699" w:rsidP="00DB0335">
            <w:pPr>
              <w:rPr>
                <w:rFonts w:ascii="Times New Roman" w:hAnsi="Times New Roman"/>
                <w:color w:val="000000"/>
                <w:szCs w:val="21"/>
              </w:rPr>
            </w:pPr>
          </w:p>
        </w:tc>
        <w:tc>
          <w:tcPr>
            <w:tcW w:w="1111"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3AEC277E" w14:textId="77777777" w:rsidR="00276699" w:rsidRPr="0055446D" w:rsidRDefault="00276699" w:rsidP="00DB0335">
            <w:pPr>
              <w:rPr>
                <w:rFonts w:ascii="Times New Roman" w:hAnsi="Times New Roman"/>
                <w:color w:val="000000"/>
                <w:szCs w:val="21"/>
              </w:rPr>
            </w:pPr>
          </w:p>
        </w:tc>
        <w:tc>
          <w:tcPr>
            <w:tcW w:w="914"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10B3E6FE" w14:textId="77777777" w:rsidR="00276699" w:rsidRPr="0055446D" w:rsidRDefault="00276699" w:rsidP="00DB0335">
            <w:pPr>
              <w:rPr>
                <w:rFonts w:ascii="Times New Roman" w:hAnsi="Times New Roman"/>
                <w:color w:val="000000"/>
                <w:szCs w:val="21"/>
              </w:rPr>
            </w:pPr>
          </w:p>
        </w:tc>
        <w:tc>
          <w:tcPr>
            <w:tcW w:w="2333" w:type="dxa"/>
            <w:gridSpan w:val="2"/>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tcPr>
          <w:p w14:paraId="60B1460F" w14:textId="77777777" w:rsidR="00276699" w:rsidRPr="0055446D" w:rsidRDefault="00276699" w:rsidP="00DB0335">
            <w:pPr>
              <w:jc w:val="center"/>
              <w:rPr>
                <w:rFonts w:ascii="Times New Roman" w:hAnsi="Times New Roman"/>
                <w:color w:val="000000"/>
                <w:szCs w:val="21"/>
              </w:rPr>
            </w:pPr>
            <w:r w:rsidRPr="0055446D">
              <w:rPr>
                <w:rFonts w:ascii="Times New Roman" w:hAnsi="Times New Roman"/>
                <w:color w:val="000000"/>
                <w:szCs w:val="21"/>
              </w:rPr>
              <w:t>95% CI</w:t>
            </w:r>
          </w:p>
        </w:tc>
      </w:tr>
      <w:tr w:rsidR="00276699" w:rsidRPr="0055446D" w14:paraId="0A39F97F" w14:textId="77777777" w:rsidTr="00DB0335">
        <w:trPr>
          <w:trHeight w:val="305"/>
        </w:trPr>
        <w:tc>
          <w:tcPr>
            <w:tcW w:w="3179"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5BFF5AE" w14:textId="77777777" w:rsidR="00276699" w:rsidRPr="0055446D" w:rsidRDefault="00276699" w:rsidP="00DB0335">
            <w:pPr>
              <w:widowControl/>
              <w:jc w:val="left"/>
              <w:rPr>
                <w:rFonts w:ascii="Times New Roman" w:hAnsi="Times New Roman"/>
                <w:color w:val="000000"/>
                <w:szCs w:val="21"/>
              </w:rPr>
            </w:pPr>
            <w:r w:rsidRPr="0055446D">
              <w:rPr>
                <w:rFonts w:ascii="Times New Roman" w:hAnsi="Times New Roman"/>
                <w:color w:val="000000"/>
                <w:szCs w:val="21"/>
              </w:rPr>
              <w:t>Variables</w:t>
            </w:r>
          </w:p>
        </w:tc>
        <w:tc>
          <w:tcPr>
            <w:tcW w:w="77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2040F4B9" w14:textId="77777777" w:rsidR="00276699" w:rsidRPr="0055446D" w:rsidRDefault="00276699" w:rsidP="00DB0335">
            <w:pPr>
              <w:jc w:val="center"/>
              <w:rPr>
                <w:rFonts w:ascii="Times New Roman" w:hAnsi="Times New Roman"/>
                <w:color w:val="000000"/>
                <w:szCs w:val="21"/>
              </w:rPr>
            </w:pPr>
            <w:r w:rsidRPr="0055446D">
              <w:rPr>
                <w:rFonts w:ascii="Times New Roman" w:hAnsi="Times New Roman"/>
                <w:color w:val="000000"/>
                <w:szCs w:val="21"/>
              </w:rPr>
              <w:t>Estimate</w:t>
            </w:r>
          </w:p>
        </w:tc>
        <w:tc>
          <w:tcPr>
            <w:tcW w:w="111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76F90EE2" w14:textId="77777777" w:rsidR="00276699" w:rsidRPr="0055446D" w:rsidRDefault="00276699" w:rsidP="00DB0335">
            <w:pPr>
              <w:jc w:val="center"/>
              <w:rPr>
                <w:rFonts w:ascii="Times New Roman" w:hAnsi="Times New Roman"/>
                <w:color w:val="000000"/>
                <w:szCs w:val="21"/>
              </w:rPr>
            </w:pPr>
            <w:r w:rsidRPr="0055446D">
              <w:rPr>
                <w:rFonts w:ascii="Times New Roman" w:hAnsi="Times New Roman"/>
                <w:color w:val="000000"/>
                <w:szCs w:val="21"/>
              </w:rPr>
              <w:t>SE</w:t>
            </w:r>
          </w:p>
        </w:tc>
        <w:tc>
          <w:tcPr>
            <w:tcW w:w="914"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4BBCDE59" w14:textId="77777777" w:rsidR="00276699" w:rsidRPr="0055446D" w:rsidRDefault="00276699" w:rsidP="00DB0335">
            <w:pPr>
              <w:jc w:val="center"/>
              <w:rPr>
                <w:rFonts w:ascii="Times New Roman" w:hAnsi="Times New Roman"/>
                <w:i/>
                <w:color w:val="000000"/>
                <w:szCs w:val="21"/>
              </w:rPr>
            </w:pPr>
            <w:r w:rsidRPr="0055446D">
              <w:rPr>
                <w:rFonts w:ascii="Times New Roman" w:hAnsi="Times New Roman"/>
                <w:i/>
                <w:color w:val="000000"/>
                <w:szCs w:val="21"/>
              </w:rPr>
              <w:t>t</w:t>
            </w:r>
          </w:p>
        </w:tc>
        <w:tc>
          <w:tcPr>
            <w:tcW w:w="1222"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hideMark/>
          </w:tcPr>
          <w:p w14:paraId="27AAEC0D" w14:textId="77777777" w:rsidR="00276699" w:rsidRPr="0055446D" w:rsidRDefault="00276699" w:rsidP="00DB0335">
            <w:pPr>
              <w:jc w:val="center"/>
              <w:rPr>
                <w:rFonts w:ascii="Times New Roman" w:hAnsi="Times New Roman"/>
                <w:color w:val="000000"/>
                <w:szCs w:val="21"/>
              </w:rPr>
            </w:pPr>
            <w:r w:rsidRPr="0055446D">
              <w:rPr>
                <w:rFonts w:ascii="Times New Roman" w:hAnsi="Times New Roman"/>
                <w:color w:val="000000"/>
                <w:szCs w:val="21"/>
              </w:rPr>
              <w:t>LL</w:t>
            </w:r>
          </w:p>
        </w:tc>
        <w:tc>
          <w:tcPr>
            <w:tcW w:w="1111"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hideMark/>
          </w:tcPr>
          <w:p w14:paraId="632E81E4" w14:textId="77777777" w:rsidR="00276699" w:rsidRPr="0055446D" w:rsidRDefault="00276699" w:rsidP="00DB0335">
            <w:pPr>
              <w:jc w:val="center"/>
              <w:rPr>
                <w:rFonts w:ascii="Times New Roman" w:hAnsi="Times New Roman"/>
                <w:color w:val="000000"/>
                <w:szCs w:val="21"/>
              </w:rPr>
            </w:pPr>
            <w:r w:rsidRPr="0055446D">
              <w:rPr>
                <w:rFonts w:ascii="Times New Roman" w:hAnsi="Times New Roman"/>
                <w:color w:val="000000"/>
                <w:szCs w:val="21"/>
              </w:rPr>
              <w:t>UL</w:t>
            </w:r>
          </w:p>
        </w:tc>
      </w:tr>
      <w:tr w:rsidR="00276699" w:rsidRPr="0055446D" w14:paraId="09ED1A5B" w14:textId="77777777" w:rsidTr="000C7D22">
        <w:trPr>
          <w:trHeight w:val="305"/>
        </w:trPr>
        <w:tc>
          <w:tcPr>
            <w:tcW w:w="3179" w:type="dxa"/>
            <w:tcBorders>
              <w:top w:val="single" w:sz="4" w:space="0" w:color="auto"/>
              <w:left w:val="nil"/>
              <w:right w:val="nil"/>
            </w:tcBorders>
            <w:shd w:val="clear" w:color="auto" w:fill="auto"/>
            <w:noWrap/>
            <w:tcMar>
              <w:top w:w="15" w:type="dxa"/>
              <w:left w:w="15" w:type="dxa"/>
              <w:bottom w:w="0" w:type="dxa"/>
              <w:right w:w="15" w:type="dxa"/>
            </w:tcMar>
            <w:vAlign w:val="bottom"/>
            <w:hideMark/>
          </w:tcPr>
          <w:p w14:paraId="6D2545AA" w14:textId="77777777" w:rsidR="00276699" w:rsidRPr="0055446D" w:rsidRDefault="00276699" w:rsidP="00276699">
            <w:pPr>
              <w:rPr>
                <w:rFonts w:ascii="Times New Roman" w:hAnsi="Times New Roman"/>
                <w:color w:val="000000"/>
                <w:szCs w:val="21"/>
              </w:rPr>
            </w:pPr>
            <w:r w:rsidRPr="0055446D">
              <w:rPr>
                <w:rFonts w:ascii="Times New Roman" w:hAnsi="Times New Roman"/>
                <w:color w:val="000000"/>
                <w:szCs w:val="21"/>
              </w:rPr>
              <w:t>Intercept</w:t>
            </w:r>
          </w:p>
        </w:tc>
        <w:tc>
          <w:tcPr>
            <w:tcW w:w="771" w:type="dxa"/>
            <w:tcBorders>
              <w:top w:val="nil"/>
              <w:left w:val="nil"/>
              <w:right w:val="nil"/>
            </w:tcBorders>
            <w:shd w:val="clear" w:color="auto" w:fill="auto"/>
            <w:noWrap/>
            <w:tcMar>
              <w:top w:w="15" w:type="dxa"/>
              <w:left w:w="15" w:type="dxa"/>
              <w:bottom w:w="0" w:type="dxa"/>
              <w:right w:w="15" w:type="dxa"/>
            </w:tcMar>
            <w:vAlign w:val="bottom"/>
            <w:hideMark/>
          </w:tcPr>
          <w:p w14:paraId="49EE845E" w14:textId="5F7471FE" w:rsidR="00276699" w:rsidRPr="0055446D" w:rsidRDefault="00276699" w:rsidP="00276699">
            <w:pPr>
              <w:jc w:val="center"/>
              <w:rPr>
                <w:rFonts w:ascii="Times New Roman" w:hAnsi="Times New Roman"/>
                <w:color w:val="000000"/>
                <w:szCs w:val="21"/>
              </w:rPr>
            </w:pPr>
            <w:r w:rsidRPr="0055446D">
              <w:rPr>
                <w:rFonts w:ascii="Times New Roman" w:hAnsi="Times New Roman"/>
                <w:szCs w:val="21"/>
              </w:rPr>
              <w:t>-20.485</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5E58DC7E" w14:textId="45DAD18D" w:rsidR="00276699" w:rsidRPr="0055446D" w:rsidRDefault="00276699" w:rsidP="00276699">
            <w:pPr>
              <w:jc w:val="center"/>
              <w:rPr>
                <w:rFonts w:ascii="Times New Roman" w:hAnsi="Times New Roman"/>
                <w:color w:val="000000"/>
                <w:szCs w:val="21"/>
              </w:rPr>
            </w:pPr>
            <w:r w:rsidRPr="0055446D">
              <w:rPr>
                <w:rFonts w:ascii="Times New Roman" w:hAnsi="Times New Roman"/>
                <w:szCs w:val="21"/>
              </w:rPr>
              <w:t>16.869</w:t>
            </w:r>
          </w:p>
        </w:tc>
        <w:tc>
          <w:tcPr>
            <w:tcW w:w="914" w:type="dxa"/>
            <w:tcBorders>
              <w:top w:val="nil"/>
              <w:left w:val="nil"/>
              <w:right w:val="nil"/>
            </w:tcBorders>
            <w:shd w:val="clear" w:color="auto" w:fill="auto"/>
            <w:noWrap/>
            <w:tcMar>
              <w:top w:w="15" w:type="dxa"/>
              <w:left w:w="15" w:type="dxa"/>
              <w:bottom w:w="0" w:type="dxa"/>
              <w:right w:w="15" w:type="dxa"/>
            </w:tcMar>
            <w:vAlign w:val="bottom"/>
            <w:hideMark/>
          </w:tcPr>
          <w:p w14:paraId="120FBF85" w14:textId="53D055FC" w:rsidR="00276699" w:rsidRPr="0055446D" w:rsidRDefault="00276699" w:rsidP="00276699">
            <w:pPr>
              <w:jc w:val="center"/>
              <w:rPr>
                <w:rFonts w:ascii="Times New Roman" w:hAnsi="Times New Roman"/>
                <w:color w:val="000000"/>
                <w:szCs w:val="21"/>
              </w:rPr>
            </w:pPr>
            <w:r w:rsidRPr="0055446D">
              <w:rPr>
                <w:rFonts w:ascii="Times New Roman" w:hAnsi="Times New Roman"/>
                <w:szCs w:val="21"/>
              </w:rPr>
              <w:t>-1.214</w:t>
            </w:r>
          </w:p>
        </w:tc>
        <w:tc>
          <w:tcPr>
            <w:tcW w:w="1222" w:type="dxa"/>
            <w:tcBorders>
              <w:top w:val="nil"/>
              <w:left w:val="nil"/>
              <w:right w:val="nil"/>
            </w:tcBorders>
            <w:shd w:val="clear" w:color="auto" w:fill="auto"/>
            <w:noWrap/>
            <w:tcMar>
              <w:top w:w="15" w:type="dxa"/>
              <w:left w:w="15" w:type="dxa"/>
              <w:bottom w:w="0" w:type="dxa"/>
              <w:right w:w="15" w:type="dxa"/>
            </w:tcMar>
            <w:vAlign w:val="bottom"/>
            <w:hideMark/>
          </w:tcPr>
          <w:p w14:paraId="0132FA75" w14:textId="0C08C0A3" w:rsidR="00276699" w:rsidRPr="0055446D" w:rsidRDefault="00276699" w:rsidP="00276699">
            <w:pPr>
              <w:jc w:val="center"/>
              <w:rPr>
                <w:rFonts w:ascii="Times New Roman" w:hAnsi="Times New Roman"/>
                <w:color w:val="000000"/>
                <w:szCs w:val="21"/>
              </w:rPr>
            </w:pPr>
            <w:r w:rsidRPr="0055446D">
              <w:rPr>
                <w:rFonts w:ascii="Times New Roman" w:hAnsi="Times New Roman"/>
                <w:szCs w:val="21"/>
              </w:rPr>
              <w:t>-53.561</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1BBF0344" w14:textId="20C3D1D7" w:rsidR="00276699" w:rsidRPr="0055446D" w:rsidRDefault="00276699" w:rsidP="00276699">
            <w:pPr>
              <w:jc w:val="center"/>
              <w:rPr>
                <w:rFonts w:ascii="Times New Roman" w:hAnsi="Times New Roman"/>
                <w:color w:val="000000"/>
                <w:szCs w:val="21"/>
              </w:rPr>
            </w:pPr>
            <w:r w:rsidRPr="0055446D">
              <w:rPr>
                <w:rFonts w:ascii="Times New Roman" w:hAnsi="Times New Roman"/>
                <w:szCs w:val="21"/>
              </w:rPr>
              <w:t>12.590</w:t>
            </w:r>
          </w:p>
        </w:tc>
      </w:tr>
      <w:tr w:rsidR="000C7D22" w:rsidRPr="0055446D" w14:paraId="5807331B" w14:textId="77777777" w:rsidTr="000C7D22">
        <w:trPr>
          <w:trHeight w:val="305"/>
        </w:trPr>
        <w:tc>
          <w:tcPr>
            <w:tcW w:w="3179" w:type="dxa"/>
            <w:tcBorders>
              <w:top w:val="nil"/>
              <w:left w:val="nil"/>
              <w:right w:val="nil"/>
            </w:tcBorders>
            <w:shd w:val="clear" w:color="auto" w:fill="auto"/>
            <w:noWrap/>
            <w:tcMar>
              <w:top w:w="15" w:type="dxa"/>
              <w:left w:w="15" w:type="dxa"/>
              <w:bottom w:w="0" w:type="dxa"/>
              <w:right w:w="15" w:type="dxa"/>
            </w:tcMar>
            <w:vAlign w:val="bottom"/>
            <w:hideMark/>
          </w:tcPr>
          <w:p w14:paraId="7589C813" w14:textId="74923BDB" w:rsidR="000C7D22" w:rsidRPr="0055446D" w:rsidRDefault="000C7D22" w:rsidP="000C7D22">
            <w:pPr>
              <w:jc w:val="left"/>
              <w:rPr>
                <w:rFonts w:ascii="Times New Roman" w:hAnsi="Times New Roman"/>
                <w:bCs/>
                <w:color w:val="000000"/>
                <w:szCs w:val="21"/>
              </w:rPr>
            </w:pPr>
            <w:r w:rsidRPr="0055446D">
              <w:rPr>
                <w:rFonts w:ascii="Times New Roman" w:hAnsi="Times New Roman"/>
                <w:bCs/>
                <w:color w:val="000000"/>
                <w:szCs w:val="21"/>
              </w:rPr>
              <w:t xml:space="preserve">Interaction </w:t>
            </w:r>
            <w:proofErr w:type="gramStart"/>
            <w:r w:rsidRPr="0055446D">
              <w:rPr>
                <w:rFonts w:ascii="Times New Roman" w:hAnsi="Times New Roman"/>
                <w:bCs/>
                <w:color w:val="000000"/>
                <w:szCs w:val="21"/>
              </w:rPr>
              <w:t>o</w:t>
            </w:r>
            <w:r w:rsidRPr="00C931DC">
              <w:rPr>
                <w:rFonts w:ascii="Times New Roman" w:hAnsi="Times New Roman"/>
                <w:bCs/>
                <w:color w:val="000000"/>
                <w:szCs w:val="21"/>
              </w:rPr>
              <w:t xml:space="preserve">f </w:t>
            </w:r>
            <w:r w:rsidR="00C931DC" w:rsidRPr="00C931DC">
              <w:rPr>
                <w:rFonts w:ascii="Times New Roman" w:hAnsi="Times New Roman"/>
                <w:bCs/>
                <w:color w:val="000000"/>
                <w:szCs w:val="21"/>
              </w:rPr>
              <w:t xml:space="preserve"> HGA</w:t>
            </w:r>
            <w:proofErr w:type="gramEnd"/>
            <w:r w:rsidR="00C931DC" w:rsidRPr="00C931DC">
              <w:rPr>
                <w:rFonts w:ascii="Times New Roman" w:hAnsi="Times New Roman"/>
                <w:bCs/>
                <w:color w:val="000000"/>
                <w:szCs w:val="21"/>
              </w:rPr>
              <w:t xml:space="preserve"> in </w:t>
            </w:r>
            <w:r w:rsidRPr="0055446D">
              <w:rPr>
                <w:rFonts w:ascii="Times New Roman" w:hAnsi="Times New Roman"/>
                <w:bCs/>
                <w:color w:val="000000"/>
                <w:szCs w:val="21"/>
              </w:rPr>
              <w:t>PC2s*</w:t>
            </w:r>
          </w:p>
        </w:tc>
        <w:tc>
          <w:tcPr>
            <w:tcW w:w="771" w:type="dxa"/>
            <w:tcBorders>
              <w:top w:val="nil"/>
              <w:left w:val="nil"/>
              <w:right w:val="nil"/>
            </w:tcBorders>
            <w:shd w:val="clear" w:color="auto" w:fill="auto"/>
            <w:noWrap/>
            <w:tcMar>
              <w:top w:w="15" w:type="dxa"/>
              <w:left w:w="15" w:type="dxa"/>
              <w:bottom w:w="0" w:type="dxa"/>
              <w:right w:w="15" w:type="dxa"/>
            </w:tcMar>
            <w:vAlign w:val="bottom"/>
            <w:hideMark/>
          </w:tcPr>
          <w:p w14:paraId="41CD7245" w14:textId="77777777" w:rsidR="000C7D22" w:rsidRPr="0055446D" w:rsidRDefault="000C7D22" w:rsidP="000C7D22">
            <w:pPr>
              <w:jc w:val="center"/>
              <w:rPr>
                <w:rFonts w:ascii="Times New Roman" w:hAnsi="Times New Roman"/>
                <w:color w:val="000000"/>
                <w:szCs w:val="21"/>
              </w:rPr>
            </w:pPr>
            <w:r w:rsidRPr="0055446D">
              <w:rPr>
                <w:rFonts w:ascii="Times New Roman" w:hAnsi="Times New Roman"/>
                <w:szCs w:val="21"/>
              </w:rPr>
              <w:t>10.183</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01A5942A" w14:textId="77777777" w:rsidR="000C7D22" w:rsidRPr="0055446D" w:rsidRDefault="000C7D22" w:rsidP="000C7D22">
            <w:pPr>
              <w:jc w:val="center"/>
              <w:rPr>
                <w:rFonts w:ascii="Times New Roman" w:hAnsi="Times New Roman"/>
                <w:color w:val="000000"/>
                <w:szCs w:val="21"/>
              </w:rPr>
            </w:pPr>
            <w:r w:rsidRPr="0055446D">
              <w:rPr>
                <w:rFonts w:ascii="Times New Roman" w:hAnsi="Times New Roman"/>
                <w:szCs w:val="21"/>
              </w:rPr>
              <w:t>17.657</w:t>
            </w:r>
          </w:p>
        </w:tc>
        <w:tc>
          <w:tcPr>
            <w:tcW w:w="914" w:type="dxa"/>
            <w:tcBorders>
              <w:top w:val="nil"/>
              <w:left w:val="nil"/>
              <w:right w:val="nil"/>
            </w:tcBorders>
            <w:shd w:val="clear" w:color="auto" w:fill="auto"/>
            <w:noWrap/>
            <w:tcMar>
              <w:top w:w="15" w:type="dxa"/>
              <w:left w:w="15" w:type="dxa"/>
              <w:bottom w:w="0" w:type="dxa"/>
              <w:right w:w="15" w:type="dxa"/>
            </w:tcMar>
            <w:vAlign w:val="bottom"/>
            <w:hideMark/>
          </w:tcPr>
          <w:p w14:paraId="4831D398" w14:textId="77777777" w:rsidR="000C7D22" w:rsidRPr="0055446D" w:rsidRDefault="000C7D22" w:rsidP="000C7D22">
            <w:pPr>
              <w:jc w:val="center"/>
              <w:rPr>
                <w:rFonts w:ascii="Times New Roman" w:hAnsi="Times New Roman"/>
                <w:color w:val="000000"/>
                <w:szCs w:val="21"/>
              </w:rPr>
            </w:pPr>
            <w:r w:rsidRPr="0055446D">
              <w:rPr>
                <w:rFonts w:ascii="Times New Roman" w:hAnsi="Times New Roman"/>
                <w:szCs w:val="21"/>
              </w:rPr>
              <w:t>0.577</w:t>
            </w:r>
          </w:p>
        </w:tc>
        <w:tc>
          <w:tcPr>
            <w:tcW w:w="1222" w:type="dxa"/>
            <w:tcBorders>
              <w:top w:val="nil"/>
              <w:left w:val="nil"/>
              <w:right w:val="nil"/>
            </w:tcBorders>
            <w:shd w:val="clear" w:color="auto" w:fill="auto"/>
            <w:noWrap/>
            <w:tcMar>
              <w:top w:w="15" w:type="dxa"/>
              <w:left w:w="15" w:type="dxa"/>
              <w:bottom w:w="0" w:type="dxa"/>
              <w:right w:w="15" w:type="dxa"/>
            </w:tcMar>
            <w:vAlign w:val="bottom"/>
            <w:hideMark/>
          </w:tcPr>
          <w:p w14:paraId="3A8F3ADF" w14:textId="77777777" w:rsidR="000C7D22" w:rsidRPr="0055446D" w:rsidRDefault="000C7D22" w:rsidP="000C7D22">
            <w:pPr>
              <w:jc w:val="center"/>
              <w:rPr>
                <w:rFonts w:ascii="Times New Roman" w:hAnsi="Times New Roman"/>
                <w:color w:val="000000"/>
                <w:szCs w:val="21"/>
              </w:rPr>
            </w:pPr>
            <w:r w:rsidRPr="0055446D">
              <w:rPr>
                <w:rFonts w:ascii="Times New Roman" w:hAnsi="Times New Roman"/>
                <w:szCs w:val="21"/>
              </w:rPr>
              <w:t>-24.439</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23D25B59" w14:textId="77777777" w:rsidR="000C7D22" w:rsidRPr="0055446D" w:rsidRDefault="000C7D22" w:rsidP="000C7D22">
            <w:pPr>
              <w:jc w:val="center"/>
              <w:rPr>
                <w:rFonts w:ascii="Times New Roman" w:hAnsi="Times New Roman"/>
                <w:color w:val="000000"/>
                <w:szCs w:val="21"/>
              </w:rPr>
            </w:pPr>
            <w:r w:rsidRPr="0055446D">
              <w:rPr>
                <w:rFonts w:ascii="Times New Roman" w:hAnsi="Times New Roman"/>
                <w:szCs w:val="21"/>
              </w:rPr>
              <w:t>44.804</w:t>
            </w:r>
          </w:p>
        </w:tc>
      </w:tr>
      <w:tr w:rsidR="000C7D22" w:rsidRPr="0055446D" w14:paraId="7395BA62" w14:textId="77777777" w:rsidTr="000C7D22">
        <w:trPr>
          <w:trHeight w:val="305"/>
        </w:trPr>
        <w:tc>
          <w:tcPr>
            <w:tcW w:w="3179" w:type="dxa"/>
            <w:tcBorders>
              <w:left w:val="nil"/>
              <w:right w:val="nil"/>
            </w:tcBorders>
            <w:shd w:val="clear" w:color="auto" w:fill="auto"/>
            <w:noWrap/>
            <w:tcMar>
              <w:top w:w="15" w:type="dxa"/>
              <w:left w:w="15" w:type="dxa"/>
              <w:bottom w:w="0" w:type="dxa"/>
              <w:right w:w="15" w:type="dxa"/>
            </w:tcMar>
            <w:vAlign w:val="bottom"/>
            <w:hideMark/>
          </w:tcPr>
          <w:p w14:paraId="6666F103" w14:textId="77777777" w:rsidR="000C7D22" w:rsidRPr="0055446D" w:rsidRDefault="000C7D22" w:rsidP="000C7D22">
            <w:pPr>
              <w:jc w:val="left"/>
              <w:rPr>
                <w:rFonts w:ascii="Times New Roman" w:hAnsi="Times New Roman"/>
                <w:b/>
                <w:color w:val="000000"/>
                <w:szCs w:val="21"/>
              </w:rPr>
            </w:pPr>
            <w:r w:rsidRPr="0055446D">
              <w:rPr>
                <w:rFonts w:ascii="Times New Roman" w:hAnsi="Times New Roman"/>
                <w:b/>
                <w:color w:val="000000"/>
                <w:szCs w:val="21"/>
              </w:rPr>
              <w:t>Euclidean distance</w:t>
            </w:r>
          </w:p>
        </w:tc>
        <w:tc>
          <w:tcPr>
            <w:tcW w:w="771" w:type="dxa"/>
            <w:tcBorders>
              <w:left w:val="nil"/>
              <w:right w:val="nil"/>
            </w:tcBorders>
            <w:shd w:val="clear" w:color="auto" w:fill="auto"/>
            <w:noWrap/>
            <w:tcMar>
              <w:top w:w="15" w:type="dxa"/>
              <w:left w:w="15" w:type="dxa"/>
              <w:bottom w:w="0" w:type="dxa"/>
              <w:right w:w="15" w:type="dxa"/>
            </w:tcMar>
            <w:vAlign w:val="bottom"/>
            <w:hideMark/>
          </w:tcPr>
          <w:p w14:paraId="1638F787" w14:textId="77777777" w:rsidR="000C7D22" w:rsidRPr="0055446D" w:rsidRDefault="000C7D22" w:rsidP="000C7D22">
            <w:pPr>
              <w:jc w:val="center"/>
              <w:rPr>
                <w:rFonts w:ascii="Times New Roman" w:hAnsi="Times New Roman"/>
                <w:color w:val="000000"/>
                <w:szCs w:val="21"/>
              </w:rPr>
            </w:pPr>
            <w:r w:rsidRPr="0055446D">
              <w:rPr>
                <w:rFonts w:ascii="Times New Roman" w:hAnsi="Times New Roman"/>
                <w:szCs w:val="21"/>
              </w:rPr>
              <w:t>-0.110</w:t>
            </w:r>
          </w:p>
        </w:tc>
        <w:tc>
          <w:tcPr>
            <w:tcW w:w="1111" w:type="dxa"/>
            <w:tcBorders>
              <w:left w:val="nil"/>
              <w:right w:val="nil"/>
            </w:tcBorders>
            <w:shd w:val="clear" w:color="auto" w:fill="auto"/>
            <w:noWrap/>
            <w:tcMar>
              <w:top w:w="15" w:type="dxa"/>
              <w:left w:w="15" w:type="dxa"/>
              <w:bottom w:w="0" w:type="dxa"/>
              <w:right w:w="15" w:type="dxa"/>
            </w:tcMar>
            <w:vAlign w:val="bottom"/>
            <w:hideMark/>
          </w:tcPr>
          <w:p w14:paraId="227CBE0D" w14:textId="77777777" w:rsidR="000C7D22" w:rsidRPr="0055446D" w:rsidRDefault="000C7D22" w:rsidP="000C7D22">
            <w:pPr>
              <w:jc w:val="center"/>
              <w:rPr>
                <w:rFonts w:ascii="Times New Roman" w:hAnsi="Times New Roman"/>
                <w:color w:val="000000"/>
                <w:szCs w:val="21"/>
              </w:rPr>
            </w:pPr>
            <w:r w:rsidRPr="0055446D">
              <w:rPr>
                <w:rFonts w:ascii="Times New Roman" w:hAnsi="Times New Roman"/>
                <w:szCs w:val="21"/>
              </w:rPr>
              <w:t>0.056</w:t>
            </w:r>
          </w:p>
        </w:tc>
        <w:tc>
          <w:tcPr>
            <w:tcW w:w="914" w:type="dxa"/>
            <w:tcBorders>
              <w:left w:val="nil"/>
              <w:right w:val="nil"/>
            </w:tcBorders>
            <w:shd w:val="clear" w:color="auto" w:fill="auto"/>
            <w:noWrap/>
            <w:tcMar>
              <w:top w:w="15" w:type="dxa"/>
              <w:left w:w="15" w:type="dxa"/>
              <w:bottom w:w="0" w:type="dxa"/>
              <w:right w:w="15" w:type="dxa"/>
            </w:tcMar>
            <w:vAlign w:val="bottom"/>
            <w:hideMark/>
          </w:tcPr>
          <w:p w14:paraId="2693C18E" w14:textId="77777777" w:rsidR="000C7D22" w:rsidRPr="0055446D" w:rsidRDefault="000C7D22" w:rsidP="000C7D22">
            <w:pPr>
              <w:jc w:val="center"/>
              <w:rPr>
                <w:rFonts w:ascii="Times New Roman" w:hAnsi="Times New Roman"/>
                <w:color w:val="000000"/>
                <w:szCs w:val="21"/>
              </w:rPr>
            </w:pPr>
            <w:r w:rsidRPr="0055446D">
              <w:rPr>
                <w:rFonts w:ascii="Times New Roman" w:hAnsi="Times New Roman"/>
                <w:szCs w:val="21"/>
              </w:rPr>
              <w:t>-1.963</w:t>
            </w:r>
          </w:p>
        </w:tc>
        <w:tc>
          <w:tcPr>
            <w:tcW w:w="1222" w:type="dxa"/>
            <w:tcBorders>
              <w:left w:val="nil"/>
              <w:right w:val="nil"/>
            </w:tcBorders>
            <w:shd w:val="clear" w:color="auto" w:fill="auto"/>
            <w:noWrap/>
            <w:tcMar>
              <w:top w:w="15" w:type="dxa"/>
              <w:left w:w="15" w:type="dxa"/>
              <w:bottom w:w="0" w:type="dxa"/>
              <w:right w:w="15" w:type="dxa"/>
            </w:tcMar>
            <w:vAlign w:val="bottom"/>
            <w:hideMark/>
          </w:tcPr>
          <w:p w14:paraId="0D752D58" w14:textId="77777777" w:rsidR="000C7D22" w:rsidRPr="0055446D" w:rsidRDefault="000C7D22" w:rsidP="000C7D22">
            <w:pPr>
              <w:jc w:val="center"/>
              <w:rPr>
                <w:rFonts w:ascii="Times New Roman" w:hAnsi="Times New Roman"/>
                <w:color w:val="000000"/>
                <w:szCs w:val="21"/>
              </w:rPr>
            </w:pPr>
            <w:r w:rsidRPr="0055446D">
              <w:rPr>
                <w:rFonts w:ascii="Times New Roman" w:hAnsi="Times New Roman"/>
                <w:szCs w:val="21"/>
              </w:rPr>
              <w:t>-0.220</w:t>
            </w:r>
          </w:p>
        </w:tc>
        <w:tc>
          <w:tcPr>
            <w:tcW w:w="1111" w:type="dxa"/>
            <w:tcBorders>
              <w:left w:val="nil"/>
              <w:right w:val="nil"/>
            </w:tcBorders>
            <w:shd w:val="clear" w:color="auto" w:fill="auto"/>
            <w:noWrap/>
            <w:tcMar>
              <w:top w:w="15" w:type="dxa"/>
              <w:left w:w="15" w:type="dxa"/>
              <w:bottom w:w="0" w:type="dxa"/>
              <w:right w:w="15" w:type="dxa"/>
            </w:tcMar>
            <w:vAlign w:val="bottom"/>
            <w:hideMark/>
          </w:tcPr>
          <w:p w14:paraId="63594AC1" w14:textId="77777777" w:rsidR="000C7D22" w:rsidRPr="0055446D" w:rsidRDefault="000C7D22" w:rsidP="000C7D22">
            <w:pPr>
              <w:jc w:val="center"/>
              <w:rPr>
                <w:rFonts w:ascii="Times New Roman" w:hAnsi="Times New Roman"/>
                <w:color w:val="000000"/>
                <w:szCs w:val="21"/>
              </w:rPr>
            </w:pPr>
            <w:r w:rsidRPr="0055446D">
              <w:rPr>
                <w:rFonts w:ascii="Times New Roman" w:hAnsi="Times New Roman"/>
                <w:szCs w:val="21"/>
              </w:rPr>
              <w:t>0.000</w:t>
            </w:r>
          </w:p>
        </w:tc>
      </w:tr>
      <w:tr w:rsidR="00276699" w:rsidRPr="0055446D" w14:paraId="0A9E9D96" w14:textId="77777777" w:rsidTr="00DB0335">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6818BB15" w14:textId="77777777" w:rsidR="00276699" w:rsidRPr="0055446D" w:rsidRDefault="00276699" w:rsidP="00276699">
            <w:pPr>
              <w:jc w:val="left"/>
              <w:rPr>
                <w:rFonts w:ascii="Times New Roman" w:hAnsi="Times New Roman"/>
                <w:b/>
                <w:bCs/>
                <w:color w:val="000000"/>
                <w:szCs w:val="21"/>
              </w:rPr>
            </w:pPr>
            <w:r w:rsidRPr="0055446D">
              <w:rPr>
                <w:rFonts w:ascii="Times New Roman" w:hAnsi="Times New Roman"/>
                <w:b/>
                <w:bCs/>
                <w:color w:val="000000"/>
                <w:szCs w:val="21"/>
              </w:rPr>
              <w:t>Age</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17CE08A8" w14:textId="621A3E81" w:rsidR="00276699" w:rsidRPr="0055446D" w:rsidRDefault="00276699" w:rsidP="00276699">
            <w:pPr>
              <w:jc w:val="center"/>
              <w:rPr>
                <w:rFonts w:ascii="Times New Roman" w:hAnsi="Times New Roman"/>
                <w:color w:val="000000"/>
                <w:szCs w:val="21"/>
              </w:rPr>
            </w:pPr>
            <w:r w:rsidRPr="0055446D">
              <w:rPr>
                <w:rFonts w:ascii="Times New Roman" w:hAnsi="Times New Roman"/>
                <w:szCs w:val="21"/>
              </w:rPr>
              <w:t>3.053</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562EE61A" w14:textId="6501AF94" w:rsidR="00276699" w:rsidRPr="0055446D" w:rsidRDefault="00276699" w:rsidP="00276699">
            <w:pPr>
              <w:jc w:val="center"/>
              <w:rPr>
                <w:rFonts w:ascii="Times New Roman" w:hAnsi="Times New Roman"/>
                <w:color w:val="000000"/>
                <w:szCs w:val="21"/>
              </w:rPr>
            </w:pPr>
            <w:r w:rsidRPr="0055446D">
              <w:rPr>
                <w:rFonts w:ascii="Times New Roman" w:hAnsi="Times New Roman"/>
                <w:szCs w:val="21"/>
              </w:rPr>
              <w:t>0.843</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603E61D0" w14:textId="49D4224E" w:rsidR="00276699" w:rsidRPr="0055446D" w:rsidRDefault="00276699" w:rsidP="00276699">
            <w:pPr>
              <w:jc w:val="center"/>
              <w:rPr>
                <w:rFonts w:ascii="Times New Roman" w:hAnsi="Times New Roman"/>
                <w:color w:val="000000"/>
                <w:szCs w:val="21"/>
              </w:rPr>
            </w:pPr>
            <w:r w:rsidRPr="0055446D">
              <w:rPr>
                <w:rFonts w:ascii="Times New Roman" w:hAnsi="Times New Roman"/>
                <w:szCs w:val="21"/>
              </w:rPr>
              <w:t>3.622</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543B57C1" w14:textId="0A226406" w:rsidR="00276699" w:rsidRPr="0055446D" w:rsidRDefault="00276699" w:rsidP="00276699">
            <w:pPr>
              <w:jc w:val="center"/>
              <w:rPr>
                <w:rFonts w:ascii="Times New Roman" w:hAnsi="Times New Roman"/>
                <w:color w:val="000000"/>
                <w:szCs w:val="21"/>
              </w:rPr>
            </w:pPr>
            <w:r w:rsidRPr="0055446D">
              <w:rPr>
                <w:rFonts w:ascii="Times New Roman" w:hAnsi="Times New Roman"/>
                <w:szCs w:val="21"/>
              </w:rPr>
              <w:t>1.400</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03A2763C" w14:textId="688FD87A" w:rsidR="00276699" w:rsidRPr="0055446D" w:rsidRDefault="00276699" w:rsidP="00276699">
            <w:pPr>
              <w:jc w:val="center"/>
              <w:rPr>
                <w:rFonts w:ascii="Times New Roman" w:hAnsi="Times New Roman"/>
                <w:color w:val="000000"/>
                <w:szCs w:val="21"/>
              </w:rPr>
            </w:pPr>
            <w:r w:rsidRPr="0055446D">
              <w:rPr>
                <w:rFonts w:ascii="Times New Roman" w:hAnsi="Times New Roman"/>
                <w:szCs w:val="21"/>
              </w:rPr>
              <w:t>4.705</w:t>
            </w:r>
          </w:p>
        </w:tc>
      </w:tr>
      <w:tr w:rsidR="000C7D22" w:rsidRPr="0055446D" w14:paraId="31F8DF36" w14:textId="77777777" w:rsidTr="003E1B33">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3DFAF704" w14:textId="77777777" w:rsidR="000C7D22" w:rsidRPr="0055446D" w:rsidRDefault="000C7D22" w:rsidP="000C7D22">
            <w:pPr>
              <w:jc w:val="left"/>
              <w:rPr>
                <w:rFonts w:ascii="Times New Roman" w:hAnsi="Times New Roman"/>
                <w:color w:val="000000"/>
                <w:szCs w:val="21"/>
              </w:rPr>
            </w:pPr>
            <w:r w:rsidRPr="0055446D">
              <w:rPr>
                <w:rFonts w:ascii="Times New Roman" w:hAnsi="Times New Roman"/>
                <w:color w:val="000000"/>
                <w:szCs w:val="21"/>
              </w:rPr>
              <w:t>Sampled hemisphere, Left</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5FE31DA8" w14:textId="77777777" w:rsidR="000C7D22" w:rsidRPr="0055446D" w:rsidRDefault="000C7D22" w:rsidP="000C7D22">
            <w:pPr>
              <w:jc w:val="center"/>
              <w:rPr>
                <w:rFonts w:ascii="Times New Roman" w:hAnsi="Times New Roman"/>
                <w:color w:val="000000"/>
                <w:szCs w:val="21"/>
              </w:rPr>
            </w:pPr>
            <w:r w:rsidRPr="0055446D">
              <w:rPr>
                <w:rFonts w:ascii="Times New Roman" w:hAnsi="Times New Roman"/>
                <w:szCs w:val="21"/>
              </w:rPr>
              <w:t>4.196</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26F5A1A1" w14:textId="77777777" w:rsidR="000C7D22" w:rsidRPr="0055446D" w:rsidRDefault="000C7D22" w:rsidP="000C7D22">
            <w:pPr>
              <w:jc w:val="center"/>
              <w:rPr>
                <w:rFonts w:ascii="Times New Roman" w:hAnsi="Times New Roman"/>
                <w:color w:val="000000"/>
                <w:szCs w:val="21"/>
              </w:rPr>
            </w:pPr>
            <w:r w:rsidRPr="0055446D">
              <w:rPr>
                <w:rFonts w:ascii="Times New Roman" w:hAnsi="Times New Roman"/>
                <w:szCs w:val="21"/>
              </w:rPr>
              <w:t>6.225</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38467109" w14:textId="77777777" w:rsidR="000C7D22" w:rsidRPr="0055446D" w:rsidRDefault="000C7D22" w:rsidP="000C7D22">
            <w:pPr>
              <w:jc w:val="center"/>
              <w:rPr>
                <w:rFonts w:ascii="Times New Roman" w:hAnsi="Times New Roman"/>
                <w:color w:val="000000"/>
                <w:szCs w:val="21"/>
              </w:rPr>
            </w:pPr>
            <w:r w:rsidRPr="0055446D">
              <w:rPr>
                <w:rFonts w:ascii="Times New Roman" w:hAnsi="Times New Roman"/>
                <w:szCs w:val="21"/>
              </w:rPr>
              <w:t>0.674</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016B2E0E" w14:textId="77777777" w:rsidR="000C7D22" w:rsidRPr="0055446D" w:rsidRDefault="000C7D22" w:rsidP="000C7D22">
            <w:pPr>
              <w:jc w:val="center"/>
              <w:rPr>
                <w:rFonts w:ascii="Times New Roman" w:hAnsi="Times New Roman"/>
                <w:color w:val="000000"/>
                <w:szCs w:val="21"/>
              </w:rPr>
            </w:pPr>
            <w:r w:rsidRPr="0055446D">
              <w:rPr>
                <w:rFonts w:ascii="Times New Roman" w:hAnsi="Times New Roman"/>
                <w:szCs w:val="21"/>
              </w:rPr>
              <w:t>-8.009</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07D28304" w14:textId="77777777" w:rsidR="000C7D22" w:rsidRPr="0055446D" w:rsidRDefault="000C7D22" w:rsidP="000C7D22">
            <w:pPr>
              <w:jc w:val="center"/>
              <w:rPr>
                <w:rFonts w:ascii="Times New Roman" w:hAnsi="Times New Roman"/>
                <w:color w:val="000000"/>
                <w:szCs w:val="21"/>
              </w:rPr>
            </w:pPr>
            <w:r w:rsidRPr="0055446D">
              <w:rPr>
                <w:rFonts w:ascii="Times New Roman" w:hAnsi="Times New Roman"/>
                <w:szCs w:val="21"/>
              </w:rPr>
              <w:t>16.400</w:t>
            </w:r>
          </w:p>
        </w:tc>
      </w:tr>
      <w:tr w:rsidR="00276699" w:rsidRPr="0055446D" w14:paraId="755EBAB5" w14:textId="77777777" w:rsidTr="00DB0335">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02104968" w14:textId="77777777" w:rsidR="00276699" w:rsidRPr="0055446D" w:rsidRDefault="00276699" w:rsidP="00276699">
            <w:pPr>
              <w:jc w:val="left"/>
              <w:rPr>
                <w:rFonts w:ascii="Times New Roman" w:hAnsi="Times New Roman"/>
                <w:color w:val="000000"/>
                <w:szCs w:val="21"/>
              </w:rPr>
            </w:pPr>
            <w:r w:rsidRPr="0055446D">
              <w:rPr>
                <w:rFonts w:ascii="Times New Roman" w:hAnsi="Times New Roman"/>
                <w:color w:val="000000"/>
                <w:szCs w:val="21"/>
              </w:rPr>
              <w:t>Number of AEDs</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45DCB9F4" w14:textId="0B7A3EAB" w:rsidR="00276699" w:rsidRPr="0055446D" w:rsidRDefault="00276699" w:rsidP="00276699">
            <w:pPr>
              <w:jc w:val="center"/>
              <w:rPr>
                <w:rFonts w:ascii="Times New Roman" w:hAnsi="Times New Roman"/>
                <w:color w:val="000000"/>
                <w:szCs w:val="21"/>
              </w:rPr>
            </w:pPr>
            <w:r w:rsidRPr="0055446D">
              <w:rPr>
                <w:rFonts w:ascii="Times New Roman" w:hAnsi="Times New Roman"/>
                <w:szCs w:val="21"/>
              </w:rPr>
              <w:t>-5.908</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3FD68EB3" w14:textId="2E3687D7" w:rsidR="00276699" w:rsidRPr="0055446D" w:rsidRDefault="00276699" w:rsidP="00276699">
            <w:pPr>
              <w:jc w:val="center"/>
              <w:rPr>
                <w:rFonts w:ascii="Times New Roman" w:hAnsi="Times New Roman"/>
                <w:color w:val="000000"/>
                <w:szCs w:val="21"/>
              </w:rPr>
            </w:pPr>
            <w:r w:rsidRPr="0055446D">
              <w:rPr>
                <w:rFonts w:ascii="Times New Roman" w:hAnsi="Times New Roman"/>
                <w:szCs w:val="21"/>
              </w:rPr>
              <w:t>4.511</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252D3754" w14:textId="6CB9D6CB" w:rsidR="00276699" w:rsidRPr="0055446D" w:rsidRDefault="00276699" w:rsidP="00276699">
            <w:pPr>
              <w:jc w:val="center"/>
              <w:rPr>
                <w:rFonts w:ascii="Times New Roman" w:hAnsi="Times New Roman"/>
                <w:color w:val="000000"/>
                <w:szCs w:val="21"/>
              </w:rPr>
            </w:pPr>
            <w:r w:rsidRPr="0055446D">
              <w:rPr>
                <w:rFonts w:ascii="Times New Roman" w:hAnsi="Times New Roman"/>
                <w:szCs w:val="21"/>
              </w:rPr>
              <w:t>-1.310</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52B0643C" w14:textId="24813AE4" w:rsidR="00276699" w:rsidRPr="0055446D" w:rsidRDefault="00276699" w:rsidP="00276699">
            <w:pPr>
              <w:jc w:val="center"/>
              <w:rPr>
                <w:rFonts w:ascii="Times New Roman" w:hAnsi="Times New Roman"/>
                <w:color w:val="000000"/>
                <w:szCs w:val="21"/>
              </w:rPr>
            </w:pPr>
            <w:r w:rsidRPr="0055446D">
              <w:rPr>
                <w:rFonts w:ascii="Times New Roman" w:hAnsi="Times New Roman"/>
                <w:szCs w:val="21"/>
              </w:rPr>
              <w:t>-14.753</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54024004" w14:textId="4B1EA6AF" w:rsidR="00276699" w:rsidRPr="0055446D" w:rsidRDefault="00276699" w:rsidP="00276699">
            <w:pPr>
              <w:jc w:val="center"/>
              <w:rPr>
                <w:rFonts w:ascii="Times New Roman" w:hAnsi="Times New Roman"/>
                <w:color w:val="000000"/>
                <w:szCs w:val="21"/>
              </w:rPr>
            </w:pPr>
            <w:r w:rsidRPr="0055446D">
              <w:rPr>
                <w:rFonts w:ascii="Times New Roman" w:hAnsi="Times New Roman"/>
                <w:szCs w:val="21"/>
              </w:rPr>
              <w:t>2.936</w:t>
            </w:r>
          </w:p>
        </w:tc>
      </w:tr>
      <w:tr w:rsidR="000C7D22" w:rsidRPr="0055446D" w14:paraId="165164F0" w14:textId="77777777" w:rsidTr="003E1B33">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2041651D" w14:textId="77777777" w:rsidR="000C7D22" w:rsidRPr="0055446D" w:rsidRDefault="000C7D22" w:rsidP="000C7D22">
            <w:pPr>
              <w:jc w:val="left"/>
              <w:rPr>
                <w:rFonts w:ascii="Times New Roman" w:hAnsi="Times New Roman"/>
                <w:color w:val="000000"/>
                <w:szCs w:val="21"/>
              </w:rPr>
            </w:pPr>
            <w:r w:rsidRPr="0055446D">
              <w:rPr>
                <w:rFonts w:ascii="Times New Roman" w:hAnsi="Times New Roman"/>
                <w:color w:val="000000"/>
                <w:szCs w:val="21"/>
              </w:rPr>
              <w:t>Median of response time</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07D0D9A3" w14:textId="77777777" w:rsidR="000C7D22" w:rsidRPr="0055446D" w:rsidRDefault="000C7D22" w:rsidP="000C7D22">
            <w:pPr>
              <w:jc w:val="center"/>
              <w:rPr>
                <w:rFonts w:ascii="Times New Roman" w:hAnsi="Times New Roman"/>
                <w:color w:val="000000"/>
                <w:szCs w:val="21"/>
              </w:rPr>
            </w:pPr>
            <w:r w:rsidRPr="0055446D">
              <w:rPr>
                <w:rFonts w:ascii="Times New Roman" w:hAnsi="Times New Roman"/>
                <w:szCs w:val="21"/>
              </w:rPr>
              <w:t>10.651</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7239FC5B" w14:textId="77777777" w:rsidR="000C7D22" w:rsidRPr="0055446D" w:rsidRDefault="000C7D22" w:rsidP="000C7D22">
            <w:pPr>
              <w:jc w:val="center"/>
              <w:rPr>
                <w:rFonts w:ascii="Times New Roman" w:hAnsi="Times New Roman"/>
                <w:color w:val="000000"/>
                <w:szCs w:val="21"/>
              </w:rPr>
            </w:pPr>
            <w:r w:rsidRPr="0055446D">
              <w:rPr>
                <w:rFonts w:ascii="Times New Roman" w:hAnsi="Times New Roman"/>
                <w:szCs w:val="21"/>
              </w:rPr>
              <w:t>6.475</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35932D77" w14:textId="77777777" w:rsidR="000C7D22" w:rsidRPr="0055446D" w:rsidRDefault="000C7D22" w:rsidP="000C7D22">
            <w:pPr>
              <w:jc w:val="center"/>
              <w:rPr>
                <w:rFonts w:ascii="Times New Roman" w:hAnsi="Times New Roman"/>
                <w:color w:val="000000"/>
                <w:szCs w:val="21"/>
              </w:rPr>
            </w:pPr>
            <w:r w:rsidRPr="0055446D">
              <w:rPr>
                <w:rFonts w:ascii="Times New Roman" w:hAnsi="Times New Roman"/>
                <w:szCs w:val="21"/>
              </w:rPr>
              <w:t>1.645</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6A43F230" w14:textId="77777777" w:rsidR="000C7D22" w:rsidRPr="0055446D" w:rsidRDefault="000C7D22" w:rsidP="000C7D22">
            <w:pPr>
              <w:jc w:val="center"/>
              <w:rPr>
                <w:rFonts w:ascii="Times New Roman" w:hAnsi="Times New Roman"/>
                <w:color w:val="000000"/>
                <w:szCs w:val="21"/>
              </w:rPr>
            </w:pPr>
            <w:r w:rsidRPr="0055446D">
              <w:rPr>
                <w:rFonts w:ascii="Times New Roman" w:hAnsi="Times New Roman"/>
                <w:szCs w:val="21"/>
              </w:rPr>
              <w:t>-2.045</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4BAF11F9" w14:textId="77777777" w:rsidR="000C7D22" w:rsidRPr="0055446D" w:rsidRDefault="000C7D22" w:rsidP="000C7D22">
            <w:pPr>
              <w:jc w:val="center"/>
              <w:rPr>
                <w:rFonts w:ascii="Times New Roman" w:hAnsi="Times New Roman"/>
                <w:color w:val="000000"/>
                <w:szCs w:val="21"/>
              </w:rPr>
            </w:pPr>
            <w:r w:rsidRPr="0055446D">
              <w:rPr>
                <w:rFonts w:ascii="Times New Roman" w:hAnsi="Times New Roman"/>
                <w:szCs w:val="21"/>
              </w:rPr>
              <w:t>23.347</w:t>
            </w:r>
          </w:p>
        </w:tc>
      </w:tr>
      <w:tr w:rsidR="00276699" w:rsidRPr="0055446D" w14:paraId="133A3CFB" w14:textId="77777777" w:rsidTr="00DB0335">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76F84C99" w14:textId="77777777" w:rsidR="00276699" w:rsidRPr="0055446D" w:rsidRDefault="00276699" w:rsidP="00DB0335">
            <w:pPr>
              <w:jc w:val="left"/>
              <w:rPr>
                <w:rFonts w:ascii="Times New Roman" w:hAnsi="Times New Roman"/>
                <w:color w:val="000000"/>
                <w:szCs w:val="21"/>
              </w:rPr>
            </w:pPr>
            <w:r w:rsidRPr="0055446D">
              <w:rPr>
                <w:rFonts w:ascii="Times New Roman" w:hAnsi="Times New Roman"/>
                <w:color w:val="000000"/>
                <w:szCs w:val="21"/>
              </w:rPr>
              <w:t>Seizure onset zone</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2E9F922D" w14:textId="77777777" w:rsidR="00276699" w:rsidRPr="0055446D" w:rsidRDefault="00276699" w:rsidP="00DB0335">
            <w:pPr>
              <w:jc w:val="center"/>
              <w:rPr>
                <w:rFonts w:ascii="Times New Roman" w:hAnsi="Times New Roman"/>
                <w:color w:val="000000"/>
                <w:szCs w:val="21"/>
              </w:rPr>
            </w:pP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3AB7A748" w14:textId="77777777" w:rsidR="00276699" w:rsidRPr="0055446D" w:rsidRDefault="00276699" w:rsidP="00DB0335">
            <w:pPr>
              <w:jc w:val="center"/>
              <w:rPr>
                <w:rFonts w:ascii="Times New Roman" w:hAnsi="Times New Roman"/>
                <w:szCs w:val="21"/>
              </w:rPr>
            </w:pP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32995451" w14:textId="77777777" w:rsidR="00276699" w:rsidRPr="0055446D" w:rsidRDefault="00276699" w:rsidP="00DB0335">
            <w:pPr>
              <w:jc w:val="center"/>
              <w:rPr>
                <w:rFonts w:ascii="Times New Roman" w:hAnsi="Times New Roman"/>
                <w:szCs w:val="21"/>
              </w:rPr>
            </w:pP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3F447520" w14:textId="77777777" w:rsidR="00276699" w:rsidRPr="0055446D" w:rsidRDefault="00276699" w:rsidP="00DB0335">
            <w:pPr>
              <w:jc w:val="center"/>
              <w:rPr>
                <w:rFonts w:ascii="Times New Roman" w:hAnsi="Times New Roman"/>
                <w:szCs w:val="21"/>
              </w:rPr>
            </w:pP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404E3453" w14:textId="77777777" w:rsidR="00276699" w:rsidRPr="0055446D" w:rsidRDefault="00276699" w:rsidP="00DB0335">
            <w:pPr>
              <w:jc w:val="center"/>
              <w:rPr>
                <w:rFonts w:ascii="Times New Roman" w:hAnsi="Times New Roman"/>
                <w:szCs w:val="21"/>
              </w:rPr>
            </w:pPr>
          </w:p>
        </w:tc>
      </w:tr>
      <w:tr w:rsidR="00276699" w:rsidRPr="0055446D" w14:paraId="332C2D9B" w14:textId="77777777" w:rsidTr="00DB0335">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3C422115" w14:textId="77777777" w:rsidR="00276699" w:rsidRPr="0055446D" w:rsidRDefault="00276699" w:rsidP="00276699">
            <w:pPr>
              <w:rPr>
                <w:rFonts w:ascii="Times New Roman" w:hAnsi="Times New Roman"/>
                <w:color w:val="000000"/>
                <w:szCs w:val="21"/>
              </w:rPr>
            </w:pPr>
            <w:r w:rsidRPr="0055446D">
              <w:rPr>
                <w:rFonts w:ascii="Times New Roman" w:hAnsi="Times New Roman"/>
                <w:color w:val="000000"/>
                <w:szCs w:val="21"/>
              </w:rPr>
              <w:t xml:space="preserve">     Frontal</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4FFBE96F" w14:textId="7A31C257" w:rsidR="00276699" w:rsidRPr="0055446D" w:rsidRDefault="00276699" w:rsidP="00276699">
            <w:pPr>
              <w:jc w:val="center"/>
              <w:rPr>
                <w:rFonts w:ascii="Times New Roman" w:hAnsi="Times New Roman"/>
                <w:color w:val="000000"/>
                <w:szCs w:val="21"/>
              </w:rPr>
            </w:pPr>
            <w:r w:rsidRPr="0055446D">
              <w:rPr>
                <w:rFonts w:ascii="Times New Roman" w:hAnsi="Times New Roman"/>
                <w:szCs w:val="21"/>
              </w:rPr>
              <w:t>-8.826</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0E373A1E" w14:textId="3B28BA9F" w:rsidR="00276699" w:rsidRPr="0055446D" w:rsidRDefault="00276699" w:rsidP="00276699">
            <w:pPr>
              <w:jc w:val="center"/>
              <w:rPr>
                <w:rFonts w:ascii="Times New Roman" w:hAnsi="Times New Roman"/>
                <w:color w:val="000000"/>
                <w:szCs w:val="21"/>
              </w:rPr>
            </w:pPr>
            <w:r w:rsidRPr="0055446D">
              <w:rPr>
                <w:rFonts w:ascii="Times New Roman" w:hAnsi="Times New Roman"/>
                <w:szCs w:val="21"/>
              </w:rPr>
              <w:t>7.972</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77BD4EDC" w14:textId="31B33CAA" w:rsidR="00276699" w:rsidRPr="0055446D" w:rsidRDefault="00276699" w:rsidP="00276699">
            <w:pPr>
              <w:jc w:val="center"/>
              <w:rPr>
                <w:rFonts w:ascii="Times New Roman" w:hAnsi="Times New Roman"/>
                <w:color w:val="000000"/>
                <w:szCs w:val="21"/>
              </w:rPr>
            </w:pPr>
            <w:r w:rsidRPr="0055446D">
              <w:rPr>
                <w:rFonts w:ascii="Times New Roman" w:hAnsi="Times New Roman"/>
                <w:szCs w:val="21"/>
              </w:rPr>
              <w:t>-1.107</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34875671" w14:textId="43543A2E" w:rsidR="00276699" w:rsidRPr="0055446D" w:rsidRDefault="00276699" w:rsidP="00276699">
            <w:pPr>
              <w:jc w:val="center"/>
              <w:rPr>
                <w:rFonts w:ascii="Times New Roman" w:hAnsi="Times New Roman"/>
                <w:color w:val="000000"/>
                <w:szCs w:val="21"/>
              </w:rPr>
            </w:pPr>
            <w:r w:rsidRPr="0055446D">
              <w:rPr>
                <w:rFonts w:ascii="Times New Roman" w:hAnsi="Times New Roman"/>
                <w:szCs w:val="21"/>
              </w:rPr>
              <w:t>-24.457</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470C0517" w14:textId="30A96C14" w:rsidR="00276699" w:rsidRPr="0055446D" w:rsidRDefault="00276699" w:rsidP="00276699">
            <w:pPr>
              <w:jc w:val="center"/>
              <w:rPr>
                <w:rFonts w:ascii="Times New Roman" w:hAnsi="Times New Roman"/>
                <w:color w:val="000000"/>
                <w:szCs w:val="21"/>
              </w:rPr>
            </w:pPr>
            <w:r w:rsidRPr="0055446D">
              <w:rPr>
                <w:rFonts w:ascii="Times New Roman" w:hAnsi="Times New Roman"/>
                <w:szCs w:val="21"/>
              </w:rPr>
              <w:t>6.804</w:t>
            </w:r>
          </w:p>
        </w:tc>
      </w:tr>
      <w:tr w:rsidR="00276699" w:rsidRPr="0055446D" w14:paraId="7AF9EEAA" w14:textId="77777777" w:rsidTr="00DB0335">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40DE5C84" w14:textId="77777777" w:rsidR="00276699" w:rsidRPr="0055446D" w:rsidRDefault="00276699" w:rsidP="00276699">
            <w:pPr>
              <w:jc w:val="left"/>
              <w:rPr>
                <w:rFonts w:ascii="Times New Roman" w:hAnsi="Times New Roman"/>
                <w:color w:val="000000"/>
                <w:szCs w:val="21"/>
              </w:rPr>
            </w:pPr>
            <w:r w:rsidRPr="0055446D">
              <w:rPr>
                <w:rFonts w:ascii="Times New Roman" w:hAnsi="Times New Roman"/>
                <w:color w:val="000000"/>
                <w:szCs w:val="21"/>
              </w:rPr>
              <w:t xml:space="preserve">     Temporal</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2D8FF930" w14:textId="259437F6" w:rsidR="00276699" w:rsidRPr="0055446D" w:rsidRDefault="00276699" w:rsidP="00276699">
            <w:pPr>
              <w:jc w:val="center"/>
              <w:rPr>
                <w:rFonts w:ascii="Times New Roman" w:hAnsi="Times New Roman"/>
                <w:color w:val="000000"/>
                <w:szCs w:val="21"/>
              </w:rPr>
            </w:pPr>
            <w:r w:rsidRPr="0055446D">
              <w:rPr>
                <w:rFonts w:ascii="Times New Roman" w:hAnsi="Times New Roman"/>
                <w:szCs w:val="21"/>
              </w:rPr>
              <w:t>-6.481</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075779FD" w14:textId="4F68E50D" w:rsidR="00276699" w:rsidRPr="0055446D" w:rsidRDefault="00276699" w:rsidP="00276699">
            <w:pPr>
              <w:jc w:val="center"/>
              <w:rPr>
                <w:rFonts w:ascii="Times New Roman" w:hAnsi="Times New Roman"/>
                <w:color w:val="000000"/>
                <w:szCs w:val="21"/>
              </w:rPr>
            </w:pPr>
            <w:r w:rsidRPr="0055446D">
              <w:rPr>
                <w:rFonts w:ascii="Times New Roman" w:hAnsi="Times New Roman"/>
                <w:szCs w:val="21"/>
              </w:rPr>
              <w:t>7.491</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41EF8054" w14:textId="4AB826A2" w:rsidR="00276699" w:rsidRPr="0055446D" w:rsidRDefault="00276699" w:rsidP="00276699">
            <w:pPr>
              <w:jc w:val="center"/>
              <w:rPr>
                <w:rFonts w:ascii="Times New Roman" w:hAnsi="Times New Roman"/>
                <w:color w:val="000000"/>
                <w:szCs w:val="21"/>
              </w:rPr>
            </w:pPr>
            <w:r w:rsidRPr="0055446D">
              <w:rPr>
                <w:rFonts w:ascii="Times New Roman" w:hAnsi="Times New Roman"/>
                <w:szCs w:val="21"/>
              </w:rPr>
              <w:t>-0.865</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1C1AF0CF" w14:textId="75BF6EAC" w:rsidR="00276699" w:rsidRPr="0055446D" w:rsidRDefault="00276699" w:rsidP="00276699">
            <w:pPr>
              <w:jc w:val="center"/>
              <w:rPr>
                <w:rFonts w:ascii="Times New Roman" w:hAnsi="Times New Roman"/>
                <w:color w:val="000000"/>
                <w:szCs w:val="21"/>
              </w:rPr>
            </w:pPr>
            <w:r w:rsidRPr="0055446D">
              <w:rPr>
                <w:rFonts w:ascii="Times New Roman" w:hAnsi="Times New Roman"/>
                <w:szCs w:val="21"/>
              </w:rPr>
              <w:t>-21.168</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5094E3F4" w14:textId="1318FE34" w:rsidR="00276699" w:rsidRPr="0055446D" w:rsidRDefault="00276699" w:rsidP="00276699">
            <w:pPr>
              <w:jc w:val="center"/>
              <w:rPr>
                <w:rFonts w:ascii="Times New Roman" w:hAnsi="Times New Roman"/>
                <w:color w:val="000000"/>
                <w:szCs w:val="21"/>
              </w:rPr>
            </w:pPr>
            <w:r w:rsidRPr="0055446D">
              <w:rPr>
                <w:rFonts w:ascii="Times New Roman" w:hAnsi="Times New Roman"/>
                <w:szCs w:val="21"/>
              </w:rPr>
              <w:t>8.207</w:t>
            </w:r>
          </w:p>
        </w:tc>
      </w:tr>
      <w:tr w:rsidR="00276699" w:rsidRPr="0055446D" w14:paraId="291809C7" w14:textId="77777777" w:rsidTr="000C7D22">
        <w:trPr>
          <w:trHeight w:val="305"/>
        </w:trPr>
        <w:tc>
          <w:tcPr>
            <w:tcW w:w="3179" w:type="dxa"/>
            <w:tcBorders>
              <w:top w:val="nil"/>
              <w:left w:val="nil"/>
              <w:right w:val="nil"/>
            </w:tcBorders>
            <w:shd w:val="clear" w:color="auto" w:fill="auto"/>
            <w:noWrap/>
            <w:tcMar>
              <w:top w:w="15" w:type="dxa"/>
              <w:left w:w="15" w:type="dxa"/>
              <w:bottom w:w="0" w:type="dxa"/>
              <w:right w:w="15" w:type="dxa"/>
            </w:tcMar>
            <w:vAlign w:val="bottom"/>
            <w:hideMark/>
          </w:tcPr>
          <w:p w14:paraId="6145E698" w14:textId="77777777" w:rsidR="00276699" w:rsidRPr="0055446D" w:rsidRDefault="00276699" w:rsidP="00276699">
            <w:pPr>
              <w:jc w:val="left"/>
              <w:rPr>
                <w:rFonts w:ascii="Times New Roman" w:hAnsi="Times New Roman"/>
                <w:color w:val="000000"/>
                <w:szCs w:val="21"/>
              </w:rPr>
            </w:pPr>
            <w:r w:rsidRPr="0055446D">
              <w:rPr>
                <w:rFonts w:ascii="Times New Roman" w:hAnsi="Times New Roman"/>
                <w:color w:val="000000"/>
                <w:szCs w:val="21"/>
              </w:rPr>
              <w:t xml:space="preserve">     Parietal/Occipital</w:t>
            </w:r>
          </w:p>
        </w:tc>
        <w:tc>
          <w:tcPr>
            <w:tcW w:w="771" w:type="dxa"/>
            <w:tcBorders>
              <w:top w:val="nil"/>
              <w:left w:val="nil"/>
              <w:right w:val="nil"/>
            </w:tcBorders>
            <w:shd w:val="clear" w:color="auto" w:fill="auto"/>
            <w:noWrap/>
            <w:tcMar>
              <w:top w:w="15" w:type="dxa"/>
              <w:left w:w="15" w:type="dxa"/>
              <w:bottom w:w="0" w:type="dxa"/>
              <w:right w:w="15" w:type="dxa"/>
            </w:tcMar>
            <w:vAlign w:val="bottom"/>
            <w:hideMark/>
          </w:tcPr>
          <w:p w14:paraId="51AC325B" w14:textId="73D8941D" w:rsidR="00276699" w:rsidRPr="0055446D" w:rsidRDefault="00276699" w:rsidP="00276699">
            <w:pPr>
              <w:jc w:val="center"/>
              <w:rPr>
                <w:rFonts w:ascii="Times New Roman" w:hAnsi="Times New Roman"/>
                <w:color w:val="000000"/>
                <w:szCs w:val="21"/>
              </w:rPr>
            </w:pPr>
            <w:r w:rsidRPr="0055446D">
              <w:rPr>
                <w:rFonts w:ascii="Times New Roman" w:hAnsi="Times New Roman"/>
                <w:szCs w:val="21"/>
              </w:rPr>
              <w:t>-3.482</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56149E6E" w14:textId="49E4AFAF" w:rsidR="00276699" w:rsidRPr="0055446D" w:rsidRDefault="00276699" w:rsidP="00276699">
            <w:pPr>
              <w:jc w:val="center"/>
              <w:rPr>
                <w:rFonts w:ascii="Times New Roman" w:hAnsi="Times New Roman"/>
                <w:color w:val="000000"/>
                <w:szCs w:val="21"/>
              </w:rPr>
            </w:pPr>
            <w:r w:rsidRPr="0055446D">
              <w:rPr>
                <w:rFonts w:ascii="Times New Roman" w:hAnsi="Times New Roman"/>
                <w:szCs w:val="21"/>
              </w:rPr>
              <w:t>6.314</w:t>
            </w:r>
          </w:p>
        </w:tc>
        <w:tc>
          <w:tcPr>
            <w:tcW w:w="914" w:type="dxa"/>
            <w:tcBorders>
              <w:top w:val="nil"/>
              <w:left w:val="nil"/>
              <w:right w:val="nil"/>
            </w:tcBorders>
            <w:shd w:val="clear" w:color="auto" w:fill="auto"/>
            <w:noWrap/>
            <w:tcMar>
              <w:top w:w="15" w:type="dxa"/>
              <w:left w:w="15" w:type="dxa"/>
              <w:bottom w:w="0" w:type="dxa"/>
              <w:right w:w="15" w:type="dxa"/>
            </w:tcMar>
            <w:vAlign w:val="bottom"/>
            <w:hideMark/>
          </w:tcPr>
          <w:p w14:paraId="700EC5D6" w14:textId="3279044E" w:rsidR="00276699" w:rsidRPr="0055446D" w:rsidRDefault="00276699" w:rsidP="00276699">
            <w:pPr>
              <w:jc w:val="center"/>
              <w:rPr>
                <w:rFonts w:ascii="Times New Roman" w:hAnsi="Times New Roman"/>
                <w:color w:val="000000"/>
                <w:szCs w:val="21"/>
              </w:rPr>
            </w:pPr>
            <w:r w:rsidRPr="0055446D">
              <w:rPr>
                <w:rFonts w:ascii="Times New Roman" w:hAnsi="Times New Roman"/>
                <w:szCs w:val="21"/>
              </w:rPr>
              <w:t>-0.551</w:t>
            </w:r>
          </w:p>
        </w:tc>
        <w:tc>
          <w:tcPr>
            <w:tcW w:w="1222" w:type="dxa"/>
            <w:tcBorders>
              <w:top w:val="nil"/>
              <w:left w:val="nil"/>
              <w:right w:val="nil"/>
            </w:tcBorders>
            <w:shd w:val="clear" w:color="auto" w:fill="auto"/>
            <w:noWrap/>
            <w:tcMar>
              <w:top w:w="15" w:type="dxa"/>
              <w:left w:w="15" w:type="dxa"/>
              <w:bottom w:w="0" w:type="dxa"/>
              <w:right w:w="15" w:type="dxa"/>
            </w:tcMar>
            <w:vAlign w:val="bottom"/>
            <w:hideMark/>
          </w:tcPr>
          <w:p w14:paraId="01C8A7D2" w14:textId="0D71AA83" w:rsidR="00276699" w:rsidRPr="0055446D" w:rsidRDefault="00276699" w:rsidP="00276699">
            <w:pPr>
              <w:jc w:val="center"/>
              <w:rPr>
                <w:rFonts w:ascii="Times New Roman" w:hAnsi="Times New Roman"/>
                <w:color w:val="000000"/>
                <w:szCs w:val="21"/>
              </w:rPr>
            </w:pPr>
            <w:r w:rsidRPr="0055446D">
              <w:rPr>
                <w:rFonts w:ascii="Times New Roman" w:hAnsi="Times New Roman"/>
                <w:szCs w:val="21"/>
              </w:rPr>
              <w:t>-15.862</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09DAC72F" w14:textId="13A23C87" w:rsidR="00276699" w:rsidRPr="0055446D" w:rsidRDefault="00276699" w:rsidP="00276699">
            <w:pPr>
              <w:jc w:val="center"/>
              <w:rPr>
                <w:rFonts w:ascii="Times New Roman" w:hAnsi="Times New Roman"/>
                <w:color w:val="000000"/>
                <w:szCs w:val="21"/>
              </w:rPr>
            </w:pPr>
            <w:r w:rsidRPr="0055446D">
              <w:rPr>
                <w:rFonts w:ascii="Times New Roman" w:hAnsi="Times New Roman"/>
                <w:szCs w:val="21"/>
              </w:rPr>
              <w:t>8.898</w:t>
            </w:r>
          </w:p>
        </w:tc>
      </w:tr>
      <w:tr w:rsidR="00276699" w:rsidRPr="0055446D" w14:paraId="54188F70" w14:textId="77777777" w:rsidTr="000C7D22">
        <w:trPr>
          <w:trHeight w:val="305"/>
        </w:trPr>
        <w:tc>
          <w:tcPr>
            <w:tcW w:w="3179"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1A3BEE81" w14:textId="77777777" w:rsidR="00276699" w:rsidRPr="0055446D" w:rsidRDefault="00276699" w:rsidP="00276699">
            <w:pPr>
              <w:jc w:val="left"/>
              <w:rPr>
                <w:rFonts w:ascii="Times New Roman" w:hAnsi="Times New Roman"/>
                <w:color w:val="000000"/>
                <w:szCs w:val="21"/>
              </w:rPr>
            </w:pPr>
            <w:r w:rsidRPr="0055446D">
              <w:rPr>
                <w:rFonts w:ascii="Times New Roman" w:hAnsi="Times New Roman"/>
                <w:color w:val="000000"/>
                <w:szCs w:val="21"/>
              </w:rPr>
              <w:t>MRI-visible cortical lesion</w:t>
            </w:r>
          </w:p>
        </w:tc>
        <w:tc>
          <w:tcPr>
            <w:tcW w:w="77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08397F94" w14:textId="50C19356" w:rsidR="00276699" w:rsidRPr="0055446D" w:rsidRDefault="00276699" w:rsidP="00276699">
            <w:pPr>
              <w:jc w:val="center"/>
              <w:rPr>
                <w:rFonts w:ascii="Times New Roman" w:hAnsi="Times New Roman"/>
                <w:color w:val="000000"/>
                <w:szCs w:val="21"/>
              </w:rPr>
            </w:pPr>
            <w:r w:rsidRPr="0055446D">
              <w:rPr>
                <w:rFonts w:ascii="Times New Roman" w:hAnsi="Times New Roman"/>
                <w:szCs w:val="21"/>
              </w:rPr>
              <w:t>9.767</w:t>
            </w:r>
          </w:p>
        </w:tc>
        <w:tc>
          <w:tcPr>
            <w:tcW w:w="111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20E00F25" w14:textId="47060841" w:rsidR="00276699" w:rsidRPr="0055446D" w:rsidRDefault="00276699" w:rsidP="00276699">
            <w:pPr>
              <w:jc w:val="center"/>
              <w:rPr>
                <w:rFonts w:ascii="Times New Roman" w:hAnsi="Times New Roman"/>
                <w:color w:val="000000"/>
                <w:szCs w:val="21"/>
              </w:rPr>
            </w:pPr>
            <w:r w:rsidRPr="0055446D">
              <w:rPr>
                <w:rFonts w:ascii="Times New Roman" w:hAnsi="Times New Roman"/>
                <w:szCs w:val="21"/>
              </w:rPr>
              <w:t>5.979</w:t>
            </w:r>
          </w:p>
        </w:tc>
        <w:tc>
          <w:tcPr>
            <w:tcW w:w="914"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4EB1CD61" w14:textId="7BAC3EF5" w:rsidR="00276699" w:rsidRPr="0055446D" w:rsidRDefault="00276699" w:rsidP="00276699">
            <w:pPr>
              <w:jc w:val="center"/>
              <w:rPr>
                <w:rFonts w:ascii="Times New Roman" w:hAnsi="Times New Roman"/>
                <w:color w:val="000000"/>
                <w:szCs w:val="21"/>
              </w:rPr>
            </w:pPr>
            <w:r w:rsidRPr="0055446D">
              <w:rPr>
                <w:rFonts w:ascii="Times New Roman" w:hAnsi="Times New Roman"/>
                <w:szCs w:val="21"/>
              </w:rPr>
              <w:t>1.634</w:t>
            </w:r>
          </w:p>
        </w:tc>
        <w:tc>
          <w:tcPr>
            <w:tcW w:w="1222"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1620D6A6" w14:textId="61E99C3D" w:rsidR="00276699" w:rsidRPr="0055446D" w:rsidRDefault="00276699" w:rsidP="00276699">
            <w:pPr>
              <w:jc w:val="center"/>
              <w:rPr>
                <w:rFonts w:ascii="Times New Roman" w:hAnsi="Times New Roman"/>
                <w:color w:val="000000"/>
                <w:szCs w:val="21"/>
              </w:rPr>
            </w:pPr>
            <w:r w:rsidRPr="0055446D">
              <w:rPr>
                <w:rFonts w:ascii="Times New Roman" w:hAnsi="Times New Roman"/>
                <w:szCs w:val="21"/>
              </w:rPr>
              <w:t>-1.956</w:t>
            </w:r>
          </w:p>
        </w:tc>
        <w:tc>
          <w:tcPr>
            <w:tcW w:w="111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04D7565B" w14:textId="76D08011" w:rsidR="00276699" w:rsidRPr="0055446D" w:rsidRDefault="00276699" w:rsidP="00276699">
            <w:pPr>
              <w:jc w:val="center"/>
              <w:rPr>
                <w:rFonts w:ascii="Times New Roman" w:hAnsi="Times New Roman"/>
                <w:color w:val="000000"/>
                <w:szCs w:val="21"/>
              </w:rPr>
            </w:pPr>
            <w:r w:rsidRPr="0055446D">
              <w:rPr>
                <w:rFonts w:ascii="Times New Roman" w:hAnsi="Times New Roman"/>
                <w:szCs w:val="21"/>
              </w:rPr>
              <w:t>21.490</w:t>
            </w:r>
          </w:p>
        </w:tc>
      </w:tr>
    </w:tbl>
    <w:p w14:paraId="55ABBCD2" w14:textId="206C7809" w:rsidR="00276699" w:rsidRPr="0055446D" w:rsidRDefault="00276699">
      <w:pPr>
        <w:widowControl/>
        <w:suppressAutoHyphens w:val="0"/>
        <w:jc w:val="left"/>
        <w:rPr>
          <w:rFonts w:ascii="Times New Roman" w:hAnsi="Times New Roman"/>
          <w:b/>
          <w:sz w:val="20"/>
          <w:szCs w:val="20"/>
        </w:rPr>
      </w:pPr>
      <w:r w:rsidRPr="0055446D">
        <w:rPr>
          <w:rFonts w:ascii="Times New Roman" w:hAnsi="Times New Roman"/>
          <w:noProof/>
        </w:rPr>
        <mc:AlternateContent>
          <mc:Choice Requires="wps">
            <w:drawing>
              <wp:anchor distT="0" distB="0" distL="114300" distR="114300" simplePos="0" relativeHeight="251717632" behindDoc="0" locked="0" layoutInCell="1" allowOverlap="1" wp14:anchorId="3504F1D1" wp14:editId="52147A63">
                <wp:simplePos x="0" y="0"/>
                <wp:positionH relativeFrom="margin">
                  <wp:posOffset>11430</wp:posOffset>
                </wp:positionH>
                <wp:positionV relativeFrom="paragraph">
                  <wp:posOffset>2886075</wp:posOffset>
                </wp:positionV>
                <wp:extent cx="5881370" cy="2162175"/>
                <wp:effectExtent l="0" t="0" r="11430" b="9525"/>
                <wp:wrapSquare wrapText="bothSides"/>
                <wp:docPr id="34" name="Text Box 34"/>
                <wp:cNvGraphicFramePr/>
                <a:graphic xmlns:a="http://schemas.openxmlformats.org/drawingml/2006/main">
                  <a:graphicData uri="http://schemas.microsoft.com/office/word/2010/wordprocessingShape">
                    <wps:wsp>
                      <wps:cNvSpPr txBox="1"/>
                      <wps:spPr>
                        <a:xfrm>
                          <a:off x="0" y="0"/>
                          <a:ext cx="5881370" cy="2162175"/>
                        </a:xfrm>
                        <a:prstGeom prst="rect">
                          <a:avLst/>
                        </a:prstGeom>
                        <a:noFill/>
                        <a:ln w="6350">
                          <a:solidFill>
                            <a:prstClr val="black"/>
                          </a:solidFill>
                        </a:ln>
                      </wps:spPr>
                      <wps:txbx>
                        <w:txbxContent>
                          <w:p w14:paraId="28C11F0E" w14:textId="11EDB6D3" w:rsidR="00770F34" w:rsidRPr="005668BF" w:rsidRDefault="00770F34" w:rsidP="007E29D7">
                            <w:pPr>
                              <w:rPr>
                                <w:rFonts w:ascii="Times New Roman" w:hAnsi="Times New Roman"/>
                                <w:color w:val="0000FF"/>
                                <w:szCs w:val="21"/>
                              </w:rPr>
                            </w:pPr>
                            <w:r w:rsidRPr="005668BF">
                              <w:rPr>
                                <w:rFonts w:ascii="Times New Roman" w:hAnsi="Times New Roman"/>
                                <w:b/>
                                <w:bCs/>
                                <w:color w:val="0000FF"/>
                                <w:szCs w:val="21"/>
                              </w:rPr>
                              <w:t>Table S1</w:t>
                            </w:r>
                            <w:r>
                              <w:rPr>
                                <w:rFonts w:ascii="Times New Roman" w:hAnsi="Times New Roman"/>
                                <w:b/>
                                <w:bCs/>
                                <w:color w:val="0000FF"/>
                                <w:szCs w:val="21"/>
                              </w:rPr>
                              <w:t>4</w:t>
                            </w:r>
                            <w:r w:rsidRPr="005668BF">
                              <w:rPr>
                                <w:rFonts w:ascii="Times New Roman" w:hAnsi="Times New Roman"/>
                                <w:b/>
                                <w:bCs/>
                                <w:color w:val="0000FF"/>
                                <w:szCs w:val="21"/>
                              </w:rPr>
                              <w:t xml:space="preserve"> Mixed model-based prediction of the strength of</w:t>
                            </w:r>
                            <w:r w:rsidRPr="007E29D7">
                              <w:rPr>
                                <w:rFonts w:ascii="Times New Roman" w:hAnsi="Times New Roman"/>
                                <w:b/>
                                <w:bCs/>
                                <w:color w:val="0000FF"/>
                                <w:szCs w:val="21"/>
                              </w:rPr>
                              <w:t xml:space="preserve"> indirect</w:t>
                            </w:r>
                            <w:r w:rsidRPr="005668BF">
                              <w:rPr>
                                <w:rFonts w:ascii="Times New Roman" w:hAnsi="Times New Roman"/>
                                <w:b/>
                                <w:bCs/>
                                <w:color w:val="0000FF"/>
                                <w:szCs w:val="21"/>
                              </w:rPr>
                              <w:t xml:space="preserve"> effective connectivity </w:t>
                            </w:r>
                            <w:r w:rsidRPr="007E29D7">
                              <w:rPr>
                                <w:rFonts w:ascii="Times New Roman" w:hAnsi="Times New Roman"/>
                                <w:b/>
                                <w:bCs/>
                                <w:i/>
                                <w:iCs/>
                                <w:color w:val="0000FF"/>
                                <w:szCs w:val="21"/>
                                <w:u w:val="single"/>
                              </w:rPr>
                              <w:t xml:space="preserve">from the extratemporal lobe sites </w:t>
                            </w:r>
                            <w:r w:rsidRPr="005668BF">
                              <w:rPr>
                                <w:rFonts w:ascii="Times New Roman" w:hAnsi="Times New Roman"/>
                                <w:b/>
                                <w:bCs/>
                                <w:color w:val="0000FF"/>
                                <w:szCs w:val="21"/>
                              </w:rPr>
                              <w:t>supporting the PC</w:t>
                            </w:r>
                            <w:r>
                              <w:rPr>
                                <w:rFonts w:ascii="Times New Roman" w:hAnsi="Times New Roman"/>
                                <w:b/>
                                <w:bCs/>
                                <w:color w:val="0000FF"/>
                                <w:szCs w:val="21"/>
                              </w:rPr>
                              <w:t>2</w:t>
                            </w:r>
                            <w:r w:rsidRPr="005668BF">
                              <w:rPr>
                                <w:rFonts w:ascii="Times New Roman" w:hAnsi="Times New Roman"/>
                                <w:b/>
                                <w:bCs/>
                                <w:color w:val="0000FF"/>
                                <w:szCs w:val="21"/>
                              </w:rPr>
                              <w:t xml:space="preserve"> linguistic stage.</w:t>
                            </w:r>
                          </w:p>
                          <w:p w14:paraId="2CEC5BB9" w14:textId="3C21FC24" w:rsidR="00770F34" w:rsidRPr="00BD3037" w:rsidRDefault="00770F34" w:rsidP="007E29D7">
                            <w:pPr>
                              <w:rPr>
                                <w:rFonts w:ascii="Times New Roman" w:hAnsi="Times New Roman"/>
                                <w:szCs w:val="21"/>
                              </w:rPr>
                            </w:pPr>
                            <w:r w:rsidRPr="005668BF">
                              <w:rPr>
                                <w:rFonts w:ascii="Times New Roman" w:hAnsi="Times New Roman"/>
                                <w:szCs w:val="21"/>
                              </w:rPr>
                              <w:t xml:space="preserve">The </w:t>
                            </w:r>
                            <w:r w:rsidRPr="00C50445">
                              <w:rPr>
                                <w:rFonts w:ascii="Times New Roman" w:hAnsi="Times New Roman"/>
                                <w:i/>
                                <w:iCs/>
                                <w:szCs w:val="21"/>
                                <w:u w:val="single"/>
                              </w:rPr>
                              <w:t>late</w:t>
                            </w:r>
                            <w:r w:rsidRPr="005668BF">
                              <w:rPr>
                                <w:rFonts w:ascii="Times New Roman" w:hAnsi="Times New Roman"/>
                                <w:szCs w:val="21"/>
                              </w:rPr>
                              <w:t xml:space="preserve"> CCSR amplitude was treated as the dependent variable to be predicted by the mixed model. The fixed-effect predictors included (*) the interaction of naming-related high-gamma activity </w:t>
                            </w:r>
                            <w:r>
                              <w:rPr>
                                <w:rFonts w:ascii="Times New Roman" w:hAnsi="Times New Roman"/>
                                <w:szCs w:val="21"/>
                              </w:rPr>
                              <w:t xml:space="preserve">(HGA) </w:t>
                            </w:r>
                            <w:r w:rsidRPr="005668BF">
                              <w:rPr>
                                <w:rFonts w:ascii="Times New Roman" w:hAnsi="Times New Roman"/>
                                <w:szCs w:val="21"/>
                              </w:rPr>
                              <w:t xml:space="preserve">at temporal and extratemporal lobe sites </w:t>
                            </w:r>
                            <w:r>
                              <w:rPr>
                                <w:rFonts w:ascii="Times New Roman" w:hAnsi="Times New Roman"/>
                                <w:szCs w:val="21"/>
                              </w:rPr>
                              <w:t>involved in</w:t>
                            </w:r>
                            <w:r w:rsidRPr="005668BF">
                              <w:rPr>
                                <w:rFonts w:ascii="Times New Roman" w:hAnsi="Times New Roman"/>
                                <w:szCs w:val="21"/>
                              </w:rPr>
                              <w:t xml:space="preserve"> the PC</w:t>
                            </w:r>
                            <w:r>
                              <w:rPr>
                                <w:rFonts w:ascii="Times New Roman" w:hAnsi="Times New Roman"/>
                                <w:szCs w:val="21"/>
                              </w:rPr>
                              <w:t>2</w:t>
                            </w:r>
                            <w:r w:rsidRPr="005668BF">
                              <w:rPr>
                                <w:rFonts w:ascii="Times New Roman" w:hAnsi="Times New Roman"/>
                                <w:szCs w:val="21"/>
                              </w:rPr>
                              <w:t xml:space="preserve"> linguistic stage (computed as a multiplication of magnitudes of PC</w:t>
                            </w:r>
                            <w:r>
                              <w:rPr>
                                <w:rFonts w:ascii="Times New Roman" w:hAnsi="Times New Roman"/>
                                <w:szCs w:val="21"/>
                              </w:rPr>
                              <w:t>2</w:t>
                            </w:r>
                            <w:r w:rsidRPr="005668BF">
                              <w:rPr>
                                <w:rFonts w:ascii="Times New Roman" w:hAnsi="Times New Roman"/>
                                <w:szCs w:val="21"/>
                              </w:rPr>
                              <w:t xml:space="preserve">s at temporal and extratemporal lobe sites). Significant predictors (p &lt; 0.05, FDR-corrected) are denoted in </w:t>
                            </w:r>
                            <w:r w:rsidRPr="005668BF">
                              <w:rPr>
                                <w:rFonts w:ascii="Times New Roman" w:hAnsi="Times New Roman"/>
                                <w:b/>
                                <w:szCs w:val="21"/>
                              </w:rPr>
                              <w:t xml:space="preserve">bold </w:t>
                            </w:r>
                            <w:r w:rsidRPr="005668BF">
                              <w:rPr>
                                <w:rFonts w:ascii="Times New Roman" w:hAnsi="Times New Roman"/>
                                <w:szCs w:val="21"/>
                              </w:rPr>
                              <w:t xml:space="preserve">typeface. The degrees of freedom (DF) </w:t>
                            </w:r>
                            <w:r w:rsidR="000A0E98">
                              <w:rPr>
                                <w:rFonts w:ascii="Times New Roman" w:hAnsi="Times New Roman"/>
                                <w:szCs w:val="21"/>
                              </w:rPr>
                              <w:t>=</w:t>
                            </w:r>
                            <w:r w:rsidRPr="005668BF">
                              <w:rPr>
                                <w:rFonts w:ascii="Times New Roman" w:hAnsi="Times New Roman"/>
                                <w:szCs w:val="21"/>
                              </w:rPr>
                              <w:t xml:space="preserve"> </w:t>
                            </w:r>
                            <w:r>
                              <w:rPr>
                                <w:rFonts w:ascii="Times New Roman" w:hAnsi="Times New Roman"/>
                                <w:szCs w:val="21"/>
                              </w:rPr>
                              <w:t>3042</w:t>
                            </w:r>
                            <w:r w:rsidRPr="005668BF">
                              <w:rPr>
                                <w:rFonts w:ascii="Times New Roman" w:hAnsi="Times New Roman"/>
                                <w:szCs w:val="21"/>
                              </w:rPr>
                              <w:t>. SE = Standard error. AEDs = Antiepileptic drugs. CI = Confidence interval. LL = Lower limit. PC = Principal component. UL = Upper limit.</w:t>
                            </w:r>
                            <w:r w:rsidRPr="007048F4">
                              <w:rPr>
                                <w:rFonts w:ascii="Times New Roman" w:hAnsi="Times New Roman"/>
                                <w:szCs w:val="21"/>
                              </w:rPr>
                              <w:t xml:space="preserve"> </w:t>
                            </w:r>
                          </w:p>
                          <w:p w14:paraId="02878654" w14:textId="45C5A68D" w:rsidR="00770F34" w:rsidRPr="00BD3037" w:rsidRDefault="00770F34" w:rsidP="00276699">
                            <w:pPr>
                              <w:rPr>
                                <w:rFonts w:ascii="Times New Roman" w:hAnsi="Times New Roman"/>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04F1D1" id="Text Box 34" o:spid="_x0000_s1039" type="#_x0000_t202" style="position:absolute;margin-left:.9pt;margin-top:227.25pt;width:463.1pt;height:170.25pt;z-index:2517176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" filled="f" strokeweight=".5pt">
                <v:textbox>
                  <w:txbxContent>
                    <w:p w14:paraId="28C11F0E" w14:textId="11EDB6D3" w:rsidR="00770F34" w:rsidRPr="005668BF" w:rsidRDefault="00770F34" w:rsidP="007E29D7">
                      <w:pPr>
                        <w:rPr>
                          <w:rFonts w:ascii="Times New Roman" w:hAnsi="Times New Roman"/>
                          <w:color w:val="0000FF"/>
                          <w:szCs w:val="21"/>
                        </w:rPr>
                      </w:pPr>
                      <w:r w:rsidRPr="005668BF">
                        <w:rPr>
                          <w:rFonts w:ascii="Times New Roman" w:hAnsi="Times New Roman"/>
                          <w:b/>
                          <w:bCs/>
                          <w:color w:val="0000FF"/>
                          <w:szCs w:val="21"/>
                        </w:rPr>
                        <w:t>Table S1</w:t>
                      </w:r>
                      <w:r>
                        <w:rPr>
                          <w:rFonts w:ascii="Times New Roman" w:hAnsi="Times New Roman"/>
                          <w:b/>
                          <w:bCs/>
                          <w:color w:val="0000FF"/>
                          <w:szCs w:val="21"/>
                        </w:rPr>
                        <w:t>4</w:t>
                      </w:r>
                      <w:r w:rsidRPr="005668BF">
                        <w:rPr>
                          <w:rFonts w:ascii="Times New Roman" w:hAnsi="Times New Roman"/>
                          <w:b/>
                          <w:bCs/>
                          <w:color w:val="0000FF"/>
                          <w:szCs w:val="21"/>
                        </w:rPr>
                        <w:t xml:space="preserve"> Mixed model-based prediction of the strength of</w:t>
                      </w:r>
                      <w:r w:rsidRPr="007E29D7">
                        <w:rPr>
                          <w:rFonts w:ascii="Times New Roman" w:hAnsi="Times New Roman"/>
                          <w:b/>
                          <w:bCs/>
                          <w:color w:val="0000FF"/>
                          <w:szCs w:val="21"/>
                        </w:rPr>
                        <w:t xml:space="preserve"> indirect</w:t>
                      </w:r>
                      <w:r w:rsidRPr="005668BF">
                        <w:rPr>
                          <w:rFonts w:ascii="Times New Roman" w:hAnsi="Times New Roman"/>
                          <w:b/>
                          <w:bCs/>
                          <w:color w:val="0000FF"/>
                          <w:szCs w:val="21"/>
                        </w:rPr>
                        <w:t xml:space="preserve"> effective connectivity </w:t>
                      </w:r>
                      <w:r w:rsidRPr="007E29D7">
                        <w:rPr>
                          <w:rFonts w:ascii="Times New Roman" w:hAnsi="Times New Roman"/>
                          <w:b/>
                          <w:bCs/>
                          <w:i/>
                          <w:iCs/>
                          <w:color w:val="0000FF"/>
                          <w:szCs w:val="21"/>
                          <w:u w:val="single"/>
                        </w:rPr>
                        <w:t xml:space="preserve">from the extratemporal lobe sites </w:t>
                      </w:r>
                      <w:r w:rsidRPr="005668BF">
                        <w:rPr>
                          <w:rFonts w:ascii="Times New Roman" w:hAnsi="Times New Roman"/>
                          <w:b/>
                          <w:bCs/>
                          <w:color w:val="0000FF"/>
                          <w:szCs w:val="21"/>
                        </w:rPr>
                        <w:t>supporting the PC</w:t>
                      </w:r>
                      <w:r>
                        <w:rPr>
                          <w:rFonts w:ascii="Times New Roman" w:hAnsi="Times New Roman"/>
                          <w:b/>
                          <w:bCs/>
                          <w:color w:val="0000FF"/>
                          <w:szCs w:val="21"/>
                        </w:rPr>
                        <w:t>2</w:t>
                      </w:r>
                      <w:r w:rsidRPr="005668BF">
                        <w:rPr>
                          <w:rFonts w:ascii="Times New Roman" w:hAnsi="Times New Roman"/>
                          <w:b/>
                          <w:bCs/>
                          <w:color w:val="0000FF"/>
                          <w:szCs w:val="21"/>
                        </w:rPr>
                        <w:t xml:space="preserve"> linguistic stage.</w:t>
                      </w:r>
                    </w:p>
                    <w:p w14:paraId="2CEC5BB9" w14:textId="3C21FC24" w:rsidR="00770F34" w:rsidRPr="00BD3037" w:rsidRDefault="00770F34" w:rsidP="007E29D7">
                      <w:pPr>
                        <w:rPr>
                          <w:rFonts w:ascii="Times New Roman" w:hAnsi="Times New Roman"/>
                          <w:szCs w:val="21"/>
                        </w:rPr>
                      </w:pPr>
                      <w:r w:rsidRPr="005668BF">
                        <w:rPr>
                          <w:rFonts w:ascii="Times New Roman" w:hAnsi="Times New Roman"/>
                          <w:szCs w:val="21"/>
                        </w:rPr>
                        <w:t xml:space="preserve">The </w:t>
                      </w:r>
                      <w:r w:rsidRPr="00C50445">
                        <w:rPr>
                          <w:rFonts w:ascii="Times New Roman" w:hAnsi="Times New Roman"/>
                          <w:i/>
                          <w:iCs/>
                          <w:szCs w:val="21"/>
                          <w:u w:val="single"/>
                        </w:rPr>
                        <w:t>late</w:t>
                      </w:r>
                      <w:r w:rsidRPr="005668BF">
                        <w:rPr>
                          <w:rFonts w:ascii="Times New Roman" w:hAnsi="Times New Roman"/>
                          <w:szCs w:val="21"/>
                        </w:rPr>
                        <w:t xml:space="preserve"> CCSR amplitude was treated as the dependent variable to be predicted by the mixed model. The fixed-effect predictors included (*) the interaction of naming-related high-gamma activity </w:t>
                      </w:r>
                      <w:r>
                        <w:rPr>
                          <w:rFonts w:ascii="Times New Roman" w:hAnsi="Times New Roman"/>
                          <w:szCs w:val="21"/>
                        </w:rPr>
                        <w:t xml:space="preserve">(HGA) </w:t>
                      </w:r>
                      <w:r w:rsidRPr="005668BF">
                        <w:rPr>
                          <w:rFonts w:ascii="Times New Roman" w:hAnsi="Times New Roman"/>
                          <w:szCs w:val="21"/>
                        </w:rPr>
                        <w:t xml:space="preserve">at temporal and extratemporal lobe sites </w:t>
                      </w:r>
                      <w:r>
                        <w:rPr>
                          <w:rFonts w:ascii="Times New Roman" w:hAnsi="Times New Roman"/>
                          <w:szCs w:val="21"/>
                        </w:rPr>
                        <w:t>involved in</w:t>
                      </w:r>
                      <w:r w:rsidRPr="005668BF">
                        <w:rPr>
                          <w:rFonts w:ascii="Times New Roman" w:hAnsi="Times New Roman"/>
                          <w:szCs w:val="21"/>
                        </w:rPr>
                        <w:t xml:space="preserve"> the PC</w:t>
                      </w:r>
                      <w:r>
                        <w:rPr>
                          <w:rFonts w:ascii="Times New Roman" w:hAnsi="Times New Roman"/>
                          <w:szCs w:val="21"/>
                        </w:rPr>
                        <w:t>2</w:t>
                      </w:r>
                      <w:r w:rsidRPr="005668BF">
                        <w:rPr>
                          <w:rFonts w:ascii="Times New Roman" w:hAnsi="Times New Roman"/>
                          <w:szCs w:val="21"/>
                        </w:rPr>
                        <w:t xml:space="preserve"> linguistic stage (computed as a multiplication of magnitudes of PC</w:t>
                      </w:r>
                      <w:r>
                        <w:rPr>
                          <w:rFonts w:ascii="Times New Roman" w:hAnsi="Times New Roman"/>
                          <w:szCs w:val="21"/>
                        </w:rPr>
                        <w:t>2</w:t>
                      </w:r>
                      <w:r w:rsidRPr="005668BF">
                        <w:rPr>
                          <w:rFonts w:ascii="Times New Roman" w:hAnsi="Times New Roman"/>
                          <w:szCs w:val="21"/>
                        </w:rPr>
                        <w:t xml:space="preserve">s at temporal and extratemporal lobe sites). Significant predictors (p &lt; 0.05, FDR-corrected) are denoted in </w:t>
                      </w:r>
                      <w:r w:rsidRPr="005668BF">
                        <w:rPr>
                          <w:rFonts w:ascii="Times New Roman" w:hAnsi="Times New Roman"/>
                          <w:b/>
                          <w:szCs w:val="21"/>
                        </w:rPr>
                        <w:t xml:space="preserve">bold </w:t>
                      </w:r>
                      <w:r w:rsidRPr="005668BF">
                        <w:rPr>
                          <w:rFonts w:ascii="Times New Roman" w:hAnsi="Times New Roman"/>
                          <w:szCs w:val="21"/>
                        </w:rPr>
                        <w:t xml:space="preserve">typeface. The degrees of freedom (DF) </w:t>
                      </w:r>
                      <w:r w:rsidR="000A0E98">
                        <w:rPr>
                          <w:rFonts w:ascii="Times New Roman" w:hAnsi="Times New Roman"/>
                          <w:szCs w:val="21"/>
                        </w:rPr>
                        <w:t>=</w:t>
                      </w:r>
                      <w:r w:rsidRPr="005668BF">
                        <w:rPr>
                          <w:rFonts w:ascii="Times New Roman" w:hAnsi="Times New Roman"/>
                          <w:szCs w:val="21"/>
                        </w:rPr>
                        <w:t xml:space="preserve"> </w:t>
                      </w:r>
                      <w:r>
                        <w:rPr>
                          <w:rFonts w:ascii="Times New Roman" w:hAnsi="Times New Roman"/>
                          <w:szCs w:val="21"/>
                        </w:rPr>
                        <w:t>3042</w:t>
                      </w:r>
                      <w:r w:rsidRPr="005668BF">
                        <w:rPr>
                          <w:rFonts w:ascii="Times New Roman" w:hAnsi="Times New Roman"/>
                          <w:szCs w:val="21"/>
                        </w:rPr>
                        <w:t>. SE = Standard error. AEDs = Antiepileptic drugs. CI = Confidence interval. LL = Lower limit. PC = Principal component. UL = Upper limit.</w:t>
                      </w:r>
                      <w:r w:rsidRPr="007048F4">
                        <w:rPr>
                          <w:rFonts w:ascii="Times New Roman" w:hAnsi="Times New Roman"/>
                          <w:szCs w:val="21"/>
                        </w:rPr>
                        <w:t xml:space="preserve"> </w:t>
                      </w:r>
                    </w:p>
                    <w:p w14:paraId="02878654" w14:textId="45C5A68D" w:rsidR="00770F34" w:rsidRPr="00BD3037" w:rsidRDefault="00770F34" w:rsidP="00276699">
                      <w:pPr>
                        <w:rPr>
                          <w:rFonts w:ascii="Times New Roman" w:hAnsi="Times New Roman"/>
                          <w:szCs w:val="21"/>
                        </w:rPr>
                      </w:pPr>
                    </w:p>
                  </w:txbxContent>
                </v:textbox>
                <w10:wrap type="square" anchorx="margin"/>
              </v:shape>
            </w:pict>
          </mc:Fallback>
        </mc:AlternateContent>
      </w:r>
      <w:r w:rsidR="00A54ADB" w:rsidRPr="0055446D">
        <w:rPr>
          <w:rFonts w:ascii="Times New Roman" w:hAnsi="Times New Roman"/>
          <w:b/>
          <w:sz w:val="20"/>
          <w:szCs w:val="20"/>
        </w:rPr>
        <w:br w:type="page"/>
      </w:r>
    </w:p>
    <w:tbl>
      <w:tblPr>
        <w:tblpPr w:leftFromText="180" w:rightFromText="180" w:vertAnchor="text" w:horzAnchor="margin" w:tblpY="11"/>
        <w:tblW w:w="8308" w:type="dxa"/>
        <w:tblCellMar>
          <w:left w:w="0" w:type="dxa"/>
          <w:right w:w="0" w:type="dxa"/>
        </w:tblCellMar>
        <w:tblLook w:val="04A0" w:firstRow="1" w:lastRow="0" w:firstColumn="1" w:lastColumn="0" w:noHBand="0" w:noVBand="1"/>
      </w:tblPr>
      <w:tblGrid>
        <w:gridCol w:w="3179"/>
        <w:gridCol w:w="771"/>
        <w:gridCol w:w="1111"/>
        <w:gridCol w:w="914"/>
        <w:gridCol w:w="1222"/>
        <w:gridCol w:w="1111"/>
      </w:tblGrid>
      <w:tr w:rsidR="00276699" w:rsidRPr="0055446D" w14:paraId="58AB3A77" w14:textId="77777777" w:rsidTr="00DB0335">
        <w:trPr>
          <w:trHeight w:val="305"/>
        </w:trPr>
        <w:tc>
          <w:tcPr>
            <w:tcW w:w="3179"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3877B7D4" w14:textId="77777777" w:rsidR="00276699" w:rsidRPr="0055446D" w:rsidRDefault="00276699" w:rsidP="00DB0335">
            <w:pPr>
              <w:widowControl/>
              <w:jc w:val="left"/>
              <w:rPr>
                <w:rFonts w:ascii="Times New Roman" w:hAnsi="Times New Roman"/>
                <w:b/>
                <w:color w:val="000000"/>
                <w:szCs w:val="21"/>
              </w:rPr>
            </w:pPr>
          </w:p>
        </w:tc>
        <w:tc>
          <w:tcPr>
            <w:tcW w:w="771"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63D41D4D" w14:textId="77777777" w:rsidR="00276699" w:rsidRPr="0055446D" w:rsidRDefault="00276699" w:rsidP="00DB0335">
            <w:pPr>
              <w:rPr>
                <w:rFonts w:ascii="Times New Roman" w:hAnsi="Times New Roman"/>
                <w:color w:val="000000"/>
                <w:szCs w:val="21"/>
              </w:rPr>
            </w:pPr>
          </w:p>
        </w:tc>
        <w:tc>
          <w:tcPr>
            <w:tcW w:w="1111"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5B74F248" w14:textId="77777777" w:rsidR="00276699" w:rsidRPr="0055446D" w:rsidRDefault="00276699" w:rsidP="00DB0335">
            <w:pPr>
              <w:rPr>
                <w:rFonts w:ascii="Times New Roman" w:hAnsi="Times New Roman"/>
                <w:color w:val="000000"/>
                <w:szCs w:val="21"/>
              </w:rPr>
            </w:pPr>
          </w:p>
        </w:tc>
        <w:tc>
          <w:tcPr>
            <w:tcW w:w="914" w:type="dxa"/>
            <w:tcBorders>
              <w:top w:val="single" w:sz="4" w:space="0" w:color="auto"/>
              <w:left w:val="nil"/>
              <w:bottom w:val="nil"/>
              <w:right w:val="nil"/>
            </w:tcBorders>
            <w:shd w:val="clear" w:color="auto" w:fill="auto"/>
            <w:noWrap/>
            <w:tcMar>
              <w:top w:w="15" w:type="dxa"/>
              <w:left w:w="15" w:type="dxa"/>
              <w:bottom w:w="0" w:type="dxa"/>
              <w:right w:w="15" w:type="dxa"/>
            </w:tcMar>
            <w:vAlign w:val="bottom"/>
          </w:tcPr>
          <w:p w14:paraId="307F8FCB" w14:textId="77777777" w:rsidR="00276699" w:rsidRPr="0055446D" w:rsidRDefault="00276699" w:rsidP="00DB0335">
            <w:pPr>
              <w:rPr>
                <w:rFonts w:ascii="Times New Roman" w:hAnsi="Times New Roman"/>
                <w:color w:val="000000"/>
                <w:szCs w:val="21"/>
              </w:rPr>
            </w:pPr>
          </w:p>
        </w:tc>
        <w:tc>
          <w:tcPr>
            <w:tcW w:w="2333" w:type="dxa"/>
            <w:gridSpan w:val="2"/>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tcPr>
          <w:p w14:paraId="28BC3E35" w14:textId="77777777" w:rsidR="00276699" w:rsidRPr="0055446D" w:rsidRDefault="00276699" w:rsidP="00DB0335">
            <w:pPr>
              <w:jc w:val="center"/>
              <w:rPr>
                <w:rFonts w:ascii="Times New Roman" w:hAnsi="Times New Roman"/>
                <w:color w:val="000000"/>
                <w:szCs w:val="21"/>
              </w:rPr>
            </w:pPr>
            <w:r w:rsidRPr="0055446D">
              <w:rPr>
                <w:rFonts w:ascii="Times New Roman" w:hAnsi="Times New Roman"/>
                <w:color w:val="000000"/>
                <w:szCs w:val="21"/>
              </w:rPr>
              <w:t>95% CI</w:t>
            </w:r>
          </w:p>
        </w:tc>
      </w:tr>
      <w:tr w:rsidR="00276699" w:rsidRPr="0055446D" w14:paraId="43CCA77D" w14:textId="77777777" w:rsidTr="00DB0335">
        <w:trPr>
          <w:trHeight w:val="305"/>
        </w:trPr>
        <w:tc>
          <w:tcPr>
            <w:tcW w:w="3179"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BEEBE73" w14:textId="77777777" w:rsidR="00276699" w:rsidRPr="0055446D" w:rsidRDefault="00276699" w:rsidP="00DB0335">
            <w:pPr>
              <w:widowControl/>
              <w:jc w:val="left"/>
              <w:rPr>
                <w:rFonts w:ascii="Times New Roman" w:hAnsi="Times New Roman"/>
                <w:color w:val="000000"/>
                <w:szCs w:val="21"/>
              </w:rPr>
            </w:pPr>
            <w:r w:rsidRPr="0055446D">
              <w:rPr>
                <w:rFonts w:ascii="Times New Roman" w:hAnsi="Times New Roman"/>
                <w:color w:val="000000"/>
                <w:szCs w:val="21"/>
              </w:rPr>
              <w:t>Variables</w:t>
            </w:r>
          </w:p>
        </w:tc>
        <w:tc>
          <w:tcPr>
            <w:tcW w:w="77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510D05BD" w14:textId="77777777" w:rsidR="00276699" w:rsidRPr="0055446D" w:rsidRDefault="00276699" w:rsidP="00DB0335">
            <w:pPr>
              <w:jc w:val="center"/>
              <w:rPr>
                <w:rFonts w:ascii="Times New Roman" w:hAnsi="Times New Roman"/>
                <w:color w:val="000000"/>
                <w:szCs w:val="21"/>
              </w:rPr>
            </w:pPr>
            <w:r w:rsidRPr="0055446D">
              <w:rPr>
                <w:rFonts w:ascii="Times New Roman" w:hAnsi="Times New Roman"/>
                <w:color w:val="000000"/>
                <w:szCs w:val="21"/>
              </w:rPr>
              <w:t>Estimate</w:t>
            </w:r>
          </w:p>
        </w:tc>
        <w:tc>
          <w:tcPr>
            <w:tcW w:w="111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7BA1F3D5" w14:textId="77777777" w:rsidR="00276699" w:rsidRPr="0055446D" w:rsidRDefault="00276699" w:rsidP="00DB0335">
            <w:pPr>
              <w:jc w:val="center"/>
              <w:rPr>
                <w:rFonts w:ascii="Times New Roman" w:hAnsi="Times New Roman"/>
                <w:color w:val="000000"/>
                <w:szCs w:val="21"/>
              </w:rPr>
            </w:pPr>
            <w:r w:rsidRPr="0055446D">
              <w:rPr>
                <w:rFonts w:ascii="Times New Roman" w:hAnsi="Times New Roman"/>
                <w:color w:val="000000"/>
                <w:szCs w:val="21"/>
              </w:rPr>
              <w:t>SE</w:t>
            </w:r>
          </w:p>
        </w:tc>
        <w:tc>
          <w:tcPr>
            <w:tcW w:w="914"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0F1419DC" w14:textId="77777777" w:rsidR="00276699" w:rsidRPr="0055446D" w:rsidRDefault="00276699" w:rsidP="00DB0335">
            <w:pPr>
              <w:jc w:val="center"/>
              <w:rPr>
                <w:rFonts w:ascii="Times New Roman" w:hAnsi="Times New Roman"/>
                <w:i/>
                <w:color w:val="000000"/>
                <w:szCs w:val="21"/>
              </w:rPr>
            </w:pPr>
            <w:r w:rsidRPr="0055446D">
              <w:rPr>
                <w:rFonts w:ascii="Times New Roman" w:hAnsi="Times New Roman"/>
                <w:i/>
                <w:color w:val="000000"/>
                <w:szCs w:val="21"/>
              </w:rPr>
              <w:t>t</w:t>
            </w:r>
          </w:p>
        </w:tc>
        <w:tc>
          <w:tcPr>
            <w:tcW w:w="1222"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hideMark/>
          </w:tcPr>
          <w:p w14:paraId="1130BA8E" w14:textId="77777777" w:rsidR="00276699" w:rsidRPr="0055446D" w:rsidRDefault="00276699" w:rsidP="00DB0335">
            <w:pPr>
              <w:jc w:val="center"/>
              <w:rPr>
                <w:rFonts w:ascii="Times New Roman" w:hAnsi="Times New Roman"/>
                <w:color w:val="000000"/>
                <w:szCs w:val="21"/>
              </w:rPr>
            </w:pPr>
            <w:r w:rsidRPr="0055446D">
              <w:rPr>
                <w:rFonts w:ascii="Times New Roman" w:hAnsi="Times New Roman"/>
                <w:color w:val="000000"/>
                <w:szCs w:val="21"/>
              </w:rPr>
              <w:t>LL</w:t>
            </w:r>
          </w:p>
        </w:tc>
        <w:tc>
          <w:tcPr>
            <w:tcW w:w="1111"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hideMark/>
          </w:tcPr>
          <w:p w14:paraId="1571A4D1" w14:textId="77777777" w:rsidR="00276699" w:rsidRPr="0055446D" w:rsidRDefault="00276699" w:rsidP="00DB0335">
            <w:pPr>
              <w:jc w:val="center"/>
              <w:rPr>
                <w:rFonts w:ascii="Times New Roman" w:hAnsi="Times New Roman"/>
                <w:color w:val="000000"/>
                <w:szCs w:val="21"/>
              </w:rPr>
            </w:pPr>
            <w:r w:rsidRPr="0055446D">
              <w:rPr>
                <w:rFonts w:ascii="Times New Roman" w:hAnsi="Times New Roman"/>
                <w:color w:val="000000"/>
                <w:szCs w:val="21"/>
              </w:rPr>
              <w:t>UL</w:t>
            </w:r>
          </w:p>
        </w:tc>
      </w:tr>
      <w:tr w:rsidR="00A70B0E" w:rsidRPr="0055446D" w14:paraId="5F128979" w14:textId="77777777" w:rsidTr="000C7D22">
        <w:trPr>
          <w:trHeight w:val="305"/>
        </w:trPr>
        <w:tc>
          <w:tcPr>
            <w:tcW w:w="3179" w:type="dxa"/>
            <w:tcBorders>
              <w:top w:val="single" w:sz="4" w:space="0" w:color="auto"/>
              <w:left w:val="nil"/>
              <w:right w:val="nil"/>
            </w:tcBorders>
            <w:shd w:val="clear" w:color="auto" w:fill="auto"/>
            <w:noWrap/>
            <w:tcMar>
              <w:top w:w="15" w:type="dxa"/>
              <w:left w:w="15" w:type="dxa"/>
              <w:bottom w:w="0" w:type="dxa"/>
              <w:right w:w="15" w:type="dxa"/>
            </w:tcMar>
            <w:vAlign w:val="bottom"/>
            <w:hideMark/>
          </w:tcPr>
          <w:p w14:paraId="1D423DC7" w14:textId="77777777" w:rsidR="00A70B0E" w:rsidRPr="0055446D" w:rsidRDefault="00A70B0E" w:rsidP="00A70B0E">
            <w:pPr>
              <w:rPr>
                <w:rFonts w:ascii="Times New Roman" w:hAnsi="Times New Roman"/>
                <w:color w:val="000000"/>
                <w:szCs w:val="21"/>
              </w:rPr>
            </w:pPr>
            <w:r w:rsidRPr="0055446D">
              <w:rPr>
                <w:rFonts w:ascii="Times New Roman" w:hAnsi="Times New Roman"/>
                <w:color w:val="000000"/>
                <w:szCs w:val="21"/>
              </w:rPr>
              <w:t>Intercept</w:t>
            </w:r>
          </w:p>
        </w:tc>
        <w:tc>
          <w:tcPr>
            <w:tcW w:w="771" w:type="dxa"/>
            <w:tcBorders>
              <w:top w:val="nil"/>
              <w:left w:val="nil"/>
              <w:right w:val="nil"/>
            </w:tcBorders>
            <w:shd w:val="clear" w:color="auto" w:fill="auto"/>
            <w:noWrap/>
            <w:tcMar>
              <w:top w:w="15" w:type="dxa"/>
              <w:left w:w="15" w:type="dxa"/>
              <w:bottom w:w="0" w:type="dxa"/>
              <w:right w:w="15" w:type="dxa"/>
            </w:tcMar>
            <w:vAlign w:val="bottom"/>
            <w:hideMark/>
          </w:tcPr>
          <w:p w14:paraId="1148CD31" w14:textId="783AFDDB" w:rsidR="00A70B0E" w:rsidRPr="0055446D" w:rsidRDefault="00A70B0E" w:rsidP="00A70B0E">
            <w:pPr>
              <w:jc w:val="center"/>
              <w:rPr>
                <w:rFonts w:ascii="Times New Roman" w:hAnsi="Times New Roman"/>
                <w:color w:val="000000"/>
                <w:szCs w:val="21"/>
              </w:rPr>
            </w:pPr>
            <w:r w:rsidRPr="0055446D">
              <w:rPr>
                <w:rFonts w:ascii="Times New Roman" w:hAnsi="Times New Roman"/>
                <w:szCs w:val="21"/>
              </w:rPr>
              <w:t>-22.234</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30F498BC" w14:textId="7E4A9872" w:rsidR="00A70B0E" w:rsidRPr="0055446D" w:rsidRDefault="00A70B0E" w:rsidP="00A70B0E">
            <w:pPr>
              <w:jc w:val="center"/>
              <w:rPr>
                <w:rFonts w:ascii="Times New Roman" w:hAnsi="Times New Roman"/>
                <w:color w:val="000000"/>
                <w:szCs w:val="21"/>
              </w:rPr>
            </w:pPr>
            <w:r w:rsidRPr="0055446D">
              <w:rPr>
                <w:rFonts w:ascii="Times New Roman" w:hAnsi="Times New Roman"/>
                <w:szCs w:val="21"/>
              </w:rPr>
              <w:t>16.296</w:t>
            </w:r>
          </w:p>
        </w:tc>
        <w:tc>
          <w:tcPr>
            <w:tcW w:w="914" w:type="dxa"/>
            <w:tcBorders>
              <w:top w:val="nil"/>
              <w:left w:val="nil"/>
              <w:right w:val="nil"/>
            </w:tcBorders>
            <w:shd w:val="clear" w:color="auto" w:fill="auto"/>
            <w:noWrap/>
            <w:tcMar>
              <w:top w:w="15" w:type="dxa"/>
              <w:left w:w="15" w:type="dxa"/>
              <w:bottom w:w="0" w:type="dxa"/>
              <w:right w:w="15" w:type="dxa"/>
            </w:tcMar>
            <w:vAlign w:val="bottom"/>
            <w:hideMark/>
          </w:tcPr>
          <w:p w14:paraId="32942629" w14:textId="0D6FA9F1" w:rsidR="00A70B0E" w:rsidRPr="0055446D" w:rsidRDefault="00A70B0E" w:rsidP="00A70B0E">
            <w:pPr>
              <w:jc w:val="center"/>
              <w:rPr>
                <w:rFonts w:ascii="Times New Roman" w:hAnsi="Times New Roman"/>
                <w:color w:val="000000"/>
                <w:szCs w:val="21"/>
              </w:rPr>
            </w:pPr>
            <w:r w:rsidRPr="0055446D">
              <w:rPr>
                <w:rFonts w:ascii="Times New Roman" w:hAnsi="Times New Roman"/>
                <w:szCs w:val="21"/>
              </w:rPr>
              <w:t>-1.364</w:t>
            </w:r>
          </w:p>
        </w:tc>
        <w:tc>
          <w:tcPr>
            <w:tcW w:w="1222" w:type="dxa"/>
            <w:tcBorders>
              <w:top w:val="nil"/>
              <w:left w:val="nil"/>
              <w:right w:val="nil"/>
            </w:tcBorders>
            <w:shd w:val="clear" w:color="auto" w:fill="auto"/>
            <w:noWrap/>
            <w:tcMar>
              <w:top w:w="15" w:type="dxa"/>
              <w:left w:w="15" w:type="dxa"/>
              <w:bottom w:w="0" w:type="dxa"/>
              <w:right w:w="15" w:type="dxa"/>
            </w:tcMar>
            <w:vAlign w:val="bottom"/>
            <w:hideMark/>
          </w:tcPr>
          <w:p w14:paraId="7888BFC5" w14:textId="4EA517B0" w:rsidR="00A70B0E" w:rsidRPr="0055446D" w:rsidRDefault="00A70B0E" w:rsidP="00A70B0E">
            <w:pPr>
              <w:jc w:val="center"/>
              <w:rPr>
                <w:rFonts w:ascii="Times New Roman" w:hAnsi="Times New Roman"/>
                <w:color w:val="000000"/>
                <w:szCs w:val="21"/>
              </w:rPr>
            </w:pPr>
            <w:r w:rsidRPr="0055446D">
              <w:rPr>
                <w:rFonts w:ascii="Times New Roman" w:hAnsi="Times New Roman"/>
                <w:szCs w:val="21"/>
              </w:rPr>
              <w:t>-54.181</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3131D058" w14:textId="16CAB8D6" w:rsidR="00A70B0E" w:rsidRPr="0055446D" w:rsidRDefault="00A70B0E" w:rsidP="00A70B0E">
            <w:pPr>
              <w:jc w:val="center"/>
              <w:rPr>
                <w:rFonts w:ascii="Times New Roman" w:hAnsi="Times New Roman"/>
                <w:color w:val="000000"/>
                <w:szCs w:val="21"/>
              </w:rPr>
            </w:pPr>
            <w:r w:rsidRPr="0055446D">
              <w:rPr>
                <w:rFonts w:ascii="Times New Roman" w:hAnsi="Times New Roman"/>
                <w:szCs w:val="21"/>
              </w:rPr>
              <w:t>9.713</w:t>
            </w:r>
          </w:p>
        </w:tc>
      </w:tr>
      <w:tr w:rsidR="000C7D22" w:rsidRPr="0055446D" w14:paraId="0432FF65" w14:textId="77777777" w:rsidTr="000C7D22">
        <w:trPr>
          <w:trHeight w:val="305"/>
        </w:trPr>
        <w:tc>
          <w:tcPr>
            <w:tcW w:w="3179" w:type="dxa"/>
            <w:tcBorders>
              <w:top w:val="nil"/>
              <w:left w:val="nil"/>
              <w:right w:val="nil"/>
            </w:tcBorders>
            <w:shd w:val="clear" w:color="auto" w:fill="auto"/>
            <w:noWrap/>
            <w:tcMar>
              <w:top w:w="15" w:type="dxa"/>
              <w:left w:w="15" w:type="dxa"/>
              <w:bottom w:w="0" w:type="dxa"/>
              <w:right w:w="15" w:type="dxa"/>
            </w:tcMar>
            <w:vAlign w:val="bottom"/>
            <w:hideMark/>
          </w:tcPr>
          <w:p w14:paraId="44EC930B" w14:textId="3324BDCB" w:rsidR="000C7D22" w:rsidRPr="0055446D" w:rsidRDefault="000C7D22" w:rsidP="000C7D22">
            <w:pPr>
              <w:jc w:val="left"/>
              <w:rPr>
                <w:rFonts w:ascii="Times New Roman" w:hAnsi="Times New Roman"/>
                <w:bCs/>
                <w:color w:val="000000"/>
                <w:szCs w:val="21"/>
              </w:rPr>
            </w:pPr>
            <w:r w:rsidRPr="0055446D">
              <w:rPr>
                <w:rFonts w:ascii="Times New Roman" w:hAnsi="Times New Roman"/>
                <w:bCs/>
                <w:color w:val="000000"/>
                <w:szCs w:val="21"/>
              </w:rPr>
              <w:t xml:space="preserve">Interaction </w:t>
            </w:r>
            <w:proofErr w:type="gramStart"/>
            <w:r w:rsidRPr="0055446D">
              <w:rPr>
                <w:rFonts w:ascii="Times New Roman" w:hAnsi="Times New Roman"/>
                <w:bCs/>
                <w:color w:val="000000"/>
                <w:szCs w:val="21"/>
              </w:rPr>
              <w:t xml:space="preserve">of </w:t>
            </w:r>
            <w:r w:rsidR="00C931DC" w:rsidRPr="00C931DC">
              <w:rPr>
                <w:rFonts w:ascii="Times New Roman" w:hAnsi="Times New Roman"/>
                <w:bCs/>
                <w:color w:val="000000"/>
                <w:szCs w:val="21"/>
              </w:rPr>
              <w:t xml:space="preserve"> HGA</w:t>
            </w:r>
            <w:proofErr w:type="gramEnd"/>
            <w:r w:rsidR="00C931DC" w:rsidRPr="00C931DC">
              <w:rPr>
                <w:rFonts w:ascii="Times New Roman" w:hAnsi="Times New Roman"/>
                <w:bCs/>
                <w:color w:val="000000"/>
                <w:szCs w:val="21"/>
              </w:rPr>
              <w:t xml:space="preserve"> in </w:t>
            </w:r>
            <w:r w:rsidRPr="0055446D">
              <w:rPr>
                <w:rFonts w:ascii="Times New Roman" w:hAnsi="Times New Roman"/>
                <w:bCs/>
                <w:color w:val="000000"/>
                <w:szCs w:val="21"/>
              </w:rPr>
              <w:t>PC3s*</w:t>
            </w:r>
          </w:p>
        </w:tc>
        <w:tc>
          <w:tcPr>
            <w:tcW w:w="771" w:type="dxa"/>
            <w:tcBorders>
              <w:top w:val="nil"/>
              <w:left w:val="nil"/>
              <w:right w:val="nil"/>
            </w:tcBorders>
            <w:shd w:val="clear" w:color="auto" w:fill="auto"/>
            <w:noWrap/>
            <w:tcMar>
              <w:top w:w="15" w:type="dxa"/>
              <w:left w:w="15" w:type="dxa"/>
              <w:bottom w:w="0" w:type="dxa"/>
              <w:right w:w="15" w:type="dxa"/>
            </w:tcMar>
            <w:vAlign w:val="bottom"/>
            <w:hideMark/>
          </w:tcPr>
          <w:p w14:paraId="42D1EEA1" w14:textId="77777777" w:rsidR="000C7D22" w:rsidRPr="0055446D" w:rsidRDefault="000C7D22" w:rsidP="000C7D22">
            <w:pPr>
              <w:jc w:val="center"/>
              <w:rPr>
                <w:rFonts w:ascii="Times New Roman" w:hAnsi="Times New Roman"/>
                <w:color w:val="000000"/>
                <w:szCs w:val="21"/>
              </w:rPr>
            </w:pPr>
            <w:r w:rsidRPr="0055446D">
              <w:rPr>
                <w:rFonts w:ascii="Times New Roman" w:hAnsi="Times New Roman"/>
                <w:szCs w:val="21"/>
              </w:rPr>
              <w:t>30.042</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0ABC63F8" w14:textId="77777777" w:rsidR="000C7D22" w:rsidRPr="0055446D" w:rsidRDefault="000C7D22" w:rsidP="000C7D22">
            <w:pPr>
              <w:jc w:val="center"/>
              <w:rPr>
                <w:rFonts w:ascii="Times New Roman" w:hAnsi="Times New Roman"/>
                <w:color w:val="000000"/>
                <w:szCs w:val="21"/>
              </w:rPr>
            </w:pPr>
            <w:r w:rsidRPr="0055446D">
              <w:rPr>
                <w:rFonts w:ascii="Times New Roman" w:hAnsi="Times New Roman"/>
                <w:szCs w:val="21"/>
              </w:rPr>
              <w:t>24.318</w:t>
            </w:r>
          </w:p>
        </w:tc>
        <w:tc>
          <w:tcPr>
            <w:tcW w:w="914" w:type="dxa"/>
            <w:tcBorders>
              <w:top w:val="nil"/>
              <w:left w:val="nil"/>
              <w:right w:val="nil"/>
            </w:tcBorders>
            <w:shd w:val="clear" w:color="auto" w:fill="auto"/>
            <w:noWrap/>
            <w:tcMar>
              <w:top w:w="15" w:type="dxa"/>
              <w:left w:w="15" w:type="dxa"/>
              <w:bottom w:w="0" w:type="dxa"/>
              <w:right w:w="15" w:type="dxa"/>
            </w:tcMar>
            <w:vAlign w:val="bottom"/>
            <w:hideMark/>
          </w:tcPr>
          <w:p w14:paraId="7853CD86" w14:textId="77777777" w:rsidR="000C7D22" w:rsidRPr="0055446D" w:rsidRDefault="000C7D22" w:rsidP="000C7D22">
            <w:pPr>
              <w:jc w:val="center"/>
              <w:rPr>
                <w:rFonts w:ascii="Times New Roman" w:hAnsi="Times New Roman"/>
                <w:color w:val="000000"/>
                <w:szCs w:val="21"/>
              </w:rPr>
            </w:pPr>
            <w:r w:rsidRPr="0055446D">
              <w:rPr>
                <w:rFonts w:ascii="Times New Roman" w:hAnsi="Times New Roman"/>
                <w:szCs w:val="21"/>
              </w:rPr>
              <w:t>1.235</w:t>
            </w:r>
          </w:p>
        </w:tc>
        <w:tc>
          <w:tcPr>
            <w:tcW w:w="1222" w:type="dxa"/>
            <w:tcBorders>
              <w:top w:val="nil"/>
              <w:left w:val="nil"/>
              <w:right w:val="nil"/>
            </w:tcBorders>
            <w:shd w:val="clear" w:color="auto" w:fill="auto"/>
            <w:noWrap/>
            <w:tcMar>
              <w:top w:w="15" w:type="dxa"/>
              <w:left w:w="15" w:type="dxa"/>
              <w:bottom w:w="0" w:type="dxa"/>
              <w:right w:w="15" w:type="dxa"/>
            </w:tcMar>
            <w:vAlign w:val="bottom"/>
            <w:hideMark/>
          </w:tcPr>
          <w:p w14:paraId="420082DE" w14:textId="77777777" w:rsidR="000C7D22" w:rsidRPr="0055446D" w:rsidRDefault="000C7D22" w:rsidP="000C7D22">
            <w:pPr>
              <w:jc w:val="center"/>
              <w:rPr>
                <w:rFonts w:ascii="Times New Roman" w:hAnsi="Times New Roman"/>
                <w:color w:val="000000"/>
                <w:szCs w:val="21"/>
              </w:rPr>
            </w:pPr>
            <w:r w:rsidRPr="0055446D">
              <w:rPr>
                <w:rFonts w:ascii="Times New Roman" w:hAnsi="Times New Roman"/>
                <w:szCs w:val="21"/>
              </w:rPr>
              <w:t>-17.632</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28A95BC9" w14:textId="77777777" w:rsidR="000C7D22" w:rsidRPr="0055446D" w:rsidRDefault="000C7D22" w:rsidP="000C7D22">
            <w:pPr>
              <w:jc w:val="center"/>
              <w:rPr>
                <w:rFonts w:ascii="Times New Roman" w:hAnsi="Times New Roman"/>
                <w:color w:val="000000"/>
                <w:szCs w:val="21"/>
              </w:rPr>
            </w:pPr>
            <w:r w:rsidRPr="0055446D">
              <w:rPr>
                <w:rFonts w:ascii="Times New Roman" w:hAnsi="Times New Roman"/>
                <w:szCs w:val="21"/>
              </w:rPr>
              <w:t>77.716</w:t>
            </w:r>
          </w:p>
        </w:tc>
      </w:tr>
      <w:tr w:rsidR="000C7D22" w:rsidRPr="0055446D" w14:paraId="7286A9AD" w14:textId="77777777" w:rsidTr="000C7D22">
        <w:trPr>
          <w:trHeight w:val="305"/>
        </w:trPr>
        <w:tc>
          <w:tcPr>
            <w:tcW w:w="3179" w:type="dxa"/>
            <w:tcBorders>
              <w:left w:val="nil"/>
              <w:right w:val="nil"/>
            </w:tcBorders>
            <w:shd w:val="clear" w:color="auto" w:fill="auto"/>
            <w:noWrap/>
            <w:tcMar>
              <w:top w:w="15" w:type="dxa"/>
              <w:left w:w="15" w:type="dxa"/>
              <w:bottom w:w="0" w:type="dxa"/>
              <w:right w:w="15" w:type="dxa"/>
            </w:tcMar>
            <w:vAlign w:val="bottom"/>
            <w:hideMark/>
          </w:tcPr>
          <w:p w14:paraId="3F3EE6A1" w14:textId="77777777" w:rsidR="000C7D22" w:rsidRPr="0055446D" w:rsidRDefault="000C7D22" w:rsidP="000C7D22">
            <w:pPr>
              <w:jc w:val="left"/>
              <w:rPr>
                <w:rFonts w:ascii="Times New Roman" w:hAnsi="Times New Roman"/>
                <w:b/>
                <w:color w:val="000000"/>
                <w:szCs w:val="21"/>
              </w:rPr>
            </w:pPr>
            <w:r w:rsidRPr="0055446D">
              <w:rPr>
                <w:rFonts w:ascii="Times New Roman" w:hAnsi="Times New Roman"/>
                <w:b/>
                <w:color w:val="000000"/>
                <w:szCs w:val="21"/>
              </w:rPr>
              <w:t>Euclidean distance</w:t>
            </w:r>
          </w:p>
        </w:tc>
        <w:tc>
          <w:tcPr>
            <w:tcW w:w="771" w:type="dxa"/>
            <w:tcBorders>
              <w:left w:val="nil"/>
              <w:right w:val="nil"/>
            </w:tcBorders>
            <w:shd w:val="clear" w:color="auto" w:fill="auto"/>
            <w:noWrap/>
            <w:tcMar>
              <w:top w:w="15" w:type="dxa"/>
              <w:left w:w="15" w:type="dxa"/>
              <w:bottom w:w="0" w:type="dxa"/>
              <w:right w:w="15" w:type="dxa"/>
            </w:tcMar>
            <w:vAlign w:val="bottom"/>
            <w:hideMark/>
          </w:tcPr>
          <w:p w14:paraId="6B228986" w14:textId="77777777" w:rsidR="000C7D22" w:rsidRPr="0055446D" w:rsidRDefault="000C7D22" w:rsidP="000C7D22">
            <w:pPr>
              <w:jc w:val="center"/>
              <w:rPr>
                <w:rFonts w:ascii="Times New Roman" w:hAnsi="Times New Roman"/>
                <w:color w:val="000000"/>
                <w:szCs w:val="21"/>
              </w:rPr>
            </w:pPr>
            <w:r w:rsidRPr="0055446D">
              <w:rPr>
                <w:rFonts w:ascii="Times New Roman" w:hAnsi="Times New Roman"/>
                <w:szCs w:val="21"/>
              </w:rPr>
              <w:t>-0.266</w:t>
            </w:r>
          </w:p>
        </w:tc>
        <w:tc>
          <w:tcPr>
            <w:tcW w:w="1111" w:type="dxa"/>
            <w:tcBorders>
              <w:left w:val="nil"/>
              <w:right w:val="nil"/>
            </w:tcBorders>
            <w:shd w:val="clear" w:color="auto" w:fill="auto"/>
            <w:noWrap/>
            <w:tcMar>
              <w:top w:w="15" w:type="dxa"/>
              <w:left w:w="15" w:type="dxa"/>
              <w:bottom w:w="0" w:type="dxa"/>
              <w:right w:w="15" w:type="dxa"/>
            </w:tcMar>
            <w:vAlign w:val="bottom"/>
            <w:hideMark/>
          </w:tcPr>
          <w:p w14:paraId="2702CE1F" w14:textId="77777777" w:rsidR="000C7D22" w:rsidRPr="0055446D" w:rsidRDefault="000C7D22" w:rsidP="000C7D22">
            <w:pPr>
              <w:jc w:val="center"/>
              <w:rPr>
                <w:rFonts w:ascii="Times New Roman" w:hAnsi="Times New Roman"/>
                <w:color w:val="000000"/>
                <w:szCs w:val="21"/>
              </w:rPr>
            </w:pPr>
            <w:r w:rsidRPr="0055446D">
              <w:rPr>
                <w:rFonts w:ascii="Times New Roman" w:hAnsi="Times New Roman"/>
                <w:szCs w:val="21"/>
              </w:rPr>
              <w:t>0.043</w:t>
            </w:r>
          </w:p>
        </w:tc>
        <w:tc>
          <w:tcPr>
            <w:tcW w:w="914" w:type="dxa"/>
            <w:tcBorders>
              <w:left w:val="nil"/>
              <w:right w:val="nil"/>
            </w:tcBorders>
            <w:shd w:val="clear" w:color="auto" w:fill="auto"/>
            <w:noWrap/>
            <w:tcMar>
              <w:top w:w="15" w:type="dxa"/>
              <w:left w:w="15" w:type="dxa"/>
              <w:bottom w:w="0" w:type="dxa"/>
              <w:right w:w="15" w:type="dxa"/>
            </w:tcMar>
            <w:vAlign w:val="bottom"/>
            <w:hideMark/>
          </w:tcPr>
          <w:p w14:paraId="31AA393B" w14:textId="77777777" w:rsidR="000C7D22" w:rsidRPr="0055446D" w:rsidRDefault="000C7D22" w:rsidP="000C7D22">
            <w:pPr>
              <w:jc w:val="center"/>
              <w:rPr>
                <w:rFonts w:ascii="Times New Roman" w:hAnsi="Times New Roman"/>
                <w:color w:val="000000"/>
                <w:szCs w:val="21"/>
              </w:rPr>
            </w:pPr>
            <w:r w:rsidRPr="0055446D">
              <w:rPr>
                <w:rFonts w:ascii="Times New Roman" w:hAnsi="Times New Roman"/>
                <w:szCs w:val="21"/>
              </w:rPr>
              <w:t>-6.231</w:t>
            </w:r>
          </w:p>
        </w:tc>
        <w:tc>
          <w:tcPr>
            <w:tcW w:w="1222" w:type="dxa"/>
            <w:tcBorders>
              <w:left w:val="nil"/>
              <w:right w:val="nil"/>
            </w:tcBorders>
            <w:shd w:val="clear" w:color="auto" w:fill="auto"/>
            <w:noWrap/>
            <w:tcMar>
              <w:top w:w="15" w:type="dxa"/>
              <w:left w:w="15" w:type="dxa"/>
              <w:bottom w:w="0" w:type="dxa"/>
              <w:right w:w="15" w:type="dxa"/>
            </w:tcMar>
            <w:vAlign w:val="bottom"/>
            <w:hideMark/>
          </w:tcPr>
          <w:p w14:paraId="6A624839" w14:textId="77777777" w:rsidR="000C7D22" w:rsidRPr="0055446D" w:rsidRDefault="000C7D22" w:rsidP="000C7D22">
            <w:pPr>
              <w:jc w:val="center"/>
              <w:rPr>
                <w:rFonts w:ascii="Times New Roman" w:hAnsi="Times New Roman"/>
                <w:color w:val="000000"/>
                <w:szCs w:val="21"/>
              </w:rPr>
            </w:pPr>
            <w:r w:rsidRPr="0055446D">
              <w:rPr>
                <w:rFonts w:ascii="Times New Roman" w:hAnsi="Times New Roman"/>
                <w:szCs w:val="21"/>
              </w:rPr>
              <w:t>-0.350</w:t>
            </w:r>
          </w:p>
        </w:tc>
        <w:tc>
          <w:tcPr>
            <w:tcW w:w="1111" w:type="dxa"/>
            <w:tcBorders>
              <w:left w:val="nil"/>
              <w:right w:val="nil"/>
            </w:tcBorders>
            <w:shd w:val="clear" w:color="auto" w:fill="auto"/>
            <w:noWrap/>
            <w:tcMar>
              <w:top w:w="15" w:type="dxa"/>
              <w:left w:w="15" w:type="dxa"/>
              <w:bottom w:w="0" w:type="dxa"/>
              <w:right w:w="15" w:type="dxa"/>
            </w:tcMar>
            <w:vAlign w:val="bottom"/>
            <w:hideMark/>
          </w:tcPr>
          <w:p w14:paraId="5779B0F6" w14:textId="77777777" w:rsidR="000C7D22" w:rsidRPr="0055446D" w:rsidRDefault="000C7D22" w:rsidP="000C7D22">
            <w:pPr>
              <w:jc w:val="center"/>
              <w:rPr>
                <w:rFonts w:ascii="Times New Roman" w:hAnsi="Times New Roman"/>
                <w:color w:val="000000"/>
                <w:szCs w:val="21"/>
              </w:rPr>
            </w:pPr>
            <w:r w:rsidRPr="0055446D">
              <w:rPr>
                <w:rFonts w:ascii="Times New Roman" w:hAnsi="Times New Roman"/>
                <w:szCs w:val="21"/>
              </w:rPr>
              <w:t>-0.183</w:t>
            </w:r>
          </w:p>
        </w:tc>
      </w:tr>
      <w:tr w:rsidR="00A70B0E" w:rsidRPr="0055446D" w14:paraId="07146B3A" w14:textId="77777777" w:rsidTr="00DB0335">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6530C810" w14:textId="77777777" w:rsidR="00A70B0E" w:rsidRPr="0055446D" w:rsidRDefault="00A70B0E" w:rsidP="00A70B0E">
            <w:pPr>
              <w:jc w:val="left"/>
              <w:rPr>
                <w:rFonts w:ascii="Times New Roman" w:hAnsi="Times New Roman"/>
                <w:b/>
                <w:bCs/>
                <w:color w:val="000000"/>
                <w:szCs w:val="21"/>
              </w:rPr>
            </w:pPr>
            <w:r w:rsidRPr="0055446D">
              <w:rPr>
                <w:rFonts w:ascii="Times New Roman" w:hAnsi="Times New Roman"/>
                <w:b/>
                <w:bCs/>
                <w:color w:val="000000"/>
                <w:szCs w:val="21"/>
              </w:rPr>
              <w:t>Age</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1B77F73D" w14:textId="79034335" w:rsidR="00A70B0E" w:rsidRPr="0055446D" w:rsidRDefault="00A70B0E" w:rsidP="00A70B0E">
            <w:pPr>
              <w:jc w:val="center"/>
              <w:rPr>
                <w:rFonts w:ascii="Times New Roman" w:hAnsi="Times New Roman"/>
                <w:color w:val="000000"/>
                <w:szCs w:val="21"/>
              </w:rPr>
            </w:pPr>
            <w:r w:rsidRPr="0055446D">
              <w:rPr>
                <w:rFonts w:ascii="Times New Roman" w:hAnsi="Times New Roman"/>
                <w:szCs w:val="21"/>
              </w:rPr>
              <w:t>3.282</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6454A870" w14:textId="75EB493B" w:rsidR="00A70B0E" w:rsidRPr="0055446D" w:rsidRDefault="00A70B0E" w:rsidP="00A70B0E">
            <w:pPr>
              <w:jc w:val="center"/>
              <w:rPr>
                <w:rFonts w:ascii="Times New Roman" w:hAnsi="Times New Roman"/>
                <w:color w:val="000000"/>
                <w:szCs w:val="21"/>
              </w:rPr>
            </w:pPr>
            <w:r w:rsidRPr="0055446D">
              <w:rPr>
                <w:rFonts w:ascii="Times New Roman" w:hAnsi="Times New Roman"/>
                <w:szCs w:val="21"/>
              </w:rPr>
              <w:t>0.810</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1ECEC341" w14:textId="71748CD3" w:rsidR="00A70B0E" w:rsidRPr="0055446D" w:rsidRDefault="00A70B0E" w:rsidP="00A70B0E">
            <w:pPr>
              <w:jc w:val="center"/>
              <w:rPr>
                <w:rFonts w:ascii="Times New Roman" w:hAnsi="Times New Roman"/>
                <w:color w:val="000000"/>
                <w:szCs w:val="21"/>
              </w:rPr>
            </w:pPr>
            <w:r w:rsidRPr="0055446D">
              <w:rPr>
                <w:rFonts w:ascii="Times New Roman" w:hAnsi="Times New Roman"/>
                <w:szCs w:val="21"/>
              </w:rPr>
              <w:t>4.053</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7D256409" w14:textId="2B67AFE5" w:rsidR="00A70B0E" w:rsidRPr="0055446D" w:rsidRDefault="00A70B0E" w:rsidP="00A70B0E">
            <w:pPr>
              <w:jc w:val="center"/>
              <w:rPr>
                <w:rFonts w:ascii="Times New Roman" w:hAnsi="Times New Roman"/>
                <w:color w:val="000000"/>
                <w:szCs w:val="21"/>
              </w:rPr>
            </w:pPr>
            <w:r w:rsidRPr="0055446D">
              <w:rPr>
                <w:rFonts w:ascii="Times New Roman" w:hAnsi="Times New Roman"/>
                <w:szCs w:val="21"/>
              </w:rPr>
              <w:t>1.695</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1E7B9BCB" w14:textId="29935418" w:rsidR="00A70B0E" w:rsidRPr="0055446D" w:rsidRDefault="00A70B0E" w:rsidP="00A70B0E">
            <w:pPr>
              <w:jc w:val="center"/>
              <w:rPr>
                <w:rFonts w:ascii="Times New Roman" w:hAnsi="Times New Roman"/>
                <w:color w:val="000000"/>
                <w:szCs w:val="21"/>
              </w:rPr>
            </w:pPr>
            <w:r w:rsidRPr="0055446D">
              <w:rPr>
                <w:rFonts w:ascii="Times New Roman" w:hAnsi="Times New Roman"/>
                <w:szCs w:val="21"/>
              </w:rPr>
              <w:t>4.870</w:t>
            </w:r>
          </w:p>
        </w:tc>
      </w:tr>
      <w:tr w:rsidR="000C7D22" w:rsidRPr="0055446D" w14:paraId="6620C848" w14:textId="77777777" w:rsidTr="003E1B33">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40965471" w14:textId="77777777" w:rsidR="000C7D22" w:rsidRPr="0055446D" w:rsidRDefault="000C7D22" w:rsidP="000C7D22">
            <w:pPr>
              <w:jc w:val="left"/>
              <w:rPr>
                <w:rFonts w:ascii="Times New Roman" w:hAnsi="Times New Roman"/>
                <w:color w:val="000000"/>
                <w:szCs w:val="21"/>
              </w:rPr>
            </w:pPr>
            <w:r w:rsidRPr="0055446D">
              <w:rPr>
                <w:rFonts w:ascii="Times New Roman" w:hAnsi="Times New Roman"/>
                <w:color w:val="000000"/>
                <w:szCs w:val="21"/>
              </w:rPr>
              <w:t>Sampled hemisphere, Left</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62325189" w14:textId="77777777" w:rsidR="000C7D22" w:rsidRPr="0055446D" w:rsidRDefault="000C7D22" w:rsidP="000C7D22">
            <w:pPr>
              <w:jc w:val="center"/>
              <w:rPr>
                <w:rFonts w:ascii="Times New Roman" w:hAnsi="Times New Roman"/>
                <w:color w:val="000000"/>
                <w:szCs w:val="21"/>
              </w:rPr>
            </w:pPr>
            <w:r w:rsidRPr="0055446D">
              <w:rPr>
                <w:rFonts w:ascii="Times New Roman" w:hAnsi="Times New Roman"/>
                <w:szCs w:val="21"/>
              </w:rPr>
              <w:t>1.359</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3F6ED07B" w14:textId="77777777" w:rsidR="000C7D22" w:rsidRPr="0055446D" w:rsidRDefault="000C7D22" w:rsidP="000C7D22">
            <w:pPr>
              <w:jc w:val="center"/>
              <w:rPr>
                <w:rFonts w:ascii="Times New Roman" w:hAnsi="Times New Roman"/>
                <w:color w:val="000000"/>
                <w:szCs w:val="21"/>
              </w:rPr>
            </w:pPr>
            <w:r w:rsidRPr="0055446D">
              <w:rPr>
                <w:rFonts w:ascii="Times New Roman" w:hAnsi="Times New Roman"/>
                <w:szCs w:val="21"/>
              </w:rPr>
              <w:t>6.063</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1940E51D" w14:textId="77777777" w:rsidR="000C7D22" w:rsidRPr="0055446D" w:rsidRDefault="000C7D22" w:rsidP="000C7D22">
            <w:pPr>
              <w:jc w:val="center"/>
              <w:rPr>
                <w:rFonts w:ascii="Times New Roman" w:hAnsi="Times New Roman"/>
                <w:color w:val="000000"/>
                <w:szCs w:val="21"/>
              </w:rPr>
            </w:pPr>
            <w:r w:rsidRPr="0055446D">
              <w:rPr>
                <w:rFonts w:ascii="Times New Roman" w:hAnsi="Times New Roman"/>
                <w:szCs w:val="21"/>
              </w:rPr>
              <w:t>0.224</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69A2489F" w14:textId="77777777" w:rsidR="000C7D22" w:rsidRPr="0055446D" w:rsidRDefault="000C7D22" w:rsidP="000C7D22">
            <w:pPr>
              <w:jc w:val="center"/>
              <w:rPr>
                <w:rFonts w:ascii="Times New Roman" w:hAnsi="Times New Roman"/>
                <w:color w:val="000000"/>
                <w:szCs w:val="21"/>
              </w:rPr>
            </w:pPr>
            <w:r w:rsidRPr="0055446D">
              <w:rPr>
                <w:rFonts w:ascii="Times New Roman" w:hAnsi="Times New Roman"/>
                <w:szCs w:val="21"/>
              </w:rPr>
              <w:t>-10.528</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11C8F9B8" w14:textId="77777777" w:rsidR="000C7D22" w:rsidRPr="0055446D" w:rsidRDefault="000C7D22" w:rsidP="000C7D22">
            <w:pPr>
              <w:jc w:val="center"/>
              <w:rPr>
                <w:rFonts w:ascii="Times New Roman" w:hAnsi="Times New Roman"/>
                <w:color w:val="000000"/>
                <w:szCs w:val="21"/>
              </w:rPr>
            </w:pPr>
            <w:r w:rsidRPr="0055446D">
              <w:rPr>
                <w:rFonts w:ascii="Times New Roman" w:hAnsi="Times New Roman"/>
                <w:szCs w:val="21"/>
              </w:rPr>
              <w:t>13.246</w:t>
            </w:r>
          </w:p>
        </w:tc>
      </w:tr>
      <w:tr w:rsidR="00A70B0E" w:rsidRPr="0055446D" w14:paraId="2DF43433" w14:textId="77777777" w:rsidTr="00DB0335">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3562578E" w14:textId="77777777" w:rsidR="00A70B0E" w:rsidRPr="0055446D" w:rsidRDefault="00A70B0E" w:rsidP="00A70B0E">
            <w:pPr>
              <w:jc w:val="left"/>
              <w:rPr>
                <w:rFonts w:ascii="Times New Roman" w:hAnsi="Times New Roman"/>
                <w:color w:val="000000"/>
                <w:szCs w:val="21"/>
              </w:rPr>
            </w:pPr>
            <w:r w:rsidRPr="0055446D">
              <w:rPr>
                <w:rFonts w:ascii="Times New Roman" w:hAnsi="Times New Roman"/>
                <w:color w:val="000000"/>
                <w:szCs w:val="21"/>
              </w:rPr>
              <w:t>Number of AEDs</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18C5A101" w14:textId="73ADA0AA" w:rsidR="00A70B0E" w:rsidRPr="0055446D" w:rsidRDefault="00A70B0E" w:rsidP="00A70B0E">
            <w:pPr>
              <w:jc w:val="center"/>
              <w:rPr>
                <w:rFonts w:ascii="Times New Roman" w:hAnsi="Times New Roman"/>
                <w:color w:val="000000"/>
                <w:szCs w:val="21"/>
              </w:rPr>
            </w:pPr>
            <w:r w:rsidRPr="0055446D">
              <w:rPr>
                <w:rFonts w:ascii="Times New Roman" w:hAnsi="Times New Roman"/>
                <w:szCs w:val="21"/>
              </w:rPr>
              <w:t>-4.891</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70BE629A" w14:textId="1126DD99" w:rsidR="00A70B0E" w:rsidRPr="0055446D" w:rsidRDefault="00A70B0E" w:rsidP="00A70B0E">
            <w:pPr>
              <w:jc w:val="center"/>
              <w:rPr>
                <w:rFonts w:ascii="Times New Roman" w:hAnsi="Times New Roman"/>
                <w:color w:val="000000"/>
                <w:szCs w:val="21"/>
              </w:rPr>
            </w:pPr>
            <w:r w:rsidRPr="0055446D">
              <w:rPr>
                <w:rFonts w:ascii="Times New Roman" w:hAnsi="Times New Roman"/>
                <w:szCs w:val="21"/>
              </w:rPr>
              <w:t>4.328</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52D99379" w14:textId="4BD83B87" w:rsidR="00A70B0E" w:rsidRPr="0055446D" w:rsidRDefault="00A70B0E" w:rsidP="00A70B0E">
            <w:pPr>
              <w:jc w:val="center"/>
              <w:rPr>
                <w:rFonts w:ascii="Times New Roman" w:hAnsi="Times New Roman"/>
                <w:color w:val="000000"/>
                <w:szCs w:val="21"/>
              </w:rPr>
            </w:pPr>
            <w:r w:rsidRPr="0055446D">
              <w:rPr>
                <w:rFonts w:ascii="Times New Roman" w:hAnsi="Times New Roman"/>
                <w:szCs w:val="21"/>
              </w:rPr>
              <w:t>-1.130</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7FFB6796" w14:textId="145528B7" w:rsidR="00A70B0E" w:rsidRPr="0055446D" w:rsidRDefault="00A70B0E" w:rsidP="00A70B0E">
            <w:pPr>
              <w:jc w:val="center"/>
              <w:rPr>
                <w:rFonts w:ascii="Times New Roman" w:hAnsi="Times New Roman"/>
                <w:color w:val="000000"/>
                <w:szCs w:val="21"/>
              </w:rPr>
            </w:pPr>
            <w:r w:rsidRPr="0055446D">
              <w:rPr>
                <w:rFonts w:ascii="Times New Roman" w:hAnsi="Times New Roman"/>
                <w:szCs w:val="21"/>
              </w:rPr>
              <w:t>-13.376</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6AC1F581" w14:textId="1E35ABFA" w:rsidR="00A70B0E" w:rsidRPr="0055446D" w:rsidRDefault="00A70B0E" w:rsidP="00A70B0E">
            <w:pPr>
              <w:jc w:val="center"/>
              <w:rPr>
                <w:rFonts w:ascii="Times New Roman" w:hAnsi="Times New Roman"/>
                <w:color w:val="000000"/>
                <w:szCs w:val="21"/>
              </w:rPr>
            </w:pPr>
            <w:r w:rsidRPr="0055446D">
              <w:rPr>
                <w:rFonts w:ascii="Times New Roman" w:hAnsi="Times New Roman"/>
                <w:szCs w:val="21"/>
              </w:rPr>
              <w:t>3.594</w:t>
            </w:r>
          </w:p>
        </w:tc>
      </w:tr>
      <w:tr w:rsidR="000C7D22" w:rsidRPr="0055446D" w14:paraId="11901315" w14:textId="77777777" w:rsidTr="003E1B33">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4AF70E05" w14:textId="77777777" w:rsidR="000C7D22" w:rsidRPr="0055446D" w:rsidRDefault="000C7D22" w:rsidP="000C7D22">
            <w:pPr>
              <w:jc w:val="left"/>
              <w:rPr>
                <w:rFonts w:ascii="Times New Roman" w:hAnsi="Times New Roman"/>
                <w:color w:val="000000"/>
                <w:szCs w:val="21"/>
              </w:rPr>
            </w:pPr>
            <w:r w:rsidRPr="0055446D">
              <w:rPr>
                <w:rFonts w:ascii="Times New Roman" w:hAnsi="Times New Roman"/>
                <w:color w:val="000000"/>
                <w:szCs w:val="21"/>
              </w:rPr>
              <w:t>Median of response time</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02E1A9F7" w14:textId="77777777" w:rsidR="000C7D22" w:rsidRPr="0055446D" w:rsidRDefault="000C7D22" w:rsidP="000C7D22">
            <w:pPr>
              <w:jc w:val="center"/>
              <w:rPr>
                <w:rFonts w:ascii="Times New Roman" w:hAnsi="Times New Roman"/>
                <w:color w:val="000000"/>
                <w:szCs w:val="21"/>
              </w:rPr>
            </w:pPr>
            <w:r w:rsidRPr="0055446D">
              <w:rPr>
                <w:rFonts w:ascii="Times New Roman" w:hAnsi="Times New Roman"/>
                <w:szCs w:val="21"/>
              </w:rPr>
              <w:t>7.838</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26421B89" w14:textId="77777777" w:rsidR="000C7D22" w:rsidRPr="0055446D" w:rsidRDefault="000C7D22" w:rsidP="000C7D22">
            <w:pPr>
              <w:jc w:val="center"/>
              <w:rPr>
                <w:rFonts w:ascii="Times New Roman" w:hAnsi="Times New Roman"/>
                <w:color w:val="000000"/>
                <w:szCs w:val="21"/>
              </w:rPr>
            </w:pPr>
            <w:r w:rsidRPr="0055446D">
              <w:rPr>
                <w:rFonts w:ascii="Times New Roman" w:hAnsi="Times New Roman"/>
                <w:szCs w:val="21"/>
              </w:rPr>
              <w:t>6.418</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51271017" w14:textId="77777777" w:rsidR="000C7D22" w:rsidRPr="0055446D" w:rsidRDefault="000C7D22" w:rsidP="000C7D22">
            <w:pPr>
              <w:jc w:val="center"/>
              <w:rPr>
                <w:rFonts w:ascii="Times New Roman" w:hAnsi="Times New Roman"/>
                <w:color w:val="000000"/>
                <w:szCs w:val="21"/>
              </w:rPr>
            </w:pPr>
            <w:r w:rsidRPr="0055446D">
              <w:rPr>
                <w:rFonts w:ascii="Times New Roman" w:hAnsi="Times New Roman"/>
                <w:szCs w:val="21"/>
              </w:rPr>
              <w:t>1.221</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62A13179" w14:textId="77777777" w:rsidR="000C7D22" w:rsidRPr="0055446D" w:rsidRDefault="000C7D22" w:rsidP="000C7D22">
            <w:pPr>
              <w:jc w:val="center"/>
              <w:rPr>
                <w:rFonts w:ascii="Times New Roman" w:hAnsi="Times New Roman"/>
                <w:color w:val="000000"/>
                <w:szCs w:val="21"/>
              </w:rPr>
            </w:pPr>
            <w:r w:rsidRPr="0055446D">
              <w:rPr>
                <w:rFonts w:ascii="Times New Roman" w:hAnsi="Times New Roman"/>
                <w:szCs w:val="21"/>
              </w:rPr>
              <w:t>-4.744</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5CF3D71B" w14:textId="77777777" w:rsidR="000C7D22" w:rsidRPr="0055446D" w:rsidRDefault="000C7D22" w:rsidP="000C7D22">
            <w:pPr>
              <w:jc w:val="center"/>
              <w:rPr>
                <w:rFonts w:ascii="Times New Roman" w:hAnsi="Times New Roman"/>
                <w:color w:val="000000"/>
                <w:szCs w:val="21"/>
              </w:rPr>
            </w:pPr>
            <w:r w:rsidRPr="0055446D">
              <w:rPr>
                <w:rFonts w:ascii="Times New Roman" w:hAnsi="Times New Roman"/>
                <w:szCs w:val="21"/>
              </w:rPr>
              <w:t>20.421</w:t>
            </w:r>
          </w:p>
        </w:tc>
      </w:tr>
      <w:tr w:rsidR="00276699" w:rsidRPr="0055446D" w14:paraId="5241388F" w14:textId="77777777" w:rsidTr="00DB0335">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7436807F" w14:textId="77777777" w:rsidR="00276699" w:rsidRPr="0055446D" w:rsidRDefault="00276699" w:rsidP="00DB0335">
            <w:pPr>
              <w:jc w:val="left"/>
              <w:rPr>
                <w:rFonts w:ascii="Times New Roman" w:hAnsi="Times New Roman"/>
                <w:color w:val="000000"/>
                <w:szCs w:val="21"/>
              </w:rPr>
            </w:pPr>
            <w:r w:rsidRPr="0055446D">
              <w:rPr>
                <w:rFonts w:ascii="Times New Roman" w:hAnsi="Times New Roman"/>
                <w:color w:val="000000"/>
                <w:szCs w:val="21"/>
              </w:rPr>
              <w:t>Seizure onset zone</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69EC6C17" w14:textId="77777777" w:rsidR="00276699" w:rsidRPr="0055446D" w:rsidRDefault="00276699" w:rsidP="00DB0335">
            <w:pPr>
              <w:jc w:val="center"/>
              <w:rPr>
                <w:rFonts w:ascii="Times New Roman" w:hAnsi="Times New Roman"/>
                <w:color w:val="000000"/>
                <w:szCs w:val="21"/>
              </w:rPr>
            </w:pP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2DFB942F" w14:textId="77777777" w:rsidR="00276699" w:rsidRPr="0055446D" w:rsidRDefault="00276699" w:rsidP="00DB0335">
            <w:pPr>
              <w:jc w:val="center"/>
              <w:rPr>
                <w:rFonts w:ascii="Times New Roman" w:hAnsi="Times New Roman"/>
                <w:szCs w:val="21"/>
              </w:rPr>
            </w:pP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2770A325" w14:textId="77777777" w:rsidR="00276699" w:rsidRPr="0055446D" w:rsidRDefault="00276699" w:rsidP="00DB0335">
            <w:pPr>
              <w:jc w:val="center"/>
              <w:rPr>
                <w:rFonts w:ascii="Times New Roman" w:hAnsi="Times New Roman"/>
                <w:szCs w:val="21"/>
              </w:rPr>
            </w:pP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272F94A4" w14:textId="77777777" w:rsidR="00276699" w:rsidRPr="0055446D" w:rsidRDefault="00276699" w:rsidP="00DB0335">
            <w:pPr>
              <w:jc w:val="center"/>
              <w:rPr>
                <w:rFonts w:ascii="Times New Roman" w:hAnsi="Times New Roman"/>
                <w:szCs w:val="21"/>
              </w:rPr>
            </w:pP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67661504" w14:textId="77777777" w:rsidR="00276699" w:rsidRPr="0055446D" w:rsidRDefault="00276699" w:rsidP="00DB0335">
            <w:pPr>
              <w:jc w:val="center"/>
              <w:rPr>
                <w:rFonts w:ascii="Times New Roman" w:hAnsi="Times New Roman"/>
                <w:szCs w:val="21"/>
              </w:rPr>
            </w:pPr>
          </w:p>
        </w:tc>
      </w:tr>
      <w:tr w:rsidR="00A70B0E" w:rsidRPr="0055446D" w14:paraId="40ACEB57" w14:textId="77777777" w:rsidTr="00DB0335">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2B239453" w14:textId="77777777" w:rsidR="00A70B0E" w:rsidRPr="0055446D" w:rsidRDefault="00A70B0E" w:rsidP="00A70B0E">
            <w:pPr>
              <w:rPr>
                <w:rFonts w:ascii="Times New Roman" w:hAnsi="Times New Roman"/>
                <w:color w:val="000000"/>
                <w:szCs w:val="21"/>
              </w:rPr>
            </w:pPr>
            <w:r w:rsidRPr="0055446D">
              <w:rPr>
                <w:rFonts w:ascii="Times New Roman" w:hAnsi="Times New Roman"/>
                <w:color w:val="000000"/>
                <w:szCs w:val="21"/>
              </w:rPr>
              <w:t xml:space="preserve">     Frontal</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0EFE0DD8" w14:textId="7FA6F541" w:rsidR="00A70B0E" w:rsidRPr="0055446D" w:rsidRDefault="00A70B0E" w:rsidP="00A70B0E">
            <w:pPr>
              <w:jc w:val="center"/>
              <w:rPr>
                <w:rFonts w:ascii="Times New Roman" w:hAnsi="Times New Roman"/>
                <w:color w:val="000000"/>
                <w:szCs w:val="21"/>
              </w:rPr>
            </w:pPr>
            <w:r w:rsidRPr="0055446D">
              <w:rPr>
                <w:rFonts w:ascii="Times New Roman" w:hAnsi="Times New Roman"/>
                <w:szCs w:val="21"/>
              </w:rPr>
              <w:t>2.999</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4365DB34" w14:textId="18690136" w:rsidR="00A70B0E" w:rsidRPr="0055446D" w:rsidRDefault="00A70B0E" w:rsidP="00A70B0E">
            <w:pPr>
              <w:jc w:val="center"/>
              <w:rPr>
                <w:rFonts w:ascii="Times New Roman" w:hAnsi="Times New Roman"/>
                <w:color w:val="000000"/>
                <w:szCs w:val="21"/>
              </w:rPr>
            </w:pPr>
            <w:r w:rsidRPr="0055446D">
              <w:rPr>
                <w:rFonts w:ascii="Times New Roman" w:hAnsi="Times New Roman"/>
                <w:szCs w:val="21"/>
              </w:rPr>
              <w:t>8.060</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35973B86" w14:textId="7B13A2AB" w:rsidR="00A70B0E" w:rsidRPr="0055446D" w:rsidRDefault="00A70B0E" w:rsidP="00A70B0E">
            <w:pPr>
              <w:jc w:val="center"/>
              <w:rPr>
                <w:rFonts w:ascii="Times New Roman" w:hAnsi="Times New Roman"/>
                <w:color w:val="000000"/>
                <w:szCs w:val="21"/>
              </w:rPr>
            </w:pPr>
            <w:r w:rsidRPr="0055446D">
              <w:rPr>
                <w:rFonts w:ascii="Times New Roman" w:hAnsi="Times New Roman"/>
                <w:szCs w:val="21"/>
              </w:rPr>
              <w:t>0.372</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05D35129" w14:textId="2F285F0A" w:rsidR="00A70B0E" w:rsidRPr="0055446D" w:rsidRDefault="00A70B0E" w:rsidP="00A70B0E">
            <w:pPr>
              <w:jc w:val="center"/>
              <w:rPr>
                <w:rFonts w:ascii="Times New Roman" w:hAnsi="Times New Roman"/>
                <w:color w:val="000000"/>
                <w:szCs w:val="21"/>
              </w:rPr>
            </w:pPr>
            <w:r w:rsidRPr="0055446D">
              <w:rPr>
                <w:rFonts w:ascii="Times New Roman" w:hAnsi="Times New Roman"/>
                <w:szCs w:val="21"/>
              </w:rPr>
              <w:t>-12.802</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16DD3E54" w14:textId="4715F77B" w:rsidR="00A70B0E" w:rsidRPr="0055446D" w:rsidRDefault="00A70B0E" w:rsidP="00A70B0E">
            <w:pPr>
              <w:jc w:val="center"/>
              <w:rPr>
                <w:rFonts w:ascii="Times New Roman" w:hAnsi="Times New Roman"/>
                <w:color w:val="000000"/>
                <w:szCs w:val="21"/>
              </w:rPr>
            </w:pPr>
            <w:r w:rsidRPr="0055446D">
              <w:rPr>
                <w:rFonts w:ascii="Times New Roman" w:hAnsi="Times New Roman"/>
                <w:szCs w:val="21"/>
              </w:rPr>
              <w:t>18.800</w:t>
            </w:r>
          </w:p>
        </w:tc>
      </w:tr>
      <w:tr w:rsidR="00A70B0E" w:rsidRPr="0055446D" w14:paraId="2EA62C2D" w14:textId="77777777" w:rsidTr="00DB0335">
        <w:trPr>
          <w:trHeight w:val="305"/>
        </w:trPr>
        <w:tc>
          <w:tcPr>
            <w:tcW w:w="3179" w:type="dxa"/>
            <w:tcBorders>
              <w:top w:val="nil"/>
              <w:left w:val="nil"/>
              <w:bottom w:val="nil"/>
              <w:right w:val="nil"/>
            </w:tcBorders>
            <w:shd w:val="clear" w:color="auto" w:fill="auto"/>
            <w:noWrap/>
            <w:tcMar>
              <w:top w:w="15" w:type="dxa"/>
              <w:left w:w="15" w:type="dxa"/>
              <w:bottom w:w="0" w:type="dxa"/>
              <w:right w:w="15" w:type="dxa"/>
            </w:tcMar>
            <w:vAlign w:val="bottom"/>
            <w:hideMark/>
          </w:tcPr>
          <w:p w14:paraId="44CD45BE" w14:textId="77777777" w:rsidR="00A70B0E" w:rsidRPr="0055446D" w:rsidRDefault="00A70B0E" w:rsidP="00A70B0E">
            <w:pPr>
              <w:jc w:val="left"/>
              <w:rPr>
                <w:rFonts w:ascii="Times New Roman" w:hAnsi="Times New Roman"/>
                <w:color w:val="000000"/>
                <w:szCs w:val="21"/>
              </w:rPr>
            </w:pPr>
            <w:r w:rsidRPr="0055446D">
              <w:rPr>
                <w:rFonts w:ascii="Times New Roman" w:hAnsi="Times New Roman"/>
                <w:color w:val="000000"/>
                <w:szCs w:val="21"/>
              </w:rPr>
              <w:t xml:space="preserve">     Temporal</w:t>
            </w:r>
          </w:p>
        </w:tc>
        <w:tc>
          <w:tcPr>
            <w:tcW w:w="771" w:type="dxa"/>
            <w:tcBorders>
              <w:top w:val="nil"/>
              <w:left w:val="nil"/>
              <w:bottom w:val="nil"/>
              <w:right w:val="nil"/>
            </w:tcBorders>
            <w:shd w:val="clear" w:color="auto" w:fill="auto"/>
            <w:noWrap/>
            <w:tcMar>
              <w:top w:w="15" w:type="dxa"/>
              <w:left w:w="15" w:type="dxa"/>
              <w:bottom w:w="0" w:type="dxa"/>
              <w:right w:w="15" w:type="dxa"/>
            </w:tcMar>
            <w:vAlign w:val="bottom"/>
            <w:hideMark/>
          </w:tcPr>
          <w:p w14:paraId="11F95B66" w14:textId="6C0CCEBC" w:rsidR="00A70B0E" w:rsidRPr="0055446D" w:rsidRDefault="00A70B0E" w:rsidP="00A70B0E">
            <w:pPr>
              <w:jc w:val="center"/>
              <w:rPr>
                <w:rFonts w:ascii="Times New Roman" w:hAnsi="Times New Roman"/>
                <w:color w:val="000000"/>
                <w:szCs w:val="21"/>
              </w:rPr>
            </w:pPr>
            <w:r w:rsidRPr="0055446D">
              <w:rPr>
                <w:rFonts w:ascii="Times New Roman" w:hAnsi="Times New Roman"/>
                <w:szCs w:val="21"/>
              </w:rPr>
              <w:t>2.028</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26341593" w14:textId="10E36448" w:rsidR="00A70B0E" w:rsidRPr="0055446D" w:rsidRDefault="00A70B0E" w:rsidP="00A70B0E">
            <w:pPr>
              <w:jc w:val="center"/>
              <w:rPr>
                <w:rFonts w:ascii="Times New Roman" w:hAnsi="Times New Roman"/>
                <w:color w:val="000000"/>
                <w:szCs w:val="21"/>
              </w:rPr>
            </w:pPr>
            <w:r w:rsidRPr="0055446D">
              <w:rPr>
                <w:rFonts w:ascii="Times New Roman" w:hAnsi="Times New Roman"/>
                <w:szCs w:val="21"/>
              </w:rPr>
              <w:t>7.332</w:t>
            </w:r>
          </w:p>
        </w:tc>
        <w:tc>
          <w:tcPr>
            <w:tcW w:w="914" w:type="dxa"/>
            <w:tcBorders>
              <w:top w:val="nil"/>
              <w:left w:val="nil"/>
              <w:bottom w:val="nil"/>
              <w:right w:val="nil"/>
            </w:tcBorders>
            <w:shd w:val="clear" w:color="auto" w:fill="auto"/>
            <w:noWrap/>
            <w:tcMar>
              <w:top w:w="15" w:type="dxa"/>
              <w:left w:w="15" w:type="dxa"/>
              <w:bottom w:w="0" w:type="dxa"/>
              <w:right w:w="15" w:type="dxa"/>
            </w:tcMar>
            <w:vAlign w:val="bottom"/>
            <w:hideMark/>
          </w:tcPr>
          <w:p w14:paraId="372C60C0" w14:textId="322DFC45" w:rsidR="00A70B0E" w:rsidRPr="0055446D" w:rsidRDefault="00A70B0E" w:rsidP="00A70B0E">
            <w:pPr>
              <w:jc w:val="center"/>
              <w:rPr>
                <w:rFonts w:ascii="Times New Roman" w:hAnsi="Times New Roman"/>
                <w:color w:val="000000"/>
                <w:szCs w:val="21"/>
              </w:rPr>
            </w:pPr>
            <w:r w:rsidRPr="0055446D">
              <w:rPr>
                <w:rFonts w:ascii="Times New Roman" w:hAnsi="Times New Roman"/>
                <w:szCs w:val="21"/>
              </w:rPr>
              <w:t>0.277</w:t>
            </w:r>
          </w:p>
        </w:tc>
        <w:tc>
          <w:tcPr>
            <w:tcW w:w="1222" w:type="dxa"/>
            <w:tcBorders>
              <w:top w:val="nil"/>
              <w:left w:val="nil"/>
              <w:bottom w:val="nil"/>
              <w:right w:val="nil"/>
            </w:tcBorders>
            <w:shd w:val="clear" w:color="auto" w:fill="auto"/>
            <w:noWrap/>
            <w:tcMar>
              <w:top w:w="15" w:type="dxa"/>
              <w:left w:w="15" w:type="dxa"/>
              <w:bottom w:w="0" w:type="dxa"/>
              <w:right w:w="15" w:type="dxa"/>
            </w:tcMar>
            <w:vAlign w:val="bottom"/>
            <w:hideMark/>
          </w:tcPr>
          <w:p w14:paraId="3C887001" w14:textId="3F4AB451" w:rsidR="00A70B0E" w:rsidRPr="0055446D" w:rsidRDefault="00A70B0E" w:rsidP="00A70B0E">
            <w:pPr>
              <w:jc w:val="center"/>
              <w:rPr>
                <w:rFonts w:ascii="Times New Roman" w:hAnsi="Times New Roman"/>
                <w:color w:val="000000"/>
                <w:szCs w:val="21"/>
              </w:rPr>
            </w:pPr>
            <w:r w:rsidRPr="0055446D">
              <w:rPr>
                <w:rFonts w:ascii="Times New Roman" w:hAnsi="Times New Roman"/>
                <w:szCs w:val="21"/>
              </w:rPr>
              <w:t>-12.346</w:t>
            </w:r>
          </w:p>
        </w:tc>
        <w:tc>
          <w:tcPr>
            <w:tcW w:w="1111" w:type="dxa"/>
            <w:tcBorders>
              <w:top w:val="nil"/>
              <w:left w:val="nil"/>
              <w:bottom w:val="nil"/>
              <w:right w:val="nil"/>
            </w:tcBorders>
            <w:shd w:val="clear" w:color="auto" w:fill="auto"/>
            <w:noWrap/>
            <w:tcMar>
              <w:top w:w="15" w:type="dxa"/>
              <w:left w:w="15" w:type="dxa"/>
              <w:bottom w:w="0" w:type="dxa"/>
              <w:right w:w="15" w:type="dxa"/>
            </w:tcMar>
            <w:vAlign w:val="bottom"/>
            <w:hideMark/>
          </w:tcPr>
          <w:p w14:paraId="593DB06D" w14:textId="4EA8AF57" w:rsidR="00A70B0E" w:rsidRPr="0055446D" w:rsidRDefault="00A70B0E" w:rsidP="00A70B0E">
            <w:pPr>
              <w:jc w:val="center"/>
              <w:rPr>
                <w:rFonts w:ascii="Times New Roman" w:hAnsi="Times New Roman"/>
                <w:color w:val="000000"/>
                <w:szCs w:val="21"/>
              </w:rPr>
            </w:pPr>
            <w:r w:rsidRPr="0055446D">
              <w:rPr>
                <w:rFonts w:ascii="Times New Roman" w:hAnsi="Times New Roman"/>
                <w:szCs w:val="21"/>
              </w:rPr>
              <w:t>16.402</w:t>
            </w:r>
          </w:p>
        </w:tc>
      </w:tr>
      <w:tr w:rsidR="00A70B0E" w:rsidRPr="0055446D" w14:paraId="7845C700" w14:textId="77777777" w:rsidTr="000C7D22">
        <w:trPr>
          <w:trHeight w:val="305"/>
        </w:trPr>
        <w:tc>
          <w:tcPr>
            <w:tcW w:w="3179" w:type="dxa"/>
            <w:tcBorders>
              <w:top w:val="nil"/>
              <w:left w:val="nil"/>
              <w:right w:val="nil"/>
            </w:tcBorders>
            <w:shd w:val="clear" w:color="auto" w:fill="auto"/>
            <w:noWrap/>
            <w:tcMar>
              <w:top w:w="15" w:type="dxa"/>
              <w:left w:w="15" w:type="dxa"/>
              <w:bottom w:w="0" w:type="dxa"/>
              <w:right w:w="15" w:type="dxa"/>
            </w:tcMar>
            <w:vAlign w:val="bottom"/>
            <w:hideMark/>
          </w:tcPr>
          <w:p w14:paraId="37F98760" w14:textId="77777777" w:rsidR="00A70B0E" w:rsidRPr="0055446D" w:rsidRDefault="00A70B0E" w:rsidP="00A70B0E">
            <w:pPr>
              <w:jc w:val="left"/>
              <w:rPr>
                <w:rFonts w:ascii="Times New Roman" w:hAnsi="Times New Roman"/>
                <w:color w:val="000000"/>
                <w:szCs w:val="21"/>
              </w:rPr>
            </w:pPr>
            <w:r w:rsidRPr="0055446D">
              <w:rPr>
                <w:rFonts w:ascii="Times New Roman" w:hAnsi="Times New Roman"/>
                <w:color w:val="000000"/>
                <w:szCs w:val="21"/>
              </w:rPr>
              <w:t xml:space="preserve">     Parietal/Occipital</w:t>
            </w:r>
          </w:p>
        </w:tc>
        <w:tc>
          <w:tcPr>
            <w:tcW w:w="771" w:type="dxa"/>
            <w:tcBorders>
              <w:top w:val="nil"/>
              <w:left w:val="nil"/>
              <w:right w:val="nil"/>
            </w:tcBorders>
            <w:shd w:val="clear" w:color="auto" w:fill="auto"/>
            <w:noWrap/>
            <w:tcMar>
              <w:top w:w="15" w:type="dxa"/>
              <w:left w:w="15" w:type="dxa"/>
              <w:bottom w:w="0" w:type="dxa"/>
              <w:right w:w="15" w:type="dxa"/>
            </w:tcMar>
            <w:vAlign w:val="bottom"/>
            <w:hideMark/>
          </w:tcPr>
          <w:p w14:paraId="7ACB3D39" w14:textId="25F31B13" w:rsidR="00A70B0E" w:rsidRPr="0055446D" w:rsidRDefault="00A70B0E" w:rsidP="00A70B0E">
            <w:pPr>
              <w:jc w:val="center"/>
              <w:rPr>
                <w:rFonts w:ascii="Times New Roman" w:hAnsi="Times New Roman"/>
                <w:color w:val="000000"/>
                <w:szCs w:val="21"/>
              </w:rPr>
            </w:pPr>
            <w:r w:rsidRPr="0055446D">
              <w:rPr>
                <w:rFonts w:ascii="Times New Roman" w:hAnsi="Times New Roman"/>
                <w:szCs w:val="21"/>
              </w:rPr>
              <w:t>2.063</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61F89B42" w14:textId="2BC8595C" w:rsidR="00A70B0E" w:rsidRPr="0055446D" w:rsidRDefault="00A70B0E" w:rsidP="00A70B0E">
            <w:pPr>
              <w:jc w:val="center"/>
              <w:rPr>
                <w:rFonts w:ascii="Times New Roman" w:hAnsi="Times New Roman"/>
                <w:color w:val="000000"/>
                <w:szCs w:val="21"/>
              </w:rPr>
            </w:pPr>
            <w:r w:rsidRPr="0055446D">
              <w:rPr>
                <w:rFonts w:ascii="Times New Roman" w:hAnsi="Times New Roman"/>
                <w:szCs w:val="21"/>
              </w:rPr>
              <w:t>6.142</w:t>
            </w:r>
          </w:p>
        </w:tc>
        <w:tc>
          <w:tcPr>
            <w:tcW w:w="914" w:type="dxa"/>
            <w:tcBorders>
              <w:top w:val="nil"/>
              <w:left w:val="nil"/>
              <w:right w:val="nil"/>
            </w:tcBorders>
            <w:shd w:val="clear" w:color="auto" w:fill="auto"/>
            <w:noWrap/>
            <w:tcMar>
              <w:top w:w="15" w:type="dxa"/>
              <w:left w:w="15" w:type="dxa"/>
              <w:bottom w:w="0" w:type="dxa"/>
              <w:right w:w="15" w:type="dxa"/>
            </w:tcMar>
            <w:vAlign w:val="bottom"/>
            <w:hideMark/>
          </w:tcPr>
          <w:p w14:paraId="19690E04" w14:textId="149DA631" w:rsidR="00A70B0E" w:rsidRPr="0055446D" w:rsidRDefault="00A70B0E" w:rsidP="00A70B0E">
            <w:pPr>
              <w:jc w:val="center"/>
              <w:rPr>
                <w:rFonts w:ascii="Times New Roman" w:hAnsi="Times New Roman"/>
                <w:color w:val="000000"/>
                <w:szCs w:val="21"/>
              </w:rPr>
            </w:pPr>
            <w:r w:rsidRPr="0055446D">
              <w:rPr>
                <w:rFonts w:ascii="Times New Roman" w:hAnsi="Times New Roman"/>
                <w:szCs w:val="21"/>
              </w:rPr>
              <w:t>0.336</w:t>
            </w:r>
          </w:p>
        </w:tc>
        <w:tc>
          <w:tcPr>
            <w:tcW w:w="1222" w:type="dxa"/>
            <w:tcBorders>
              <w:top w:val="nil"/>
              <w:left w:val="nil"/>
              <w:right w:val="nil"/>
            </w:tcBorders>
            <w:shd w:val="clear" w:color="auto" w:fill="auto"/>
            <w:noWrap/>
            <w:tcMar>
              <w:top w:w="15" w:type="dxa"/>
              <w:left w:w="15" w:type="dxa"/>
              <w:bottom w:w="0" w:type="dxa"/>
              <w:right w:w="15" w:type="dxa"/>
            </w:tcMar>
            <w:vAlign w:val="bottom"/>
            <w:hideMark/>
          </w:tcPr>
          <w:p w14:paraId="6E4B7D87" w14:textId="5C2DDE3C" w:rsidR="00A70B0E" w:rsidRPr="0055446D" w:rsidRDefault="00A70B0E" w:rsidP="00A70B0E">
            <w:pPr>
              <w:jc w:val="center"/>
              <w:rPr>
                <w:rFonts w:ascii="Times New Roman" w:hAnsi="Times New Roman"/>
                <w:color w:val="000000"/>
                <w:szCs w:val="21"/>
              </w:rPr>
            </w:pPr>
            <w:r w:rsidRPr="0055446D">
              <w:rPr>
                <w:rFonts w:ascii="Times New Roman" w:hAnsi="Times New Roman"/>
                <w:szCs w:val="21"/>
              </w:rPr>
              <w:t>-9.978</w:t>
            </w:r>
          </w:p>
        </w:tc>
        <w:tc>
          <w:tcPr>
            <w:tcW w:w="1111" w:type="dxa"/>
            <w:tcBorders>
              <w:top w:val="nil"/>
              <w:left w:val="nil"/>
              <w:right w:val="nil"/>
            </w:tcBorders>
            <w:shd w:val="clear" w:color="auto" w:fill="auto"/>
            <w:noWrap/>
            <w:tcMar>
              <w:top w:w="15" w:type="dxa"/>
              <w:left w:w="15" w:type="dxa"/>
              <w:bottom w:w="0" w:type="dxa"/>
              <w:right w:w="15" w:type="dxa"/>
            </w:tcMar>
            <w:vAlign w:val="bottom"/>
            <w:hideMark/>
          </w:tcPr>
          <w:p w14:paraId="611B8838" w14:textId="10579756" w:rsidR="00A70B0E" w:rsidRPr="0055446D" w:rsidRDefault="00A70B0E" w:rsidP="00A70B0E">
            <w:pPr>
              <w:jc w:val="center"/>
              <w:rPr>
                <w:rFonts w:ascii="Times New Roman" w:hAnsi="Times New Roman"/>
                <w:color w:val="000000"/>
                <w:szCs w:val="21"/>
              </w:rPr>
            </w:pPr>
            <w:r w:rsidRPr="0055446D">
              <w:rPr>
                <w:rFonts w:ascii="Times New Roman" w:hAnsi="Times New Roman"/>
                <w:szCs w:val="21"/>
              </w:rPr>
              <w:t>14.103</w:t>
            </w:r>
          </w:p>
        </w:tc>
      </w:tr>
      <w:tr w:rsidR="00A70B0E" w:rsidRPr="0055446D" w14:paraId="41412C95" w14:textId="77777777" w:rsidTr="000C7D22">
        <w:trPr>
          <w:trHeight w:val="305"/>
        </w:trPr>
        <w:tc>
          <w:tcPr>
            <w:tcW w:w="3179"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27F0321A" w14:textId="77777777" w:rsidR="00A70B0E" w:rsidRPr="0055446D" w:rsidRDefault="00A70B0E" w:rsidP="00A70B0E">
            <w:pPr>
              <w:jc w:val="left"/>
              <w:rPr>
                <w:rFonts w:ascii="Times New Roman" w:hAnsi="Times New Roman"/>
                <w:color w:val="000000"/>
                <w:szCs w:val="21"/>
              </w:rPr>
            </w:pPr>
            <w:r w:rsidRPr="0055446D">
              <w:rPr>
                <w:rFonts w:ascii="Times New Roman" w:hAnsi="Times New Roman"/>
                <w:color w:val="000000"/>
                <w:szCs w:val="21"/>
              </w:rPr>
              <w:t>MRI-visible cortical lesion</w:t>
            </w:r>
          </w:p>
        </w:tc>
        <w:tc>
          <w:tcPr>
            <w:tcW w:w="77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44BEE6E3" w14:textId="695721BC" w:rsidR="00A70B0E" w:rsidRPr="0055446D" w:rsidRDefault="00A70B0E" w:rsidP="00A70B0E">
            <w:pPr>
              <w:jc w:val="center"/>
              <w:rPr>
                <w:rFonts w:ascii="Times New Roman" w:hAnsi="Times New Roman"/>
                <w:color w:val="000000"/>
                <w:szCs w:val="21"/>
              </w:rPr>
            </w:pPr>
            <w:r w:rsidRPr="0055446D">
              <w:rPr>
                <w:rFonts w:ascii="Times New Roman" w:hAnsi="Times New Roman"/>
                <w:szCs w:val="21"/>
              </w:rPr>
              <w:t>11.350</w:t>
            </w:r>
          </w:p>
        </w:tc>
        <w:tc>
          <w:tcPr>
            <w:tcW w:w="111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6AAC6B54" w14:textId="3CB66CEF" w:rsidR="00A70B0E" w:rsidRPr="0055446D" w:rsidRDefault="00A70B0E" w:rsidP="00A70B0E">
            <w:pPr>
              <w:jc w:val="center"/>
              <w:rPr>
                <w:rFonts w:ascii="Times New Roman" w:hAnsi="Times New Roman"/>
                <w:color w:val="000000"/>
                <w:szCs w:val="21"/>
              </w:rPr>
            </w:pPr>
            <w:r w:rsidRPr="0055446D">
              <w:rPr>
                <w:rFonts w:ascii="Times New Roman" w:hAnsi="Times New Roman"/>
                <w:szCs w:val="21"/>
              </w:rPr>
              <w:t>5.741</w:t>
            </w:r>
          </w:p>
        </w:tc>
        <w:tc>
          <w:tcPr>
            <w:tcW w:w="914"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739E5FB0" w14:textId="1EC53EF0" w:rsidR="00A70B0E" w:rsidRPr="0055446D" w:rsidRDefault="00A70B0E" w:rsidP="00A70B0E">
            <w:pPr>
              <w:jc w:val="center"/>
              <w:rPr>
                <w:rFonts w:ascii="Times New Roman" w:hAnsi="Times New Roman"/>
                <w:color w:val="000000"/>
                <w:szCs w:val="21"/>
              </w:rPr>
            </w:pPr>
            <w:r w:rsidRPr="0055446D">
              <w:rPr>
                <w:rFonts w:ascii="Times New Roman" w:hAnsi="Times New Roman"/>
                <w:szCs w:val="21"/>
              </w:rPr>
              <w:t>1.977</w:t>
            </w:r>
          </w:p>
        </w:tc>
        <w:tc>
          <w:tcPr>
            <w:tcW w:w="1222"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1DC9CB8A" w14:textId="3F82B21E" w:rsidR="00A70B0E" w:rsidRPr="0055446D" w:rsidRDefault="00A70B0E" w:rsidP="00A70B0E">
            <w:pPr>
              <w:jc w:val="center"/>
              <w:rPr>
                <w:rFonts w:ascii="Times New Roman" w:hAnsi="Times New Roman"/>
                <w:color w:val="000000"/>
                <w:szCs w:val="21"/>
              </w:rPr>
            </w:pPr>
            <w:r w:rsidRPr="0055446D">
              <w:rPr>
                <w:rFonts w:ascii="Times New Roman" w:hAnsi="Times New Roman"/>
                <w:szCs w:val="21"/>
              </w:rPr>
              <w:t>0.094</w:t>
            </w:r>
          </w:p>
        </w:tc>
        <w:tc>
          <w:tcPr>
            <w:tcW w:w="1111"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6192367C" w14:textId="2E038D85" w:rsidR="00A70B0E" w:rsidRPr="0055446D" w:rsidRDefault="00A70B0E" w:rsidP="00A70B0E">
            <w:pPr>
              <w:jc w:val="center"/>
              <w:rPr>
                <w:rFonts w:ascii="Times New Roman" w:hAnsi="Times New Roman"/>
                <w:color w:val="000000"/>
                <w:szCs w:val="21"/>
              </w:rPr>
            </w:pPr>
            <w:r w:rsidRPr="0055446D">
              <w:rPr>
                <w:rFonts w:ascii="Times New Roman" w:hAnsi="Times New Roman"/>
                <w:szCs w:val="21"/>
              </w:rPr>
              <w:t>22.605</w:t>
            </w:r>
          </w:p>
        </w:tc>
      </w:tr>
    </w:tbl>
    <w:p w14:paraId="51800293" w14:textId="39AA4F29" w:rsidR="00A54ADB" w:rsidRPr="0055446D" w:rsidRDefault="00A54ADB">
      <w:pPr>
        <w:widowControl/>
        <w:suppressAutoHyphens w:val="0"/>
        <w:jc w:val="left"/>
        <w:rPr>
          <w:rFonts w:ascii="Times New Roman" w:hAnsi="Times New Roman"/>
          <w:b/>
          <w:sz w:val="20"/>
          <w:szCs w:val="20"/>
        </w:rPr>
      </w:pPr>
    </w:p>
    <w:p w14:paraId="37476DF6" w14:textId="62E75151" w:rsidR="00A54ADB" w:rsidRPr="0055446D" w:rsidRDefault="00A54ADB" w:rsidP="00BC52DE">
      <w:pPr>
        <w:widowControl/>
        <w:suppressAutoHyphens w:val="0"/>
        <w:jc w:val="left"/>
        <w:rPr>
          <w:rFonts w:ascii="Times New Roman" w:hAnsi="Times New Roman"/>
          <w:b/>
          <w:sz w:val="20"/>
          <w:szCs w:val="20"/>
        </w:rPr>
      </w:pPr>
    </w:p>
    <w:p w14:paraId="501C3102" w14:textId="44A21A28" w:rsidR="00D6678B" w:rsidRPr="0055446D" w:rsidRDefault="00A70B0E">
      <w:pPr>
        <w:widowControl/>
        <w:suppressAutoHyphens w:val="0"/>
        <w:jc w:val="left"/>
        <w:rPr>
          <w:rFonts w:ascii="Times New Roman" w:hAnsi="Times New Roman"/>
          <w:b/>
          <w:sz w:val="20"/>
          <w:szCs w:val="20"/>
        </w:rPr>
      </w:pPr>
      <w:r w:rsidRPr="0055446D">
        <w:rPr>
          <w:rFonts w:ascii="Times New Roman" w:hAnsi="Times New Roman"/>
          <w:noProof/>
        </w:rPr>
        <mc:AlternateContent>
          <mc:Choice Requires="wps">
            <w:drawing>
              <wp:anchor distT="0" distB="0" distL="114300" distR="114300" simplePos="0" relativeHeight="251719680" behindDoc="0" locked="0" layoutInCell="1" allowOverlap="1" wp14:anchorId="255289BF" wp14:editId="181D9108">
                <wp:simplePos x="0" y="0"/>
                <wp:positionH relativeFrom="margin">
                  <wp:posOffset>5715</wp:posOffset>
                </wp:positionH>
                <wp:positionV relativeFrom="paragraph">
                  <wp:posOffset>2442210</wp:posOffset>
                </wp:positionV>
                <wp:extent cx="5881370" cy="2204720"/>
                <wp:effectExtent l="0" t="0" r="11430" b="17780"/>
                <wp:wrapSquare wrapText="bothSides"/>
                <wp:docPr id="35" name="Text Box 35"/>
                <wp:cNvGraphicFramePr/>
                <a:graphic xmlns:a="http://schemas.openxmlformats.org/drawingml/2006/main">
                  <a:graphicData uri="http://schemas.microsoft.com/office/word/2010/wordprocessingShape">
                    <wps:wsp>
                      <wps:cNvSpPr txBox="1"/>
                      <wps:spPr>
                        <a:xfrm>
                          <a:off x="0" y="0"/>
                          <a:ext cx="5881370" cy="2204720"/>
                        </a:xfrm>
                        <a:prstGeom prst="rect">
                          <a:avLst/>
                        </a:prstGeom>
                        <a:noFill/>
                        <a:ln w="6350">
                          <a:solidFill>
                            <a:prstClr val="black"/>
                          </a:solidFill>
                        </a:ln>
                      </wps:spPr>
                      <wps:txbx>
                        <w:txbxContent>
                          <w:p w14:paraId="309151BE" w14:textId="7AA80A04" w:rsidR="00770F34" w:rsidRPr="005668BF" w:rsidRDefault="00770F34" w:rsidP="007E29D7">
                            <w:pPr>
                              <w:rPr>
                                <w:rFonts w:ascii="Times New Roman" w:hAnsi="Times New Roman"/>
                                <w:color w:val="0000FF"/>
                                <w:szCs w:val="21"/>
                              </w:rPr>
                            </w:pPr>
                            <w:r w:rsidRPr="005668BF">
                              <w:rPr>
                                <w:rFonts w:ascii="Times New Roman" w:hAnsi="Times New Roman"/>
                                <w:b/>
                                <w:bCs/>
                                <w:color w:val="0000FF"/>
                                <w:szCs w:val="21"/>
                              </w:rPr>
                              <w:t>Table S1</w:t>
                            </w:r>
                            <w:r>
                              <w:rPr>
                                <w:rFonts w:ascii="Times New Roman" w:hAnsi="Times New Roman"/>
                                <w:b/>
                                <w:bCs/>
                                <w:color w:val="0000FF"/>
                                <w:szCs w:val="21"/>
                              </w:rPr>
                              <w:t>5</w:t>
                            </w:r>
                            <w:r w:rsidRPr="005668BF">
                              <w:rPr>
                                <w:rFonts w:ascii="Times New Roman" w:hAnsi="Times New Roman"/>
                                <w:b/>
                                <w:bCs/>
                                <w:color w:val="0000FF"/>
                                <w:szCs w:val="21"/>
                              </w:rPr>
                              <w:t xml:space="preserve"> Mixed model-based prediction of the strength of</w:t>
                            </w:r>
                            <w:r w:rsidRPr="007E29D7">
                              <w:rPr>
                                <w:rFonts w:ascii="Times New Roman" w:hAnsi="Times New Roman"/>
                                <w:b/>
                                <w:bCs/>
                                <w:color w:val="0000FF"/>
                                <w:szCs w:val="21"/>
                              </w:rPr>
                              <w:t xml:space="preserve"> indirect</w:t>
                            </w:r>
                            <w:r w:rsidRPr="005668BF">
                              <w:rPr>
                                <w:rFonts w:ascii="Times New Roman" w:hAnsi="Times New Roman"/>
                                <w:b/>
                                <w:bCs/>
                                <w:color w:val="0000FF"/>
                                <w:szCs w:val="21"/>
                              </w:rPr>
                              <w:t xml:space="preserve"> effective connectivity </w:t>
                            </w:r>
                            <w:r w:rsidRPr="007E29D7">
                              <w:rPr>
                                <w:rFonts w:ascii="Times New Roman" w:hAnsi="Times New Roman"/>
                                <w:b/>
                                <w:bCs/>
                                <w:i/>
                                <w:iCs/>
                                <w:color w:val="0000FF"/>
                                <w:szCs w:val="21"/>
                                <w:u w:val="single"/>
                              </w:rPr>
                              <w:t xml:space="preserve">from the extratemporal lobe sites </w:t>
                            </w:r>
                            <w:r w:rsidRPr="005668BF">
                              <w:rPr>
                                <w:rFonts w:ascii="Times New Roman" w:hAnsi="Times New Roman"/>
                                <w:b/>
                                <w:bCs/>
                                <w:color w:val="0000FF"/>
                                <w:szCs w:val="21"/>
                              </w:rPr>
                              <w:t>supporting the PC</w:t>
                            </w:r>
                            <w:r>
                              <w:rPr>
                                <w:rFonts w:ascii="Times New Roman" w:hAnsi="Times New Roman"/>
                                <w:b/>
                                <w:bCs/>
                                <w:color w:val="0000FF"/>
                                <w:szCs w:val="21"/>
                              </w:rPr>
                              <w:t>3</w:t>
                            </w:r>
                            <w:r w:rsidRPr="005668BF">
                              <w:rPr>
                                <w:rFonts w:ascii="Times New Roman" w:hAnsi="Times New Roman"/>
                                <w:b/>
                                <w:bCs/>
                                <w:color w:val="0000FF"/>
                                <w:szCs w:val="21"/>
                              </w:rPr>
                              <w:t xml:space="preserve"> linguistic stage.</w:t>
                            </w:r>
                          </w:p>
                          <w:p w14:paraId="51F9BC6A" w14:textId="2A6BCE1D" w:rsidR="00770F34" w:rsidRPr="00BD3037" w:rsidRDefault="00770F34" w:rsidP="007E29D7">
                            <w:pPr>
                              <w:rPr>
                                <w:rFonts w:ascii="Times New Roman" w:hAnsi="Times New Roman"/>
                                <w:szCs w:val="21"/>
                              </w:rPr>
                            </w:pPr>
                            <w:r w:rsidRPr="005668BF">
                              <w:rPr>
                                <w:rFonts w:ascii="Times New Roman" w:hAnsi="Times New Roman"/>
                                <w:szCs w:val="21"/>
                              </w:rPr>
                              <w:t xml:space="preserve">The </w:t>
                            </w:r>
                            <w:r w:rsidRPr="00C50445">
                              <w:rPr>
                                <w:rFonts w:ascii="Times New Roman" w:hAnsi="Times New Roman"/>
                                <w:i/>
                                <w:iCs/>
                                <w:szCs w:val="21"/>
                                <w:u w:val="single"/>
                              </w:rPr>
                              <w:t>late</w:t>
                            </w:r>
                            <w:r w:rsidRPr="005668BF">
                              <w:rPr>
                                <w:rFonts w:ascii="Times New Roman" w:hAnsi="Times New Roman"/>
                                <w:szCs w:val="21"/>
                              </w:rPr>
                              <w:t xml:space="preserve"> CCSR amplitude was treated as the dependent variable to be predicted by the mixed model. The fixed-effect predictors included (*) the interaction of naming-related high-gamma activity </w:t>
                            </w:r>
                            <w:r>
                              <w:rPr>
                                <w:rFonts w:ascii="Times New Roman" w:hAnsi="Times New Roman"/>
                                <w:szCs w:val="21"/>
                              </w:rPr>
                              <w:t xml:space="preserve">(HGA) </w:t>
                            </w:r>
                            <w:r w:rsidRPr="005668BF">
                              <w:rPr>
                                <w:rFonts w:ascii="Times New Roman" w:hAnsi="Times New Roman"/>
                                <w:szCs w:val="21"/>
                              </w:rPr>
                              <w:t xml:space="preserve">at temporal and extratemporal lobe sites </w:t>
                            </w:r>
                            <w:r>
                              <w:rPr>
                                <w:rFonts w:ascii="Times New Roman" w:hAnsi="Times New Roman"/>
                                <w:szCs w:val="21"/>
                              </w:rPr>
                              <w:t>involved in</w:t>
                            </w:r>
                            <w:r w:rsidRPr="005668BF">
                              <w:rPr>
                                <w:rFonts w:ascii="Times New Roman" w:hAnsi="Times New Roman"/>
                                <w:szCs w:val="21"/>
                              </w:rPr>
                              <w:t xml:space="preserve"> the PC</w:t>
                            </w:r>
                            <w:r>
                              <w:rPr>
                                <w:rFonts w:ascii="Times New Roman" w:hAnsi="Times New Roman"/>
                                <w:szCs w:val="21"/>
                              </w:rPr>
                              <w:t>3</w:t>
                            </w:r>
                            <w:r w:rsidRPr="005668BF">
                              <w:rPr>
                                <w:rFonts w:ascii="Times New Roman" w:hAnsi="Times New Roman"/>
                                <w:szCs w:val="21"/>
                              </w:rPr>
                              <w:t xml:space="preserve"> linguistic stage (computed as a multiplication of magnitudes of PC</w:t>
                            </w:r>
                            <w:r>
                              <w:rPr>
                                <w:rFonts w:ascii="Times New Roman" w:hAnsi="Times New Roman"/>
                                <w:szCs w:val="21"/>
                              </w:rPr>
                              <w:t>3</w:t>
                            </w:r>
                            <w:r w:rsidRPr="005668BF">
                              <w:rPr>
                                <w:rFonts w:ascii="Times New Roman" w:hAnsi="Times New Roman"/>
                                <w:szCs w:val="21"/>
                              </w:rPr>
                              <w:t xml:space="preserve">s at temporal and extratemporal lobe sites). Significant predictors (p &lt; 0.05, FDR-corrected) are denoted in </w:t>
                            </w:r>
                            <w:r w:rsidRPr="005668BF">
                              <w:rPr>
                                <w:rFonts w:ascii="Times New Roman" w:hAnsi="Times New Roman"/>
                                <w:b/>
                                <w:szCs w:val="21"/>
                              </w:rPr>
                              <w:t xml:space="preserve">bold </w:t>
                            </w:r>
                            <w:r w:rsidRPr="005668BF">
                              <w:rPr>
                                <w:rFonts w:ascii="Times New Roman" w:hAnsi="Times New Roman"/>
                                <w:szCs w:val="21"/>
                              </w:rPr>
                              <w:t xml:space="preserve">typeface. The degrees of freedom (DF) </w:t>
                            </w:r>
                            <w:r w:rsidR="000A0E98">
                              <w:rPr>
                                <w:rFonts w:ascii="Times New Roman" w:hAnsi="Times New Roman"/>
                                <w:szCs w:val="21"/>
                              </w:rPr>
                              <w:t>=</w:t>
                            </w:r>
                            <w:r w:rsidRPr="005668BF">
                              <w:rPr>
                                <w:rFonts w:ascii="Times New Roman" w:hAnsi="Times New Roman"/>
                                <w:szCs w:val="21"/>
                              </w:rPr>
                              <w:t xml:space="preserve"> </w:t>
                            </w:r>
                            <w:r>
                              <w:rPr>
                                <w:rFonts w:ascii="Times New Roman" w:hAnsi="Times New Roman"/>
                                <w:szCs w:val="21"/>
                              </w:rPr>
                              <w:t>5007</w:t>
                            </w:r>
                            <w:r w:rsidRPr="005668BF">
                              <w:rPr>
                                <w:rFonts w:ascii="Times New Roman" w:hAnsi="Times New Roman"/>
                                <w:szCs w:val="21"/>
                              </w:rPr>
                              <w:t>.</w:t>
                            </w:r>
                            <w:r w:rsidR="000A0E98">
                              <w:rPr>
                                <w:rFonts w:ascii="Times New Roman" w:hAnsi="Times New Roman"/>
                                <w:szCs w:val="21"/>
                              </w:rPr>
                              <w:t xml:space="preserve"> </w:t>
                            </w:r>
                            <w:r w:rsidRPr="005668BF">
                              <w:rPr>
                                <w:rFonts w:ascii="Times New Roman" w:hAnsi="Times New Roman"/>
                                <w:szCs w:val="21"/>
                              </w:rPr>
                              <w:t>SE = Standard error. AEDs = Antiepileptic drugs. CI = Confidence interval. LL = Lower limit. PC = Principal component. UL = Upper limit.</w:t>
                            </w:r>
                            <w:r w:rsidRPr="007048F4">
                              <w:rPr>
                                <w:rFonts w:ascii="Times New Roman" w:hAnsi="Times New Roman"/>
                                <w:szCs w:val="21"/>
                              </w:rPr>
                              <w:t xml:space="preserve"> </w:t>
                            </w:r>
                          </w:p>
                          <w:p w14:paraId="28CB9EC9" w14:textId="387F150D" w:rsidR="00770F34" w:rsidRPr="00BD3037" w:rsidRDefault="00770F34" w:rsidP="007E29D7">
                            <w:pPr>
                              <w:widowControl/>
                              <w:suppressAutoHyphens w:val="0"/>
                              <w:rPr>
                                <w:rFonts w:ascii="Times New Roman" w:hAnsi="Times New Roman"/>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5289BF" id="Text Box 35" o:spid="_x0000_s1040" type="#_x0000_t202" style="position:absolute;margin-left:.45pt;margin-top:192.3pt;width:463.1pt;height:173.6pt;z-index:251719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" filled="f" strokeweight=".5pt">
                <v:textbox>
                  <w:txbxContent>
                    <w:p w14:paraId="309151BE" w14:textId="7AA80A04" w:rsidR="00770F34" w:rsidRPr="005668BF" w:rsidRDefault="00770F34" w:rsidP="007E29D7">
                      <w:pPr>
                        <w:rPr>
                          <w:rFonts w:ascii="Times New Roman" w:hAnsi="Times New Roman"/>
                          <w:color w:val="0000FF"/>
                          <w:szCs w:val="21"/>
                        </w:rPr>
                      </w:pPr>
                      <w:r w:rsidRPr="005668BF">
                        <w:rPr>
                          <w:rFonts w:ascii="Times New Roman" w:hAnsi="Times New Roman"/>
                          <w:b/>
                          <w:bCs/>
                          <w:color w:val="0000FF"/>
                          <w:szCs w:val="21"/>
                        </w:rPr>
                        <w:t>Table S1</w:t>
                      </w:r>
                      <w:r>
                        <w:rPr>
                          <w:rFonts w:ascii="Times New Roman" w:hAnsi="Times New Roman"/>
                          <w:b/>
                          <w:bCs/>
                          <w:color w:val="0000FF"/>
                          <w:szCs w:val="21"/>
                        </w:rPr>
                        <w:t>5</w:t>
                      </w:r>
                      <w:r w:rsidRPr="005668BF">
                        <w:rPr>
                          <w:rFonts w:ascii="Times New Roman" w:hAnsi="Times New Roman"/>
                          <w:b/>
                          <w:bCs/>
                          <w:color w:val="0000FF"/>
                          <w:szCs w:val="21"/>
                        </w:rPr>
                        <w:t xml:space="preserve"> Mixed model-based prediction of the strength of</w:t>
                      </w:r>
                      <w:r w:rsidRPr="007E29D7">
                        <w:rPr>
                          <w:rFonts w:ascii="Times New Roman" w:hAnsi="Times New Roman"/>
                          <w:b/>
                          <w:bCs/>
                          <w:color w:val="0000FF"/>
                          <w:szCs w:val="21"/>
                        </w:rPr>
                        <w:t xml:space="preserve"> indirect</w:t>
                      </w:r>
                      <w:r w:rsidRPr="005668BF">
                        <w:rPr>
                          <w:rFonts w:ascii="Times New Roman" w:hAnsi="Times New Roman"/>
                          <w:b/>
                          <w:bCs/>
                          <w:color w:val="0000FF"/>
                          <w:szCs w:val="21"/>
                        </w:rPr>
                        <w:t xml:space="preserve"> effective connectivity </w:t>
                      </w:r>
                      <w:r w:rsidRPr="007E29D7">
                        <w:rPr>
                          <w:rFonts w:ascii="Times New Roman" w:hAnsi="Times New Roman"/>
                          <w:b/>
                          <w:bCs/>
                          <w:i/>
                          <w:iCs/>
                          <w:color w:val="0000FF"/>
                          <w:szCs w:val="21"/>
                          <w:u w:val="single"/>
                        </w:rPr>
                        <w:t xml:space="preserve">from the extratemporal lobe sites </w:t>
                      </w:r>
                      <w:r w:rsidRPr="005668BF">
                        <w:rPr>
                          <w:rFonts w:ascii="Times New Roman" w:hAnsi="Times New Roman"/>
                          <w:b/>
                          <w:bCs/>
                          <w:color w:val="0000FF"/>
                          <w:szCs w:val="21"/>
                        </w:rPr>
                        <w:t>supporting the PC</w:t>
                      </w:r>
                      <w:r>
                        <w:rPr>
                          <w:rFonts w:ascii="Times New Roman" w:hAnsi="Times New Roman"/>
                          <w:b/>
                          <w:bCs/>
                          <w:color w:val="0000FF"/>
                          <w:szCs w:val="21"/>
                        </w:rPr>
                        <w:t>3</w:t>
                      </w:r>
                      <w:r w:rsidRPr="005668BF">
                        <w:rPr>
                          <w:rFonts w:ascii="Times New Roman" w:hAnsi="Times New Roman"/>
                          <w:b/>
                          <w:bCs/>
                          <w:color w:val="0000FF"/>
                          <w:szCs w:val="21"/>
                        </w:rPr>
                        <w:t xml:space="preserve"> linguistic stage.</w:t>
                      </w:r>
                    </w:p>
                    <w:p w14:paraId="51F9BC6A" w14:textId="2A6BCE1D" w:rsidR="00770F34" w:rsidRPr="00BD3037" w:rsidRDefault="00770F34" w:rsidP="007E29D7">
                      <w:pPr>
                        <w:rPr>
                          <w:rFonts w:ascii="Times New Roman" w:hAnsi="Times New Roman"/>
                          <w:szCs w:val="21"/>
                        </w:rPr>
                      </w:pPr>
                      <w:r w:rsidRPr="005668BF">
                        <w:rPr>
                          <w:rFonts w:ascii="Times New Roman" w:hAnsi="Times New Roman"/>
                          <w:szCs w:val="21"/>
                        </w:rPr>
                        <w:t xml:space="preserve">The </w:t>
                      </w:r>
                      <w:r w:rsidRPr="00C50445">
                        <w:rPr>
                          <w:rFonts w:ascii="Times New Roman" w:hAnsi="Times New Roman"/>
                          <w:i/>
                          <w:iCs/>
                          <w:szCs w:val="21"/>
                          <w:u w:val="single"/>
                        </w:rPr>
                        <w:t>late</w:t>
                      </w:r>
                      <w:r w:rsidRPr="005668BF">
                        <w:rPr>
                          <w:rFonts w:ascii="Times New Roman" w:hAnsi="Times New Roman"/>
                          <w:szCs w:val="21"/>
                        </w:rPr>
                        <w:t xml:space="preserve"> CCSR amplitude was treated as the dependent variable to be predicted by the mixed model. The fixed-effect predictors included (*) the interaction of naming-related high-gamma activity </w:t>
                      </w:r>
                      <w:r>
                        <w:rPr>
                          <w:rFonts w:ascii="Times New Roman" w:hAnsi="Times New Roman"/>
                          <w:szCs w:val="21"/>
                        </w:rPr>
                        <w:t xml:space="preserve">(HGA) </w:t>
                      </w:r>
                      <w:r w:rsidRPr="005668BF">
                        <w:rPr>
                          <w:rFonts w:ascii="Times New Roman" w:hAnsi="Times New Roman"/>
                          <w:szCs w:val="21"/>
                        </w:rPr>
                        <w:t xml:space="preserve">at temporal and extratemporal lobe sites </w:t>
                      </w:r>
                      <w:r>
                        <w:rPr>
                          <w:rFonts w:ascii="Times New Roman" w:hAnsi="Times New Roman"/>
                          <w:szCs w:val="21"/>
                        </w:rPr>
                        <w:t>involved in</w:t>
                      </w:r>
                      <w:r w:rsidRPr="005668BF">
                        <w:rPr>
                          <w:rFonts w:ascii="Times New Roman" w:hAnsi="Times New Roman"/>
                          <w:szCs w:val="21"/>
                        </w:rPr>
                        <w:t xml:space="preserve"> the PC</w:t>
                      </w:r>
                      <w:r>
                        <w:rPr>
                          <w:rFonts w:ascii="Times New Roman" w:hAnsi="Times New Roman"/>
                          <w:szCs w:val="21"/>
                        </w:rPr>
                        <w:t>3</w:t>
                      </w:r>
                      <w:r w:rsidRPr="005668BF">
                        <w:rPr>
                          <w:rFonts w:ascii="Times New Roman" w:hAnsi="Times New Roman"/>
                          <w:szCs w:val="21"/>
                        </w:rPr>
                        <w:t xml:space="preserve"> linguistic stage (computed as a multiplication of magnitudes of PC</w:t>
                      </w:r>
                      <w:r>
                        <w:rPr>
                          <w:rFonts w:ascii="Times New Roman" w:hAnsi="Times New Roman"/>
                          <w:szCs w:val="21"/>
                        </w:rPr>
                        <w:t>3</w:t>
                      </w:r>
                      <w:r w:rsidRPr="005668BF">
                        <w:rPr>
                          <w:rFonts w:ascii="Times New Roman" w:hAnsi="Times New Roman"/>
                          <w:szCs w:val="21"/>
                        </w:rPr>
                        <w:t xml:space="preserve">s at temporal and extratemporal lobe sites). Significant predictors (p &lt; 0.05, FDR-corrected) are denoted in </w:t>
                      </w:r>
                      <w:r w:rsidRPr="005668BF">
                        <w:rPr>
                          <w:rFonts w:ascii="Times New Roman" w:hAnsi="Times New Roman"/>
                          <w:b/>
                          <w:szCs w:val="21"/>
                        </w:rPr>
                        <w:t xml:space="preserve">bold </w:t>
                      </w:r>
                      <w:r w:rsidRPr="005668BF">
                        <w:rPr>
                          <w:rFonts w:ascii="Times New Roman" w:hAnsi="Times New Roman"/>
                          <w:szCs w:val="21"/>
                        </w:rPr>
                        <w:t xml:space="preserve">typeface. The degrees of freedom (DF) </w:t>
                      </w:r>
                      <w:r w:rsidR="000A0E98">
                        <w:rPr>
                          <w:rFonts w:ascii="Times New Roman" w:hAnsi="Times New Roman"/>
                          <w:szCs w:val="21"/>
                        </w:rPr>
                        <w:t>=</w:t>
                      </w:r>
                      <w:r w:rsidRPr="005668BF">
                        <w:rPr>
                          <w:rFonts w:ascii="Times New Roman" w:hAnsi="Times New Roman"/>
                          <w:szCs w:val="21"/>
                        </w:rPr>
                        <w:t xml:space="preserve"> </w:t>
                      </w:r>
                      <w:r>
                        <w:rPr>
                          <w:rFonts w:ascii="Times New Roman" w:hAnsi="Times New Roman"/>
                          <w:szCs w:val="21"/>
                        </w:rPr>
                        <w:t>5007</w:t>
                      </w:r>
                      <w:r w:rsidRPr="005668BF">
                        <w:rPr>
                          <w:rFonts w:ascii="Times New Roman" w:hAnsi="Times New Roman"/>
                          <w:szCs w:val="21"/>
                        </w:rPr>
                        <w:t>.</w:t>
                      </w:r>
                      <w:r w:rsidR="000A0E98">
                        <w:rPr>
                          <w:rFonts w:ascii="Times New Roman" w:hAnsi="Times New Roman"/>
                          <w:szCs w:val="21"/>
                        </w:rPr>
                        <w:t xml:space="preserve"> </w:t>
                      </w:r>
                      <w:r w:rsidRPr="005668BF">
                        <w:rPr>
                          <w:rFonts w:ascii="Times New Roman" w:hAnsi="Times New Roman"/>
                          <w:szCs w:val="21"/>
                        </w:rPr>
                        <w:t>SE = Standard error. AEDs = Antiepileptic drugs. CI = Confidence interval. LL = Lower limit. PC = Principal component. UL = Upper limit.</w:t>
                      </w:r>
                      <w:r w:rsidRPr="007048F4">
                        <w:rPr>
                          <w:rFonts w:ascii="Times New Roman" w:hAnsi="Times New Roman"/>
                          <w:szCs w:val="21"/>
                        </w:rPr>
                        <w:t xml:space="preserve"> </w:t>
                      </w:r>
                    </w:p>
                    <w:p w14:paraId="28CB9EC9" w14:textId="387F150D" w:rsidR="00770F34" w:rsidRPr="00BD3037" w:rsidRDefault="00770F34" w:rsidP="007E29D7">
                      <w:pPr>
                        <w:widowControl/>
                        <w:suppressAutoHyphens w:val="0"/>
                        <w:rPr>
                          <w:rFonts w:ascii="Times New Roman" w:hAnsi="Times New Roman"/>
                          <w:szCs w:val="21"/>
                        </w:rPr>
                      </w:pPr>
                    </w:p>
                  </w:txbxContent>
                </v:textbox>
                <w10:wrap type="square" anchorx="margin"/>
              </v:shape>
            </w:pict>
          </mc:Fallback>
        </mc:AlternateContent>
      </w:r>
      <w:bookmarkEnd w:id="0"/>
      <w:r w:rsidR="00D6678B" w:rsidRPr="0055446D">
        <w:rPr>
          <w:rFonts w:ascii="Times New Roman" w:hAnsi="Times New Roman"/>
          <w:b/>
          <w:color w:val="0000FF"/>
          <w:sz w:val="24"/>
          <w:szCs w:val="24"/>
        </w:rPr>
        <w:br w:type="page"/>
      </w:r>
    </w:p>
    <w:p w14:paraId="611EE12E" w14:textId="6CFE9B09" w:rsidR="004A56C6" w:rsidRPr="0055446D" w:rsidRDefault="00D6678B">
      <w:pPr>
        <w:widowControl/>
        <w:suppressAutoHyphens w:val="0"/>
        <w:jc w:val="left"/>
        <w:rPr>
          <w:rFonts w:ascii="Times New Roman" w:hAnsi="Times New Roman"/>
          <w:b/>
          <w:color w:val="0000FF"/>
          <w:sz w:val="24"/>
          <w:szCs w:val="24"/>
        </w:rPr>
      </w:pPr>
      <w:r w:rsidRPr="0055446D">
        <w:rPr>
          <w:rFonts w:ascii="Times New Roman" w:hAnsi="Times New Roman"/>
          <w:b/>
          <w:noProof/>
          <w:color w:val="0000FF"/>
          <w:sz w:val="24"/>
          <w:szCs w:val="24"/>
        </w:rPr>
        <w:lastRenderedPageBreak/>
        <w:drawing>
          <wp:anchor distT="0" distB="0" distL="114300" distR="114300" simplePos="0" relativeHeight="251796480" behindDoc="0" locked="0" layoutInCell="1" allowOverlap="1" wp14:anchorId="7AF17B7B" wp14:editId="2F59023C">
            <wp:simplePos x="0" y="0"/>
            <wp:positionH relativeFrom="column">
              <wp:posOffset>1184275</wp:posOffset>
            </wp:positionH>
            <wp:positionV relativeFrom="paragraph">
              <wp:posOffset>40005</wp:posOffset>
            </wp:positionV>
            <wp:extent cx="3238500" cy="3098800"/>
            <wp:effectExtent l="19050" t="19050" r="19050" b="2540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38500" cy="309880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14:paraId="023F2A91" w14:textId="7539A2A2" w:rsidR="004A56C6" w:rsidRPr="0055446D" w:rsidRDefault="004A56C6">
      <w:pPr>
        <w:widowControl/>
        <w:suppressAutoHyphens w:val="0"/>
        <w:jc w:val="left"/>
        <w:rPr>
          <w:rFonts w:ascii="Times New Roman" w:hAnsi="Times New Roman"/>
          <w:b/>
          <w:color w:val="0000FF"/>
          <w:sz w:val="24"/>
          <w:szCs w:val="24"/>
        </w:rPr>
      </w:pPr>
    </w:p>
    <w:p w14:paraId="3F212494" w14:textId="758518C1" w:rsidR="00394581" w:rsidRPr="0055446D" w:rsidRDefault="00394581">
      <w:pPr>
        <w:widowControl/>
        <w:suppressAutoHyphens w:val="0"/>
        <w:jc w:val="left"/>
        <w:rPr>
          <w:rFonts w:ascii="Times New Roman" w:hAnsi="Times New Roman"/>
          <w:b/>
          <w:color w:val="0000FF"/>
          <w:sz w:val="24"/>
          <w:szCs w:val="24"/>
        </w:rPr>
      </w:pPr>
    </w:p>
    <w:p w14:paraId="0E139FE6" w14:textId="21E9F0BB" w:rsidR="00394581" w:rsidRPr="0055446D" w:rsidRDefault="00394581">
      <w:pPr>
        <w:widowControl/>
        <w:suppressAutoHyphens w:val="0"/>
        <w:jc w:val="left"/>
        <w:rPr>
          <w:rFonts w:ascii="Times New Roman" w:hAnsi="Times New Roman"/>
          <w:b/>
          <w:color w:val="0000FF"/>
          <w:sz w:val="24"/>
          <w:szCs w:val="24"/>
        </w:rPr>
      </w:pPr>
    </w:p>
    <w:p w14:paraId="26C4F5ED" w14:textId="16702C1E" w:rsidR="00394581" w:rsidRPr="0055446D" w:rsidRDefault="00394581">
      <w:pPr>
        <w:widowControl/>
        <w:suppressAutoHyphens w:val="0"/>
        <w:jc w:val="left"/>
        <w:rPr>
          <w:rFonts w:ascii="Times New Roman" w:hAnsi="Times New Roman"/>
          <w:b/>
          <w:color w:val="0000FF"/>
          <w:sz w:val="24"/>
          <w:szCs w:val="24"/>
        </w:rPr>
      </w:pPr>
    </w:p>
    <w:p w14:paraId="4908690E" w14:textId="4424C41E" w:rsidR="00394581" w:rsidRPr="0055446D" w:rsidRDefault="00394581">
      <w:pPr>
        <w:widowControl/>
        <w:suppressAutoHyphens w:val="0"/>
        <w:jc w:val="left"/>
        <w:rPr>
          <w:rFonts w:ascii="Times New Roman" w:hAnsi="Times New Roman"/>
          <w:b/>
          <w:color w:val="0000FF"/>
          <w:sz w:val="24"/>
          <w:szCs w:val="24"/>
        </w:rPr>
      </w:pPr>
    </w:p>
    <w:p w14:paraId="0D8C9B0C" w14:textId="0C8428D3" w:rsidR="00394581" w:rsidRPr="0055446D" w:rsidRDefault="00394581">
      <w:pPr>
        <w:widowControl/>
        <w:suppressAutoHyphens w:val="0"/>
        <w:jc w:val="left"/>
        <w:rPr>
          <w:rFonts w:ascii="Times New Roman" w:hAnsi="Times New Roman"/>
          <w:b/>
          <w:color w:val="0000FF"/>
          <w:sz w:val="24"/>
          <w:szCs w:val="24"/>
        </w:rPr>
      </w:pPr>
    </w:p>
    <w:p w14:paraId="2CC97D4C" w14:textId="138DF6DD" w:rsidR="00394581" w:rsidRPr="0055446D" w:rsidRDefault="00394581">
      <w:pPr>
        <w:widowControl/>
        <w:suppressAutoHyphens w:val="0"/>
        <w:jc w:val="left"/>
        <w:rPr>
          <w:rFonts w:ascii="Times New Roman" w:hAnsi="Times New Roman"/>
          <w:b/>
          <w:color w:val="0000FF"/>
          <w:sz w:val="24"/>
          <w:szCs w:val="24"/>
        </w:rPr>
      </w:pPr>
    </w:p>
    <w:p w14:paraId="35ED0FB3" w14:textId="6EA1D973" w:rsidR="00394581" w:rsidRPr="0055446D" w:rsidRDefault="00394581">
      <w:pPr>
        <w:widowControl/>
        <w:suppressAutoHyphens w:val="0"/>
        <w:jc w:val="left"/>
        <w:rPr>
          <w:rFonts w:ascii="Times New Roman" w:hAnsi="Times New Roman"/>
          <w:b/>
          <w:color w:val="0000FF"/>
          <w:sz w:val="24"/>
          <w:szCs w:val="24"/>
        </w:rPr>
      </w:pPr>
    </w:p>
    <w:p w14:paraId="64CCC1ED" w14:textId="0D5C6EFC" w:rsidR="00394581" w:rsidRPr="0055446D" w:rsidRDefault="00394581">
      <w:pPr>
        <w:widowControl/>
        <w:suppressAutoHyphens w:val="0"/>
        <w:jc w:val="left"/>
        <w:rPr>
          <w:rFonts w:ascii="Times New Roman" w:hAnsi="Times New Roman"/>
          <w:b/>
          <w:color w:val="0000FF"/>
          <w:sz w:val="24"/>
          <w:szCs w:val="24"/>
        </w:rPr>
      </w:pPr>
    </w:p>
    <w:p w14:paraId="7BF2EB44" w14:textId="3F4B6228" w:rsidR="00394581" w:rsidRPr="0055446D" w:rsidRDefault="00394581">
      <w:pPr>
        <w:widowControl/>
        <w:suppressAutoHyphens w:val="0"/>
        <w:jc w:val="left"/>
        <w:rPr>
          <w:rFonts w:ascii="Times New Roman" w:hAnsi="Times New Roman"/>
          <w:b/>
          <w:color w:val="0000FF"/>
          <w:sz w:val="24"/>
          <w:szCs w:val="24"/>
        </w:rPr>
      </w:pPr>
    </w:p>
    <w:p w14:paraId="5ED66CFB" w14:textId="20345ED9" w:rsidR="00394581" w:rsidRPr="0055446D" w:rsidRDefault="00394581">
      <w:pPr>
        <w:widowControl/>
        <w:suppressAutoHyphens w:val="0"/>
        <w:jc w:val="left"/>
        <w:rPr>
          <w:rFonts w:ascii="Times New Roman" w:hAnsi="Times New Roman"/>
          <w:b/>
          <w:color w:val="0000FF"/>
          <w:sz w:val="24"/>
          <w:szCs w:val="24"/>
        </w:rPr>
      </w:pPr>
    </w:p>
    <w:p w14:paraId="52549CA7" w14:textId="18888584" w:rsidR="00394581" w:rsidRPr="0055446D" w:rsidRDefault="00394581">
      <w:pPr>
        <w:widowControl/>
        <w:suppressAutoHyphens w:val="0"/>
        <w:jc w:val="left"/>
        <w:rPr>
          <w:rFonts w:ascii="Times New Roman" w:hAnsi="Times New Roman"/>
          <w:b/>
          <w:color w:val="0000FF"/>
          <w:sz w:val="24"/>
          <w:szCs w:val="24"/>
        </w:rPr>
      </w:pPr>
    </w:p>
    <w:p w14:paraId="17ABBE2B" w14:textId="281BFE62" w:rsidR="00394581" w:rsidRPr="0055446D" w:rsidRDefault="00394581">
      <w:pPr>
        <w:widowControl/>
        <w:suppressAutoHyphens w:val="0"/>
        <w:jc w:val="left"/>
        <w:rPr>
          <w:rFonts w:ascii="Times New Roman" w:hAnsi="Times New Roman"/>
          <w:b/>
          <w:color w:val="0000FF"/>
          <w:sz w:val="24"/>
          <w:szCs w:val="24"/>
        </w:rPr>
      </w:pPr>
    </w:p>
    <w:p w14:paraId="6C0B8AF7" w14:textId="67E9F74A" w:rsidR="00394581" w:rsidRPr="0055446D" w:rsidRDefault="00394581">
      <w:pPr>
        <w:widowControl/>
        <w:suppressAutoHyphens w:val="0"/>
        <w:jc w:val="left"/>
        <w:rPr>
          <w:rFonts w:ascii="Times New Roman" w:hAnsi="Times New Roman"/>
          <w:b/>
          <w:color w:val="0000FF"/>
          <w:sz w:val="24"/>
          <w:szCs w:val="24"/>
        </w:rPr>
      </w:pPr>
    </w:p>
    <w:p w14:paraId="1DC5332D" w14:textId="4534539F" w:rsidR="00394581" w:rsidRPr="0055446D" w:rsidRDefault="00394581" w:rsidP="00394581">
      <w:pPr>
        <w:widowControl/>
        <w:pBdr>
          <w:top w:val="single" w:sz="4" w:space="1" w:color="auto"/>
          <w:left w:val="single" w:sz="4" w:space="4" w:color="auto"/>
          <w:bottom w:val="single" w:sz="4" w:space="1" w:color="auto"/>
          <w:right w:val="single" w:sz="4" w:space="4" w:color="auto"/>
        </w:pBdr>
        <w:suppressAutoHyphens w:val="0"/>
        <w:rPr>
          <w:rFonts w:ascii="Times New Roman" w:hAnsi="Times New Roman"/>
          <w:b/>
          <w:color w:val="1F00FF"/>
          <w:sz w:val="24"/>
          <w:szCs w:val="24"/>
        </w:rPr>
      </w:pPr>
      <w:r w:rsidRPr="0055446D">
        <w:rPr>
          <w:rFonts w:ascii="Times New Roman" w:hAnsi="Times New Roman"/>
          <w:b/>
          <w:bCs/>
          <w:color w:val="0000FF"/>
          <w:sz w:val="24"/>
          <w:szCs w:val="24"/>
        </w:rPr>
        <w:t>Fig.S1|</w:t>
      </w:r>
      <w:r w:rsidRPr="0055446D">
        <w:rPr>
          <w:rFonts w:ascii="Times New Roman" w:hAnsi="Times New Roman"/>
          <w:b/>
          <w:color w:val="0000FF"/>
          <w:sz w:val="24"/>
          <w:szCs w:val="24"/>
        </w:rPr>
        <w:t>Distribution of patients’ age</w:t>
      </w:r>
      <w:r w:rsidRPr="0055446D">
        <w:rPr>
          <w:rFonts w:ascii="Times New Roman" w:hAnsi="Times New Roman"/>
          <w:b/>
          <w:bCs/>
          <w:color w:val="0000FF"/>
          <w:sz w:val="24"/>
          <w:szCs w:val="24"/>
        </w:rPr>
        <w:t xml:space="preserve">. </w:t>
      </w:r>
    </w:p>
    <w:p w14:paraId="31491393" w14:textId="7BD0933A" w:rsidR="00394581" w:rsidRPr="0055446D" w:rsidRDefault="00394581" w:rsidP="00394581">
      <w:pPr>
        <w:widowControl/>
        <w:pBdr>
          <w:top w:val="single" w:sz="4" w:space="1" w:color="auto"/>
          <w:left w:val="single" w:sz="4" w:space="4" w:color="auto"/>
          <w:bottom w:val="single" w:sz="4" w:space="1" w:color="auto"/>
          <w:right w:val="single" w:sz="4" w:space="4" w:color="auto"/>
        </w:pBdr>
        <w:tabs>
          <w:tab w:val="left" w:pos="720"/>
        </w:tabs>
        <w:suppressAutoHyphens w:val="0"/>
        <w:autoSpaceDE w:val="0"/>
        <w:autoSpaceDN w:val="0"/>
        <w:adjustRightInd w:val="0"/>
        <w:rPr>
          <w:rFonts w:ascii="Times New Roman" w:eastAsiaTheme="minorEastAsia" w:hAnsi="Times New Roman"/>
          <w:color w:val="000000"/>
          <w:kern w:val="0"/>
          <w:sz w:val="24"/>
          <w:szCs w:val="24"/>
          <w:lang w:eastAsia="en-US"/>
        </w:rPr>
      </w:pPr>
      <w:r w:rsidRPr="0055446D">
        <w:rPr>
          <w:rFonts w:ascii="Times New Roman" w:eastAsiaTheme="minorEastAsia" w:hAnsi="Times New Roman"/>
          <w:color w:val="000000"/>
          <w:kern w:val="0"/>
          <w:sz w:val="24"/>
          <w:szCs w:val="24"/>
          <w:lang w:eastAsia="en-US"/>
        </w:rPr>
        <w:t>The histogram shows the distribution of all 37 patients’ age included in the present study. The mean age of patients was 12.7</w:t>
      </w:r>
      <w:r w:rsidRPr="0055446D">
        <w:rPr>
          <w:rFonts w:ascii="Times New Roman" w:hAnsi="Times New Roman"/>
          <w:kern w:val="0"/>
          <w:sz w:val="24"/>
          <w:szCs w:val="24"/>
        </w:rPr>
        <w:t>±</w:t>
      </w:r>
      <w:r w:rsidRPr="0055446D">
        <w:rPr>
          <w:rFonts w:ascii="Times New Roman" w:hAnsi="Times New Roman"/>
          <w:color w:val="000000"/>
          <w:kern w:val="0"/>
          <w:sz w:val="24"/>
          <w:szCs w:val="24"/>
        </w:rPr>
        <w:t>0.6 (</w:t>
      </w:r>
      <w:r w:rsidRPr="0055446D">
        <w:rPr>
          <w:rFonts w:ascii="Times New Roman" w:hAnsi="Times New Roman"/>
          <w:kern w:val="0"/>
          <w:sz w:val="24"/>
          <w:szCs w:val="24"/>
        </w:rPr>
        <w:t>±</w:t>
      </w:r>
      <w:r w:rsidRPr="0055446D">
        <w:rPr>
          <w:rFonts w:ascii="Times New Roman" w:hAnsi="Times New Roman"/>
          <w:color w:val="000000"/>
          <w:kern w:val="0"/>
          <w:sz w:val="24"/>
          <w:szCs w:val="24"/>
        </w:rPr>
        <w:t xml:space="preserve">standard error: SE). </w:t>
      </w:r>
      <w:r w:rsidRPr="0055446D">
        <w:rPr>
          <w:rFonts w:ascii="Times New Roman" w:eastAsiaTheme="minorEastAsia" w:hAnsi="Times New Roman"/>
          <w:color w:val="000000"/>
          <w:kern w:val="0"/>
          <w:sz w:val="24"/>
          <w:szCs w:val="24"/>
          <w:lang w:eastAsia="en-US"/>
        </w:rPr>
        <w:t xml:space="preserve">The Shapiro-Wilk </w:t>
      </w:r>
      <w:r w:rsidRPr="0055446D">
        <w:rPr>
          <w:rFonts w:ascii="Times New Roman" w:eastAsiaTheme="minorEastAsia" w:hAnsi="Times New Roman"/>
          <w:i/>
          <w:iCs/>
          <w:color w:val="000000"/>
          <w:kern w:val="0"/>
          <w:sz w:val="24"/>
          <w:szCs w:val="24"/>
          <w:lang w:eastAsia="en-US"/>
        </w:rPr>
        <w:t>W</w:t>
      </w:r>
      <w:r w:rsidRPr="0055446D">
        <w:rPr>
          <w:rFonts w:ascii="Times New Roman" w:eastAsiaTheme="minorEastAsia" w:hAnsi="Times New Roman"/>
          <w:color w:val="000000"/>
          <w:kern w:val="0"/>
          <w:sz w:val="24"/>
          <w:szCs w:val="24"/>
          <w:lang w:eastAsia="en-US"/>
        </w:rPr>
        <w:t xml:space="preserve"> suggests that the patients’ age is normally distributed (</w:t>
      </w:r>
      <w:r w:rsidRPr="0055446D">
        <w:rPr>
          <w:rFonts w:ascii="Times New Roman" w:eastAsiaTheme="minorEastAsia" w:hAnsi="Times New Roman"/>
          <w:i/>
          <w:iCs/>
          <w:color w:val="000000"/>
          <w:kern w:val="0"/>
          <w:sz w:val="24"/>
          <w:szCs w:val="24"/>
          <w:lang w:eastAsia="en-US"/>
        </w:rPr>
        <w:t>W</w:t>
      </w:r>
      <w:r w:rsidRPr="0055446D">
        <w:rPr>
          <w:rFonts w:ascii="Times New Roman" w:eastAsiaTheme="minorEastAsia" w:hAnsi="Times New Roman"/>
          <w:color w:val="000000"/>
          <w:kern w:val="0"/>
          <w:sz w:val="24"/>
          <w:szCs w:val="24"/>
          <w:lang w:eastAsia="en-US"/>
        </w:rPr>
        <w:t>: 0.981; p-value: 0.779; DF: 37). DF = The degree of freedom.</w:t>
      </w:r>
    </w:p>
    <w:p w14:paraId="5B80BA27" w14:textId="7BEF13C0" w:rsidR="00394581" w:rsidRPr="0055446D" w:rsidRDefault="007E3CCA" w:rsidP="00394581">
      <w:pPr>
        <w:widowControl/>
        <w:tabs>
          <w:tab w:val="left" w:pos="720"/>
        </w:tabs>
        <w:suppressAutoHyphens w:val="0"/>
        <w:autoSpaceDE w:val="0"/>
        <w:autoSpaceDN w:val="0"/>
        <w:adjustRightInd w:val="0"/>
        <w:jc w:val="left"/>
        <w:rPr>
          <w:rFonts w:ascii="Times New Roman" w:hAnsi="Times New Roman"/>
          <w:szCs w:val="21"/>
        </w:rPr>
      </w:pPr>
      <w:r>
        <w:rPr>
          <w:rFonts w:ascii="Times New Roman" w:hAnsi="Times New Roman"/>
          <w:noProof/>
          <w:szCs w:val="21"/>
        </w:rPr>
        <w:lastRenderedPageBreak/>
        <w:drawing>
          <wp:inline distT="0" distB="0" distL="0" distR="0" wp14:anchorId="1DD5B306" wp14:editId="05C0D2CB">
            <wp:extent cx="5683885" cy="9046210"/>
            <wp:effectExtent l="0" t="0" r="5715" b="0"/>
            <wp:docPr id="15" name="Picture 15"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Graphical user interface&#10;&#10;Description automatically generated"/>
                    <pic:cNvPicPr/>
                  </pic:nvPicPr>
                  <pic:blipFill>
                    <a:blip r:embed="rId9"/>
                    <a:stretch>
                      <a:fillRect/>
                    </a:stretch>
                  </pic:blipFill>
                  <pic:spPr>
                    <a:xfrm>
                      <a:off x="0" y="0"/>
                      <a:ext cx="5683885" cy="9046210"/>
                    </a:xfrm>
                    <a:prstGeom prst="rect">
                      <a:avLst/>
                    </a:prstGeom>
                  </pic:spPr>
                </pic:pic>
              </a:graphicData>
            </a:graphic>
          </wp:inline>
        </w:drawing>
      </w:r>
    </w:p>
    <w:p w14:paraId="4D3DC875" w14:textId="5D3C9030" w:rsidR="004A56C6" w:rsidRPr="0055446D" w:rsidRDefault="004A56C6">
      <w:pPr>
        <w:widowControl/>
        <w:suppressAutoHyphens w:val="0"/>
        <w:jc w:val="left"/>
        <w:rPr>
          <w:rFonts w:ascii="Times New Roman" w:hAnsi="Times New Roman"/>
          <w:b/>
          <w:color w:val="0000FF"/>
          <w:sz w:val="24"/>
          <w:szCs w:val="24"/>
        </w:rPr>
      </w:pPr>
    </w:p>
    <w:p w14:paraId="704735BE" w14:textId="7691E519" w:rsidR="004A56C6" w:rsidRPr="0055446D" w:rsidRDefault="004A56C6">
      <w:pPr>
        <w:widowControl/>
        <w:suppressAutoHyphens w:val="0"/>
        <w:jc w:val="left"/>
        <w:rPr>
          <w:rFonts w:ascii="Times New Roman" w:hAnsi="Times New Roman"/>
          <w:b/>
          <w:color w:val="0000FF"/>
          <w:sz w:val="24"/>
          <w:szCs w:val="24"/>
        </w:rPr>
      </w:pPr>
    </w:p>
    <w:p w14:paraId="3B0E50DC" w14:textId="3AC1925F" w:rsidR="007227A5" w:rsidRPr="0055446D" w:rsidRDefault="007227A5" w:rsidP="007227A5">
      <w:pPr>
        <w:widowControl/>
        <w:pBdr>
          <w:top w:val="single" w:sz="4" w:space="1" w:color="auto"/>
          <w:left w:val="single" w:sz="4" w:space="4" w:color="auto"/>
          <w:bottom w:val="single" w:sz="4" w:space="1" w:color="auto"/>
          <w:right w:val="single" w:sz="4" w:space="4" w:color="auto"/>
        </w:pBdr>
        <w:suppressAutoHyphens w:val="0"/>
        <w:rPr>
          <w:rFonts w:ascii="Times New Roman" w:hAnsi="Times New Roman"/>
          <w:b/>
          <w:bCs/>
          <w:color w:val="0000FF"/>
          <w:sz w:val="24"/>
          <w:szCs w:val="24"/>
        </w:rPr>
      </w:pPr>
      <w:r w:rsidRPr="0055446D">
        <w:rPr>
          <w:rFonts w:ascii="Times New Roman" w:hAnsi="Times New Roman"/>
          <w:b/>
          <w:bCs/>
          <w:color w:val="0000FF"/>
          <w:sz w:val="24"/>
          <w:szCs w:val="24"/>
        </w:rPr>
        <w:t>Fig.S2|Direct effective connectivity pathways delineated on open-source diffusion-weighted imaging (DWI) tractography.</w:t>
      </w:r>
    </w:p>
    <w:p w14:paraId="2F40D45A" w14:textId="16285216" w:rsidR="007227A5" w:rsidRPr="0055446D" w:rsidRDefault="007227A5" w:rsidP="007227A5">
      <w:pPr>
        <w:pBdr>
          <w:top w:val="single" w:sz="4" w:space="1" w:color="auto"/>
          <w:left w:val="single" w:sz="4" w:space="4" w:color="auto"/>
          <w:bottom w:val="single" w:sz="4" w:space="1" w:color="auto"/>
          <w:right w:val="single" w:sz="4" w:space="4" w:color="auto"/>
        </w:pBdr>
        <w:rPr>
          <w:rFonts w:ascii="Times New Roman" w:hAnsi="Times New Roman"/>
          <w:sz w:val="24"/>
          <w:szCs w:val="24"/>
        </w:rPr>
      </w:pPr>
      <w:r w:rsidRPr="0055446D">
        <w:rPr>
          <w:rFonts w:ascii="Times New Roman" w:hAnsi="Times New Roman"/>
          <w:sz w:val="24"/>
          <w:szCs w:val="24"/>
        </w:rPr>
        <w:t>Each figure shows the group-level inter-lobar effective connectivity pathways based on the early cortico-cortical spectral response (CCSR) data derived from all 37 study patients. The open-source DWI dataset (referred to as HCP1065) was used to reconstruct the anatomical white matter pathways connecting temporal and extratemporal lobe sites. In each figure, we present streamlines satisfying the following criteria: [</w:t>
      </w:r>
      <w:r w:rsidR="004A179E">
        <w:rPr>
          <w:rFonts w:ascii="Times New Roman" w:hAnsi="Times New Roman"/>
          <w:sz w:val="24"/>
          <w:szCs w:val="24"/>
        </w:rPr>
        <w:t>A</w:t>
      </w:r>
      <w:r w:rsidRPr="0055446D">
        <w:rPr>
          <w:rFonts w:ascii="Times New Roman" w:hAnsi="Times New Roman"/>
          <w:sz w:val="24"/>
          <w:szCs w:val="24"/>
        </w:rPr>
        <w:t>] naming-related high-gamma activity was augmented at temporal and extratemporal lobe sites during specific PCA-based linguistic stages, and [</w:t>
      </w:r>
      <w:r w:rsidR="004A179E">
        <w:rPr>
          <w:rFonts w:ascii="Times New Roman" w:hAnsi="Times New Roman"/>
          <w:sz w:val="24"/>
          <w:szCs w:val="24"/>
        </w:rPr>
        <w:t>B</w:t>
      </w:r>
      <w:r w:rsidRPr="0055446D">
        <w:rPr>
          <w:rFonts w:ascii="Times New Roman" w:hAnsi="Times New Roman"/>
          <w:sz w:val="24"/>
          <w:szCs w:val="24"/>
        </w:rPr>
        <w:t xml:space="preserve">] a given streamline was associated with a significant early CCSR. The streamline color reflects the interaction (i.e., multiplication) of high-gamma activity at temporal and extra-temporal lobe sites during a given linguistic stage. Thus, more reddish streamlines reflect larger high-gamma co-augmentation at both stimulus and recording sites. </w:t>
      </w:r>
      <w:r w:rsidR="004A179E" w:rsidRPr="004A179E">
        <w:rPr>
          <w:rFonts w:ascii="Times New Roman" w:hAnsi="Times New Roman"/>
          <w:b/>
          <w:bCs/>
          <w:sz w:val="24"/>
          <w:szCs w:val="24"/>
        </w:rPr>
        <w:t>a-i,</w:t>
      </w:r>
      <w:r w:rsidRPr="0055446D">
        <w:rPr>
          <w:rFonts w:ascii="Times New Roman" w:hAnsi="Times New Roman"/>
          <w:sz w:val="24"/>
          <w:szCs w:val="24"/>
        </w:rPr>
        <w:t xml:space="preserve"> Temporal-to-extratemporal lobe effective connectivity pathways. </w:t>
      </w:r>
      <w:r w:rsidR="004A179E">
        <w:rPr>
          <w:rFonts w:ascii="Times New Roman" w:hAnsi="Times New Roman"/>
          <w:b/>
          <w:bCs/>
          <w:sz w:val="24"/>
          <w:szCs w:val="24"/>
        </w:rPr>
        <w:t>j</w:t>
      </w:r>
      <w:r w:rsidR="004A179E" w:rsidRPr="004A179E">
        <w:rPr>
          <w:rFonts w:ascii="Times New Roman" w:hAnsi="Times New Roman"/>
          <w:b/>
          <w:bCs/>
          <w:sz w:val="24"/>
          <w:szCs w:val="24"/>
        </w:rPr>
        <w:t>-r,</w:t>
      </w:r>
      <w:r w:rsidRPr="0055446D">
        <w:rPr>
          <w:rFonts w:ascii="Times New Roman" w:hAnsi="Times New Roman"/>
          <w:sz w:val="24"/>
          <w:szCs w:val="24"/>
        </w:rPr>
        <w:t xml:space="preserve"> Extratemporal-to-temporal lobe pathways. The data presented in this figure were used to determine what anatomical pathways supported how much proportion of effective connectivity between given linguistic stages in each direction (</w:t>
      </w:r>
      <w:r w:rsidRPr="0055446D">
        <w:rPr>
          <w:rFonts w:ascii="Times New Roman" w:hAnsi="Times New Roman"/>
          <w:b/>
          <w:bCs/>
          <w:color w:val="0000FF"/>
          <w:sz w:val="24"/>
          <w:szCs w:val="24"/>
        </w:rPr>
        <w:t>Table 2</w:t>
      </w:r>
      <w:r w:rsidRPr="0055446D">
        <w:rPr>
          <w:rFonts w:ascii="Times New Roman" w:hAnsi="Times New Roman"/>
          <w:sz w:val="24"/>
          <w:szCs w:val="24"/>
        </w:rPr>
        <w:t>).</w:t>
      </w:r>
    </w:p>
    <w:p w14:paraId="664E5301" w14:textId="613E6676" w:rsidR="004A56C6" w:rsidRPr="0055446D" w:rsidRDefault="004A56C6">
      <w:pPr>
        <w:widowControl/>
        <w:suppressAutoHyphens w:val="0"/>
        <w:jc w:val="left"/>
        <w:rPr>
          <w:rFonts w:ascii="Times New Roman" w:hAnsi="Times New Roman"/>
          <w:b/>
          <w:color w:val="0000FF"/>
          <w:sz w:val="24"/>
          <w:szCs w:val="24"/>
        </w:rPr>
      </w:pPr>
    </w:p>
    <w:p w14:paraId="746ADB55" w14:textId="51636E51" w:rsidR="004A56C6" w:rsidRPr="0055446D" w:rsidRDefault="004A56C6">
      <w:pPr>
        <w:widowControl/>
        <w:suppressAutoHyphens w:val="0"/>
        <w:jc w:val="left"/>
        <w:rPr>
          <w:rFonts w:ascii="Times New Roman" w:hAnsi="Times New Roman"/>
          <w:b/>
          <w:color w:val="0000FF"/>
          <w:sz w:val="24"/>
          <w:szCs w:val="24"/>
        </w:rPr>
      </w:pPr>
      <w:r w:rsidRPr="0055446D">
        <w:rPr>
          <w:rFonts w:ascii="Times New Roman" w:hAnsi="Times New Roman"/>
          <w:b/>
          <w:color w:val="0000FF"/>
          <w:sz w:val="24"/>
          <w:szCs w:val="24"/>
        </w:rPr>
        <w:br w:type="page"/>
      </w:r>
    </w:p>
    <w:p w14:paraId="2C26676F" w14:textId="77777777" w:rsidR="004811C1" w:rsidRPr="0055446D" w:rsidRDefault="004811C1" w:rsidP="007227A5">
      <w:pPr>
        <w:widowControl/>
        <w:pBdr>
          <w:top w:val="single" w:sz="4" w:space="1" w:color="auto"/>
          <w:left w:val="single" w:sz="4" w:space="4" w:color="auto"/>
          <w:bottom w:val="single" w:sz="4" w:space="1" w:color="auto"/>
          <w:right w:val="single" w:sz="4" w:space="4" w:color="auto"/>
        </w:pBdr>
        <w:rPr>
          <w:rFonts w:ascii="Times New Roman" w:hAnsi="Times New Roman"/>
          <w:b/>
          <w:color w:val="0000FF"/>
          <w:sz w:val="24"/>
          <w:szCs w:val="24"/>
        </w:rPr>
      </w:pPr>
      <w:r w:rsidRPr="0055446D">
        <w:rPr>
          <w:rFonts w:ascii="Times New Roman" w:hAnsi="Times New Roman"/>
          <w:b/>
          <w:color w:val="0000FF"/>
          <w:sz w:val="24"/>
          <w:szCs w:val="24"/>
        </w:rPr>
        <w:lastRenderedPageBreak/>
        <w:t xml:space="preserve">Video S1|6D dynamic tractography demonstrating early CCSR-based neural propagations from the temporal lobe sites. </w:t>
      </w:r>
    </w:p>
    <w:p w14:paraId="585AE729" w14:textId="5939CFF8" w:rsidR="004811C1" w:rsidRPr="0055446D" w:rsidRDefault="004811C1" w:rsidP="007227A5">
      <w:pPr>
        <w:widowControl/>
        <w:pBdr>
          <w:top w:val="single" w:sz="4" w:space="1" w:color="auto"/>
          <w:left w:val="single" w:sz="4" w:space="4" w:color="auto"/>
          <w:bottom w:val="single" w:sz="4" w:space="1" w:color="auto"/>
          <w:right w:val="single" w:sz="4" w:space="4" w:color="auto"/>
        </w:pBdr>
        <w:rPr>
          <w:rFonts w:ascii="Times New Roman" w:hAnsi="Times New Roman"/>
          <w:sz w:val="24"/>
          <w:szCs w:val="24"/>
        </w:rPr>
      </w:pPr>
      <w:r w:rsidRPr="0055446D">
        <w:rPr>
          <w:rFonts w:ascii="Times New Roman" w:hAnsi="Times New Roman"/>
          <w:sz w:val="24"/>
          <w:szCs w:val="24"/>
        </w:rPr>
        <w:t>Each animation movie demonstrates the trajectories of rapid neural propagations elicited by single-pulse electrical stimulation at temporal lobe sites supporting a specific linguistic stage. It shows group-level effective connectivity data derived from 27 patients who underwent diffusion-weighted imaging preoperatively. To optimize the visibility, each movie delineates the effective connectivity pathways satisfying the following criteria: [a] stimulus sites showed naming-related high-gamma augmentation during a specific PCA-based linguistic stage, [b]</w:t>
      </w:r>
      <w:r w:rsidR="00F46F73">
        <w:rPr>
          <w:rFonts w:ascii="Times New Roman" w:hAnsi="Times New Roman"/>
          <w:sz w:val="24"/>
          <w:szCs w:val="24"/>
        </w:rPr>
        <w:t xml:space="preserve"> </w:t>
      </w:r>
      <w:r w:rsidRPr="0055446D">
        <w:rPr>
          <w:rFonts w:ascii="Times New Roman" w:hAnsi="Times New Roman"/>
          <w:sz w:val="24"/>
          <w:szCs w:val="24"/>
        </w:rPr>
        <w:t xml:space="preserve">the interaction of high-gamma activity was above 200, and [c] a given streamline was associated with a significant early cortico-cortical spectral response (CCSR). The streamline color reflects the interaction of high-gamma activity at temporal and extra-temporal lobe sites during a given linguistic stage. Thus, red streamlines reflect high-gamma co-augmentation at both stimulus and recording sites, whereas blue ones indicate high-gamma augmentation at the stimulus sites but suppression at the recording sites. The size of each white dot reflects the strength of effective connectivity rated by early CCSR. The location of each white dot indicates the location of stimulation-induced neural propagation estimated by the propagation velocity. A.U. = arbitrary unit. HGA: high-gamma activity. PC: principal component. PCA: principal component analysis.  </w:t>
      </w:r>
    </w:p>
    <w:p w14:paraId="20245039" w14:textId="142A8F6C" w:rsidR="004811C1" w:rsidRPr="0055446D" w:rsidRDefault="004811C1">
      <w:pPr>
        <w:widowControl/>
        <w:suppressAutoHyphens w:val="0"/>
        <w:jc w:val="left"/>
        <w:rPr>
          <w:rFonts w:ascii="Times New Roman" w:hAnsi="Times New Roman"/>
          <w:b/>
          <w:color w:val="0000FF"/>
          <w:sz w:val="24"/>
          <w:szCs w:val="24"/>
        </w:rPr>
      </w:pPr>
    </w:p>
    <w:p w14:paraId="33D2CEE3" w14:textId="77777777" w:rsidR="004811C1" w:rsidRPr="0055446D" w:rsidRDefault="004811C1" w:rsidP="007227A5">
      <w:pPr>
        <w:widowControl/>
        <w:pBdr>
          <w:top w:val="single" w:sz="4" w:space="1" w:color="auto"/>
          <w:left w:val="single" w:sz="4" w:space="4" w:color="auto"/>
          <w:bottom w:val="single" w:sz="4" w:space="1" w:color="auto"/>
          <w:right w:val="single" w:sz="4" w:space="4" w:color="auto"/>
        </w:pBdr>
        <w:rPr>
          <w:rFonts w:ascii="Times New Roman" w:hAnsi="Times New Roman"/>
          <w:b/>
          <w:color w:val="0000FF"/>
          <w:sz w:val="24"/>
          <w:szCs w:val="24"/>
        </w:rPr>
      </w:pPr>
      <w:r w:rsidRPr="0055446D">
        <w:rPr>
          <w:rFonts w:ascii="Times New Roman" w:hAnsi="Times New Roman"/>
          <w:b/>
          <w:color w:val="0000FF"/>
          <w:sz w:val="24"/>
          <w:szCs w:val="24"/>
        </w:rPr>
        <w:t xml:space="preserve">Video S2|6D dynamic tractography demonstrating early CCSR-based neural propagations from the extratemporal lobe sites. </w:t>
      </w:r>
    </w:p>
    <w:p w14:paraId="3957BB59" w14:textId="6F958FFF" w:rsidR="004811C1" w:rsidRPr="004D006A" w:rsidRDefault="004811C1" w:rsidP="007227A5">
      <w:pPr>
        <w:widowControl/>
        <w:pBdr>
          <w:top w:val="single" w:sz="4" w:space="1" w:color="auto"/>
          <w:left w:val="single" w:sz="4" w:space="4" w:color="auto"/>
          <w:bottom w:val="single" w:sz="4" w:space="1" w:color="auto"/>
          <w:right w:val="single" w:sz="4" w:space="4" w:color="auto"/>
        </w:pBdr>
        <w:rPr>
          <w:rFonts w:ascii="Times New Roman" w:hAnsi="Times New Roman"/>
          <w:sz w:val="24"/>
          <w:szCs w:val="24"/>
        </w:rPr>
      </w:pPr>
      <w:r w:rsidRPr="0055446D">
        <w:rPr>
          <w:rFonts w:ascii="Times New Roman" w:hAnsi="Times New Roman"/>
          <w:sz w:val="24"/>
          <w:szCs w:val="24"/>
        </w:rPr>
        <w:t>Each animation movie demonstrates the trajectories of rapid neural propagations elicited by single-pulse electrical stimulation at extratemporal lobe sites supporting a specific linguistic stage. It shows group-level effective connectivity data derived from 27 patients who underwent diffusion-weighted imaging preoperatively. To optimize the visibility, each movie delineates the effective connectivity pathways satisfying the following criteria: [a] stimulus sites showed naming-related high-gamma augmentation during a specific PCA-based linguistic stage, [b]</w:t>
      </w:r>
      <w:r w:rsidR="00F46F73">
        <w:rPr>
          <w:rFonts w:ascii="Times New Roman" w:hAnsi="Times New Roman" w:hint="eastAsia"/>
          <w:sz w:val="24"/>
          <w:szCs w:val="24"/>
          <w:lang w:eastAsia="ja-JP"/>
        </w:rPr>
        <w:t xml:space="preserve"> </w:t>
      </w:r>
      <w:r w:rsidRPr="0055446D">
        <w:rPr>
          <w:rFonts w:ascii="Times New Roman" w:hAnsi="Times New Roman"/>
          <w:sz w:val="24"/>
          <w:szCs w:val="24"/>
        </w:rPr>
        <w:t>the interaction of high-gamma activity was above 200, and [c] a given streamline was associated with a significant early cortico-cortical spectral response (CCSR). The streamline color reflects the interaction of high-gamma activity at temporal and extra-temporal lobe sites during a given linguistic stage. Thus, red streamlines reflect high-gamma co-augmentation at both stimulus and recording sites, whereas blue ones indicate high-gamma augmentation at the stimulus sites but suppression at the recording sites. The size of each white dot reflects the strength of effective connectivity rated by early CCSR. The location of each white dot indicates the location of stimulation-induced neural propagation estimated by the propagation velocity. A.U. = arbitrary unit. HGA: high-gamma activity. PC: principal component. PCA: principal component analysis.</w:t>
      </w:r>
      <w:r w:rsidRPr="004D006A">
        <w:rPr>
          <w:rFonts w:ascii="Times New Roman" w:hAnsi="Times New Roman"/>
          <w:sz w:val="24"/>
          <w:szCs w:val="24"/>
        </w:rPr>
        <w:t xml:space="preserve">  </w:t>
      </w:r>
    </w:p>
    <w:p w14:paraId="3FCCEDFD" w14:textId="77777777" w:rsidR="004811C1" w:rsidRPr="004D006A" w:rsidRDefault="004811C1">
      <w:pPr>
        <w:widowControl/>
        <w:suppressAutoHyphens w:val="0"/>
        <w:jc w:val="left"/>
        <w:rPr>
          <w:rFonts w:ascii="Times New Roman" w:hAnsi="Times New Roman"/>
          <w:b/>
          <w:color w:val="0000FF"/>
          <w:sz w:val="24"/>
          <w:szCs w:val="24"/>
        </w:rPr>
      </w:pPr>
    </w:p>
    <w:p w14:paraId="13D35D23" w14:textId="77777777" w:rsidR="004811C1" w:rsidRPr="004D006A" w:rsidRDefault="004811C1">
      <w:pPr>
        <w:widowControl/>
        <w:suppressAutoHyphens w:val="0"/>
        <w:jc w:val="left"/>
        <w:rPr>
          <w:rFonts w:ascii="Times New Roman" w:hAnsi="Times New Roman"/>
          <w:b/>
          <w:sz w:val="20"/>
          <w:szCs w:val="20"/>
        </w:rPr>
      </w:pPr>
    </w:p>
    <w:sectPr w:rsidR="004811C1" w:rsidRPr="004D006A" w:rsidSect="00DA33AB">
      <w:headerReference w:type="even" r:id="rId10"/>
      <w:headerReference w:type="default" r:id="rId11"/>
      <w:footerReference w:type="even" r:id="rId12"/>
      <w:footerReference w:type="default" r:id="rId13"/>
      <w:headerReference w:type="first" r:id="rId14"/>
      <w:footerReference w:type="first" r:id="rId15"/>
      <w:pgSz w:w="11906" w:h="16838"/>
      <w:pgMar w:top="1296" w:right="1296" w:bottom="1296" w:left="1296" w:header="850" w:footer="720"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B61D6EC" w14:textId="77777777" w:rsidR="00C7088A" w:rsidRDefault="00C7088A">
      <w:r>
        <w:separator/>
      </w:r>
    </w:p>
  </w:endnote>
  <w:endnote w:type="continuationSeparator" w:id="0">
    <w:p w14:paraId="387A7BC2" w14:textId="77777777" w:rsidR="00C7088A" w:rsidRDefault="00C708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MS PGothic">
    <w:altName w:val="ＭＳ Ｐゴシック"/>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50D751" w14:textId="77777777" w:rsidR="00770F34" w:rsidRDefault="00770F3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B56ECB" w14:textId="77777777" w:rsidR="00770F34" w:rsidRDefault="00770F3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E77AEF" w14:textId="77777777" w:rsidR="00770F34" w:rsidRDefault="00770F3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DB3392F" w14:textId="77777777" w:rsidR="00C7088A" w:rsidRDefault="00C7088A">
      <w:r>
        <w:separator/>
      </w:r>
    </w:p>
  </w:footnote>
  <w:footnote w:type="continuationSeparator" w:id="0">
    <w:p w14:paraId="307B8742" w14:textId="77777777" w:rsidR="00C7088A" w:rsidRDefault="00C708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2D3AA5" w14:textId="77777777" w:rsidR="00770F34" w:rsidRDefault="00770F3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45161293"/>
      <w:docPartObj>
        <w:docPartGallery w:val="Page Numbers (Top of Page)"/>
        <w:docPartUnique/>
      </w:docPartObj>
    </w:sdtPr>
    <w:sdtEndPr>
      <w:rPr>
        <w:noProof/>
      </w:rPr>
    </w:sdtEndPr>
    <w:sdtContent>
      <w:p w14:paraId="5F3216B0" w14:textId="2305A1F7" w:rsidR="00770F34" w:rsidRPr="0068517F" w:rsidRDefault="00770F34">
        <w:pPr>
          <w:pStyle w:val="Header"/>
          <w:jc w:val="right"/>
          <w:rPr>
            <w:lang w:val="fr-FR"/>
          </w:rPr>
        </w:pPr>
        <w:r w:rsidRPr="00964ADE">
          <w:rPr>
            <w:lang w:val="fr-FR"/>
          </w:rPr>
          <w:t xml:space="preserve">     </w:t>
        </w:r>
        <w:r w:rsidRPr="0068517F">
          <w:rPr>
            <w:rFonts w:ascii="Times New Roman" w:hAnsi="Times New Roman"/>
            <w:lang w:val="fr-FR"/>
          </w:rPr>
          <w:t xml:space="preserve">Sonoda et al.    Online supplemendary document                                               </w:t>
        </w:r>
        <w:r>
          <w:rPr>
            <w:rFonts w:ascii="Times New Roman" w:hAnsi="Times New Roman"/>
            <w:lang w:val="fr-FR"/>
          </w:rPr>
          <w:t xml:space="preserve">Page S </w:t>
        </w:r>
        <w:r w:rsidRPr="0068517F">
          <w:rPr>
            <w:rFonts w:ascii="Times New Roman" w:hAnsi="Times New Roman"/>
            <w:lang w:val="fr-FR"/>
          </w:rPr>
          <w:t xml:space="preserve"> </w:t>
        </w:r>
        <w:r>
          <w:fldChar w:fldCharType="begin"/>
        </w:r>
        <w:r w:rsidRPr="0068517F">
          <w:rPr>
            <w:lang w:val="fr-FR"/>
          </w:rPr>
          <w:instrText xml:space="preserve"> PAGE   \* MERGEFORMAT </w:instrText>
        </w:r>
        <w:r>
          <w:fldChar w:fldCharType="separate"/>
        </w:r>
        <w:r w:rsidRPr="0068517F">
          <w:rPr>
            <w:noProof/>
            <w:lang w:val="fr-FR"/>
          </w:rPr>
          <w:t>1</w:t>
        </w:r>
        <w:r>
          <w:rPr>
            <w:noProof/>
          </w:rPr>
          <w:fldChar w:fldCharType="end"/>
        </w:r>
      </w:p>
    </w:sdtContent>
  </w:sdt>
  <w:p w14:paraId="4B682444" w14:textId="312B24DE" w:rsidR="00770F34" w:rsidRPr="0068517F" w:rsidRDefault="00770F34">
    <w:pPr>
      <w:pStyle w:val="Header"/>
      <w:rPr>
        <w:lang w:val="fr-FR"/>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896943" w14:textId="77777777" w:rsidR="00770F34" w:rsidRDefault="00770F3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0738481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3AF7AFD"/>
    <w:multiLevelType w:val="hybridMultilevel"/>
    <w:tmpl w:val="AF62DEAC"/>
    <w:lvl w:ilvl="0" w:tplc="5F4C52F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872062"/>
    <w:multiLevelType w:val="hybridMultilevel"/>
    <w:tmpl w:val="9AAC2F7C"/>
    <w:lvl w:ilvl="0" w:tplc="B3F404F6">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9B92AF8"/>
    <w:multiLevelType w:val="hybridMultilevel"/>
    <w:tmpl w:val="71707528"/>
    <w:lvl w:ilvl="0" w:tplc="1C1CE8D2">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9DD0205"/>
    <w:multiLevelType w:val="hybridMultilevel"/>
    <w:tmpl w:val="16EA6C5C"/>
    <w:lvl w:ilvl="0" w:tplc="3096422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A4C438A"/>
    <w:multiLevelType w:val="hybridMultilevel"/>
    <w:tmpl w:val="36F49F98"/>
    <w:lvl w:ilvl="0" w:tplc="F7147E9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8F1483"/>
    <w:multiLevelType w:val="hybridMultilevel"/>
    <w:tmpl w:val="C1E63A08"/>
    <w:lvl w:ilvl="0" w:tplc="8ABCAFA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03158CD"/>
    <w:multiLevelType w:val="hybridMultilevel"/>
    <w:tmpl w:val="72B62022"/>
    <w:lvl w:ilvl="0" w:tplc="7F381448">
      <w:start w:val="3"/>
      <w:numFmt w:val="bullet"/>
      <w:lvlText w:val="-"/>
      <w:lvlJc w:val="left"/>
      <w:pPr>
        <w:ind w:left="360" w:hanging="360"/>
      </w:pPr>
      <w:rPr>
        <w:rFonts w:ascii="Times New Roman" w:eastAsia="MS Mincho" w:hAnsi="Times New Roman" w:cs="Times New Roman" w:hint="default"/>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abstractNum w:abstractNumId="8" w15:restartNumberingAfterBreak="0">
    <w:nsid w:val="1B990373"/>
    <w:multiLevelType w:val="hybridMultilevel"/>
    <w:tmpl w:val="B9C8C3B2"/>
    <w:lvl w:ilvl="0" w:tplc="85E2C0F2">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197DEC"/>
    <w:multiLevelType w:val="hybridMultilevel"/>
    <w:tmpl w:val="9F46DE12"/>
    <w:lvl w:ilvl="0" w:tplc="7CFC69B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B894FE3"/>
    <w:multiLevelType w:val="hybridMultilevel"/>
    <w:tmpl w:val="25E670E0"/>
    <w:lvl w:ilvl="0" w:tplc="C818C0EE">
      <w:start w:val="1"/>
      <w:numFmt w:val="upperLetter"/>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07815C8"/>
    <w:multiLevelType w:val="hybridMultilevel"/>
    <w:tmpl w:val="E5D4904A"/>
    <w:lvl w:ilvl="0" w:tplc="97668828">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0FC4E53"/>
    <w:multiLevelType w:val="hybridMultilevel"/>
    <w:tmpl w:val="D696B450"/>
    <w:lvl w:ilvl="0" w:tplc="10085AC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E7114C6"/>
    <w:multiLevelType w:val="hybridMultilevel"/>
    <w:tmpl w:val="8DBAB772"/>
    <w:lvl w:ilvl="0" w:tplc="9C86541E">
      <w:start w:val="12"/>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13C364F"/>
    <w:multiLevelType w:val="hybridMultilevel"/>
    <w:tmpl w:val="DF207D16"/>
    <w:lvl w:ilvl="0" w:tplc="2F7AC4F0">
      <w:start w:val="1"/>
      <w:numFmt w:val="upperLetter"/>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7A652B1"/>
    <w:multiLevelType w:val="hybridMultilevel"/>
    <w:tmpl w:val="A95CC54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ABD556A"/>
    <w:multiLevelType w:val="hybridMultilevel"/>
    <w:tmpl w:val="49B4DE38"/>
    <w:lvl w:ilvl="0" w:tplc="D7D461FA">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23F51D9"/>
    <w:multiLevelType w:val="hybridMultilevel"/>
    <w:tmpl w:val="207208B2"/>
    <w:lvl w:ilvl="0" w:tplc="621E90B0">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63AA2DEE"/>
    <w:multiLevelType w:val="hybridMultilevel"/>
    <w:tmpl w:val="4A642BC6"/>
    <w:lvl w:ilvl="0" w:tplc="7640DAE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C862F99"/>
    <w:multiLevelType w:val="hybridMultilevel"/>
    <w:tmpl w:val="DA824FCE"/>
    <w:lvl w:ilvl="0" w:tplc="9464325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4CB66A8"/>
    <w:multiLevelType w:val="hybridMultilevel"/>
    <w:tmpl w:val="758C080E"/>
    <w:lvl w:ilvl="0" w:tplc="A3E2B64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4"/>
  </w:num>
  <w:num w:numId="2">
    <w:abstractNumId w:val="19"/>
  </w:num>
  <w:num w:numId="3">
    <w:abstractNumId w:val="9"/>
  </w:num>
  <w:num w:numId="4">
    <w:abstractNumId w:val="10"/>
  </w:num>
  <w:num w:numId="5">
    <w:abstractNumId w:val="12"/>
  </w:num>
  <w:num w:numId="6">
    <w:abstractNumId w:val="0"/>
  </w:num>
  <w:num w:numId="7">
    <w:abstractNumId w:val="8"/>
  </w:num>
  <w:num w:numId="8">
    <w:abstractNumId w:val="5"/>
  </w:num>
  <w:num w:numId="9">
    <w:abstractNumId w:val="20"/>
  </w:num>
  <w:num w:numId="10">
    <w:abstractNumId w:val="1"/>
  </w:num>
  <w:num w:numId="11">
    <w:abstractNumId w:val="6"/>
  </w:num>
  <w:num w:numId="12">
    <w:abstractNumId w:val="11"/>
  </w:num>
  <w:num w:numId="13">
    <w:abstractNumId w:val="18"/>
  </w:num>
  <w:num w:numId="14">
    <w:abstractNumId w:val="4"/>
  </w:num>
  <w:num w:numId="15">
    <w:abstractNumId w:val="7"/>
  </w:num>
  <w:num w:numId="16">
    <w:abstractNumId w:val="2"/>
  </w:num>
  <w:num w:numId="17">
    <w:abstractNumId w:val="17"/>
  </w:num>
  <w:num w:numId="18">
    <w:abstractNumId w:val="16"/>
  </w:num>
  <w:num w:numId="19">
    <w:abstractNumId w:val="3"/>
  </w:num>
  <w:num w:numId="20">
    <w:abstractNumId w:val="15"/>
  </w:num>
  <w:num w:numId="2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bordersDoNotSurroundHeader/>
  <w:bordersDoNotSurroundFooter/>
  <w:hideSpellingErrors/>
  <w:hideGrammaticalErrors/>
  <w:activeWritingStyle w:appName="MSWord" w:lang="en-US" w:vendorID="64" w:dllVersion="6" w:nlCheck="1" w:checkStyle="1"/>
  <w:activeWritingStyle w:appName="MSWord" w:lang="ja-JP" w:vendorID="64" w:dllVersion="6" w:nlCheck="1" w:checkStyle="1"/>
  <w:activeWritingStyle w:appName="MSWord" w:lang="en-US" w:vendorID="64" w:dllVersion="0" w:nlCheck="1" w:checkStyle="0"/>
  <w:activeWritingStyle w:appName="MSWord" w:lang="en-US" w:vendorID="64" w:dllVersion="4096" w:nlCheck="1" w:checkStyle="0"/>
  <w:activeWritingStyle w:appName="MSWord" w:lang="ja-JP" w:vendorID="64" w:dllVersion="0" w:nlCheck="1" w:checkStyle="1"/>
  <w:activeWritingStyle w:appName="MSWord" w:lang="fr-FR" w:vendorID="64" w:dllVersion="4096" w:nlCheck="1" w:checkStyle="0"/>
  <w:activeWritingStyle w:appName="MSWord" w:lang="fr-FR" w:vendorID="64" w:dllVersion="0" w:nlCheck="1" w:checkStyle="0"/>
  <w:proofState w:spelling="clean" w:grammar="clean"/>
  <w:defaultTabStop w:val="840"/>
  <w:drawingGridHorizontalSpacing w:val="105"/>
  <w:displayHorizontalDrawingGridEvery w:val="0"/>
  <w:displayVertic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DYxNzcyNrGwMDMxMzNR0lEKTi0uzszPAykwM6oFALQDaagtAAAA"/>
  </w:docVars>
  <w:rsids>
    <w:rsidRoot w:val="00135B49"/>
    <w:rsid w:val="000003A6"/>
    <w:rsid w:val="000009D8"/>
    <w:rsid w:val="00000D61"/>
    <w:rsid w:val="00000D85"/>
    <w:rsid w:val="000012D8"/>
    <w:rsid w:val="000014FF"/>
    <w:rsid w:val="000016B3"/>
    <w:rsid w:val="00001B34"/>
    <w:rsid w:val="00001BFD"/>
    <w:rsid w:val="000022B9"/>
    <w:rsid w:val="0000245D"/>
    <w:rsid w:val="0000260B"/>
    <w:rsid w:val="00003423"/>
    <w:rsid w:val="00003837"/>
    <w:rsid w:val="000039C3"/>
    <w:rsid w:val="000045CD"/>
    <w:rsid w:val="00004AFA"/>
    <w:rsid w:val="0000514A"/>
    <w:rsid w:val="00006209"/>
    <w:rsid w:val="0000653D"/>
    <w:rsid w:val="00006AA2"/>
    <w:rsid w:val="000077C1"/>
    <w:rsid w:val="00007A5F"/>
    <w:rsid w:val="00007FE8"/>
    <w:rsid w:val="0001044A"/>
    <w:rsid w:val="00011100"/>
    <w:rsid w:val="00012B57"/>
    <w:rsid w:val="00013A99"/>
    <w:rsid w:val="00013BE3"/>
    <w:rsid w:val="00013E6D"/>
    <w:rsid w:val="00013F2A"/>
    <w:rsid w:val="00014257"/>
    <w:rsid w:val="000143E7"/>
    <w:rsid w:val="0001440D"/>
    <w:rsid w:val="00014BD2"/>
    <w:rsid w:val="0001520B"/>
    <w:rsid w:val="00015274"/>
    <w:rsid w:val="000152A7"/>
    <w:rsid w:val="0001637D"/>
    <w:rsid w:val="00016A2A"/>
    <w:rsid w:val="0001718E"/>
    <w:rsid w:val="000171A3"/>
    <w:rsid w:val="000174E2"/>
    <w:rsid w:val="00017F33"/>
    <w:rsid w:val="0002006A"/>
    <w:rsid w:val="00020367"/>
    <w:rsid w:val="00020D11"/>
    <w:rsid w:val="000216EA"/>
    <w:rsid w:val="00021BA8"/>
    <w:rsid w:val="000226F1"/>
    <w:rsid w:val="00022C45"/>
    <w:rsid w:val="00022DB1"/>
    <w:rsid w:val="00024086"/>
    <w:rsid w:val="000245D1"/>
    <w:rsid w:val="000259BA"/>
    <w:rsid w:val="00025AFB"/>
    <w:rsid w:val="000265BE"/>
    <w:rsid w:val="00026C68"/>
    <w:rsid w:val="00027BD2"/>
    <w:rsid w:val="00027D6D"/>
    <w:rsid w:val="000302B8"/>
    <w:rsid w:val="00031008"/>
    <w:rsid w:val="00031A22"/>
    <w:rsid w:val="00031A6C"/>
    <w:rsid w:val="00031D7E"/>
    <w:rsid w:val="0003298F"/>
    <w:rsid w:val="00032B5E"/>
    <w:rsid w:val="000345AD"/>
    <w:rsid w:val="00034B1D"/>
    <w:rsid w:val="00035BD5"/>
    <w:rsid w:val="0003652F"/>
    <w:rsid w:val="000375C3"/>
    <w:rsid w:val="00037A08"/>
    <w:rsid w:val="00037C62"/>
    <w:rsid w:val="0004057A"/>
    <w:rsid w:val="000406D2"/>
    <w:rsid w:val="0004072C"/>
    <w:rsid w:val="0004074F"/>
    <w:rsid w:val="00040C6A"/>
    <w:rsid w:val="00040EDF"/>
    <w:rsid w:val="000411F1"/>
    <w:rsid w:val="00041D86"/>
    <w:rsid w:val="000420EE"/>
    <w:rsid w:val="00042544"/>
    <w:rsid w:val="00042AEF"/>
    <w:rsid w:val="00042D86"/>
    <w:rsid w:val="000430B6"/>
    <w:rsid w:val="0004322E"/>
    <w:rsid w:val="00046178"/>
    <w:rsid w:val="0004662D"/>
    <w:rsid w:val="00046A51"/>
    <w:rsid w:val="00050230"/>
    <w:rsid w:val="0005071C"/>
    <w:rsid w:val="00050DD9"/>
    <w:rsid w:val="0005115F"/>
    <w:rsid w:val="00051252"/>
    <w:rsid w:val="00051540"/>
    <w:rsid w:val="000515FA"/>
    <w:rsid w:val="00052484"/>
    <w:rsid w:val="0005296A"/>
    <w:rsid w:val="00053500"/>
    <w:rsid w:val="000535E9"/>
    <w:rsid w:val="0005417F"/>
    <w:rsid w:val="0005461A"/>
    <w:rsid w:val="000548B5"/>
    <w:rsid w:val="00054A46"/>
    <w:rsid w:val="00054D4F"/>
    <w:rsid w:val="00056138"/>
    <w:rsid w:val="00056192"/>
    <w:rsid w:val="000563EC"/>
    <w:rsid w:val="00056718"/>
    <w:rsid w:val="00056798"/>
    <w:rsid w:val="00056A77"/>
    <w:rsid w:val="000573CB"/>
    <w:rsid w:val="00057E84"/>
    <w:rsid w:val="00057F65"/>
    <w:rsid w:val="0006007F"/>
    <w:rsid w:val="00060F3A"/>
    <w:rsid w:val="00061169"/>
    <w:rsid w:val="000614EE"/>
    <w:rsid w:val="00061956"/>
    <w:rsid w:val="00061B56"/>
    <w:rsid w:val="00061BCA"/>
    <w:rsid w:val="00062ABC"/>
    <w:rsid w:val="000641A4"/>
    <w:rsid w:val="000641B8"/>
    <w:rsid w:val="00065515"/>
    <w:rsid w:val="00065802"/>
    <w:rsid w:val="00065D16"/>
    <w:rsid w:val="00065F4D"/>
    <w:rsid w:val="000662E1"/>
    <w:rsid w:val="000662F2"/>
    <w:rsid w:val="000663B3"/>
    <w:rsid w:val="00066A18"/>
    <w:rsid w:val="00066E0C"/>
    <w:rsid w:val="00070A8A"/>
    <w:rsid w:val="000717EC"/>
    <w:rsid w:val="00073A5A"/>
    <w:rsid w:val="00073BDF"/>
    <w:rsid w:val="00073C72"/>
    <w:rsid w:val="000740D8"/>
    <w:rsid w:val="000742C4"/>
    <w:rsid w:val="00074383"/>
    <w:rsid w:val="00074436"/>
    <w:rsid w:val="00074C49"/>
    <w:rsid w:val="00074E44"/>
    <w:rsid w:val="000757EF"/>
    <w:rsid w:val="000759D1"/>
    <w:rsid w:val="00075C07"/>
    <w:rsid w:val="00075E34"/>
    <w:rsid w:val="00076084"/>
    <w:rsid w:val="0007622D"/>
    <w:rsid w:val="00076477"/>
    <w:rsid w:val="00076F26"/>
    <w:rsid w:val="0007752B"/>
    <w:rsid w:val="0008012C"/>
    <w:rsid w:val="00080D4F"/>
    <w:rsid w:val="000812D9"/>
    <w:rsid w:val="00081C4B"/>
    <w:rsid w:val="0008259F"/>
    <w:rsid w:val="0008261E"/>
    <w:rsid w:val="000826A3"/>
    <w:rsid w:val="000829D1"/>
    <w:rsid w:val="00083169"/>
    <w:rsid w:val="00083ACD"/>
    <w:rsid w:val="00083C64"/>
    <w:rsid w:val="000840D4"/>
    <w:rsid w:val="00084249"/>
    <w:rsid w:val="00084562"/>
    <w:rsid w:val="000847FF"/>
    <w:rsid w:val="00084813"/>
    <w:rsid w:val="00085220"/>
    <w:rsid w:val="00086062"/>
    <w:rsid w:val="00086B02"/>
    <w:rsid w:val="00086FF2"/>
    <w:rsid w:val="00087223"/>
    <w:rsid w:val="000873A5"/>
    <w:rsid w:val="00090146"/>
    <w:rsid w:val="00090BBF"/>
    <w:rsid w:val="00090F18"/>
    <w:rsid w:val="00091AFC"/>
    <w:rsid w:val="00092B0E"/>
    <w:rsid w:val="000932B7"/>
    <w:rsid w:val="00093319"/>
    <w:rsid w:val="00094615"/>
    <w:rsid w:val="000950B8"/>
    <w:rsid w:val="0009515D"/>
    <w:rsid w:val="00095415"/>
    <w:rsid w:val="000954B2"/>
    <w:rsid w:val="0009565D"/>
    <w:rsid w:val="0009587F"/>
    <w:rsid w:val="0009627C"/>
    <w:rsid w:val="00096404"/>
    <w:rsid w:val="00096C91"/>
    <w:rsid w:val="000972D4"/>
    <w:rsid w:val="00097799"/>
    <w:rsid w:val="000978C6"/>
    <w:rsid w:val="00097A05"/>
    <w:rsid w:val="00097AD9"/>
    <w:rsid w:val="00097B14"/>
    <w:rsid w:val="000A0132"/>
    <w:rsid w:val="000A048A"/>
    <w:rsid w:val="000A075C"/>
    <w:rsid w:val="000A0E98"/>
    <w:rsid w:val="000A117B"/>
    <w:rsid w:val="000A1C3D"/>
    <w:rsid w:val="000A1ECD"/>
    <w:rsid w:val="000A2119"/>
    <w:rsid w:val="000A2791"/>
    <w:rsid w:val="000A2793"/>
    <w:rsid w:val="000A2DAD"/>
    <w:rsid w:val="000A38C1"/>
    <w:rsid w:val="000A3B47"/>
    <w:rsid w:val="000A3DDE"/>
    <w:rsid w:val="000A3ECF"/>
    <w:rsid w:val="000A41A9"/>
    <w:rsid w:val="000A437B"/>
    <w:rsid w:val="000A4868"/>
    <w:rsid w:val="000A4A7A"/>
    <w:rsid w:val="000A4A96"/>
    <w:rsid w:val="000A5CA3"/>
    <w:rsid w:val="000A64D1"/>
    <w:rsid w:val="000A6865"/>
    <w:rsid w:val="000A7243"/>
    <w:rsid w:val="000A7513"/>
    <w:rsid w:val="000B012B"/>
    <w:rsid w:val="000B06FF"/>
    <w:rsid w:val="000B0977"/>
    <w:rsid w:val="000B0D3E"/>
    <w:rsid w:val="000B10AE"/>
    <w:rsid w:val="000B122D"/>
    <w:rsid w:val="000B172E"/>
    <w:rsid w:val="000B26FD"/>
    <w:rsid w:val="000B3C37"/>
    <w:rsid w:val="000B4064"/>
    <w:rsid w:val="000B4639"/>
    <w:rsid w:val="000B51D0"/>
    <w:rsid w:val="000B6C2B"/>
    <w:rsid w:val="000B76DF"/>
    <w:rsid w:val="000B7C4F"/>
    <w:rsid w:val="000B7F4E"/>
    <w:rsid w:val="000C1300"/>
    <w:rsid w:val="000C19C4"/>
    <w:rsid w:val="000C228B"/>
    <w:rsid w:val="000C2B81"/>
    <w:rsid w:val="000C2DFB"/>
    <w:rsid w:val="000C331B"/>
    <w:rsid w:val="000C3C45"/>
    <w:rsid w:val="000C730A"/>
    <w:rsid w:val="000C7750"/>
    <w:rsid w:val="000C78A0"/>
    <w:rsid w:val="000C78D4"/>
    <w:rsid w:val="000C7D22"/>
    <w:rsid w:val="000C7FEF"/>
    <w:rsid w:val="000D0055"/>
    <w:rsid w:val="000D131C"/>
    <w:rsid w:val="000D29DA"/>
    <w:rsid w:val="000D32EE"/>
    <w:rsid w:val="000D4079"/>
    <w:rsid w:val="000D4743"/>
    <w:rsid w:val="000D4FB7"/>
    <w:rsid w:val="000D57F5"/>
    <w:rsid w:val="000D5FA4"/>
    <w:rsid w:val="000D691B"/>
    <w:rsid w:val="000D694D"/>
    <w:rsid w:val="000D6E13"/>
    <w:rsid w:val="000D78E7"/>
    <w:rsid w:val="000D7E62"/>
    <w:rsid w:val="000E019F"/>
    <w:rsid w:val="000E0CE3"/>
    <w:rsid w:val="000E0E9C"/>
    <w:rsid w:val="000E0F07"/>
    <w:rsid w:val="000E1054"/>
    <w:rsid w:val="000E10EE"/>
    <w:rsid w:val="000E11E2"/>
    <w:rsid w:val="000E12A0"/>
    <w:rsid w:val="000E130F"/>
    <w:rsid w:val="000E150D"/>
    <w:rsid w:val="000E1D0C"/>
    <w:rsid w:val="000E2358"/>
    <w:rsid w:val="000E2822"/>
    <w:rsid w:val="000E28A2"/>
    <w:rsid w:val="000E3B03"/>
    <w:rsid w:val="000E4004"/>
    <w:rsid w:val="000E41D8"/>
    <w:rsid w:val="000E4251"/>
    <w:rsid w:val="000E486A"/>
    <w:rsid w:val="000E4998"/>
    <w:rsid w:val="000E4F3F"/>
    <w:rsid w:val="000E5385"/>
    <w:rsid w:val="000E5F73"/>
    <w:rsid w:val="000E60D5"/>
    <w:rsid w:val="000E6148"/>
    <w:rsid w:val="000E72E1"/>
    <w:rsid w:val="000F00D3"/>
    <w:rsid w:val="000F0638"/>
    <w:rsid w:val="000F08F4"/>
    <w:rsid w:val="000F0EC4"/>
    <w:rsid w:val="000F1354"/>
    <w:rsid w:val="000F193A"/>
    <w:rsid w:val="000F2898"/>
    <w:rsid w:val="000F2996"/>
    <w:rsid w:val="000F2BE2"/>
    <w:rsid w:val="000F2FD6"/>
    <w:rsid w:val="000F30EA"/>
    <w:rsid w:val="000F3389"/>
    <w:rsid w:val="000F34F7"/>
    <w:rsid w:val="000F3E3F"/>
    <w:rsid w:val="000F4353"/>
    <w:rsid w:val="000F4CF6"/>
    <w:rsid w:val="000F4E03"/>
    <w:rsid w:val="000F4F2B"/>
    <w:rsid w:val="000F58B3"/>
    <w:rsid w:val="000F64FF"/>
    <w:rsid w:val="000F6E98"/>
    <w:rsid w:val="000F6EA7"/>
    <w:rsid w:val="000F76A1"/>
    <w:rsid w:val="000F7AFC"/>
    <w:rsid w:val="000F7C2F"/>
    <w:rsid w:val="000F7D4A"/>
    <w:rsid w:val="001000AF"/>
    <w:rsid w:val="001003FF"/>
    <w:rsid w:val="00101E95"/>
    <w:rsid w:val="001024D8"/>
    <w:rsid w:val="001026D0"/>
    <w:rsid w:val="00102D53"/>
    <w:rsid w:val="0010335E"/>
    <w:rsid w:val="00103AE8"/>
    <w:rsid w:val="00104668"/>
    <w:rsid w:val="00105869"/>
    <w:rsid w:val="00105A95"/>
    <w:rsid w:val="00105DAA"/>
    <w:rsid w:val="00105FA0"/>
    <w:rsid w:val="0010627A"/>
    <w:rsid w:val="00106422"/>
    <w:rsid w:val="001065AC"/>
    <w:rsid w:val="0010718C"/>
    <w:rsid w:val="00107579"/>
    <w:rsid w:val="00107DD7"/>
    <w:rsid w:val="001107C8"/>
    <w:rsid w:val="00110976"/>
    <w:rsid w:val="00110D9D"/>
    <w:rsid w:val="00110EF0"/>
    <w:rsid w:val="00111BCF"/>
    <w:rsid w:val="00111E0B"/>
    <w:rsid w:val="00112242"/>
    <w:rsid w:val="001123F2"/>
    <w:rsid w:val="001129EA"/>
    <w:rsid w:val="00112DEE"/>
    <w:rsid w:val="0011309A"/>
    <w:rsid w:val="001130A3"/>
    <w:rsid w:val="00113D00"/>
    <w:rsid w:val="00114827"/>
    <w:rsid w:val="0011538A"/>
    <w:rsid w:val="001154E5"/>
    <w:rsid w:val="0011561A"/>
    <w:rsid w:val="00115D7F"/>
    <w:rsid w:val="00115FAA"/>
    <w:rsid w:val="00116955"/>
    <w:rsid w:val="00116AF3"/>
    <w:rsid w:val="00116B67"/>
    <w:rsid w:val="00117369"/>
    <w:rsid w:val="00117869"/>
    <w:rsid w:val="00120191"/>
    <w:rsid w:val="001201A5"/>
    <w:rsid w:val="00120405"/>
    <w:rsid w:val="0012052F"/>
    <w:rsid w:val="001212B5"/>
    <w:rsid w:val="00121333"/>
    <w:rsid w:val="00121CEC"/>
    <w:rsid w:val="00122258"/>
    <w:rsid w:val="0012284C"/>
    <w:rsid w:val="001236E6"/>
    <w:rsid w:val="00123879"/>
    <w:rsid w:val="00123DC1"/>
    <w:rsid w:val="00124645"/>
    <w:rsid w:val="001247D2"/>
    <w:rsid w:val="00124830"/>
    <w:rsid w:val="0012554D"/>
    <w:rsid w:val="001255F2"/>
    <w:rsid w:val="0012791C"/>
    <w:rsid w:val="00127AB6"/>
    <w:rsid w:val="001301B8"/>
    <w:rsid w:val="001309EF"/>
    <w:rsid w:val="00131157"/>
    <w:rsid w:val="0013166B"/>
    <w:rsid w:val="00131894"/>
    <w:rsid w:val="00131E10"/>
    <w:rsid w:val="00132B18"/>
    <w:rsid w:val="001332F6"/>
    <w:rsid w:val="0013392B"/>
    <w:rsid w:val="001341DC"/>
    <w:rsid w:val="001344FC"/>
    <w:rsid w:val="00134DFA"/>
    <w:rsid w:val="001356A9"/>
    <w:rsid w:val="00135818"/>
    <w:rsid w:val="00135B49"/>
    <w:rsid w:val="00135FA0"/>
    <w:rsid w:val="00136180"/>
    <w:rsid w:val="0013717A"/>
    <w:rsid w:val="00137B55"/>
    <w:rsid w:val="00137F26"/>
    <w:rsid w:val="00140553"/>
    <w:rsid w:val="001408F5"/>
    <w:rsid w:val="00140BAD"/>
    <w:rsid w:val="00140D62"/>
    <w:rsid w:val="001418E8"/>
    <w:rsid w:val="00141A0D"/>
    <w:rsid w:val="00141B97"/>
    <w:rsid w:val="001422B1"/>
    <w:rsid w:val="00142799"/>
    <w:rsid w:val="001430F7"/>
    <w:rsid w:val="00143349"/>
    <w:rsid w:val="00143B66"/>
    <w:rsid w:val="00143F0C"/>
    <w:rsid w:val="001443FB"/>
    <w:rsid w:val="001451CE"/>
    <w:rsid w:val="0014576A"/>
    <w:rsid w:val="001460EA"/>
    <w:rsid w:val="00146E44"/>
    <w:rsid w:val="00150676"/>
    <w:rsid w:val="0015145A"/>
    <w:rsid w:val="00151685"/>
    <w:rsid w:val="00151F4F"/>
    <w:rsid w:val="001529A4"/>
    <w:rsid w:val="00152F9A"/>
    <w:rsid w:val="001532F0"/>
    <w:rsid w:val="001538A8"/>
    <w:rsid w:val="00154069"/>
    <w:rsid w:val="00154642"/>
    <w:rsid w:val="0015493B"/>
    <w:rsid w:val="00155399"/>
    <w:rsid w:val="001557F8"/>
    <w:rsid w:val="001568DA"/>
    <w:rsid w:val="00156D85"/>
    <w:rsid w:val="00160428"/>
    <w:rsid w:val="001604B5"/>
    <w:rsid w:val="0016068D"/>
    <w:rsid w:val="00160705"/>
    <w:rsid w:val="0016095B"/>
    <w:rsid w:val="00160BBE"/>
    <w:rsid w:val="001610C3"/>
    <w:rsid w:val="001611DF"/>
    <w:rsid w:val="001617BE"/>
    <w:rsid w:val="0016182A"/>
    <w:rsid w:val="0016189D"/>
    <w:rsid w:val="00161EA4"/>
    <w:rsid w:val="00161EB2"/>
    <w:rsid w:val="00161EBF"/>
    <w:rsid w:val="001621BA"/>
    <w:rsid w:val="00162A9B"/>
    <w:rsid w:val="00163A19"/>
    <w:rsid w:val="00163C84"/>
    <w:rsid w:val="001642AC"/>
    <w:rsid w:val="0016579E"/>
    <w:rsid w:val="00165F75"/>
    <w:rsid w:val="0016667D"/>
    <w:rsid w:val="001675B7"/>
    <w:rsid w:val="001677F7"/>
    <w:rsid w:val="00167805"/>
    <w:rsid w:val="00167AF5"/>
    <w:rsid w:val="0017060B"/>
    <w:rsid w:val="0017081E"/>
    <w:rsid w:val="00171F8A"/>
    <w:rsid w:val="00172388"/>
    <w:rsid w:val="00172F05"/>
    <w:rsid w:val="001731FE"/>
    <w:rsid w:val="001736EF"/>
    <w:rsid w:val="00173E08"/>
    <w:rsid w:val="00174C70"/>
    <w:rsid w:val="00174D47"/>
    <w:rsid w:val="00175339"/>
    <w:rsid w:val="00175423"/>
    <w:rsid w:val="00175DB9"/>
    <w:rsid w:val="00176A50"/>
    <w:rsid w:val="00176CAD"/>
    <w:rsid w:val="00177454"/>
    <w:rsid w:val="00177D93"/>
    <w:rsid w:val="00180318"/>
    <w:rsid w:val="00180331"/>
    <w:rsid w:val="00180BAB"/>
    <w:rsid w:val="00180C28"/>
    <w:rsid w:val="00181DFF"/>
    <w:rsid w:val="00181EE8"/>
    <w:rsid w:val="001827DC"/>
    <w:rsid w:val="001848D1"/>
    <w:rsid w:val="00185006"/>
    <w:rsid w:val="00185489"/>
    <w:rsid w:val="00185778"/>
    <w:rsid w:val="00185F31"/>
    <w:rsid w:val="00186B10"/>
    <w:rsid w:val="00186CF5"/>
    <w:rsid w:val="00186F38"/>
    <w:rsid w:val="0018780F"/>
    <w:rsid w:val="00187A68"/>
    <w:rsid w:val="00187E75"/>
    <w:rsid w:val="001904A3"/>
    <w:rsid w:val="00190A4C"/>
    <w:rsid w:val="00190E94"/>
    <w:rsid w:val="00190EA7"/>
    <w:rsid w:val="0019112F"/>
    <w:rsid w:val="00191E29"/>
    <w:rsid w:val="0019213B"/>
    <w:rsid w:val="00192215"/>
    <w:rsid w:val="001926DF"/>
    <w:rsid w:val="0019288C"/>
    <w:rsid w:val="00193764"/>
    <w:rsid w:val="00193AC1"/>
    <w:rsid w:val="00193C55"/>
    <w:rsid w:val="001942E2"/>
    <w:rsid w:val="001944B1"/>
    <w:rsid w:val="001944B6"/>
    <w:rsid w:val="001946B6"/>
    <w:rsid w:val="0019509A"/>
    <w:rsid w:val="001953E5"/>
    <w:rsid w:val="0019635B"/>
    <w:rsid w:val="001967C3"/>
    <w:rsid w:val="00196FD1"/>
    <w:rsid w:val="00197123"/>
    <w:rsid w:val="001974BB"/>
    <w:rsid w:val="001A01E1"/>
    <w:rsid w:val="001A066C"/>
    <w:rsid w:val="001A1468"/>
    <w:rsid w:val="001A1D4E"/>
    <w:rsid w:val="001A20D7"/>
    <w:rsid w:val="001A2748"/>
    <w:rsid w:val="001A2B59"/>
    <w:rsid w:val="001A354B"/>
    <w:rsid w:val="001A39C2"/>
    <w:rsid w:val="001A4486"/>
    <w:rsid w:val="001A4E6C"/>
    <w:rsid w:val="001A6C2C"/>
    <w:rsid w:val="001A715F"/>
    <w:rsid w:val="001A7160"/>
    <w:rsid w:val="001A747F"/>
    <w:rsid w:val="001A7C93"/>
    <w:rsid w:val="001B001E"/>
    <w:rsid w:val="001B021E"/>
    <w:rsid w:val="001B0662"/>
    <w:rsid w:val="001B07A4"/>
    <w:rsid w:val="001B083E"/>
    <w:rsid w:val="001B0871"/>
    <w:rsid w:val="001B08B6"/>
    <w:rsid w:val="001B09FC"/>
    <w:rsid w:val="001B1501"/>
    <w:rsid w:val="001B16FD"/>
    <w:rsid w:val="001B2861"/>
    <w:rsid w:val="001B2D60"/>
    <w:rsid w:val="001B2E2F"/>
    <w:rsid w:val="001B3129"/>
    <w:rsid w:val="001B427A"/>
    <w:rsid w:val="001B45F3"/>
    <w:rsid w:val="001B550A"/>
    <w:rsid w:val="001B6680"/>
    <w:rsid w:val="001B6BD0"/>
    <w:rsid w:val="001B7197"/>
    <w:rsid w:val="001B76EF"/>
    <w:rsid w:val="001B7AEE"/>
    <w:rsid w:val="001B7F91"/>
    <w:rsid w:val="001C01AD"/>
    <w:rsid w:val="001C0FF8"/>
    <w:rsid w:val="001C123A"/>
    <w:rsid w:val="001C1F7F"/>
    <w:rsid w:val="001C232B"/>
    <w:rsid w:val="001C29DA"/>
    <w:rsid w:val="001C2ED2"/>
    <w:rsid w:val="001C3483"/>
    <w:rsid w:val="001C392B"/>
    <w:rsid w:val="001C4D81"/>
    <w:rsid w:val="001C505E"/>
    <w:rsid w:val="001C5160"/>
    <w:rsid w:val="001C570A"/>
    <w:rsid w:val="001C6344"/>
    <w:rsid w:val="001C68F4"/>
    <w:rsid w:val="001C7310"/>
    <w:rsid w:val="001C766E"/>
    <w:rsid w:val="001D003F"/>
    <w:rsid w:val="001D0D3B"/>
    <w:rsid w:val="001D1A73"/>
    <w:rsid w:val="001D1B03"/>
    <w:rsid w:val="001D24FB"/>
    <w:rsid w:val="001D28BA"/>
    <w:rsid w:val="001D291C"/>
    <w:rsid w:val="001D2CC5"/>
    <w:rsid w:val="001D2CFE"/>
    <w:rsid w:val="001D30E7"/>
    <w:rsid w:val="001D361D"/>
    <w:rsid w:val="001D389C"/>
    <w:rsid w:val="001D3A30"/>
    <w:rsid w:val="001D3CFF"/>
    <w:rsid w:val="001D5820"/>
    <w:rsid w:val="001D59B0"/>
    <w:rsid w:val="001D5EA3"/>
    <w:rsid w:val="001D628E"/>
    <w:rsid w:val="001D6424"/>
    <w:rsid w:val="001D6521"/>
    <w:rsid w:val="001D74E3"/>
    <w:rsid w:val="001D7A8F"/>
    <w:rsid w:val="001D7C30"/>
    <w:rsid w:val="001D7CF5"/>
    <w:rsid w:val="001E0099"/>
    <w:rsid w:val="001E0595"/>
    <w:rsid w:val="001E07BE"/>
    <w:rsid w:val="001E0ACE"/>
    <w:rsid w:val="001E0B7F"/>
    <w:rsid w:val="001E2156"/>
    <w:rsid w:val="001E2E47"/>
    <w:rsid w:val="001E48BE"/>
    <w:rsid w:val="001E4B95"/>
    <w:rsid w:val="001E521A"/>
    <w:rsid w:val="001E5A94"/>
    <w:rsid w:val="001E6CFE"/>
    <w:rsid w:val="001E79FE"/>
    <w:rsid w:val="001F10E7"/>
    <w:rsid w:val="001F176F"/>
    <w:rsid w:val="001F1D4E"/>
    <w:rsid w:val="001F1EA4"/>
    <w:rsid w:val="001F2282"/>
    <w:rsid w:val="001F2508"/>
    <w:rsid w:val="001F27C6"/>
    <w:rsid w:val="001F28D5"/>
    <w:rsid w:val="001F30B1"/>
    <w:rsid w:val="001F3BD4"/>
    <w:rsid w:val="001F42BC"/>
    <w:rsid w:val="001F4A16"/>
    <w:rsid w:val="001F4A9C"/>
    <w:rsid w:val="001F4E4D"/>
    <w:rsid w:val="001F5AA9"/>
    <w:rsid w:val="001F639D"/>
    <w:rsid w:val="001F6BE9"/>
    <w:rsid w:val="001F6D19"/>
    <w:rsid w:val="001F7713"/>
    <w:rsid w:val="001F7920"/>
    <w:rsid w:val="001F7ADC"/>
    <w:rsid w:val="0020066F"/>
    <w:rsid w:val="00200716"/>
    <w:rsid w:val="00200748"/>
    <w:rsid w:val="0020099B"/>
    <w:rsid w:val="00200CFD"/>
    <w:rsid w:val="00201F7F"/>
    <w:rsid w:val="00202465"/>
    <w:rsid w:val="002024DA"/>
    <w:rsid w:val="0020251B"/>
    <w:rsid w:val="00202C26"/>
    <w:rsid w:val="00203AFF"/>
    <w:rsid w:val="00205579"/>
    <w:rsid w:val="00206C0B"/>
    <w:rsid w:val="00207232"/>
    <w:rsid w:val="00207B0F"/>
    <w:rsid w:val="002104FD"/>
    <w:rsid w:val="00211034"/>
    <w:rsid w:val="002119B2"/>
    <w:rsid w:val="00212382"/>
    <w:rsid w:val="002129EF"/>
    <w:rsid w:val="002130A1"/>
    <w:rsid w:val="002133D0"/>
    <w:rsid w:val="002138CE"/>
    <w:rsid w:val="00213941"/>
    <w:rsid w:val="00213DD7"/>
    <w:rsid w:val="00213F79"/>
    <w:rsid w:val="0021535B"/>
    <w:rsid w:val="002153A3"/>
    <w:rsid w:val="00215F8A"/>
    <w:rsid w:val="00216A89"/>
    <w:rsid w:val="00216EAE"/>
    <w:rsid w:val="00216F72"/>
    <w:rsid w:val="00217EE4"/>
    <w:rsid w:val="002205CF"/>
    <w:rsid w:val="00220764"/>
    <w:rsid w:val="002210C1"/>
    <w:rsid w:val="00221C51"/>
    <w:rsid w:val="00222E28"/>
    <w:rsid w:val="0022355B"/>
    <w:rsid w:val="002245FD"/>
    <w:rsid w:val="0022464B"/>
    <w:rsid w:val="002251FA"/>
    <w:rsid w:val="0022552F"/>
    <w:rsid w:val="00225C99"/>
    <w:rsid w:val="0022635B"/>
    <w:rsid w:val="00226A1F"/>
    <w:rsid w:val="002276E9"/>
    <w:rsid w:val="0022788B"/>
    <w:rsid w:val="00227C7F"/>
    <w:rsid w:val="00230141"/>
    <w:rsid w:val="00230330"/>
    <w:rsid w:val="0023043C"/>
    <w:rsid w:val="00230AD3"/>
    <w:rsid w:val="002312C6"/>
    <w:rsid w:val="00231D76"/>
    <w:rsid w:val="0023208F"/>
    <w:rsid w:val="002326AD"/>
    <w:rsid w:val="00232E32"/>
    <w:rsid w:val="00232FC0"/>
    <w:rsid w:val="002337A1"/>
    <w:rsid w:val="00233949"/>
    <w:rsid w:val="002344EE"/>
    <w:rsid w:val="0023462D"/>
    <w:rsid w:val="00234ACE"/>
    <w:rsid w:val="00236135"/>
    <w:rsid w:val="00236744"/>
    <w:rsid w:val="00236884"/>
    <w:rsid w:val="002373CF"/>
    <w:rsid w:val="002374FC"/>
    <w:rsid w:val="00237F9E"/>
    <w:rsid w:val="00240552"/>
    <w:rsid w:val="002408FF"/>
    <w:rsid w:val="00241137"/>
    <w:rsid w:val="002411C6"/>
    <w:rsid w:val="00242194"/>
    <w:rsid w:val="002424AA"/>
    <w:rsid w:val="00242E40"/>
    <w:rsid w:val="00242F08"/>
    <w:rsid w:val="002431D7"/>
    <w:rsid w:val="0024388C"/>
    <w:rsid w:val="00243D61"/>
    <w:rsid w:val="00244E04"/>
    <w:rsid w:val="00245FEA"/>
    <w:rsid w:val="0024725F"/>
    <w:rsid w:val="002474F3"/>
    <w:rsid w:val="0025006F"/>
    <w:rsid w:val="00250138"/>
    <w:rsid w:val="00250336"/>
    <w:rsid w:val="0025077A"/>
    <w:rsid w:val="00250C70"/>
    <w:rsid w:val="00250FA5"/>
    <w:rsid w:val="00251162"/>
    <w:rsid w:val="002512D7"/>
    <w:rsid w:val="00252BC7"/>
    <w:rsid w:val="002532E2"/>
    <w:rsid w:val="0025353A"/>
    <w:rsid w:val="002535DA"/>
    <w:rsid w:val="00253987"/>
    <w:rsid w:val="00253DF1"/>
    <w:rsid w:val="002553EE"/>
    <w:rsid w:val="002563FA"/>
    <w:rsid w:val="002570F0"/>
    <w:rsid w:val="00257301"/>
    <w:rsid w:val="00257927"/>
    <w:rsid w:val="00257ABB"/>
    <w:rsid w:val="0026034C"/>
    <w:rsid w:val="002622E9"/>
    <w:rsid w:val="00262714"/>
    <w:rsid w:val="002627E2"/>
    <w:rsid w:val="00262949"/>
    <w:rsid w:val="00262E55"/>
    <w:rsid w:val="00263001"/>
    <w:rsid w:val="002632AB"/>
    <w:rsid w:val="0026351A"/>
    <w:rsid w:val="00263551"/>
    <w:rsid w:val="00263874"/>
    <w:rsid w:val="002638F8"/>
    <w:rsid w:val="00264B72"/>
    <w:rsid w:val="00264E30"/>
    <w:rsid w:val="002653A8"/>
    <w:rsid w:val="002656A3"/>
    <w:rsid w:val="002661A5"/>
    <w:rsid w:val="0026621C"/>
    <w:rsid w:val="00266543"/>
    <w:rsid w:val="002666CC"/>
    <w:rsid w:val="002666F8"/>
    <w:rsid w:val="0026694A"/>
    <w:rsid w:val="00267626"/>
    <w:rsid w:val="00267D0A"/>
    <w:rsid w:val="002701FE"/>
    <w:rsid w:val="0027022A"/>
    <w:rsid w:val="00270880"/>
    <w:rsid w:val="002708E8"/>
    <w:rsid w:val="00270D1E"/>
    <w:rsid w:val="00270F18"/>
    <w:rsid w:val="002713B6"/>
    <w:rsid w:val="00271799"/>
    <w:rsid w:val="00271FC2"/>
    <w:rsid w:val="00273557"/>
    <w:rsid w:val="0027363C"/>
    <w:rsid w:val="00273982"/>
    <w:rsid w:val="00274B4C"/>
    <w:rsid w:val="00275419"/>
    <w:rsid w:val="00275A31"/>
    <w:rsid w:val="00275C35"/>
    <w:rsid w:val="002765E1"/>
    <w:rsid w:val="00276699"/>
    <w:rsid w:val="00276DE6"/>
    <w:rsid w:val="00277301"/>
    <w:rsid w:val="0027756F"/>
    <w:rsid w:val="00277599"/>
    <w:rsid w:val="00277A39"/>
    <w:rsid w:val="00277DBD"/>
    <w:rsid w:val="0028016E"/>
    <w:rsid w:val="002804DD"/>
    <w:rsid w:val="002805D1"/>
    <w:rsid w:val="002805DE"/>
    <w:rsid w:val="00280A54"/>
    <w:rsid w:val="002823AA"/>
    <w:rsid w:val="00283D11"/>
    <w:rsid w:val="002843C8"/>
    <w:rsid w:val="002847DF"/>
    <w:rsid w:val="0028589F"/>
    <w:rsid w:val="002866D9"/>
    <w:rsid w:val="00286E33"/>
    <w:rsid w:val="00287109"/>
    <w:rsid w:val="002877E0"/>
    <w:rsid w:val="00287D6B"/>
    <w:rsid w:val="002903A6"/>
    <w:rsid w:val="002907F0"/>
    <w:rsid w:val="00290D29"/>
    <w:rsid w:val="00290D39"/>
    <w:rsid w:val="00290DE5"/>
    <w:rsid w:val="00292D62"/>
    <w:rsid w:val="00293412"/>
    <w:rsid w:val="0029381E"/>
    <w:rsid w:val="00294636"/>
    <w:rsid w:val="002960BE"/>
    <w:rsid w:val="002964B5"/>
    <w:rsid w:val="00296997"/>
    <w:rsid w:val="0029762A"/>
    <w:rsid w:val="00297FCC"/>
    <w:rsid w:val="002A068A"/>
    <w:rsid w:val="002A0834"/>
    <w:rsid w:val="002A0E63"/>
    <w:rsid w:val="002A1B82"/>
    <w:rsid w:val="002A1F04"/>
    <w:rsid w:val="002A2272"/>
    <w:rsid w:val="002A29B4"/>
    <w:rsid w:val="002A3548"/>
    <w:rsid w:val="002A3B0B"/>
    <w:rsid w:val="002A463F"/>
    <w:rsid w:val="002A48E1"/>
    <w:rsid w:val="002A572A"/>
    <w:rsid w:val="002A597C"/>
    <w:rsid w:val="002A5C8C"/>
    <w:rsid w:val="002A6091"/>
    <w:rsid w:val="002A60CE"/>
    <w:rsid w:val="002A6FF5"/>
    <w:rsid w:val="002A711B"/>
    <w:rsid w:val="002A7A79"/>
    <w:rsid w:val="002B0110"/>
    <w:rsid w:val="002B0352"/>
    <w:rsid w:val="002B03DE"/>
    <w:rsid w:val="002B0DF1"/>
    <w:rsid w:val="002B17A6"/>
    <w:rsid w:val="002B1E91"/>
    <w:rsid w:val="002B29F6"/>
    <w:rsid w:val="002B2E17"/>
    <w:rsid w:val="002B3083"/>
    <w:rsid w:val="002B30C2"/>
    <w:rsid w:val="002B3135"/>
    <w:rsid w:val="002B3870"/>
    <w:rsid w:val="002B4124"/>
    <w:rsid w:val="002B41FE"/>
    <w:rsid w:val="002B5265"/>
    <w:rsid w:val="002B5869"/>
    <w:rsid w:val="002B5BBB"/>
    <w:rsid w:val="002B728D"/>
    <w:rsid w:val="002B7327"/>
    <w:rsid w:val="002B74DB"/>
    <w:rsid w:val="002B77EC"/>
    <w:rsid w:val="002B7982"/>
    <w:rsid w:val="002B7C27"/>
    <w:rsid w:val="002C039B"/>
    <w:rsid w:val="002C0543"/>
    <w:rsid w:val="002C0836"/>
    <w:rsid w:val="002C0AF4"/>
    <w:rsid w:val="002C0DD8"/>
    <w:rsid w:val="002C0F43"/>
    <w:rsid w:val="002C1699"/>
    <w:rsid w:val="002C1D54"/>
    <w:rsid w:val="002C2408"/>
    <w:rsid w:val="002C3849"/>
    <w:rsid w:val="002C3A92"/>
    <w:rsid w:val="002C4BD5"/>
    <w:rsid w:val="002C5210"/>
    <w:rsid w:val="002C56B3"/>
    <w:rsid w:val="002C713B"/>
    <w:rsid w:val="002C7B3C"/>
    <w:rsid w:val="002D040A"/>
    <w:rsid w:val="002D0482"/>
    <w:rsid w:val="002D093C"/>
    <w:rsid w:val="002D0CA1"/>
    <w:rsid w:val="002D0D2D"/>
    <w:rsid w:val="002D2603"/>
    <w:rsid w:val="002D2A19"/>
    <w:rsid w:val="002D2F15"/>
    <w:rsid w:val="002D331A"/>
    <w:rsid w:val="002D3635"/>
    <w:rsid w:val="002D3DC2"/>
    <w:rsid w:val="002D3FC3"/>
    <w:rsid w:val="002D435F"/>
    <w:rsid w:val="002D4916"/>
    <w:rsid w:val="002D4C55"/>
    <w:rsid w:val="002D55E6"/>
    <w:rsid w:val="002D58C3"/>
    <w:rsid w:val="002D5A2C"/>
    <w:rsid w:val="002D60DD"/>
    <w:rsid w:val="002D6888"/>
    <w:rsid w:val="002D7DE4"/>
    <w:rsid w:val="002E108F"/>
    <w:rsid w:val="002E1238"/>
    <w:rsid w:val="002E1804"/>
    <w:rsid w:val="002E2ED6"/>
    <w:rsid w:val="002E35E5"/>
    <w:rsid w:val="002E3A59"/>
    <w:rsid w:val="002E3C12"/>
    <w:rsid w:val="002E40C0"/>
    <w:rsid w:val="002E416D"/>
    <w:rsid w:val="002E443B"/>
    <w:rsid w:val="002E535E"/>
    <w:rsid w:val="002E56FB"/>
    <w:rsid w:val="002E5CFB"/>
    <w:rsid w:val="002E5D85"/>
    <w:rsid w:val="002E68F5"/>
    <w:rsid w:val="002E6BDA"/>
    <w:rsid w:val="002E70A2"/>
    <w:rsid w:val="002E73A2"/>
    <w:rsid w:val="002E79C9"/>
    <w:rsid w:val="002E7AA0"/>
    <w:rsid w:val="002F179D"/>
    <w:rsid w:val="002F188C"/>
    <w:rsid w:val="002F2549"/>
    <w:rsid w:val="002F25BE"/>
    <w:rsid w:val="002F30F2"/>
    <w:rsid w:val="002F33A2"/>
    <w:rsid w:val="002F3958"/>
    <w:rsid w:val="002F3FC5"/>
    <w:rsid w:val="002F4804"/>
    <w:rsid w:val="002F4A2D"/>
    <w:rsid w:val="002F4A72"/>
    <w:rsid w:val="002F5330"/>
    <w:rsid w:val="002F577E"/>
    <w:rsid w:val="002F6003"/>
    <w:rsid w:val="002F62D8"/>
    <w:rsid w:val="002F685C"/>
    <w:rsid w:val="002F6E88"/>
    <w:rsid w:val="0030039A"/>
    <w:rsid w:val="003004A4"/>
    <w:rsid w:val="00301353"/>
    <w:rsid w:val="00301567"/>
    <w:rsid w:val="0030182E"/>
    <w:rsid w:val="003027DE"/>
    <w:rsid w:val="00303379"/>
    <w:rsid w:val="00303BA6"/>
    <w:rsid w:val="00304382"/>
    <w:rsid w:val="00306A0A"/>
    <w:rsid w:val="003105D7"/>
    <w:rsid w:val="00310614"/>
    <w:rsid w:val="00310D85"/>
    <w:rsid w:val="00311300"/>
    <w:rsid w:val="00311516"/>
    <w:rsid w:val="00311A63"/>
    <w:rsid w:val="003127C0"/>
    <w:rsid w:val="003128F3"/>
    <w:rsid w:val="00312C7A"/>
    <w:rsid w:val="003130C7"/>
    <w:rsid w:val="00313806"/>
    <w:rsid w:val="00314148"/>
    <w:rsid w:val="00314390"/>
    <w:rsid w:val="00315851"/>
    <w:rsid w:val="00315B6C"/>
    <w:rsid w:val="00315D1D"/>
    <w:rsid w:val="0031633D"/>
    <w:rsid w:val="003165AE"/>
    <w:rsid w:val="00316B3A"/>
    <w:rsid w:val="003179D6"/>
    <w:rsid w:val="00320973"/>
    <w:rsid w:val="00320C8B"/>
    <w:rsid w:val="0032214F"/>
    <w:rsid w:val="003223CB"/>
    <w:rsid w:val="00322636"/>
    <w:rsid w:val="00322E0D"/>
    <w:rsid w:val="0032330C"/>
    <w:rsid w:val="0032463B"/>
    <w:rsid w:val="00324D14"/>
    <w:rsid w:val="00325451"/>
    <w:rsid w:val="00325935"/>
    <w:rsid w:val="00326A6F"/>
    <w:rsid w:val="00326D23"/>
    <w:rsid w:val="00326F27"/>
    <w:rsid w:val="0032761F"/>
    <w:rsid w:val="00327687"/>
    <w:rsid w:val="00327BBA"/>
    <w:rsid w:val="00327F28"/>
    <w:rsid w:val="003300DE"/>
    <w:rsid w:val="003309A2"/>
    <w:rsid w:val="00330DEF"/>
    <w:rsid w:val="00331108"/>
    <w:rsid w:val="003316FF"/>
    <w:rsid w:val="00331B8C"/>
    <w:rsid w:val="00331D21"/>
    <w:rsid w:val="00331FEE"/>
    <w:rsid w:val="00332881"/>
    <w:rsid w:val="003329C7"/>
    <w:rsid w:val="00332CF4"/>
    <w:rsid w:val="003338BF"/>
    <w:rsid w:val="00333A38"/>
    <w:rsid w:val="00334294"/>
    <w:rsid w:val="00334397"/>
    <w:rsid w:val="003343E6"/>
    <w:rsid w:val="003344EC"/>
    <w:rsid w:val="00334531"/>
    <w:rsid w:val="0033488D"/>
    <w:rsid w:val="0033498C"/>
    <w:rsid w:val="003355F7"/>
    <w:rsid w:val="0033564B"/>
    <w:rsid w:val="00336056"/>
    <w:rsid w:val="0033635A"/>
    <w:rsid w:val="00336509"/>
    <w:rsid w:val="0033707F"/>
    <w:rsid w:val="00337D1A"/>
    <w:rsid w:val="00337D52"/>
    <w:rsid w:val="00337F1F"/>
    <w:rsid w:val="00337F30"/>
    <w:rsid w:val="00337F95"/>
    <w:rsid w:val="00340B77"/>
    <w:rsid w:val="003419CD"/>
    <w:rsid w:val="0034298E"/>
    <w:rsid w:val="00342CD9"/>
    <w:rsid w:val="00343271"/>
    <w:rsid w:val="00343C9B"/>
    <w:rsid w:val="00344144"/>
    <w:rsid w:val="003442BD"/>
    <w:rsid w:val="0034446C"/>
    <w:rsid w:val="003446BF"/>
    <w:rsid w:val="00344991"/>
    <w:rsid w:val="00345349"/>
    <w:rsid w:val="003456EF"/>
    <w:rsid w:val="00346643"/>
    <w:rsid w:val="003468A5"/>
    <w:rsid w:val="00347453"/>
    <w:rsid w:val="00347E6E"/>
    <w:rsid w:val="00347EC6"/>
    <w:rsid w:val="00350AF4"/>
    <w:rsid w:val="00351236"/>
    <w:rsid w:val="0035136C"/>
    <w:rsid w:val="003515E7"/>
    <w:rsid w:val="00352049"/>
    <w:rsid w:val="003523EC"/>
    <w:rsid w:val="00352908"/>
    <w:rsid w:val="00354101"/>
    <w:rsid w:val="003548B8"/>
    <w:rsid w:val="00354DE2"/>
    <w:rsid w:val="00354F74"/>
    <w:rsid w:val="0035507A"/>
    <w:rsid w:val="00355265"/>
    <w:rsid w:val="00355A66"/>
    <w:rsid w:val="00355BED"/>
    <w:rsid w:val="00355FAB"/>
    <w:rsid w:val="00356DA7"/>
    <w:rsid w:val="003571B9"/>
    <w:rsid w:val="00360341"/>
    <w:rsid w:val="00360D8E"/>
    <w:rsid w:val="00360E10"/>
    <w:rsid w:val="00361BE7"/>
    <w:rsid w:val="00361F15"/>
    <w:rsid w:val="003624B7"/>
    <w:rsid w:val="003633CE"/>
    <w:rsid w:val="00363BB0"/>
    <w:rsid w:val="00363EC9"/>
    <w:rsid w:val="00364292"/>
    <w:rsid w:val="00364B01"/>
    <w:rsid w:val="00364D47"/>
    <w:rsid w:val="003653DC"/>
    <w:rsid w:val="00366002"/>
    <w:rsid w:val="003661CE"/>
    <w:rsid w:val="003670E5"/>
    <w:rsid w:val="00367D08"/>
    <w:rsid w:val="003708C1"/>
    <w:rsid w:val="00370D14"/>
    <w:rsid w:val="0037123B"/>
    <w:rsid w:val="00371310"/>
    <w:rsid w:val="0037133F"/>
    <w:rsid w:val="00372069"/>
    <w:rsid w:val="00372BE8"/>
    <w:rsid w:val="0037331A"/>
    <w:rsid w:val="00373ED4"/>
    <w:rsid w:val="003740B7"/>
    <w:rsid w:val="00374BC8"/>
    <w:rsid w:val="00374EAD"/>
    <w:rsid w:val="0037581C"/>
    <w:rsid w:val="00375FA8"/>
    <w:rsid w:val="003765C8"/>
    <w:rsid w:val="00376841"/>
    <w:rsid w:val="003771B0"/>
    <w:rsid w:val="003774E2"/>
    <w:rsid w:val="003778BE"/>
    <w:rsid w:val="0037795C"/>
    <w:rsid w:val="00377D68"/>
    <w:rsid w:val="00377D76"/>
    <w:rsid w:val="00377E6C"/>
    <w:rsid w:val="00377FC5"/>
    <w:rsid w:val="003808B0"/>
    <w:rsid w:val="00380AD7"/>
    <w:rsid w:val="00380BF9"/>
    <w:rsid w:val="00380E9B"/>
    <w:rsid w:val="00381182"/>
    <w:rsid w:val="00381BD1"/>
    <w:rsid w:val="0038239E"/>
    <w:rsid w:val="00382607"/>
    <w:rsid w:val="003827D7"/>
    <w:rsid w:val="00383016"/>
    <w:rsid w:val="0038335D"/>
    <w:rsid w:val="00383370"/>
    <w:rsid w:val="003834A8"/>
    <w:rsid w:val="003837AC"/>
    <w:rsid w:val="00383C95"/>
    <w:rsid w:val="003841FC"/>
    <w:rsid w:val="0038441F"/>
    <w:rsid w:val="003845E5"/>
    <w:rsid w:val="003853C0"/>
    <w:rsid w:val="003853ED"/>
    <w:rsid w:val="0038675A"/>
    <w:rsid w:val="00386795"/>
    <w:rsid w:val="00386DB2"/>
    <w:rsid w:val="003875EE"/>
    <w:rsid w:val="00387AB3"/>
    <w:rsid w:val="00387FB2"/>
    <w:rsid w:val="00390396"/>
    <w:rsid w:val="00390FF0"/>
    <w:rsid w:val="00391533"/>
    <w:rsid w:val="00391DEB"/>
    <w:rsid w:val="003920E6"/>
    <w:rsid w:val="00394010"/>
    <w:rsid w:val="00394453"/>
    <w:rsid w:val="00394581"/>
    <w:rsid w:val="00394936"/>
    <w:rsid w:val="00394FE3"/>
    <w:rsid w:val="00395246"/>
    <w:rsid w:val="00395354"/>
    <w:rsid w:val="003954FB"/>
    <w:rsid w:val="00395F96"/>
    <w:rsid w:val="00396851"/>
    <w:rsid w:val="00396AA9"/>
    <w:rsid w:val="003974B9"/>
    <w:rsid w:val="003977EB"/>
    <w:rsid w:val="00397A43"/>
    <w:rsid w:val="00397AD0"/>
    <w:rsid w:val="00397D81"/>
    <w:rsid w:val="003A00DB"/>
    <w:rsid w:val="003A0A65"/>
    <w:rsid w:val="003A1432"/>
    <w:rsid w:val="003A1A13"/>
    <w:rsid w:val="003A1A68"/>
    <w:rsid w:val="003A237B"/>
    <w:rsid w:val="003A2DBB"/>
    <w:rsid w:val="003A30B2"/>
    <w:rsid w:val="003A39B7"/>
    <w:rsid w:val="003A3C55"/>
    <w:rsid w:val="003A4DA9"/>
    <w:rsid w:val="003A53A3"/>
    <w:rsid w:val="003A5C9E"/>
    <w:rsid w:val="003A5D9B"/>
    <w:rsid w:val="003A5E5F"/>
    <w:rsid w:val="003A6072"/>
    <w:rsid w:val="003A6C30"/>
    <w:rsid w:val="003A6DFC"/>
    <w:rsid w:val="003A70C6"/>
    <w:rsid w:val="003A7736"/>
    <w:rsid w:val="003A799A"/>
    <w:rsid w:val="003B00F7"/>
    <w:rsid w:val="003B053C"/>
    <w:rsid w:val="003B0E71"/>
    <w:rsid w:val="003B0EEC"/>
    <w:rsid w:val="003B12D0"/>
    <w:rsid w:val="003B1338"/>
    <w:rsid w:val="003B14D4"/>
    <w:rsid w:val="003B17D7"/>
    <w:rsid w:val="003B17EF"/>
    <w:rsid w:val="003B1B18"/>
    <w:rsid w:val="003B1BD9"/>
    <w:rsid w:val="003B24E9"/>
    <w:rsid w:val="003B2E9A"/>
    <w:rsid w:val="003B32AC"/>
    <w:rsid w:val="003B37F1"/>
    <w:rsid w:val="003B3B45"/>
    <w:rsid w:val="003B43CF"/>
    <w:rsid w:val="003B4F0D"/>
    <w:rsid w:val="003B58CB"/>
    <w:rsid w:val="003B5E55"/>
    <w:rsid w:val="003B5F48"/>
    <w:rsid w:val="003B6B2D"/>
    <w:rsid w:val="003C01E8"/>
    <w:rsid w:val="003C14F6"/>
    <w:rsid w:val="003C1FB9"/>
    <w:rsid w:val="003C2B92"/>
    <w:rsid w:val="003C2BB6"/>
    <w:rsid w:val="003C31A5"/>
    <w:rsid w:val="003C3851"/>
    <w:rsid w:val="003C3AA1"/>
    <w:rsid w:val="003C3D26"/>
    <w:rsid w:val="003C42BE"/>
    <w:rsid w:val="003C43AA"/>
    <w:rsid w:val="003C4604"/>
    <w:rsid w:val="003C6038"/>
    <w:rsid w:val="003D02E1"/>
    <w:rsid w:val="003D0EB2"/>
    <w:rsid w:val="003D10D3"/>
    <w:rsid w:val="003D1451"/>
    <w:rsid w:val="003D1F63"/>
    <w:rsid w:val="003D2551"/>
    <w:rsid w:val="003D2AB4"/>
    <w:rsid w:val="003D398E"/>
    <w:rsid w:val="003D3B20"/>
    <w:rsid w:val="003D498A"/>
    <w:rsid w:val="003D4CA7"/>
    <w:rsid w:val="003D4DDE"/>
    <w:rsid w:val="003D5A35"/>
    <w:rsid w:val="003D62E1"/>
    <w:rsid w:val="003D6925"/>
    <w:rsid w:val="003D7406"/>
    <w:rsid w:val="003D7ABA"/>
    <w:rsid w:val="003D7EF5"/>
    <w:rsid w:val="003E052C"/>
    <w:rsid w:val="003E097A"/>
    <w:rsid w:val="003E11B9"/>
    <w:rsid w:val="003E152D"/>
    <w:rsid w:val="003E1700"/>
    <w:rsid w:val="003E180D"/>
    <w:rsid w:val="003E182B"/>
    <w:rsid w:val="003E1B33"/>
    <w:rsid w:val="003E1B48"/>
    <w:rsid w:val="003E2B8A"/>
    <w:rsid w:val="003E33BC"/>
    <w:rsid w:val="003E40E3"/>
    <w:rsid w:val="003E4C72"/>
    <w:rsid w:val="003E56B9"/>
    <w:rsid w:val="003E5A5A"/>
    <w:rsid w:val="003E6EA0"/>
    <w:rsid w:val="003F039E"/>
    <w:rsid w:val="003F0ADF"/>
    <w:rsid w:val="003F0C4B"/>
    <w:rsid w:val="003F101C"/>
    <w:rsid w:val="003F1244"/>
    <w:rsid w:val="003F2115"/>
    <w:rsid w:val="003F2556"/>
    <w:rsid w:val="003F283A"/>
    <w:rsid w:val="003F2F03"/>
    <w:rsid w:val="003F355E"/>
    <w:rsid w:val="003F3C76"/>
    <w:rsid w:val="003F3D9F"/>
    <w:rsid w:val="003F3EED"/>
    <w:rsid w:val="003F50F8"/>
    <w:rsid w:val="003F5C5B"/>
    <w:rsid w:val="003F6101"/>
    <w:rsid w:val="003F61A8"/>
    <w:rsid w:val="003F6276"/>
    <w:rsid w:val="003F6416"/>
    <w:rsid w:val="003F6926"/>
    <w:rsid w:val="003F78D3"/>
    <w:rsid w:val="003F7E67"/>
    <w:rsid w:val="00400240"/>
    <w:rsid w:val="004003A5"/>
    <w:rsid w:val="00400A5D"/>
    <w:rsid w:val="00401071"/>
    <w:rsid w:val="004015D5"/>
    <w:rsid w:val="00401863"/>
    <w:rsid w:val="00401AD3"/>
    <w:rsid w:val="00401EC0"/>
    <w:rsid w:val="00402516"/>
    <w:rsid w:val="00402677"/>
    <w:rsid w:val="004028FF"/>
    <w:rsid w:val="00402F72"/>
    <w:rsid w:val="00402FC1"/>
    <w:rsid w:val="00403148"/>
    <w:rsid w:val="004045FF"/>
    <w:rsid w:val="00404FE3"/>
    <w:rsid w:val="004051A5"/>
    <w:rsid w:val="004056F2"/>
    <w:rsid w:val="00406067"/>
    <w:rsid w:val="004067C4"/>
    <w:rsid w:val="00406BED"/>
    <w:rsid w:val="00406FAC"/>
    <w:rsid w:val="004070EE"/>
    <w:rsid w:val="0040721B"/>
    <w:rsid w:val="00407385"/>
    <w:rsid w:val="0040799B"/>
    <w:rsid w:val="00407BF9"/>
    <w:rsid w:val="00407DC1"/>
    <w:rsid w:val="00410A36"/>
    <w:rsid w:val="00410D97"/>
    <w:rsid w:val="0041133B"/>
    <w:rsid w:val="004116C4"/>
    <w:rsid w:val="00411A41"/>
    <w:rsid w:val="00411BC0"/>
    <w:rsid w:val="00411D33"/>
    <w:rsid w:val="0041235C"/>
    <w:rsid w:val="004132F2"/>
    <w:rsid w:val="00413CC8"/>
    <w:rsid w:val="00414E4A"/>
    <w:rsid w:val="004151CB"/>
    <w:rsid w:val="00415497"/>
    <w:rsid w:val="00415887"/>
    <w:rsid w:val="004168ED"/>
    <w:rsid w:val="0041744F"/>
    <w:rsid w:val="00417740"/>
    <w:rsid w:val="004179A2"/>
    <w:rsid w:val="00417C57"/>
    <w:rsid w:val="00417F41"/>
    <w:rsid w:val="0042005C"/>
    <w:rsid w:val="0042032C"/>
    <w:rsid w:val="0042111B"/>
    <w:rsid w:val="004216B2"/>
    <w:rsid w:val="0042171B"/>
    <w:rsid w:val="00421AA2"/>
    <w:rsid w:val="004228D0"/>
    <w:rsid w:val="00422F37"/>
    <w:rsid w:val="00423112"/>
    <w:rsid w:val="0042370E"/>
    <w:rsid w:val="00423D8E"/>
    <w:rsid w:val="004240C8"/>
    <w:rsid w:val="00424AF8"/>
    <w:rsid w:val="00424CE4"/>
    <w:rsid w:val="004251F6"/>
    <w:rsid w:val="00425803"/>
    <w:rsid w:val="00425823"/>
    <w:rsid w:val="004258D6"/>
    <w:rsid w:val="004267BD"/>
    <w:rsid w:val="00426ED1"/>
    <w:rsid w:val="00427063"/>
    <w:rsid w:val="0042706E"/>
    <w:rsid w:val="00430323"/>
    <w:rsid w:val="0043051A"/>
    <w:rsid w:val="0043103C"/>
    <w:rsid w:val="00431C4C"/>
    <w:rsid w:val="00431CA5"/>
    <w:rsid w:val="00431FBD"/>
    <w:rsid w:val="004327C9"/>
    <w:rsid w:val="00432CC1"/>
    <w:rsid w:val="00432D16"/>
    <w:rsid w:val="00432D6B"/>
    <w:rsid w:val="0043355B"/>
    <w:rsid w:val="00433B24"/>
    <w:rsid w:val="004349D1"/>
    <w:rsid w:val="00435FE1"/>
    <w:rsid w:val="00436021"/>
    <w:rsid w:val="004363E0"/>
    <w:rsid w:val="00436B76"/>
    <w:rsid w:val="00436D40"/>
    <w:rsid w:val="004376BC"/>
    <w:rsid w:val="004378D5"/>
    <w:rsid w:val="00437F31"/>
    <w:rsid w:val="00440996"/>
    <w:rsid w:val="004415CB"/>
    <w:rsid w:val="00441873"/>
    <w:rsid w:val="00441D10"/>
    <w:rsid w:val="00442D05"/>
    <w:rsid w:val="004435BF"/>
    <w:rsid w:val="0044365A"/>
    <w:rsid w:val="00443AC0"/>
    <w:rsid w:val="004442EB"/>
    <w:rsid w:val="004443D5"/>
    <w:rsid w:val="00444F14"/>
    <w:rsid w:val="004457CB"/>
    <w:rsid w:val="00445F80"/>
    <w:rsid w:val="004463DB"/>
    <w:rsid w:val="00446A98"/>
    <w:rsid w:val="00446BC5"/>
    <w:rsid w:val="0044727E"/>
    <w:rsid w:val="004473E2"/>
    <w:rsid w:val="00447B38"/>
    <w:rsid w:val="00447DD4"/>
    <w:rsid w:val="00450604"/>
    <w:rsid w:val="004515AA"/>
    <w:rsid w:val="0045182D"/>
    <w:rsid w:val="00451C6D"/>
    <w:rsid w:val="004522C6"/>
    <w:rsid w:val="0045241D"/>
    <w:rsid w:val="0045260B"/>
    <w:rsid w:val="00453548"/>
    <w:rsid w:val="00453656"/>
    <w:rsid w:val="00453D31"/>
    <w:rsid w:val="00454090"/>
    <w:rsid w:val="00454634"/>
    <w:rsid w:val="00454D30"/>
    <w:rsid w:val="004553F4"/>
    <w:rsid w:val="00455EB2"/>
    <w:rsid w:val="004567A7"/>
    <w:rsid w:val="004570E4"/>
    <w:rsid w:val="00457249"/>
    <w:rsid w:val="00457549"/>
    <w:rsid w:val="004577C0"/>
    <w:rsid w:val="00457F06"/>
    <w:rsid w:val="004604D5"/>
    <w:rsid w:val="0046053C"/>
    <w:rsid w:val="00460E1D"/>
    <w:rsid w:val="0046262D"/>
    <w:rsid w:val="00462B55"/>
    <w:rsid w:val="00462BD8"/>
    <w:rsid w:val="0046368C"/>
    <w:rsid w:val="004638D2"/>
    <w:rsid w:val="00463CA8"/>
    <w:rsid w:val="00463E98"/>
    <w:rsid w:val="00463F29"/>
    <w:rsid w:val="00464010"/>
    <w:rsid w:val="0046438A"/>
    <w:rsid w:val="00464DB7"/>
    <w:rsid w:val="004652B1"/>
    <w:rsid w:val="00465F7E"/>
    <w:rsid w:val="00466059"/>
    <w:rsid w:val="004660CF"/>
    <w:rsid w:val="004662E6"/>
    <w:rsid w:val="00466819"/>
    <w:rsid w:val="00466951"/>
    <w:rsid w:val="00466A18"/>
    <w:rsid w:val="00466BF7"/>
    <w:rsid w:val="00466D00"/>
    <w:rsid w:val="004670C9"/>
    <w:rsid w:val="00467180"/>
    <w:rsid w:val="00467421"/>
    <w:rsid w:val="00470534"/>
    <w:rsid w:val="0047078C"/>
    <w:rsid w:val="004707E0"/>
    <w:rsid w:val="00470AD0"/>
    <w:rsid w:val="004711EE"/>
    <w:rsid w:val="00471FAB"/>
    <w:rsid w:val="00472324"/>
    <w:rsid w:val="0047240D"/>
    <w:rsid w:val="00472E21"/>
    <w:rsid w:val="00473659"/>
    <w:rsid w:val="00473903"/>
    <w:rsid w:val="00474058"/>
    <w:rsid w:val="004745DF"/>
    <w:rsid w:val="00474990"/>
    <w:rsid w:val="00475C49"/>
    <w:rsid w:val="004760C5"/>
    <w:rsid w:val="004800C6"/>
    <w:rsid w:val="004805D6"/>
    <w:rsid w:val="00480B1C"/>
    <w:rsid w:val="00481166"/>
    <w:rsid w:val="004811C1"/>
    <w:rsid w:val="0048194F"/>
    <w:rsid w:val="0048212F"/>
    <w:rsid w:val="004824A9"/>
    <w:rsid w:val="00482F77"/>
    <w:rsid w:val="00483C33"/>
    <w:rsid w:val="0048418B"/>
    <w:rsid w:val="00484D0F"/>
    <w:rsid w:val="00484E5A"/>
    <w:rsid w:val="00486798"/>
    <w:rsid w:val="00486A82"/>
    <w:rsid w:val="00486ACB"/>
    <w:rsid w:val="00487611"/>
    <w:rsid w:val="00487E2C"/>
    <w:rsid w:val="00487FD5"/>
    <w:rsid w:val="004900EE"/>
    <w:rsid w:val="004907CC"/>
    <w:rsid w:val="0049202E"/>
    <w:rsid w:val="0049283D"/>
    <w:rsid w:val="00492F6C"/>
    <w:rsid w:val="004931D3"/>
    <w:rsid w:val="00493635"/>
    <w:rsid w:val="00493A65"/>
    <w:rsid w:val="00493F07"/>
    <w:rsid w:val="00494483"/>
    <w:rsid w:val="00494703"/>
    <w:rsid w:val="00494C19"/>
    <w:rsid w:val="00494F8F"/>
    <w:rsid w:val="004950EE"/>
    <w:rsid w:val="0049582E"/>
    <w:rsid w:val="004959D4"/>
    <w:rsid w:val="004964B9"/>
    <w:rsid w:val="004965CB"/>
    <w:rsid w:val="00496A24"/>
    <w:rsid w:val="00496CA5"/>
    <w:rsid w:val="00497553"/>
    <w:rsid w:val="00497B7A"/>
    <w:rsid w:val="00497D70"/>
    <w:rsid w:val="00497DED"/>
    <w:rsid w:val="004A179E"/>
    <w:rsid w:val="004A198C"/>
    <w:rsid w:val="004A22C0"/>
    <w:rsid w:val="004A29D2"/>
    <w:rsid w:val="004A2B7A"/>
    <w:rsid w:val="004A2E7C"/>
    <w:rsid w:val="004A3682"/>
    <w:rsid w:val="004A37CE"/>
    <w:rsid w:val="004A3818"/>
    <w:rsid w:val="004A48A4"/>
    <w:rsid w:val="004A510D"/>
    <w:rsid w:val="004A56C6"/>
    <w:rsid w:val="004A5948"/>
    <w:rsid w:val="004A5CF8"/>
    <w:rsid w:val="004A64E5"/>
    <w:rsid w:val="004A6A89"/>
    <w:rsid w:val="004A6DBA"/>
    <w:rsid w:val="004A70C5"/>
    <w:rsid w:val="004A72C4"/>
    <w:rsid w:val="004A792C"/>
    <w:rsid w:val="004A798E"/>
    <w:rsid w:val="004A7993"/>
    <w:rsid w:val="004A7BD1"/>
    <w:rsid w:val="004A7EE1"/>
    <w:rsid w:val="004B1465"/>
    <w:rsid w:val="004B173F"/>
    <w:rsid w:val="004B17B6"/>
    <w:rsid w:val="004B2068"/>
    <w:rsid w:val="004B2B8D"/>
    <w:rsid w:val="004B34B1"/>
    <w:rsid w:val="004B4446"/>
    <w:rsid w:val="004B4460"/>
    <w:rsid w:val="004B5685"/>
    <w:rsid w:val="004B5EFD"/>
    <w:rsid w:val="004B68C5"/>
    <w:rsid w:val="004B6A6A"/>
    <w:rsid w:val="004B6BF7"/>
    <w:rsid w:val="004B6F86"/>
    <w:rsid w:val="004B7044"/>
    <w:rsid w:val="004B7C26"/>
    <w:rsid w:val="004C009F"/>
    <w:rsid w:val="004C073C"/>
    <w:rsid w:val="004C0E46"/>
    <w:rsid w:val="004C1291"/>
    <w:rsid w:val="004C14DF"/>
    <w:rsid w:val="004C16D0"/>
    <w:rsid w:val="004C1C75"/>
    <w:rsid w:val="004C20CB"/>
    <w:rsid w:val="004C2355"/>
    <w:rsid w:val="004C23D9"/>
    <w:rsid w:val="004C32B8"/>
    <w:rsid w:val="004C36BE"/>
    <w:rsid w:val="004C47B4"/>
    <w:rsid w:val="004C4F06"/>
    <w:rsid w:val="004C56E8"/>
    <w:rsid w:val="004C5D6C"/>
    <w:rsid w:val="004C7D48"/>
    <w:rsid w:val="004D006A"/>
    <w:rsid w:val="004D09D4"/>
    <w:rsid w:val="004D0CF2"/>
    <w:rsid w:val="004D1761"/>
    <w:rsid w:val="004D2AAA"/>
    <w:rsid w:val="004D34B4"/>
    <w:rsid w:val="004D39E6"/>
    <w:rsid w:val="004D456E"/>
    <w:rsid w:val="004D4D6B"/>
    <w:rsid w:val="004D579A"/>
    <w:rsid w:val="004D5DF5"/>
    <w:rsid w:val="004D600C"/>
    <w:rsid w:val="004D6611"/>
    <w:rsid w:val="004D67C1"/>
    <w:rsid w:val="004D6EA2"/>
    <w:rsid w:val="004D7ED9"/>
    <w:rsid w:val="004E04B2"/>
    <w:rsid w:val="004E149A"/>
    <w:rsid w:val="004E1971"/>
    <w:rsid w:val="004E1A34"/>
    <w:rsid w:val="004E1EA2"/>
    <w:rsid w:val="004E24D7"/>
    <w:rsid w:val="004E26CC"/>
    <w:rsid w:val="004E2851"/>
    <w:rsid w:val="004E2AB2"/>
    <w:rsid w:val="004E2B6A"/>
    <w:rsid w:val="004E2C52"/>
    <w:rsid w:val="004E2F28"/>
    <w:rsid w:val="004E3293"/>
    <w:rsid w:val="004E32F7"/>
    <w:rsid w:val="004E348E"/>
    <w:rsid w:val="004E40B8"/>
    <w:rsid w:val="004E4904"/>
    <w:rsid w:val="004E566E"/>
    <w:rsid w:val="004E5E21"/>
    <w:rsid w:val="004E6517"/>
    <w:rsid w:val="004E67B6"/>
    <w:rsid w:val="004E6A0A"/>
    <w:rsid w:val="004E6F26"/>
    <w:rsid w:val="004E7386"/>
    <w:rsid w:val="004E74EB"/>
    <w:rsid w:val="004E7645"/>
    <w:rsid w:val="004F0320"/>
    <w:rsid w:val="004F0A14"/>
    <w:rsid w:val="004F0F0E"/>
    <w:rsid w:val="004F1E0C"/>
    <w:rsid w:val="004F2A34"/>
    <w:rsid w:val="004F2D15"/>
    <w:rsid w:val="004F336D"/>
    <w:rsid w:val="004F35A8"/>
    <w:rsid w:val="004F3EC0"/>
    <w:rsid w:val="004F409A"/>
    <w:rsid w:val="004F4533"/>
    <w:rsid w:val="004F4727"/>
    <w:rsid w:val="004F4BE3"/>
    <w:rsid w:val="004F4CC9"/>
    <w:rsid w:val="004F589E"/>
    <w:rsid w:val="004F650B"/>
    <w:rsid w:val="004F65F0"/>
    <w:rsid w:val="004F74A0"/>
    <w:rsid w:val="004F7C63"/>
    <w:rsid w:val="005025AE"/>
    <w:rsid w:val="00502B6A"/>
    <w:rsid w:val="00503529"/>
    <w:rsid w:val="00503744"/>
    <w:rsid w:val="005037F6"/>
    <w:rsid w:val="005065BC"/>
    <w:rsid w:val="00507C92"/>
    <w:rsid w:val="005112CE"/>
    <w:rsid w:val="00511B54"/>
    <w:rsid w:val="005121F1"/>
    <w:rsid w:val="00512497"/>
    <w:rsid w:val="00512B47"/>
    <w:rsid w:val="00512EFE"/>
    <w:rsid w:val="00513114"/>
    <w:rsid w:val="00513153"/>
    <w:rsid w:val="005131DF"/>
    <w:rsid w:val="00513997"/>
    <w:rsid w:val="00513CB9"/>
    <w:rsid w:val="00513D0E"/>
    <w:rsid w:val="005146B2"/>
    <w:rsid w:val="00514D5C"/>
    <w:rsid w:val="005155CF"/>
    <w:rsid w:val="00515AC5"/>
    <w:rsid w:val="00516EC9"/>
    <w:rsid w:val="0051720D"/>
    <w:rsid w:val="005177F5"/>
    <w:rsid w:val="00517C33"/>
    <w:rsid w:val="00517DF2"/>
    <w:rsid w:val="00517EC4"/>
    <w:rsid w:val="005204D2"/>
    <w:rsid w:val="00520786"/>
    <w:rsid w:val="00520B54"/>
    <w:rsid w:val="00521483"/>
    <w:rsid w:val="0052168F"/>
    <w:rsid w:val="005219A3"/>
    <w:rsid w:val="005225FE"/>
    <w:rsid w:val="00522B16"/>
    <w:rsid w:val="00522C1A"/>
    <w:rsid w:val="00522D5F"/>
    <w:rsid w:val="00522F73"/>
    <w:rsid w:val="00522F9B"/>
    <w:rsid w:val="005233B2"/>
    <w:rsid w:val="00523579"/>
    <w:rsid w:val="005236EA"/>
    <w:rsid w:val="00523B1E"/>
    <w:rsid w:val="00523D4D"/>
    <w:rsid w:val="00524D97"/>
    <w:rsid w:val="005251C5"/>
    <w:rsid w:val="0052612A"/>
    <w:rsid w:val="00527633"/>
    <w:rsid w:val="005277B4"/>
    <w:rsid w:val="005277CA"/>
    <w:rsid w:val="00530DB8"/>
    <w:rsid w:val="00531140"/>
    <w:rsid w:val="00531AE6"/>
    <w:rsid w:val="005321D0"/>
    <w:rsid w:val="00532331"/>
    <w:rsid w:val="0053264C"/>
    <w:rsid w:val="00532D83"/>
    <w:rsid w:val="0053368B"/>
    <w:rsid w:val="005338D2"/>
    <w:rsid w:val="00534458"/>
    <w:rsid w:val="0053487B"/>
    <w:rsid w:val="00534C15"/>
    <w:rsid w:val="00535BE7"/>
    <w:rsid w:val="00535EC4"/>
    <w:rsid w:val="00535FCF"/>
    <w:rsid w:val="00536687"/>
    <w:rsid w:val="005366B4"/>
    <w:rsid w:val="00537837"/>
    <w:rsid w:val="0053798D"/>
    <w:rsid w:val="0054036C"/>
    <w:rsid w:val="005405E3"/>
    <w:rsid w:val="005406B0"/>
    <w:rsid w:val="005411C4"/>
    <w:rsid w:val="0054146B"/>
    <w:rsid w:val="005418F4"/>
    <w:rsid w:val="005421FB"/>
    <w:rsid w:val="00542986"/>
    <w:rsid w:val="005429C8"/>
    <w:rsid w:val="005430C5"/>
    <w:rsid w:val="005438C9"/>
    <w:rsid w:val="00544658"/>
    <w:rsid w:val="00544CA5"/>
    <w:rsid w:val="005457F4"/>
    <w:rsid w:val="0054595E"/>
    <w:rsid w:val="00546756"/>
    <w:rsid w:val="00546A57"/>
    <w:rsid w:val="0054723C"/>
    <w:rsid w:val="00547526"/>
    <w:rsid w:val="00547532"/>
    <w:rsid w:val="00547BFE"/>
    <w:rsid w:val="00547C21"/>
    <w:rsid w:val="005505C9"/>
    <w:rsid w:val="00550BAF"/>
    <w:rsid w:val="00551365"/>
    <w:rsid w:val="005516AF"/>
    <w:rsid w:val="00551D33"/>
    <w:rsid w:val="00552179"/>
    <w:rsid w:val="0055276A"/>
    <w:rsid w:val="00553349"/>
    <w:rsid w:val="005541E2"/>
    <w:rsid w:val="005543E4"/>
    <w:rsid w:val="0055446D"/>
    <w:rsid w:val="00554B92"/>
    <w:rsid w:val="00554C33"/>
    <w:rsid w:val="005557C1"/>
    <w:rsid w:val="00555D14"/>
    <w:rsid w:val="0055614C"/>
    <w:rsid w:val="00556439"/>
    <w:rsid w:val="0055663D"/>
    <w:rsid w:val="005573AD"/>
    <w:rsid w:val="00557931"/>
    <w:rsid w:val="00557A91"/>
    <w:rsid w:val="00560180"/>
    <w:rsid w:val="00560875"/>
    <w:rsid w:val="00560E26"/>
    <w:rsid w:val="005617AC"/>
    <w:rsid w:val="005621F2"/>
    <w:rsid w:val="005629F1"/>
    <w:rsid w:val="00563509"/>
    <w:rsid w:val="0056388C"/>
    <w:rsid w:val="00565370"/>
    <w:rsid w:val="005655D8"/>
    <w:rsid w:val="0056572E"/>
    <w:rsid w:val="00565FC3"/>
    <w:rsid w:val="005668BF"/>
    <w:rsid w:val="0056789B"/>
    <w:rsid w:val="00567971"/>
    <w:rsid w:val="005701C4"/>
    <w:rsid w:val="00570879"/>
    <w:rsid w:val="0057117E"/>
    <w:rsid w:val="00571623"/>
    <w:rsid w:val="00572A8B"/>
    <w:rsid w:val="005731A7"/>
    <w:rsid w:val="00573636"/>
    <w:rsid w:val="00573DE0"/>
    <w:rsid w:val="00574041"/>
    <w:rsid w:val="0057424D"/>
    <w:rsid w:val="00574437"/>
    <w:rsid w:val="005744FE"/>
    <w:rsid w:val="00574CCD"/>
    <w:rsid w:val="005750F4"/>
    <w:rsid w:val="005751DD"/>
    <w:rsid w:val="0057578A"/>
    <w:rsid w:val="00576578"/>
    <w:rsid w:val="005767D6"/>
    <w:rsid w:val="005769AC"/>
    <w:rsid w:val="00576BF5"/>
    <w:rsid w:val="00577CC7"/>
    <w:rsid w:val="00580781"/>
    <w:rsid w:val="00581225"/>
    <w:rsid w:val="00581792"/>
    <w:rsid w:val="005819EE"/>
    <w:rsid w:val="0058216C"/>
    <w:rsid w:val="00582293"/>
    <w:rsid w:val="00582319"/>
    <w:rsid w:val="005824E2"/>
    <w:rsid w:val="00582D10"/>
    <w:rsid w:val="00583044"/>
    <w:rsid w:val="00583D28"/>
    <w:rsid w:val="0058449C"/>
    <w:rsid w:val="005846E1"/>
    <w:rsid w:val="00584B80"/>
    <w:rsid w:val="00584CA5"/>
    <w:rsid w:val="00585215"/>
    <w:rsid w:val="0058525C"/>
    <w:rsid w:val="005859FD"/>
    <w:rsid w:val="00585ABF"/>
    <w:rsid w:val="00585C3A"/>
    <w:rsid w:val="00585FFF"/>
    <w:rsid w:val="00586559"/>
    <w:rsid w:val="005868A3"/>
    <w:rsid w:val="005868BE"/>
    <w:rsid w:val="00586BB4"/>
    <w:rsid w:val="00590465"/>
    <w:rsid w:val="00590B17"/>
    <w:rsid w:val="00590D99"/>
    <w:rsid w:val="00591582"/>
    <w:rsid w:val="00591733"/>
    <w:rsid w:val="00591AAD"/>
    <w:rsid w:val="00592473"/>
    <w:rsid w:val="005924BE"/>
    <w:rsid w:val="00593EB4"/>
    <w:rsid w:val="005941D0"/>
    <w:rsid w:val="005943A9"/>
    <w:rsid w:val="00594FE8"/>
    <w:rsid w:val="0059538B"/>
    <w:rsid w:val="0059561C"/>
    <w:rsid w:val="00595FB8"/>
    <w:rsid w:val="00596475"/>
    <w:rsid w:val="00596C6A"/>
    <w:rsid w:val="005974F4"/>
    <w:rsid w:val="005977CA"/>
    <w:rsid w:val="005A0829"/>
    <w:rsid w:val="005A0C77"/>
    <w:rsid w:val="005A0E84"/>
    <w:rsid w:val="005A0F45"/>
    <w:rsid w:val="005A114C"/>
    <w:rsid w:val="005A139C"/>
    <w:rsid w:val="005A1B8C"/>
    <w:rsid w:val="005A1D0E"/>
    <w:rsid w:val="005A2335"/>
    <w:rsid w:val="005A24D7"/>
    <w:rsid w:val="005A29EF"/>
    <w:rsid w:val="005A2E9A"/>
    <w:rsid w:val="005A3076"/>
    <w:rsid w:val="005A33ED"/>
    <w:rsid w:val="005A3432"/>
    <w:rsid w:val="005A3701"/>
    <w:rsid w:val="005A41A8"/>
    <w:rsid w:val="005A466F"/>
    <w:rsid w:val="005A4F1C"/>
    <w:rsid w:val="005A59BC"/>
    <w:rsid w:val="005A5BB1"/>
    <w:rsid w:val="005A610C"/>
    <w:rsid w:val="005A65CF"/>
    <w:rsid w:val="005A6C26"/>
    <w:rsid w:val="005A6D54"/>
    <w:rsid w:val="005A73CD"/>
    <w:rsid w:val="005A7E3F"/>
    <w:rsid w:val="005B013D"/>
    <w:rsid w:val="005B0DE6"/>
    <w:rsid w:val="005B152C"/>
    <w:rsid w:val="005B2350"/>
    <w:rsid w:val="005B27FF"/>
    <w:rsid w:val="005B2E06"/>
    <w:rsid w:val="005B38EB"/>
    <w:rsid w:val="005B38EF"/>
    <w:rsid w:val="005B3CD0"/>
    <w:rsid w:val="005B49D6"/>
    <w:rsid w:val="005B5073"/>
    <w:rsid w:val="005B5472"/>
    <w:rsid w:val="005B549A"/>
    <w:rsid w:val="005B574A"/>
    <w:rsid w:val="005B6507"/>
    <w:rsid w:val="005B66AB"/>
    <w:rsid w:val="005B73C2"/>
    <w:rsid w:val="005B78E0"/>
    <w:rsid w:val="005B7C51"/>
    <w:rsid w:val="005B7D25"/>
    <w:rsid w:val="005C0217"/>
    <w:rsid w:val="005C0499"/>
    <w:rsid w:val="005C05DC"/>
    <w:rsid w:val="005C065B"/>
    <w:rsid w:val="005C0858"/>
    <w:rsid w:val="005C1796"/>
    <w:rsid w:val="005C1ABC"/>
    <w:rsid w:val="005C1AD3"/>
    <w:rsid w:val="005C256D"/>
    <w:rsid w:val="005C28A7"/>
    <w:rsid w:val="005C29B3"/>
    <w:rsid w:val="005C2E1C"/>
    <w:rsid w:val="005C2E28"/>
    <w:rsid w:val="005C3182"/>
    <w:rsid w:val="005C36AE"/>
    <w:rsid w:val="005C3B03"/>
    <w:rsid w:val="005C3D6C"/>
    <w:rsid w:val="005C3EE7"/>
    <w:rsid w:val="005C4637"/>
    <w:rsid w:val="005C4792"/>
    <w:rsid w:val="005C4DC2"/>
    <w:rsid w:val="005C5256"/>
    <w:rsid w:val="005C5922"/>
    <w:rsid w:val="005C6741"/>
    <w:rsid w:val="005C72DE"/>
    <w:rsid w:val="005C73E9"/>
    <w:rsid w:val="005C78C3"/>
    <w:rsid w:val="005D02BA"/>
    <w:rsid w:val="005D13DD"/>
    <w:rsid w:val="005D13FF"/>
    <w:rsid w:val="005D1901"/>
    <w:rsid w:val="005D209A"/>
    <w:rsid w:val="005D2156"/>
    <w:rsid w:val="005D2307"/>
    <w:rsid w:val="005D2957"/>
    <w:rsid w:val="005D3195"/>
    <w:rsid w:val="005D3BFC"/>
    <w:rsid w:val="005D4436"/>
    <w:rsid w:val="005D47B6"/>
    <w:rsid w:val="005D564E"/>
    <w:rsid w:val="005D5DAD"/>
    <w:rsid w:val="005D6AE9"/>
    <w:rsid w:val="005D70A8"/>
    <w:rsid w:val="005D70C0"/>
    <w:rsid w:val="005D784B"/>
    <w:rsid w:val="005E0273"/>
    <w:rsid w:val="005E0445"/>
    <w:rsid w:val="005E0A96"/>
    <w:rsid w:val="005E0D82"/>
    <w:rsid w:val="005E0E70"/>
    <w:rsid w:val="005E1934"/>
    <w:rsid w:val="005E1E94"/>
    <w:rsid w:val="005E20CC"/>
    <w:rsid w:val="005E23F2"/>
    <w:rsid w:val="005E256F"/>
    <w:rsid w:val="005E3063"/>
    <w:rsid w:val="005E44DA"/>
    <w:rsid w:val="005E4982"/>
    <w:rsid w:val="005E4D3C"/>
    <w:rsid w:val="005E5A95"/>
    <w:rsid w:val="005E5C30"/>
    <w:rsid w:val="005E66BA"/>
    <w:rsid w:val="005E6A0B"/>
    <w:rsid w:val="005E7E78"/>
    <w:rsid w:val="005F16D5"/>
    <w:rsid w:val="005F1988"/>
    <w:rsid w:val="005F1C15"/>
    <w:rsid w:val="005F20C9"/>
    <w:rsid w:val="005F25E7"/>
    <w:rsid w:val="005F261E"/>
    <w:rsid w:val="005F2FC1"/>
    <w:rsid w:val="005F33D7"/>
    <w:rsid w:val="005F3795"/>
    <w:rsid w:val="005F39D0"/>
    <w:rsid w:val="005F4157"/>
    <w:rsid w:val="005F4216"/>
    <w:rsid w:val="005F4231"/>
    <w:rsid w:val="005F494C"/>
    <w:rsid w:val="005F4AF5"/>
    <w:rsid w:val="005F4EA9"/>
    <w:rsid w:val="005F5256"/>
    <w:rsid w:val="005F5908"/>
    <w:rsid w:val="005F5933"/>
    <w:rsid w:val="005F5A16"/>
    <w:rsid w:val="005F68E7"/>
    <w:rsid w:val="005F6FF8"/>
    <w:rsid w:val="005F7576"/>
    <w:rsid w:val="006004FA"/>
    <w:rsid w:val="00600DEF"/>
    <w:rsid w:val="00600E8E"/>
    <w:rsid w:val="00601458"/>
    <w:rsid w:val="006029DF"/>
    <w:rsid w:val="00602F52"/>
    <w:rsid w:val="00603121"/>
    <w:rsid w:val="00603293"/>
    <w:rsid w:val="006036F8"/>
    <w:rsid w:val="00603F8B"/>
    <w:rsid w:val="00603FD4"/>
    <w:rsid w:val="00605088"/>
    <w:rsid w:val="006057D3"/>
    <w:rsid w:val="00605D0A"/>
    <w:rsid w:val="006061D5"/>
    <w:rsid w:val="006072C1"/>
    <w:rsid w:val="00607464"/>
    <w:rsid w:val="00607639"/>
    <w:rsid w:val="00610B81"/>
    <w:rsid w:val="00611026"/>
    <w:rsid w:val="00611077"/>
    <w:rsid w:val="00611FE4"/>
    <w:rsid w:val="006120B8"/>
    <w:rsid w:val="0061367A"/>
    <w:rsid w:val="00613875"/>
    <w:rsid w:val="00613B9B"/>
    <w:rsid w:val="006140B9"/>
    <w:rsid w:val="006141A5"/>
    <w:rsid w:val="006147B8"/>
    <w:rsid w:val="006147D8"/>
    <w:rsid w:val="00614EF8"/>
    <w:rsid w:val="006150FC"/>
    <w:rsid w:val="006160D1"/>
    <w:rsid w:val="00617149"/>
    <w:rsid w:val="00617295"/>
    <w:rsid w:val="006172C6"/>
    <w:rsid w:val="0061781F"/>
    <w:rsid w:val="00617B6A"/>
    <w:rsid w:val="00617DE3"/>
    <w:rsid w:val="00620664"/>
    <w:rsid w:val="0062072F"/>
    <w:rsid w:val="00620B58"/>
    <w:rsid w:val="0062156E"/>
    <w:rsid w:val="00622AC8"/>
    <w:rsid w:val="006233E8"/>
    <w:rsid w:val="00623AB0"/>
    <w:rsid w:val="00623B91"/>
    <w:rsid w:val="00623BB6"/>
    <w:rsid w:val="00623C97"/>
    <w:rsid w:val="00624A2B"/>
    <w:rsid w:val="00625049"/>
    <w:rsid w:val="0062591D"/>
    <w:rsid w:val="00625A24"/>
    <w:rsid w:val="0062648B"/>
    <w:rsid w:val="00626536"/>
    <w:rsid w:val="006266CF"/>
    <w:rsid w:val="00626907"/>
    <w:rsid w:val="00626BA9"/>
    <w:rsid w:val="00626C97"/>
    <w:rsid w:val="00627190"/>
    <w:rsid w:val="00630017"/>
    <w:rsid w:val="006304D9"/>
    <w:rsid w:val="0063056A"/>
    <w:rsid w:val="0063097A"/>
    <w:rsid w:val="0063179C"/>
    <w:rsid w:val="006320D2"/>
    <w:rsid w:val="00632BBC"/>
    <w:rsid w:val="00632FCA"/>
    <w:rsid w:val="00633439"/>
    <w:rsid w:val="0063385B"/>
    <w:rsid w:val="006339AF"/>
    <w:rsid w:val="00634091"/>
    <w:rsid w:val="006349FB"/>
    <w:rsid w:val="00634A4E"/>
    <w:rsid w:val="00634DC9"/>
    <w:rsid w:val="00635481"/>
    <w:rsid w:val="00635483"/>
    <w:rsid w:val="006356C9"/>
    <w:rsid w:val="0063581B"/>
    <w:rsid w:val="00635D22"/>
    <w:rsid w:val="00636B4C"/>
    <w:rsid w:val="00636CC9"/>
    <w:rsid w:val="00636FB5"/>
    <w:rsid w:val="006416AF"/>
    <w:rsid w:val="00641BAE"/>
    <w:rsid w:val="00642338"/>
    <w:rsid w:val="006431D5"/>
    <w:rsid w:val="006436FD"/>
    <w:rsid w:val="00643C1E"/>
    <w:rsid w:val="00644504"/>
    <w:rsid w:val="00644612"/>
    <w:rsid w:val="00645B5D"/>
    <w:rsid w:val="0064625E"/>
    <w:rsid w:val="00646332"/>
    <w:rsid w:val="00646663"/>
    <w:rsid w:val="006466D6"/>
    <w:rsid w:val="00651160"/>
    <w:rsid w:val="00651516"/>
    <w:rsid w:val="00651E0C"/>
    <w:rsid w:val="006523A6"/>
    <w:rsid w:val="006528DE"/>
    <w:rsid w:val="006529A5"/>
    <w:rsid w:val="00653329"/>
    <w:rsid w:val="00653A40"/>
    <w:rsid w:val="00654258"/>
    <w:rsid w:val="0065437A"/>
    <w:rsid w:val="00654749"/>
    <w:rsid w:val="00654D19"/>
    <w:rsid w:val="00655047"/>
    <w:rsid w:val="0065549A"/>
    <w:rsid w:val="006555AF"/>
    <w:rsid w:val="006558EE"/>
    <w:rsid w:val="0065666F"/>
    <w:rsid w:val="006567D6"/>
    <w:rsid w:val="00657D7E"/>
    <w:rsid w:val="00660326"/>
    <w:rsid w:val="0066074D"/>
    <w:rsid w:val="00660771"/>
    <w:rsid w:val="00660B0C"/>
    <w:rsid w:val="00661431"/>
    <w:rsid w:val="00661606"/>
    <w:rsid w:val="00661850"/>
    <w:rsid w:val="00662087"/>
    <w:rsid w:val="006620D2"/>
    <w:rsid w:val="006631ED"/>
    <w:rsid w:val="0066403C"/>
    <w:rsid w:val="006646CD"/>
    <w:rsid w:val="00664A8D"/>
    <w:rsid w:val="00665982"/>
    <w:rsid w:val="00665B27"/>
    <w:rsid w:val="0066644E"/>
    <w:rsid w:val="006665D0"/>
    <w:rsid w:val="0066683E"/>
    <w:rsid w:val="00666882"/>
    <w:rsid w:val="00666A0D"/>
    <w:rsid w:val="00666BC9"/>
    <w:rsid w:val="00666D63"/>
    <w:rsid w:val="0066705A"/>
    <w:rsid w:val="006670FC"/>
    <w:rsid w:val="006671CA"/>
    <w:rsid w:val="0066750B"/>
    <w:rsid w:val="00667802"/>
    <w:rsid w:val="00670BCB"/>
    <w:rsid w:val="00670CA6"/>
    <w:rsid w:val="00670D27"/>
    <w:rsid w:val="00670F1C"/>
    <w:rsid w:val="0067139D"/>
    <w:rsid w:val="00672104"/>
    <w:rsid w:val="006727FE"/>
    <w:rsid w:val="0067281A"/>
    <w:rsid w:val="00672C78"/>
    <w:rsid w:val="0067389F"/>
    <w:rsid w:val="006746C3"/>
    <w:rsid w:val="0067536D"/>
    <w:rsid w:val="0067595E"/>
    <w:rsid w:val="00675E7F"/>
    <w:rsid w:val="00675FAF"/>
    <w:rsid w:val="00676D89"/>
    <w:rsid w:val="0067721A"/>
    <w:rsid w:val="00677D1B"/>
    <w:rsid w:val="00677E29"/>
    <w:rsid w:val="006804F0"/>
    <w:rsid w:val="00680974"/>
    <w:rsid w:val="0068097C"/>
    <w:rsid w:val="00680A05"/>
    <w:rsid w:val="00680F0B"/>
    <w:rsid w:val="0068215C"/>
    <w:rsid w:val="006824BF"/>
    <w:rsid w:val="00682EAF"/>
    <w:rsid w:val="00683341"/>
    <w:rsid w:val="00683880"/>
    <w:rsid w:val="0068396C"/>
    <w:rsid w:val="00683C40"/>
    <w:rsid w:val="00683F01"/>
    <w:rsid w:val="00683F05"/>
    <w:rsid w:val="0068517F"/>
    <w:rsid w:val="00685241"/>
    <w:rsid w:val="00685F98"/>
    <w:rsid w:val="006860DD"/>
    <w:rsid w:val="006862D4"/>
    <w:rsid w:val="006862DC"/>
    <w:rsid w:val="00686535"/>
    <w:rsid w:val="00686A95"/>
    <w:rsid w:val="00686B6B"/>
    <w:rsid w:val="00686CEC"/>
    <w:rsid w:val="00686D77"/>
    <w:rsid w:val="006901D4"/>
    <w:rsid w:val="00690584"/>
    <w:rsid w:val="006905DC"/>
    <w:rsid w:val="00690644"/>
    <w:rsid w:val="00692363"/>
    <w:rsid w:val="00692A88"/>
    <w:rsid w:val="00693E87"/>
    <w:rsid w:val="00694044"/>
    <w:rsid w:val="0069446A"/>
    <w:rsid w:val="006945F6"/>
    <w:rsid w:val="006947E1"/>
    <w:rsid w:val="00695D30"/>
    <w:rsid w:val="00696B76"/>
    <w:rsid w:val="00696DC0"/>
    <w:rsid w:val="00696E38"/>
    <w:rsid w:val="0069794A"/>
    <w:rsid w:val="00697A53"/>
    <w:rsid w:val="00697EC4"/>
    <w:rsid w:val="006A08EC"/>
    <w:rsid w:val="006A0C1E"/>
    <w:rsid w:val="006A1010"/>
    <w:rsid w:val="006A11E2"/>
    <w:rsid w:val="006A14A7"/>
    <w:rsid w:val="006A1ACD"/>
    <w:rsid w:val="006A2DF7"/>
    <w:rsid w:val="006A3076"/>
    <w:rsid w:val="006A3186"/>
    <w:rsid w:val="006A410A"/>
    <w:rsid w:val="006A55A5"/>
    <w:rsid w:val="006A5974"/>
    <w:rsid w:val="006A61D3"/>
    <w:rsid w:val="006A65D8"/>
    <w:rsid w:val="006A6751"/>
    <w:rsid w:val="006A6AD4"/>
    <w:rsid w:val="006A6B14"/>
    <w:rsid w:val="006A73E8"/>
    <w:rsid w:val="006A7A47"/>
    <w:rsid w:val="006B007A"/>
    <w:rsid w:val="006B047C"/>
    <w:rsid w:val="006B0694"/>
    <w:rsid w:val="006B072B"/>
    <w:rsid w:val="006B0C08"/>
    <w:rsid w:val="006B0CF6"/>
    <w:rsid w:val="006B10B0"/>
    <w:rsid w:val="006B13BF"/>
    <w:rsid w:val="006B1757"/>
    <w:rsid w:val="006B18EB"/>
    <w:rsid w:val="006B2AE5"/>
    <w:rsid w:val="006B2C70"/>
    <w:rsid w:val="006B30C7"/>
    <w:rsid w:val="006B33C4"/>
    <w:rsid w:val="006B3E1E"/>
    <w:rsid w:val="006B413E"/>
    <w:rsid w:val="006B48E5"/>
    <w:rsid w:val="006B4ABE"/>
    <w:rsid w:val="006B4D41"/>
    <w:rsid w:val="006B4DBE"/>
    <w:rsid w:val="006B5318"/>
    <w:rsid w:val="006B5597"/>
    <w:rsid w:val="006B576A"/>
    <w:rsid w:val="006B57EC"/>
    <w:rsid w:val="006B6DA4"/>
    <w:rsid w:val="006B6E50"/>
    <w:rsid w:val="006B6FF5"/>
    <w:rsid w:val="006B7A65"/>
    <w:rsid w:val="006C0890"/>
    <w:rsid w:val="006C08B2"/>
    <w:rsid w:val="006C115C"/>
    <w:rsid w:val="006C11B1"/>
    <w:rsid w:val="006C1D4C"/>
    <w:rsid w:val="006C2241"/>
    <w:rsid w:val="006C25C6"/>
    <w:rsid w:val="006C25CD"/>
    <w:rsid w:val="006C2A60"/>
    <w:rsid w:val="006C2AFD"/>
    <w:rsid w:val="006C2CFA"/>
    <w:rsid w:val="006C3230"/>
    <w:rsid w:val="006C3B84"/>
    <w:rsid w:val="006C3CB0"/>
    <w:rsid w:val="006C4067"/>
    <w:rsid w:val="006C41DD"/>
    <w:rsid w:val="006C429B"/>
    <w:rsid w:val="006C5AA2"/>
    <w:rsid w:val="006C6007"/>
    <w:rsid w:val="006C6362"/>
    <w:rsid w:val="006C7188"/>
    <w:rsid w:val="006D13B0"/>
    <w:rsid w:val="006D13B7"/>
    <w:rsid w:val="006D2510"/>
    <w:rsid w:val="006D27E0"/>
    <w:rsid w:val="006D2CBD"/>
    <w:rsid w:val="006D2F46"/>
    <w:rsid w:val="006D3156"/>
    <w:rsid w:val="006D4480"/>
    <w:rsid w:val="006D5403"/>
    <w:rsid w:val="006D5B3B"/>
    <w:rsid w:val="006D629E"/>
    <w:rsid w:val="006D678F"/>
    <w:rsid w:val="006D69B7"/>
    <w:rsid w:val="006D7447"/>
    <w:rsid w:val="006D79A9"/>
    <w:rsid w:val="006D7B7D"/>
    <w:rsid w:val="006D7C3C"/>
    <w:rsid w:val="006E051C"/>
    <w:rsid w:val="006E05FE"/>
    <w:rsid w:val="006E07A1"/>
    <w:rsid w:val="006E150F"/>
    <w:rsid w:val="006E1569"/>
    <w:rsid w:val="006E159F"/>
    <w:rsid w:val="006E220A"/>
    <w:rsid w:val="006E369A"/>
    <w:rsid w:val="006E3C1E"/>
    <w:rsid w:val="006E3C3D"/>
    <w:rsid w:val="006E4AEF"/>
    <w:rsid w:val="006E4C34"/>
    <w:rsid w:val="006E5206"/>
    <w:rsid w:val="006E5651"/>
    <w:rsid w:val="006E5A29"/>
    <w:rsid w:val="006E6DBD"/>
    <w:rsid w:val="006E77E7"/>
    <w:rsid w:val="006F0685"/>
    <w:rsid w:val="006F06E8"/>
    <w:rsid w:val="006F0C9C"/>
    <w:rsid w:val="006F0E26"/>
    <w:rsid w:val="006F1644"/>
    <w:rsid w:val="006F1B3F"/>
    <w:rsid w:val="006F23B5"/>
    <w:rsid w:val="006F24B8"/>
    <w:rsid w:val="006F3557"/>
    <w:rsid w:val="006F40AA"/>
    <w:rsid w:val="006F52D8"/>
    <w:rsid w:val="006F59C3"/>
    <w:rsid w:val="006F6946"/>
    <w:rsid w:val="006F72F1"/>
    <w:rsid w:val="006F75FF"/>
    <w:rsid w:val="006F76CD"/>
    <w:rsid w:val="006F7EB4"/>
    <w:rsid w:val="0070019B"/>
    <w:rsid w:val="007003DA"/>
    <w:rsid w:val="00700912"/>
    <w:rsid w:val="00701586"/>
    <w:rsid w:val="00701702"/>
    <w:rsid w:val="00701ECF"/>
    <w:rsid w:val="007020AF"/>
    <w:rsid w:val="0070257F"/>
    <w:rsid w:val="00702E16"/>
    <w:rsid w:val="00703745"/>
    <w:rsid w:val="00703A58"/>
    <w:rsid w:val="007044EB"/>
    <w:rsid w:val="007048F4"/>
    <w:rsid w:val="007051C4"/>
    <w:rsid w:val="00705C13"/>
    <w:rsid w:val="00706256"/>
    <w:rsid w:val="00706B22"/>
    <w:rsid w:val="0070702F"/>
    <w:rsid w:val="00707423"/>
    <w:rsid w:val="00707580"/>
    <w:rsid w:val="00707BB9"/>
    <w:rsid w:val="00707FD3"/>
    <w:rsid w:val="00710C61"/>
    <w:rsid w:val="00710CFA"/>
    <w:rsid w:val="00710EFE"/>
    <w:rsid w:val="00710F6B"/>
    <w:rsid w:val="0071126A"/>
    <w:rsid w:val="0071159C"/>
    <w:rsid w:val="007117FE"/>
    <w:rsid w:val="00711F1C"/>
    <w:rsid w:val="00711F3E"/>
    <w:rsid w:val="00712F3A"/>
    <w:rsid w:val="007136BB"/>
    <w:rsid w:val="007147D0"/>
    <w:rsid w:val="007153DA"/>
    <w:rsid w:val="00716350"/>
    <w:rsid w:val="00716388"/>
    <w:rsid w:val="00716597"/>
    <w:rsid w:val="00716642"/>
    <w:rsid w:val="00716773"/>
    <w:rsid w:val="007167EB"/>
    <w:rsid w:val="007169FB"/>
    <w:rsid w:val="00717404"/>
    <w:rsid w:val="0071750F"/>
    <w:rsid w:val="0071789E"/>
    <w:rsid w:val="00717BA6"/>
    <w:rsid w:val="00720AAA"/>
    <w:rsid w:val="00720AEF"/>
    <w:rsid w:val="00720E69"/>
    <w:rsid w:val="00720FBD"/>
    <w:rsid w:val="00721364"/>
    <w:rsid w:val="007216E8"/>
    <w:rsid w:val="00721738"/>
    <w:rsid w:val="00722364"/>
    <w:rsid w:val="007224BD"/>
    <w:rsid w:val="0072254A"/>
    <w:rsid w:val="007226B5"/>
    <w:rsid w:val="007227A5"/>
    <w:rsid w:val="007229E1"/>
    <w:rsid w:val="007235D2"/>
    <w:rsid w:val="00723677"/>
    <w:rsid w:val="007245AE"/>
    <w:rsid w:val="00724D3A"/>
    <w:rsid w:val="00724D54"/>
    <w:rsid w:val="00725790"/>
    <w:rsid w:val="0072590A"/>
    <w:rsid w:val="00725FB6"/>
    <w:rsid w:val="00726144"/>
    <w:rsid w:val="0072679F"/>
    <w:rsid w:val="00726834"/>
    <w:rsid w:val="00727912"/>
    <w:rsid w:val="00727CE1"/>
    <w:rsid w:val="00731220"/>
    <w:rsid w:val="00731259"/>
    <w:rsid w:val="0073125A"/>
    <w:rsid w:val="007312EE"/>
    <w:rsid w:val="007314CE"/>
    <w:rsid w:val="00731C01"/>
    <w:rsid w:val="0073219B"/>
    <w:rsid w:val="00732608"/>
    <w:rsid w:val="00732EC0"/>
    <w:rsid w:val="0073323C"/>
    <w:rsid w:val="00733804"/>
    <w:rsid w:val="00733F01"/>
    <w:rsid w:val="00734889"/>
    <w:rsid w:val="00735EA3"/>
    <w:rsid w:val="007365A1"/>
    <w:rsid w:val="00736646"/>
    <w:rsid w:val="00736D65"/>
    <w:rsid w:val="00737962"/>
    <w:rsid w:val="007402CC"/>
    <w:rsid w:val="00740440"/>
    <w:rsid w:val="007405D0"/>
    <w:rsid w:val="007413B8"/>
    <w:rsid w:val="00741744"/>
    <w:rsid w:val="007418F1"/>
    <w:rsid w:val="00741A88"/>
    <w:rsid w:val="00741B0E"/>
    <w:rsid w:val="00741DBE"/>
    <w:rsid w:val="00741E5E"/>
    <w:rsid w:val="007421A5"/>
    <w:rsid w:val="00742E0C"/>
    <w:rsid w:val="0074329A"/>
    <w:rsid w:val="00743865"/>
    <w:rsid w:val="007447F2"/>
    <w:rsid w:val="00745230"/>
    <w:rsid w:val="00745DB2"/>
    <w:rsid w:val="00745FAC"/>
    <w:rsid w:val="007463A1"/>
    <w:rsid w:val="0074685B"/>
    <w:rsid w:val="00746918"/>
    <w:rsid w:val="00746953"/>
    <w:rsid w:val="00747148"/>
    <w:rsid w:val="007476D3"/>
    <w:rsid w:val="00747966"/>
    <w:rsid w:val="00747F7A"/>
    <w:rsid w:val="0075034F"/>
    <w:rsid w:val="00751199"/>
    <w:rsid w:val="007518D8"/>
    <w:rsid w:val="00751F11"/>
    <w:rsid w:val="00752BA1"/>
    <w:rsid w:val="007539CD"/>
    <w:rsid w:val="00753C07"/>
    <w:rsid w:val="00753E0D"/>
    <w:rsid w:val="00753E56"/>
    <w:rsid w:val="00753F0F"/>
    <w:rsid w:val="0075447F"/>
    <w:rsid w:val="007551B3"/>
    <w:rsid w:val="00756148"/>
    <w:rsid w:val="00757530"/>
    <w:rsid w:val="00760111"/>
    <w:rsid w:val="007602CD"/>
    <w:rsid w:val="0076054F"/>
    <w:rsid w:val="00761A01"/>
    <w:rsid w:val="00761EDC"/>
    <w:rsid w:val="00761FD5"/>
    <w:rsid w:val="00762100"/>
    <w:rsid w:val="007636DA"/>
    <w:rsid w:val="00763D7D"/>
    <w:rsid w:val="0076448F"/>
    <w:rsid w:val="00764557"/>
    <w:rsid w:val="00765939"/>
    <w:rsid w:val="00765D22"/>
    <w:rsid w:val="00765DE4"/>
    <w:rsid w:val="00766070"/>
    <w:rsid w:val="00766148"/>
    <w:rsid w:val="007665FD"/>
    <w:rsid w:val="00766993"/>
    <w:rsid w:val="00766A29"/>
    <w:rsid w:val="0077000D"/>
    <w:rsid w:val="007706DF"/>
    <w:rsid w:val="007706E1"/>
    <w:rsid w:val="00770F00"/>
    <w:rsid w:val="00770F34"/>
    <w:rsid w:val="00771354"/>
    <w:rsid w:val="007715AE"/>
    <w:rsid w:val="00771B53"/>
    <w:rsid w:val="00771F25"/>
    <w:rsid w:val="00772929"/>
    <w:rsid w:val="00772DF2"/>
    <w:rsid w:val="00772FC8"/>
    <w:rsid w:val="00773AF0"/>
    <w:rsid w:val="00773EEE"/>
    <w:rsid w:val="00773F82"/>
    <w:rsid w:val="00774ECF"/>
    <w:rsid w:val="00775052"/>
    <w:rsid w:val="0077519E"/>
    <w:rsid w:val="00775300"/>
    <w:rsid w:val="00775456"/>
    <w:rsid w:val="007756FF"/>
    <w:rsid w:val="00775994"/>
    <w:rsid w:val="00775E0D"/>
    <w:rsid w:val="0077650C"/>
    <w:rsid w:val="00776534"/>
    <w:rsid w:val="007768E1"/>
    <w:rsid w:val="00776A4C"/>
    <w:rsid w:val="00777628"/>
    <w:rsid w:val="007809DF"/>
    <w:rsid w:val="00781C81"/>
    <w:rsid w:val="0078230A"/>
    <w:rsid w:val="00782504"/>
    <w:rsid w:val="007834C5"/>
    <w:rsid w:val="0078373E"/>
    <w:rsid w:val="00783AB3"/>
    <w:rsid w:val="00783E23"/>
    <w:rsid w:val="00783F2E"/>
    <w:rsid w:val="00784496"/>
    <w:rsid w:val="0078531A"/>
    <w:rsid w:val="00785BBB"/>
    <w:rsid w:val="007861E8"/>
    <w:rsid w:val="007862D7"/>
    <w:rsid w:val="007867FA"/>
    <w:rsid w:val="007868B8"/>
    <w:rsid w:val="00786A0B"/>
    <w:rsid w:val="007902B7"/>
    <w:rsid w:val="00790779"/>
    <w:rsid w:val="007908B1"/>
    <w:rsid w:val="00790985"/>
    <w:rsid w:val="00790B4A"/>
    <w:rsid w:val="00791363"/>
    <w:rsid w:val="00791383"/>
    <w:rsid w:val="007919CF"/>
    <w:rsid w:val="007919D2"/>
    <w:rsid w:val="007921EE"/>
    <w:rsid w:val="00792299"/>
    <w:rsid w:val="007922F2"/>
    <w:rsid w:val="0079262B"/>
    <w:rsid w:val="00792648"/>
    <w:rsid w:val="007927BF"/>
    <w:rsid w:val="00792A30"/>
    <w:rsid w:val="007935E2"/>
    <w:rsid w:val="007938BF"/>
    <w:rsid w:val="007942E3"/>
    <w:rsid w:val="0079512D"/>
    <w:rsid w:val="00795B34"/>
    <w:rsid w:val="007979E9"/>
    <w:rsid w:val="007A0BCB"/>
    <w:rsid w:val="007A1438"/>
    <w:rsid w:val="007A187D"/>
    <w:rsid w:val="007A1B14"/>
    <w:rsid w:val="007A1FA8"/>
    <w:rsid w:val="007A2661"/>
    <w:rsid w:val="007A2D78"/>
    <w:rsid w:val="007A3B05"/>
    <w:rsid w:val="007A43FA"/>
    <w:rsid w:val="007A4434"/>
    <w:rsid w:val="007A4543"/>
    <w:rsid w:val="007A4BCF"/>
    <w:rsid w:val="007A56DF"/>
    <w:rsid w:val="007A58BA"/>
    <w:rsid w:val="007A5C92"/>
    <w:rsid w:val="007A6CF6"/>
    <w:rsid w:val="007A70DB"/>
    <w:rsid w:val="007A7D48"/>
    <w:rsid w:val="007B03C2"/>
    <w:rsid w:val="007B0733"/>
    <w:rsid w:val="007B0B46"/>
    <w:rsid w:val="007B0C65"/>
    <w:rsid w:val="007B10E5"/>
    <w:rsid w:val="007B1143"/>
    <w:rsid w:val="007B1677"/>
    <w:rsid w:val="007B1836"/>
    <w:rsid w:val="007B18E7"/>
    <w:rsid w:val="007B2037"/>
    <w:rsid w:val="007B2C55"/>
    <w:rsid w:val="007B2FD3"/>
    <w:rsid w:val="007B3168"/>
    <w:rsid w:val="007B3250"/>
    <w:rsid w:val="007B4CCA"/>
    <w:rsid w:val="007B4FFD"/>
    <w:rsid w:val="007B534C"/>
    <w:rsid w:val="007B5391"/>
    <w:rsid w:val="007B560F"/>
    <w:rsid w:val="007B5858"/>
    <w:rsid w:val="007B5EA0"/>
    <w:rsid w:val="007B5F16"/>
    <w:rsid w:val="007B60D1"/>
    <w:rsid w:val="007B6661"/>
    <w:rsid w:val="007B6B4C"/>
    <w:rsid w:val="007B6C04"/>
    <w:rsid w:val="007B7316"/>
    <w:rsid w:val="007B7825"/>
    <w:rsid w:val="007B7A50"/>
    <w:rsid w:val="007B7E21"/>
    <w:rsid w:val="007B7E90"/>
    <w:rsid w:val="007C00E8"/>
    <w:rsid w:val="007C0494"/>
    <w:rsid w:val="007C0FE2"/>
    <w:rsid w:val="007C16B6"/>
    <w:rsid w:val="007C1979"/>
    <w:rsid w:val="007C2CEC"/>
    <w:rsid w:val="007C2E9B"/>
    <w:rsid w:val="007C3022"/>
    <w:rsid w:val="007C4B24"/>
    <w:rsid w:val="007C54A3"/>
    <w:rsid w:val="007C566D"/>
    <w:rsid w:val="007C5EBC"/>
    <w:rsid w:val="007C6D9C"/>
    <w:rsid w:val="007D012F"/>
    <w:rsid w:val="007D0291"/>
    <w:rsid w:val="007D0B3E"/>
    <w:rsid w:val="007D152F"/>
    <w:rsid w:val="007D17E1"/>
    <w:rsid w:val="007D19E9"/>
    <w:rsid w:val="007D2FC3"/>
    <w:rsid w:val="007D47F9"/>
    <w:rsid w:val="007D4D05"/>
    <w:rsid w:val="007D58D0"/>
    <w:rsid w:val="007D58E1"/>
    <w:rsid w:val="007D5B52"/>
    <w:rsid w:val="007D633E"/>
    <w:rsid w:val="007D66E4"/>
    <w:rsid w:val="007D6905"/>
    <w:rsid w:val="007D699A"/>
    <w:rsid w:val="007D6ECA"/>
    <w:rsid w:val="007D790E"/>
    <w:rsid w:val="007D7F5C"/>
    <w:rsid w:val="007E11EF"/>
    <w:rsid w:val="007E17FE"/>
    <w:rsid w:val="007E190A"/>
    <w:rsid w:val="007E29D7"/>
    <w:rsid w:val="007E2A02"/>
    <w:rsid w:val="007E3CCA"/>
    <w:rsid w:val="007E4137"/>
    <w:rsid w:val="007E4BBA"/>
    <w:rsid w:val="007E50A7"/>
    <w:rsid w:val="007E50CA"/>
    <w:rsid w:val="007E57C6"/>
    <w:rsid w:val="007E6382"/>
    <w:rsid w:val="007E638C"/>
    <w:rsid w:val="007E6F37"/>
    <w:rsid w:val="007E76EA"/>
    <w:rsid w:val="007E77DF"/>
    <w:rsid w:val="007E7F31"/>
    <w:rsid w:val="007E7F8D"/>
    <w:rsid w:val="007F052E"/>
    <w:rsid w:val="007F115D"/>
    <w:rsid w:val="007F11CF"/>
    <w:rsid w:val="007F20FF"/>
    <w:rsid w:val="007F2683"/>
    <w:rsid w:val="007F2938"/>
    <w:rsid w:val="007F2D72"/>
    <w:rsid w:val="007F332F"/>
    <w:rsid w:val="007F3D40"/>
    <w:rsid w:val="007F44C5"/>
    <w:rsid w:val="007F4F6A"/>
    <w:rsid w:val="007F51E7"/>
    <w:rsid w:val="007F67C9"/>
    <w:rsid w:val="007F6927"/>
    <w:rsid w:val="007F7101"/>
    <w:rsid w:val="007F767E"/>
    <w:rsid w:val="007F7E0D"/>
    <w:rsid w:val="0080066A"/>
    <w:rsid w:val="0080122C"/>
    <w:rsid w:val="0080139B"/>
    <w:rsid w:val="00801A6D"/>
    <w:rsid w:val="00801F8D"/>
    <w:rsid w:val="0080216F"/>
    <w:rsid w:val="00802338"/>
    <w:rsid w:val="008025B7"/>
    <w:rsid w:val="008027FC"/>
    <w:rsid w:val="00802B6E"/>
    <w:rsid w:val="00802F01"/>
    <w:rsid w:val="00802FD2"/>
    <w:rsid w:val="008039AC"/>
    <w:rsid w:val="008039F2"/>
    <w:rsid w:val="00803E54"/>
    <w:rsid w:val="00803EE6"/>
    <w:rsid w:val="00804096"/>
    <w:rsid w:val="008048BC"/>
    <w:rsid w:val="00804CB1"/>
    <w:rsid w:val="0080539B"/>
    <w:rsid w:val="00805AC4"/>
    <w:rsid w:val="00805EB9"/>
    <w:rsid w:val="0080623F"/>
    <w:rsid w:val="008062B3"/>
    <w:rsid w:val="0080699D"/>
    <w:rsid w:val="00807941"/>
    <w:rsid w:val="00807AFE"/>
    <w:rsid w:val="00807C11"/>
    <w:rsid w:val="00810191"/>
    <w:rsid w:val="008108D8"/>
    <w:rsid w:val="00810FA1"/>
    <w:rsid w:val="00811508"/>
    <w:rsid w:val="00811EFB"/>
    <w:rsid w:val="0081201C"/>
    <w:rsid w:val="008129C1"/>
    <w:rsid w:val="00812CB7"/>
    <w:rsid w:val="00814330"/>
    <w:rsid w:val="00814A31"/>
    <w:rsid w:val="0081544C"/>
    <w:rsid w:val="008165A2"/>
    <w:rsid w:val="00816724"/>
    <w:rsid w:val="00817A9B"/>
    <w:rsid w:val="0082037A"/>
    <w:rsid w:val="008203E6"/>
    <w:rsid w:val="00820A6F"/>
    <w:rsid w:val="00820F82"/>
    <w:rsid w:val="00821130"/>
    <w:rsid w:val="008214F3"/>
    <w:rsid w:val="00822E7E"/>
    <w:rsid w:val="0082351F"/>
    <w:rsid w:val="0082389E"/>
    <w:rsid w:val="00824D2B"/>
    <w:rsid w:val="00824E6F"/>
    <w:rsid w:val="00825226"/>
    <w:rsid w:val="008259B1"/>
    <w:rsid w:val="00826116"/>
    <w:rsid w:val="00827094"/>
    <w:rsid w:val="008271C1"/>
    <w:rsid w:val="00827ADB"/>
    <w:rsid w:val="00827B07"/>
    <w:rsid w:val="00827CA1"/>
    <w:rsid w:val="00831C24"/>
    <w:rsid w:val="0083207C"/>
    <w:rsid w:val="00832F6A"/>
    <w:rsid w:val="00833562"/>
    <w:rsid w:val="008335E6"/>
    <w:rsid w:val="00833BBE"/>
    <w:rsid w:val="00834683"/>
    <w:rsid w:val="00834C74"/>
    <w:rsid w:val="00834EEA"/>
    <w:rsid w:val="0083543A"/>
    <w:rsid w:val="00835CB1"/>
    <w:rsid w:val="0083669A"/>
    <w:rsid w:val="008372CC"/>
    <w:rsid w:val="00837A31"/>
    <w:rsid w:val="00840307"/>
    <w:rsid w:val="008406EE"/>
    <w:rsid w:val="008409D4"/>
    <w:rsid w:val="00841006"/>
    <w:rsid w:val="0084145A"/>
    <w:rsid w:val="00841C23"/>
    <w:rsid w:val="00842D2E"/>
    <w:rsid w:val="00843071"/>
    <w:rsid w:val="0084434F"/>
    <w:rsid w:val="00844879"/>
    <w:rsid w:val="00844F00"/>
    <w:rsid w:val="00845B22"/>
    <w:rsid w:val="00845D0B"/>
    <w:rsid w:val="00845FC1"/>
    <w:rsid w:val="008464D7"/>
    <w:rsid w:val="0084682B"/>
    <w:rsid w:val="0084710F"/>
    <w:rsid w:val="00847182"/>
    <w:rsid w:val="00847300"/>
    <w:rsid w:val="00847993"/>
    <w:rsid w:val="00847E62"/>
    <w:rsid w:val="00851922"/>
    <w:rsid w:val="008522A7"/>
    <w:rsid w:val="00852D35"/>
    <w:rsid w:val="008538B7"/>
    <w:rsid w:val="00853D26"/>
    <w:rsid w:val="008558BB"/>
    <w:rsid w:val="00855AE5"/>
    <w:rsid w:val="00855D1A"/>
    <w:rsid w:val="00855F1F"/>
    <w:rsid w:val="00855FAA"/>
    <w:rsid w:val="00855FE1"/>
    <w:rsid w:val="0085661D"/>
    <w:rsid w:val="00856C43"/>
    <w:rsid w:val="008573C1"/>
    <w:rsid w:val="008575E4"/>
    <w:rsid w:val="0086003E"/>
    <w:rsid w:val="008600DE"/>
    <w:rsid w:val="00860609"/>
    <w:rsid w:val="00860CC2"/>
    <w:rsid w:val="00861ABF"/>
    <w:rsid w:val="00861B39"/>
    <w:rsid w:val="00861C20"/>
    <w:rsid w:val="00862608"/>
    <w:rsid w:val="00862742"/>
    <w:rsid w:val="00862ECC"/>
    <w:rsid w:val="00863053"/>
    <w:rsid w:val="00863431"/>
    <w:rsid w:val="00863D1C"/>
    <w:rsid w:val="008641A9"/>
    <w:rsid w:val="008646AC"/>
    <w:rsid w:val="00864E31"/>
    <w:rsid w:val="008650E0"/>
    <w:rsid w:val="00865130"/>
    <w:rsid w:val="00866A38"/>
    <w:rsid w:val="00866B02"/>
    <w:rsid w:val="00866DB6"/>
    <w:rsid w:val="00867EA9"/>
    <w:rsid w:val="00867FC7"/>
    <w:rsid w:val="00867FD9"/>
    <w:rsid w:val="0087052D"/>
    <w:rsid w:val="00871266"/>
    <w:rsid w:val="00871297"/>
    <w:rsid w:val="00871CD7"/>
    <w:rsid w:val="00871E64"/>
    <w:rsid w:val="008720F0"/>
    <w:rsid w:val="008728A9"/>
    <w:rsid w:val="00872C4C"/>
    <w:rsid w:val="00872EF0"/>
    <w:rsid w:val="00872F96"/>
    <w:rsid w:val="00873626"/>
    <w:rsid w:val="008736E0"/>
    <w:rsid w:val="0087421B"/>
    <w:rsid w:val="008754AA"/>
    <w:rsid w:val="00875853"/>
    <w:rsid w:val="00875C39"/>
    <w:rsid w:val="008760F4"/>
    <w:rsid w:val="008774B0"/>
    <w:rsid w:val="00877833"/>
    <w:rsid w:val="00877D15"/>
    <w:rsid w:val="008807CF"/>
    <w:rsid w:val="00882910"/>
    <w:rsid w:val="00882C7E"/>
    <w:rsid w:val="00882D44"/>
    <w:rsid w:val="00882E4B"/>
    <w:rsid w:val="00883AE5"/>
    <w:rsid w:val="00883C3A"/>
    <w:rsid w:val="00883E6A"/>
    <w:rsid w:val="00883FB9"/>
    <w:rsid w:val="00884225"/>
    <w:rsid w:val="0088431F"/>
    <w:rsid w:val="00884DFE"/>
    <w:rsid w:val="008850AF"/>
    <w:rsid w:val="00885542"/>
    <w:rsid w:val="00885602"/>
    <w:rsid w:val="00885966"/>
    <w:rsid w:val="008862F8"/>
    <w:rsid w:val="008864C3"/>
    <w:rsid w:val="008865C9"/>
    <w:rsid w:val="00886AA7"/>
    <w:rsid w:val="008870D4"/>
    <w:rsid w:val="00887A51"/>
    <w:rsid w:val="008903D3"/>
    <w:rsid w:val="008913D9"/>
    <w:rsid w:val="0089185E"/>
    <w:rsid w:val="00891D30"/>
    <w:rsid w:val="00891F5B"/>
    <w:rsid w:val="00892932"/>
    <w:rsid w:val="00892F70"/>
    <w:rsid w:val="0089338E"/>
    <w:rsid w:val="00894193"/>
    <w:rsid w:val="00894A68"/>
    <w:rsid w:val="00894AED"/>
    <w:rsid w:val="00894BA8"/>
    <w:rsid w:val="0089542E"/>
    <w:rsid w:val="0089583B"/>
    <w:rsid w:val="00895A0A"/>
    <w:rsid w:val="00895BF0"/>
    <w:rsid w:val="00895C2C"/>
    <w:rsid w:val="00895FEB"/>
    <w:rsid w:val="008964D9"/>
    <w:rsid w:val="00896753"/>
    <w:rsid w:val="008975D0"/>
    <w:rsid w:val="00897E70"/>
    <w:rsid w:val="008A0437"/>
    <w:rsid w:val="008A0B5C"/>
    <w:rsid w:val="008A0D23"/>
    <w:rsid w:val="008A11B9"/>
    <w:rsid w:val="008A1240"/>
    <w:rsid w:val="008A1486"/>
    <w:rsid w:val="008A1841"/>
    <w:rsid w:val="008A18F7"/>
    <w:rsid w:val="008A1A0D"/>
    <w:rsid w:val="008A1AA9"/>
    <w:rsid w:val="008A2FA5"/>
    <w:rsid w:val="008A3A18"/>
    <w:rsid w:val="008A3EDA"/>
    <w:rsid w:val="008A43C4"/>
    <w:rsid w:val="008A43DD"/>
    <w:rsid w:val="008A49CB"/>
    <w:rsid w:val="008A4C52"/>
    <w:rsid w:val="008A4DBA"/>
    <w:rsid w:val="008A52BA"/>
    <w:rsid w:val="008A53EF"/>
    <w:rsid w:val="008A5BA5"/>
    <w:rsid w:val="008A5EA2"/>
    <w:rsid w:val="008A6C16"/>
    <w:rsid w:val="008A76A5"/>
    <w:rsid w:val="008A77EF"/>
    <w:rsid w:val="008A7D22"/>
    <w:rsid w:val="008B04E8"/>
    <w:rsid w:val="008B0F53"/>
    <w:rsid w:val="008B2306"/>
    <w:rsid w:val="008B234F"/>
    <w:rsid w:val="008B27F1"/>
    <w:rsid w:val="008B2A3D"/>
    <w:rsid w:val="008B2D4A"/>
    <w:rsid w:val="008B2EED"/>
    <w:rsid w:val="008B36A9"/>
    <w:rsid w:val="008B36C4"/>
    <w:rsid w:val="008B377C"/>
    <w:rsid w:val="008B3BB6"/>
    <w:rsid w:val="008B3F32"/>
    <w:rsid w:val="008B4544"/>
    <w:rsid w:val="008B4B81"/>
    <w:rsid w:val="008B4C93"/>
    <w:rsid w:val="008B55A9"/>
    <w:rsid w:val="008B6644"/>
    <w:rsid w:val="008B6753"/>
    <w:rsid w:val="008B69B7"/>
    <w:rsid w:val="008B69F6"/>
    <w:rsid w:val="008B6DDB"/>
    <w:rsid w:val="008B6F27"/>
    <w:rsid w:val="008C00F3"/>
    <w:rsid w:val="008C0AB8"/>
    <w:rsid w:val="008C0BC3"/>
    <w:rsid w:val="008C1024"/>
    <w:rsid w:val="008C12E8"/>
    <w:rsid w:val="008C1434"/>
    <w:rsid w:val="008C1685"/>
    <w:rsid w:val="008C1784"/>
    <w:rsid w:val="008C212D"/>
    <w:rsid w:val="008C2142"/>
    <w:rsid w:val="008C2338"/>
    <w:rsid w:val="008C2E61"/>
    <w:rsid w:val="008C32A5"/>
    <w:rsid w:val="008C36F7"/>
    <w:rsid w:val="008C3916"/>
    <w:rsid w:val="008C3D76"/>
    <w:rsid w:val="008C43C7"/>
    <w:rsid w:val="008C4679"/>
    <w:rsid w:val="008C4EDE"/>
    <w:rsid w:val="008C51E8"/>
    <w:rsid w:val="008C5ED3"/>
    <w:rsid w:val="008C605F"/>
    <w:rsid w:val="008C653B"/>
    <w:rsid w:val="008C6663"/>
    <w:rsid w:val="008C70F6"/>
    <w:rsid w:val="008C7F88"/>
    <w:rsid w:val="008D06A7"/>
    <w:rsid w:val="008D0822"/>
    <w:rsid w:val="008D0913"/>
    <w:rsid w:val="008D09DB"/>
    <w:rsid w:val="008D0B21"/>
    <w:rsid w:val="008D0F18"/>
    <w:rsid w:val="008D1D9F"/>
    <w:rsid w:val="008D1E0E"/>
    <w:rsid w:val="008D24F8"/>
    <w:rsid w:val="008D3A02"/>
    <w:rsid w:val="008D4555"/>
    <w:rsid w:val="008D4C30"/>
    <w:rsid w:val="008D4F61"/>
    <w:rsid w:val="008D5381"/>
    <w:rsid w:val="008D5853"/>
    <w:rsid w:val="008D6113"/>
    <w:rsid w:val="008D624D"/>
    <w:rsid w:val="008D6855"/>
    <w:rsid w:val="008D71A5"/>
    <w:rsid w:val="008D7282"/>
    <w:rsid w:val="008D77C4"/>
    <w:rsid w:val="008E0686"/>
    <w:rsid w:val="008E07F4"/>
    <w:rsid w:val="008E0D9D"/>
    <w:rsid w:val="008E1D47"/>
    <w:rsid w:val="008E21C1"/>
    <w:rsid w:val="008E24FC"/>
    <w:rsid w:val="008E40F9"/>
    <w:rsid w:val="008E46E6"/>
    <w:rsid w:val="008E483C"/>
    <w:rsid w:val="008E4C62"/>
    <w:rsid w:val="008E5170"/>
    <w:rsid w:val="008E52E0"/>
    <w:rsid w:val="008E52EA"/>
    <w:rsid w:val="008E53D3"/>
    <w:rsid w:val="008E5804"/>
    <w:rsid w:val="008E63F7"/>
    <w:rsid w:val="008E643D"/>
    <w:rsid w:val="008E64C8"/>
    <w:rsid w:val="008E6BF2"/>
    <w:rsid w:val="008E73C1"/>
    <w:rsid w:val="008E7AB2"/>
    <w:rsid w:val="008F02A9"/>
    <w:rsid w:val="008F096F"/>
    <w:rsid w:val="008F0E39"/>
    <w:rsid w:val="008F1540"/>
    <w:rsid w:val="008F1DDA"/>
    <w:rsid w:val="008F2359"/>
    <w:rsid w:val="008F26D1"/>
    <w:rsid w:val="008F27A9"/>
    <w:rsid w:val="008F299B"/>
    <w:rsid w:val="008F323A"/>
    <w:rsid w:val="008F4640"/>
    <w:rsid w:val="008F4F85"/>
    <w:rsid w:val="008F5174"/>
    <w:rsid w:val="008F599D"/>
    <w:rsid w:val="008F6024"/>
    <w:rsid w:val="008F6EAC"/>
    <w:rsid w:val="008F7123"/>
    <w:rsid w:val="008F71FB"/>
    <w:rsid w:val="008F72BE"/>
    <w:rsid w:val="008F7A0B"/>
    <w:rsid w:val="008F7BD5"/>
    <w:rsid w:val="00900F3C"/>
    <w:rsid w:val="00901EEA"/>
    <w:rsid w:val="00902144"/>
    <w:rsid w:val="009025E0"/>
    <w:rsid w:val="009027B0"/>
    <w:rsid w:val="00902A9F"/>
    <w:rsid w:val="00902AD0"/>
    <w:rsid w:val="00903053"/>
    <w:rsid w:val="00903A64"/>
    <w:rsid w:val="00903BFE"/>
    <w:rsid w:val="009042A9"/>
    <w:rsid w:val="00904CF6"/>
    <w:rsid w:val="00905060"/>
    <w:rsid w:val="0090536C"/>
    <w:rsid w:val="009054F2"/>
    <w:rsid w:val="009061F6"/>
    <w:rsid w:val="009063CA"/>
    <w:rsid w:val="009064B7"/>
    <w:rsid w:val="00906E21"/>
    <w:rsid w:val="00907BD7"/>
    <w:rsid w:val="009101EE"/>
    <w:rsid w:val="009102C0"/>
    <w:rsid w:val="009104CD"/>
    <w:rsid w:val="00910CA4"/>
    <w:rsid w:val="00911172"/>
    <w:rsid w:val="00911539"/>
    <w:rsid w:val="00911758"/>
    <w:rsid w:val="00911810"/>
    <w:rsid w:val="00911ABD"/>
    <w:rsid w:val="00911F85"/>
    <w:rsid w:val="00912321"/>
    <w:rsid w:val="00912434"/>
    <w:rsid w:val="00912FCA"/>
    <w:rsid w:val="009132F0"/>
    <w:rsid w:val="009137DB"/>
    <w:rsid w:val="00914428"/>
    <w:rsid w:val="00914856"/>
    <w:rsid w:val="00914938"/>
    <w:rsid w:val="00914BB6"/>
    <w:rsid w:val="00914F28"/>
    <w:rsid w:val="00915307"/>
    <w:rsid w:val="0091539C"/>
    <w:rsid w:val="00915786"/>
    <w:rsid w:val="00915D7B"/>
    <w:rsid w:val="0091630C"/>
    <w:rsid w:val="009175E4"/>
    <w:rsid w:val="009176FE"/>
    <w:rsid w:val="0091785C"/>
    <w:rsid w:val="00920634"/>
    <w:rsid w:val="009207B3"/>
    <w:rsid w:val="00921251"/>
    <w:rsid w:val="009212A3"/>
    <w:rsid w:val="00922624"/>
    <w:rsid w:val="00922687"/>
    <w:rsid w:val="009234AF"/>
    <w:rsid w:val="009236B5"/>
    <w:rsid w:val="00923BF5"/>
    <w:rsid w:val="00924841"/>
    <w:rsid w:val="009253D4"/>
    <w:rsid w:val="009254E7"/>
    <w:rsid w:val="00925615"/>
    <w:rsid w:val="0092599D"/>
    <w:rsid w:val="00925E72"/>
    <w:rsid w:val="00926A38"/>
    <w:rsid w:val="00926C42"/>
    <w:rsid w:val="009273E7"/>
    <w:rsid w:val="00927692"/>
    <w:rsid w:val="00930282"/>
    <w:rsid w:val="009306A9"/>
    <w:rsid w:val="00931388"/>
    <w:rsid w:val="00931809"/>
    <w:rsid w:val="00931A98"/>
    <w:rsid w:val="00931DEA"/>
    <w:rsid w:val="00932481"/>
    <w:rsid w:val="009338B9"/>
    <w:rsid w:val="009339A1"/>
    <w:rsid w:val="009343B3"/>
    <w:rsid w:val="00934419"/>
    <w:rsid w:val="009344F3"/>
    <w:rsid w:val="00934918"/>
    <w:rsid w:val="00935217"/>
    <w:rsid w:val="0093580D"/>
    <w:rsid w:val="00935E28"/>
    <w:rsid w:val="00935FEE"/>
    <w:rsid w:val="009362B0"/>
    <w:rsid w:val="00937435"/>
    <w:rsid w:val="00937D07"/>
    <w:rsid w:val="0094058A"/>
    <w:rsid w:val="009408F5"/>
    <w:rsid w:val="009414AC"/>
    <w:rsid w:val="00941842"/>
    <w:rsid w:val="00941FBB"/>
    <w:rsid w:val="0094228C"/>
    <w:rsid w:val="00942E97"/>
    <w:rsid w:val="009432FE"/>
    <w:rsid w:val="009434D3"/>
    <w:rsid w:val="0094416C"/>
    <w:rsid w:val="009442CA"/>
    <w:rsid w:val="00944769"/>
    <w:rsid w:val="00944891"/>
    <w:rsid w:val="00944AEE"/>
    <w:rsid w:val="009453BC"/>
    <w:rsid w:val="00947085"/>
    <w:rsid w:val="00947653"/>
    <w:rsid w:val="00947B03"/>
    <w:rsid w:val="009503D2"/>
    <w:rsid w:val="00950682"/>
    <w:rsid w:val="00950ABC"/>
    <w:rsid w:val="009516EA"/>
    <w:rsid w:val="00951CE0"/>
    <w:rsid w:val="0095200B"/>
    <w:rsid w:val="00952825"/>
    <w:rsid w:val="00952F54"/>
    <w:rsid w:val="00952F68"/>
    <w:rsid w:val="009530C0"/>
    <w:rsid w:val="009530FE"/>
    <w:rsid w:val="0095531A"/>
    <w:rsid w:val="009553DF"/>
    <w:rsid w:val="00955571"/>
    <w:rsid w:val="00955C44"/>
    <w:rsid w:val="00955C7C"/>
    <w:rsid w:val="0095683A"/>
    <w:rsid w:val="00956BDC"/>
    <w:rsid w:val="009573F9"/>
    <w:rsid w:val="009602D2"/>
    <w:rsid w:val="00960632"/>
    <w:rsid w:val="00960C66"/>
    <w:rsid w:val="00960DB5"/>
    <w:rsid w:val="00961329"/>
    <w:rsid w:val="00961374"/>
    <w:rsid w:val="00962E37"/>
    <w:rsid w:val="00962F3C"/>
    <w:rsid w:val="009638E2"/>
    <w:rsid w:val="00963C3F"/>
    <w:rsid w:val="0096409D"/>
    <w:rsid w:val="00964ADE"/>
    <w:rsid w:val="00964CAD"/>
    <w:rsid w:val="00965023"/>
    <w:rsid w:val="00965303"/>
    <w:rsid w:val="009653CF"/>
    <w:rsid w:val="009654C8"/>
    <w:rsid w:val="00965AFD"/>
    <w:rsid w:val="00965FF0"/>
    <w:rsid w:val="0096615A"/>
    <w:rsid w:val="00966A2A"/>
    <w:rsid w:val="00966A45"/>
    <w:rsid w:val="00966E92"/>
    <w:rsid w:val="009677BF"/>
    <w:rsid w:val="0096782A"/>
    <w:rsid w:val="009678FE"/>
    <w:rsid w:val="00967BCD"/>
    <w:rsid w:val="00967F46"/>
    <w:rsid w:val="009705FD"/>
    <w:rsid w:val="009713AC"/>
    <w:rsid w:val="0097179B"/>
    <w:rsid w:val="0097196A"/>
    <w:rsid w:val="00972793"/>
    <w:rsid w:val="00972B55"/>
    <w:rsid w:val="00972CB7"/>
    <w:rsid w:val="00972D11"/>
    <w:rsid w:val="0097301A"/>
    <w:rsid w:val="0097337C"/>
    <w:rsid w:val="009735EF"/>
    <w:rsid w:val="009737DA"/>
    <w:rsid w:val="00974C57"/>
    <w:rsid w:val="00976354"/>
    <w:rsid w:val="009763FA"/>
    <w:rsid w:val="00976461"/>
    <w:rsid w:val="00976EF6"/>
    <w:rsid w:val="00980785"/>
    <w:rsid w:val="00980885"/>
    <w:rsid w:val="00980CD2"/>
    <w:rsid w:val="00980FAA"/>
    <w:rsid w:val="0098138B"/>
    <w:rsid w:val="00981775"/>
    <w:rsid w:val="009818AE"/>
    <w:rsid w:val="00982159"/>
    <w:rsid w:val="00982AE2"/>
    <w:rsid w:val="00982E4D"/>
    <w:rsid w:val="00983AED"/>
    <w:rsid w:val="00983FA0"/>
    <w:rsid w:val="00984156"/>
    <w:rsid w:val="00984AC3"/>
    <w:rsid w:val="00985300"/>
    <w:rsid w:val="00986DAE"/>
    <w:rsid w:val="0098707F"/>
    <w:rsid w:val="00987964"/>
    <w:rsid w:val="00987E1A"/>
    <w:rsid w:val="009904AA"/>
    <w:rsid w:val="0099061E"/>
    <w:rsid w:val="00990891"/>
    <w:rsid w:val="009912D9"/>
    <w:rsid w:val="009912DB"/>
    <w:rsid w:val="00993196"/>
    <w:rsid w:val="00993E86"/>
    <w:rsid w:val="0099473C"/>
    <w:rsid w:val="009949E2"/>
    <w:rsid w:val="009953C5"/>
    <w:rsid w:val="009953D4"/>
    <w:rsid w:val="009954DF"/>
    <w:rsid w:val="009955FF"/>
    <w:rsid w:val="0099592B"/>
    <w:rsid w:val="00995959"/>
    <w:rsid w:val="009959E5"/>
    <w:rsid w:val="00995B6F"/>
    <w:rsid w:val="009968DC"/>
    <w:rsid w:val="00996DC1"/>
    <w:rsid w:val="00996FDF"/>
    <w:rsid w:val="00997170"/>
    <w:rsid w:val="00997304"/>
    <w:rsid w:val="009A0007"/>
    <w:rsid w:val="009A00F4"/>
    <w:rsid w:val="009A02F7"/>
    <w:rsid w:val="009A05F4"/>
    <w:rsid w:val="009A11E0"/>
    <w:rsid w:val="009A162C"/>
    <w:rsid w:val="009A1986"/>
    <w:rsid w:val="009A2036"/>
    <w:rsid w:val="009A22D3"/>
    <w:rsid w:val="009A2BC3"/>
    <w:rsid w:val="009A2F12"/>
    <w:rsid w:val="009A3152"/>
    <w:rsid w:val="009A3E6E"/>
    <w:rsid w:val="009A3EF7"/>
    <w:rsid w:val="009A536D"/>
    <w:rsid w:val="009A605C"/>
    <w:rsid w:val="009A6E3B"/>
    <w:rsid w:val="009A7769"/>
    <w:rsid w:val="009A7DE7"/>
    <w:rsid w:val="009B00BD"/>
    <w:rsid w:val="009B03F3"/>
    <w:rsid w:val="009B0E40"/>
    <w:rsid w:val="009B13B5"/>
    <w:rsid w:val="009B1ACE"/>
    <w:rsid w:val="009B1E28"/>
    <w:rsid w:val="009B26C9"/>
    <w:rsid w:val="009B2DC3"/>
    <w:rsid w:val="009B3374"/>
    <w:rsid w:val="009B48A8"/>
    <w:rsid w:val="009B4B19"/>
    <w:rsid w:val="009B4F0C"/>
    <w:rsid w:val="009B542E"/>
    <w:rsid w:val="009B5AA3"/>
    <w:rsid w:val="009B6155"/>
    <w:rsid w:val="009B6A3B"/>
    <w:rsid w:val="009B6E09"/>
    <w:rsid w:val="009B7753"/>
    <w:rsid w:val="009B78EC"/>
    <w:rsid w:val="009B7B79"/>
    <w:rsid w:val="009B7CD9"/>
    <w:rsid w:val="009C12BD"/>
    <w:rsid w:val="009C1347"/>
    <w:rsid w:val="009C1395"/>
    <w:rsid w:val="009C1D5C"/>
    <w:rsid w:val="009C1E2B"/>
    <w:rsid w:val="009C2107"/>
    <w:rsid w:val="009C2E6C"/>
    <w:rsid w:val="009C3421"/>
    <w:rsid w:val="009C3558"/>
    <w:rsid w:val="009C4031"/>
    <w:rsid w:val="009C4482"/>
    <w:rsid w:val="009C4C21"/>
    <w:rsid w:val="009C4E8D"/>
    <w:rsid w:val="009C528B"/>
    <w:rsid w:val="009C52F4"/>
    <w:rsid w:val="009C56B9"/>
    <w:rsid w:val="009C6868"/>
    <w:rsid w:val="009C7B44"/>
    <w:rsid w:val="009C7C54"/>
    <w:rsid w:val="009C7D46"/>
    <w:rsid w:val="009C7E68"/>
    <w:rsid w:val="009C7F01"/>
    <w:rsid w:val="009C7F31"/>
    <w:rsid w:val="009D027C"/>
    <w:rsid w:val="009D0F3F"/>
    <w:rsid w:val="009D1013"/>
    <w:rsid w:val="009D10BA"/>
    <w:rsid w:val="009D12F8"/>
    <w:rsid w:val="009D1446"/>
    <w:rsid w:val="009D1A4E"/>
    <w:rsid w:val="009D1ED4"/>
    <w:rsid w:val="009D1FBE"/>
    <w:rsid w:val="009D1FC8"/>
    <w:rsid w:val="009D230F"/>
    <w:rsid w:val="009D262C"/>
    <w:rsid w:val="009D2731"/>
    <w:rsid w:val="009D35C5"/>
    <w:rsid w:val="009D3CAE"/>
    <w:rsid w:val="009D46F2"/>
    <w:rsid w:val="009D5F16"/>
    <w:rsid w:val="009D601D"/>
    <w:rsid w:val="009D6379"/>
    <w:rsid w:val="009D6897"/>
    <w:rsid w:val="009D6B30"/>
    <w:rsid w:val="009D6E11"/>
    <w:rsid w:val="009D7631"/>
    <w:rsid w:val="009D78CB"/>
    <w:rsid w:val="009D7A6A"/>
    <w:rsid w:val="009D7F01"/>
    <w:rsid w:val="009E03E8"/>
    <w:rsid w:val="009E03F1"/>
    <w:rsid w:val="009E04C9"/>
    <w:rsid w:val="009E0CF4"/>
    <w:rsid w:val="009E1B04"/>
    <w:rsid w:val="009E1B24"/>
    <w:rsid w:val="009E1B31"/>
    <w:rsid w:val="009E2AC7"/>
    <w:rsid w:val="009E2E86"/>
    <w:rsid w:val="009E30C4"/>
    <w:rsid w:val="009E3DE6"/>
    <w:rsid w:val="009E3EE9"/>
    <w:rsid w:val="009E4EA2"/>
    <w:rsid w:val="009E51B2"/>
    <w:rsid w:val="009E5D76"/>
    <w:rsid w:val="009E6510"/>
    <w:rsid w:val="009E670A"/>
    <w:rsid w:val="009E6715"/>
    <w:rsid w:val="009E6896"/>
    <w:rsid w:val="009E6C0F"/>
    <w:rsid w:val="009E79D7"/>
    <w:rsid w:val="009E7C1C"/>
    <w:rsid w:val="009F00CC"/>
    <w:rsid w:val="009F0981"/>
    <w:rsid w:val="009F0E9D"/>
    <w:rsid w:val="009F126D"/>
    <w:rsid w:val="009F15FE"/>
    <w:rsid w:val="009F1868"/>
    <w:rsid w:val="009F2852"/>
    <w:rsid w:val="009F292A"/>
    <w:rsid w:val="009F2E9A"/>
    <w:rsid w:val="009F3A2B"/>
    <w:rsid w:val="009F3BC6"/>
    <w:rsid w:val="009F3D80"/>
    <w:rsid w:val="009F4F01"/>
    <w:rsid w:val="009F5B67"/>
    <w:rsid w:val="009F5F5F"/>
    <w:rsid w:val="009F7D98"/>
    <w:rsid w:val="00A00169"/>
    <w:rsid w:val="00A008FE"/>
    <w:rsid w:val="00A00C2A"/>
    <w:rsid w:val="00A00CD0"/>
    <w:rsid w:val="00A010F4"/>
    <w:rsid w:val="00A018AE"/>
    <w:rsid w:val="00A01D4D"/>
    <w:rsid w:val="00A02038"/>
    <w:rsid w:val="00A02305"/>
    <w:rsid w:val="00A026E3"/>
    <w:rsid w:val="00A02ED9"/>
    <w:rsid w:val="00A036B3"/>
    <w:rsid w:val="00A040DE"/>
    <w:rsid w:val="00A044A4"/>
    <w:rsid w:val="00A04B9D"/>
    <w:rsid w:val="00A04D49"/>
    <w:rsid w:val="00A05284"/>
    <w:rsid w:val="00A05BDF"/>
    <w:rsid w:val="00A0719F"/>
    <w:rsid w:val="00A077ED"/>
    <w:rsid w:val="00A07BC5"/>
    <w:rsid w:val="00A101F9"/>
    <w:rsid w:val="00A11160"/>
    <w:rsid w:val="00A113AE"/>
    <w:rsid w:val="00A12C17"/>
    <w:rsid w:val="00A1326F"/>
    <w:rsid w:val="00A141CA"/>
    <w:rsid w:val="00A14B4E"/>
    <w:rsid w:val="00A14F7B"/>
    <w:rsid w:val="00A15976"/>
    <w:rsid w:val="00A159B7"/>
    <w:rsid w:val="00A15AF1"/>
    <w:rsid w:val="00A15BA3"/>
    <w:rsid w:val="00A15C96"/>
    <w:rsid w:val="00A16038"/>
    <w:rsid w:val="00A20116"/>
    <w:rsid w:val="00A202C8"/>
    <w:rsid w:val="00A203B1"/>
    <w:rsid w:val="00A20689"/>
    <w:rsid w:val="00A20842"/>
    <w:rsid w:val="00A20B3B"/>
    <w:rsid w:val="00A218B6"/>
    <w:rsid w:val="00A21D4E"/>
    <w:rsid w:val="00A226FF"/>
    <w:rsid w:val="00A22903"/>
    <w:rsid w:val="00A2332C"/>
    <w:rsid w:val="00A23835"/>
    <w:rsid w:val="00A23DE3"/>
    <w:rsid w:val="00A24658"/>
    <w:rsid w:val="00A24BC0"/>
    <w:rsid w:val="00A258D8"/>
    <w:rsid w:val="00A25D00"/>
    <w:rsid w:val="00A26207"/>
    <w:rsid w:val="00A2643C"/>
    <w:rsid w:val="00A2683D"/>
    <w:rsid w:val="00A2691B"/>
    <w:rsid w:val="00A26974"/>
    <w:rsid w:val="00A274FA"/>
    <w:rsid w:val="00A27560"/>
    <w:rsid w:val="00A27EE6"/>
    <w:rsid w:val="00A3007B"/>
    <w:rsid w:val="00A3052F"/>
    <w:rsid w:val="00A30A7E"/>
    <w:rsid w:val="00A31333"/>
    <w:rsid w:val="00A313FC"/>
    <w:rsid w:val="00A3143C"/>
    <w:rsid w:val="00A32524"/>
    <w:rsid w:val="00A32803"/>
    <w:rsid w:val="00A333CD"/>
    <w:rsid w:val="00A33A0F"/>
    <w:rsid w:val="00A33AA2"/>
    <w:rsid w:val="00A34167"/>
    <w:rsid w:val="00A351E5"/>
    <w:rsid w:val="00A354AE"/>
    <w:rsid w:val="00A3592B"/>
    <w:rsid w:val="00A35B66"/>
    <w:rsid w:val="00A36ABD"/>
    <w:rsid w:val="00A36F99"/>
    <w:rsid w:val="00A376ED"/>
    <w:rsid w:val="00A37A17"/>
    <w:rsid w:val="00A37AA8"/>
    <w:rsid w:val="00A40B72"/>
    <w:rsid w:val="00A41A62"/>
    <w:rsid w:val="00A41DEE"/>
    <w:rsid w:val="00A422D6"/>
    <w:rsid w:val="00A423CA"/>
    <w:rsid w:val="00A442B0"/>
    <w:rsid w:val="00A4463F"/>
    <w:rsid w:val="00A44B18"/>
    <w:rsid w:val="00A44F86"/>
    <w:rsid w:val="00A4509B"/>
    <w:rsid w:val="00A45713"/>
    <w:rsid w:val="00A4575E"/>
    <w:rsid w:val="00A45A62"/>
    <w:rsid w:val="00A4604B"/>
    <w:rsid w:val="00A46783"/>
    <w:rsid w:val="00A46A09"/>
    <w:rsid w:val="00A46D24"/>
    <w:rsid w:val="00A46F37"/>
    <w:rsid w:val="00A47212"/>
    <w:rsid w:val="00A47B87"/>
    <w:rsid w:val="00A50AC9"/>
    <w:rsid w:val="00A50CFC"/>
    <w:rsid w:val="00A50DE0"/>
    <w:rsid w:val="00A5115D"/>
    <w:rsid w:val="00A51275"/>
    <w:rsid w:val="00A5177A"/>
    <w:rsid w:val="00A51B6A"/>
    <w:rsid w:val="00A52425"/>
    <w:rsid w:val="00A531A2"/>
    <w:rsid w:val="00A534B8"/>
    <w:rsid w:val="00A53CF7"/>
    <w:rsid w:val="00A53FD8"/>
    <w:rsid w:val="00A5434D"/>
    <w:rsid w:val="00A544C4"/>
    <w:rsid w:val="00A54ADB"/>
    <w:rsid w:val="00A550D6"/>
    <w:rsid w:val="00A55E81"/>
    <w:rsid w:val="00A55F17"/>
    <w:rsid w:val="00A576A4"/>
    <w:rsid w:val="00A57AA0"/>
    <w:rsid w:val="00A60BB0"/>
    <w:rsid w:val="00A61CD1"/>
    <w:rsid w:val="00A6255C"/>
    <w:rsid w:val="00A62645"/>
    <w:rsid w:val="00A62732"/>
    <w:rsid w:val="00A6323E"/>
    <w:rsid w:val="00A63D33"/>
    <w:rsid w:val="00A6459E"/>
    <w:rsid w:val="00A6479D"/>
    <w:rsid w:val="00A64CC1"/>
    <w:rsid w:val="00A64FA4"/>
    <w:rsid w:val="00A65171"/>
    <w:rsid w:val="00A6609C"/>
    <w:rsid w:val="00A66215"/>
    <w:rsid w:val="00A666FA"/>
    <w:rsid w:val="00A66B04"/>
    <w:rsid w:val="00A67371"/>
    <w:rsid w:val="00A678E9"/>
    <w:rsid w:val="00A704A9"/>
    <w:rsid w:val="00A7050C"/>
    <w:rsid w:val="00A70B0E"/>
    <w:rsid w:val="00A70BB6"/>
    <w:rsid w:val="00A713CF"/>
    <w:rsid w:val="00A71499"/>
    <w:rsid w:val="00A71748"/>
    <w:rsid w:val="00A71CE3"/>
    <w:rsid w:val="00A71E23"/>
    <w:rsid w:val="00A71E6E"/>
    <w:rsid w:val="00A71E99"/>
    <w:rsid w:val="00A71FB0"/>
    <w:rsid w:val="00A72C20"/>
    <w:rsid w:val="00A73029"/>
    <w:rsid w:val="00A7348D"/>
    <w:rsid w:val="00A7412E"/>
    <w:rsid w:val="00A7511B"/>
    <w:rsid w:val="00A754C9"/>
    <w:rsid w:val="00A75B41"/>
    <w:rsid w:val="00A75B5C"/>
    <w:rsid w:val="00A777A6"/>
    <w:rsid w:val="00A80341"/>
    <w:rsid w:val="00A8092E"/>
    <w:rsid w:val="00A80F0B"/>
    <w:rsid w:val="00A80F0D"/>
    <w:rsid w:val="00A8131E"/>
    <w:rsid w:val="00A8160D"/>
    <w:rsid w:val="00A82D42"/>
    <w:rsid w:val="00A83015"/>
    <w:rsid w:val="00A83C5D"/>
    <w:rsid w:val="00A84275"/>
    <w:rsid w:val="00A84892"/>
    <w:rsid w:val="00A848A5"/>
    <w:rsid w:val="00A84A22"/>
    <w:rsid w:val="00A855A1"/>
    <w:rsid w:val="00A85658"/>
    <w:rsid w:val="00A85D8D"/>
    <w:rsid w:val="00A86410"/>
    <w:rsid w:val="00A870A7"/>
    <w:rsid w:val="00A87579"/>
    <w:rsid w:val="00A87A7F"/>
    <w:rsid w:val="00A90044"/>
    <w:rsid w:val="00A9007E"/>
    <w:rsid w:val="00A900CC"/>
    <w:rsid w:val="00A902BA"/>
    <w:rsid w:val="00A9044B"/>
    <w:rsid w:val="00A92B35"/>
    <w:rsid w:val="00A92D24"/>
    <w:rsid w:val="00A932CB"/>
    <w:rsid w:val="00A934BA"/>
    <w:rsid w:val="00A9370C"/>
    <w:rsid w:val="00A93721"/>
    <w:rsid w:val="00A94543"/>
    <w:rsid w:val="00A96729"/>
    <w:rsid w:val="00A968FF"/>
    <w:rsid w:val="00A97B7D"/>
    <w:rsid w:val="00AA051D"/>
    <w:rsid w:val="00AA109E"/>
    <w:rsid w:val="00AA1871"/>
    <w:rsid w:val="00AA1FE6"/>
    <w:rsid w:val="00AA2304"/>
    <w:rsid w:val="00AA23D5"/>
    <w:rsid w:val="00AA25F1"/>
    <w:rsid w:val="00AA2A74"/>
    <w:rsid w:val="00AA2BDC"/>
    <w:rsid w:val="00AA2D08"/>
    <w:rsid w:val="00AA38EE"/>
    <w:rsid w:val="00AA3CD7"/>
    <w:rsid w:val="00AA3F45"/>
    <w:rsid w:val="00AA4B4B"/>
    <w:rsid w:val="00AA6129"/>
    <w:rsid w:val="00AB0DF8"/>
    <w:rsid w:val="00AB1432"/>
    <w:rsid w:val="00AB15C4"/>
    <w:rsid w:val="00AB1D00"/>
    <w:rsid w:val="00AB1DFF"/>
    <w:rsid w:val="00AB1E00"/>
    <w:rsid w:val="00AB298A"/>
    <w:rsid w:val="00AB2B8C"/>
    <w:rsid w:val="00AB2D98"/>
    <w:rsid w:val="00AB352D"/>
    <w:rsid w:val="00AB3BB7"/>
    <w:rsid w:val="00AB456B"/>
    <w:rsid w:val="00AB4F61"/>
    <w:rsid w:val="00AB52D1"/>
    <w:rsid w:val="00AB5394"/>
    <w:rsid w:val="00AB53AF"/>
    <w:rsid w:val="00AB53D9"/>
    <w:rsid w:val="00AB54C8"/>
    <w:rsid w:val="00AB5AD6"/>
    <w:rsid w:val="00AB5E05"/>
    <w:rsid w:val="00AB6E7D"/>
    <w:rsid w:val="00AB6EC1"/>
    <w:rsid w:val="00AB6F9B"/>
    <w:rsid w:val="00AB740A"/>
    <w:rsid w:val="00AB769C"/>
    <w:rsid w:val="00AB769E"/>
    <w:rsid w:val="00AB79F5"/>
    <w:rsid w:val="00AC0198"/>
    <w:rsid w:val="00AC06FB"/>
    <w:rsid w:val="00AC09EE"/>
    <w:rsid w:val="00AC0AF9"/>
    <w:rsid w:val="00AC1C7E"/>
    <w:rsid w:val="00AC2903"/>
    <w:rsid w:val="00AC2CBD"/>
    <w:rsid w:val="00AC2D52"/>
    <w:rsid w:val="00AC2F5D"/>
    <w:rsid w:val="00AC3210"/>
    <w:rsid w:val="00AC3224"/>
    <w:rsid w:val="00AC3A65"/>
    <w:rsid w:val="00AC3BC5"/>
    <w:rsid w:val="00AC3D03"/>
    <w:rsid w:val="00AC4214"/>
    <w:rsid w:val="00AC43D1"/>
    <w:rsid w:val="00AC4E5A"/>
    <w:rsid w:val="00AC4EA7"/>
    <w:rsid w:val="00AC5205"/>
    <w:rsid w:val="00AC56B5"/>
    <w:rsid w:val="00AC5908"/>
    <w:rsid w:val="00AC59B6"/>
    <w:rsid w:val="00AC5A4B"/>
    <w:rsid w:val="00AC5CD1"/>
    <w:rsid w:val="00AC5EE3"/>
    <w:rsid w:val="00AC63F6"/>
    <w:rsid w:val="00AC6858"/>
    <w:rsid w:val="00AC6964"/>
    <w:rsid w:val="00AC6A62"/>
    <w:rsid w:val="00AC786F"/>
    <w:rsid w:val="00AD143E"/>
    <w:rsid w:val="00AD14BC"/>
    <w:rsid w:val="00AD1727"/>
    <w:rsid w:val="00AD1A7A"/>
    <w:rsid w:val="00AD1DFD"/>
    <w:rsid w:val="00AD2C2B"/>
    <w:rsid w:val="00AD3334"/>
    <w:rsid w:val="00AD38CE"/>
    <w:rsid w:val="00AD42FF"/>
    <w:rsid w:val="00AD4531"/>
    <w:rsid w:val="00AD486A"/>
    <w:rsid w:val="00AD629F"/>
    <w:rsid w:val="00AD71F4"/>
    <w:rsid w:val="00AE0BF3"/>
    <w:rsid w:val="00AE0FD5"/>
    <w:rsid w:val="00AE126C"/>
    <w:rsid w:val="00AE1766"/>
    <w:rsid w:val="00AE1997"/>
    <w:rsid w:val="00AE2082"/>
    <w:rsid w:val="00AE269D"/>
    <w:rsid w:val="00AE2D91"/>
    <w:rsid w:val="00AE43BB"/>
    <w:rsid w:val="00AE441E"/>
    <w:rsid w:val="00AE45D6"/>
    <w:rsid w:val="00AE4CC1"/>
    <w:rsid w:val="00AE4EC0"/>
    <w:rsid w:val="00AE56AC"/>
    <w:rsid w:val="00AE58B0"/>
    <w:rsid w:val="00AE5ABC"/>
    <w:rsid w:val="00AE621B"/>
    <w:rsid w:val="00AE64FF"/>
    <w:rsid w:val="00AE6709"/>
    <w:rsid w:val="00AE681E"/>
    <w:rsid w:val="00AE6E08"/>
    <w:rsid w:val="00AE6E2B"/>
    <w:rsid w:val="00AE6E5C"/>
    <w:rsid w:val="00AE7F0F"/>
    <w:rsid w:val="00AF12D0"/>
    <w:rsid w:val="00AF12F1"/>
    <w:rsid w:val="00AF1994"/>
    <w:rsid w:val="00AF1EE3"/>
    <w:rsid w:val="00AF2089"/>
    <w:rsid w:val="00AF220D"/>
    <w:rsid w:val="00AF29A2"/>
    <w:rsid w:val="00AF3A39"/>
    <w:rsid w:val="00AF4227"/>
    <w:rsid w:val="00AF4A8E"/>
    <w:rsid w:val="00AF56CD"/>
    <w:rsid w:val="00AF5EDB"/>
    <w:rsid w:val="00AF60DE"/>
    <w:rsid w:val="00AF69CB"/>
    <w:rsid w:val="00AF712F"/>
    <w:rsid w:val="00AF722F"/>
    <w:rsid w:val="00AF7548"/>
    <w:rsid w:val="00AF76BA"/>
    <w:rsid w:val="00AF77EC"/>
    <w:rsid w:val="00AF7C42"/>
    <w:rsid w:val="00AF7F20"/>
    <w:rsid w:val="00B01273"/>
    <w:rsid w:val="00B01CDD"/>
    <w:rsid w:val="00B01F6F"/>
    <w:rsid w:val="00B0296B"/>
    <w:rsid w:val="00B02999"/>
    <w:rsid w:val="00B03741"/>
    <w:rsid w:val="00B038AE"/>
    <w:rsid w:val="00B03F18"/>
    <w:rsid w:val="00B042EF"/>
    <w:rsid w:val="00B049DC"/>
    <w:rsid w:val="00B05628"/>
    <w:rsid w:val="00B058D8"/>
    <w:rsid w:val="00B05BD4"/>
    <w:rsid w:val="00B05DD4"/>
    <w:rsid w:val="00B06385"/>
    <w:rsid w:val="00B07A07"/>
    <w:rsid w:val="00B1042B"/>
    <w:rsid w:val="00B10ACF"/>
    <w:rsid w:val="00B10BB7"/>
    <w:rsid w:val="00B112B3"/>
    <w:rsid w:val="00B11AC7"/>
    <w:rsid w:val="00B11DF5"/>
    <w:rsid w:val="00B126EB"/>
    <w:rsid w:val="00B12946"/>
    <w:rsid w:val="00B139DA"/>
    <w:rsid w:val="00B13B83"/>
    <w:rsid w:val="00B13CFC"/>
    <w:rsid w:val="00B148B5"/>
    <w:rsid w:val="00B15218"/>
    <w:rsid w:val="00B15F22"/>
    <w:rsid w:val="00B16898"/>
    <w:rsid w:val="00B16966"/>
    <w:rsid w:val="00B17064"/>
    <w:rsid w:val="00B1768E"/>
    <w:rsid w:val="00B176FB"/>
    <w:rsid w:val="00B17B80"/>
    <w:rsid w:val="00B17F44"/>
    <w:rsid w:val="00B203F4"/>
    <w:rsid w:val="00B205F2"/>
    <w:rsid w:val="00B20861"/>
    <w:rsid w:val="00B20B21"/>
    <w:rsid w:val="00B21D49"/>
    <w:rsid w:val="00B21FE0"/>
    <w:rsid w:val="00B228F8"/>
    <w:rsid w:val="00B22F7E"/>
    <w:rsid w:val="00B2389C"/>
    <w:rsid w:val="00B23AD7"/>
    <w:rsid w:val="00B23C5A"/>
    <w:rsid w:val="00B2404A"/>
    <w:rsid w:val="00B24DE9"/>
    <w:rsid w:val="00B24F4C"/>
    <w:rsid w:val="00B25954"/>
    <w:rsid w:val="00B25BA9"/>
    <w:rsid w:val="00B25D16"/>
    <w:rsid w:val="00B25DF7"/>
    <w:rsid w:val="00B26473"/>
    <w:rsid w:val="00B26931"/>
    <w:rsid w:val="00B26B28"/>
    <w:rsid w:val="00B27CC1"/>
    <w:rsid w:val="00B30321"/>
    <w:rsid w:val="00B305A1"/>
    <w:rsid w:val="00B30897"/>
    <w:rsid w:val="00B30EFF"/>
    <w:rsid w:val="00B3101A"/>
    <w:rsid w:val="00B31E2F"/>
    <w:rsid w:val="00B32489"/>
    <w:rsid w:val="00B32B4E"/>
    <w:rsid w:val="00B32D08"/>
    <w:rsid w:val="00B32E32"/>
    <w:rsid w:val="00B32F27"/>
    <w:rsid w:val="00B33AA6"/>
    <w:rsid w:val="00B34304"/>
    <w:rsid w:val="00B34455"/>
    <w:rsid w:val="00B347F0"/>
    <w:rsid w:val="00B35D64"/>
    <w:rsid w:val="00B35E5D"/>
    <w:rsid w:val="00B363F9"/>
    <w:rsid w:val="00B36EA2"/>
    <w:rsid w:val="00B3712D"/>
    <w:rsid w:val="00B37A00"/>
    <w:rsid w:val="00B37AB7"/>
    <w:rsid w:val="00B40933"/>
    <w:rsid w:val="00B40ACF"/>
    <w:rsid w:val="00B40C56"/>
    <w:rsid w:val="00B4141F"/>
    <w:rsid w:val="00B41DC9"/>
    <w:rsid w:val="00B41FC8"/>
    <w:rsid w:val="00B428C6"/>
    <w:rsid w:val="00B42C58"/>
    <w:rsid w:val="00B42E2A"/>
    <w:rsid w:val="00B43124"/>
    <w:rsid w:val="00B434E0"/>
    <w:rsid w:val="00B435C9"/>
    <w:rsid w:val="00B4364A"/>
    <w:rsid w:val="00B43973"/>
    <w:rsid w:val="00B44476"/>
    <w:rsid w:val="00B44C91"/>
    <w:rsid w:val="00B45067"/>
    <w:rsid w:val="00B455BE"/>
    <w:rsid w:val="00B45B50"/>
    <w:rsid w:val="00B45CA8"/>
    <w:rsid w:val="00B46963"/>
    <w:rsid w:val="00B46AEE"/>
    <w:rsid w:val="00B46C38"/>
    <w:rsid w:val="00B472BE"/>
    <w:rsid w:val="00B472FA"/>
    <w:rsid w:val="00B478B5"/>
    <w:rsid w:val="00B47CD3"/>
    <w:rsid w:val="00B502DE"/>
    <w:rsid w:val="00B52039"/>
    <w:rsid w:val="00B52BED"/>
    <w:rsid w:val="00B5317F"/>
    <w:rsid w:val="00B536DE"/>
    <w:rsid w:val="00B53C2E"/>
    <w:rsid w:val="00B54CC0"/>
    <w:rsid w:val="00B55194"/>
    <w:rsid w:val="00B55309"/>
    <w:rsid w:val="00B55363"/>
    <w:rsid w:val="00B55D2B"/>
    <w:rsid w:val="00B55F6C"/>
    <w:rsid w:val="00B5602F"/>
    <w:rsid w:val="00B56513"/>
    <w:rsid w:val="00B567A9"/>
    <w:rsid w:val="00B56DE7"/>
    <w:rsid w:val="00B57183"/>
    <w:rsid w:val="00B57594"/>
    <w:rsid w:val="00B575CA"/>
    <w:rsid w:val="00B57EA5"/>
    <w:rsid w:val="00B57F36"/>
    <w:rsid w:val="00B60502"/>
    <w:rsid w:val="00B60852"/>
    <w:rsid w:val="00B60E64"/>
    <w:rsid w:val="00B60ECB"/>
    <w:rsid w:val="00B614C5"/>
    <w:rsid w:val="00B618E8"/>
    <w:rsid w:val="00B61ACA"/>
    <w:rsid w:val="00B61D64"/>
    <w:rsid w:val="00B62AE9"/>
    <w:rsid w:val="00B62CFE"/>
    <w:rsid w:val="00B63420"/>
    <w:rsid w:val="00B63EEC"/>
    <w:rsid w:val="00B64F13"/>
    <w:rsid w:val="00B657F1"/>
    <w:rsid w:val="00B66936"/>
    <w:rsid w:val="00B6695C"/>
    <w:rsid w:val="00B66F4C"/>
    <w:rsid w:val="00B672E5"/>
    <w:rsid w:val="00B677B3"/>
    <w:rsid w:val="00B700F7"/>
    <w:rsid w:val="00B70BC0"/>
    <w:rsid w:val="00B71467"/>
    <w:rsid w:val="00B72801"/>
    <w:rsid w:val="00B72934"/>
    <w:rsid w:val="00B72CE0"/>
    <w:rsid w:val="00B73B3F"/>
    <w:rsid w:val="00B73BFB"/>
    <w:rsid w:val="00B73ED0"/>
    <w:rsid w:val="00B73F65"/>
    <w:rsid w:val="00B73F6B"/>
    <w:rsid w:val="00B74859"/>
    <w:rsid w:val="00B74F88"/>
    <w:rsid w:val="00B76074"/>
    <w:rsid w:val="00B7657D"/>
    <w:rsid w:val="00B76BC8"/>
    <w:rsid w:val="00B770F5"/>
    <w:rsid w:val="00B77CA8"/>
    <w:rsid w:val="00B803E5"/>
    <w:rsid w:val="00B808AF"/>
    <w:rsid w:val="00B80F1F"/>
    <w:rsid w:val="00B81086"/>
    <w:rsid w:val="00B81910"/>
    <w:rsid w:val="00B819C6"/>
    <w:rsid w:val="00B821A2"/>
    <w:rsid w:val="00B8267E"/>
    <w:rsid w:val="00B83261"/>
    <w:rsid w:val="00B83A24"/>
    <w:rsid w:val="00B83C4B"/>
    <w:rsid w:val="00B83CAF"/>
    <w:rsid w:val="00B83F40"/>
    <w:rsid w:val="00B85280"/>
    <w:rsid w:val="00B85293"/>
    <w:rsid w:val="00B85512"/>
    <w:rsid w:val="00B8596A"/>
    <w:rsid w:val="00B85F11"/>
    <w:rsid w:val="00B86373"/>
    <w:rsid w:val="00B86D46"/>
    <w:rsid w:val="00B86DC1"/>
    <w:rsid w:val="00B87025"/>
    <w:rsid w:val="00B87688"/>
    <w:rsid w:val="00B87839"/>
    <w:rsid w:val="00B87C09"/>
    <w:rsid w:val="00B90893"/>
    <w:rsid w:val="00B90A17"/>
    <w:rsid w:val="00B91632"/>
    <w:rsid w:val="00B91CF5"/>
    <w:rsid w:val="00B9237A"/>
    <w:rsid w:val="00B92401"/>
    <w:rsid w:val="00B92B6B"/>
    <w:rsid w:val="00B92F38"/>
    <w:rsid w:val="00B93272"/>
    <w:rsid w:val="00B938CA"/>
    <w:rsid w:val="00B93A11"/>
    <w:rsid w:val="00B94000"/>
    <w:rsid w:val="00B94909"/>
    <w:rsid w:val="00B94927"/>
    <w:rsid w:val="00B94A55"/>
    <w:rsid w:val="00B94B98"/>
    <w:rsid w:val="00B956C5"/>
    <w:rsid w:val="00B95819"/>
    <w:rsid w:val="00B95BD4"/>
    <w:rsid w:val="00B95D6E"/>
    <w:rsid w:val="00B95F0B"/>
    <w:rsid w:val="00B963FB"/>
    <w:rsid w:val="00B972C9"/>
    <w:rsid w:val="00B97B87"/>
    <w:rsid w:val="00B97DB9"/>
    <w:rsid w:val="00BA0560"/>
    <w:rsid w:val="00BA0578"/>
    <w:rsid w:val="00BA0AB5"/>
    <w:rsid w:val="00BA280F"/>
    <w:rsid w:val="00BA2DB9"/>
    <w:rsid w:val="00BA37E0"/>
    <w:rsid w:val="00BA38F4"/>
    <w:rsid w:val="00BA3F90"/>
    <w:rsid w:val="00BA42EB"/>
    <w:rsid w:val="00BA4548"/>
    <w:rsid w:val="00BA4ECF"/>
    <w:rsid w:val="00BA5493"/>
    <w:rsid w:val="00BA5CF7"/>
    <w:rsid w:val="00BA757B"/>
    <w:rsid w:val="00BA7C51"/>
    <w:rsid w:val="00BB01D0"/>
    <w:rsid w:val="00BB02CE"/>
    <w:rsid w:val="00BB1769"/>
    <w:rsid w:val="00BB183E"/>
    <w:rsid w:val="00BB1A69"/>
    <w:rsid w:val="00BB235C"/>
    <w:rsid w:val="00BB37F5"/>
    <w:rsid w:val="00BB3F17"/>
    <w:rsid w:val="00BB42AD"/>
    <w:rsid w:val="00BB4B06"/>
    <w:rsid w:val="00BB4FF6"/>
    <w:rsid w:val="00BB521C"/>
    <w:rsid w:val="00BB5265"/>
    <w:rsid w:val="00BB526F"/>
    <w:rsid w:val="00BB5D9B"/>
    <w:rsid w:val="00BB5EBD"/>
    <w:rsid w:val="00BB6131"/>
    <w:rsid w:val="00BB6160"/>
    <w:rsid w:val="00BB61F6"/>
    <w:rsid w:val="00BB6343"/>
    <w:rsid w:val="00BB64FF"/>
    <w:rsid w:val="00BB67AB"/>
    <w:rsid w:val="00BB6C21"/>
    <w:rsid w:val="00BB6DFE"/>
    <w:rsid w:val="00BB73E9"/>
    <w:rsid w:val="00BB7D06"/>
    <w:rsid w:val="00BC08F6"/>
    <w:rsid w:val="00BC0CFD"/>
    <w:rsid w:val="00BC12F0"/>
    <w:rsid w:val="00BC291F"/>
    <w:rsid w:val="00BC3071"/>
    <w:rsid w:val="00BC3080"/>
    <w:rsid w:val="00BC30FC"/>
    <w:rsid w:val="00BC4156"/>
    <w:rsid w:val="00BC4A9B"/>
    <w:rsid w:val="00BC4D24"/>
    <w:rsid w:val="00BC52DE"/>
    <w:rsid w:val="00BC55B5"/>
    <w:rsid w:val="00BC596C"/>
    <w:rsid w:val="00BC598C"/>
    <w:rsid w:val="00BC5BE1"/>
    <w:rsid w:val="00BC6389"/>
    <w:rsid w:val="00BC772F"/>
    <w:rsid w:val="00BC78E7"/>
    <w:rsid w:val="00BC7ADA"/>
    <w:rsid w:val="00BD023F"/>
    <w:rsid w:val="00BD168E"/>
    <w:rsid w:val="00BD1968"/>
    <w:rsid w:val="00BD1E9D"/>
    <w:rsid w:val="00BD1F85"/>
    <w:rsid w:val="00BD209D"/>
    <w:rsid w:val="00BD20FD"/>
    <w:rsid w:val="00BD2397"/>
    <w:rsid w:val="00BD26F1"/>
    <w:rsid w:val="00BD2C64"/>
    <w:rsid w:val="00BD343D"/>
    <w:rsid w:val="00BD4358"/>
    <w:rsid w:val="00BD4C58"/>
    <w:rsid w:val="00BD53B0"/>
    <w:rsid w:val="00BD5D1C"/>
    <w:rsid w:val="00BD60E9"/>
    <w:rsid w:val="00BD6115"/>
    <w:rsid w:val="00BD62E1"/>
    <w:rsid w:val="00BD6A3E"/>
    <w:rsid w:val="00BD6BA5"/>
    <w:rsid w:val="00BD6FB0"/>
    <w:rsid w:val="00BD74B0"/>
    <w:rsid w:val="00BD7741"/>
    <w:rsid w:val="00BD7A05"/>
    <w:rsid w:val="00BE021C"/>
    <w:rsid w:val="00BE0EE6"/>
    <w:rsid w:val="00BE11B2"/>
    <w:rsid w:val="00BE1811"/>
    <w:rsid w:val="00BE1A64"/>
    <w:rsid w:val="00BE2F97"/>
    <w:rsid w:val="00BE3315"/>
    <w:rsid w:val="00BE3B82"/>
    <w:rsid w:val="00BE4992"/>
    <w:rsid w:val="00BE4F7C"/>
    <w:rsid w:val="00BE5129"/>
    <w:rsid w:val="00BE5B52"/>
    <w:rsid w:val="00BE6FE9"/>
    <w:rsid w:val="00BE7106"/>
    <w:rsid w:val="00BE7478"/>
    <w:rsid w:val="00BE78C4"/>
    <w:rsid w:val="00BE790C"/>
    <w:rsid w:val="00BE7A65"/>
    <w:rsid w:val="00BE7B52"/>
    <w:rsid w:val="00BE7C25"/>
    <w:rsid w:val="00BF0412"/>
    <w:rsid w:val="00BF065B"/>
    <w:rsid w:val="00BF0E73"/>
    <w:rsid w:val="00BF11C3"/>
    <w:rsid w:val="00BF1B8F"/>
    <w:rsid w:val="00BF1D7D"/>
    <w:rsid w:val="00BF2352"/>
    <w:rsid w:val="00BF32B1"/>
    <w:rsid w:val="00BF35CE"/>
    <w:rsid w:val="00BF3BD5"/>
    <w:rsid w:val="00BF3EBB"/>
    <w:rsid w:val="00BF3F43"/>
    <w:rsid w:val="00BF540C"/>
    <w:rsid w:val="00BF5968"/>
    <w:rsid w:val="00BF5F76"/>
    <w:rsid w:val="00BF6CAB"/>
    <w:rsid w:val="00BF7192"/>
    <w:rsid w:val="00BF7AAA"/>
    <w:rsid w:val="00C00B44"/>
    <w:rsid w:val="00C01832"/>
    <w:rsid w:val="00C018C3"/>
    <w:rsid w:val="00C01AE0"/>
    <w:rsid w:val="00C01FF0"/>
    <w:rsid w:val="00C031CE"/>
    <w:rsid w:val="00C040E3"/>
    <w:rsid w:val="00C0528A"/>
    <w:rsid w:val="00C05994"/>
    <w:rsid w:val="00C06D50"/>
    <w:rsid w:val="00C07381"/>
    <w:rsid w:val="00C073ED"/>
    <w:rsid w:val="00C07AD7"/>
    <w:rsid w:val="00C07CBC"/>
    <w:rsid w:val="00C104A5"/>
    <w:rsid w:val="00C107E2"/>
    <w:rsid w:val="00C1159E"/>
    <w:rsid w:val="00C12370"/>
    <w:rsid w:val="00C12687"/>
    <w:rsid w:val="00C12765"/>
    <w:rsid w:val="00C137C7"/>
    <w:rsid w:val="00C13BCA"/>
    <w:rsid w:val="00C13EAD"/>
    <w:rsid w:val="00C1494A"/>
    <w:rsid w:val="00C154BC"/>
    <w:rsid w:val="00C1682D"/>
    <w:rsid w:val="00C16FED"/>
    <w:rsid w:val="00C1760F"/>
    <w:rsid w:val="00C17643"/>
    <w:rsid w:val="00C17751"/>
    <w:rsid w:val="00C17806"/>
    <w:rsid w:val="00C17DEA"/>
    <w:rsid w:val="00C2056B"/>
    <w:rsid w:val="00C20C4B"/>
    <w:rsid w:val="00C20CC9"/>
    <w:rsid w:val="00C2102F"/>
    <w:rsid w:val="00C21041"/>
    <w:rsid w:val="00C21874"/>
    <w:rsid w:val="00C21BCD"/>
    <w:rsid w:val="00C21E99"/>
    <w:rsid w:val="00C22051"/>
    <w:rsid w:val="00C22093"/>
    <w:rsid w:val="00C229D0"/>
    <w:rsid w:val="00C230D7"/>
    <w:rsid w:val="00C2318E"/>
    <w:rsid w:val="00C24C29"/>
    <w:rsid w:val="00C2561E"/>
    <w:rsid w:val="00C25730"/>
    <w:rsid w:val="00C25C4A"/>
    <w:rsid w:val="00C25E1E"/>
    <w:rsid w:val="00C263AF"/>
    <w:rsid w:val="00C2668C"/>
    <w:rsid w:val="00C268D8"/>
    <w:rsid w:val="00C26C0A"/>
    <w:rsid w:val="00C26DDE"/>
    <w:rsid w:val="00C2700D"/>
    <w:rsid w:val="00C27203"/>
    <w:rsid w:val="00C27CBB"/>
    <w:rsid w:val="00C27DB4"/>
    <w:rsid w:val="00C305A4"/>
    <w:rsid w:val="00C30F2C"/>
    <w:rsid w:val="00C32474"/>
    <w:rsid w:val="00C32734"/>
    <w:rsid w:val="00C327B3"/>
    <w:rsid w:val="00C33C52"/>
    <w:rsid w:val="00C34A03"/>
    <w:rsid w:val="00C34A0F"/>
    <w:rsid w:val="00C351DF"/>
    <w:rsid w:val="00C353A9"/>
    <w:rsid w:val="00C35611"/>
    <w:rsid w:val="00C35636"/>
    <w:rsid w:val="00C36292"/>
    <w:rsid w:val="00C362A5"/>
    <w:rsid w:val="00C37476"/>
    <w:rsid w:val="00C37E70"/>
    <w:rsid w:val="00C40050"/>
    <w:rsid w:val="00C40E3F"/>
    <w:rsid w:val="00C4143A"/>
    <w:rsid w:val="00C4146A"/>
    <w:rsid w:val="00C41808"/>
    <w:rsid w:val="00C41CEB"/>
    <w:rsid w:val="00C42421"/>
    <w:rsid w:val="00C42444"/>
    <w:rsid w:val="00C43242"/>
    <w:rsid w:val="00C435ED"/>
    <w:rsid w:val="00C4370C"/>
    <w:rsid w:val="00C43D1E"/>
    <w:rsid w:val="00C43F6D"/>
    <w:rsid w:val="00C4447C"/>
    <w:rsid w:val="00C4489B"/>
    <w:rsid w:val="00C44932"/>
    <w:rsid w:val="00C44A21"/>
    <w:rsid w:val="00C45B2A"/>
    <w:rsid w:val="00C46814"/>
    <w:rsid w:val="00C46840"/>
    <w:rsid w:val="00C4699E"/>
    <w:rsid w:val="00C46CEA"/>
    <w:rsid w:val="00C471EF"/>
    <w:rsid w:val="00C47EAE"/>
    <w:rsid w:val="00C50445"/>
    <w:rsid w:val="00C50886"/>
    <w:rsid w:val="00C50B66"/>
    <w:rsid w:val="00C5133B"/>
    <w:rsid w:val="00C52245"/>
    <w:rsid w:val="00C52554"/>
    <w:rsid w:val="00C52EC1"/>
    <w:rsid w:val="00C5508E"/>
    <w:rsid w:val="00C55755"/>
    <w:rsid w:val="00C55803"/>
    <w:rsid w:val="00C55A86"/>
    <w:rsid w:val="00C56A00"/>
    <w:rsid w:val="00C56DA4"/>
    <w:rsid w:val="00C57169"/>
    <w:rsid w:val="00C57356"/>
    <w:rsid w:val="00C5754A"/>
    <w:rsid w:val="00C57DC8"/>
    <w:rsid w:val="00C57E7A"/>
    <w:rsid w:val="00C57F6D"/>
    <w:rsid w:val="00C57FA1"/>
    <w:rsid w:val="00C6010A"/>
    <w:rsid w:val="00C606C8"/>
    <w:rsid w:val="00C60CD9"/>
    <w:rsid w:val="00C60DEC"/>
    <w:rsid w:val="00C611AD"/>
    <w:rsid w:val="00C61EC2"/>
    <w:rsid w:val="00C6214C"/>
    <w:rsid w:val="00C6268C"/>
    <w:rsid w:val="00C62CCE"/>
    <w:rsid w:val="00C63177"/>
    <w:rsid w:val="00C6363E"/>
    <w:rsid w:val="00C6376A"/>
    <w:rsid w:val="00C67E01"/>
    <w:rsid w:val="00C703CB"/>
    <w:rsid w:val="00C7088A"/>
    <w:rsid w:val="00C718CD"/>
    <w:rsid w:val="00C718FC"/>
    <w:rsid w:val="00C7198E"/>
    <w:rsid w:val="00C71D02"/>
    <w:rsid w:val="00C72CB6"/>
    <w:rsid w:val="00C72CBE"/>
    <w:rsid w:val="00C733C9"/>
    <w:rsid w:val="00C73DB4"/>
    <w:rsid w:val="00C74313"/>
    <w:rsid w:val="00C744CB"/>
    <w:rsid w:val="00C74C4E"/>
    <w:rsid w:val="00C7626D"/>
    <w:rsid w:val="00C7693C"/>
    <w:rsid w:val="00C769FA"/>
    <w:rsid w:val="00C76A80"/>
    <w:rsid w:val="00C76BB5"/>
    <w:rsid w:val="00C77807"/>
    <w:rsid w:val="00C801E7"/>
    <w:rsid w:val="00C8067B"/>
    <w:rsid w:val="00C80899"/>
    <w:rsid w:val="00C815F9"/>
    <w:rsid w:val="00C81777"/>
    <w:rsid w:val="00C819CF"/>
    <w:rsid w:val="00C81C08"/>
    <w:rsid w:val="00C820B9"/>
    <w:rsid w:val="00C82486"/>
    <w:rsid w:val="00C824A9"/>
    <w:rsid w:val="00C828EE"/>
    <w:rsid w:val="00C83B23"/>
    <w:rsid w:val="00C83D56"/>
    <w:rsid w:val="00C84584"/>
    <w:rsid w:val="00C84BA4"/>
    <w:rsid w:val="00C8502F"/>
    <w:rsid w:val="00C856A3"/>
    <w:rsid w:val="00C85727"/>
    <w:rsid w:val="00C85F6A"/>
    <w:rsid w:val="00C866FC"/>
    <w:rsid w:val="00C86730"/>
    <w:rsid w:val="00C86E5F"/>
    <w:rsid w:val="00C86FC6"/>
    <w:rsid w:val="00C902A2"/>
    <w:rsid w:val="00C9100D"/>
    <w:rsid w:val="00C91277"/>
    <w:rsid w:val="00C91BED"/>
    <w:rsid w:val="00C91CC7"/>
    <w:rsid w:val="00C91F8B"/>
    <w:rsid w:val="00C920E5"/>
    <w:rsid w:val="00C931DC"/>
    <w:rsid w:val="00C93C14"/>
    <w:rsid w:val="00C93D52"/>
    <w:rsid w:val="00C93E48"/>
    <w:rsid w:val="00C93EF6"/>
    <w:rsid w:val="00C95066"/>
    <w:rsid w:val="00C95172"/>
    <w:rsid w:val="00C95975"/>
    <w:rsid w:val="00C95DD5"/>
    <w:rsid w:val="00C95E77"/>
    <w:rsid w:val="00C96027"/>
    <w:rsid w:val="00C96305"/>
    <w:rsid w:val="00C96539"/>
    <w:rsid w:val="00C9665E"/>
    <w:rsid w:val="00C96A80"/>
    <w:rsid w:val="00C97B9B"/>
    <w:rsid w:val="00C97D73"/>
    <w:rsid w:val="00C97FA4"/>
    <w:rsid w:val="00CA00B1"/>
    <w:rsid w:val="00CA0407"/>
    <w:rsid w:val="00CA0BB0"/>
    <w:rsid w:val="00CA1646"/>
    <w:rsid w:val="00CA2378"/>
    <w:rsid w:val="00CA237D"/>
    <w:rsid w:val="00CA2891"/>
    <w:rsid w:val="00CA2DFF"/>
    <w:rsid w:val="00CA37F8"/>
    <w:rsid w:val="00CA41FD"/>
    <w:rsid w:val="00CA4C09"/>
    <w:rsid w:val="00CA52DD"/>
    <w:rsid w:val="00CA5599"/>
    <w:rsid w:val="00CA604A"/>
    <w:rsid w:val="00CA60C5"/>
    <w:rsid w:val="00CA7381"/>
    <w:rsid w:val="00CA7A74"/>
    <w:rsid w:val="00CB0179"/>
    <w:rsid w:val="00CB0320"/>
    <w:rsid w:val="00CB0A3D"/>
    <w:rsid w:val="00CB0F48"/>
    <w:rsid w:val="00CB1209"/>
    <w:rsid w:val="00CB1A9E"/>
    <w:rsid w:val="00CB2437"/>
    <w:rsid w:val="00CB282D"/>
    <w:rsid w:val="00CB2BC1"/>
    <w:rsid w:val="00CB2E1A"/>
    <w:rsid w:val="00CB3366"/>
    <w:rsid w:val="00CB354F"/>
    <w:rsid w:val="00CB394C"/>
    <w:rsid w:val="00CB3FC2"/>
    <w:rsid w:val="00CB4B2E"/>
    <w:rsid w:val="00CB63BE"/>
    <w:rsid w:val="00CB6AE1"/>
    <w:rsid w:val="00CB7043"/>
    <w:rsid w:val="00CB713F"/>
    <w:rsid w:val="00CB7847"/>
    <w:rsid w:val="00CB7D40"/>
    <w:rsid w:val="00CC0B22"/>
    <w:rsid w:val="00CC0BAB"/>
    <w:rsid w:val="00CC0E34"/>
    <w:rsid w:val="00CC0E5B"/>
    <w:rsid w:val="00CC0EDE"/>
    <w:rsid w:val="00CC2186"/>
    <w:rsid w:val="00CC266E"/>
    <w:rsid w:val="00CC26FA"/>
    <w:rsid w:val="00CC322A"/>
    <w:rsid w:val="00CC3DED"/>
    <w:rsid w:val="00CC430D"/>
    <w:rsid w:val="00CC4F53"/>
    <w:rsid w:val="00CC5349"/>
    <w:rsid w:val="00CC5650"/>
    <w:rsid w:val="00CC602C"/>
    <w:rsid w:val="00CC6932"/>
    <w:rsid w:val="00CC6FFF"/>
    <w:rsid w:val="00CD083D"/>
    <w:rsid w:val="00CD17DB"/>
    <w:rsid w:val="00CD1809"/>
    <w:rsid w:val="00CD2129"/>
    <w:rsid w:val="00CD217D"/>
    <w:rsid w:val="00CD26DD"/>
    <w:rsid w:val="00CD301F"/>
    <w:rsid w:val="00CD3950"/>
    <w:rsid w:val="00CD3F27"/>
    <w:rsid w:val="00CD4CBD"/>
    <w:rsid w:val="00CD55A2"/>
    <w:rsid w:val="00CD5D40"/>
    <w:rsid w:val="00CD7037"/>
    <w:rsid w:val="00CD70C1"/>
    <w:rsid w:val="00CD7EA5"/>
    <w:rsid w:val="00CE0CF8"/>
    <w:rsid w:val="00CE186F"/>
    <w:rsid w:val="00CE2174"/>
    <w:rsid w:val="00CE2466"/>
    <w:rsid w:val="00CE2B41"/>
    <w:rsid w:val="00CE3BC6"/>
    <w:rsid w:val="00CE3C72"/>
    <w:rsid w:val="00CE3EE1"/>
    <w:rsid w:val="00CE444F"/>
    <w:rsid w:val="00CE4BFF"/>
    <w:rsid w:val="00CE4E23"/>
    <w:rsid w:val="00CE5FBC"/>
    <w:rsid w:val="00CE60D1"/>
    <w:rsid w:val="00CE650C"/>
    <w:rsid w:val="00CE6EAF"/>
    <w:rsid w:val="00CE7142"/>
    <w:rsid w:val="00CE7A30"/>
    <w:rsid w:val="00CF0220"/>
    <w:rsid w:val="00CF0BF7"/>
    <w:rsid w:val="00CF1064"/>
    <w:rsid w:val="00CF11C3"/>
    <w:rsid w:val="00CF1200"/>
    <w:rsid w:val="00CF18F8"/>
    <w:rsid w:val="00CF1A42"/>
    <w:rsid w:val="00CF25C6"/>
    <w:rsid w:val="00CF2CC1"/>
    <w:rsid w:val="00CF336F"/>
    <w:rsid w:val="00CF35CC"/>
    <w:rsid w:val="00CF4A7F"/>
    <w:rsid w:val="00CF4DA7"/>
    <w:rsid w:val="00CF50C8"/>
    <w:rsid w:val="00CF6955"/>
    <w:rsid w:val="00CF7280"/>
    <w:rsid w:val="00CF74BD"/>
    <w:rsid w:val="00CF775A"/>
    <w:rsid w:val="00CF7BFB"/>
    <w:rsid w:val="00CF7D4F"/>
    <w:rsid w:val="00D002D3"/>
    <w:rsid w:val="00D00B78"/>
    <w:rsid w:val="00D00C1A"/>
    <w:rsid w:val="00D01257"/>
    <w:rsid w:val="00D02A47"/>
    <w:rsid w:val="00D030EE"/>
    <w:rsid w:val="00D03C4F"/>
    <w:rsid w:val="00D05C22"/>
    <w:rsid w:val="00D067FD"/>
    <w:rsid w:val="00D06D84"/>
    <w:rsid w:val="00D072CF"/>
    <w:rsid w:val="00D1094E"/>
    <w:rsid w:val="00D10A8D"/>
    <w:rsid w:val="00D10AA4"/>
    <w:rsid w:val="00D10BB6"/>
    <w:rsid w:val="00D11158"/>
    <w:rsid w:val="00D112D3"/>
    <w:rsid w:val="00D11DC6"/>
    <w:rsid w:val="00D12C3E"/>
    <w:rsid w:val="00D12D95"/>
    <w:rsid w:val="00D13394"/>
    <w:rsid w:val="00D13B3A"/>
    <w:rsid w:val="00D13BDD"/>
    <w:rsid w:val="00D1404D"/>
    <w:rsid w:val="00D1406B"/>
    <w:rsid w:val="00D140DA"/>
    <w:rsid w:val="00D1460E"/>
    <w:rsid w:val="00D14B88"/>
    <w:rsid w:val="00D14E47"/>
    <w:rsid w:val="00D15123"/>
    <w:rsid w:val="00D1516A"/>
    <w:rsid w:val="00D15A3E"/>
    <w:rsid w:val="00D15ABE"/>
    <w:rsid w:val="00D15F60"/>
    <w:rsid w:val="00D16C4C"/>
    <w:rsid w:val="00D17627"/>
    <w:rsid w:val="00D177F2"/>
    <w:rsid w:val="00D17AEC"/>
    <w:rsid w:val="00D21F38"/>
    <w:rsid w:val="00D23144"/>
    <w:rsid w:val="00D2315B"/>
    <w:rsid w:val="00D23FCA"/>
    <w:rsid w:val="00D24085"/>
    <w:rsid w:val="00D24237"/>
    <w:rsid w:val="00D243DD"/>
    <w:rsid w:val="00D24503"/>
    <w:rsid w:val="00D24838"/>
    <w:rsid w:val="00D24D1E"/>
    <w:rsid w:val="00D25502"/>
    <w:rsid w:val="00D25613"/>
    <w:rsid w:val="00D25660"/>
    <w:rsid w:val="00D260BE"/>
    <w:rsid w:val="00D2661D"/>
    <w:rsid w:val="00D2687A"/>
    <w:rsid w:val="00D30200"/>
    <w:rsid w:val="00D31634"/>
    <w:rsid w:val="00D317EB"/>
    <w:rsid w:val="00D3294A"/>
    <w:rsid w:val="00D32B15"/>
    <w:rsid w:val="00D33080"/>
    <w:rsid w:val="00D33531"/>
    <w:rsid w:val="00D33746"/>
    <w:rsid w:val="00D3402F"/>
    <w:rsid w:val="00D3464C"/>
    <w:rsid w:val="00D34798"/>
    <w:rsid w:val="00D347AD"/>
    <w:rsid w:val="00D347D6"/>
    <w:rsid w:val="00D34837"/>
    <w:rsid w:val="00D34AE8"/>
    <w:rsid w:val="00D35045"/>
    <w:rsid w:val="00D369B6"/>
    <w:rsid w:val="00D37334"/>
    <w:rsid w:val="00D37C9B"/>
    <w:rsid w:val="00D37DBC"/>
    <w:rsid w:val="00D37EFE"/>
    <w:rsid w:val="00D4064A"/>
    <w:rsid w:val="00D40F50"/>
    <w:rsid w:val="00D4155A"/>
    <w:rsid w:val="00D41D95"/>
    <w:rsid w:val="00D41E69"/>
    <w:rsid w:val="00D42004"/>
    <w:rsid w:val="00D422B6"/>
    <w:rsid w:val="00D42C9A"/>
    <w:rsid w:val="00D42EE7"/>
    <w:rsid w:val="00D43F91"/>
    <w:rsid w:val="00D44308"/>
    <w:rsid w:val="00D45598"/>
    <w:rsid w:val="00D45AFC"/>
    <w:rsid w:val="00D46628"/>
    <w:rsid w:val="00D46D83"/>
    <w:rsid w:val="00D4767B"/>
    <w:rsid w:val="00D47F33"/>
    <w:rsid w:val="00D50B1D"/>
    <w:rsid w:val="00D50EE1"/>
    <w:rsid w:val="00D51776"/>
    <w:rsid w:val="00D530F1"/>
    <w:rsid w:val="00D5313D"/>
    <w:rsid w:val="00D5372B"/>
    <w:rsid w:val="00D54373"/>
    <w:rsid w:val="00D54412"/>
    <w:rsid w:val="00D54B85"/>
    <w:rsid w:val="00D54CA3"/>
    <w:rsid w:val="00D54D39"/>
    <w:rsid w:val="00D55338"/>
    <w:rsid w:val="00D55633"/>
    <w:rsid w:val="00D5590E"/>
    <w:rsid w:val="00D559CF"/>
    <w:rsid w:val="00D559EE"/>
    <w:rsid w:val="00D55A8C"/>
    <w:rsid w:val="00D56C5F"/>
    <w:rsid w:val="00D572C8"/>
    <w:rsid w:val="00D57599"/>
    <w:rsid w:val="00D57AF3"/>
    <w:rsid w:val="00D57C37"/>
    <w:rsid w:val="00D57C65"/>
    <w:rsid w:val="00D60364"/>
    <w:rsid w:val="00D60940"/>
    <w:rsid w:val="00D609CD"/>
    <w:rsid w:val="00D60B33"/>
    <w:rsid w:val="00D60C3F"/>
    <w:rsid w:val="00D60C9E"/>
    <w:rsid w:val="00D60E99"/>
    <w:rsid w:val="00D6217C"/>
    <w:rsid w:val="00D628C5"/>
    <w:rsid w:val="00D638AE"/>
    <w:rsid w:val="00D640EE"/>
    <w:rsid w:val="00D64226"/>
    <w:rsid w:val="00D646A1"/>
    <w:rsid w:val="00D6486E"/>
    <w:rsid w:val="00D64A74"/>
    <w:rsid w:val="00D653B5"/>
    <w:rsid w:val="00D65D39"/>
    <w:rsid w:val="00D664E6"/>
    <w:rsid w:val="00D6678B"/>
    <w:rsid w:val="00D66C94"/>
    <w:rsid w:val="00D66FF6"/>
    <w:rsid w:val="00D67548"/>
    <w:rsid w:val="00D67740"/>
    <w:rsid w:val="00D67A0C"/>
    <w:rsid w:val="00D67E20"/>
    <w:rsid w:val="00D7123B"/>
    <w:rsid w:val="00D716BA"/>
    <w:rsid w:val="00D71A41"/>
    <w:rsid w:val="00D72489"/>
    <w:rsid w:val="00D72658"/>
    <w:rsid w:val="00D7289C"/>
    <w:rsid w:val="00D72CD5"/>
    <w:rsid w:val="00D72F72"/>
    <w:rsid w:val="00D730D9"/>
    <w:rsid w:val="00D731A2"/>
    <w:rsid w:val="00D7350B"/>
    <w:rsid w:val="00D73A36"/>
    <w:rsid w:val="00D745B7"/>
    <w:rsid w:val="00D755BE"/>
    <w:rsid w:val="00D76AED"/>
    <w:rsid w:val="00D76FB4"/>
    <w:rsid w:val="00D77354"/>
    <w:rsid w:val="00D77645"/>
    <w:rsid w:val="00D77669"/>
    <w:rsid w:val="00D77B11"/>
    <w:rsid w:val="00D77BCF"/>
    <w:rsid w:val="00D77E7D"/>
    <w:rsid w:val="00D80D3A"/>
    <w:rsid w:val="00D80E19"/>
    <w:rsid w:val="00D815E0"/>
    <w:rsid w:val="00D81C7D"/>
    <w:rsid w:val="00D81C81"/>
    <w:rsid w:val="00D82951"/>
    <w:rsid w:val="00D8390D"/>
    <w:rsid w:val="00D83DB7"/>
    <w:rsid w:val="00D8426B"/>
    <w:rsid w:val="00D84EA0"/>
    <w:rsid w:val="00D858C2"/>
    <w:rsid w:val="00D85ECF"/>
    <w:rsid w:val="00D865B7"/>
    <w:rsid w:val="00D86B11"/>
    <w:rsid w:val="00D86EE3"/>
    <w:rsid w:val="00D87AF3"/>
    <w:rsid w:val="00D87E04"/>
    <w:rsid w:val="00D87E44"/>
    <w:rsid w:val="00D90BE5"/>
    <w:rsid w:val="00D91007"/>
    <w:rsid w:val="00D9164F"/>
    <w:rsid w:val="00D919C7"/>
    <w:rsid w:val="00D922CA"/>
    <w:rsid w:val="00D927A6"/>
    <w:rsid w:val="00D92C9D"/>
    <w:rsid w:val="00D92EA3"/>
    <w:rsid w:val="00D93F50"/>
    <w:rsid w:val="00D9504F"/>
    <w:rsid w:val="00D95248"/>
    <w:rsid w:val="00D952F1"/>
    <w:rsid w:val="00D9577C"/>
    <w:rsid w:val="00D95B00"/>
    <w:rsid w:val="00D95D2A"/>
    <w:rsid w:val="00D97135"/>
    <w:rsid w:val="00D97340"/>
    <w:rsid w:val="00D9740D"/>
    <w:rsid w:val="00D97B78"/>
    <w:rsid w:val="00DA0227"/>
    <w:rsid w:val="00DA0442"/>
    <w:rsid w:val="00DA0676"/>
    <w:rsid w:val="00DA0E12"/>
    <w:rsid w:val="00DA0E6E"/>
    <w:rsid w:val="00DA1246"/>
    <w:rsid w:val="00DA1815"/>
    <w:rsid w:val="00DA191A"/>
    <w:rsid w:val="00DA2047"/>
    <w:rsid w:val="00DA25F8"/>
    <w:rsid w:val="00DA2FAD"/>
    <w:rsid w:val="00DA33AB"/>
    <w:rsid w:val="00DA3759"/>
    <w:rsid w:val="00DA375D"/>
    <w:rsid w:val="00DA3BDD"/>
    <w:rsid w:val="00DA47BC"/>
    <w:rsid w:val="00DA48D8"/>
    <w:rsid w:val="00DA4916"/>
    <w:rsid w:val="00DA4A3F"/>
    <w:rsid w:val="00DA4DD4"/>
    <w:rsid w:val="00DA4ECC"/>
    <w:rsid w:val="00DA5056"/>
    <w:rsid w:val="00DA547D"/>
    <w:rsid w:val="00DA588D"/>
    <w:rsid w:val="00DA61F3"/>
    <w:rsid w:val="00DA66B3"/>
    <w:rsid w:val="00DA68DB"/>
    <w:rsid w:val="00DA6F00"/>
    <w:rsid w:val="00DA72EF"/>
    <w:rsid w:val="00DA732F"/>
    <w:rsid w:val="00DA746E"/>
    <w:rsid w:val="00DA7A14"/>
    <w:rsid w:val="00DA7A25"/>
    <w:rsid w:val="00DA7A2D"/>
    <w:rsid w:val="00DA7E7A"/>
    <w:rsid w:val="00DB0335"/>
    <w:rsid w:val="00DB0811"/>
    <w:rsid w:val="00DB0D13"/>
    <w:rsid w:val="00DB17CF"/>
    <w:rsid w:val="00DB1A4B"/>
    <w:rsid w:val="00DB252B"/>
    <w:rsid w:val="00DB27CE"/>
    <w:rsid w:val="00DB2F4E"/>
    <w:rsid w:val="00DB3BF6"/>
    <w:rsid w:val="00DB4864"/>
    <w:rsid w:val="00DB585F"/>
    <w:rsid w:val="00DB5D5B"/>
    <w:rsid w:val="00DB6033"/>
    <w:rsid w:val="00DB6606"/>
    <w:rsid w:val="00DB6C27"/>
    <w:rsid w:val="00DB79E4"/>
    <w:rsid w:val="00DB7D27"/>
    <w:rsid w:val="00DC0A75"/>
    <w:rsid w:val="00DC0D5D"/>
    <w:rsid w:val="00DC139D"/>
    <w:rsid w:val="00DC152B"/>
    <w:rsid w:val="00DC2056"/>
    <w:rsid w:val="00DC2093"/>
    <w:rsid w:val="00DC2729"/>
    <w:rsid w:val="00DC28DA"/>
    <w:rsid w:val="00DC2B94"/>
    <w:rsid w:val="00DC3B36"/>
    <w:rsid w:val="00DC460C"/>
    <w:rsid w:val="00DC51E5"/>
    <w:rsid w:val="00DC6A38"/>
    <w:rsid w:val="00DC6A7A"/>
    <w:rsid w:val="00DC7431"/>
    <w:rsid w:val="00DC7E7A"/>
    <w:rsid w:val="00DD02C8"/>
    <w:rsid w:val="00DD073B"/>
    <w:rsid w:val="00DD110B"/>
    <w:rsid w:val="00DD1668"/>
    <w:rsid w:val="00DD16AB"/>
    <w:rsid w:val="00DD1D01"/>
    <w:rsid w:val="00DD1FA9"/>
    <w:rsid w:val="00DD36E8"/>
    <w:rsid w:val="00DD37C0"/>
    <w:rsid w:val="00DD389D"/>
    <w:rsid w:val="00DD435C"/>
    <w:rsid w:val="00DD45BC"/>
    <w:rsid w:val="00DD46C8"/>
    <w:rsid w:val="00DD5A07"/>
    <w:rsid w:val="00DD5E7F"/>
    <w:rsid w:val="00DD60D9"/>
    <w:rsid w:val="00DD6210"/>
    <w:rsid w:val="00DD6239"/>
    <w:rsid w:val="00DD668D"/>
    <w:rsid w:val="00DD6840"/>
    <w:rsid w:val="00DD76BD"/>
    <w:rsid w:val="00DE032B"/>
    <w:rsid w:val="00DE0963"/>
    <w:rsid w:val="00DE0A66"/>
    <w:rsid w:val="00DE0F35"/>
    <w:rsid w:val="00DE1170"/>
    <w:rsid w:val="00DE14D3"/>
    <w:rsid w:val="00DE163A"/>
    <w:rsid w:val="00DE1B72"/>
    <w:rsid w:val="00DE1D19"/>
    <w:rsid w:val="00DE2122"/>
    <w:rsid w:val="00DE2D5B"/>
    <w:rsid w:val="00DE4AA0"/>
    <w:rsid w:val="00DE5949"/>
    <w:rsid w:val="00DE5CBD"/>
    <w:rsid w:val="00DE6457"/>
    <w:rsid w:val="00DE6AD9"/>
    <w:rsid w:val="00DE6AE7"/>
    <w:rsid w:val="00DE736C"/>
    <w:rsid w:val="00DE73C1"/>
    <w:rsid w:val="00DE764E"/>
    <w:rsid w:val="00DE77F1"/>
    <w:rsid w:val="00DF023B"/>
    <w:rsid w:val="00DF0662"/>
    <w:rsid w:val="00DF0A1A"/>
    <w:rsid w:val="00DF12B4"/>
    <w:rsid w:val="00DF12F4"/>
    <w:rsid w:val="00DF1866"/>
    <w:rsid w:val="00DF1B23"/>
    <w:rsid w:val="00DF1B64"/>
    <w:rsid w:val="00DF1C0E"/>
    <w:rsid w:val="00DF2227"/>
    <w:rsid w:val="00DF2ECF"/>
    <w:rsid w:val="00DF3164"/>
    <w:rsid w:val="00DF3BFF"/>
    <w:rsid w:val="00DF4471"/>
    <w:rsid w:val="00DF46A7"/>
    <w:rsid w:val="00DF514A"/>
    <w:rsid w:val="00DF5A5D"/>
    <w:rsid w:val="00DF60C8"/>
    <w:rsid w:val="00DF63AB"/>
    <w:rsid w:val="00DF645C"/>
    <w:rsid w:val="00DF6713"/>
    <w:rsid w:val="00DF6B64"/>
    <w:rsid w:val="00DF716A"/>
    <w:rsid w:val="00DF761E"/>
    <w:rsid w:val="00DF7785"/>
    <w:rsid w:val="00DF78EA"/>
    <w:rsid w:val="00DF7BDC"/>
    <w:rsid w:val="00E0023D"/>
    <w:rsid w:val="00E00708"/>
    <w:rsid w:val="00E00961"/>
    <w:rsid w:val="00E00CFE"/>
    <w:rsid w:val="00E024D0"/>
    <w:rsid w:val="00E0297D"/>
    <w:rsid w:val="00E02983"/>
    <w:rsid w:val="00E04854"/>
    <w:rsid w:val="00E04BEF"/>
    <w:rsid w:val="00E052B0"/>
    <w:rsid w:val="00E0607D"/>
    <w:rsid w:val="00E06BB5"/>
    <w:rsid w:val="00E07384"/>
    <w:rsid w:val="00E07747"/>
    <w:rsid w:val="00E07C12"/>
    <w:rsid w:val="00E103D5"/>
    <w:rsid w:val="00E10441"/>
    <w:rsid w:val="00E11A82"/>
    <w:rsid w:val="00E12505"/>
    <w:rsid w:val="00E1277D"/>
    <w:rsid w:val="00E12C06"/>
    <w:rsid w:val="00E12E53"/>
    <w:rsid w:val="00E13169"/>
    <w:rsid w:val="00E131C5"/>
    <w:rsid w:val="00E13A22"/>
    <w:rsid w:val="00E13A2F"/>
    <w:rsid w:val="00E13DC5"/>
    <w:rsid w:val="00E14160"/>
    <w:rsid w:val="00E1502C"/>
    <w:rsid w:val="00E153F3"/>
    <w:rsid w:val="00E165CE"/>
    <w:rsid w:val="00E17601"/>
    <w:rsid w:val="00E202F6"/>
    <w:rsid w:val="00E21039"/>
    <w:rsid w:val="00E21B86"/>
    <w:rsid w:val="00E220F0"/>
    <w:rsid w:val="00E224EF"/>
    <w:rsid w:val="00E22D5A"/>
    <w:rsid w:val="00E2340F"/>
    <w:rsid w:val="00E2347B"/>
    <w:rsid w:val="00E241B5"/>
    <w:rsid w:val="00E2439C"/>
    <w:rsid w:val="00E24509"/>
    <w:rsid w:val="00E24D7C"/>
    <w:rsid w:val="00E25164"/>
    <w:rsid w:val="00E254F0"/>
    <w:rsid w:val="00E25849"/>
    <w:rsid w:val="00E259D1"/>
    <w:rsid w:val="00E25CBC"/>
    <w:rsid w:val="00E267AC"/>
    <w:rsid w:val="00E2695B"/>
    <w:rsid w:val="00E26C1B"/>
    <w:rsid w:val="00E27F54"/>
    <w:rsid w:val="00E30581"/>
    <w:rsid w:val="00E30B8D"/>
    <w:rsid w:val="00E3126E"/>
    <w:rsid w:val="00E3270F"/>
    <w:rsid w:val="00E33828"/>
    <w:rsid w:val="00E33CC2"/>
    <w:rsid w:val="00E341FC"/>
    <w:rsid w:val="00E348E8"/>
    <w:rsid w:val="00E3555A"/>
    <w:rsid w:val="00E35C58"/>
    <w:rsid w:val="00E3606B"/>
    <w:rsid w:val="00E3616C"/>
    <w:rsid w:val="00E36208"/>
    <w:rsid w:val="00E37B1E"/>
    <w:rsid w:val="00E4047C"/>
    <w:rsid w:val="00E406C1"/>
    <w:rsid w:val="00E411AC"/>
    <w:rsid w:val="00E41A95"/>
    <w:rsid w:val="00E41E96"/>
    <w:rsid w:val="00E424DB"/>
    <w:rsid w:val="00E426F5"/>
    <w:rsid w:val="00E42728"/>
    <w:rsid w:val="00E42D21"/>
    <w:rsid w:val="00E4350D"/>
    <w:rsid w:val="00E4436D"/>
    <w:rsid w:val="00E44691"/>
    <w:rsid w:val="00E44B77"/>
    <w:rsid w:val="00E44CBF"/>
    <w:rsid w:val="00E4531C"/>
    <w:rsid w:val="00E454C4"/>
    <w:rsid w:val="00E45815"/>
    <w:rsid w:val="00E4581C"/>
    <w:rsid w:val="00E46014"/>
    <w:rsid w:val="00E47189"/>
    <w:rsid w:val="00E477A9"/>
    <w:rsid w:val="00E47C80"/>
    <w:rsid w:val="00E47F83"/>
    <w:rsid w:val="00E51111"/>
    <w:rsid w:val="00E5135A"/>
    <w:rsid w:val="00E51CF3"/>
    <w:rsid w:val="00E51E70"/>
    <w:rsid w:val="00E521E3"/>
    <w:rsid w:val="00E52206"/>
    <w:rsid w:val="00E5239F"/>
    <w:rsid w:val="00E524F3"/>
    <w:rsid w:val="00E52C63"/>
    <w:rsid w:val="00E532F7"/>
    <w:rsid w:val="00E5484D"/>
    <w:rsid w:val="00E56DDB"/>
    <w:rsid w:val="00E5731B"/>
    <w:rsid w:val="00E57363"/>
    <w:rsid w:val="00E5767B"/>
    <w:rsid w:val="00E60B77"/>
    <w:rsid w:val="00E6227D"/>
    <w:rsid w:val="00E62482"/>
    <w:rsid w:val="00E62627"/>
    <w:rsid w:val="00E6294A"/>
    <w:rsid w:val="00E62CB5"/>
    <w:rsid w:val="00E62ECC"/>
    <w:rsid w:val="00E62EDD"/>
    <w:rsid w:val="00E62FE3"/>
    <w:rsid w:val="00E63AD6"/>
    <w:rsid w:val="00E63ECF"/>
    <w:rsid w:val="00E6419E"/>
    <w:rsid w:val="00E64C46"/>
    <w:rsid w:val="00E64DA7"/>
    <w:rsid w:val="00E64E73"/>
    <w:rsid w:val="00E65528"/>
    <w:rsid w:val="00E65570"/>
    <w:rsid w:val="00E65603"/>
    <w:rsid w:val="00E668F5"/>
    <w:rsid w:val="00E67604"/>
    <w:rsid w:val="00E678FB"/>
    <w:rsid w:val="00E70423"/>
    <w:rsid w:val="00E71E10"/>
    <w:rsid w:val="00E720FF"/>
    <w:rsid w:val="00E72301"/>
    <w:rsid w:val="00E729B0"/>
    <w:rsid w:val="00E73CC9"/>
    <w:rsid w:val="00E73D03"/>
    <w:rsid w:val="00E73D17"/>
    <w:rsid w:val="00E73E75"/>
    <w:rsid w:val="00E74348"/>
    <w:rsid w:val="00E7440A"/>
    <w:rsid w:val="00E74C3E"/>
    <w:rsid w:val="00E74F10"/>
    <w:rsid w:val="00E76A7F"/>
    <w:rsid w:val="00E77663"/>
    <w:rsid w:val="00E779E5"/>
    <w:rsid w:val="00E77BE8"/>
    <w:rsid w:val="00E77E09"/>
    <w:rsid w:val="00E801D2"/>
    <w:rsid w:val="00E80A13"/>
    <w:rsid w:val="00E80EF8"/>
    <w:rsid w:val="00E80F5D"/>
    <w:rsid w:val="00E821D8"/>
    <w:rsid w:val="00E82CE7"/>
    <w:rsid w:val="00E83253"/>
    <w:rsid w:val="00E832AA"/>
    <w:rsid w:val="00E834A5"/>
    <w:rsid w:val="00E83A51"/>
    <w:rsid w:val="00E83BD1"/>
    <w:rsid w:val="00E84421"/>
    <w:rsid w:val="00E844E2"/>
    <w:rsid w:val="00E85295"/>
    <w:rsid w:val="00E8557D"/>
    <w:rsid w:val="00E86A38"/>
    <w:rsid w:val="00E86B87"/>
    <w:rsid w:val="00E86E1B"/>
    <w:rsid w:val="00E872FD"/>
    <w:rsid w:val="00E92038"/>
    <w:rsid w:val="00E923C9"/>
    <w:rsid w:val="00E934CC"/>
    <w:rsid w:val="00E93E2D"/>
    <w:rsid w:val="00E94F1F"/>
    <w:rsid w:val="00E951CC"/>
    <w:rsid w:val="00E96E61"/>
    <w:rsid w:val="00E975D8"/>
    <w:rsid w:val="00E97D28"/>
    <w:rsid w:val="00EA077D"/>
    <w:rsid w:val="00EA082F"/>
    <w:rsid w:val="00EA0D4F"/>
    <w:rsid w:val="00EA128E"/>
    <w:rsid w:val="00EA1416"/>
    <w:rsid w:val="00EA1736"/>
    <w:rsid w:val="00EA2137"/>
    <w:rsid w:val="00EA250E"/>
    <w:rsid w:val="00EA3D5C"/>
    <w:rsid w:val="00EA494E"/>
    <w:rsid w:val="00EA4BD4"/>
    <w:rsid w:val="00EA559F"/>
    <w:rsid w:val="00EA6529"/>
    <w:rsid w:val="00EA66B3"/>
    <w:rsid w:val="00EA7961"/>
    <w:rsid w:val="00EA79A4"/>
    <w:rsid w:val="00EB0327"/>
    <w:rsid w:val="00EB040E"/>
    <w:rsid w:val="00EB1FD2"/>
    <w:rsid w:val="00EB2613"/>
    <w:rsid w:val="00EB2DF4"/>
    <w:rsid w:val="00EB301F"/>
    <w:rsid w:val="00EB3B20"/>
    <w:rsid w:val="00EB3B55"/>
    <w:rsid w:val="00EB4DD9"/>
    <w:rsid w:val="00EB55F7"/>
    <w:rsid w:val="00EB5BAE"/>
    <w:rsid w:val="00EB5C03"/>
    <w:rsid w:val="00EB5E23"/>
    <w:rsid w:val="00EB6334"/>
    <w:rsid w:val="00EB6855"/>
    <w:rsid w:val="00EB6E1D"/>
    <w:rsid w:val="00EB7367"/>
    <w:rsid w:val="00EB7530"/>
    <w:rsid w:val="00EB7FA5"/>
    <w:rsid w:val="00EC01A2"/>
    <w:rsid w:val="00EC048D"/>
    <w:rsid w:val="00EC06DE"/>
    <w:rsid w:val="00EC08F3"/>
    <w:rsid w:val="00EC08F5"/>
    <w:rsid w:val="00EC13ED"/>
    <w:rsid w:val="00EC24B3"/>
    <w:rsid w:val="00EC2513"/>
    <w:rsid w:val="00EC2534"/>
    <w:rsid w:val="00EC25C1"/>
    <w:rsid w:val="00EC2CDD"/>
    <w:rsid w:val="00EC30D6"/>
    <w:rsid w:val="00EC3791"/>
    <w:rsid w:val="00EC3986"/>
    <w:rsid w:val="00EC3F99"/>
    <w:rsid w:val="00EC402D"/>
    <w:rsid w:val="00EC424B"/>
    <w:rsid w:val="00EC48D2"/>
    <w:rsid w:val="00EC5EC4"/>
    <w:rsid w:val="00EC6EBC"/>
    <w:rsid w:val="00EC7166"/>
    <w:rsid w:val="00EC7ACA"/>
    <w:rsid w:val="00EC7CA8"/>
    <w:rsid w:val="00ED0404"/>
    <w:rsid w:val="00ED07C0"/>
    <w:rsid w:val="00ED0F3A"/>
    <w:rsid w:val="00ED10D6"/>
    <w:rsid w:val="00ED1256"/>
    <w:rsid w:val="00ED1282"/>
    <w:rsid w:val="00ED1764"/>
    <w:rsid w:val="00ED229A"/>
    <w:rsid w:val="00ED2583"/>
    <w:rsid w:val="00ED268E"/>
    <w:rsid w:val="00ED3494"/>
    <w:rsid w:val="00ED38B2"/>
    <w:rsid w:val="00ED3BC5"/>
    <w:rsid w:val="00ED3BE6"/>
    <w:rsid w:val="00ED3C2D"/>
    <w:rsid w:val="00ED3CDD"/>
    <w:rsid w:val="00ED3F0D"/>
    <w:rsid w:val="00ED3FF6"/>
    <w:rsid w:val="00ED420C"/>
    <w:rsid w:val="00ED4D1E"/>
    <w:rsid w:val="00ED5218"/>
    <w:rsid w:val="00ED590E"/>
    <w:rsid w:val="00ED5B0C"/>
    <w:rsid w:val="00ED5EFD"/>
    <w:rsid w:val="00ED6417"/>
    <w:rsid w:val="00ED6B02"/>
    <w:rsid w:val="00ED766B"/>
    <w:rsid w:val="00ED7A2B"/>
    <w:rsid w:val="00ED7DE3"/>
    <w:rsid w:val="00EE0006"/>
    <w:rsid w:val="00EE020D"/>
    <w:rsid w:val="00EE053A"/>
    <w:rsid w:val="00EE077C"/>
    <w:rsid w:val="00EE084F"/>
    <w:rsid w:val="00EE0C3B"/>
    <w:rsid w:val="00EE21DA"/>
    <w:rsid w:val="00EE2AB0"/>
    <w:rsid w:val="00EE2D36"/>
    <w:rsid w:val="00EE2E5E"/>
    <w:rsid w:val="00EE35A5"/>
    <w:rsid w:val="00EE3B00"/>
    <w:rsid w:val="00EE48C7"/>
    <w:rsid w:val="00EE5FBC"/>
    <w:rsid w:val="00EE65A4"/>
    <w:rsid w:val="00EE6759"/>
    <w:rsid w:val="00EE69DE"/>
    <w:rsid w:val="00EE6AC9"/>
    <w:rsid w:val="00EE70F6"/>
    <w:rsid w:val="00EE73C4"/>
    <w:rsid w:val="00EE7E3F"/>
    <w:rsid w:val="00EE7EF0"/>
    <w:rsid w:val="00EF000D"/>
    <w:rsid w:val="00EF0894"/>
    <w:rsid w:val="00EF0BAD"/>
    <w:rsid w:val="00EF140F"/>
    <w:rsid w:val="00EF14CF"/>
    <w:rsid w:val="00EF23C0"/>
    <w:rsid w:val="00EF2805"/>
    <w:rsid w:val="00EF3F4B"/>
    <w:rsid w:val="00EF5990"/>
    <w:rsid w:val="00EF5B72"/>
    <w:rsid w:val="00EF5F52"/>
    <w:rsid w:val="00EF723A"/>
    <w:rsid w:val="00F007B4"/>
    <w:rsid w:val="00F00AB3"/>
    <w:rsid w:val="00F00CCC"/>
    <w:rsid w:val="00F00FF0"/>
    <w:rsid w:val="00F010DC"/>
    <w:rsid w:val="00F0193E"/>
    <w:rsid w:val="00F01DC9"/>
    <w:rsid w:val="00F01E22"/>
    <w:rsid w:val="00F01F0E"/>
    <w:rsid w:val="00F03533"/>
    <w:rsid w:val="00F0386D"/>
    <w:rsid w:val="00F03A93"/>
    <w:rsid w:val="00F03ACC"/>
    <w:rsid w:val="00F03FA5"/>
    <w:rsid w:val="00F04BB6"/>
    <w:rsid w:val="00F05186"/>
    <w:rsid w:val="00F053B8"/>
    <w:rsid w:val="00F058BA"/>
    <w:rsid w:val="00F05A14"/>
    <w:rsid w:val="00F05E35"/>
    <w:rsid w:val="00F06CC9"/>
    <w:rsid w:val="00F06F97"/>
    <w:rsid w:val="00F10BD7"/>
    <w:rsid w:val="00F10FDD"/>
    <w:rsid w:val="00F11523"/>
    <w:rsid w:val="00F1187E"/>
    <w:rsid w:val="00F12CD5"/>
    <w:rsid w:val="00F14149"/>
    <w:rsid w:val="00F141DE"/>
    <w:rsid w:val="00F144C9"/>
    <w:rsid w:val="00F1456C"/>
    <w:rsid w:val="00F147DD"/>
    <w:rsid w:val="00F14EFD"/>
    <w:rsid w:val="00F152B5"/>
    <w:rsid w:val="00F156AE"/>
    <w:rsid w:val="00F17754"/>
    <w:rsid w:val="00F17D08"/>
    <w:rsid w:val="00F17D7E"/>
    <w:rsid w:val="00F204F4"/>
    <w:rsid w:val="00F20640"/>
    <w:rsid w:val="00F21596"/>
    <w:rsid w:val="00F21794"/>
    <w:rsid w:val="00F21F02"/>
    <w:rsid w:val="00F224E8"/>
    <w:rsid w:val="00F225B9"/>
    <w:rsid w:val="00F22E49"/>
    <w:rsid w:val="00F2338F"/>
    <w:rsid w:val="00F23D1B"/>
    <w:rsid w:val="00F24138"/>
    <w:rsid w:val="00F24694"/>
    <w:rsid w:val="00F249E8"/>
    <w:rsid w:val="00F24A73"/>
    <w:rsid w:val="00F24B0E"/>
    <w:rsid w:val="00F24E3F"/>
    <w:rsid w:val="00F2531B"/>
    <w:rsid w:val="00F25841"/>
    <w:rsid w:val="00F265C9"/>
    <w:rsid w:val="00F27296"/>
    <w:rsid w:val="00F275E8"/>
    <w:rsid w:val="00F277B6"/>
    <w:rsid w:val="00F27978"/>
    <w:rsid w:val="00F27CC6"/>
    <w:rsid w:val="00F305D3"/>
    <w:rsid w:val="00F308A5"/>
    <w:rsid w:val="00F30957"/>
    <w:rsid w:val="00F30A70"/>
    <w:rsid w:val="00F30DFA"/>
    <w:rsid w:val="00F31D1C"/>
    <w:rsid w:val="00F321A0"/>
    <w:rsid w:val="00F3224E"/>
    <w:rsid w:val="00F3225C"/>
    <w:rsid w:val="00F32391"/>
    <w:rsid w:val="00F32599"/>
    <w:rsid w:val="00F32A32"/>
    <w:rsid w:val="00F3308F"/>
    <w:rsid w:val="00F33B7A"/>
    <w:rsid w:val="00F34A2A"/>
    <w:rsid w:val="00F350F1"/>
    <w:rsid w:val="00F353EB"/>
    <w:rsid w:val="00F359C1"/>
    <w:rsid w:val="00F35DBF"/>
    <w:rsid w:val="00F35F23"/>
    <w:rsid w:val="00F360C7"/>
    <w:rsid w:val="00F376CA"/>
    <w:rsid w:val="00F40712"/>
    <w:rsid w:val="00F40BB6"/>
    <w:rsid w:val="00F41432"/>
    <w:rsid w:val="00F414F7"/>
    <w:rsid w:val="00F417CC"/>
    <w:rsid w:val="00F41850"/>
    <w:rsid w:val="00F423FD"/>
    <w:rsid w:val="00F428F4"/>
    <w:rsid w:val="00F43089"/>
    <w:rsid w:val="00F433AD"/>
    <w:rsid w:val="00F43B87"/>
    <w:rsid w:val="00F43D8E"/>
    <w:rsid w:val="00F44392"/>
    <w:rsid w:val="00F44C91"/>
    <w:rsid w:val="00F450D4"/>
    <w:rsid w:val="00F45277"/>
    <w:rsid w:val="00F45492"/>
    <w:rsid w:val="00F45557"/>
    <w:rsid w:val="00F45777"/>
    <w:rsid w:val="00F46348"/>
    <w:rsid w:val="00F463C8"/>
    <w:rsid w:val="00F46449"/>
    <w:rsid w:val="00F46957"/>
    <w:rsid w:val="00F469FD"/>
    <w:rsid w:val="00F46F73"/>
    <w:rsid w:val="00F46F8E"/>
    <w:rsid w:val="00F475A7"/>
    <w:rsid w:val="00F47637"/>
    <w:rsid w:val="00F4797E"/>
    <w:rsid w:val="00F50374"/>
    <w:rsid w:val="00F50969"/>
    <w:rsid w:val="00F50AEA"/>
    <w:rsid w:val="00F51EC0"/>
    <w:rsid w:val="00F51F83"/>
    <w:rsid w:val="00F522BD"/>
    <w:rsid w:val="00F53EA2"/>
    <w:rsid w:val="00F5429D"/>
    <w:rsid w:val="00F543A7"/>
    <w:rsid w:val="00F543DD"/>
    <w:rsid w:val="00F54410"/>
    <w:rsid w:val="00F5483C"/>
    <w:rsid w:val="00F5497B"/>
    <w:rsid w:val="00F54E5B"/>
    <w:rsid w:val="00F54F28"/>
    <w:rsid w:val="00F5539D"/>
    <w:rsid w:val="00F55566"/>
    <w:rsid w:val="00F5558F"/>
    <w:rsid w:val="00F55D67"/>
    <w:rsid w:val="00F56534"/>
    <w:rsid w:val="00F56A2C"/>
    <w:rsid w:val="00F572A2"/>
    <w:rsid w:val="00F575F4"/>
    <w:rsid w:val="00F576D0"/>
    <w:rsid w:val="00F6082D"/>
    <w:rsid w:val="00F60F8E"/>
    <w:rsid w:val="00F61749"/>
    <w:rsid w:val="00F61825"/>
    <w:rsid w:val="00F631DF"/>
    <w:rsid w:val="00F633DA"/>
    <w:rsid w:val="00F63593"/>
    <w:rsid w:val="00F643E5"/>
    <w:rsid w:val="00F64FF7"/>
    <w:rsid w:val="00F6526C"/>
    <w:rsid w:val="00F66147"/>
    <w:rsid w:val="00F6635E"/>
    <w:rsid w:val="00F66983"/>
    <w:rsid w:val="00F6754D"/>
    <w:rsid w:val="00F6792B"/>
    <w:rsid w:val="00F70CCB"/>
    <w:rsid w:val="00F718E4"/>
    <w:rsid w:val="00F71BE0"/>
    <w:rsid w:val="00F71DBC"/>
    <w:rsid w:val="00F7224F"/>
    <w:rsid w:val="00F725FD"/>
    <w:rsid w:val="00F7284F"/>
    <w:rsid w:val="00F72DBE"/>
    <w:rsid w:val="00F736B1"/>
    <w:rsid w:val="00F73FE5"/>
    <w:rsid w:val="00F74DF7"/>
    <w:rsid w:val="00F74F0E"/>
    <w:rsid w:val="00F756B0"/>
    <w:rsid w:val="00F75ABC"/>
    <w:rsid w:val="00F75DA6"/>
    <w:rsid w:val="00F75E15"/>
    <w:rsid w:val="00F76405"/>
    <w:rsid w:val="00F77014"/>
    <w:rsid w:val="00F77185"/>
    <w:rsid w:val="00F77468"/>
    <w:rsid w:val="00F7785E"/>
    <w:rsid w:val="00F77A73"/>
    <w:rsid w:val="00F80485"/>
    <w:rsid w:val="00F80575"/>
    <w:rsid w:val="00F808B7"/>
    <w:rsid w:val="00F80E34"/>
    <w:rsid w:val="00F81018"/>
    <w:rsid w:val="00F812F1"/>
    <w:rsid w:val="00F8156A"/>
    <w:rsid w:val="00F815BE"/>
    <w:rsid w:val="00F81DC9"/>
    <w:rsid w:val="00F82B5B"/>
    <w:rsid w:val="00F83737"/>
    <w:rsid w:val="00F838F9"/>
    <w:rsid w:val="00F83B27"/>
    <w:rsid w:val="00F83D2E"/>
    <w:rsid w:val="00F8450E"/>
    <w:rsid w:val="00F84779"/>
    <w:rsid w:val="00F84862"/>
    <w:rsid w:val="00F8492F"/>
    <w:rsid w:val="00F84DF2"/>
    <w:rsid w:val="00F84EB9"/>
    <w:rsid w:val="00F852C9"/>
    <w:rsid w:val="00F85672"/>
    <w:rsid w:val="00F85BD1"/>
    <w:rsid w:val="00F85CD3"/>
    <w:rsid w:val="00F86CB3"/>
    <w:rsid w:val="00F90010"/>
    <w:rsid w:val="00F902C8"/>
    <w:rsid w:val="00F904EE"/>
    <w:rsid w:val="00F90A43"/>
    <w:rsid w:val="00F90E94"/>
    <w:rsid w:val="00F9147D"/>
    <w:rsid w:val="00F915B6"/>
    <w:rsid w:val="00F91F8D"/>
    <w:rsid w:val="00F92725"/>
    <w:rsid w:val="00F92A6A"/>
    <w:rsid w:val="00F930BE"/>
    <w:rsid w:val="00F93249"/>
    <w:rsid w:val="00F93DD2"/>
    <w:rsid w:val="00F94A28"/>
    <w:rsid w:val="00F94B8C"/>
    <w:rsid w:val="00F95334"/>
    <w:rsid w:val="00F95AF9"/>
    <w:rsid w:val="00F95C71"/>
    <w:rsid w:val="00F95E7F"/>
    <w:rsid w:val="00F9659E"/>
    <w:rsid w:val="00F967AD"/>
    <w:rsid w:val="00F967EF"/>
    <w:rsid w:val="00F96C74"/>
    <w:rsid w:val="00F972D7"/>
    <w:rsid w:val="00F97B49"/>
    <w:rsid w:val="00FA00B0"/>
    <w:rsid w:val="00FA02D3"/>
    <w:rsid w:val="00FA03AD"/>
    <w:rsid w:val="00FA0B57"/>
    <w:rsid w:val="00FA0D4F"/>
    <w:rsid w:val="00FA0DE7"/>
    <w:rsid w:val="00FA0E6A"/>
    <w:rsid w:val="00FA1FC8"/>
    <w:rsid w:val="00FA24B8"/>
    <w:rsid w:val="00FA250F"/>
    <w:rsid w:val="00FA29EE"/>
    <w:rsid w:val="00FA3586"/>
    <w:rsid w:val="00FA3AB7"/>
    <w:rsid w:val="00FA3F3E"/>
    <w:rsid w:val="00FA42ED"/>
    <w:rsid w:val="00FA4DBA"/>
    <w:rsid w:val="00FA4E8F"/>
    <w:rsid w:val="00FA53F9"/>
    <w:rsid w:val="00FA5E01"/>
    <w:rsid w:val="00FA67BB"/>
    <w:rsid w:val="00FA770D"/>
    <w:rsid w:val="00FA7918"/>
    <w:rsid w:val="00FA7C9F"/>
    <w:rsid w:val="00FA7E3B"/>
    <w:rsid w:val="00FB0092"/>
    <w:rsid w:val="00FB0AA2"/>
    <w:rsid w:val="00FB1390"/>
    <w:rsid w:val="00FB1ADA"/>
    <w:rsid w:val="00FB1DB9"/>
    <w:rsid w:val="00FB2CAC"/>
    <w:rsid w:val="00FB3427"/>
    <w:rsid w:val="00FB3E34"/>
    <w:rsid w:val="00FB410E"/>
    <w:rsid w:val="00FB4358"/>
    <w:rsid w:val="00FB4634"/>
    <w:rsid w:val="00FB48B8"/>
    <w:rsid w:val="00FB4CF9"/>
    <w:rsid w:val="00FB57D8"/>
    <w:rsid w:val="00FB75B2"/>
    <w:rsid w:val="00FB76F8"/>
    <w:rsid w:val="00FB7F73"/>
    <w:rsid w:val="00FC0AED"/>
    <w:rsid w:val="00FC12C8"/>
    <w:rsid w:val="00FC18D7"/>
    <w:rsid w:val="00FC2EA8"/>
    <w:rsid w:val="00FC3062"/>
    <w:rsid w:val="00FC33E3"/>
    <w:rsid w:val="00FC3DB3"/>
    <w:rsid w:val="00FC404D"/>
    <w:rsid w:val="00FC4B15"/>
    <w:rsid w:val="00FC508A"/>
    <w:rsid w:val="00FC521C"/>
    <w:rsid w:val="00FC578F"/>
    <w:rsid w:val="00FC5816"/>
    <w:rsid w:val="00FC5F04"/>
    <w:rsid w:val="00FC6055"/>
    <w:rsid w:val="00FC6465"/>
    <w:rsid w:val="00FC6956"/>
    <w:rsid w:val="00FC6DAE"/>
    <w:rsid w:val="00FC7D60"/>
    <w:rsid w:val="00FD0300"/>
    <w:rsid w:val="00FD051C"/>
    <w:rsid w:val="00FD072A"/>
    <w:rsid w:val="00FD0A20"/>
    <w:rsid w:val="00FD1155"/>
    <w:rsid w:val="00FD1FDA"/>
    <w:rsid w:val="00FD234E"/>
    <w:rsid w:val="00FD2706"/>
    <w:rsid w:val="00FD313C"/>
    <w:rsid w:val="00FD317E"/>
    <w:rsid w:val="00FD341B"/>
    <w:rsid w:val="00FD416E"/>
    <w:rsid w:val="00FD4933"/>
    <w:rsid w:val="00FD4D5F"/>
    <w:rsid w:val="00FD57D0"/>
    <w:rsid w:val="00FD5862"/>
    <w:rsid w:val="00FD62B3"/>
    <w:rsid w:val="00FD7B72"/>
    <w:rsid w:val="00FD7D65"/>
    <w:rsid w:val="00FE0AB9"/>
    <w:rsid w:val="00FE0ABF"/>
    <w:rsid w:val="00FE173C"/>
    <w:rsid w:val="00FE19ED"/>
    <w:rsid w:val="00FE1E23"/>
    <w:rsid w:val="00FE2E0E"/>
    <w:rsid w:val="00FE2F8C"/>
    <w:rsid w:val="00FE333F"/>
    <w:rsid w:val="00FE3F1F"/>
    <w:rsid w:val="00FE4015"/>
    <w:rsid w:val="00FE54BC"/>
    <w:rsid w:val="00FE5D91"/>
    <w:rsid w:val="00FE5F03"/>
    <w:rsid w:val="00FE6270"/>
    <w:rsid w:val="00FE6AC3"/>
    <w:rsid w:val="00FE6DF9"/>
    <w:rsid w:val="00FE6F10"/>
    <w:rsid w:val="00FE7AA2"/>
    <w:rsid w:val="00FE7EBF"/>
    <w:rsid w:val="00FF025F"/>
    <w:rsid w:val="00FF0561"/>
    <w:rsid w:val="00FF0CCF"/>
    <w:rsid w:val="00FF18AF"/>
    <w:rsid w:val="00FF21D1"/>
    <w:rsid w:val="00FF28AF"/>
    <w:rsid w:val="00FF29D8"/>
    <w:rsid w:val="00FF2D78"/>
    <w:rsid w:val="00FF396C"/>
    <w:rsid w:val="00FF41D7"/>
    <w:rsid w:val="00FF44E8"/>
    <w:rsid w:val="00FF4A7F"/>
    <w:rsid w:val="00FF4EFC"/>
    <w:rsid w:val="00FF5906"/>
    <w:rsid w:val="00FF6262"/>
    <w:rsid w:val="00FF6CAF"/>
    <w:rsid w:val="00FF6DD2"/>
    <w:rsid w:val="00FF7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v:textbox inset="5.85pt,.7pt,5.85pt,.7pt"/>
    </o:shapedefaults>
    <o:shapelayout v:ext="edit">
      <o:idmap v:ext="edit" data="1"/>
    </o:shapelayout>
  </w:shapeDefaults>
  <w:decimalSymbol w:val="."/>
  <w:listSeparator w:val=","/>
  <w14:docId w14:val="794A9C1B"/>
  <w15:docId w15:val="{D4934186-DA51-441A-9237-45B03A26C9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73A2"/>
    <w:pPr>
      <w:widowControl w:val="0"/>
      <w:suppressAutoHyphens/>
      <w:jc w:val="both"/>
    </w:pPr>
    <w:rPr>
      <w:rFonts w:ascii="Century" w:eastAsia="MS Mincho" w:hAnsi="Century"/>
      <w:kern w:val="1"/>
      <w:sz w:val="21"/>
      <w:szCs w:val="22"/>
      <w:lang w:eastAsia="ar-SA"/>
    </w:rPr>
  </w:style>
  <w:style w:type="paragraph" w:styleId="Heading1">
    <w:name w:val="heading 1"/>
    <w:basedOn w:val="Normal"/>
    <w:link w:val="Heading1Char"/>
    <w:uiPriority w:val="9"/>
    <w:qFormat/>
    <w:rsid w:val="0016182A"/>
    <w:pPr>
      <w:widowControl/>
      <w:suppressAutoHyphens w:val="0"/>
      <w:spacing w:before="240" w:after="120"/>
      <w:jc w:val="left"/>
      <w:outlineLvl w:val="0"/>
    </w:pPr>
    <w:rPr>
      <w:rFonts w:ascii="Times New Roman" w:eastAsia="Times New Roman" w:hAnsi="Times New Roman"/>
      <w:b/>
      <w:bCs/>
      <w:color w:val="000000"/>
      <w:kern w:val="36"/>
      <w:sz w:val="33"/>
      <w:szCs w:val="3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2z0">
    <w:name w:val="WW8Num2z0"/>
    <w:rPr>
      <w:rFonts w:cs="Times New Roman"/>
    </w:rPr>
  </w:style>
  <w:style w:type="character" w:customStyle="1" w:styleId="WW8Num3z0">
    <w:name w:val="WW8Num3z0"/>
    <w:rPr>
      <w:rFonts w:cs="Times New Roman"/>
    </w:rPr>
  </w:style>
  <w:style w:type="character" w:customStyle="1" w:styleId="WW8Num4z0">
    <w:name w:val="WW8Num4z0"/>
    <w:rPr>
      <w:rFonts w:cs="Times New Roman"/>
    </w:rPr>
  </w:style>
  <w:style w:type="character" w:customStyle="1" w:styleId="WW8Num5z0">
    <w:name w:val="WW8Num5z0"/>
    <w:rPr>
      <w:rFonts w:cs="Times New Roman"/>
    </w:rPr>
  </w:style>
  <w:style w:type="character" w:customStyle="1" w:styleId="WW8Num6z0">
    <w:name w:val="WW8Num6z0"/>
    <w:rPr>
      <w:rFonts w:cs="Times New Roman"/>
    </w:rPr>
  </w:style>
  <w:style w:type="character" w:customStyle="1" w:styleId="DefaultParagraphFont1">
    <w:name w:val="Default Paragraph Font1"/>
  </w:style>
  <w:style w:type="character" w:customStyle="1" w:styleId="HeaderChar">
    <w:name w:val="Header Char"/>
    <w:uiPriority w:val="99"/>
    <w:rPr>
      <w:rFonts w:cs="Times New Roman"/>
    </w:rPr>
  </w:style>
  <w:style w:type="character" w:customStyle="1" w:styleId="FooterChar">
    <w:name w:val="Footer Char"/>
    <w:rPr>
      <w:rFonts w:cs="Times New Roman"/>
    </w:rPr>
  </w:style>
  <w:style w:type="character" w:customStyle="1" w:styleId="LightGrid-Accent11">
    <w:name w:val="Light Grid - Accent 11"/>
    <w:rPr>
      <w:rFonts w:cs="Times New Roman"/>
      <w:color w:val="808080"/>
    </w:rPr>
  </w:style>
  <w:style w:type="character" w:styleId="Hyperlink">
    <w:name w:val="Hyperlink"/>
    <w:semiHidden/>
    <w:rPr>
      <w:color w:val="0000FF"/>
      <w:u w:val="single"/>
    </w:rPr>
  </w:style>
  <w:style w:type="character" w:styleId="PageNumber">
    <w:name w:val="page number"/>
    <w:basedOn w:val="DefaultParagraphFont1"/>
    <w:semiHidden/>
  </w:style>
  <w:style w:type="character" w:customStyle="1" w:styleId="apple-converted-space">
    <w:name w:val="apple-converted-space"/>
    <w:basedOn w:val="DefaultParagraphFont1"/>
  </w:style>
  <w:style w:type="character" w:customStyle="1" w:styleId="jrnl">
    <w:name w:val="jrnl"/>
    <w:basedOn w:val="DefaultParagraphFont1"/>
  </w:style>
  <w:style w:type="character" w:customStyle="1" w:styleId="CommentReference1">
    <w:name w:val="Comment Reference1"/>
    <w:rPr>
      <w:sz w:val="16"/>
      <w:szCs w:val="16"/>
    </w:rPr>
  </w:style>
  <w:style w:type="character" w:customStyle="1" w:styleId="HTMLPreformattedChar">
    <w:name w:val="HTML Preformatted Char"/>
    <w:rPr>
      <w:rFonts w:ascii="Courier New" w:eastAsia="MS Mincho" w:hAnsi="Courier New" w:cs="MS PGothic"/>
      <w:noProof w:val="0"/>
      <w:kern w:val="1"/>
      <w:sz w:val="21"/>
      <w:szCs w:val="22"/>
      <w:lang w:val="en-US" w:eastAsia="ar-SA" w:bidi="ar-SA"/>
    </w:rPr>
  </w:style>
  <w:style w:type="paragraph" w:customStyle="1" w:styleId="a">
    <w:name w:val="見出し"/>
    <w:basedOn w:val="Normal"/>
    <w:next w:val="BodyText"/>
    <w:pPr>
      <w:keepNext/>
      <w:spacing w:before="240" w:after="120"/>
    </w:pPr>
    <w:rPr>
      <w:rFonts w:ascii="Arial" w:eastAsia="MS PGothic" w:hAnsi="Arial" w:cs="Tahoma"/>
      <w:sz w:val="28"/>
      <w:szCs w:val="28"/>
    </w:rPr>
  </w:style>
  <w:style w:type="paragraph" w:styleId="BodyText">
    <w:name w:val="Body Text"/>
    <w:basedOn w:val="Normal"/>
    <w:semiHidden/>
    <w:pPr>
      <w:spacing w:after="120"/>
    </w:pPr>
  </w:style>
  <w:style w:type="paragraph" w:styleId="List">
    <w:name w:val="List"/>
    <w:basedOn w:val="BodyText"/>
    <w:semiHidden/>
    <w:rPr>
      <w:rFonts w:cs="Tahoma"/>
    </w:rPr>
  </w:style>
  <w:style w:type="paragraph" w:customStyle="1" w:styleId="1">
    <w:name w:val="図表番号1"/>
    <w:basedOn w:val="Normal"/>
    <w:pPr>
      <w:suppressLineNumbers/>
      <w:spacing w:before="120" w:after="120"/>
    </w:pPr>
    <w:rPr>
      <w:rFonts w:cs="Tahoma"/>
      <w:i/>
      <w:iCs/>
      <w:sz w:val="24"/>
      <w:szCs w:val="24"/>
    </w:rPr>
  </w:style>
  <w:style w:type="paragraph" w:customStyle="1" w:styleId="a0">
    <w:name w:val="索引"/>
    <w:basedOn w:val="Normal"/>
    <w:pPr>
      <w:suppressLineNumbers/>
    </w:pPr>
    <w:rPr>
      <w:rFonts w:cs="Tahoma"/>
    </w:rPr>
  </w:style>
  <w:style w:type="paragraph" w:styleId="Header">
    <w:name w:val="header"/>
    <w:basedOn w:val="Normal"/>
    <w:uiPriority w:val="99"/>
    <w:pPr>
      <w:tabs>
        <w:tab w:val="center" w:pos="4252"/>
        <w:tab w:val="right" w:pos="8504"/>
      </w:tabs>
      <w:snapToGrid w:val="0"/>
    </w:pPr>
  </w:style>
  <w:style w:type="paragraph" w:styleId="Footer">
    <w:name w:val="footer"/>
    <w:basedOn w:val="Normal"/>
    <w:semiHidden/>
    <w:pPr>
      <w:tabs>
        <w:tab w:val="center" w:pos="4252"/>
        <w:tab w:val="right" w:pos="8504"/>
      </w:tabs>
      <w:snapToGrid w:val="0"/>
    </w:pPr>
  </w:style>
  <w:style w:type="paragraph" w:customStyle="1" w:styleId="MediumGrid1-Accent21">
    <w:name w:val="Medium Grid 1 - Accent 21"/>
    <w:basedOn w:val="Normal"/>
    <w:qFormat/>
    <w:pPr>
      <w:ind w:left="840"/>
    </w:pPr>
  </w:style>
  <w:style w:type="paragraph" w:customStyle="1" w:styleId="Title1">
    <w:name w:val="Title1"/>
    <w:basedOn w:val="Normal"/>
    <w:pPr>
      <w:widowControl/>
      <w:spacing w:before="280" w:after="280"/>
      <w:jc w:val="left"/>
    </w:pPr>
    <w:rPr>
      <w:rFonts w:ascii="MS PGothic" w:eastAsia="MS PGothic" w:hAnsi="MS PGothic" w:cs="Tahoma"/>
      <w:sz w:val="24"/>
      <w:szCs w:val="24"/>
    </w:rPr>
  </w:style>
  <w:style w:type="paragraph" w:customStyle="1" w:styleId="desc">
    <w:name w:val="desc"/>
    <w:basedOn w:val="Normal"/>
    <w:pPr>
      <w:widowControl/>
      <w:spacing w:before="280" w:after="280"/>
      <w:jc w:val="left"/>
    </w:pPr>
    <w:rPr>
      <w:rFonts w:ascii="MS PGothic" w:eastAsia="MS PGothic" w:hAnsi="MS PGothic" w:cs="Tahoma"/>
      <w:sz w:val="24"/>
      <w:szCs w:val="24"/>
    </w:rPr>
  </w:style>
  <w:style w:type="paragraph" w:customStyle="1" w:styleId="details">
    <w:name w:val="details"/>
    <w:basedOn w:val="Normal"/>
    <w:pPr>
      <w:widowControl/>
      <w:spacing w:before="280" w:after="280"/>
      <w:jc w:val="left"/>
    </w:pPr>
    <w:rPr>
      <w:rFonts w:ascii="MS PGothic" w:eastAsia="MS PGothic" w:hAnsi="MS PGothic" w:cs="Tahoma"/>
      <w:sz w:val="24"/>
      <w:szCs w:val="24"/>
    </w:rPr>
  </w:style>
  <w:style w:type="paragraph" w:customStyle="1" w:styleId="links">
    <w:name w:val="links"/>
    <w:basedOn w:val="Normal"/>
    <w:pPr>
      <w:widowControl/>
      <w:spacing w:before="280" w:after="280"/>
      <w:jc w:val="left"/>
    </w:pPr>
    <w:rPr>
      <w:rFonts w:ascii="MS PGothic" w:eastAsia="MS PGothic" w:hAnsi="MS PGothic" w:cs="Tahoma"/>
      <w:sz w:val="24"/>
      <w:szCs w:val="24"/>
    </w:rPr>
  </w:style>
  <w:style w:type="paragraph" w:customStyle="1" w:styleId="CommentText1">
    <w:name w:val="Comment Text1"/>
    <w:basedOn w:val="Normal"/>
    <w:rPr>
      <w:sz w:val="20"/>
      <w:szCs w:val="20"/>
    </w:rPr>
  </w:style>
  <w:style w:type="paragraph" w:styleId="CommentSubject">
    <w:name w:val="annotation subject"/>
    <w:basedOn w:val="CommentText1"/>
    <w:next w:val="CommentText1"/>
    <w:rPr>
      <w:b/>
      <w:bCs/>
    </w:rPr>
  </w:style>
  <w:style w:type="paragraph" w:styleId="BalloonText">
    <w:name w:val="Balloon Text"/>
    <w:basedOn w:val="Normal"/>
    <w:rPr>
      <w:rFonts w:ascii="Tahoma" w:hAnsi="Tahoma" w:cs="Century"/>
      <w:sz w:val="16"/>
      <w:szCs w:val="16"/>
    </w:rPr>
  </w:style>
  <w:style w:type="paragraph" w:styleId="HTMLPreformatted">
    <w:name w:val="HTML Preformatted"/>
    <w:basedOn w:val="Normal"/>
    <w:semiHidden/>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MS PGothic"/>
    </w:rPr>
  </w:style>
  <w:style w:type="paragraph" w:customStyle="1" w:styleId="a1">
    <w:name w:val="表の内容"/>
    <w:basedOn w:val="Normal"/>
    <w:pPr>
      <w:suppressLineNumbers/>
    </w:pPr>
  </w:style>
  <w:style w:type="paragraph" w:customStyle="1" w:styleId="a2">
    <w:name w:val="表の見出し"/>
    <w:basedOn w:val="a1"/>
    <w:pPr>
      <w:jc w:val="center"/>
    </w:pPr>
    <w:rPr>
      <w:b/>
      <w:bCs/>
    </w:rPr>
  </w:style>
  <w:style w:type="paragraph" w:customStyle="1" w:styleId="a3">
    <w:name w:val="枠の内容"/>
    <w:basedOn w:val="BodyText"/>
  </w:style>
  <w:style w:type="character" w:styleId="CommentReference">
    <w:name w:val="annotation reference"/>
    <w:semiHidden/>
    <w:unhideWhenUsed/>
    <w:rPr>
      <w:sz w:val="16"/>
      <w:szCs w:val="16"/>
    </w:rPr>
  </w:style>
  <w:style w:type="paragraph" w:styleId="CommentText">
    <w:name w:val="annotation text"/>
    <w:basedOn w:val="Normal"/>
    <w:unhideWhenUsed/>
    <w:rPr>
      <w:sz w:val="20"/>
      <w:szCs w:val="20"/>
    </w:rPr>
  </w:style>
  <w:style w:type="character" w:customStyle="1" w:styleId="CommentTextChar">
    <w:name w:val="Comment Text Char"/>
    <w:rPr>
      <w:rFonts w:ascii="Century" w:eastAsia="MS Mincho" w:hAnsi="Century"/>
      <w:kern w:val="1"/>
      <w:lang w:eastAsia="ar-SA"/>
    </w:rPr>
  </w:style>
  <w:style w:type="paragraph" w:styleId="BodyText2">
    <w:name w:val="Body Text 2"/>
    <w:basedOn w:val="Normal"/>
    <w:semiHidden/>
    <w:pPr>
      <w:spacing w:line="480" w:lineRule="auto"/>
    </w:pPr>
    <w:rPr>
      <w:rFonts w:ascii="Times New Roman" w:hAnsi="Times New Roman"/>
      <w:sz w:val="24"/>
    </w:rPr>
  </w:style>
  <w:style w:type="character" w:customStyle="1" w:styleId="Heading1Char">
    <w:name w:val="Heading 1 Char"/>
    <w:link w:val="Heading1"/>
    <w:uiPriority w:val="9"/>
    <w:rsid w:val="0016182A"/>
    <w:rPr>
      <w:b/>
      <w:bCs/>
      <w:color w:val="000000"/>
      <w:kern w:val="36"/>
      <w:sz w:val="33"/>
      <w:szCs w:val="33"/>
    </w:rPr>
  </w:style>
  <w:style w:type="character" w:customStyle="1" w:styleId="highlight2">
    <w:name w:val="highlight2"/>
    <w:rsid w:val="0016182A"/>
  </w:style>
  <w:style w:type="paragraph" w:styleId="Revision">
    <w:name w:val="Revision"/>
    <w:hidden/>
    <w:uiPriority w:val="99"/>
    <w:semiHidden/>
    <w:rsid w:val="00584B80"/>
    <w:rPr>
      <w:rFonts w:ascii="Century" w:eastAsia="MS Mincho" w:hAnsi="Century"/>
      <w:kern w:val="1"/>
      <w:sz w:val="21"/>
      <w:szCs w:val="22"/>
      <w:lang w:eastAsia="ar-SA"/>
    </w:rPr>
  </w:style>
  <w:style w:type="paragraph" w:styleId="ListParagraph">
    <w:name w:val="List Paragraph"/>
    <w:basedOn w:val="Normal"/>
    <w:uiPriority w:val="34"/>
    <w:qFormat/>
    <w:rsid w:val="001F10E7"/>
    <w:pPr>
      <w:ind w:left="720"/>
      <w:contextualSpacing/>
    </w:pPr>
  </w:style>
  <w:style w:type="paragraph" w:customStyle="1" w:styleId="Default">
    <w:name w:val="Default"/>
    <w:rsid w:val="00EA128E"/>
    <w:pPr>
      <w:autoSpaceDE w:val="0"/>
      <w:autoSpaceDN w:val="0"/>
      <w:adjustRightInd w:val="0"/>
    </w:pPr>
    <w:rPr>
      <w:rFonts w:ascii="Arial" w:eastAsiaTheme="minorHAnsi" w:hAnsi="Arial" w:cs="Arial"/>
      <w:color w:val="000000"/>
      <w:sz w:val="24"/>
      <w:szCs w:val="24"/>
    </w:rPr>
  </w:style>
  <w:style w:type="paragraph" w:customStyle="1" w:styleId="DataField">
    <w:name w:val="Data Field"/>
    <w:rsid w:val="00234ACE"/>
    <w:pPr>
      <w:widowControl w:val="0"/>
    </w:pPr>
    <w:rPr>
      <w:rFonts w:ascii="Arial" w:eastAsia="MS Mincho" w:hAnsi="Arial" w:cs="Arial"/>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439302">
      <w:bodyDiv w:val="1"/>
      <w:marLeft w:val="0"/>
      <w:marRight w:val="0"/>
      <w:marTop w:val="0"/>
      <w:marBottom w:val="0"/>
      <w:divBdr>
        <w:top w:val="none" w:sz="0" w:space="0" w:color="auto"/>
        <w:left w:val="none" w:sz="0" w:space="0" w:color="auto"/>
        <w:bottom w:val="none" w:sz="0" w:space="0" w:color="auto"/>
        <w:right w:val="none" w:sz="0" w:space="0" w:color="auto"/>
      </w:divBdr>
    </w:div>
    <w:div w:id="131487383">
      <w:bodyDiv w:val="1"/>
      <w:marLeft w:val="0"/>
      <w:marRight w:val="0"/>
      <w:marTop w:val="0"/>
      <w:marBottom w:val="0"/>
      <w:divBdr>
        <w:top w:val="none" w:sz="0" w:space="0" w:color="auto"/>
        <w:left w:val="none" w:sz="0" w:space="0" w:color="auto"/>
        <w:bottom w:val="none" w:sz="0" w:space="0" w:color="auto"/>
        <w:right w:val="none" w:sz="0" w:space="0" w:color="auto"/>
      </w:divBdr>
    </w:div>
    <w:div w:id="150416811">
      <w:bodyDiv w:val="1"/>
      <w:marLeft w:val="0"/>
      <w:marRight w:val="0"/>
      <w:marTop w:val="0"/>
      <w:marBottom w:val="0"/>
      <w:divBdr>
        <w:top w:val="none" w:sz="0" w:space="0" w:color="auto"/>
        <w:left w:val="none" w:sz="0" w:space="0" w:color="auto"/>
        <w:bottom w:val="none" w:sz="0" w:space="0" w:color="auto"/>
        <w:right w:val="none" w:sz="0" w:space="0" w:color="auto"/>
      </w:divBdr>
    </w:div>
    <w:div w:id="214582718">
      <w:bodyDiv w:val="1"/>
      <w:marLeft w:val="0"/>
      <w:marRight w:val="0"/>
      <w:marTop w:val="0"/>
      <w:marBottom w:val="0"/>
      <w:divBdr>
        <w:top w:val="none" w:sz="0" w:space="0" w:color="auto"/>
        <w:left w:val="none" w:sz="0" w:space="0" w:color="auto"/>
        <w:bottom w:val="none" w:sz="0" w:space="0" w:color="auto"/>
        <w:right w:val="none" w:sz="0" w:space="0" w:color="auto"/>
      </w:divBdr>
    </w:div>
    <w:div w:id="306714586">
      <w:bodyDiv w:val="1"/>
      <w:marLeft w:val="0"/>
      <w:marRight w:val="0"/>
      <w:marTop w:val="0"/>
      <w:marBottom w:val="0"/>
      <w:divBdr>
        <w:top w:val="none" w:sz="0" w:space="0" w:color="auto"/>
        <w:left w:val="none" w:sz="0" w:space="0" w:color="auto"/>
        <w:bottom w:val="none" w:sz="0" w:space="0" w:color="auto"/>
        <w:right w:val="none" w:sz="0" w:space="0" w:color="auto"/>
      </w:divBdr>
    </w:div>
    <w:div w:id="308216088">
      <w:bodyDiv w:val="1"/>
      <w:marLeft w:val="0"/>
      <w:marRight w:val="0"/>
      <w:marTop w:val="0"/>
      <w:marBottom w:val="0"/>
      <w:divBdr>
        <w:top w:val="none" w:sz="0" w:space="0" w:color="auto"/>
        <w:left w:val="none" w:sz="0" w:space="0" w:color="auto"/>
        <w:bottom w:val="none" w:sz="0" w:space="0" w:color="auto"/>
        <w:right w:val="none" w:sz="0" w:space="0" w:color="auto"/>
      </w:divBdr>
    </w:div>
    <w:div w:id="409497790">
      <w:bodyDiv w:val="1"/>
      <w:marLeft w:val="0"/>
      <w:marRight w:val="0"/>
      <w:marTop w:val="0"/>
      <w:marBottom w:val="0"/>
      <w:divBdr>
        <w:top w:val="none" w:sz="0" w:space="0" w:color="auto"/>
        <w:left w:val="none" w:sz="0" w:space="0" w:color="auto"/>
        <w:bottom w:val="none" w:sz="0" w:space="0" w:color="auto"/>
        <w:right w:val="none" w:sz="0" w:space="0" w:color="auto"/>
      </w:divBdr>
    </w:div>
    <w:div w:id="415591557">
      <w:bodyDiv w:val="1"/>
      <w:marLeft w:val="0"/>
      <w:marRight w:val="0"/>
      <w:marTop w:val="0"/>
      <w:marBottom w:val="0"/>
      <w:divBdr>
        <w:top w:val="none" w:sz="0" w:space="0" w:color="auto"/>
        <w:left w:val="none" w:sz="0" w:space="0" w:color="auto"/>
        <w:bottom w:val="none" w:sz="0" w:space="0" w:color="auto"/>
        <w:right w:val="none" w:sz="0" w:space="0" w:color="auto"/>
      </w:divBdr>
    </w:div>
    <w:div w:id="457602631">
      <w:bodyDiv w:val="1"/>
      <w:marLeft w:val="0"/>
      <w:marRight w:val="0"/>
      <w:marTop w:val="0"/>
      <w:marBottom w:val="0"/>
      <w:divBdr>
        <w:top w:val="none" w:sz="0" w:space="0" w:color="auto"/>
        <w:left w:val="none" w:sz="0" w:space="0" w:color="auto"/>
        <w:bottom w:val="none" w:sz="0" w:space="0" w:color="auto"/>
        <w:right w:val="none" w:sz="0" w:space="0" w:color="auto"/>
      </w:divBdr>
    </w:div>
    <w:div w:id="496264863">
      <w:bodyDiv w:val="1"/>
      <w:marLeft w:val="0"/>
      <w:marRight w:val="0"/>
      <w:marTop w:val="0"/>
      <w:marBottom w:val="0"/>
      <w:divBdr>
        <w:top w:val="none" w:sz="0" w:space="0" w:color="auto"/>
        <w:left w:val="none" w:sz="0" w:space="0" w:color="auto"/>
        <w:bottom w:val="none" w:sz="0" w:space="0" w:color="auto"/>
        <w:right w:val="none" w:sz="0" w:space="0" w:color="auto"/>
      </w:divBdr>
    </w:div>
    <w:div w:id="563879777">
      <w:bodyDiv w:val="1"/>
      <w:marLeft w:val="0"/>
      <w:marRight w:val="0"/>
      <w:marTop w:val="0"/>
      <w:marBottom w:val="0"/>
      <w:divBdr>
        <w:top w:val="none" w:sz="0" w:space="0" w:color="auto"/>
        <w:left w:val="none" w:sz="0" w:space="0" w:color="auto"/>
        <w:bottom w:val="none" w:sz="0" w:space="0" w:color="auto"/>
        <w:right w:val="none" w:sz="0" w:space="0" w:color="auto"/>
      </w:divBdr>
      <w:divsChild>
        <w:div w:id="2001082847">
          <w:marLeft w:val="0"/>
          <w:marRight w:val="1"/>
          <w:marTop w:val="0"/>
          <w:marBottom w:val="0"/>
          <w:divBdr>
            <w:top w:val="none" w:sz="0" w:space="0" w:color="auto"/>
            <w:left w:val="none" w:sz="0" w:space="0" w:color="auto"/>
            <w:bottom w:val="none" w:sz="0" w:space="0" w:color="auto"/>
            <w:right w:val="none" w:sz="0" w:space="0" w:color="auto"/>
          </w:divBdr>
          <w:divsChild>
            <w:div w:id="954556189">
              <w:marLeft w:val="0"/>
              <w:marRight w:val="0"/>
              <w:marTop w:val="0"/>
              <w:marBottom w:val="0"/>
              <w:divBdr>
                <w:top w:val="none" w:sz="0" w:space="0" w:color="auto"/>
                <w:left w:val="none" w:sz="0" w:space="0" w:color="auto"/>
                <w:bottom w:val="none" w:sz="0" w:space="0" w:color="auto"/>
                <w:right w:val="none" w:sz="0" w:space="0" w:color="auto"/>
              </w:divBdr>
              <w:divsChild>
                <w:div w:id="2081562414">
                  <w:marLeft w:val="0"/>
                  <w:marRight w:val="1"/>
                  <w:marTop w:val="0"/>
                  <w:marBottom w:val="0"/>
                  <w:divBdr>
                    <w:top w:val="none" w:sz="0" w:space="0" w:color="auto"/>
                    <w:left w:val="none" w:sz="0" w:space="0" w:color="auto"/>
                    <w:bottom w:val="none" w:sz="0" w:space="0" w:color="auto"/>
                    <w:right w:val="none" w:sz="0" w:space="0" w:color="auto"/>
                  </w:divBdr>
                  <w:divsChild>
                    <w:div w:id="167135994">
                      <w:marLeft w:val="0"/>
                      <w:marRight w:val="0"/>
                      <w:marTop w:val="0"/>
                      <w:marBottom w:val="0"/>
                      <w:divBdr>
                        <w:top w:val="none" w:sz="0" w:space="0" w:color="auto"/>
                        <w:left w:val="none" w:sz="0" w:space="0" w:color="auto"/>
                        <w:bottom w:val="none" w:sz="0" w:space="0" w:color="auto"/>
                        <w:right w:val="none" w:sz="0" w:space="0" w:color="auto"/>
                      </w:divBdr>
                      <w:divsChild>
                        <w:div w:id="154230334">
                          <w:marLeft w:val="0"/>
                          <w:marRight w:val="0"/>
                          <w:marTop w:val="0"/>
                          <w:marBottom w:val="0"/>
                          <w:divBdr>
                            <w:top w:val="none" w:sz="0" w:space="0" w:color="auto"/>
                            <w:left w:val="none" w:sz="0" w:space="0" w:color="auto"/>
                            <w:bottom w:val="none" w:sz="0" w:space="0" w:color="auto"/>
                            <w:right w:val="none" w:sz="0" w:space="0" w:color="auto"/>
                          </w:divBdr>
                          <w:divsChild>
                            <w:div w:id="2099674728">
                              <w:marLeft w:val="0"/>
                              <w:marRight w:val="0"/>
                              <w:marTop w:val="120"/>
                              <w:marBottom w:val="360"/>
                              <w:divBdr>
                                <w:top w:val="none" w:sz="0" w:space="0" w:color="auto"/>
                                <w:left w:val="none" w:sz="0" w:space="0" w:color="auto"/>
                                <w:bottom w:val="none" w:sz="0" w:space="0" w:color="auto"/>
                                <w:right w:val="none" w:sz="0" w:space="0" w:color="auto"/>
                              </w:divBdr>
                              <w:divsChild>
                                <w:div w:id="701903075">
                                  <w:marLeft w:val="420"/>
                                  <w:marRight w:val="0"/>
                                  <w:marTop w:val="0"/>
                                  <w:marBottom w:val="0"/>
                                  <w:divBdr>
                                    <w:top w:val="none" w:sz="0" w:space="0" w:color="auto"/>
                                    <w:left w:val="none" w:sz="0" w:space="0" w:color="auto"/>
                                    <w:bottom w:val="none" w:sz="0" w:space="0" w:color="auto"/>
                                    <w:right w:val="none" w:sz="0" w:space="0" w:color="auto"/>
                                  </w:divBdr>
                                  <w:divsChild>
                                    <w:div w:id="2067025696">
                                      <w:marLeft w:val="0"/>
                                      <w:marRight w:val="0"/>
                                      <w:marTop w:val="34"/>
                                      <w:marBottom w:val="3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4026719">
      <w:bodyDiv w:val="1"/>
      <w:marLeft w:val="0"/>
      <w:marRight w:val="0"/>
      <w:marTop w:val="0"/>
      <w:marBottom w:val="0"/>
      <w:divBdr>
        <w:top w:val="none" w:sz="0" w:space="0" w:color="auto"/>
        <w:left w:val="none" w:sz="0" w:space="0" w:color="auto"/>
        <w:bottom w:val="none" w:sz="0" w:space="0" w:color="auto"/>
        <w:right w:val="none" w:sz="0" w:space="0" w:color="auto"/>
      </w:divBdr>
    </w:div>
    <w:div w:id="591548100">
      <w:bodyDiv w:val="1"/>
      <w:marLeft w:val="0"/>
      <w:marRight w:val="0"/>
      <w:marTop w:val="0"/>
      <w:marBottom w:val="0"/>
      <w:divBdr>
        <w:top w:val="none" w:sz="0" w:space="0" w:color="auto"/>
        <w:left w:val="none" w:sz="0" w:space="0" w:color="auto"/>
        <w:bottom w:val="none" w:sz="0" w:space="0" w:color="auto"/>
        <w:right w:val="none" w:sz="0" w:space="0" w:color="auto"/>
      </w:divBdr>
    </w:div>
    <w:div w:id="594628242">
      <w:bodyDiv w:val="1"/>
      <w:marLeft w:val="0"/>
      <w:marRight w:val="0"/>
      <w:marTop w:val="0"/>
      <w:marBottom w:val="0"/>
      <w:divBdr>
        <w:top w:val="none" w:sz="0" w:space="0" w:color="auto"/>
        <w:left w:val="none" w:sz="0" w:space="0" w:color="auto"/>
        <w:bottom w:val="none" w:sz="0" w:space="0" w:color="auto"/>
        <w:right w:val="none" w:sz="0" w:space="0" w:color="auto"/>
      </w:divBdr>
    </w:div>
    <w:div w:id="633294942">
      <w:bodyDiv w:val="1"/>
      <w:marLeft w:val="0"/>
      <w:marRight w:val="0"/>
      <w:marTop w:val="0"/>
      <w:marBottom w:val="0"/>
      <w:divBdr>
        <w:top w:val="none" w:sz="0" w:space="0" w:color="auto"/>
        <w:left w:val="none" w:sz="0" w:space="0" w:color="auto"/>
        <w:bottom w:val="none" w:sz="0" w:space="0" w:color="auto"/>
        <w:right w:val="none" w:sz="0" w:space="0" w:color="auto"/>
      </w:divBdr>
    </w:div>
    <w:div w:id="696469911">
      <w:bodyDiv w:val="1"/>
      <w:marLeft w:val="0"/>
      <w:marRight w:val="0"/>
      <w:marTop w:val="0"/>
      <w:marBottom w:val="0"/>
      <w:divBdr>
        <w:top w:val="none" w:sz="0" w:space="0" w:color="auto"/>
        <w:left w:val="none" w:sz="0" w:space="0" w:color="auto"/>
        <w:bottom w:val="none" w:sz="0" w:space="0" w:color="auto"/>
        <w:right w:val="none" w:sz="0" w:space="0" w:color="auto"/>
      </w:divBdr>
    </w:div>
    <w:div w:id="729772618">
      <w:bodyDiv w:val="1"/>
      <w:marLeft w:val="0"/>
      <w:marRight w:val="0"/>
      <w:marTop w:val="0"/>
      <w:marBottom w:val="0"/>
      <w:divBdr>
        <w:top w:val="none" w:sz="0" w:space="0" w:color="auto"/>
        <w:left w:val="none" w:sz="0" w:space="0" w:color="auto"/>
        <w:bottom w:val="none" w:sz="0" w:space="0" w:color="auto"/>
        <w:right w:val="none" w:sz="0" w:space="0" w:color="auto"/>
      </w:divBdr>
      <w:divsChild>
        <w:div w:id="1023748891">
          <w:marLeft w:val="0"/>
          <w:marRight w:val="0"/>
          <w:marTop w:val="0"/>
          <w:marBottom w:val="0"/>
          <w:divBdr>
            <w:top w:val="none" w:sz="0" w:space="0" w:color="auto"/>
            <w:left w:val="none" w:sz="0" w:space="0" w:color="auto"/>
            <w:bottom w:val="none" w:sz="0" w:space="0" w:color="auto"/>
            <w:right w:val="none" w:sz="0" w:space="0" w:color="auto"/>
          </w:divBdr>
        </w:div>
        <w:div w:id="1253780004">
          <w:marLeft w:val="0"/>
          <w:marRight w:val="0"/>
          <w:marTop w:val="0"/>
          <w:marBottom w:val="0"/>
          <w:divBdr>
            <w:top w:val="none" w:sz="0" w:space="0" w:color="auto"/>
            <w:left w:val="none" w:sz="0" w:space="0" w:color="auto"/>
            <w:bottom w:val="none" w:sz="0" w:space="0" w:color="auto"/>
            <w:right w:val="none" w:sz="0" w:space="0" w:color="auto"/>
          </w:divBdr>
        </w:div>
      </w:divsChild>
    </w:div>
    <w:div w:id="758067957">
      <w:bodyDiv w:val="1"/>
      <w:marLeft w:val="0"/>
      <w:marRight w:val="0"/>
      <w:marTop w:val="0"/>
      <w:marBottom w:val="0"/>
      <w:divBdr>
        <w:top w:val="none" w:sz="0" w:space="0" w:color="auto"/>
        <w:left w:val="none" w:sz="0" w:space="0" w:color="auto"/>
        <w:bottom w:val="none" w:sz="0" w:space="0" w:color="auto"/>
        <w:right w:val="none" w:sz="0" w:space="0" w:color="auto"/>
      </w:divBdr>
    </w:div>
    <w:div w:id="778137391">
      <w:bodyDiv w:val="1"/>
      <w:marLeft w:val="0"/>
      <w:marRight w:val="0"/>
      <w:marTop w:val="0"/>
      <w:marBottom w:val="0"/>
      <w:divBdr>
        <w:top w:val="none" w:sz="0" w:space="0" w:color="auto"/>
        <w:left w:val="none" w:sz="0" w:space="0" w:color="auto"/>
        <w:bottom w:val="none" w:sz="0" w:space="0" w:color="auto"/>
        <w:right w:val="none" w:sz="0" w:space="0" w:color="auto"/>
      </w:divBdr>
    </w:div>
    <w:div w:id="823744803">
      <w:bodyDiv w:val="1"/>
      <w:marLeft w:val="0"/>
      <w:marRight w:val="0"/>
      <w:marTop w:val="0"/>
      <w:marBottom w:val="0"/>
      <w:divBdr>
        <w:top w:val="none" w:sz="0" w:space="0" w:color="auto"/>
        <w:left w:val="none" w:sz="0" w:space="0" w:color="auto"/>
        <w:bottom w:val="none" w:sz="0" w:space="0" w:color="auto"/>
        <w:right w:val="none" w:sz="0" w:space="0" w:color="auto"/>
      </w:divBdr>
    </w:div>
    <w:div w:id="850073122">
      <w:bodyDiv w:val="1"/>
      <w:marLeft w:val="0"/>
      <w:marRight w:val="0"/>
      <w:marTop w:val="0"/>
      <w:marBottom w:val="0"/>
      <w:divBdr>
        <w:top w:val="none" w:sz="0" w:space="0" w:color="auto"/>
        <w:left w:val="none" w:sz="0" w:space="0" w:color="auto"/>
        <w:bottom w:val="none" w:sz="0" w:space="0" w:color="auto"/>
        <w:right w:val="none" w:sz="0" w:space="0" w:color="auto"/>
      </w:divBdr>
    </w:div>
    <w:div w:id="886378424">
      <w:bodyDiv w:val="1"/>
      <w:marLeft w:val="0"/>
      <w:marRight w:val="0"/>
      <w:marTop w:val="0"/>
      <w:marBottom w:val="0"/>
      <w:divBdr>
        <w:top w:val="none" w:sz="0" w:space="0" w:color="auto"/>
        <w:left w:val="none" w:sz="0" w:space="0" w:color="auto"/>
        <w:bottom w:val="none" w:sz="0" w:space="0" w:color="auto"/>
        <w:right w:val="none" w:sz="0" w:space="0" w:color="auto"/>
      </w:divBdr>
      <w:divsChild>
        <w:div w:id="172576731">
          <w:marLeft w:val="0"/>
          <w:marRight w:val="1"/>
          <w:marTop w:val="0"/>
          <w:marBottom w:val="0"/>
          <w:divBdr>
            <w:top w:val="none" w:sz="0" w:space="0" w:color="auto"/>
            <w:left w:val="none" w:sz="0" w:space="0" w:color="auto"/>
            <w:bottom w:val="none" w:sz="0" w:space="0" w:color="auto"/>
            <w:right w:val="none" w:sz="0" w:space="0" w:color="auto"/>
          </w:divBdr>
          <w:divsChild>
            <w:div w:id="1778721271">
              <w:marLeft w:val="0"/>
              <w:marRight w:val="0"/>
              <w:marTop w:val="0"/>
              <w:marBottom w:val="0"/>
              <w:divBdr>
                <w:top w:val="none" w:sz="0" w:space="0" w:color="auto"/>
                <w:left w:val="none" w:sz="0" w:space="0" w:color="auto"/>
                <w:bottom w:val="none" w:sz="0" w:space="0" w:color="auto"/>
                <w:right w:val="none" w:sz="0" w:space="0" w:color="auto"/>
              </w:divBdr>
              <w:divsChild>
                <w:div w:id="1161114283">
                  <w:marLeft w:val="0"/>
                  <w:marRight w:val="1"/>
                  <w:marTop w:val="0"/>
                  <w:marBottom w:val="0"/>
                  <w:divBdr>
                    <w:top w:val="none" w:sz="0" w:space="0" w:color="auto"/>
                    <w:left w:val="none" w:sz="0" w:space="0" w:color="auto"/>
                    <w:bottom w:val="none" w:sz="0" w:space="0" w:color="auto"/>
                    <w:right w:val="none" w:sz="0" w:space="0" w:color="auto"/>
                  </w:divBdr>
                  <w:divsChild>
                    <w:div w:id="1026101297">
                      <w:marLeft w:val="0"/>
                      <w:marRight w:val="0"/>
                      <w:marTop w:val="0"/>
                      <w:marBottom w:val="0"/>
                      <w:divBdr>
                        <w:top w:val="none" w:sz="0" w:space="0" w:color="auto"/>
                        <w:left w:val="none" w:sz="0" w:space="0" w:color="auto"/>
                        <w:bottom w:val="none" w:sz="0" w:space="0" w:color="auto"/>
                        <w:right w:val="none" w:sz="0" w:space="0" w:color="auto"/>
                      </w:divBdr>
                      <w:divsChild>
                        <w:div w:id="2145005619">
                          <w:marLeft w:val="0"/>
                          <w:marRight w:val="0"/>
                          <w:marTop w:val="0"/>
                          <w:marBottom w:val="0"/>
                          <w:divBdr>
                            <w:top w:val="none" w:sz="0" w:space="0" w:color="auto"/>
                            <w:left w:val="none" w:sz="0" w:space="0" w:color="auto"/>
                            <w:bottom w:val="none" w:sz="0" w:space="0" w:color="auto"/>
                            <w:right w:val="none" w:sz="0" w:space="0" w:color="auto"/>
                          </w:divBdr>
                          <w:divsChild>
                            <w:div w:id="1174762320">
                              <w:marLeft w:val="0"/>
                              <w:marRight w:val="0"/>
                              <w:marTop w:val="120"/>
                              <w:marBottom w:val="360"/>
                              <w:divBdr>
                                <w:top w:val="none" w:sz="0" w:space="0" w:color="auto"/>
                                <w:left w:val="none" w:sz="0" w:space="0" w:color="auto"/>
                                <w:bottom w:val="none" w:sz="0" w:space="0" w:color="auto"/>
                                <w:right w:val="none" w:sz="0" w:space="0" w:color="auto"/>
                              </w:divBdr>
                              <w:divsChild>
                                <w:div w:id="1524129291">
                                  <w:marLeft w:val="0"/>
                                  <w:marRight w:val="0"/>
                                  <w:marTop w:val="0"/>
                                  <w:marBottom w:val="0"/>
                                  <w:divBdr>
                                    <w:top w:val="none" w:sz="0" w:space="0" w:color="auto"/>
                                    <w:left w:val="none" w:sz="0" w:space="0" w:color="auto"/>
                                    <w:bottom w:val="none" w:sz="0" w:space="0" w:color="auto"/>
                                    <w:right w:val="none" w:sz="0" w:space="0" w:color="auto"/>
                                  </w:divBdr>
                                </w:div>
                                <w:div w:id="1781295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7452809">
      <w:bodyDiv w:val="1"/>
      <w:marLeft w:val="0"/>
      <w:marRight w:val="0"/>
      <w:marTop w:val="0"/>
      <w:marBottom w:val="0"/>
      <w:divBdr>
        <w:top w:val="none" w:sz="0" w:space="0" w:color="auto"/>
        <w:left w:val="none" w:sz="0" w:space="0" w:color="auto"/>
        <w:bottom w:val="none" w:sz="0" w:space="0" w:color="auto"/>
        <w:right w:val="none" w:sz="0" w:space="0" w:color="auto"/>
      </w:divBdr>
    </w:div>
    <w:div w:id="924648955">
      <w:bodyDiv w:val="1"/>
      <w:marLeft w:val="0"/>
      <w:marRight w:val="0"/>
      <w:marTop w:val="0"/>
      <w:marBottom w:val="0"/>
      <w:divBdr>
        <w:top w:val="none" w:sz="0" w:space="0" w:color="auto"/>
        <w:left w:val="none" w:sz="0" w:space="0" w:color="auto"/>
        <w:bottom w:val="none" w:sz="0" w:space="0" w:color="auto"/>
        <w:right w:val="none" w:sz="0" w:space="0" w:color="auto"/>
      </w:divBdr>
    </w:div>
    <w:div w:id="957026134">
      <w:bodyDiv w:val="1"/>
      <w:marLeft w:val="0"/>
      <w:marRight w:val="0"/>
      <w:marTop w:val="0"/>
      <w:marBottom w:val="0"/>
      <w:divBdr>
        <w:top w:val="none" w:sz="0" w:space="0" w:color="auto"/>
        <w:left w:val="none" w:sz="0" w:space="0" w:color="auto"/>
        <w:bottom w:val="none" w:sz="0" w:space="0" w:color="auto"/>
        <w:right w:val="none" w:sz="0" w:space="0" w:color="auto"/>
      </w:divBdr>
    </w:div>
    <w:div w:id="1057628349">
      <w:bodyDiv w:val="1"/>
      <w:marLeft w:val="0"/>
      <w:marRight w:val="0"/>
      <w:marTop w:val="0"/>
      <w:marBottom w:val="0"/>
      <w:divBdr>
        <w:top w:val="none" w:sz="0" w:space="0" w:color="auto"/>
        <w:left w:val="none" w:sz="0" w:space="0" w:color="auto"/>
        <w:bottom w:val="none" w:sz="0" w:space="0" w:color="auto"/>
        <w:right w:val="none" w:sz="0" w:space="0" w:color="auto"/>
      </w:divBdr>
    </w:div>
    <w:div w:id="1072704579">
      <w:bodyDiv w:val="1"/>
      <w:marLeft w:val="0"/>
      <w:marRight w:val="0"/>
      <w:marTop w:val="0"/>
      <w:marBottom w:val="0"/>
      <w:divBdr>
        <w:top w:val="none" w:sz="0" w:space="0" w:color="auto"/>
        <w:left w:val="none" w:sz="0" w:space="0" w:color="auto"/>
        <w:bottom w:val="none" w:sz="0" w:space="0" w:color="auto"/>
        <w:right w:val="none" w:sz="0" w:space="0" w:color="auto"/>
      </w:divBdr>
    </w:div>
    <w:div w:id="1115556662">
      <w:bodyDiv w:val="1"/>
      <w:marLeft w:val="0"/>
      <w:marRight w:val="0"/>
      <w:marTop w:val="0"/>
      <w:marBottom w:val="0"/>
      <w:divBdr>
        <w:top w:val="none" w:sz="0" w:space="0" w:color="auto"/>
        <w:left w:val="none" w:sz="0" w:space="0" w:color="auto"/>
        <w:bottom w:val="none" w:sz="0" w:space="0" w:color="auto"/>
        <w:right w:val="none" w:sz="0" w:space="0" w:color="auto"/>
      </w:divBdr>
    </w:div>
    <w:div w:id="1135677052">
      <w:bodyDiv w:val="1"/>
      <w:marLeft w:val="0"/>
      <w:marRight w:val="0"/>
      <w:marTop w:val="0"/>
      <w:marBottom w:val="0"/>
      <w:divBdr>
        <w:top w:val="none" w:sz="0" w:space="0" w:color="auto"/>
        <w:left w:val="none" w:sz="0" w:space="0" w:color="auto"/>
        <w:bottom w:val="none" w:sz="0" w:space="0" w:color="auto"/>
        <w:right w:val="none" w:sz="0" w:space="0" w:color="auto"/>
      </w:divBdr>
      <w:divsChild>
        <w:div w:id="1562984791">
          <w:marLeft w:val="0"/>
          <w:marRight w:val="1"/>
          <w:marTop w:val="0"/>
          <w:marBottom w:val="0"/>
          <w:divBdr>
            <w:top w:val="none" w:sz="0" w:space="0" w:color="auto"/>
            <w:left w:val="none" w:sz="0" w:space="0" w:color="auto"/>
            <w:bottom w:val="none" w:sz="0" w:space="0" w:color="auto"/>
            <w:right w:val="none" w:sz="0" w:space="0" w:color="auto"/>
          </w:divBdr>
          <w:divsChild>
            <w:div w:id="837960027">
              <w:marLeft w:val="0"/>
              <w:marRight w:val="0"/>
              <w:marTop w:val="0"/>
              <w:marBottom w:val="0"/>
              <w:divBdr>
                <w:top w:val="none" w:sz="0" w:space="0" w:color="auto"/>
                <w:left w:val="none" w:sz="0" w:space="0" w:color="auto"/>
                <w:bottom w:val="none" w:sz="0" w:space="0" w:color="auto"/>
                <w:right w:val="none" w:sz="0" w:space="0" w:color="auto"/>
              </w:divBdr>
              <w:divsChild>
                <w:div w:id="437069951">
                  <w:marLeft w:val="0"/>
                  <w:marRight w:val="1"/>
                  <w:marTop w:val="0"/>
                  <w:marBottom w:val="0"/>
                  <w:divBdr>
                    <w:top w:val="none" w:sz="0" w:space="0" w:color="auto"/>
                    <w:left w:val="none" w:sz="0" w:space="0" w:color="auto"/>
                    <w:bottom w:val="none" w:sz="0" w:space="0" w:color="auto"/>
                    <w:right w:val="none" w:sz="0" w:space="0" w:color="auto"/>
                  </w:divBdr>
                  <w:divsChild>
                    <w:div w:id="10647067">
                      <w:marLeft w:val="0"/>
                      <w:marRight w:val="0"/>
                      <w:marTop w:val="0"/>
                      <w:marBottom w:val="0"/>
                      <w:divBdr>
                        <w:top w:val="none" w:sz="0" w:space="0" w:color="auto"/>
                        <w:left w:val="none" w:sz="0" w:space="0" w:color="auto"/>
                        <w:bottom w:val="none" w:sz="0" w:space="0" w:color="auto"/>
                        <w:right w:val="none" w:sz="0" w:space="0" w:color="auto"/>
                      </w:divBdr>
                      <w:divsChild>
                        <w:div w:id="269246471">
                          <w:marLeft w:val="0"/>
                          <w:marRight w:val="0"/>
                          <w:marTop w:val="0"/>
                          <w:marBottom w:val="0"/>
                          <w:divBdr>
                            <w:top w:val="none" w:sz="0" w:space="0" w:color="auto"/>
                            <w:left w:val="none" w:sz="0" w:space="0" w:color="auto"/>
                            <w:bottom w:val="none" w:sz="0" w:space="0" w:color="auto"/>
                            <w:right w:val="none" w:sz="0" w:space="0" w:color="auto"/>
                          </w:divBdr>
                          <w:divsChild>
                            <w:div w:id="967852531">
                              <w:marLeft w:val="0"/>
                              <w:marRight w:val="0"/>
                              <w:marTop w:val="120"/>
                              <w:marBottom w:val="360"/>
                              <w:divBdr>
                                <w:top w:val="none" w:sz="0" w:space="0" w:color="auto"/>
                                <w:left w:val="none" w:sz="0" w:space="0" w:color="auto"/>
                                <w:bottom w:val="none" w:sz="0" w:space="0" w:color="auto"/>
                                <w:right w:val="none" w:sz="0" w:space="0" w:color="auto"/>
                              </w:divBdr>
                              <w:divsChild>
                                <w:div w:id="299462789">
                                  <w:marLeft w:val="0"/>
                                  <w:marRight w:val="0"/>
                                  <w:marTop w:val="0"/>
                                  <w:marBottom w:val="0"/>
                                  <w:divBdr>
                                    <w:top w:val="none" w:sz="0" w:space="0" w:color="auto"/>
                                    <w:left w:val="none" w:sz="0" w:space="0" w:color="auto"/>
                                    <w:bottom w:val="none" w:sz="0" w:space="0" w:color="auto"/>
                                    <w:right w:val="none" w:sz="0" w:space="0" w:color="auto"/>
                                  </w:divBdr>
                                </w:div>
                                <w:div w:id="1925723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04251537">
      <w:bodyDiv w:val="1"/>
      <w:marLeft w:val="0"/>
      <w:marRight w:val="0"/>
      <w:marTop w:val="0"/>
      <w:marBottom w:val="0"/>
      <w:divBdr>
        <w:top w:val="none" w:sz="0" w:space="0" w:color="auto"/>
        <w:left w:val="none" w:sz="0" w:space="0" w:color="auto"/>
        <w:bottom w:val="none" w:sz="0" w:space="0" w:color="auto"/>
        <w:right w:val="none" w:sz="0" w:space="0" w:color="auto"/>
      </w:divBdr>
    </w:div>
    <w:div w:id="1233738971">
      <w:bodyDiv w:val="1"/>
      <w:marLeft w:val="0"/>
      <w:marRight w:val="0"/>
      <w:marTop w:val="0"/>
      <w:marBottom w:val="0"/>
      <w:divBdr>
        <w:top w:val="none" w:sz="0" w:space="0" w:color="auto"/>
        <w:left w:val="none" w:sz="0" w:space="0" w:color="auto"/>
        <w:bottom w:val="none" w:sz="0" w:space="0" w:color="auto"/>
        <w:right w:val="none" w:sz="0" w:space="0" w:color="auto"/>
      </w:divBdr>
    </w:div>
    <w:div w:id="1241139071">
      <w:bodyDiv w:val="1"/>
      <w:marLeft w:val="0"/>
      <w:marRight w:val="0"/>
      <w:marTop w:val="0"/>
      <w:marBottom w:val="0"/>
      <w:divBdr>
        <w:top w:val="none" w:sz="0" w:space="0" w:color="auto"/>
        <w:left w:val="none" w:sz="0" w:space="0" w:color="auto"/>
        <w:bottom w:val="none" w:sz="0" w:space="0" w:color="auto"/>
        <w:right w:val="none" w:sz="0" w:space="0" w:color="auto"/>
      </w:divBdr>
    </w:div>
    <w:div w:id="1406998692">
      <w:bodyDiv w:val="1"/>
      <w:marLeft w:val="0"/>
      <w:marRight w:val="0"/>
      <w:marTop w:val="0"/>
      <w:marBottom w:val="0"/>
      <w:divBdr>
        <w:top w:val="none" w:sz="0" w:space="0" w:color="auto"/>
        <w:left w:val="none" w:sz="0" w:space="0" w:color="auto"/>
        <w:bottom w:val="none" w:sz="0" w:space="0" w:color="auto"/>
        <w:right w:val="none" w:sz="0" w:space="0" w:color="auto"/>
      </w:divBdr>
    </w:div>
    <w:div w:id="1422797950">
      <w:bodyDiv w:val="1"/>
      <w:marLeft w:val="0"/>
      <w:marRight w:val="0"/>
      <w:marTop w:val="0"/>
      <w:marBottom w:val="0"/>
      <w:divBdr>
        <w:top w:val="none" w:sz="0" w:space="0" w:color="auto"/>
        <w:left w:val="none" w:sz="0" w:space="0" w:color="auto"/>
        <w:bottom w:val="none" w:sz="0" w:space="0" w:color="auto"/>
        <w:right w:val="none" w:sz="0" w:space="0" w:color="auto"/>
      </w:divBdr>
    </w:div>
    <w:div w:id="1447119995">
      <w:bodyDiv w:val="1"/>
      <w:marLeft w:val="0"/>
      <w:marRight w:val="0"/>
      <w:marTop w:val="0"/>
      <w:marBottom w:val="0"/>
      <w:divBdr>
        <w:top w:val="none" w:sz="0" w:space="0" w:color="auto"/>
        <w:left w:val="none" w:sz="0" w:space="0" w:color="auto"/>
        <w:bottom w:val="none" w:sz="0" w:space="0" w:color="auto"/>
        <w:right w:val="none" w:sz="0" w:space="0" w:color="auto"/>
      </w:divBdr>
    </w:div>
    <w:div w:id="1460151720">
      <w:bodyDiv w:val="1"/>
      <w:marLeft w:val="0"/>
      <w:marRight w:val="0"/>
      <w:marTop w:val="0"/>
      <w:marBottom w:val="0"/>
      <w:divBdr>
        <w:top w:val="none" w:sz="0" w:space="0" w:color="auto"/>
        <w:left w:val="none" w:sz="0" w:space="0" w:color="auto"/>
        <w:bottom w:val="none" w:sz="0" w:space="0" w:color="auto"/>
        <w:right w:val="none" w:sz="0" w:space="0" w:color="auto"/>
      </w:divBdr>
    </w:div>
    <w:div w:id="1540896871">
      <w:bodyDiv w:val="1"/>
      <w:marLeft w:val="0"/>
      <w:marRight w:val="0"/>
      <w:marTop w:val="0"/>
      <w:marBottom w:val="0"/>
      <w:divBdr>
        <w:top w:val="none" w:sz="0" w:space="0" w:color="auto"/>
        <w:left w:val="none" w:sz="0" w:space="0" w:color="auto"/>
        <w:bottom w:val="none" w:sz="0" w:space="0" w:color="auto"/>
        <w:right w:val="none" w:sz="0" w:space="0" w:color="auto"/>
      </w:divBdr>
    </w:div>
    <w:div w:id="1554465625">
      <w:bodyDiv w:val="1"/>
      <w:marLeft w:val="0"/>
      <w:marRight w:val="0"/>
      <w:marTop w:val="0"/>
      <w:marBottom w:val="0"/>
      <w:divBdr>
        <w:top w:val="none" w:sz="0" w:space="0" w:color="auto"/>
        <w:left w:val="none" w:sz="0" w:space="0" w:color="auto"/>
        <w:bottom w:val="none" w:sz="0" w:space="0" w:color="auto"/>
        <w:right w:val="none" w:sz="0" w:space="0" w:color="auto"/>
      </w:divBdr>
    </w:div>
    <w:div w:id="1600260536">
      <w:bodyDiv w:val="1"/>
      <w:marLeft w:val="0"/>
      <w:marRight w:val="0"/>
      <w:marTop w:val="0"/>
      <w:marBottom w:val="0"/>
      <w:divBdr>
        <w:top w:val="none" w:sz="0" w:space="0" w:color="auto"/>
        <w:left w:val="none" w:sz="0" w:space="0" w:color="auto"/>
        <w:bottom w:val="none" w:sz="0" w:space="0" w:color="auto"/>
        <w:right w:val="none" w:sz="0" w:space="0" w:color="auto"/>
      </w:divBdr>
    </w:div>
    <w:div w:id="1604336110">
      <w:bodyDiv w:val="1"/>
      <w:marLeft w:val="0"/>
      <w:marRight w:val="0"/>
      <w:marTop w:val="0"/>
      <w:marBottom w:val="0"/>
      <w:divBdr>
        <w:top w:val="none" w:sz="0" w:space="0" w:color="auto"/>
        <w:left w:val="none" w:sz="0" w:space="0" w:color="auto"/>
        <w:bottom w:val="none" w:sz="0" w:space="0" w:color="auto"/>
        <w:right w:val="none" w:sz="0" w:space="0" w:color="auto"/>
      </w:divBdr>
    </w:div>
    <w:div w:id="1657758852">
      <w:bodyDiv w:val="1"/>
      <w:marLeft w:val="0"/>
      <w:marRight w:val="0"/>
      <w:marTop w:val="0"/>
      <w:marBottom w:val="0"/>
      <w:divBdr>
        <w:top w:val="none" w:sz="0" w:space="0" w:color="auto"/>
        <w:left w:val="none" w:sz="0" w:space="0" w:color="auto"/>
        <w:bottom w:val="none" w:sz="0" w:space="0" w:color="auto"/>
        <w:right w:val="none" w:sz="0" w:space="0" w:color="auto"/>
      </w:divBdr>
    </w:div>
    <w:div w:id="1658070166">
      <w:bodyDiv w:val="1"/>
      <w:marLeft w:val="0"/>
      <w:marRight w:val="0"/>
      <w:marTop w:val="0"/>
      <w:marBottom w:val="0"/>
      <w:divBdr>
        <w:top w:val="none" w:sz="0" w:space="0" w:color="auto"/>
        <w:left w:val="none" w:sz="0" w:space="0" w:color="auto"/>
        <w:bottom w:val="none" w:sz="0" w:space="0" w:color="auto"/>
        <w:right w:val="none" w:sz="0" w:space="0" w:color="auto"/>
      </w:divBdr>
    </w:div>
    <w:div w:id="1717586602">
      <w:bodyDiv w:val="1"/>
      <w:marLeft w:val="0"/>
      <w:marRight w:val="0"/>
      <w:marTop w:val="0"/>
      <w:marBottom w:val="0"/>
      <w:divBdr>
        <w:top w:val="none" w:sz="0" w:space="0" w:color="auto"/>
        <w:left w:val="none" w:sz="0" w:space="0" w:color="auto"/>
        <w:bottom w:val="none" w:sz="0" w:space="0" w:color="auto"/>
        <w:right w:val="none" w:sz="0" w:space="0" w:color="auto"/>
      </w:divBdr>
    </w:div>
    <w:div w:id="1758482191">
      <w:bodyDiv w:val="1"/>
      <w:marLeft w:val="0"/>
      <w:marRight w:val="0"/>
      <w:marTop w:val="0"/>
      <w:marBottom w:val="0"/>
      <w:divBdr>
        <w:top w:val="none" w:sz="0" w:space="0" w:color="auto"/>
        <w:left w:val="none" w:sz="0" w:space="0" w:color="auto"/>
        <w:bottom w:val="none" w:sz="0" w:space="0" w:color="auto"/>
        <w:right w:val="none" w:sz="0" w:space="0" w:color="auto"/>
      </w:divBdr>
    </w:div>
    <w:div w:id="1816532667">
      <w:bodyDiv w:val="1"/>
      <w:marLeft w:val="0"/>
      <w:marRight w:val="0"/>
      <w:marTop w:val="0"/>
      <w:marBottom w:val="0"/>
      <w:divBdr>
        <w:top w:val="none" w:sz="0" w:space="0" w:color="auto"/>
        <w:left w:val="none" w:sz="0" w:space="0" w:color="auto"/>
        <w:bottom w:val="none" w:sz="0" w:space="0" w:color="auto"/>
        <w:right w:val="none" w:sz="0" w:space="0" w:color="auto"/>
      </w:divBdr>
    </w:div>
    <w:div w:id="1959334508">
      <w:bodyDiv w:val="1"/>
      <w:marLeft w:val="0"/>
      <w:marRight w:val="0"/>
      <w:marTop w:val="0"/>
      <w:marBottom w:val="0"/>
      <w:divBdr>
        <w:top w:val="none" w:sz="0" w:space="0" w:color="auto"/>
        <w:left w:val="none" w:sz="0" w:space="0" w:color="auto"/>
        <w:bottom w:val="none" w:sz="0" w:space="0" w:color="auto"/>
        <w:right w:val="none" w:sz="0" w:space="0" w:color="auto"/>
      </w:divBdr>
    </w:div>
    <w:div w:id="2044086246">
      <w:bodyDiv w:val="1"/>
      <w:marLeft w:val="0"/>
      <w:marRight w:val="0"/>
      <w:marTop w:val="0"/>
      <w:marBottom w:val="0"/>
      <w:divBdr>
        <w:top w:val="none" w:sz="0" w:space="0" w:color="auto"/>
        <w:left w:val="none" w:sz="0" w:space="0" w:color="auto"/>
        <w:bottom w:val="none" w:sz="0" w:space="0" w:color="auto"/>
        <w:right w:val="none" w:sz="0" w:space="0" w:color="auto"/>
      </w:divBdr>
    </w:div>
    <w:div w:id="2046637450">
      <w:bodyDiv w:val="1"/>
      <w:marLeft w:val="0"/>
      <w:marRight w:val="0"/>
      <w:marTop w:val="0"/>
      <w:marBottom w:val="0"/>
      <w:divBdr>
        <w:top w:val="none" w:sz="0" w:space="0" w:color="auto"/>
        <w:left w:val="none" w:sz="0" w:space="0" w:color="auto"/>
        <w:bottom w:val="none" w:sz="0" w:space="0" w:color="auto"/>
        <w:right w:val="none" w:sz="0" w:space="0" w:color="auto"/>
      </w:divBdr>
    </w:div>
    <w:div w:id="2114200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0B4DD40-4E78-DA42-8D74-86CA8B24E7B9}">
  <we:reference id="f518cb36-c901-4d52-a9e7-4331342e485d" version="1.1.0.0" store="EXCatalog" storeType="EXCatalog"/>
  <we:alternateReferences>
    <we:reference id="WA200001011"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771A95-3EBE-9240-81E9-2D8D4492AA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20</Pages>
  <Words>2259</Words>
  <Characters>12882</Characters>
  <Application>Microsoft Office Word</Application>
  <DocSecurity>0</DocSecurity>
  <Lines>107</Lines>
  <Paragraphs>30</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INTRODUCTION</vt:lpstr>
      <vt:lpstr>INTRODUCTION</vt:lpstr>
    </vt:vector>
  </TitlesOfParts>
  <Company>Microsoft</Company>
  <LinksUpToDate>false</LinksUpToDate>
  <CharactersWithSpaces>15111</CharactersWithSpaces>
  <SharedDoc>false</SharedDoc>
  <HLinks>
    <vt:vector size="6" baseType="variant">
      <vt:variant>
        <vt:i4>3276874</vt:i4>
      </vt:variant>
      <vt:variant>
        <vt:i4>0</vt:i4>
      </vt:variant>
      <vt:variant>
        <vt:i4>0</vt:i4>
      </vt:variant>
      <vt:variant>
        <vt:i4>5</vt:i4>
      </vt:variant>
      <vt:variant>
        <vt:lpwstr>mailto:brain@ucl.ac.uk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INTRODUCTION</dc:title>
  <dc:subject/>
  <dc:creator>nm</dc:creator>
  <cp:keywords/>
  <dc:description/>
  <cp:lastModifiedBy>Masaki Sonoda</cp:lastModifiedBy>
  <cp:revision>3</cp:revision>
  <cp:lastPrinted>2016-08-15T19:00:00Z</cp:lastPrinted>
  <dcterms:created xsi:type="dcterms:W3CDTF">2020-12-13T16:23:00Z</dcterms:created>
  <dcterms:modified xsi:type="dcterms:W3CDTF">2020-12-13T16:27:00Z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APERS2_INFO_01">
    <vt:lpwstr>&lt;info&gt;&lt;style id="http://www.zotero.org/styles/neuroimage"/&gt;&lt;hasBiblio/&gt;&lt;format class="21"/&gt;&lt;count citations="72" publications="105"/&gt;&lt;/info&gt;PAPERS2_INFO_END</vt:lpwstr>
  </property>
  <property fmtid="{D5CDD505-2E9C-101B-9397-08002B2CF9AE}" pid="3" name="grammarly_documentId">
    <vt:lpwstr>documentId_5094</vt:lpwstr>
  </property>
  <property fmtid="{D5CDD505-2E9C-101B-9397-08002B2CF9AE}" pid="4" name="_DocHome">
    <vt:i4>-1032511730</vt:i4>
  </property>
</Properties>
</file>