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BAB" w:rsidRDefault="00656BAB" w:rsidP="00656BAB">
      <w:pPr>
        <w:spacing w:line="480" w:lineRule="auto"/>
        <w:rPr>
          <w:rFonts w:ascii="Arial" w:hAnsi="Arial"/>
          <w:b/>
          <w:szCs w:val="24"/>
          <w:u w:val="single"/>
        </w:rPr>
      </w:pPr>
      <w:r w:rsidRPr="00205D75">
        <w:rPr>
          <w:rFonts w:ascii="Arial" w:hAnsi="Arial"/>
          <w:b/>
          <w:szCs w:val="24"/>
          <w:u w:val="single"/>
        </w:rPr>
        <w:t>Supplementary Figures</w:t>
      </w:r>
    </w:p>
    <w:p w:rsidR="00656BAB" w:rsidRDefault="00656BAB" w:rsidP="00656BAB">
      <w:pPr>
        <w:spacing w:line="480" w:lineRule="auto"/>
        <w:rPr>
          <w:rFonts w:ascii="Arial" w:hAnsi="Arial"/>
          <w:szCs w:val="24"/>
        </w:rPr>
      </w:pPr>
      <w:r>
        <w:rPr>
          <w:rFonts w:ascii="Arial" w:hAnsi="Arial"/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9562A7" wp14:editId="0BF69962">
                <wp:simplePos x="0" y="0"/>
                <wp:positionH relativeFrom="column">
                  <wp:posOffset>0</wp:posOffset>
                </wp:positionH>
                <wp:positionV relativeFrom="paragraph">
                  <wp:posOffset>1148080</wp:posOffset>
                </wp:positionV>
                <wp:extent cx="4914900" cy="2057400"/>
                <wp:effectExtent l="0" t="0" r="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4900" cy="205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6BAB" w:rsidRDefault="00656BAB" w:rsidP="00656BA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3BE7D2" wp14:editId="6C394E22">
                                  <wp:extent cx="4731367" cy="1903863"/>
                                  <wp:effectExtent l="0" t="0" r="0" b="1270"/>
                                  <wp:docPr id="15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45692" cy="190962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9562A7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0;margin-top:90.4pt;width:387pt;height:16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HdCqQIAAKYFAAAOAAAAZHJzL2Uyb0RvYy54bWysVN9P2zAQfp+0/8Hye0lapUArUhSKOk1C&#10;DA0mnl3HptES27PdNmza/77PTlI6themvSTnu8/nu+9+XFy2TU12wrpKq5yOT1JKhOK6rNRTTr88&#10;rEbnlDjPVMlqrUROn4Wjl4v37y72Zi4meqPrUlgCJ8rN9yanG+/NPEkc34iGuRNthIJRatswj6N9&#10;SkrL9vDe1MkkTU+TvbalsZoL56C97ox0Ef1LKbj/JKUTntQ5RWw+fm38rsM3WVyw+ZNlZlPxPgz2&#10;D1E0rFJ49ODqmnlGtrb6w1VTcaudlv6E6ybRUlZcxByQzTh9lc39hhkRcwE5zhxocv/PLb/d3VlS&#10;lahdRoliDWr0IFpPrnRLoAI/e+PmgN0bAH0LPbCD3kEZ0m6lbcIfCRHYwfTzgd3gjUOZzcbZLIWJ&#10;wzZJp2cZDvCfvFw31vkPQjckCDm1KF9kle1unO+gAyS8pvSqqutYwlr9poDPTiNiD3S32RyhQAzI&#10;EFSsz4/l9GxSnE1no9NiOh5l4/R8VBTpZHS9KtIizVbLWXb1s49zuJ8ETrrco+SfaxG81uqzkGAz&#10;UhAUsY/FsrZkx9CBjHOhfGQvRgh0QElk8ZaLPT7mEfN7y+WOkeFlrfzhclMpbSPfr8Iuvw4hyw6P&#10;oh3lHUTfrtu+V9a6fEarWN0NmzN8VaGcN8z5O2YxXWgBbAz/CR9Z631OdS9RstH2+9/0AY+mh5WS&#10;PaY1p+7blllBSf1RYRzQWlkY73jIUFEc7LFlfWxR22apUY4xdpPhUQx4Xw+itLp5xGIpwqswMcXx&#10;dk79IC59t0OwmLgoigjCQBvmb9S94cF1qE5o1of2kVnTd7RHB93qYa7Z/FVjd9hwU+li67WsYtcH&#10;gjtWe+KxDOLc9IsrbJvjc0S9rNfFLwAAAP//AwBQSwMEFAAGAAgAAAAhAIY7fOXbAAAACAEAAA8A&#10;AABkcnMvZG93bnJldi54bWxMj8FOwzAQRO9I/IO1SNyoDUppCNlUCMQVRIFKvbnxNomI11HsNuHv&#10;WU5w3JnR7LxyPftenWiMXWCE64UBRVwH13GD8PH+fJWDismys31gQvimCOvq/Ky0hQsTv9Fpkxol&#10;JRwLi9CmNBRax7olb+MiDMTiHcLobZJzbLQb7STlvtc3xtxqbzuWD60d6LGl+mtz9AifL4fdNjOv&#10;zZNfDlOYjWZ/pxEvL+aHe1CJ5vQXht/5Mh0q2bQPR3ZR9QgCkkTNjQCIvVplouwRlibLQVel/g9Q&#10;/QAAAP//AwBQSwECLQAUAAYACAAAACEAtoM4kv4AAADhAQAAEwAAAAAAAAAAAAAAAAAAAAAAW0Nv&#10;bnRlbnRfVHlwZXNdLnhtbFBLAQItABQABgAIAAAAIQA4/SH/1gAAAJQBAAALAAAAAAAAAAAAAAAA&#10;AC8BAABfcmVscy8ucmVsc1BLAQItABQABgAIAAAAIQBjRHdCqQIAAKYFAAAOAAAAAAAAAAAAAAAA&#10;AC4CAABkcnMvZTJvRG9jLnhtbFBLAQItABQABgAIAAAAIQCGO3zl2wAAAAgBAAAPAAAAAAAAAAAA&#10;AAAAAAMFAABkcnMvZG93bnJldi54bWxQSwUGAAAAAAQABADzAAAACwYAAAAA&#10;" filled="f" stroked="f">
                <v:textbox>
                  <w:txbxContent>
                    <w:p w:rsidR="00656BAB" w:rsidRDefault="00656BAB" w:rsidP="00656BAB">
                      <w:r>
                        <w:rPr>
                          <w:noProof/>
                        </w:rPr>
                        <w:drawing>
                          <wp:inline distT="0" distB="0" distL="0" distR="0" wp14:anchorId="433BE7D2" wp14:editId="6C394E22">
                            <wp:extent cx="4731367" cy="1903863"/>
                            <wp:effectExtent l="0" t="0" r="0" b="1270"/>
                            <wp:docPr id="15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45692" cy="190962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8428B">
        <w:rPr>
          <w:rFonts w:ascii="Arial" w:hAnsi="Arial"/>
          <w:b/>
          <w:bCs/>
          <w:szCs w:val="24"/>
        </w:rPr>
        <w:t xml:space="preserve">Figure </w:t>
      </w:r>
      <w:r>
        <w:rPr>
          <w:rFonts w:ascii="Arial" w:hAnsi="Arial"/>
          <w:b/>
          <w:bCs/>
          <w:szCs w:val="24"/>
        </w:rPr>
        <w:t>S</w:t>
      </w:r>
      <w:r w:rsidRPr="00C8428B">
        <w:rPr>
          <w:rFonts w:ascii="Arial" w:hAnsi="Arial"/>
          <w:b/>
          <w:bCs/>
          <w:szCs w:val="24"/>
        </w:rPr>
        <w:t>1: Sequence counts</w:t>
      </w:r>
      <w:r>
        <w:rPr>
          <w:rFonts w:ascii="Arial" w:hAnsi="Arial"/>
          <w:b/>
          <w:bCs/>
          <w:szCs w:val="24"/>
        </w:rPr>
        <w:t xml:space="preserve"> significantly decreased after DADA2 processing. </w:t>
      </w:r>
      <w:r w:rsidRPr="00C8428B">
        <w:rPr>
          <w:rFonts w:ascii="Arial" w:hAnsi="Arial"/>
          <w:szCs w:val="24"/>
        </w:rPr>
        <w:t xml:space="preserve">(A) Raw sequence counts from Illumina paired end sequencing. (B) Sequence counts after filtering, </w:t>
      </w:r>
      <w:proofErr w:type="spellStart"/>
      <w:r w:rsidRPr="00C8428B">
        <w:rPr>
          <w:rFonts w:ascii="Arial" w:hAnsi="Arial"/>
          <w:szCs w:val="24"/>
        </w:rPr>
        <w:t>denoising</w:t>
      </w:r>
      <w:proofErr w:type="spellEnd"/>
      <w:r w:rsidRPr="00C8428B">
        <w:rPr>
          <w:rFonts w:ascii="Arial" w:hAnsi="Arial"/>
          <w:szCs w:val="24"/>
        </w:rPr>
        <w:t>, chimeric removal and merging using DADA2 pipeline.</w:t>
      </w:r>
    </w:p>
    <w:p w:rsidR="00656BAB" w:rsidRPr="00205D75" w:rsidRDefault="00656BAB" w:rsidP="00656BAB">
      <w:pPr>
        <w:spacing w:line="480" w:lineRule="auto"/>
        <w:rPr>
          <w:rFonts w:ascii="Arial" w:hAnsi="Arial"/>
          <w:b/>
          <w:szCs w:val="24"/>
          <w:u w:val="single"/>
        </w:rPr>
      </w:pPr>
    </w:p>
    <w:p w:rsidR="00656BAB" w:rsidRDefault="00656BAB" w:rsidP="00656BAB">
      <w:pPr>
        <w:spacing w:line="480" w:lineRule="auto"/>
        <w:rPr>
          <w:rFonts w:ascii="Arial" w:hAnsi="Arial" w:cs="Arial"/>
          <w:b/>
          <w:bCs/>
        </w:rPr>
      </w:pPr>
    </w:p>
    <w:p w:rsidR="00656BAB" w:rsidRDefault="00656BAB" w:rsidP="00656BAB">
      <w:pPr>
        <w:spacing w:line="480" w:lineRule="auto"/>
        <w:rPr>
          <w:rFonts w:ascii="Arial" w:hAnsi="Arial" w:cs="Arial"/>
          <w:b/>
          <w:bCs/>
        </w:rPr>
      </w:pPr>
    </w:p>
    <w:p w:rsidR="00656BAB" w:rsidRDefault="00656BAB" w:rsidP="00656BAB">
      <w:pPr>
        <w:spacing w:line="480" w:lineRule="auto"/>
        <w:rPr>
          <w:rFonts w:ascii="Arial" w:hAnsi="Arial" w:cs="Arial"/>
          <w:b/>
          <w:bCs/>
        </w:rPr>
      </w:pPr>
    </w:p>
    <w:p w:rsidR="00656BAB" w:rsidRDefault="00656BAB" w:rsidP="00656BAB">
      <w:pPr>
        <w:spacing w:line="480" w:lineRule="auto"/>
        <w:rPr>
          <w:rFonts w:ascii="Arial" w:hAnsi="Arial" w:cs="Arial"/>
          <w:b/>
          <w:bCs/>
        </w:rPr>
      </w:pPr>
    </w:p>
    <w:p w:rsidR="00656BAB" w:rsidRDefault="00656BAB" w:rsidP="00656BAB">
      <w:pPr>
        <w:spacing w:line="480" w:lineRule="auto"/>
        <w:rPr>
          <w:rFonts w:ascii="Arial" w:hAnsi="Arial" w:cs="Arial"/>
          <w:b/>
          <w:bCs/>
        </w:rPr>
      </w:pPr>
    </w:p>
    <w:p w:rsidR="00656BAB" w:rsidRDefault="00656BAB" w:rsidP="00656BAB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66E99F" wp14:editId="1D1D21E6">
                <wp:simplePos x="0" y="0"/>
                <wp:positionH relativeFrom="column">
                  <wp:posOffset>-114300</wp:posOffset>
                </wp:positionH>
                <wp:positionV relativeFrom="paragraph">
                  <wp:posOffset>1547495</wp:posOffset>
                </wp:positionV>
                <wp:extent cx="6057900" cy="251460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2514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6BAB" w:rsidRDefault="00656BAB" w:rsidP="00656BA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EE3339" wp14:editId="1E2FC02A">
                                  <wp:extent cx="5875020" cy="2443779"/>
                                  <wp:effectExtent l="0" t="0" r="0" b="0"/>
                                  <wp:docPr id="17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75020" cy="24437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66E99F" id="Text Box 16" o:spid="_x0000_s1027" type="#_x0000_t202" style="position:absolute;margin-left:-9pt;margin-top:121.85pt;width:477pt;height:19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PTCrAIAAK0FAAAOAAAAZHJzL2Uyb0RvYy54bWysVE1v2zAMvQ/YfxB0T20HTtoYdQo3RYYB&#10;RVesHXpWZKkxZouapMTOhv33UbKdZt0uHXaxKfKJIh8/Lq+6piZ7YWwFKqfJWUyJUBzKSj3n9Mvj&#10;enJBiXVMlawGJXJ6EJZeLd+/u2x1JqawhboUhqATZbNW53TrnM6iyPKtaJg9Ay0UGiWYhjk8mueo&#10;NKxF700dTeN4HrVgSm2AC2tRe9Mb6TL4l1Jw90lKKxypc4qxufA14bvx32h5ybJnw/S24kMY7B+i&#10;aFil8NGjqxvmGNmZ6g9XTcUNWJDujEMTgZQVFyEHzCaJX2XzsGVahFyQHKuPNNn/55bf7e8NqUqs&#10;3ZwSxRqs0aPoHLmGjqAK+Wm1zRD2oBHoOtQjdtRbVPq0O2ka/8eECNqR6cORXe+No3Iez84XMZo4&#10;2qazJJ3jAf1HL9e1se6DgIZ4IacGyxdYZftb63roCPGvKVhXdR1KWKvfFOiz14jQA/1tlmEoKHqk&#10;DyrU58dqdj4tzmeLybyYJZM0iS8mRRFPJzfrIi7idL1apNc/hzjH+5HnpM89SO5QC++1Vp+FRDYD&#10;BV4R+lisakP2DDuQcS6UC+yFCBHtURKzeMvFAR/yCPm95XLPyPgyKHe83FQKTOD7Vdjl1zFk2eOx&#10;aCd5e9F1m65vo7E1NlAesGMM9DNnNV9XWNVbZt09Mzhk2Am4ONwn/Mga2pzCIFGyBfP9b3qPx95H&#10;KyUtDm1O7bcdM4KS+qPCqVgkaeqnPBxSLCwezKllc2pRu2YFWJUEV5TmQfR4V4+iNNA84X4p/Kto&#10;Yorj2zl1o7hy/SrB/cRFUQQQzrVm7lY9aO5d+yL5nn3snpjRQ2M7bKQ7GMebZa/6u8f6mwqKnQNZ&#10;heb3PPesDvzjTgjjM+wvv3ROzwH1smWXvwAAAP//AwBQSwMEFAAGAAgAAAAhAF0KO9HgAAAACwEA&#10;AA8AAABkcnMvZG93bnJldi54bWxMj81OwzAQhO9IvIO1SNxau01Jm5BNhUBcQZQfiZsbu0lEvI5i&#10;twlv3+0JjrMzmv2m2E6uEyc7hNYTwmKuQFiqvGmpRvh4f55tQISoyejOk0X4tQG25fVVoXPjR3qz&#10;p12sBZdQyDVCE2OfSxmqxjod5r63xN7BD05HlkMtzaBHLnedXCqVSqdb4g+N7u1jY6uf3dEhfL4c&#10;vr9W6rV+cnf96CclyWUS8fZmergHEe0U/8JwwWd0KJlp749kgugQZosNb4kIy1WyBsGJLEn5skdI&#10;k2wNsizk/w3lGQAA//8DAFBLAQItABQABgAIAAAAIQC2gziS/gAAAOEBAAATAAAAAAAAAAAAAAAA&#10;AAAAAABbQ29udGVudF9UeXBlc10ueG1sUEsBAi0AFAAGAAgAAAAhADj9If/WAAAAlAEAAAsAAAAA&#10;AAAAAAAAAAAALwEAAF9yZWxzLy5yZWxzUEsBAi0AFAAGAAgAAAAhAN+Y9MKsAgAArQUAAA4AAAAA&#10;AAAAAAAAAAAALgIAAGRycy9lMm9Eb2MueG1sUEsBAi0AFAAGAAgAAAAhAF0KO9HgAAAACwEAAA8A&#10;AAAAAAAAAAAAAAAABgUAAGRycy9kb3ducmV2LnhtbFBLBQYAAAAABAAEAPMAAAATBgAAAAA=&#10;" filled="f" stroked="f">
                <v:textbox>
                  <w:txbxContent>
                    <w:p w:rsidR="00656BAB" w:rsidRDefault="00656BAB" w:rsidP="00656BAB">
                      <w:r>
                        <w:rPr>
                          <w:noProof/>
                        </w:rPr>
                        <w:drawing>
                          <wp:inline distT="0" distB="0" distL="0" distR="0" wp14:anchorId="05EE3339" wp14:editId="1E2FC02A">
                            <wp:extent cx="5875020" cy="2443779"/>
                            <wp:effectExtent l="0" t="0" r="0" b="0"/>
                            <wp:docPr id="17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75020" cy="24437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5D75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2</w:t>
      </w:r>
      <w:r w:rsidRPr="00205D75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>CC strains have rich and diverse bacterial communities</w:t>
      </w:r>
      <w:r w:rsidRPr="00205D75">
        <w:rPr>
          <w:rFonts w:ascii="Arial" w:hAnsi="Arial" w:cs="Arial"/>
          <w:b/>
          <w:bCs/>
        </w:rPr>
        <w:t>.</w:t>
      </w:r>
      <w:r w:rsidRPr="00205D75">
        <w:rPr>
          <w:rFonts w:ascii="Arial" w:hAnsi="Arial" w:cs="Arial"/>
        </w:rPr>
        <w:t xml:space="preserve"> Within sample diversity measured by Shannon entropy</w:t>
      </w:r>
      <w:r>
        <w:rPr>
          <w:rFonts w:ascii="Arial" w:hAnsi="Arial" w:cs="Arial"/>
        </w:rPr>
        <w:t xml:space="preserve">. </w:t>
      </w:r>
      <w:r w:rsidRPr="00205D75">
        <w:rPr>
          <w:rFonts w:ascii="Arial" w:hAnsi="Arial" w:cs="Arial"/>
        </w:rPr>
        <w:t xml:space="preserve">Bars represent mean and standard deviation for each </w:t>
      </w:r>
      <w:r>
        <w:rPr>
          <w:rFonts w:ascii="Arial" w:hAnsi="Arial" w:cs="Arial"/>
        </w:rPr>
        <w:t>strain</w:t>
      </w:r>
      <w:r w:rsidRPr="00205D75">
        <w:rPr>
          <w:rFonts w:ascii="Arial" w:hAnsi="Arial" w:cs="Arial"/>
        </w:rPr>
        <w:t xml:space="preserve">. </w:t>
      </w:r>
      <w:proofErr w:type="spellStart"/>
      <w:r w:rsidRPr="00205D75">
        <w:rPr>
          <w:rFonts w:ascii="Arial" w:hAnsi="Arial" w:cs="Arial"/>
        </w:rPr>
        <w:t>Kruskal</w:t>
      </w:r>
      <w:proofErr w:type="spellEnd"/>
      <w:r w:rsidRPr="00205D75">
        <w:rPr>
          <w:rFonts w:ascii="Arial" w:hAnsi="Arial" w:cs="Arial"/>
        </w:rPr>
        <w:t>-Wallis test was performed to analyze the statistical significance</w:t>
      </w:r>
      <w:r>
        <w:rPr>
          <w:rFonts w:ascii="Arial" w:hAnsi="Arial" w:cs="Arial"/>
        </w:rPr>
        <w:t xml:space="preserve"> </w:t>
      </w:r>
      <w:r w:rsidRPr="00205D75">
        <w:rPr>
          <w:rFonts w:ascii="Arial" w:hAnsi="Arial" w:cs="Arial"/>
        </w:rPr>
        <w:t>(p &lt; 0.001).</w:t>
      </w:r>
    </w:p>
    <w:p w:rsidR="00656BAB" w:rsidRDefault="00656BAB" w:rsidP="00656BAB">
      <w:pPr>
        <w:spacing w:line="480" w:lineRule="auto"/>
        <w:rPr>
          <w:rFonts w:ascii="Arial" w:hAnsi="Arial" w:cs="Arial"/>
        </w:rPr>
      </w:pPr>
    </w:p>
    <w:p w:rsidR="00656BAB" w:rsidRDefault="00656BAB" w:rsidP="00656BAB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C66281" wp14:editId="07BDE242">
                <wp:simplePos x="0" y="0"/>
                <wp:positionH relativeFrom="column">
                  <wp:posOffset>0</wp:posOffset>
                </wp:positionH>
                <wp:positionV relativeFrom="paragraph">
                  <wp:posOffset>462280</wp:posOffset>
                </wp:positionV>
                <wp:extent cx="3657600" cy="2057400"/>
                <wp:effectExtent l="0" t="0" r="0" b="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05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6BAB" w:rsidRDefault="00656BAB" w:rsidP="00656BA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2DA083A" wp14:editId="617A7A2E">
                                  <wp:extent cx="3474720" cy="1951494"/>
                                  <wp:effectExtent l="0" t="0" r="5080" b="4445"/>
                                  <wp:docPr id="19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74720" cy="19514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C66281" id="Text Box 18" o:spid="_x0000_s1028" type="#_x0000_t202" style="position:absolute;margin-left:0;margin-top:36.4pt;width:4in;height:16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/IbrQIAAK0FAAAOAAAAZHJzL2Uyb0RvYy54bWysVMtu2zAQvBfoPxC8O5JdP2IjcqA4cFEg&#10;SIImRc40RcZCJZIlaVtu0X/vkLIcN+0lRS/Scne43J19XFw2dUW2wrpSq4z2z1JKhOK6KNVzRr88&#10;LnvnlDjPVMEqrURG98LRy/n7dxc7MxMDvdZVISyBE+VmO5PRtfdmliSOr0XN3Jk2QsEota2Zx9E+&#10;J4VlO3ivq2SQpuNkp21hrObCOWivWyOdR/9SCu7vpHTCkyqjiM3Hr43fVfgm8ws2e7bMrEt+CIP9&#10;QxQ1KxUePbq6Zp6RjS3/cFWX3GqnpT/juk60lCUXMQdk009fZfOwZkbEXECOM0ea3P9zy2+395aU&#10;BWqHSilWo0aPovHkSjcEKvCzM24G2IMB0DfQA9vpHZQh7UbaOvyREIEdTO+P7AZvHMoP49FknMLE&#10;YRuko8kQB/hPXq4b6/xHoWsShIxalC+yyrY3zrfQDhJeU3pZVlUsYaV+U8BnqxGxB9rbbIZQIAZk&#10;CCrW58diNBnkk9G0N85H/d6wn5738jwd9K6XeZqnw+ViOrz6eYizu58ETtrco+T3lQheK/VZSLAZ&#10;KQiK2MdiUVmyZehAxrlQPrIXIwQ6oCSyeMvFAz7mEfN7y+WWke5lrfzxcl0qbSPfr8IuvnYhyxaP&#10;op3kHUTfrJrYRoOuNVa62KNjrG5nzhm+LFHVG+b8PbMYMnQCFoe/w0dWepdRfZAoWWv7/W/6gEfv&#10;w0rJDkObUfdtw6ygpPqkMBXT/nAYpjwehigsDvbUsjq1qE290KhKHyvK8CgGvK86UVpdP2G/5OFV&#10;mJjieDujvhMXvl0l2E9c5HkEYa4N8zfqwfDgOhQp9Oxj88SsOTS2RyPd6m682exVf7fYcFPpfOO1&#10;LGPzB55bVg/8YyfE8Tnsr7B0Ts8R9bJl578AAAD//wMAUEsDBBQABgAIAAAAIQA12GMa3AAAAAcB&#10;AAAPAAAAZHJzL2Rvd25yZXYueG1sTI/NTsMwEITvSLyDtUjcqE2haRuyqRCIK6jlR+LmxtskIl5H&#10;sduEt2c5wXFnRjPfFpvJd+pEQ2wDI1zPDCjiKriWa4S316erFaiYLDvbBSaEb4qwKc/PCpu7MPKW&#10;TrtUKynhmFuEJqU+1zpWDXkbZ6EnFu8QBm+TnEOt3WBHKfednhuTaW9bloXG9vTQUPW1O3qE9+fD&#10;58eteakf/aIfw2Q0+7VGvLyY7u9AJZrSXxh+8QUdSmHahyO7qDoEeSQhLOfCL+5imYmwR7hZZyvQ&#10;ZaH/85c/AAAA//8DAFBLAQItABQABgAIAAAAIQC2gziS/gAAAOEBAAATAAAAAAAAAAAAAAAAAAAA&#10;AABbQ29udGVudF9UeXBlc10ueG1sUEsBAi0AFAAGAAgAAAAhADj9If/WAAAAlAEAAAsAAAAAAAAA&#10;AAAAAAAALwEAAF9yZWxzLy5yZWxzUEsBAi0AFAAGAAgAAAAhACLr8hutAgAArQUAAA4AAAAAAAAA&#10;AAAAAAAALgIAAGRycy9lMm9Eb2MueG1sUEsBAi0AFAAGAAgAAAAhADXYYxrcAAAABwEAAA8AAAAA&#10;AAAAAAAAAAAABwUAAGRycy9kb3ducmV2LnhtbFBLBQYAAAAABAAEAPMAAAAQBgAAAAA=&#10;" filled="f" stroked="f">
                <v:textbox>
                  <w:txbxContent>
                    <w:p w:rsidR="00656BAB" w:rsidRDefault="00656BAB" w:rsidP="00656BAB">
                      <w:r>
                        <w:rPr>
                          <w:noProof/>
                        </w:rPr>
                        <w:drawing>
                          <wp:inline distT="0" distB="0" distL="0" distR="0" wp14:anchorId="62DA083A" wp14:editId="617A7A2E">
                            <wp:extent cx="3474720" cy="1951494"/>
                            <wp:effectExtent l="0" t="0" r="5080" b="4445"/>
                            <wp:docPr id="19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74720" cy="19514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5D75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3</w:t>
      </w:r>
      <w:r w:rsidRPr="00205D75">
        <w:rPr>
          <w:rFonts w:ascii="Arial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</w:rPr>
        <w:t>Principal component analysis shows better grouping by CC strains</w:t>
      </w:r>
      <w:r w:rsidRPr="00205D75">
        <w:rPr>
          <w:rFonts w:ascii="Arial" w:hAnsi="Arial" w:cs="Arial"/>
        </w:rPr>
        <w:t xml:space="preserve">. </w:t>
      </w:r>
      <w:proofErr w:type="spellStart"/>
      <w:r w:rsidRPr="00205D75">
        <w:rPr>
          <w:rFonts w:ascii="Arial" w:hAnsi="Arial" w:cs="Arial"/>
        </w:rPr>
        <w:t>PCoA</w:t>
      </w:r>
      <w:proofErr w:type="spellEnd"/>
      <w:r>
        <w:rPr>
          <w:rFonts w:ascii="Arial" w:hAnsi="Arial" w:cs="Arial"/>
        </w:rPr>
        <w:t xml:space="preserve"> </w:t>
      </w:r>
      <w:r w:rsidRPr="00205D75">
        <w:rPr>
          <w:rFonts w:ascii="Arial" w:hAnsi="Arial" w:cs="Arial"/>
        </w:rPr>
        <w:t xml:space="preserve">2D plots of between-sample dissimilarities measured by Bray-Curtis distance (A) and Unweighted </w:t>
      </w:r>
      <w:proofErr w:type="spellStart"/>
      <w:r w:rsidRPr="00205D75">
        <w:rPr>
          <w:rFonts w:ascii="Arial" w:hAnsi="Arial" w:cs="Arial"/>
        </w:rPr>
        <w:t>UniFrac</w:t>
      </w:r>
      <w:proofErr w:type="spellEnd"/>
      <w:r w:rsidRPr="00205D75">
        <w:rPr>
          <w:rFonts w:ascii="Arial" w:hAnsi="Arial" w:cs="Arial"/>
        </w:rPr>
        <w:t xml:space="preserve"> distance (B). Each color represents a CC </w:t>
      </w:r>
      <w:r>
        <w:rPr>
          <w:rFonts w:ascii="Arial" w:hAnsi="Arial" w:cs="Arial"/>
        </w:rPr>
        <w:t>strain</w:t>
      </w:r>
      <w:r w:rsidRPr="00205D75">
        <w:rPr>
          <w:rFonts w:ascii="Arial" w:hAnsi="Arial" w:cs="Arial"/>
        </w:rPr>
        <w:t xml:space="preserve">. </w:t>
      </w:r>
    </w:p>
    <w:p w:rsidR="00390883" w:rsidRDefault="00B64AC2"/>
    <w:p w:rsidR="00656BAB" w:rsidRDefault="00656BAB"/>
    <w:p w:rsidR="00656BAB" w:rsidRDefault="00656BAB"/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B64AC2" w:rsidRDefault="00B64AC2" w:rsidP="00656BAB">
      <w:pPr>
        <w:spacing w:line="480" w:lineRule="auto"/>
        <w:rPr>
          <w:rFonts w:ascii="Arial" w:hAnsi="Arial" w:cs="Arial"/>
          <w:b/>
          <w:bCs/>
        </w:rPr>
      </w:pPr>
    </w:p>
    <w:p w:rsidR="00656BAB" w:rsidRDefault="00656BAB" w:rsidP="00656BAB">
      <w:pPr>
        <w:spacing w:line="480" w:lineRule="auto"/>
        <w:rPr>
          <w:rFonts w:ascii="Arial" w:hAnsi="Arial" w:cs="Arial"/>
        </w:rPr>
      </w:pPr>
      <w:bookmarkStart w:id="0" w:name="_GoBack"/>
      <w:bookmarkEnd w:id="0"/>
      <w:r w:rsidRPr="00205D75">
        <w:rPr>
          <w:rFonts w:ascii="Arial" w:hAnsi="Arial" w:cs="Arial"/>
          <w:b/>
          <w:bCs/>
        </w:rPr>
        <w:lastRenderedPageBreak/>
        <w:t>Figure S</w:t>
      </w:r>
      <w:r>
        <w:rPr>
          <w:rFonts w:ascii="Arial" w:hAnsi="Arial" w:cs="Arial"/>
          <w:b/>
          <w:bCs/>
        </w:rPr>
        <w:t>4</w:t>
      </w:r>
      <w:r w:rsidRPr="00205D75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 Diverse genus communities are observed across the CC strains. </w:t>
      </w:r>
      <w:r w:rsidRPr="00205D75">
        <w:rPr>
          <w:rFonts w:ascii="Arial" w:hAnsi="Arial" w:cs="Arial"/>
        </w:rPr>
        <w:t xml:space="preserve">Shows the levels of top 50 abundant genera after grouping by CC </w:t>
      </w:r>
      <w:r>
        <w:rPr>
          <w:rFonts w:ascii="Arial" w:hAnsi="Arial" w:cs="Arial"/>
        </w:rPr>
        <w:t>strains</w:t>
      </w:r>
      <w:r w:rsidRPr="00205D75">
        <w:rPr>
          <w:rFonts w:ascii="Arial" w:hAnsi="Arial" w:cs="Arial"/>
        </w:rPr>
        <w:t>. The same genera were also identified by differential abundance testing using ANCOM.</w:t>
      </w:r>
    </w:p>
    <w:p w:rsidR="00656BAB" w:rsidRDefault="00656BAB">
      <w:r>
        <w:rPr>
          <w:noProof/>
        </w:rPr>
        <w:drawing>
          <wp:inline distT="0" distB="0" distL="0" distR="0" wp14:anchorId="3F19D540" wp14:editId="5D16BCBC">
            <wp:extent cx="4515387" cy="5661180"/>
            <wp:effectExtent l="0" t="0" r="6350" b="3175"/>
            <wp:docPr id="2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877" cy="5661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6BAB" w:rsidRDefault="00656BAB"/>
    <w:p w:rsidR="00656BAB" w:rsidRDefault="00656BAB" w:rsidP="00656BAB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AB3E968" wp14:editId="430E2913">
                <wp:simplePos x="0" y="0"/>
                <wp:positionH relativeFrom="column">
                  <wp:posOffset>0</wp:posOffset>
                </wp:positionH>
                <wp:positionV relativeFrom="paragraph">
                  <wp:posOffset>1257300</wp:posOffset>
                </wp:positionV>
                <wp:extent cx="4114800" cy="3657600"/>
                <wp:effectExtent l="0" t="0" r="0" b="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6BAB" w:rsidRDefault="00656BAB" w:rsidP="00656BA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0A1DA9" wp14:editId="1B209DF6">
                                  <wp:extent cx="3931920" cy="4835534"/>
                                  <wp:effectExtent l="0" t="0" r="5080" b="0"/>
                                  <wp:docPr id="23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31920" cy="48355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B3E968" id="Text Box 22" o:spid="_x0000_s1029" type="#_x0000_t202" style="position:absolute;margin-left:0;margin-top:99pt;width:324pt;height:4in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QcErgIAAK0FAAAOAAAAZHJzL2Uyb0RvYy54bWysVE1v2zAMvQ/YfxB0T22nTtoadQo3RYYB&#10;xVqsHXpWZKkxZouapMTOhv33UbKdZt0uHXaxKfKJIh8/Lq+6piY7YWwFKqfJSUyJUBzKSj3n9Mvj&#10;anJOiXVMlawGJXK6F5ZeLd6/u2x1JqawgboUhqATZbNW53TjnM6iyPKNaJg9AS0UGiWYhjk8mueo&#10;NKxF700dTeN4HrVgSm2AC2tRe9Mb6SL4l1JwdyelFY7UOcXYXPia8F37b7S4ZNmzYXpT8SEM9g9R&#10;NKxS+OjB1Q1zjGxN9YerpuIGLEh3wqGJQMqKi5ADZpPEr7J52DAtQi5IjtUHmuz/c8s/7e4Nqcqc&#10;TqeUKNZgjR5F58g1dARVyE+rbYawB41A16Ee6zzqLSp92p00jf9jQgTtyPT+wK73xlGZJkl6HqOJ&#10;o+10Pjub4wH9Ry/XtbHug4CGeCGnBssXWGW7W+t66AjxrylYVXUdSlir3xTos9eI0AP9bZZhKCh6&#10;pA8q1OfHcnY2Lc5mF5N5MUsmaRKfT4oink5uVkVcxOlqeZFe/xziHO9HnpM+9yC5fS2811p9FhLZ&#10;DBR4RehjsawN2THsQMa5UC6wFyJEtEdJzOItFwd8yCPk95bLPSPjy6Dc4XJTKTCB71dhl1/HkGWP&#10;x6Id5e1F16270EanY2usodxjxxjoZ85qvqqwqrfMuntmcMiwE3BxuDv8yBranMIgUbIB8/1veo/H&#10;3kcrJS0ObU7tty0zgpL6o8KpuEjS1E95OKRYWDyYY8v62KK2zRKwKgmuKM2D6PGuHkVpoHnC/VL4&#10;V9HEFMe3c+pGcen6VYL7iYuiCCCca83crXrQ3Lv2RfI9+9g9MaOHxnbYSJ9gHG+WvervHutvKii2&#10;DmQVmt/z3LM68I87IYzPsL/80jk+B9TLll38AgAA//8DAFBLAwQUAAYACAAAACEAIF/QPdsAAAAI&#10;AQAADwAAAGRycy9kb3ducmV2LnhtbEyPT0/DMAzF70h8h8hI3FgCKvtTmk4IxBXEgEm7eY3XVjRO&#10;1WRr+fZ4J7g9+1nPv1esJ9+pEw2xDWzhdmZAEVfBtVxb+Px4uVmCignZYReYLPxQhHV5eVFg7sLI&#10;73TapFpJCMccLTQp9bnWsWrIY5yFnli8Qxg8JhmHWrsBRwn3nb4zZq49tiwfGuzpqaHqe3P0Fr5e&#10;D7ttZt7qZ3/fj2Eymv1KW3t9NT0+gEo0pb9jOOMLOpTCtA9HdlF1FqRIku1qKULseXYWewuLRWZA&#10;l4X+X6D8BQAA//8DAFBLAQItABQABgAIAAAAIQC2gziS/gAAAOEBAAATAAAAAAAAAAAAAAAAAAAA&#10;AABbQ29udGVudF9UeXBlc10ueG1sUEsBAi0AFAAGAAgAAAAhADj9If/WAAAAlAEAAAsAAAAAAAAA&#10;AAAAAAAALwEAAF9yZWxzLy5yZWxzUEsBAi0AFAAGAAgAAAAhAIVxBwSuAgAArQUAAA4AAAAAAAAA&#10;AAAAAAAALgIAAGRycy9lMm9Eb2MueG1sUEsBAi0AFAAGAAgAAAAhACBf0D3bAAAACAEAAA8AAAAA&#10;AAAAAAAAAAAACAUAAGRycy9kb3ducmV2LnhtbFBLBQYAAAAABAAEAPMAAAAQBgAAAAA=&#10;" filled="f" stroked="f">
                <v:textbox>
                  <w:txbxContent>
                    <w:p w:rsidR="00656BAB" w:rsidRDefault="00656BAB" w:rsidP="00656BAB">
                      <w:r>
                        <w:rPr>
                          <w:noProof/>
                        </w:rPr>
                        <w:drawing>
                          <wp:inline distT="0" distB="0" distL="0" distR="0" wp14:anchorId="2C0A1DA9" wp14:editId="1B209DF6">
                            <wp:extent cx="3931920" cy="4835534"/>
                            <wp:effectExtent l="0" t="0" r="5080" b="0"/>
                            <wp:docPr id="23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31920" cy="48355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205D75">
        <w:rPr>
          <w:rFonts w:ascii="Arial" w:hAnsi="Arial" w:cs="Arial"/>
          <w:b/>
          <w:bCs/>
        </w:rPr>
        <w:t>Figure S</w:t>
      </w:r>
      <w:r>
        <w:rPr>
          <w:rFonts w:ascii="Arial" w:hAnsi="Arial" w:cs="Arial"/>
          <w:b/>
          <w:bCs/>
        </w:rPr>
        <w:t>5</w:t>
      </w:r>
      <w:r w:rsidRPr="00205D75">
        <w:rPr>
          <w:rFonts w:ascii="Arial" w:hAnsi="Arial" w:cs="Arial"/>
          <w:b/>
          <w:bCs/>
        </w:rPr>
        <w:t>:</w:t>
      </w:r>
      <w:r w:rsidRPr="00205D75"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>Machine learning algorithm accurately predicts the metadata columns</w:t>
      </w:r>
      <w:r w:rsidRPr="00205D75">
        <w:rPr>
          <w:rFonts w:ascii="Arial" w:hAnsi="Arial" w:cs="Arial"/>
          <w:b/>
          <w:bCs/>
        </w:rPr>
        <w:t xml:space="preserve">. </w:t>
      </w:r>
      <w:r w:rsidRPr="00205D75">
        <w:rPr>
          <w:rFonts w:ascii="Arial" w:hAnsi="Arial" w:cs="Arial"/>
        </w:rPr>
        <w:t>Random forest classifier was trained using the bacterial composition data and predict the CC</w:t>
      </w:r>
      <w:r>
        <w:rPr>
          <w:rFonts w:ascii="Arial" w:hAnsi="Arial" w:cs="Arial"/>
        </w:rPr>
        <w:t xml:space="preserve"> strain </w:t>
      </w:r>
      <w:r w:rsidRPr="00205D75">
        <w:rPr>
          <w:rFonts w:ascii="Arial" w:hAnsi="Arial" w:cs="Arial"/>
        </w:rPr>
        <w:t>type (A) and Health status (B).</w:t>
      </w:r>
    </w:p>
    <w:p w:rsidR="00656BAB" w:rsidRDefault="00656BAB"/>
    <w:sectPr w:rsidR="00656BAB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BAB"/>
    <w:rsid w:val="001A6D85"/>
    <w:rsid w:val="00656BAB"/>
    <w:rsid w:val="006E330B"/>
    <w:rsid w:val="00B1111D"/>
    <w:rsid w:val="00B64AC2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B12EB"/>
  <w15:chartTrackingRefBased/>
  <w15:docId w15:val="{B94D3F78-82DC-49C8-9070-57B8FAF5F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6BA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2</cp:revision>
  <dcterms:created xsi:type="dcterms:W3CDTF">2022-04-07T11:04:00Z</dcterms:created>
  <dcterms:modified xsi:type="dcterms:W3CDTF">2022-04-07T11:07:00Z</dcterms:modified>
</cp:coreProperties>
</file>