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5F" w:rsidRPr="003C5E5D" w:rsidRDefault="00D1135F" w:rsidP="00D1135F">
      <w:pPr>
        <w:rPr>
          <w:rFonts w:ascii="Times New Roman" w:hAnsi="Times New Roman" w:cs="Times New Roman"/>
          <w:b/>
          <w:bCs/>
          <w:sz w:val="22"/>
        </w:rPr>
      </w:pPr>
      <w:r w:rsidRPr="003C5E5D">
        <w:rPr>
          <w:rFonts w:ascii="Times New Roman" w:hAnsi="Times New Roman" w:cs="Times New Roman"/>
          <w:b/>
          <w:bCs/>
          <w:sz w:val="22"/>
        </w:rPr>
        <w:t xml:space="preserve">Table 1. Baseline characteristics of </w:t>
      </w:r>
      <w:r>
        <w:rPr>
          <w:rFonts w:ascii="Times New Roman" w:hAnsi="Times New Roman" w:cs="Times New Roman"/>
          <w:b/>
          <w:bCs/>
          <w:sz w:val="22"/>
        </w:rPr>
        <w:t xml:space="preserve">the </w:t>
      </w:r>
      <w:r w:rsidRPr="003C5E5D">
        <w:rPr>
          <w:rFonts w:ascii="Times New Roman" w:hAnsi="Times New Roman" w:cs="Times New Roman"/>
          <w:b/>
          <w:bCs/>
          <w:sz w:val="22"/>
        </w:rPr>
        <w:t xml:space="preserve">patients </w:t>
      </w:r>
      <w:r>
        <w:rPr>
          <w:rFonts w:ascii="Times New Roman" w:hAnsi="Times New Roman" w:cs="Times New Roman"/>
          <w:b/>
          <w:bCs/>
          <w:sz w:val="22"/>
        </w:rPr>
        <w:t>who underwent</w:t>
      </w:r>
      <w:r w:rsidRPr="003C5E5D">
        <w:rPr>
          <w:rFonts w:ascii="Times New Roman" w:hAnsi="Times New Roman" w:cs="Times New Roman"/>
          <w:b/>
          <w:bCs/>
          <w:sz w:val="22"/>
        </w:rPr>
        <w:t xml:space="preserve"> percutaneous interventions</w:t>
      </w: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FE74F8" wp14:editId="44DA052B">
                <wp:simplePos x="0" y="0"/>
                <wp:positionH relativeFrom="column">
                  <wp:posOffset>1905</wp:posOffset>
                </wp:positionH>
                <wp:positionV relativeFrom="paragraph">
                  <wp:posOffset>228600</wp:posOffset>
                </wp:positionV>
                <wp:extent cx="5724000" cy="0"/>
                <wp:effectExtent l="25400" t="38100" r="41910" b="381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FD219" id="直線コネクタ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8pt" to="450.8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" strokecolor="black [3213]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05"/>
      </w:tblGrid>
      <w:tr w:rsidR="00D1135F" w:rsidTr="007D58F7">
        <w:trPr>
          <w:trHeight w:val="7188"/>
        </w:trPr>
        <w:tc>
          <w:tcPr>
            <w:tcW w:w="6521" w:type="dxa"/>
          </w:tcPr>
          <w:p w:rsidR="00D1135F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0" w:name="_Hlk31742171"/>
            <w:r w:rsidRPr="003C5E5D">
              <w:rPr>
                <w:rFonts w:ascii="Times New Roman" w:hAnsi="Times New Roman" w:cs="Times New Roman"/>
                <w:sz w:val="22"/>
              </w:rPr>
              <w:br w:type="page"/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050980" wp14:editId="0B4A6D43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29210</wp:posOffset>
                      </wp:positionV>
                      <wp:extent cx="5724000" cy="0"/>
                      <wp:effectExtent l="25400" t="38100" r="41910" b="3810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24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AD150E" id="直線コネクタ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2.3pt" to="445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2"/>
              </w:rPr>
              <w:t>Sex</w:t>
            </w:r>
            <w:r w:rsidRPr="003C5E5D">
              <w:rPr>
                <w:rFonts w:ascii="Times New Roman" w:hAnsi="Times New Roman" w:cs="Times New Roman"/>
                <w:sz w:val="22"/>
              </w:rPr>
              <w:t xml:space="preserve"> (Male / Female)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Age (years), median (range)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Patients with liver cirrhosis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 xml:space="preserve">Patients treated with </w:t>
            </w:r>
            <w:bookmarkStart w:id="1" w:name="_Hlk47558679"/>
            <w:r w:rsidRPr="003C5E5D">
              <w:rPr>
                <w:rFonts w:ascii="Times New Roman" w:hAnsi="Times New Roman" w:cs="Times New Roman"/>
                <w:sz w:val="22"/>
              </w:rPr>
              <w:t>percutaneous</w:t>
            </w:r>
            <w:bookmarkEnd w:id="1"/>
            <w:r w:rsidRPr="003C5E5D">
              <w:rPr>
                <w:rFonts w:ascii="Times New Roman" w:hAnsi="Times New Roman" w:cs="Times New Roman"/>
                <w:sz w:val="22"/>
              </w:rPr>
              <w:t xml:space="preserve"> treatments (RFA and MWA)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Etiology of liver disease (HCV / HBV / NA</w:t>
            </w:r>
            <w:r>
              <w:rPr>
                <w:rFonts w:ascii="Times New Roman" w:hAnsi="Times New Roman" w:cs="Times New Roman"/>
                <w:sz w:val="22"/>
              </w:rPr>
              <w:t>SH</w:t>
            </w:r>
            <w:r w:rsidRPr="003C5E5D">
              <w:rPr>
                <w:rFonts w:ascii="Times New Roman" w:hAnsi="Times New Roman" w:cs="Times New Roman"/>
                <w:sz w:val="22"/>
              </w:rPr>
              <w:t>/ ALD / other)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Patients who were administered antithrombotic drugs</w:t>
            </w:r>
          </w:p>
          <w:p w:rsidR="00D1135F" w:rsidRPr="003C5E5D" w:rsidRDefault="00D1135F" w:rsidP="007D58F7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(monotherapy / combination therapy)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Patients administered antiplatelet drug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Patients administered anticoagulant drug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Patients administered another antithrombotic drug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Patients who discontinued antithrombotic drugs</w:t>
            </w:r>
            <w:r>
              <w:rPr>
                <w:rFonts w:ascii="Times New Roman" w:hAnsi="Times New Roman" w:cs="Times New Roman"/>
                <w:sz w:val="22"/>
              </w:rPr>
              <w:t xml:space="preserve"> before interventions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Baseline hemoglobin (g/dL)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Platelet count (×10</w:t>
            </w:r>
            <w:r w:rsidRPr="003C5E5D">
              <w:rPr>
                <w:rFonts w:ascii="Times New Roman" w:hAnsi="Times New Roman" w:cs="Times New Roman"/>
                <w:sz w:val="22"/>
                <w:vertAlign w:val="superscript"/>
              </w:rPr>
              <w:t>4</w:t>
            </w:r>
            <w:r w:rsidRPr="003C5E5D">
              <w:rPr>
                <w:rFonts w:ascii="Times New Roman" w:hAnsi="Times New Roman" w:cs="Times New Roman"/>
                <w:sz w:val="22"/>
              </w:rPr>
              <w:t>/μL)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Albumin (g/mL)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Total bilirubin (mg/dL)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PT (%)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APTT (seconds)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Child-Pugh score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Intraperitoneal hemorrhage patients after interventions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4E5D42" wp14:editId="765C9679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219075</wp:posOffset>
                      </wp:positionV>
                      <wp:extent cx="5724000" cy="0"/>
                      <wp:effectExtent l="25400" t="38100" r="41910" b="3810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24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5A80D" id="直線コネクタ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17.25pt" to="445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3C5E5D">
              <w:rPr>
                <w:rFonts w:ascii="Times New Roman" w:hAnsi="Times New Roman" w:cs="Times New Roman"/>
                <w:color w:val="000000" w:themeColor="text1"/>
                <w:sz w:val="22"/>
              </w:rPr>
              <w:t>Decreasing value of h</w:t>
            </w:r>
            <w:r w:rsidRPr="003C5E5D">
              <w:rPr>
                <w:rFonts w:ascii="Times New Roman" w:hAnsi="Times New Roman" w:cs="Times New Roman"/>
                <w:sz w:val="22"/>
              </w:rPr>
              <w:t>emoglobin (g/dL)</w:t>
            </w:r>
          </w:p>
        </w:tc>
        <w:tc>
          <w:tcPr>
            <w:tcW w:w="2505" w:type="dxa"/>
          </w:tcPr>
          <w:p w:rsidR="00D1135F" w:rsidRDefault="00D1135F" w:rsidP="007D58F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(n = 1025)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648 / 377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73.0 (16–90)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596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547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408 / 97 / 85 / 136 / 299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163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138 / 25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102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47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31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160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12.60 ± 1.81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15.99 ± 8.30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3.72 ± 0.55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0.85 ± 1.09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89.54 ± 15.68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32.94 ± 4.89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5.59 ± 0.94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9 (0.88%)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sz w:val="22"/>
              </w:rPr>
            </w:pPr>
            <w:r w:rsidRPr="003C5E5D">
              <w:rPr>
                <w:rFonts w:ascii="Times New Roman" w:hAnsi="Times New Roman" w:cs="Times New Roman"/>
                <w:sz w:val="22"/>
              </w:rPr>
              <w:t>1.77 ± 1.02</w:t>
            </w:r>
          </w:p>
        </w:tc>
      </w:tr>
      <w:bookmarkEnd w:id="0"/>
    </w:tbl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sz w:val="22"/>
        </w:rPr>
        <w:t>Abbreviations: RFA, radiofrequency ablation; MWA, microwave ablation; HCV,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C virus; HBV,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B virus; NA</w:t>
      </w:r>
      <w:r>
        <w:rPr>
          <w:rFonts w:ascii="Times New Roman" w:hAnsi="Times New Roman" w:cs="Times New Roman"/>
          <w:sz w:val="22"/>
        </w:rPr>
        <w:t>SH</w:t>
      </w:r>
      <w:r w:rsidRPr="003C5E5D">
        <w:rPr>
          <w:rFonts w:ascii="Times New Roman" w:hAnsi="Times New Roman" w:cs="Times New Roman"/>
          <w:sz w:val="22"/>
        </w:rPr>
        <w:t xml:space="preserve">, non-alcoholic </w:t>
      </w:r>
      <w:r>
        <w:rPr>
          <w:rFonts w:ascii="Times New Roman" w:hAnsi="Times New Roman" w:cs="Times New Roman"/>
          <w:sz w:val="22"/>
        </w:rPr>
        <w:t>steatohepatitis</w:t>
      </w:r>
      <w:r w:rsidRPr="003C5E5D">
        <w:rPr>
          <w:rFonts w:ascii="Times New Roman" w:hAnsi="Times New Roman" w:cs="Times New Roman"/>
          <w:sz w:val="22"/>
        </w:rPr>
        <w:t>; ALD, alcoholic liver disease; PT, prothrombin time; APTT, activated partial thromboplastin time</w:t>
      </w:r>
      <w:r w:rsidRPr="003C5E5D">
        <w:rPr>
          <w:rFonts w:ascii="Times New Roman" w:hAnsi="Times New Roman" w:cs="Times New Roman"/>
          <w:sz w:val="22"/>
        </w:rPr>
        <w:br w:type="page"/>
      </w:r>
    </w:p>
    <w:p w:rsidR="00D1135F" w:rsidRDefault="00D1135F" w:rsidP="00D1135F">
      <w:pPr>
        <w:rPr>
          <w:rFonts w:ascii="Times New Roman" w:hAnsi="Times New Roman" w:cs="Times New Roman"/>
          <w:b/>
          <w:bCs/>
          <w:sz w:val="22"/>
        </w:rPr>
      </w:pPr>
      <w:r w:rsidRPr="003C5E5D">
        <w:rPr>
          <w:rFonts w:ascii="Times New Roman" w:hAnsi="Times New Roman" w:cs="Times New Roman"/>
          <w:b/>
          <w:bCs/>
          <w:sz w:val="22"/>
        </w:rPr>
        <w:lastRenderedPageBreak/>
        <w:t xml:space="preserve">Table 2. </w:t>
      </w:r>
      <w:bookmarkStart w:id="2" w:name="_Hlk31750299"/>
      <w:r w:rsidRPr="003C5E5D">
        <w:rPr>
          <w:rFonts w:ascii="Times New Roman" w:hAnsi="Times New Roman" w:cs="Times New Roman"/>
          <w:b/>
          <w:bCs/>
          <w:sz w:val="22"/>
        </w:rPr>
        <w:t>Characteristics of patients with intraperitoneal hemorrhage or without after percutaneous interventions</w:t>
      </w:r>
    </w:p>
    <w:p w:rsidR="00D1135F" w:rsidRPr="003C5E5D" w:rsidRDefault="00D1135F" w:rsidP="00D1135F">
      <w:pPr>
        <w:rPr>
          <w:rFonts w:ascii="Times New Roman" w:hAnsi="Times New Roman" w:cs="Times New Roman"/>
          <w:b/>
          <w:bCs/>
          <w:sz w:val="22"/>
        </w:rPr>
      </w:pP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59691" wp14:editId="466E2732">
                <wp:simplePos x="0" y="0"/>
                <wp:positionH relativeFrom="margin">
                  <wp:posOffset>-12700</wp:posOffset>
                </wp:positionH>
                <wp:positionV relativeFrom="paragraph">
                  <wp:posOffset>685800</wp:posOffset>
                </wp:positionV>
                <wp:extent cx="5759640" cy="0"/>
                <wp:effectExtent l="25400" t="38100" r="31750" b="381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B963D" id="直線コネクタ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pt,54pt" to="452.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27FEF" wp14:editId="2E52B457">
                <wp:simplePos x="0" y="0"/>
                <wp:positionH relativeFrom="margin">
                  <wp:posOffset>-6350</wp:posOffset>
                </wp:positionH>
                <wp:positionV relativeFrom="paragraph">
                  <wp:posOffset>229235</wp:posOffset>
                </wp:positionV>
                <wp:extent cx="5759640" cy="0"/>
                <wp:effectExtent l="25400" t="38100" r="31750" b="381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054E5" id="直線コネク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18.05pt" to="453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560"/>
        <w:gridCol w:w="1984"/>
        <w:gridCol w:w="992"/>
      </w:tblGrid>
      <w:tr w:rsidR="00D1135F" w:rsidTr="007D58F7">
        <w:trPr>
          <w:trHeight w:val="464"/>
        </w:trPr>
        <w:tc>
          <w:tcPr>
            <w:tcW w:w="4536" w:type="dxa"/>
          </w:tcPr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 (Male / Female)</w:t>
            </w:r>
            <w:r w:rsidRPr="0040525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(years), median (range)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with liver cirrhosis</w:t>
            </w:r>
          </w:p>
          <w:p w:rsidR="00D1135F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Patients treated with percutaneous treatments 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(RFA and MWA)</w:t>
            </w:r>
          </w:p>
          <w:p w:rsidR="00D1135F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Etiology of liver disease 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(HCV / HBV / NASH / ALD / other)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who were administered antithrombotic drugs</w:t>
            </w:r>
          </w:p>
          <w:p w:rsidR="00D1135F" w:rsidRPr="0040525D" w:rsidRDefault="00D1135F" w:rsidP="007D58F7">
            <w:pPr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(monotherapy / combination therapy)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administered antiplatelet drugs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administered anticoagulant drugs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administered another antithrombotic drug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who discontinued antithrombotic drugs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 count (×10</w:t>
            </w: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/μL)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Albumin (g/mL)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bilirubin (mg/dL)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PT (%)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APTT (seconds)</w:t>
            </w:r>
          </w:p>
          <w:p w:rsidR="00D1135F" w:rsidRPr="004052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1560" w:type="dxa"/>
          </w:tcPr>
          <w:p w:rsidR="00D1135F" w:rsidRPr="004052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group</w:t>
            </w:r>
          </w:p>
          <w:p w:rsidR="00D1135F" w:rsidRPr="004052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9)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/ 4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 (48–87)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 3/ 1/ 1/ 2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/ 0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13.54 ± 7.35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3.72 ± 0.28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± 0.53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81.78 ± 19.24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31.16 ± 2.30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5.56 ± 0.88</w:t>
            </w:r>
          </w:p>
        </w:tc>
        <w:tc>
          <w:tcPr>
            <w:tcW w:w="1984" w:type="dxa"/>
          </w:tcPr>
          <w:p w:rsidR="00D1135F" w:rsidRPr="004052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 group</w:t>
            </w:r>
          </w:p>
          <w:p w:rsidR="00D1135F" w:rsidRPr="004052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1016)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643 / 373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 (16–90)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590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540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406/ 93/ 84/ 135 /297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135/ 25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16.02 ± 8.31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3.72 ± 0.55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± 1.09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89.01 ± 16.04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32.99 ± 4.94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5.59 ± 0.94</w:t>
            </w:r>
          </w:p>
        </w:tc>
        <w:tc>
          <w:tcPr>
            <w:tcW w:w="992" w:type="dxa"/>
          </w:tcPr>
          <w:p w:rsidR="00D1135F" w:rsidRPr="0040525D" w:rsidRDefault="00D1135F" w:rsidP="007D58F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0.6361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0.5093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0.5893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0.1271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0.3519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0.1961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0.2618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0.2782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0.4221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0.4562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0.7373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0.3244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0.9744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0.7075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0.1683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0.3112</w:t>
            </w:r>
          </w:p>
          <w:p w:rsidR="00D1135F" w:rsidRPr="004052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0.9029</w:t>
            </w:r>
          </w:p>
        </w:tc>
      </w:tr>
    </w:tbl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D3025" wp14:editId="018CBA4F">
                <wp:simplePos x="0" y="0"/>
                <wp:positionH relativeFrom="margin">
                  <wp:posOffset>-8255</wp:posOffset>
                </wp:positionH>
                <wp:positionV relativeFrom="paragraph">
                  <wp:posOffset>7620</wp:posOffset>
                </wp:positionV>
                <wp:extent cx="5759640" cy="0"/>
                <wp:effectExtent l="25400" t="38100" r="31750" b="381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2EB99" id="直線コネクタ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65pt,.6pt" to="452.8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bookmarkEnd w:id="2"/>
    <w:p w:rsidR="00D1135F" w:rsidRDefault="00D1135F" w:rsidP="00D1135F">
      <w:pPr>
        <w:rPr>
          <w:rFonts w:ascii="Times New Roman" w:hAnsi="Times New Roman" w:cs="Times New Roman"/>
          <w:sz w:val="22"/>
        </w:rPr>
        <w:sectPr w:rsidR="00D1135F" w:rsidSect="0040525D">
          <w:footerReference w:type="even" r:id="rId4"/>
          <w:footerReference w:type="default" r:id="rId5"/>
          <w:pgSz w:w="11906" w:h="16838"/>
          <w:pgMar w:top="1440" w:right="1440" w:bottom="1440" w:left="1440" w:header="851" w:footer="992" w:gutter="0"/>
          <w:lnNumType w:countBy="1"/>
          <w:cols w:space="425"/>
          <w:docGrid w:type="lines" w:linePitch="360"/>
        </w:sectPr>
      </w:pPr>
      <w:r w:rsidRPr="003C5E5D">
        <w:rPr>
          <w:rFonts w:ascii="Times New Roman" w:hAnsi="Times New Roman" w:cs="Times New Roman"/>
          <w:sz w:val="22"/>
        </w:rPr>
        <w:t>Abbreviations: RFA, radiofrequency ablation; MWA, microwave ablation; HCV,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C virus; HBV,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B virus; NA</w:t>
      </w:r>
      <w:r>
        <w:rPr>
          <w:rFonts w:ascii="Times New Roman" w:hAnsi="Times New Roman" w:cs="Times New Roman"/>
          <w:sz w:val="22"/>
        </w:rPr>
        <w:t>SH</w:t>
      </w:r>
      <w:r w:rsidRPr="003C5E5D">
        <w:rPr>
          <w:rFonts w:ascii="Times New Roman" w:hAnsi="Times New Roman" w:cs="Times New Roman"/>
          <w:sz w:val="22"/>
        </w:rPr>
        <w:t xml:space="preserve">, non-alcoholic </w:t>
      </w:r>
      <w:r>
        <w:rPr>
          <w:rFonts w:ascii="Times New Roman" w:hAnsi="Times New Roman" w:cs="Times New Roman"/>
          <w:sz w:val="22"/>
        </w:rPr>
        <w:t>steatohepatitis</w:t>
      </w:r>
      <w:r w:rsidRPr="003C5E5D">
        <w:rPr>
          <w:rFonts w:ascii="Times New Roman" w:hAnsi="Times New Roman" w:cs="Times New Roman"/>
          <w:sz w:val="22"/>
        </w:rPr>
        <w:t>; ALD, alcoholic liver disease; PT, prothrombin time; APTT, activated partial thromboplastin time</w:t>
      </w:r>
    </w:p>
    <w:p w:rsidR="00D1135F" w:rsidRPr="00A033A9" w:rsidRDefault="00D1135F" w:rsidP="00D1135F">
      <w:pPr>
        <w:rPr>
          <w:rFonts w:ascii="Times New Roman" w:hAnsi="Times New Roman" w:cs="Times New Roman"/>
          <w:b/>
          <w:bCs/>
        </w:rPr>
      </w:pPr>
      <w:r w:rsidRPr="00A033A9">
        <w:rPr>
          <w:rFonts w:ascii="Times New Roman" w:hAnsi="Times New Roman" w:cs="Times New Roman"/>
          <w:b/>
          <w:bCs/>
        </w:rPr>
        <w:lastRenderedPageBreak/>
        <w:t>Table 3. Characteristics of 9 patients with intraperitoneal hemorrhage</w:t>
      </w: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529"/>
        <w:gridCol w:w="567"/>
        <w:gridCol w:w="884"/>
        <w:gridCol w:w="1134"/>
        <w:gridCol w:w="850"/>
        <w:gridCol w:w="1418"/>
        <w:gridCol w:w="850"/>
        <w:gridCol w:w="993"/>
        <w:gridCol w:w="992"/>
        <w:gridCol w:w="567"/>
        <w:gridCol w:w="709"/>
        <w:gridCol w:w="850"/>
        <w:gridCol w:w="851"/>
        <w:gridCol w:w="708"/>
        <w:gridCol w:w="1134"/>
        <w:gridCol w:w="993"/>
      </w:tblGrid>
      <w:tr w:rsidR="00D1135F" w:rsidTr="007D58F7">
        <w:trPr>
          <w:trHeight w:val="454"/>
        </w:trPr>
        <w:tc>
          <w:tcPr>
            <w:tcW w:w="529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Interven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tions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Maximum size of tumors (mm)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targets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Distance from target to surface (mm)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Etiology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Cirrhosis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Platlet </w:t>
            </w:r>
          </w:p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(x 10</w:t>
            </w: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4</w:t>
            </w: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mL)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PT (%)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APTT (sec)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Albumin (g/mL)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Bilirubin (mg/dL)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Child-Pugh score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Decreasing of hemoglobin (g/dL)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135F" w:rsidRPr="00B47EA7" w:rsidRDefault="00D1135F" w:rsidP="007D58F7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7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Anti-thrombotic drugs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RFA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HBV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RFA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HBV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RFA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HCV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22.6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33.8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MWA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HBV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RFA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HCV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RFA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NASH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29.9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RFA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ALD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31.3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Biopsy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PBC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21.7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32.8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135F" w:rsidRPr="000321B5" w:rsidTr="007D58F7">
        <w:trPr>
          <w:trHeight w:val="227"/>
        </w:trPr>
        <w:tc>
          <w:tcPr>
            <w:tcW w:w="52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88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Biopsy (Targeted)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Hemang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ioma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567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709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28.0</w:t>
            </w:r>
          </w:p>
        </w:tc>
        <w:tc>
          <w:tcPr>
            <w:tcW w:w="850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851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708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993" w:type="dxa"/>
          </w:tcPr>
          <w:p w:rsidR="00D1135F" w:rsidRPr="000321B5" w:rsidRDefault="00D1135F" w:rsidP="007D5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1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D1135F" w:rsidRPr="000321B5" w:rsidRDefault="00D1135F" w:rsidP="00D1135F">
      <w:pPr>
        <w:rPr>
          <w:rFonts w:ascii="Times New Roman" w:hAnsi="Times New Roman" w:cs="Times New Roman"/>
        </w:rPr>
      </w:pPr>
      <w:r w:rsidRPr="000321B5">
        <w:rPr>
          <w:rFonts w:ascii="Times New Roman" w:hAnsi="Times New Roman" w:cs="Times New Roman"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D42B64" wp14:editId="7C9141C4">
                <wp:simplePos x="0" y="0"/>
                <wp:positionH relativeFrom="column">
                  <wp:posOffset>5715</wp:posOffset>
                </wp:positionH>
                <wp:positionV relativeFrom="paragraph">
                  <wp:posOffset>-1905</wp:posOffset>
                </wp:positionV>
                <wp:extent cx="8892000" cy="0"/>
                <wp:effectExtent l="25400" t="38100" r="36195" b="3810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87310" id="直線コネクタ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-.15pt" to="700.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" strokecolor="black [3213]" strokeweight="1pt">
                <v:stroke joinstyle="miter"/>
              </v:line>
            </w:pict>
          </mc:Fallback>
        </mc:AlternateContent>
      </w:r>
    </w:p>
    <w:p w:rsidR="00D1135F" w:rsidRPr="005F5EA2" w:rsidRDefault="00D1135F" w:rsidP="00D1135F">
      <w:pPr>
        <w:rPr>
          <w:rFonts w:ascii="Times New Roman" w:eastAsia="MS Mincho" w:hAnsi="Times New Roman" w:cs="Times New Roman"/>
        </w:rPr>
      </w:pPr>
      <w:r w:rsidRPr="00B14B34">
        <w:rPr>
          <w:rFonts w:ascii="Times New Roman" w:eastAsia="MS Mincho" w:hAnsi="Times New Roman" w:cs="Times New Roman"/>
        </w:rPr>
        <w:t>Abbreviations:</w:t>
      </w:r>
      <w:r>
        <w:rPr>
          <w:rFonts w:ascii="Times New Roman" w:eastAsia="MS Mincho" w:hAnsi="Times New Roman" w:cs="Times New Roman"/>
        </w:rPr>
        <w:t xml:space="preserve"> </w:t>
      </w:r>
      <w:r w:rsidRPr="005F5EA2">
        <w:rPr>
          <w:rFonts w:ascii="Times New Roman" w:eastAsia="MS Mincho" w:hAnsi="Times New Roman" w:cs="Times New Roman"/>
        </w:rPr>
        <w:t>RFA, radiofrequency ablation; MWA, microwave ablation; HCV, hepati</w:t>
      </w:r>
      <w:r>
        <w:rPr>
          <w:rFonts w:ascii="Times New Roman" w:eastAsia="MS Mincho" w:hAnsi="Times New Roman" w:cs="Times New Roman"/>
        </w:rPr>
        <w:t>tis</w:t>
      </w:r>
      <w:r w:rsidRPr="005F5EA2">
        <w:rPr>
          <w:rFonts w:ascii="Times New Roman" w:eastAsia="MS Mincho" w:hAnsi="Times New Roman" w:cs="Times New Roman"/>
        </w:rPr>
        <w:t xml:space="preserve"> C virus; HBV, hepati</w:t>
      </w:r>
      <w:r>
        <w:rPr>
          <w:rFonts w:ascii="Times New Roman" w:eastAsia="MS Mincho" w:hAnsi="Times New Roman" w:cs="Times New Roman"/>
        </w:rPr>
        <w:t>tis</w:t>
      </w:r>
      <w:r w:rsidRPr="005F5EA2">
        <w:rPr>
          <w:rFonts w:ascii="Times New Roman" w:eastAsia="MS Mincho" w:hAnsi="Times New Roman" w:cs="Times New Roman"/>
        </w:rPr>
        <w:t xml:space="preserve"> B virus; NASH, non-alcoholic steatohepatitis; ALD, alcoholic liver disease; PT, prothrombin time; APTT, activated partial thromboplastin time; PBC,</w:t>
      </w:r>
      <w:r w:rsidRPr="005F5EA2">
        <w:rPr>
          <w:rFonts w:ascii="Century" w:eastAsia="MS Mincho" w:hAnsi="Century" w:cs="Arial"/>
        </w:rPr>
        <w:t xml:space="preserve"> </w:t>
      </w:r>
      <w:r w:rsidRPr="005F5EA2">
        <w:rPr>
          <w:rFonts w:ascii="Times New Roman" w:eastAsia="MS Mincho" w:hAnsi="Times New Roman" w:cs="Times New Roman"/>
        </w:rPr>
        <w:t>primary biliary cirrhosis</w:t>
      </w:r>
    </w:p>
    <w:p w:rsidR="00D1135F" w:rsidRPr="00A033A9" w:rsidRDefault="00D1135F" w:rsidP="00D1135F">
      <w:pPr>
        <w:rPr>
          <w:rFonts w:ascii="Times New Roman" w:hAnsi="Times New Roman" w:cs="Times New Roman"/>
        </w:rPr>
      </w:pPr>
    </w:p>
    <w:p w:rsidR="00D1135F" w:rsidRPr="000321B5" w:rsidRDefault="00D1135F" w:rsidP="00D1135F">
      <w:pPr>
        <w:widowControl/>
        <w:jc w:val="left"/>
        <w:rPr>
          <w:rFonts w:ascii="Times New Roman" w:hAnsi="Times New Roman" w:cs="Times New Roman"/>
          <w:sz w:val="22"/>
        </w:rPr>
        <w:sectPr w:rsidR="00D1135F" w:rsidRPr="000321B5" w:rsidSect="0040525D">
          <w:pgSz w:w="16838" w:h="11906" w:orient="landscape"/>
          <w:pgMar w:top="1440" w:right="1440" w:bottom="1440" w:left="1440" w:header="851" w:footer="992" w:gutter="0"/>
          <w:lnNumType w:countBy="1"/>
          <w:cols w:space="425"/>
          <w:docGrid w:type="lines" w:linePitch="360"/>
        </w:sectPr>
      </w:pP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</w:t>
      </w:r>
      <w:r w:rsidRPr="003D56B4">
        <w:rPr>
          <w:rFonts w:ascii="Times New Roman" w:hAnsi="Times New Roman" w:cs="Times New Roman"/>
          <w:b/>
          <w:bCs/>
          <w:sz w:val="22"/>
        </w:rPr>
        <w:t>able 4. Characteristics of patients with intraperitoneal hemorrhage or without after percutaneous treatments (RFA and MWA)</w:t>
      </w: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94E882" wp14:editId="4AA8C5D4">
                <wp:simplePos x="0" y="0"/>
                <wp:positionH relativeFrom="margin">
                  <wp:posOffset>-5080</wp:posOffset>
                </wp:positionH>
                <wp:positionV relativeFrom="paragraph">
                  <wp:posOffset>685165</wp:posOffset>
                </wp:positionV>
                <wp:extent cx="5724000" cy="0"/>
                <wp:effectExtent l="25400" t="38100" r="41910" b="3810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97C8CA" id="直線コネクタ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4pt,53.95pt" to="450.3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BA2092" wp14:editId="4A80509D">
                <wp:simplePos x="0" y="0"/>
                <wp:positionH relativeFrom="margin">
                  <wp:posOffset>-6985</wp:posOffset>
                </wp:positionH>
                <wp:positionV relativeFrom="paragraph">
                  <wp:posOffset>225425</wp:posOffset>
                </wp:positionV>
                <wp:extent cx="5724000" cy="0"/>
                <wp:effectExtent l="25400" t="38100" r="41910" b="3810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247C5" id="直線コネクタ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17.75pt" to="450.1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1474"/>
        <w:gridCol w:w="2097"/>
        <w:gridCol w:w="833"/>
      </w:tblGrid>
      <w:tr w:rsidR="00D1135F" w:rsidTr="007D58F7">
        <w:trPr>
          <w:trHeight w:val="454"/>
        </w:trPr>
        <w:tc>
          <w:tcPr>
            <w:tcW w:w="4622" w:type="dxa"/>
          </w:tcPr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(Male / Female)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(years), median (range)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with liver cirrhosis</w:t>
            </w:r>
          </w:p>
          <w:p w:rsidR="00D1135F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Etiology of liver disease 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(HCV / HBV / NA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ALD / other)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who were administered antithrombotic drugs</w:t>
            </w:r>
          </w:p>
          <w:p w:rsidR="00D1135F" w:rsidRPr="003C5E5D" w:rsidRDefault="00D1135F" w:rsidP="007D58F7">
            <w:pPr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(monotherapy / combination therapy)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administered antiplatelet drug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administered anticoagulant drug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administered another antithrombotic drug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who discontinued antithrombotic drugs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 count (×10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/μL)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Albumin (g/mL)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bilirubin (mg/dL)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PT (%)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APTT (seconds)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Child-Pugh score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target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tumors for treatment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Maximum size of target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tumors (cm)</w:t>
            </w:r>
          </w:p>
          <w:p w:rsidR="00D1135F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" w:name="_Hlk53169079"/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Minimum distance from liver surface </w:t>
            </w:r>
          </w:p>
          <w:p w:rsidR="00D1135F" w:rsidRPr="003C5E5D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target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tumors</w:t>
            </w:r>
            <w:bookmarkEnd w:id="3"/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(cm)</w:t>
            </w:r>
          </w:p>
        </w:tc>
        <w:tc>
          <w:tcPr>
            <w:tcW w:w="1474" w:type="dxa"/>
          </w:tcPr>
          <w:p w:rsidR="00D1135F" w:rsidRPr="003C5E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 group</w:t>
            </w:r>
          </w:p>
          <w:p w:rsidR="00D1135F" w:rsidRPr="003C5E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 = 7)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/ 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 (63–87)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 3/ 1/ 1/ 0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 0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11.67 ± 7.26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3.67 ± 0.29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± 0.57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77.57 ± 19.92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31.67 ± 1.98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5.71 ± 0.95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1.7±1.1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1.97±0.77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2.14±2.11</w:t>
            </w:r>
          </w:p>
        </w:tc>
        <w:tc>
          <w:tcPr>
            <w:tcW w:w="2097" w:type="dxa"/>
          </w:tcPr>
          <w:p w:rsidR="00D1135F" w:rsidRPr="003C5E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 group</w:t>
            </w:r>
          </w:p>
          <w:p w:rsidR="00D1135F" w:rsidRPr="003C5E5D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540)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 / 142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 (43–90)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250/ 65/ 47/ 105/ 73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87/ 15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12.87 ± 6.37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3.69 ± 0.53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± 0.43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86.34 ± 14.26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32.63 ± 4.71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5.61 ± 0.88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± 0.8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1.63 ± 0.66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2.03 ± 1.85</w:t>
            </w:r>
          </w:p>
        </w:tc>
        <w:tc>
          <w:tcPr>
            <w:tcW w:w="833" w:type="dxa"/>
          </w:tcPr>
          <w:p w:rsidR="00D1135F" w:rsidRPr="003C5E5D" w:rsidRDefault="00D1135F" w:rsidP="007D58F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0.8929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0.3531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0.6956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0.2014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0.1492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0.2209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0.2380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0.3988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0.4803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0.1492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0.6224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0.9317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0.9372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0.1083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0.7269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0.7267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0.4140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0.1672</w:t>
            </w: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3C5E5D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0.8689</w:t>
            </w:r>
          </w:p>
        </w:tc>
      </w:tr>
    </w:tbl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A16D21" wp14:editId="46E45983">
                <wp:simplePos x="0" y="0"/>
                <wp:positionH relativeFrom="margin">
                  <wp:posOffset>-6350</wp:posOffset>
                </wp:positionH>
                <wp:positionV relativeFrom="paragraph">
                  <wp:posOffset>4445</wp:posOffset>
                </wp:positionV>
                <wp:extent cx="5724000" cy="0"/>
                <wp:effectExtent l="25400" t="38100" r="41910" b="381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E7021" id="直線コネクタ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.35pt" to="450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sz w:val="22"/>
        </w:rPr>
        <w:t>Abbreviations: RFA, radiofrequency ablation; MWA, microwave ablation; HCV,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C virus; HBV,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B virus; NA</w:t>
      </w:r>
      <w:r>
        <w:rPr>
          <w:rFonts w:ascii="Times New Roman" w:hAnsi="Times New Roman" w:cs="Times New Roman"/>
          <w:sz w:val="22"/>
        </w:rPr>
        <w:t>SH</w:t>
      </w:r>
      <w:r w:rsidRPr="003C5E5D">
        <w:rPr>
          <w:rFonts w:ascii="Times New Roman" w:hAnsi="Times New Roman" w:cs="Times New Roman"/>
          <w:sz w:val="22"/>
        </w:rPr>
        <w:t xml:space="preserve">, non-alcoholic </w:t>
      </w:r>
      <w:r>
        <w:rPr>
          <w:rFonts w:ascii="Times New Roman" w:hAnsi="Times New Roman" w:cs="Times New Roman"/>
          <w:sz w:val="22"/>
        </w:rPr>
        <w:t>steatohepatitis</w:t>
      </w:r>
      <w:r w:rsidRPr="003C5E5D">
        <w:rPr>
          <w:rFonts w:ascii="Times New Roman" w:hAnsi="Times New Roman" w:cs="Times New Roman"/>
          <w:sz w:val="22"/>
        </w:rPr>
        <w:t>; ALD, alcoholic liver disease; PT, prothrombin time; APTT, activated partial thromboplastin time</w:t>
      </w: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</w:p>
    <w:p w:rsidR="00D1135F" w:rsidRPr="003C5E5D" w:rsidRDefault="00D1135F" w:rsidP="00D1135F">
      <w:pPr>
        <w:widowControl/>
        <w:jc w:val="left"/>
        <w:rPr>
          <w:rFonts w:ascii="Times New Roman" w:hAnsi="Times New Roman" w:cs="Times New Roman"/>
          <w:sz w:val="22"/>
        </w:rPr>
      </w:pPr>
      <w:bookmarkStart w:id="4" w:name="_Hlk57875308"/>
      <w:r w:rsidRPr="003C5E5D">
        <w:rPr>
          <w:rFonts w:ascii="Times New Roman" w:hAnsi="Times New Roman" w:cs="Times New Roman"/>
          <w:sz w:val="22"/>
        </w:rPr>
        <w:br w:type="page"/>
      </w:r>
    </w:p>
    <w:p w:rsidR="00D1135F" w:rsidRPr="003D56B4" w:rsidRDefault="00D1135F" w:rsidP="00D1135F">
      <w:pPr>
        <w:rPr>
          <w:rFonts w:ascii="Times New Roman" w:hAnsi="Times New Roman" w:cs="Times New Roman"/>
          <w:b/>
          <w:bCs/>
          <w:sz w:val="22"/>
        </w:rPr>
      </w:pPr>
      <w:r w:rsidRPr="003D56B4">
        <w:rPr>
          <w:rFonts w:ascii="Times New Roman" w:hAnsi="Times New Roman" w:cs="Times New Roman"/>
          <w:b/>
          <w:bCs/>
          <w:sz w:val="22"/>
        </w:rPr>
        <w:lastRenderedPageBreak/>
        <w:t xml:space="preserve">Table 5. Characteristics of patients with antithrombotic drugs and without who </w:t>
      </w:r>
      <w:r>
        <w:rPr>
          <w:rFonts w:ascii="Times New Roman" w:hAnsi="Times New Roman" w:cs="Times New Roman"/>
          <w:b/>
          <w:bCs/>
          <w:sz w:val="22"/>
        </w:rPr>
        <w:t>underwent</w:t>
      </w:r>
      <w:r w:rsidRPr="003D56B4">
        <w:rPr>
          <w:rFonts w:ascii="Times New Roman" w:hAnsi="Times New Roman" w:cs="Times New Roman"/>
          <w:b/>
          <w:bCs/>
          <w:sz w:val="22"/>
        </w:rPr>
        <w:t xml:space="preserve"> percutaneous interventions </w:t>
      </w:r>
    </w:p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ADE37" wp14:editId="703BC5D6">
                <wp:simplePos x="0" y="0"/>
                <wp:positionH relativeFrom="margin">
                  <wp:posOffset>-6985</wp:posOffset>
                </wp:positionH>
                <wp:positionV relativeFrom="paragraph">
                  <wp:posOffset>229235</wp:posOffset>
                </wp:positionV>
                <wp:extent cx="5759640" cy="0"/>
                <wp:effectExtent l="25400" t="38100" r="31750" b="381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4D5DD" id="直線コネクタ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18.05pt" to="452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1984"/>
        <w:gridCol w:w="992"/>
      </w:tblGrid>
      <w:tr w:rsidR="00D1135F" w:rsidTr="007D58F7">
        <w:trPr>
          <w:trHeight w:val="454"/>
        </w:trPr>
        <w:tc>
          <w:tcPr>
            <w:tcW w:w="4111" w:type="dxa"/>
          </w:tcPr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0218520" wp14:editId="60FCE321">
                      <wp:simplePos x="0" y="0"/>
                      <wp:positionH relativeFrom="margin">
                        <wp:posOffset>-76200</wp:posOffset>
                      </wp:positionH>
                      <wp:positionV relativeFrom="paragraph">
                        <wp:posOffset>192405</wp:posOffset>
                      </wp:positionV>
                      <wp:extent cx="5759640" cy="0"/>
                      <wp:effectExtent l="25400" t="38100" r="31750" b="3810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964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488A9" id="直線コネクタ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pt,15.15pt" to="447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" strokecolor="black [3213]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(Male / Female)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(years), median (range)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with liver cirrhosis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treated with percutaneous treatments (RFA and MWA)</w:t>
            </w:r>
          </w:p>
          <w:p w:rsidR="00D1135F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Etiology of liver disease 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(HCV / HBV / NA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</w:t>
            </w: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ALD / other)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Intraperitoneal hemorrhage after percutaneous interventions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 count (×10</w:t>
            </w: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/μL)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Albumin (g/mL)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bilirubin (mg/dL)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PT (%)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APTT (seconds)</w:t>
            </w:r>
          </w:p>
          <w:p w:rsidR="00D1135F" w:rsidRPr="00493C84" w:rsidRDefault="00D1135F" w:rsidP="007D58F7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1985" w:type="dxa"/>
          </w:tcPr>
          <w:p w:rsidR="00D1135F" w:rsidRPr="00493C84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</w:t>
            </w: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ith antithrombotic drugs</w:t>
            </w:r>
          </w:p>
          <w:p w:rsidR="00D1135F" w:rsidRPr="00493C84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163)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 / 38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 (29–90)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68/ 23/ 8/ 33/ 31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14.86 ± 7.37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3.65 ± 0.54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± 0.45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85.75 ± 17.27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35.12 ± 7.51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5.64 ± 0.89</w:t>
            </w:r>
          </w:p>
        </w:tc>
        <w:tc>
          <w:tcPr>
            <w:tcW w:w="1984" w:type="dxa"/>
          </w:tcPr>
          <w:p w:rsidR="00D1135F" w:rsidRPr="00493C84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</w:t>
            </w: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ithout antithrombotic drugs</w:t>
            </w:r>
          </w:p>
          <w:p w:rsidR="00D1135F" w:rsidRPr="00493C84" w:rsidRDefault="00D1135F" w:rsidP="007D58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163)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 / 37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(27–87)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70/ 11/ 15/ 26/ 40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14.37 ± 7.12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3.67 ± 0.56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± 0.59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87.75 ± 14.86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32.22 ± 3.49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5.71 ± 0.97</w:t>
            </w:r>
          </w:p>
        </w:tc>
        <w:tc>
          <w:tcPr>
            <w:tcW w:w="992" w:type="dxa"/>
          </w:tcPr>
          <w:p w:rsidR="00D1135F" w:rsidRPr="00493C84" w:rsidRDefault="00D1135F" w:rsidP="007D58F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0.8953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0.8649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0.7173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0.9081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0.0739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0.0407</w:t>
            </w:r>
          </w:p>
          <w:p w:rsidR="00D1135F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0.5348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0.8337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0.1188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0.2632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0.0606</w:t>
            </w:r>
          </w:p>
          <w:p w:rsidR="00D1135F" w:rsidRPr="00493C84" w:rsidRDefault="00D1135F" w:rsidP="007D58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0.5526</w:t>
            </w:r>
          </w:p>
        </w:tc>
      </w:tr>
    </w:tbl>
    <w:bookmarkEnd w:id="4"/>
    <w:p w:rsidR="00D1135F" w:rsidRPr="003C5E5D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A26644" wp14:editId="513A3384">
                <wp:simplePos x="0" y="0"/>
                <wp:positionH relativeFrom="margin">
                  <wp:posOffset>-8255</wp:posOffset>
                </wp:positionH>
                <wp:positionV relativeFrom="paragraph">
                  <wp:posOffset>5715</wp:posOffset>
                </wp:positionV>
                <wp:extent cx="5759640" cy="0"/>
                <wp:effectExtent l="25400" t="38100" r="31750" b="381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99687" id="直線コネクタ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65pt,.45pt" to="452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:rsidR="00D1135F" w:rsidRPr="00933C47" w:rsidRDefault="00D1135F" w:rsidP="00D1135F">
      <w:pPr>
        <w:rPr>
          <w:rFonts w:ascii="Times New Roman" w:hAnsi="Times New Roman" w:cs="Times New Roman"/>
          <w:sz w:val="22"/>
        </w:rPr>
      </w:pPr>
      <w:r w:rsidRPr="003C5E5D">
        <w:rPr>
          <w:rFonts w:ascii="Times New Roman" w:hAnsi="Times New Roman" w:cs="Times New Roman"/>
          <w:sz w:val="22"/>
        </w:rPr>
        <w:t>Abbreviations: RFA, radiofrequency ablation; MWA, microwave ablation; HCV,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C virus; HBV, hepa</w:t>
      </w:r>
      <w:r>
        <w:rPr>
          <w:rFonts w:ascii="Times New Roman" w:hAnsi="Times New Roman" w:cs="Times New Roman"/>
          <w:sz w:val="22"/>
        </w:rPr>
        <w:t>ti</w:t>
      </w:r>
      <w:r w:rsidRPr="003C5E5D"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s</w:t>
      </w:r>
      <w:r w:rsidRPr="003C5E5D">
        <w:rPr>
          <w:rFonts w:ascii="Times New Roman" w:hAnsi="Times New Roman" w:cs="Times New Roman"/>
          <w:sz w:val="22"/>
        </w:rPr>
        <w:t xml:space="preserve"> B virus; NA</w:t>
      </w:r>
      <w:r>
        <w:rPr>
          <w:rFonts w:ascii="Times New Roman" w:hAnsi="Times New Roman" w:cs="Times New Roman"/>
          <w:sz w:val="22"/>
        </w:rPr>
        <w:t>SH</w:t>
      </w:r>
      <w:r w:rsidRPr="003C5E5D">
        <w:rPr>
          <w:rFonts w:ascii="Times New Roman" w:hAnsi="Times New Roman" w:cs="Times New Roman"/>
          <w:sz w:val="22"/>
        </w:rPr>
        <w:t xml:space="preserve">, non-alcoholic </w:t>
      </w:r>
      <w:r>
        <w:rPr>
          <w:rFonts w:ascii="Times New Roman" w:hAnsi="Times New Roman" w:cs="Times New Roman"/>
          <w:sz w:val="22"/>
        </w:rPr>
        <w:t>steatohepatitis</w:t>
      </w:r>
      <w:r w:rsidRPr="003C5E5D">
        <w:rPr>
          <w:rFonts w:ascii="Times New Roman" w:hAnsi="Times New Roman" w:cs="Times New Roman"/>
          <w:sz w:val="22"/>
        </w:rPr>
        <w:t>; ALD, alcoholic liver disease; PT, prothrombin time; APTT, activated partial thromboplastin time</w:t>
      </w:r>
    </w:p>
    <w:p w:rsidR="00FB7C93" w:rsidRDefault="00FB7C93">
      <w:bookmarkStart w:id="5" w:name="_GoBack"/>
      <w:bookmarkEnd w:id="5"/>
    </w:p>
    <w:sectPr w:rsidR="00FB7C93" w:rsidSect="0040525D">
      <w:pgSz w:w="11906" w:h="16838"/>
      <w:pgMar w:top="1440" w:right="1440" w:bottom="1440" w:left="1440" w:header="851" w:footer="992" w:gutter="0"/>
      <w:lnNumType w:countBy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930281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A4C37" w:rsidRDefault="00D1135F" w:rsidP="007A4C3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A4C37" w:rsidRDefault="00D1135F" w:rsidP="007A4C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6850250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A4C37" w:rsidRDefault="00D1135F" w:rsidP="007A4C3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7A4C37" w:rsidRDefault="00D1135F" w:rsidP="007A4C3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5F"/>
    <w:rsid w:val="00D1135F"/>
    <w:rsid w:val="00F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AE8B7-8077-4A04-9C8B-C3ED3B47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35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1135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1135F"/>
    <w:rPr>
      <w:rFonts w:eastAsiaTheme="minorEastAsia"/>
      <w:kern w:val="2"/>
      <w:sz w:val="21"/>
      <w:lang w:eastAsia="ja-JP"/>
    </w:rPr>
  </w:style>
  <w:style w:type="table" w:styleId="TableGrid">
    <w:name w:val="Table Grid"/>
    <w:basedOn w:val="TableNormal"/>
    <w:uiPriority w:val="39"/>
    <w:rsid w:val="00D1135F"/>
    <w:pPr>
      <w:spacing w:after="0" w:line="240" w:lineRule="auto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1135F"/>
  </w:style>
  <w:style w:type="character" w:styleId="LineNumber">
    <w:name w:val="line number"/>
    <w:basedOn w:val="DefaultParagraphFont"/>
    <w:uiPriority w:val="99"/>
    <w:semiHidden/>
    <w:unhideWhenUsed/>
    <w:rsid w:val="00D11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2021-01-26T14:08:00Z</dcterms:created>
  <dcterms:modified xsi:type="dcterms:W3CDTF">2021-01-26T14:08:00Z</dcterms:modified>
</cp:coreProperties>
</file>