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1F3" w:rsidRDefault="00A971F3" w:rsidP="00A971F3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r>
        <w:rPr>
          <w:rFonts w:asciiTheme="majorBidi" w:hAnsiTheme="majorBidi" w:cstheme="majorBidi"/>
          <w:b/>
          <w:bCs/>
          <w:sz w:val="24"/>
          <w:szCs w:val="24"/>
        </w:rPr>
        <w:t>Supplemental Materials:</w:t>
      </w:r>
    </w:p>
    <w:bookmarkEnd w:id="0"/>
    <w:p w:rsidR="00A971F3" w:rsidRDefault="00A971F3" w:rsidP="00A971F3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971F3" w:rsidRPr="00526E07" w:rsidRDefault="00A971F3" w:rsidP="00A971F3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 guide to c</w:t>
      </w:r>
      <w:r w:rsidRPr="0093504F">
        <w:rPr>
          <w:rFonts w:asciiTheme="majorBidi" w:hAnsiTheme="majorBidi" w:cstheme="majorBidi"/>
          <w:b/>
          <w:bCs/>
          <w:sz w:val="24"/>
          <w:szCs w:val="24"/>
        </w:rPr>
        <w:t>onfusion matrix and associated performance metrics</w:t>
      </w:r>
    </w:p>
    <w:tbl>
      <w:tblPr>
        <w:tblStyle w:val="TableGrid"/>
        <w:tblW w:w="8687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95"/>
        <w:gridCol w:w="2896"/>
        <w:gridCol w:w="2896"/>
      </w:tblGrid>
      <w:tr w:rsidR="00A971F3" w:rsidTr="0005372F">
        <w:trPr>
          <w:trHeight w:val="383"/>
        </w:trPr>
        <w:tc>
          <w:tcPr>
            <w:tcW w:w="289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71F3" w:rsidRPr="004358F4" w:rsidRDefault="00A971F3" w:rsidP="0005372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58F4">
              <w:rPr>
                <w:rFonts w:asciiTheme="majorBidi" w:hAnsiTheme="majorBidi" w:cstheme="majorBidi"/>
                <w:b/>
                <w:bCs/>
              </w:rPr>
              <w:t>Predicted Label</w:t>
            </w:r>
          </w:p>
        </w:tc>
        <w:tc>
          <w:tcPr>
            <w:tcW w:w="5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71F3" w:rsidRPr="004358F4" w:rsidRDefault="00A971F3" w:rsidP="0005372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58F4">
              <w:rPr>
                <w:rFonts w:asciiTheme="majorBidi" w:hAnsiTheme="majorBidi" w:cstheme="majorBidi"/>
                <w:b/>
                <w:bCs/>
              </w:rPr>
              <w:t>True Label</w:t>
            </w:r>
          </w:p>
        </w:tc>
      </w:tr>
      <w:tr w:rsidR="00A971F3" w:rsidTr="0005372F">
        <w:trPr>
          <w:trHeight w:val="3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71F3" w:rsidRPr="004358F4" w:rsidRDefault="00A971F3" w:rsidP="0005372F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71F3" w:rsidRPr="004358F4" w:rsidRDefault="00A971F3" w:rsidP="0005372F">
            <w:pPr>
              <w:jc w:val="center"/>
              <w:rPr>
                <w:rFonts w:asciiTheme="majorBidi" w:hAnsiTheme="majorBidi" w:cstheme="majorBidi"/>
              </w:rPr>
            </w:pPr>
            <w:r w:rsidRPr="004358F4">
              <w:rPr>
                <w:rFonts w:asciiTheme="majorBidi" w:hAnsiTheme="majorBidi" w:cstheme="majorBidi"/>
              </w:rPr>
              <w:t>Positive</w:t>
            </w:r>
          </w:p>
        </w:tc>
        <w:tc>
          <w:tcPr>
            <w:tcW w:w="2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71F3" w:rsidRPr="004358F4" w:rsidRDefault="00A971F3" w:rsidP="0005372F">
            <w:pPr>
              <w:jc w:val="center"/>
              <w:rPr>
                <w:rFonts w:asciiTheme="majorBidi" w:hAnsiTheme="majorBidi" w:cstheme="majorBidi"/>
              </w:rPr>
            </w:pPr>
            <w:r w:rsidRPr="004358F4">
              <w:rPr>
                <w:rFonts w:asciiTheme="majorBidi" w:hAnsiTheme="majorBidi" w:cstheme="majorBidi"/>
              </w:rPr>
              <w:t>Negative</w:t>
            </w:r>
          </w:p>
        </w:tc>
      </w:tr>
      <w:tr w:rsidR="00A971F3" w:rsidTr="0005372F">
        <w:trPr>
          <w:trHeight w:val="383"/>
        </w:trPr>
        <w:tc>
          <w:tcPr>
            <w:tcW w:w="28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971F3" w:rsidRPr="004358F4" w:rsidRDefault="00A971F3" w:rsidP="0005372F">
            <w:pPr>
              <w:jc w:val="center"/>
              <w:rPr>
                <w:rFonts w:asciiTheme="majorBidi" w:hAnsiTheme="majorBidi" w:cstheme="majorBidi"/>
              </w:rPr>
            </w:pPr>
            <w:r w:rsidRPr="004358F4">
              <w:rPr>
                <w:rFonts w:asciiTheme="majorBidi" w:hAnsiTheme="majorBidi" w:cstheme="majorBidi"/>
              </w:rPr>
              <w:t>Positive</w:t>
            </w:r>
          </w:p>
        </w:tc>
        <w:tc>
          <w:tcPr>
            <w:tcW w:w="28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971F3" w:rsidRPr="004358F4" w:rsidRDefault="00A971F3" w:rsidP="0005372F">
            <w:pPr>
              <w:jc w:val="center"/>
              <w:rPr>
                <w:rFonts w:asciiTheme="majorBidi" w:hAnsiTheme="majorBidi" w:cstheme="majorBidi"/>
              </w:rPr>
            </w:pPr>
            <w:r w:rsidRPr="004358F4">
              <w:rPr>
                <w:rFonts w:asciiTheme="majorBidi" w:hAnsiTheme="majorBidi" w:cstheme="majorBidi"/>
              </w:rPr>
              <w:t>True positives (TP)</w:t>
            </w:r>
          </w:p>
        </w:tc>
        <w:tc>
          <w:tcPr>
            <w:tcW w:w="28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971F3" w:rsidRPr="004358F4" w:rsidRDefault="00A971F3" w:rsidP="0005372F">
            <w:pPr>
              <w:jc w:val="center"/>
              <w:rPr>
                <w:rFonts w:asciiTheme="majorBidi" w:hAnsiTheme="majorBidi" w:cstheme="majorBidi"/>
              </w:rPr>
            </w:pPr>
            <w:r w:rsidRPr="004358F4">
              <w:rPr>
                <w:rFonts w:asciiTheme="majorBidi" w:hAnsiTheme="majorBidi" w:cstheme="majorBidi"/>
              </w:rPr>
              <w:t>False positives (FP)</w:t>
            </w:r>
          </w:p>
        </w:tc>
      </w:tr>
      <w:tr w:rsidR="00A971F3" w:rsidTr="0005372F">
        <w:trPr>
          <w:trHeight w:val="359"/>
        </w:trPr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71F3" w:rsidRPr="004358F4" w:rsidRDefault="00A971F3" w:rsidP="0005372F">
            <w:pPr>
              <w:jc w:val="center"/>
              <w:rPr>
                <w:rFonts w:asciiTheme="majorBidi" w:hAnsiTheme="majorBidi" w:cstheme="majorBidi"/>
              </w:rPr>
            </w:pPr>
            <w:r w:rsidRPr="004358F4">
              <w:rPr>
                <w:rFonts w:asciiTheme="majorBidi" w:hAnsiTheme="majorBidi" w:cstheme="majorBidi"/>
              </w:rPr>
              <w:t>Negative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71F3" w:rsidRPr="004358F4" w:rsidRDefault="00A971F3" w:rsidP="0005372F">
            <w:pPr>
              <w:jc w:val="center"/>
              <w:rPr>
                <w:rFonts w:asciiTheme="majorBidi" w:hAnsiTheme="majorBidi" w:cstheme="majorBidi"/>
              </w:rPr>
            </w:pPr>
            <w:r w:rsidRPr="004358F4">
              <w:rPr>
                <w:rFonts w:asciiTheme="majorBidi" w:hAnsiTheme="majorBidi" w:cstheme="majorBidi"/>
              </w:rPr>
              <w:t>False Negatives (FN)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71F3" w:rsidRPr="004358F4" w:rsidRDefault="00A971F3" w:rsidP="0005372F">
            <w:pPr>
              <w:jc w:val="center"/>
              <w:rPr>
                <w:rFonts w:asciiTheme="majorBidi" w:hAnsiTheme="majorBidi" w:cstheme="majorBidi"/>
              </w:rPr>
            </w:pPr>
            <w:r w:rsidRPr="004358F4">
              <w:rPr>
                <w:rFonts w:asciiTheme="majorBidi" w:hAnsiTheme="majorBidi" w:cstheme="majorBidi"/>
              </w:rPr>
              <w:t>True negatives (TN)</w:t>
            </w:r>
          </w:p>
        </w:tc>
      </w:tr>
    </w:tbl>
    <w:p w:rsidR="00A971F3" w:rsidRDefault="00A971F3" w:rsidP="00A971F3">
      <w:pPr>
        <w:jc w:val="both"/>
      </w:pPr>
    </w:p>
    <w:p w:rsidR="00A971F3" w:rsidRDefault="00A971F3" w:rsidP="00A971F3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Accuracy=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TP+TN</m:t>
              </m:r>
            </m:num>
            <m:den>
              <m:r>
                <w:rPr>
                  <w:rFonts w:ascii="Cambria Math" w:hAnsi="Cambria Math"/>
                </w:rPr>
                <m:t>TP+FP+TN+FN</m:t>
              </m:r>
            </m:den>
          </m:f>
        </m:oMath>
      </m:oMathPara>
    </w:p>
    <w:p w:rsidR="00A971F3" w:rsidRDefault="00A971F3" w:rsidP="00A971F3">
      <m:oMathPara>
        <m:oMathParaPr>
          <m:jc m:val="left"/>
        </m:oMathParaPr>
        <m:oMath>
          <m:r>
            <w:rPr>
              <w:rFonts w:ascii="Cambria Math" w:hAnsi="Cambria Math"/>
            </w:rPr>
            <m:t>Sensativity (Recall)=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TP</m:t>
              </m:r>
            </m:num>
            <m:den>
              <m:r>
                <w:rPr>
                  <w:rFonts w:ascii="Cambria Math" w:hAnsi="Cambria Math"/>
                </w:rPr>
                <m:t>TP+FN</m:t>
              </m:r>
            </m:den>
          </m:f>
        </m:oMath>
      </m:oMathPara>
    </w:p>
    <w:p w:rsidR="00A971F3" w:rsidRDefault="00A971F3" w:rsidP="00A971F3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Specificity=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TN</m:t>
              </m:r>
            </m:num>
            <m:den>
              <m:r>
                <w:rPr>
                  <w:rFonts w:ascii="Cambria Math" w:hAnsi="Cambria Math"/>
                </w:rPr>
                <m:t>FP+TN</m:t>
              </m:r>
            </m:den>
          </m:f>
        </m:oMath>
      </m:oMathPara>
    </w:p>
    <w:p w:rsidR="00A971F3" w:rsidRDefault="00A971F3" w:rsidP="00A971F3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Positive predictive value (PPV, Percision)=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TP</m:t>
              </m:r>
            </m:num>
            <m:den>
              <m:r>
                <w:rPr>
                  <w:rFonts w:ascii="Cambria Math" w:hAnsi="Cambria Math"/>
                </w:rPr>
                <m:t>TP+FP</m:t>
              </m:r>
            </m:den>
          </m:f>
        </m:oMath>
      </m:oMathPara>
    </w:p>
    <w:p w:rsidR="00A971F3" w:rsidRPr="00721A87" w:rsidRDefault="00A971F3" w:rsidP="00A971F3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 xml:space="preserve">Negative predictive value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NPV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TN</m:t>
              </m:r>
            </m:num>
            <m:den>
              <m:r>
                <w:rPr>
                  <w:rFonts w:ascii="Cambria Math" w:hAnsi="Cambria Math"/>
                </w:rPr>
                <m:t>TN+FN</m:t>
              </m:r>
            </m:den>
          </m:f>
        </m:oMath>
      </m:oMathPara>
    </w:p>
    <w:p w:rsidR="00A971F3" w:rsidRDefault="00A971F3" w:rsidP="00A971F3">
      <w:pPr>
        <w:rPr>
          <w:rFonts w:asciiTheme="majorBidi" w:eastAsia="Arial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:rsidR="00A971F3" w:rsidRPr="00CD62D1" w:rsidRDefault="00A971F3" w:rsidP="00A971F3">
      <w:pPr>
        <w:pStyle w:val="Title"/>
        <w:rPr>
          <w:rFonts w:asciiTheme="majorBidi" w:hAnsiTheme="majorBidi" w:cstheme="majorBidi"/>
          <w:b/>
          <w:bCs/>
          <w:sz w:val="22"/>
          <w:szCs w:val="22"/>
        </w:rPr>
      </w:pPr>
      <w:r w:rsidRPr="00CD62D1">
        <w:rPr>
          <w:rFonts w:asciiTheme="majorBidi" w:hAnsiTheme="majorBidi" w:cstheme="majorBidi"/>
          <w:b/>
          <w:bCs/>
          <w:noProof/>
          <w:sz w:val="22"/>
          <w:szCs w:val="22"/>
        </w:rPr>
        <w:lastRenderedPageBreak/>
        <w:drawing>
          <wp:anchor distT="0" distB="0" distL="0" distR="0" simplePos="0" relativeHeight="251659264" behindDoc="0" locked="0" layoutInCell="1" allowOverlap="1" wp14:anchorId="2FCEC42D" wp14:editId="2A48ACCB">
            <wp:simplePos x="0" y="0"/>
            <wp:positionH relativeFrom="page">
              <wp:posOffset>5652134</wp:posOffset>
            </wp:positionH>
            <wp:positionV relativeFrom="paragraph">
              <wp:posOffset>-301638</wp:posOffset>
            </wp:positionV>
            <wp:extent cx="1703069" cy="4394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3069" cy="43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D62D1">
        <w:rPr>
          <w:rFonts w:asciiTheme="majorBidi" w:hAnsiTheme="majorBidi" w:cstheme="majorBidi"/>
          <w:b/>
          <w:bCs/>
          <w:w w:val="105"/>
          <w:sz w:val="22"/>
          <w:szCs w:val="22"/>
        </w:rPr>
        <w:t>TRIPOD Checklist: Prediction Model Development</w:t>
      </w:r>
    </w:p>
    <w:p w:rsidR="00A971F3" w:rsidRDefault="00A971F3" w:rsidP="00A971F3">
      <w:pPr>
        <w:pStyle w:val="BodyText"/>
        <w:spacing w:before="5"/>
        <w:rPr>
          <w:sz w:val="22"/>
        </w:rPr>
      </w:pPr>
    </w:p>
    <w:tbl>
      <w:tblPr>
        <w:tblW w:w="0" w:type="auto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46"/>
        <w:gridCol w:w="710"/>
        <w:gridCol w:w="6945"/>
        <w:gridCol w:w="787"/>
      </w:tblGrid>
      <w:tr w:rsidR="00A971F3" w:rsidTr="0005372F">
        <w:trPr>
          <w:trHeight w:val="282"/>
        </w:trPr>
        <w:tc>
          <w:tcPr>
            <w:tcW w:w="10088" w:type="dxa"/>
            <w:gridSpan w:val="4"/>
            <w:shd w:val="clear" w:color="auto" w:fill="E5B8B7"/>
          </w:tcPr>
          <w:p w:rsidR="00A971F3" w:rsidRDefault="00A971F3" w:rsidP="0005372F">
            <w:pPr>
              <w:pStyle w:val="TableParagraph"/>
              <w:tabs>
                <w:tab w:val="left" w:pos="1756"/>
                <w:tab w:val="left" w:pos="2466"/>
                <w:tab w:val="left" w:pos="9483"/>
              </w:tabs>
              <w:spacing w:before="8"/>
              <w:ind w:left="110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Section/Topic</w:t>
            </w:r>
            <w:r>
              <w:rPr>
                <w:b/>
                <w:w w:val="105"/>
                <w:sz w:val="17"/>
              </w:rPr>
              <w:tab/>
              <w:t>Item</w:t>
            </w:r>
            <w:r>
              <w:rPr>
                <w:b/>
                <w:w w:val="105"/>
                <w:sz w:val="17"/>
              </w:rPr>
              <w:tab/>
              <w:t>Checklist</w:t>
            </w:r>
            <w:r>
              <w:rPr>
                <w:b/>
                <w:spacing w:val="1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Item</w:t>
            </w:r>
            <w:r>
              <w:rPr>
                <w:b/>
                <w:w w:val="105"/>
                <w:sz w:val="17"/>
              </w:rPr>
              <w:tab/>
              <w:t>Page</w:t>
            </w:r>
          </w:p>
        </w:tc>
      </w:tr>
      <w:tr w:rsidR="00A971F3" w:rsidTr="0005372F">
        <w:trPr>
          <w:trHeight w:val="210"/>
        </w:trPr>
        <w:tc>
          <w:tcPr>
            <w:tcW w:w="10088" w:type="dxa"/>
            <w:gridSpan w:val="4"/>
            <w:shd w:val="clear" w:color="auto" w:fill="E5B8B7"/>
          </w:tcPr>
          <w:p w:rsidR="00A971F3" w:rsidRDefault="00A971F3" w:rsidP="0005372F">
            <w:pPr>
              <w:pStyle w:val="TableParagraph"/>
              <w:spacing w:before="8" w:line="182" w:lineRule="exact"/>
              <w:ind w:left="110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Title and abstract</w:t>
            </w:r>
          </w:p>
        </w:tc>
      </w:tr>
      <w:tr w:rsidR="00A971F3" w:rsidTr="0005372F">
        <w:trPr>
          <w:trHeight w:val="412"/>
        </w:trPr>
        <w:tc>
          <w:tcPr>
            <w:tcW w:w="1646" w:type="dxa"/>
          </w:tcPr>
          <w:p w:rsidR="00A971F3" w:rsidRDefault="00A971F3" w:rsidP="0005372F">
            <w:pPr>
              <w:pStyle w:val="TableParagraph"/>
              <w:spacing w:before="109"/>
              <w:ind w:left="267"/>
              <w:rPr>
                <w:sz w:val="17"/>
              </w:rPr>
            </w:pPr>
            <w:r>
              <w:rPr>
                <w:w w:val="105"/>
                <w:sz w:val="17"/>
              </w:rPr>
              <w:t>Title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09"/>
              <w:ind w:left="12"/>
              <w:jc w:val="center"/>
              <w:rPr>
                <w:sz w:val="17"/>
              </w:rPr>
            </w:pPr>
            <w:r>
              <w:rPr>
                <w:w w:val="104"/>
                <w:sz w:val="17"/>
              </w:rPr>
              <w:t>1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3" w:line="206" w:lineRule="exact"/>
              <w:ind w:left="145" w:right="172"/>
              <w:rPr>
                <w:sz w:val="17"/>
              </w:rPr>
            </w:pPr>
            <w:r>
              <w:rPr>
                <w:w w:val="105"/>
                <w:sz w:val="17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</w:t>
            </w:r>
          </w:p>
        </w:tc>
      </w:tr>
      <w:tr w:rsidR="00A971F3" w:rsidTr="0005372F">
        <w:trPr>
          <w:trHeight w:val="409"/>
        </w:trPr>
        <w:tc>
          <w:tcPr>
            <w:tcW w:w="1646" w:type="dxa"/>
          </w:tcPr>
          <w:p w:rsidR="00A971F3" w:rsidRDefault="00A971F3" w:rsidP="0005372F">
            <w:pPr>
              <w:pStyle w:val="TableParagraph"/>
              <w:spacing w:before="111"/>
              <w:ind w:left="267"/>
              <w:rPr>
                <w:sz w:val="17"/>
              </w:rPr>
            </w:pPr>
            <w:r>
              <w:rPr>
                <w:w w:val="105"/>
                <w:sz w:val="17"/>
              </w:rPr>
              <w:t>Abstract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11"/>
              <w:ind w:left="12"/>
              <w:jc w:val="center"/>
              <w:rPr>
                <w:sz w:val="17"/>
              </w:rPr>
            </w:pPr>
            <w:r>
              <w:rPr>
                <w:w w:val="104"/>
                <w:sz w:val="17"/>
              </w:rPr>
              <w:t>2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line="206" w:lineRule="exact"/>
              <w:ind w:left="145" w:right="172"/>
              <w:rPr>
                <w:sz w:val="17"/>
              </w:rPr>
            </w:pPr>
            <w:r>
              <w:rPr>
                <w:w w:val="105"/>
                <w:sz w:val="17"/>
              </w:rPr>
              <w:t>Provide a summary of objectives, study design, setting, participants, sample size, predictors, outcome, statistical analysis, results, and conclusions.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2,3</w:t>
            </w:r>
          </w:p>
        </w:tc>
      </w:tr>
      <w:tr w:rsidR="00A971F3" w:rsidTr="0005372F">
        <w:trPr>
          <w:trHeight w:val="204"/>
        </w:trPr>
        <w:tc>
          <w:tcPr>
            <w:tcW w:w="10088" w:type="dxa"/>
            <w:gridSpan w:val="4"/>
            <w:shd w:val="clear" w:color="auto" w:fill="E5B8B7"/>
          </w:tcPr>
          <w:p w:rsidR="00A971F3" w:rsidRDefault="00A971F3" w:rsidP="0005372F">
            <w:pPr>
              <w:pStyle w:val="TableParagraph"/>
              <w:spacing w:before="6" w:line="178" w:lineRule="exact"/>
              <w:ind w:left="110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Introduction</w:t>
            </w:r>
          </w:p>
        </w:tc>
      </w:tr>
      <w:tr w:rsidR="00A971F3" w:rsidTr="0005372F">
        <w:trPr>
          <w:trHeight w:val="623"/>
        </w:trPr>
        <w:tc>
          <w:tcPr>
            <w:tcW w:w="1646" w:type="dxa"/>
            <w:vMerge w:val="restart"/>
          </w:tcPr>
          <w:p w:rsidR="00A971F3" w:rsidRDefault="00A971F3" w:rsidP="0005372F">
            <w:pPr>
              <w:pStyle w:val="TableParagraph"/>
              <w:spacing w:before="3"/>
              <w:rPr>
                <w:sz w:val="28"/>
              </w:rPr>
            </w:pPr>
          </w:p>
          <w:p w:rsidR="00A971F3" w:rsidRDefault="00A971F3" w:rsidP="0005372F">
            <w:pPr>
              <w:pStyle w:val="TableParagraph"/>
              <w:spacing w:line="254" w:lineRule="auto"/>
              <w:ind w:left="267" w:right="207"/>
              <w:rPr>
                <w:sz w:val="17"/>
              </w:rPr>
            </w:pPr>
            <w:r>
              <w:rPr>
                <w:w w:val="105"/>
                <w:sz w:val="17"/>
              </w:rPr>
              <w:t>Background and objectives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"/>
              <w:rPr>
                <w:sz w:val="19"/>
              </w:rPr>
            </w:pPr>
          </w:p>
          <w:p w:rsidR="00A971F3" w:rsidRDefault="00A971F3" w:rsidP="0005372F">
            <w:pPr>
              <w:pStyle w:val="TableParagraph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3a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8" w:line="200" w:lineRule="atLeast"/>
              <w:ind w:left="145" w:right="172"/>
              <w:rPr>
                <w:sz w:val="17"/>
              </w:rPr>
            </w:pPr>
            <w:r>
              <w:rPr>
                <w:w w:val="105"/>
                <w:sz w:val="17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4</w:t>
            </w:r>
          </w:p>
        </w:tc>
      </w:tr>
      <w:tr w:rsidR="00A971F3" w:rsidTr="0005372F">
        <w:trPr>
          <w:trHeight w:val="412"/>
        </w:trPr>
        <w:tc>
          <w:tcPr>
            <w:tcW w:w="1646" w:type="dxa"/>
            <w:vMerge/>
            <w:tcBorders>
              <w:top w:val="nil"/>
            </w:tcBorders>
          </w:tcPr>
          <w:p w:rsidR="00A971F3" w:rsidRDefault="00A971F3" w:rsidP="0005372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14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3b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3" w:line="206" w:lineRule="exact"/>
              <w:ind w:left="145" w:right="172"/>
              <w:rPr>
                <w:sz w:val="17"/>
              </w:rPr>
            </w:pPr>
            <w:r>
              <w:rPr>
                <w:w w:val="105"/>
                <w:sz w:val="17"/>
              </w:rPr>
              <w:t>Specify the objectives, including whether the study describes the development or validation of the model or both.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5</w:t>
            </w:r>
          </w:p>
        </w:tc>
      </w:tr>
      <w:tr w:rsidR="00A971F3" w:rsidTr="0005372F">
        <w:trPr>
          <w:trHeight w:val="202"/>
        </w:trPr>
        <w:tc>
          <w:tcPr>
            <w:tcW w:w="10088" w:type="dxa"/>
            <w:gridSpan w:val="4"/>
            <w:shd w:val="clear" w:color="auto" w:fill="E5B8B7"/>
          </w:tcPr>
          <w:p w:rsidR="00A971F3" w:rsidRDefault="00A971F3" w:rsidP="0005372F">
            <w:pPr>
              <w:pStyle w:val="TableParagraph"/>
              <w:spacing w:before="5" w:line="178" w:lineRule="exact"/>
              <w:ind w:left="110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Methods</w:t>
            </w:r>
          </w:p>
        </w:tc>
      </w:tr>
      <w:tr w:rsidR="00A971F3" w:rsidTr="0005372F">
        <w:trPr>
          <w:trHeight w:val="417"/>
        </w:trPr>
        <w:tc>
          <w:tcPr>
            <w:tcW w:w="1646" w:type="dxa"/>
            <w:vMerge w:val="restart"/>
          </w:tcPr>
          <w:p w:rsidR="00A971F3" w:rsidRDefault="00A971F3" w:rsidP="0005372F">
            <w:pPr>
              <w:pStyle w:val="TableParagraph"/>
              <w:spacing w:before="3"/>
              <w:rPr>
                <w:sz w:val="28"/>
              </w:rPr>
            </w:pPr>
          </w:p>
          <w:p w:rsidR="00A971F3" w:rsidRDefault="00A971F3" w:rsidP="0005372F">
            <w:pPr>
              <w:pStyle w:val="TableParagraph"/>
              <w:ind w:left="267"/>
              <w:rPr>
                <w:sz w:val="17"/>
              </w:rPr>
            </w:pPr>
            <w:r>
              <w:rPr>
                <w:w w:val="105"/>
                <w:sz w:val="17"/>
              </w:rPr>
              <w:t>Source of data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14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4a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8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Describe the study design or source of data (e.g., randomized trial, cohort, or</w:t>
            </w:r>
          </w:p>
          <w:p w:rsidR="00A971F3" w:rsidRDefault="00A971F3" w:rsidP="0005372F">
            <w:pPr>
              <w:pStyle w:val="TableParagraph"/>
              <w:spacing w:before="16" w:line="178" w:lineRule="exact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registry data), separately for the development and validation data sets, if applicable.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</w:t>
            </w:r>
          </w:p>
        </w:tc>
      </w:tr>
      <w:tr w:rsidR="00A971F3" w:rsidTr="0005372F">
        <w:trPr>
          <w:trHeight w:val="412"/>
        </w:trPr>
        <w:tc>
          <w:tcPr>
            <w:tcW w:w="1646" w:type="dxa"/>
            <w:vMerge/>
            <w:tcBorders>
              <w:top w:val="nil"/>
            </w:tcBorders>
          </w:tcPr>
          <w:p w:rsidR="00A971F3" w:rsidRDefault="00A971F3" w:rsidP="0005372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09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4b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3" w:line="206" w:lineRule="exact"/>
              <w:ind w:left="145" w:right="172"/>
              <w:rPr>
                <w:sz w:val="17"/>
              </w:rPr>
            </w:pPr>
            <w:r>
              <w:rPr>
                <w:w w:val="105"/>
                <w:sz w:val="17"/>
              </w:rPr>
              <w:t>Specify the key study dates, including start of accrual; end of accrual; and, if applicable, end of follow-up.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</w:t>
            </w:r>
          </w:p>
        </w:tc>
      </w:tr>
      <w:tr w:rsidR="00A971F3" w:rsidTr="0005372F">
        <w:trPr>
          <w:trHeight w:val="409"/>
        </w:trPr>
        <w:tc>
          <w:tcPr>
            <w:tcW w:w="1646" w:type="dxa"/>
            <w:vMerge w:val="restart"/>
          </w:tcPr>
          <w:p w:rsidR="00A971F3" w:rsidRDefault="00A971F3" w:rsidP="0005372F">
            <w:pPr>
              <w:pStyle w:val="TableParagraph"/>
              <w:spacing w:before="5"/>
              <w:rPr>
                <w:sz w:val="28"/>
              </w:rPr>
            </w:pPr>
          </w:p>
          <w:p w:rsidR="00A971F3" w:rsidRDefault="00A971F3" w:rsidP="0005372F">
            <w:pPr>
              <w:pStyle w:val="TableParagraph"/>
              <w:ind w:left="267"/>
              <w:rPr>
                <w:sz w:val="17"/>
              </w:rPr>
            </w:pPr>
            <w:r>
              <w:rPr>
                <w:w w:val="105"/>
                <w:sz w:val="17"/>
              </w:rPr>
              <w:t>Participants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11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5a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line="206" w:lineRule="exact"/>
              <w:ind w:left="145" w:right="172"/>
              <w:rPr>
                <w:sz w:val="17"/>
              </w:rPr>
            </w:pPr>
            <w:r>
              <w:rPr>
                <w:w w:val="105"/>
                <w:sz w:val="17"/>
              </w:rPr>
              <w:t>Specify key elements of the study setting (e.g., primary care, secondary care, general population) including number and location of centres.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</w:t>
            </w:r>
          </w:p>
        </w:tc>
      </w:tr>
      <w:tr w:rsidR="00A971F3" w:rsidTr="0005372F">
        <w:trPr>
          <w:trHeight w:val="208"/>
        </w:trPr>
        <w:tc>
          <w:tcPr>
            <w:tcW w:w="1646" w:type="dxa"/>
            <w:vMerge/>
            <w:tcBorders>
              <w:top w:val="nil"/>
            </w:tcBorders>
          </w:tcPr>
          <w:p w:rsidR="00A971F3" w:rsidRDefault="00A971F3" w:rsidP="0005372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6" w:line="182" w:lineRule="exact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5b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6" w:line="182" w:lineRule="exact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Describe eligibility criteria for participants.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6,7</w:t>
            </w:r>
          </w:p>
        </w:tc>
      </w:tr>
      <w:tr w:rsidR="00A971F3" w:rsidTr="0005372F">
        <w:trPr>
          <w:trHeight w:val="206"/>
        </w:trPr>
        <w:tc>
          <w:tcPr>
            <w:tcW w:w="1646" w:type="dxa"/>
            <w:vMerge/>
            <w:tcBorders>
              <w:top w:val="nil"/>
            </w:tcBorders>
          </w:tcPr>
          <w:p w:rsidR="00A971F3" w:rsidRDefault="00A971F3" w:rsidP="0005372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8" w:line="178" w:lineRule="exact"/>
              <w:ind w:right="24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5c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8" w:line="178" w:lineRule="exact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Give details of treatments received, if relevant.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6,7</w:t>
            </w:r>
          </w:p>
        </w:tc>
      </w:tr>
      <w:tr w:rsidR="00A971F3" w:rsidTr="0005372F">
        <w:trPr>
          <w:trHeight w:val="412"/>
        </w:trPr>
        <w:tc>
          <w:tcPr>
            <w:tcW w:w="1646" w:type="dxa"/>
            <w:vMerge w:val="restart"/>
          </w:tcPr>
          <w:p w:rsidR="00A971F3" w:rsidRDefault="00A971F3" w:rsidP="0005372F">
            <w:pPr>
              <w:pStyle w:val="TableParagraph"/>
              <w:spacing w:before="1"/>
              <w:rPr>
                <w:sz w:val="19"/>
              </w:rPr>
            </w:pPr>
          </w:p>
          <w:p w:rsidR="00A971F3" w:rsidRDefault="00A971F3" w:rsidP="0005372F">
            <w:pPr>
              <w:pStyle w:val="TableParagraph"/>
              <w:ind w:left="267"/>
              <w:rPr>
                <w:sz w:val="17"/>
              </w:rPr>
            </w:pPr>
            <w:r>
              <w:rPr>
                <w:w w:val="105"/>
                <w:sz w:val="17"/>
              </w:rPr>
              <w:t>Outcome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09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6a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3" w:line="206" w:lineRule="exact"/>
              <w:ind w:left="145" w:right="172"/>
              <w:rPr>
                <w:sz w:val="17"/>
              </w:rPr>
            </w:pPr>
            <w:r>
              <w:rPr>
                <w:w w:val="105"/>
                <w:sz w:val="17"/>
              </w:rPr>
              <w:t>Clearly define the outcome that is predicted by the prediction model, including how and when assessed.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7</w:t>
            </w:r>
          </w:p>
        </w:tc>
      </w:tr>
      <w:tr w:rsidR="00A971F3" w:rsidTr="0005372F">
        <w:trPr>
          <w:trHeight w:val="202"/>
        </w:trPr>
        <w:tc>
          <w:tcPr>
            <w:tcW w:w="1646" w:type="dxa"/>
            <w:vMerge/>
            <w:tcBorders>
              <w:top w:val="nil"/>
            </w:tcBorders>
          </w:tcPr>
          <w:p w:rsidR="00A971F3" w:rsidRDefault="00A971F3" w:rsidP="0005372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5" w:line="178" w:lineRule="exact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6b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5" w:line="178" w:lineRule="exact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Report any actions to blind assessment of the outcome to be predicted.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N/A</w:t>
            </w:r>
          </w:p>
        </w:tc>
      </w:tr>
      <w:tr w:rsidR="00A971F3" w:rsidTr="0005372F">
        <w:trPr>
          <w:trHeight w:val="417"/>
        </w:trPr>
        <w:tc>
          <w:tcPr>
            <w:tcW w:w="1646" w:type="dxa"/>
            <w:vMerge w:val="restart"/>
          </w:tcPr>
          <w:p w:rsidR="00A971F3" w:rsidRDefault="00A971F3" w:rsidP="0005372F">
            <w:pPr>
              <w:pStyle w:val="TableParagraph"/>
              <w:spacing w:before="3"/>
              <w:rPr>
                <w:sz w:val="28"/>
              </w:rPr>
            </w:pPr>
          </w:p>
          <w:p w:rsidR="00A971F3" w:rsidRDefault="00A971F3" w:rsidP="0005372F">
            <w:pPr>
              <w:pStyle w:val="TableParagraph"/>
              <w:ind w:left="267"/>
              <w:rPr>
                <w:sz w:val="17"/>
              </w:rPr>
            </w:pPr>
            <w:r>
              <w:rPr>
                <w:w w:val="105"/>
                <w:sz w:val="17"/>
              </w:rPr>
              <w:t>Predictors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14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7a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8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Clearly define all predictors used in developing or validating the multivariable</w:t>
            </w:r>
          </w:p>
          <w:p w:rsidR="00A971F3" w:rsidRDefault="00A971F3" w:rsidP="0005372F">
            <w:pPr>
              <w:pStyle w:val="TableParagraph"/>
              <w:spacing w:before="16" w:line="178" w:lineRule="exact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prediction model, including how and when they were measured.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9</w:t>
            </w:r>
          </w:p>
        </w:tc>
      </w:tr>
      <w:tr w:rsidR="00A971F3" w:rsidTr="0005372F">
        <w:trPr>
          <w:trHeight w:val="412"/>
        </w:trPr>
        <w:tc>
          <w:tcPr>
            <w:tcW w:w="1646" w:type="dxa"/>
            <w:vMerge/>
            <w:tcBorders>
              <w:top w:val="nil"/>
            </w:tcBorders>
          </w:tcPr>
          <w:p w:rsidR="00A971F3" w:rsidRDefault="00A971F3" w:rsidP="0005372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09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7b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3" w:line="206" w:lineRule="exact"/>
              <w:ind w:left="145" w:right="172"/>
              <w:rPr>
                <w:sz w:val="17"/>
              </w:rPr>
            </w:pPr>
            <w:r>
              <w:rPr>
                <w:w w:val="105"/>
                <w:sz w:val="17"/>
              </w:rPr>
              <w:t>Report any actions to blind assessment of predictors for the outcome and other predictors.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N/A</w:t>
            </w:r>
          </w:p>
        </w:tc>
      </w:tr>
      <w:tr w:rsidR="00A971F3" w:rsidTr="0005372F">
        <w:trPr>
          <w:trHeight w:val="203"/>
        </w:trPr>
        <w:tc>
          <w:tcPr>
            <w:tcW w:w="1646" w:type="dxa"/>
          </w:tcPr>
          <w:p w:rsidR="00A971F3" w:rsidRDefault="00A971F3" w:rsidP="0005372F">
            <w:pPr>
              <w:pStyle w:val="TableParagraph"/>
              <w:spacing w:before="5" w:line="178" w:lineRule="exact"/>
              <w:ind w:left="267"/>
              <w:rPr>
                <w:sz w:val="17"/>
              </w:rPr>
            </w:pPr>
            <w:r>
              <w:rPr>
                <w:w w:val="105"/>
                <w:sz w:val="17"/>
              </w:rPr>
              <w:t>Sample size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5" w:line="178" w:lineRule="exact"/>
              <w:ind w:left="12"/>
              <w:jc w:val="center"/>
              <w:rPr>
                <w:sz w:val="17"/>
              </w:rPr>
            </w:pPr>
            <w:r>
              <w:rPr>
                <w:w w:val="104"/>
                <w:sz w:val="17"/>
              </w:rPr>
              <w:t>8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5" w:line="178" w:lineRule="exact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Explain how the study size was arrived at.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</w:tr>
      <w:tr w:rsidR="00A971F3" w:rsidTr="0005372F">
        <w:trPr>
          <w:trHeight w:val="417"/>
        </w:trPr>
        <w:tc>
          <w:tcPr>
            <w:tcW w:w="1646" w:type="dxa"/>
          </w:tcPr>
          <w:p w:rsidR="00A971F3" w:rsidRDefault="00A971F3" w:rsidP="0005372F">
            <w:pPr>
              <w:pStyle w:val="TableParagraph"/>
              <w:spacing w:before="114"/>
              <w:ind w:left="267"/>
              <w:rPr>
                <w:sz w:val="17"/>
              </w:rPr>
            </w:pPr>
            <w:r>
              <w:rPr>
                <w:w w:val="105"/>
                <w:sz w:val="17"/>
              </w:rPr>
              <w:t>Missing data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14"/>
              <w:ind w:left="12"/>
              <w:jc w:val="center"/>
              <w:rPr>
                <w:sz w:val="17"/>
              </w:rPr>
            </w:pPr>
            <w:r>
              <w:rPr>
                <w:w w:val="104"/>
                <w:sz w:val="17"/>
              </w:rPr>
              <w:t>9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3" w:line="206" w:lineRule="exact"/>
              <w:ind w:left="145" w:right="172"/>
              <w:rPr>
                <w:sz w:val="17"/>
              </w:rPr>
            </w:pPr>
            <w:r>
              <w:rPr>
                <w:w w:val="105"/>
                <w:sz w:val="17"/>
              </w:rPr>
              <w:t>Describe how missing data were handled (e.g., complete-case analysis, single imputation, multiple imputation) with details of any imputation method.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9</w:t>
            </w:r>
          </w:p>
        </w:tc>
      </w:tr>
      <w:tr w:rsidR="00A971F3" w:rsidTr="0005372F">
        <w:trPr>
          <w:trHeight w:val="206"/>
        </w:trPr>
        <w:tc>
          <w:tcPr>
            <w:tcW w:w="1646" w:type="dxa"/>
            <w:vMerge w:val="restart"/>
          </w:tcPr>
          <w:p w:rsidR="00A971F3" w:rsidRDefault="00A971F3" w:rsidP="0005372F">
            <w:pPr>
              <w:pStyle w:val="TableParagraph"/>
              <w:spacing w:before="5"/>
              <w:rPr>
                <w:sz w:val="19"/>
              </w:rPr>
            </w:pPr>
          </w:p>
          <w:p w:rsidR="00A971F3" w:rsidRDefault="00A971F3" w:rsidP="0005372F">
            <w:pPr>
              <w:pStyle w:val="TableParagraph"/>
              <w:spacing w:before="1" w:line="254" w:lineRule="auto"/>
              <w:ind w:left="267" w:right="585"/>
              <w:rPr>
                <w:sz w:val="17"/>
              </w:rPr>
            </w:pPr>
            <w:r>
              <w:rPr>
                <w:w w:val="105"/>
                <w:sz w:val="17"/>
              </w:rPr>
              <w:t>Statistical analysis methods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8" w:line="178" w:lineRule="exact"/>
              <w:ind w:right="1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10a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8" w:line="178" w:lineRule="exact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Describe how predictors were handled in the analyses.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</w:tr>
      <w:tr w:rsidR="00A971F3" w:rsidTr="0005372F">
        <w:trPr>
          <w:trHeight w:val="412"/>
        </w:trPr>
        <w:tc>
          <w:tcPr>
            <w:tcW w:w="1646" w:type="dxa"/>
            <w:vMerge/>
            <w:tcBorders>
              <w:top w:val="nil"/>
            </w:tcBorders>
          </w:tcPr>
          <w:p w:rsidR="00A971F3" w:rsidRDefault="00A971F3" w:rsidP="0005372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09"/>
              <w:ind w:right="1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10b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3" w:line="206" w:lineRule="exact"/>
              <w:ind w:left="145" w:right="172"/>
              <w:rPr>
                <w:sz w:val="17"/>
              </w:rPr>
            </w:pPr>
            <w:r>
              <w:rPr>
                <w:w w:val="105"/>
                <w:sz w:val="17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tabs>
                <w:tab w:val="left" w:pos="270"/>
                <w:tab w:val="center" w:pos="388"/>
              </w:tabs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10</w:t>
            </w:r>
          </w:p>
        </w:tc>
      </w:tr>
      <w:tr w:rsidR="00A971F3" w:rsidTr="0005372F">
        <w:trPr>
          <w:trHeight w:val="409"/>
        </w:trPr>
        <w:tc>
          <w:tcPr>
            <w:tcW w:w="1646" w:type="dxa"/>
            <w:vMerge/>
            <w:tcBorders>
              <w:top w:val="nil"/>
            </w:tcBorders>
          </w:tcPr>
          <w:p w:rsidR="00A971F3" w:rsidRDefault="00A971F3" w:rsidP="0005372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11"/>
              <w:ind w:right="1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10d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line="206" w:lineRule="exact"/>
              <w:ind w:left="145" w:right="172"/>
              <w:rPr>
                <w:sz w:val="17"/>
              </w:rPr>
            </w:pPr>
            <w:r>
              <w:rPr>
                <w:w w:val="105"/>
                <w:sz w:val="17"/>
              </w:rPr>
              <w:t>Specify all measures used to assess model performance and, if relevant, to compare multiple models.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10</w:t>
            </w:r>
          </w:p>
        </w:tc>
      </w:tr>
      <w:tr w:rsidR="00A971F3" w:rsidTr="0005372F">
        <w:trPr>
          <w:trHeight w:val="208"/>
        </w:trPr>
        <w:tc>
          <w:tcPr>
            <w:tcW w:w="1646" w:type="dxa"/>
          </w:tcPr>
          <w:p w:rsidR="00A971F3" w:rsidRDefault="00A971F3" w:rsidP="0005372F">
            <w:pPr>
              <w:pStyle w:val="TableParagraph"/>
              <w:spacing w:before="6" w:line="182" w:lineRule="exact"/>
              <w:ind w:left="267"/>
              <w:rPr>
                <w:sz w:val="17"/>
              </w:rPr>
            </w:pPr>
            <w:r>
              <w:rPr>
                <w:w w:val="105"/>
                <w:sz w:val="17"/>
              </w:rPr>
              <w:t>Risk groups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6" w:line="182" w:lineRule="exact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6" w:line="182" w:lineRule="exact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Provide details on how risk groups were created, if done.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N/A</w:t>
            </w:r>
          </w:p>
        </w:tc>
      </w:tr>
      <w:tr w:rsidR="00A971F3" w:rsidTr="0005372F">
        <w:trPr>
          <w:trHeight w:val="205"/>
        </w:trPr>
        <w:tc>
          <w:tcPr>
            <w:tcW w:w="10088" w:type="dxa"/>
            <w:gridSpan w:val="4"/>
            <w:shd w:val="clear" w:color="auto" w:fill="E5B8B7"/>
          </w:tcPr>
          <w:p w:rsidR="00A971F3" w:rsidRDefault="00A971F3" w:rsidP="0005372F">
            <w:pPr>
              <w:pStyle w:val="TableParagraph"/>
              <w:spacing w:before="8" w:line="178" w:lineRule="exact"/>
              <w:ind w:left="110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Results</w:t>
            </w:r>
          </w:p>
        </w:tc>
      </w:tr>
      <w:tr w:rsidR="00A971F3" w:rsidTr="0005372F">
        <w:trPr>
          <w:trHeight w:val="618"/>
        </w:trPr>
        <w:tc>
          <w:tcPr>
            <w:tcW w:w="1646" w:type="dxa"/>
            <w:vMerge w:val="restart"/>
          </w:tcPr>
          <w:p w:rsidR="00A971F3" w:rsidRDefault="00A971F3" w:rsidP="0005372F">
            <w:pPr>
              <w:pStyle w:val="TableParagraph"/>
              <w:rPr>
                <w:sz w:val="20"/>
              </w:rPr>
            </w:pPr>
          </w:p>
          <w:p w:rsidR="00A971F3" w:rsidRDefault="00A971F3" w:rsidP="0005372F">
            <w:pPr>
              <w:pStyle w:val="TableParagraph"/>
              <w:spacing w:before="2"/>
              <w:rPr>
                <w:sz w:val="26"/>
              </w:rPr>
            </w:pPr>
          </w:p>
          <w:p w:rsidR="00A971F3" w:rsidRDefault="00A971F3" w:rsidP="0005372F">
            <w:pPr>
              <w:pStyle w:val="TableParagraph"/>
              <w:ind w:left="267"/>
              <w:rPr>
                <w:sz w:val="17"/>
              </w:rPr>
            </w:pPr>
            <w:r>
              <w:rPr>
                <w:w w:val="105"/>
                <w:sz w:val="17"/>
              </w:rPr>
              <w:t>Participants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7"/>
              <w:rPr>
                <w:sz w:val="18"/>
              </w:rPr>
            </w:pPr>
          </w:p>
          <w:p w:rsidR="00A971F3" w:rsidRDefault="00A971F3" w:rsidP="0005372F">
            <w:pPr>
              <w:pStyle w:val="TableParagraph"/>
              <w:ind w:right="1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13a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3" w:line="206" w:lineRule="exact"/>
              <w:ind w:left="145" w:right="594"/>
              <w:rPr>
                <w:sz w:val="17"/>
              </w:rPr>
            </w:pPr>
            <w:r>
              <w:rPr>
                <w:w w:val="105"/>
                <w:sz w:val="17"/>
              </w:rPr>
              <w:t>Describe the flow of participants through the study, including the number of participants with and without the outcome and, if applicable, a summary of the follow-up time. A diagram may be helpful.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</w:t>
            </w:r>
          </w:p>
        </w:tc>
      </w:tr>
      <w:tr w:rsidR="00A971F3" w:rsidTr="0005372F">
        <w:trPr>
          <w:trHeight w:val="621"/>
        </w:trPr>
        <w:tc>
          <w:tcPr>
            <w:tcW w:w="1646" w:type="dxa"/>
            <w:vMerge/>
            <w:tcBorders>
              <w:top w:val="nil"/>
            </w:tcBorders>
          </w:tcPr>
          <w:p w:rsidR="00A971F3" w:rsidRDefault="00A971F3" w:rsidP="0005372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5"/>
              <w:rPr>
                <w:sz w:val="18"/>
              </w:rPr>
            </w:pPr>
          </w:p>
          <w:p w:rsidR="00A971F3" w:rsidRDefault="00A971F3" w:rsidP="0005372F">
            <w:pPr>
              <w:pStyle w:val="TableParagraph"/>
              <w:ind w:right="1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13b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6" w:line="254" w:lineRule="auto"/>
              <w:ind w:left="145" w:right="172"/>
              <w:rPr>
                <w:sz w:val="17"/>
              </w:rPr>
            </w:pPr>
            <w:r>
              <w:rPr>
                <w:w w:val="105"/>
                <w:sz w:val="17"/>
              </w:rPr>
              <w:t>Describe the characteristics of the participants (basic demographics, clinical features, available predictors), including the number of participants with missing</w:t>
            </w:r>
          </w:p>
          <w:p w:rsidR="00A971F3" w:rsidRDefault="00A971F3" w:rsidP="0005372F">
            <w:pPr>
              <w:pStyle w:val="TableParagraph"/>
              <w:spacing w:before="3" w:line="178" w:lineRule="exact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data for predictors and outcome.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11,12</w:t>
            </w:r>
          </w:p>
        </w:tc>
      </w:tr>
      <w:tr w:rsidR="00A971F3" w:rsidTr="0005372F">
        <w:trPr>
          <w:trHeight w:val="206"/>
        </w:trPr>
        <w:tc>
          <w:tcPr>
            <w:tcW w:w="1646" w:type="dxa"/>
            <w:vMerge w:val="restart"/>
          </w:tcPr>
          <w:p w:rsidR="00A971F3" w:rsidRDefault="00A971F3" w:rsidP="0005372F">
            <w:pPr>
              <w:pStyle w:val="TableParagraph"/>
              <w:spacing w:before="114" w:line="254" w:lineRule="auto"/>
              <w:ind w:left="267" w:right="326"/>
              <w:rPr>
                <w:sz w:val="17"/>
              </w:rPr>
            </w:pPr>
            <w:r>
              <w:rPr>
                <w:w w:val="105"/>
                <w:sz w:val="17"/>
              </w:rPr>
              <w:t>Model development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8" w:line="178" w:lineRule="exact"/>
              <w:ind w:right="1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14a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8" w:line="178" w:lineRule="exact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Specify the number of participants and outcome events in each analysis.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6"/>
              </w:rPr>
              <w:t>11,12</w:t>
            </w:r>
          </w:p>
        </w:tc>
      </w:tr>
      <w:tr w:rsidR="00A971F3" w:rsidTr="0005372F">
        <w:trPr>
          <w:trHeight w:val="412"/>
        </w:trPr>
        <w:tc>
          <w:tcPr>
            <w:tcW w:w="1646" w:type="dxa"/>
            <w:vMerge/>
            <w:tcBorders>
              <w:top w:val="nil"/>
            </w:tcBorders>
          </w:tcPr>
          <w:p w:rsidR="00A971F3" w:rsidRDefault="00A971F3" w:rsidP="0005372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14"/>
              <w:ind w:right="1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14b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3" w:line="206" w:lineRule="exact"/>
              <w:ind w:left="145" w:right="172"/>
              <w:rPr>
                <w:sz w:val="17"/>
              </w:rPr>
            </w:pPr>
            <w:r>
              <w:rPr>
                <w:w w:val="105"/>
                <w:sz w:val="17"/>
              </w:rPr>
              <w:t>If done, report the unadjusted association between each candidate predictor and outcome.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Table 1</w:t>
            </w:r>
          </w:p>
        </w:tc>
      </w:tr>
      <w:tr w:rsidR="00A971F3" w:rsidTr="0005372F">
        <w:trPr>
          <w:trHeight w:val="620"/>
        </w:trPr>
        <w:tc>
          <w:tcPr>
            <w:tcW w:w="1646" w:type="dxa"/>
            <w:vMerge w:val="restart"/>
          </w:tcPr>
          <w:p w:rsidR="00A971F3" w:rsidRDefault="00A971F3" w:rsidP="0005372F">
            <w:pPr>
              <w:pStyle w:val="TableParagraph"/>
              <w:spacing w:before="9"/>
              <w:rPr>
                <w:sz w:val="18"/>
              </w:rPr>
            </w:pPr>
          </w:p>
          <w:p w:rsidR="00A971F3" w:rsidRDefault="00A971F3" w:rsidP="0005372F">
            <w:pPr>
              <w:pStyle w:val="TableParagraph"/>
              <w:spacing w:before="1" w:line="259" w:lineRule="auto"/>
              <w:ind w:left="267" w:right="366"/>
              <w:rPr>
                <w:sz w:val="17"/>
              </w:rPr>
            </w:pPr>
            <w:r>
              <w:rPr>
                <w:w w:val="105"/>
                <w:sz w:val="17"/>
              </w:rPr>
              <w:t>Model specification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5"/>
              <w:rPr>
                <w:sz w:val="18"/>
              </w:rPr>
            </w:pPr>
          </w:p>
          <w:p w:rsidR="00A971F3" w:rsidRDefault="00A971F3" w:rsidP="0005372F">
            <w:pPr>
              <w:pStyle w:val="TableParagraph"/>
              <w:ind w:right="1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15a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5" w:line="254" w:lineRule="auto"/>
              <w:ind w:left="145" w:right="172"/>
              <w:rPr>
                <w:sz w:val="17"/>
              </w:rPr>
            </w:pPr>
            <w:r>
              <w:rPr>
                <w:w w:val="105"/>
                <w:sz w:val="17"/>
              </w:rPr>
              <w:t>Present the full prediction model to allow predictions for individuals (i.e., all regression coefficients, and model intercept or baseline survival at a given time</w:t>
            </w:r>
          </w:p>
          <w:p w:rsidR="00A971F3" w:rsidRDefault="00A971F3" w:rsidP="0005372F">
            <w:pPr>
              <w:pStyle w:val="TableParagraph"/>
              <w:spacing w:before="4" w:line="178" w:lineRule="exact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point).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13,14</w:t>
            </w:r>
          </w:p>
        </w:tc>
      </w:tr>
      <w:tr w:rsidR="00A971F3" w:rsidTr="0005372F">
        <w:trPr>
          <w:trHeight w:val="206"/>
        </w:trPr>
        <w:tc>
          <w:tcPr>
            <w:tcW w:w="1646" w:type="dxa"/>
            <w:vMerge/>
            <w:tcBorders>
              <w:top w:val="nil"/>
            </w:tcBorders>
          </w:tcPr>
          <w:p w:rsidR="00A971F3" w:rsidRDefault="00A971F3" w:rsidP="0005372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8" w:line="178" w:lineRule="exact"/>
              <w:ind w:right="1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15b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8" w:line="178" w:lineRule="exact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Explain how to the use the prediction model.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13,16,17</w:t>
            </w:r>
          </w:p>
        </w:tc>
      </w:tr>
      <w:tr w:rsidR="00A971F3" w:rsidTr="0005372F">
        <w:trPr>
          <w:trHeight w:val="412"/>
        </w:trPr>
        <w:tc>
          <w:tcPr>
            <w:tcW w:w="1646" w:type="dxa"/>
          </w:tcPr>
          <w:p w:rsidR="00A971F3" w:rsidRDefault="00A971F3" w:rsidP="0005372F">
            <w:pPr>
              <w:pStyle w:val="TableParagraph"/>
              <w:spacing w:before="3" w:line="206" w:lineRule="exact"/>
              <w:ind w:left="267" w:right="346"/>
              <w:rPr>
                <w:sz w:val="17"/>
              </w:rPr>
            </w:pPr>
            <w:r>
              <w:rPr>
                <w:w w:val="105"/>
                <w:sz w:val="17"/>
              </w:rPr>
              <w:t>Model performance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09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109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Report performance measures (with CIs) for the prediction model.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13,14,15</w:t>
            </w:r>
          </w:p>
        </w:tc>
      </w:tr>
      <w:tr w:rsidR="00A971F3" w:rsidTr="0005372F">
        <w:trPr>
          <w:trHeight w:val="203"/>
        </w:trPr>
        <w:tc>
          <w:tcPr>
            <w:tcW w:w="10088" w:type="dxa"/>
            <w:gridSpan w:val="4"/>
            <w:shd w:val="clear" w:color="auto" w:fill="E5B8B7"/>
          </w:tcPr>
          <w:p w:rsidR="00A971F3" w:rsidRDefault="00A971F3" w:rsidP="0005372F">
            <w:pPr>
              <w:pStyle w:val="TableParagraph"/>
              <w:spacing w:before="5" w:line="178" w:lineRule="exact"/>
              <w:ind w:left="110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Discussion</w:t>
            </w:r>
          </w:p>
        </w:tc>
      </w:tr>
      <w:tr w:rsidR="00A971F3" w:rsidTr="0005372F">
        <w:trPr>
          <w:trHeight w:val="417"/>
        </w:trPr>
        <w:tc>
          <w:tcPr>
            <w:tcW w:w="1646" w:type="dxa"/>
          </w:tcPr>
          <w:p w:rsidR="00A971F3" w:rsidRDefault="00A971F3" w:rsidP="0005372F">
            <w:pPr>
              <w:pStyle w:val="TableParagraph"/>
              <w:spacing w:before="114"/>
              <w:ind w:left="262"/>
              <w:rPr>
                <w:sz w:val="17"/>
              </w:rPr>
            </w:pPr>
            <w:r>
              <w:rPr>
                <w:w w:val="105"/>
                <w:sz w:val="17"/>
              </w:rPr>
              <w:t>Limitations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14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8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Discuss any limitations of the study (such as nonrepresentative sample, few events</w:t>
            </w:r>
          </w:p>
          <w:p w:rsidR="00A971F3" w:rsidRDefault="00A971F3" w:rsidP="0005372F">
            <w:pPr>
              <w:pStyle w:val="TableParagraph"/>
              <w:spacing w:before="16" w:line="178" w:lineRule="exact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per predictor, missing data).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17,18</w:t>
            </w:r>
          </w:p>
        </w:tc>
      </w:tr>
      <w:tr w:rsidR="00A971F3" w:rsidTr="0005372F">
        <w:trPr>
          <w:trHeight w:val="474"/>
        </w:trPr>
        <w:tc>
          <w:tcPr>
            <w:tcW w:w="1646" w:type="dxa"/>
          </w:tcPr>
          <w:p w:rsidR="00A971F3" w:rsidRDefault="00A971F3" w:rsidP="0005372F">
            <w:pPr>
              <w:pStyle w:val="TableParagraph"/>
              <w:spacing w:before="142"/>
              <w:ind w:left="262"/>
              <w:rPr>
                <w:sz w:val="17"/>
              </w:rPr>
            </w:pPr>
            <w:r>
              <w:rPr>
                <w:w w:val="105"/>
                <w:sz w:val="17"/>
              </w:rPr>
              <w:lastRenderedPageBreak/>
              <w:t>Interpretation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42"/>
              <w:ind w:right="1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19b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8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Give an overall interpretation of the results, considering objectives, limitations, and</w:t>
            </w:r>
          </w:p>
          <w:p w:rsidR="00A971F3" w:rsidRDefault="00A971F3" w:rsidP="0005372F">
            <w:pPr>
              <w:pStyle w:val="TableParagraph"/>
              <w:spacing w:before="40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results from similar studies, and other relevant evidence.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16,17</w:t>
            </w:r>
          </w:p>
        </w:tc>
      </w:tr>
      <w:tr w:rsidR="00A971F3" w:rsidTr="0005372F">
        <w:trPr>
          <w:trHeight w:val="263"/>
        </w:trPr>
        <w:tc>
          <w:tcPr>
            <w:tcW w:w="1646" w:type="dxa"/>
          </w:tcPr>
          <w:p w:rsidR="00A971F3" w:rsidRDefault="00A971F3" w:rsidP="0005372F">
            <w:pPr>
              <w:pStyle w:val="TableParagraph"/>
              <w:spacing w:before="37"/>
              <w:ind w:left="262"/>
              <w:rPr>
                <w:sz w:val="17"/>
              </w:rPr>
            </w:pPr>
            <w:r>
              <w:rPr>
                <w:w w:val="105"/>
                <w:sz w:val="17"/>
              </w:rPr>
              <w:t>Implications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37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37"/>
              <w:ind w:left="145"/>
              <w:rPr>
                <w:sz w:val="17"/>
              </w:rPr>
            </w:pPr>
            <w:r>
              <w:rPr>
                <w:w w:val="105"/>
                <w:sz w:val="17"/>
              </w:rPr>
              <w:t>Discuss the potential clinical use of the model and implications for future research.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18,19</w:t>
            </w:r>
          </w:p>
        </w:tc>
      </w:tr>
      <w:tr w:rsidR="00A971F3" w:rsidTr="0005372F">
        <w:trPr>
          <w:trHeight w:val="206"/>
        </w:trPr>
        <w:tc>
          <w:tcPr>
            <w:tcW w:w="10088" w:type="dxa"/>
            <w:gridSpan w:val="4"/>
            <w:shd w:val="clear" w:color="auto" w:fill="E5B8B7"/>
          </w:tcPr>
          <w:p w:rsidR="00A971F3" w:rsidRDefault="00A971F3" w:rsidP="0005372F">
            <w:pPr>
              <w:pStyle w:val="TableParagraph"/>
              <w:spacing w:before="8" w:line="178" w:lineRule="exact"/>
              <w:ind w:left="110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Other information</w:t>
            </w:r>
          </w:p>
        </w:tc>
      </w:tr>
      <w:tr w:rsidR="00A971F3" w:rsidTr="0005372F">
        <w:trPr>
          <w:trHeight w:val="417"/>
        </w:trPr>
        <w:tc>
          <w:tcPr>
            <w:tcW w:w="1646" w:type="dxa"/>
          </w:tcPr>
          <w:p w:rsidR="00A971F3" w:rsidRDefault="00A971F3" w:rsidP="0005372F">
            <w:pPr>
              <w:pStyle w:val="TableParagraph"/>
              <w:spacing w:before="8" w:line="200" w:lineRule="atLeast"/>
              <w:ind w:left="262" w:right="153"/>
              <w:rPr>
                <w:sz w:val="17"/>
              </w:rPr>
            </w:pPr>
            <w:r>
              <w:rPr>
                <w:w w:val="105"/>
                <w:sz w:val="17"/>
              </w:rPr>
              <w:t>Supplementary information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114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8" w:line="200" w:lineRule="atLeast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Provide information about the availability of supplementary resources, such as study protocol, Web calculator, and data sets.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20</w:t>
            </w:r>
          </w:p>
        </w:tc>
      </w:tr>
      <w:tr w:rsidR="00A971F3" w:rsidTr="0005372F">
        <w:trPr>
          <w:trHeight w:val="206"/>
        </w:trPr>
        <w:tc>
          <w:tcPr>
            <w:tcW w:w="1646" w:type="dxa"/>
          </w:tcPr>
          <w:p w:rsidR="00A971F3" w:rsidRDefault="00A971F3" w:rsidP="0005372F">
            <w:pPr>
              <w:pStyle w:val="TableParagraph"/>
              <w:spacing w:before="8" w:line="178" w:lineRule="exact"/>
              <w:ind w:left="262"/>
              <w:rPr>
                <w:sz w:val="17"/>
              </w:rPr>
            </w:pPr>
            <w:r>
              <w:rPr>
                <w:w w:val="105"/>
                <w:sz w:val="17"/>
              </w:rPr>
              <w:t>Funding</w:t>
            </w:r>
          </w:p>
        </w:tc>
        <w:tc>
          <w:tcPr>
            <w:tcW w:w="710" w:type="dxa"/>
          </w:tcPr>
          <w:p w:rsidR="00A971F3" w:rsidRDefault="00A971F3" w:rsidP="0005372F">
            <w:pPr>
              <w:pStyle w:val="TableParagraph"/>
              <w:spacing w:before="8" w:line="178" w:lineRule="exact"/>
              <w:ind w:right="24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6945" w:type="dxa"/>
          </w:tcPr>
          <w:p w:rsidR="00A971F3" w:rsidRDefault="00A971F3" w:rsidP="0005372F">
            <w:pPr>
              <w:pStyle w:val="TableParagraph"/>
              <w:spacing w:before="8" w:line="178" w:lineRule="exact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Give the source of funding and the role of the funders for the present study.</w:t>
            </w:r>
          </w:p>
        </w:tc>
        <w:tc>
          <w:tcPr>
            <w:tcW w:w="787" w:type="dxa"/>
          </w:tcPr>
          <w:p w:rsidR="00A971F3" w:rsidRDefault="00A971F3" w:rsidP="000537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</w:tr>
    </w:tbl>
    <w:p w:rsidR="00A971F3" w:rsidRDefault="00A971F3" w:rsidP="00A971F3">
      <w:pPr>
        <w:pStyle w:val="BodyText"/>
        <w:spacing w:before="2"/>
        <w:rPr>
          <w:sz w:val="27"/>
        </w:rPr>
      </w:pPr>
    </w:p>
    <w:p w:rsidR="00A971F3" w:rsidRPr="00C8677D" w:rsidRDefault="00A971F3" w:rsidP="00A971F3">
      <w:pPr>
        <w:rPr>
          <w:rFonts w:asciiTheme="majorBidi" w:hAnsiTheme="majorBidi" w:cstheme="majorBidi"/>
          <w:sz w:val="24"/>
          <w:szCs w:val="24"/>
        </w:rPr>
      </w:pPr>
    </w:p>
    <w:p w:rsidR="00FB7C93" w:rsidRDefault="00FB7C93"/>
    <w:sectPr w:rsidR="00FB7C93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7979616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B006A" w:rsidRDefault="00A971F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B006A" w:rsidRDefault="00A971F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1F3"/>
    <w:rsid w:val="00A971F3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436118-1EF2-42F2-8B2D-6DB2840FB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71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7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A971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71F3"/>
  </w:style>
  <w:style w:type="paragraph" w:styleId="BodyText">
    <w:name w:val="Body Text"/>
    <w:basedOn w:val="Normal"/>
    <w:link w:val="BodyTextChar"/>
    <w:uiPriority w:val="1"/>
    <w:qFormat/>
    <w:rsid w:val="00A971F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A971F3"/>
    <w:rPr>
      <w:rFonts w:ascii="Arial" w:eastAsia="Arial" w:hAnsi="Arial" w:cs="Arial"/>
      <w:sz w:val="16"/>
      <w:szCs w:val="16"/>
    </w:rPr>
  </w:style>
  <w:style w:type="paragraph" w:styleId="Title">
    <w:name w:val="Title"/>
    <w:basedOn w:val="Normal"/>
    <w:link w:val="TitleChar"/>
    <w:uiPriority w:val="1"/>
    <w:qFormat/>
    <w:rsid w:val="00A971F3"/>
    <w:pPr>
      <w:widowControl w:val="0"/>
      <w:autoSpaceDE w:val="0"/>
      <w:autoSpaceDN w:val="0"/>
      <w:spacing w:after="0" w:line="240" w:lineRule="auto"/>
      <w:ind w:left="108"/>
    </w:pPr>
    <w:rPr>
      <w:rFonts w:ascii="Arial" w:eastAsia="Arial" w:hAnsi="Arial" w:cs="Arial"/>
      <w:sz w:val="21"/>
      <w:szCs w:val="21"/>
    </w:rPr>
  </w:style>
  <w:style w:type="character" w:customStyle="1" w:styleId="TitleChar">
    <w:name w:val="Title Char"/>
    <w:basedOn w:val="DefaultParagraphFont"/>
    <w:link w:val="Title"/>
    <w:uiPriority w:val="1"/>
    <w:rsid w:val="00A971F3"/>
    <w:rPr>
      <w:rFonts w:ascii="Arial" w:eastAsia="Arial" w:hAnsi="Arial" w:cs="Arial"/>
      <w:sz w:val="21"/>
      <w:szCs w:val="21"/>
    </w:rPr>
  </w:style>
  <w:style w:type="paragraph" w:customStyle="1" w:styleId="TableParagraph">
    <w:name w:val="Table Paragraph"/>
    <w:basedOn w:val="Normal"/>
    <w:uiPriority w:val="1"/>
    <w:qFormat/>
    <w:rsid w:val="00A971F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708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2021-01-26T13:52:00Z</dcterms:created>
  <dcterms:modified xsi:type="dcterms:W3CDTF">2021-01-26T13:52:00Z</dcterms:modified>
</cp:coreProperties>
</file>