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30B9" w:rsidRPr="00E75655" w:rsidRDefault="008A30B9" w:rsidP="008A30B9">
      <w:pPr>
        <w:pStyle w:val="TablasyFiguras"/>
        <w:spacing w:line="480" w:lineRule="auto"/>
        <w:rPr>
          <w:rFonts w:ascii="Calibri" w:eastAsia="Calibri" w:hAnsi="Calibri" w:cs="Calibri"/>
          <w:b/>
          <w:bCs/>
          <w:color w:val="000000"/>
        </w:rPr>
      </w:pPr>
      <w:r w:rsidRPr="00E75655">
        <w:rPr>
          <w:rFonts w:ascii="Calibri" w:eastAsia="Calibri" w:hAnsi="Calibri" w:cs="Calibri"/>
          <w:b/>
          <w:bCs/>
          <w:color w:val="000000"/>
        </w:rPr>
        <w:t>Table 1. Quality assessment using the CHEERS statement checklist</w:t>
      </w:r>
    </w:p>
    <w:tbl>
      <w:tblPr>
        <w:tblStyle w:val="Tabladelista31"/>
        <w:tblW w:w="5655" w:type="pct"/>
        <w:tblInd w:w="-856" w:type="dxa"/>
        <w:tblLayout w:type="fixed"/>
        <w:tblCellMar>
          <w:left w:w="28" w:type="dxa"/>
          <w:right w:w="28" w:type="dxa"/>
        </w:tblCellMar>
        <w:tblLook w:val="06A0" w:firstRow="1" w:lastRow="0" w:firstColumn="1" w:lastColumn="0" w:noHBand="1" w:noVBand="1"/>
      </w:tblPr>
      <w:tblGrid>
        <w:gridCol w:w="391"/>
        <w:gridCol w:w="1552"/>
        <w:gridCol w:w="647"/>
        <w:gridCol w:w="647"/>
        <w:gridCol w:w="647"/>
        <w:gridCol w:w="662"/>
        <w:gridCol w:w="501"/>
        <w:gridCol w:w="542"/>
        <w:gridCol w:w="574"/>
        <w:gridCol w:w="554"/>
        <w:gridCol w:w="554"/>
        <w:gridCol w:w="557"/>
        <w:gridCol w:w="726"/>
        <w:gridCol w:w="653"/>
        <w:gridCol w:w="583"/>
        <w:gridCol w:w="583"/>
        <w:gridCol w:w="659"/>
        <w:gridCol w:w="554"/>
        <w:gridCol w:w="603"/>
        <w:gridCol w:w="694"/>
        <w:gridCol w:w="694"/>
        <w:gridCol w:w="1069"/>
      </w:tblGrid>
      <w:tr w:rsidR="008A30B9" w:rsidRPr="007A0575" w:rsidTr="009E59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3" w:type="pct"/>
            <w:tcBorders>
              <w:top w:val="single" w:sz="4" w:space="0" w:color="000000" w:themeColor="text1"/>
            </w:tcBorders>
            <w:shd w:val="clear" w:color="auto" w:fill="auto"/>
            <w:noWrap/>
          </w:tcPr>
          <w:p w:rsidR="008A30B9" w:rsidRPr="007A0575" w:rsidRDefault="008A30B9" w:rsidP="009E59FD">
            <w:pPr>
              <w:jc w:val="right"/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</w:pPr>
          </w:p>
        </w:tc>
        <w:tc>
          <w:tcPr>
            <w:tcW w:w="530" w:type="pct"/>
            <w:tcBorders>
              <w:top w:val="single" w:sz="4" w:space="0" w:color="000000" w:themeColor="text1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vAlign w:val="center"/>
          </w:tcPr>
          <w:p w:rsidR="008A30B9" w:rsidRPr="007A0575" w:rsidRDefault="008A30B9" w:rsidP="009E59FD">
            <w:pPr>
              <w:ind w:left="-6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Section</w:t>
            </w:r>
            <w:proofErr w:type="spellEnd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 xml:space="preserve"> /</w:t>
            </w: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Item</w:t>
            </w:r>
            <w:proofErr w:type="spellEnd"/>
          </w:p>
        </w:tc>
        <w:tc>
          <w:tcPr>
            <w:tcW w:w="2256" w:type="pct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 xml:space="preserve">Full </w:t>
            </w: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economic</w:t>
            </w:r>
            <w:proofErr w:type="spellEnd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evaluations</w:t>
            </w:r>
            <w:proofErr w:type="spellEnd"/>
          </w:p>
        </w:tc>
        <w:tc>
          <w:tcPr>
            <w:tcW w:w="2081" w:type="pct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8A30B9" w:rsidRPr="007A0575" w:rsidRDefault="008A30B9" w:rsidP="009E59FD">
            <w:pPr>
              <w:ind w:firstLineChars="100" w:firstLine="1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Partial</w:t>
            </w:r>
            <w:proofErr w:type="spellEnd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economic</w:t>
            </w:r>
            <w:proofErr w:type="spellEnd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evaluations</w:t>
            </w:r>
            <w:proofErr w:type="spellEnd"/>
          </w:p>
        </w:tc>
      </w:tr>
      <w:tr w:rsidR="008A30B9" w:rsidRPr="007A0575" w:rsidTr="009E59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3" w:type="pct"/>
            <w:tcBorders>
              <w:top w:val="nil"/>
            </w:tcBorders>
            <w:shd w:val="clear" w:color="auto" w:fill="auto"/>
            <w:noWrap/>
          </w:tcPr>
          <w:p w:rsidR="008A30B9" w:rsidRPr="007A0575" w:rsidRDefault="008A30B9" w:rsidP="009E59FD">
            <w:pPr>
              <w:ind w:left="159"/>
              <w:jc w:val="right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vAlign w:val="center"/>
          </w:tcPr>
          <w:p w:rsidR="008A30B9" w:rsidRPr="007A0575" w:rsidRDefault="008A30B9" w:rsidP="009E59FD">
            <w:pPr>
              <w:ind w:left="15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</w:pPr>
          </w:p>
        </w:tc>
        <w:tc>
          <w:tcPr>
            <w:tcW w:w="889" w:type="pct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USA</w:t>
            </w:r>
          </w:p>
        </w:tc>
        <w:tc>
          <w:tcPr>
            <w:tcW w:w="356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Italy</w:t>
            </w:r>
            <w:proofErr w:type="spellEnd"/>
          </w:p>
        </w:tc>
        <w:tc>
          <w:tcPr>
            <w:tcW w:w="1012" w:type="pct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United</w:t>
            </w:r>
            <w:proofErr w:type="spellEnd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Kingdom</w:t>
            </w:r>
            <w:proofErr w:type="spellEnd"/>
          </w:p>
        </w:tc>
        <w:tc>
          <w:tcPr>
            <w:tcW w:w="2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Canada</w:t>
            </w:r>
            <w:proofErr w:type="spellEnd"/>
          </w:p>
        </w:tc>
        <w:tc>
          <w:tcPr>
            <w:tcW w:w="398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USA</w:t>
            </w:r>
          </w:p>
        </w:tc>
        <w:tc>
          <w:tcPr>
            <w:tcW w:w="620" w:type="pct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Italy</w:t>
            </w:r>
            <w:proofErr w:type="spellEnd"/>
          </w:p>
        </w:tc>
        <w:tc>
          <w:tcPr>
            <w:tcW w:w="840" w:type="pct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8A30B9" w:rsidRPr="007A0575" w:rsidRDefault="008A30B9" w:rsidP="009E59FD">
            <w:pPr>
              <w:ind w:firstLineChars="100" w:firstLine="1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United</w:t>
            </w:r>
            <w:proofErr w:type="spellEnd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Kingdom</w:t>
            </w:r>
            <w:proofErr w:type="spellEnd"/>
          </w:p>
        </w:tc>
      </w:tr>
      <w:tr w:rsidR="008A30B9" w:rsidRPr="007A0575" w:rsidTr="009E59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3" w:type="pct"/>
            <w:tcBorders>
              <w:top w:val="nil"/>
              <w:bottom w:val="single" w:sz="4" w:space="0" w:color="000000" w:themeColor="text1"/>
            </w:tcBorders>
            <w:shd w:val="clear" w:color="auto" w:fill="auto"/>
            <w:noWrap/>
            <w:hideMark/>
          </w:tcPr>
          <w:p w:rsidR="008A30B9" w:rsidRPr="007A0575" w:rsidRDefault="008A30B9" w:rsidP="009E59FD">
            <w:pPr>
              <w:ind w:left="159"/>
              <w:jc w:val="right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:rsidR="008A30B9" w:rsidRPr="007A0575" w:rsidRDefault="008A30B9" w:rsidP="009E59FD">
            <w:pPr>
              <w:ind w:left="15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</w:pPr>
          </w:p>
        </w:tc>
        <w:tc>
          <w:tcPr>
            <w:tcW w:w="22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Rostambeigi</w:t>
            </w:r>
            <w:proofErr w:type="spellEnd"/>
          </w:p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2014</w:t>
            </w:r>
            <w:r w:rsidRPr="007A0575">
              <w:rPr>
                <w:rFonts w:ascii="Calibri" w:hAnsi="Calibri" w:cs="Calibri"/>
                <w:color w:val="auto"/>
                <w:sz w:val="18"/>
                <w:szCs w:val="18"/>
              </w:rPr>
              <w:t>[20]</w:t>
            </w:r>
          </w:p>
        </w:tc>
        <w:tc>
          <w:tcPr>
            <w:tcW w:w="22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Rostambeigi</w:t>
            </w:r>
            <w:proofErr w:type="spellEnd"/>
          </w:p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2014</w:t>
            </w:r>
            <w:r w:rsidRPr="007A0575">
              <w:rPr>
                <w:rFonts w:ascii="Calibri" w:hAnsi="Calibri" w:cs="Calibri"/>
                <w:color w:val="auto"/>
                <w:sz w:val="18"/>
                <w:szCs w:val="18"/>
              </w:rPr>
              <w:t>[21]</w:t>
            </w:r>
          </w:p>
        </w:tc>
        <w:tc>
          <w:tcPr>
            <w:tcW w:w="22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Parikh</w:t>
            </w:r>
            <w:proofErr w:type="spellEnd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 xml:space="preserve"> </w:t>
            </w:r>
          </w:p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2018</w:t>
            </w:r>
            <w:r w:rsidRPr="007A0575">
              <w:rPr>
                <w:rFonts w:ascii="Calibri" w:hAnsi="Calibri" w:cs="Calibri"/>
                <w:color w:val="auto"/>
                <w:sz w:val="18"/>
                <w:szCs w:val="18"/>
              </w:rPr>
              <w:t>[27]</w:t>
            </w:r>
          </w:p>
        </w:tc>
        <w:tc>
          <w:tcPr>
            <w:tcW w:w="22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Marqueen</w:t>
            </w:r>
            <w:proofErr w:type="spellEnd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 xml:space="preserve"> </w:t>
            </w:r>
          </w:p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2021</w:t>
            </w:r>
            <w:r w:rsidRPr="007A0575">
              <w:rPr>
                <w:rFonts w:ascii="Calibri" w:hAnsi="Calibri" w:cs="Calibri"/>
                <w:color w:val="auto"/>
                <w:sz w:val="18"/>
                <w:szCs w:val="18"/>
              </w:rPr>
              <w:t>[30]</w:t>
            </w:r>
          </w:p>
        </w:tc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Rognoni</w:t>
            </w:r>
            <w:proofErr w:type="spellEnd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 xml:space="preserve"> 2018</w:t>
            </w:r>
            <w:r w:rsidRPr="007A0575">
              <w:rPr>
                <w:rFonts w:ascii="Calibri" w:hAnsi="Calibri" w:cs="Calibri"/>
                <w:color w:val="auto"/>
                <w:sz w:val="18"/>
                <w:szCs w:val="18"/>
              </w:rPr>
              <w:t>[23]</w:t>
            </w:r>
          </w:p>
        </w:tc>
        <w:tc>
          <w:tcPr>
            <w:tcW w:w="1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Rognoni</w:t>
            </w:r>
            <w:proofErr w:type="spellEnd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 xml:space="preserve"> 2017</w:t>
            </w:r>
            <w:r w:rsidRPr="007A0575">
              <w:rPr>
                <w:rFonts w:ascii="Calibri" w:hAnsi="Calibri" w:cs="Calibri"/>
                <w:color w:val="auto"/>
                <w:sz w:val="18"/>
                <w:szCs w:val="18"/>
              </w:rPr>
              <w:t>[26]</w:t>
            </w:r>
          </w:p>
        </w:tc>
        <w:tc>
          <w:tcPr>
            <w:tcW w:w="1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Chaplin 2015</w:t>
            </w:r>
            <w:r w:rsidRPr="007A0575">
              <w:rPr>
                <w:rFonts w:ascii="Calibri" w:hAnsi="Calibri" w:cs="Calibri"/>
                <w:color w:val="auto"/>
                <w:sz w:val="18"/>
                <w:szCs w:val="18"/>
              </w:rPr>
              <w:t>[24]</w:t>
            </w:r>
          </w:p>
        </w:tc>
        <w:tc>
          <w:tcPr>
            <w:tcW w:w="1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Palmer 2017</w:t>
            </w:r>
            <w:r w:rsidRPr="007A0575">
              <w:rPr>
                <w:rFonts w:ascii="Calibri" w:hAnsi="Calibri" w:cs="Calibri"/>
                <w:color w:val="auto"/>
                <w:sz w:val="18"/>
                <w:szCs w:val="18"/>
              </w:rPr>
              <w:t>[25]</w:t>
            </w:r>
          </w:p>
        </w:tc>
        <w:tc>
          <w:tcPr>
            <w:tcW w:w="1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Walton</w:t>
            </w:r>
            <w:proofErr w:type="spellEnd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 xml:space="preserve"> 2020</w:t>
            </w:r>
            <w:r w:rsidRPr="007A0575">
              <w:rPr>
                <w:rFonts w:ascii="Calibri" w:hAnsi="Calibri" w:cs="Calibri"/>
                <w:color w:val="auto"/>
                <w:sz w:val="18"/>
                <w:szCs w:val="18"/>
              </w:rPr>
              <w:t>[28]</w:t>
            </w:r>
          </w:p>
        </w:tc>
        <w:tc>
          <w:tcPr>
            <w:tcW w:w="1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Manas</w:t>
            </w:r>
          </w:p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2021</w:t>
            </w:r>
            <w:r w:rsidRPr="007A0575">
              <w:rPr>
                <w:rFonts w:ascii="Calibri" w:hAnsi="Calibri" w:cs="Calibri"/>
                <w:color w:val="auto"/>
                <w:sz w:val="18"/>
                <w:szCs w:val="18"/>
              </w:rPr>
              <w:t>[22]</w:t>
            </w:r>
          </w:p>
        </w:tc>
        <w:tc>
          <w:tcPr>
            <w:tcW w:w="2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Muszbek</w:t>
            </w:r>
            <w:proofErr w:type="spellEnd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 xml:space="preserve"> 2020</w:t>
            </w:r>
            <w:r w:rsidRPr="007A0575">
              <w:rPr>
                <w:rFonts w:ascii="Calibri" w:hAnsi="Calibri" w:cs="Calibri"/>
                <w:color w:val="auto"/>
                <w:sz w:val="18"/>
                <w:szCs w:val="18"/>
              </w:rPr>
              <w:t>[29]</w:t>
            </w:r>
          </w:p>
        </w:tc>
        <w:tc>
          <w:tcPr>
            <w:tcW w:w="2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Hubert</w:t>
            </w:r>
            <w:proofErr w:type="spellEnd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 xml:space="preserve"> 2016</w:t>
            </w:r>
            <w:r w:rsidRPr="007A0575">
              <w:rPr>
                <w:rFonts w:ascii="Calibri" w:hAnsi="Calibri" w:cs="Calibri"/>
                <w:color w:val="auto"/>
                <w:sz w:val="18"/>
                <w:szCs w:val="18"/>
              </w:rPr>
              <w:t>[32]</w:t>
            </w:r>
          </w:p>
        </w:tc>
        <w:tc>
          <w:tcPr>
            <w:tcW w:w="19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Ray</w:t>
            </w:r>
            <w:proofErr w:type="spellEnd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 xml:space="preserve"> </w:t>
            </w:r>
          </w:p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2012</w:t>
            </w:r>
            <w:r w:rsidRPr="007A0575">
              <w:rPr>
                <w:rFonts w:ascii="Calibri" w:hAnsi="Calibri" w:cs="Calibri"/>
                <w:color w:val="auto"/>
                <w:sz w:val="18"/>
                <w:szCs w:val="18"/>
              </w:rPr>
              <w:t>[34]</w:t>
            </w:r>
          </w:p>
        </w:tc>
        <w:tc>
          <w:tcPr>
            <w:tcW w:w="19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Ljuboja</w:t>
            </w:r>
            <w:proofErr w:type="spellEnd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 xml:space="preserve"> 2021</w:t>
            </w:r>
            <w:r w:rsidRPr="007A0575">
              <w:rPr>
                <w:rFonts w:ascii="Calibri" w:hAnsi="Calibri" w:cs="Calibri"/>
                <w:color w:val="auto"/>
                <w:sz w:val="18"/>
                <w:szCs w:val="18"/>
              </w:rPr>
              <w:t>[35]</w:t>
            </w:r>
          </w:p>
        </w:tc>
        <w:tc>
          <w:tcPr>
            <w:tcW w:w="2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Colombo 2015</w:t>
            </w:r>
            <w:r w:rsidRPr="007A0575">
              <w:rPr>
                <w:rFonts w:ascii="Calibri" w:hAnsi="Calibri" w:cs="Calibri"/>
                <w:color w:val="auto"/>
                <w:sz w:val="18"/>
                <w:szCs w:val="18"/>
              </w:rPr>
              <w:t>[31]</w:t>
            </w:r>
          </w:p>
        </w:tc>
        <w:tc>
          <w:tcPr>
            <w:tcW w:w="1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Lucà</w:t>
            </w:r>
            <w:proofErr w:type="spellEnd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 xml:space="preserve"> </w:t>
            </w:r>
          </w:p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2018</w:t>
            </w:r>
            <w:r w:rsidRPr="007A0575">
              <w:rPr>
                <w:rFonts w:ascii="Calibri" w:hAnsi="Calibri" w:cs="Calibri"/>
                <w:color w:val="auto"/>
                <w:sz w:val="18"/>
                <w:szCs w:val="18"/>
              </w:rPr>
              <w:t>[36]</w:t>
            </w:r>
          </w:p>
        </w:tc>
        <w:tc>
          <w:tcPr>
            <w:tcW w:w="20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Rognoni</w:t>
            </w:r>
            <w:proofErr w:type="spellEnd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 xml:space="preserve"> 2018</w:t>
            </w:r>
            <w:r w:rsidRPr="007A0575">
              <w:rPr>
                <w:rFonts w:ascii="Calibri" w:hAnsi="Calibri" w:cs="Calibri"/>
                <w:color w:val="auto"/>
                <w:sz w:val="18"/>
                <w:szCs w:val="18"/>
              </w:rPr>
              <w:t>[37]</w:t>
            </w:r>
          </w:p>
        </w:tc>
        <w:tc>
          <w:tcPr>
            <w:tcW w:w="2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Muszbek</w:t>
            </w:r>
            <w:proofErr w:type="spellEnd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 xml:space="preserve"> 2019</w:t>
            </w:r>
            <w:r w:rsidRPr="007A0575">
              <w:rPr>
                <w:rFonts w:ascii="Calibri" w:hAnsi="Calibri" w:cs="Calibri"/>
                <w:color w:val="auto"/>
                <w:sz w:val="18"/>
                <w:szCs w:val="18"/>
              </w:rPr>
              <w:t>[33]</w:t>
            </w:r>
          </w:p>
        </w:tc>
        <w:tc>
          <w:tcPr>
            <w:tcW w:w="2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b w:val="0"/>
                <w:bCs w:val="0"/>
                <w:color w:val="auto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Muszbek</w:t>
            </w:r>
            <w:proofErr w:type="spellEnd"/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 xml:space="preserve"> </w:t>
            </w:r>
          </w:p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18"/>
                <w:szCs w:val="18"/>
              </w:rPr>
            </w:pPr>
            <w:r w:rsidRPr="007A0575">
              <w:rPr>
                <w:rFonts w:eastAsia="Gulim" w:cstheme="minorHAnsi"/>
                <w:color w:val="auto"/>
                <w:sz w:val="18"/>
                <w:szCs w:val="18"/>
                <w:lang w:eastAsia="es-ES"/>
              </w:rPr>
              <w:t>2021</w:t>
            </w:r>
            <w:r w:rsidRPr="007A0575">
              <w:rPr>
                <w:rFonts w:ascii="Calibri" w:hAnsi="Calibri" w:cs="Calibri"/>
                <w:color w:val="auto"/>
                <w:sz w:val="18"/>
                <w:szCs w:val="18"/>
              </w:rPr>
              <w:t>[38]</w:t>
            </w:r>
          </w:p>
        </w:tc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18"/>
                <w:szCs w:val="18"/>
              </w:rPr>
            </w:pPr>
            <w:proofErr w:type="spellStart"/>
            <w:r w:rsidRPr="007A0575">
              <w:rPr>
                <w:color w:val="auto"/>
                <w:sz w:val="18"/>
                <w:szCs w:val="18"/>
              </w:rPr>
              <w:t>Pollock</w:t>
            </w:r>
            <w:proofErr w:type="spellEnd"/>
          </w:p>
          <w:p w:rsidR="008A30B9" w:rsidRPr="007A0575" w:rsidRDefault="008A30B9" w:rsidP="009E5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18"/>
                <w:szCs w:val="18"/>
              </w:rPr>
            </w:pPr>
            <w:r w:rsidRPr="007A0575">
              <w:rPr>
                <w:color w:val="auto"/>
                <w:sz w:val="18"/>
                <w:szCs w:val="18"/>
              </w:rPr>
              <w:t>2020</w:t>
            </w:r>
            <w:r w:rsidRPr="007A0575">
              <w:rPr>
                <w:rFonts w:ascii="Calibri" w:hAnsi="Calibri" w:cs="Calibri"/>
                <w:color w:val="auto"/>
                <w:sz w:val="18"/>
                <w:szCs w:val="18"/>
              </w:rPr>
              <w:t>[39]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b w:val="0"/>
                <w:sz w:val="18"/>
                <w:szCs w:val="18"/>
              </w:rPr>
            </w:pPr>
          </w:p>
        </w:tc>
        <w:tc>
          <w:tcPr>
            <w:tcW w:w="530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vertAlign w:val="superscript"/>
              </w:rPr>
            </w:pPr>
            <w:r w:rsidRPr="007A0575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2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2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2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8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9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0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vertAlign w:val="superscript"/>
              </w:rPr>
            </w:pPr>
            <w:r w:rsidRPr="007A0575">
              <w:rPr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36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  <w:vertAlign w:val="superscript"/>
              </w:rPr>
              <w:t>a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tcBorders>
              <w:top w:val="single" w:sz="4" w:space="0" w:color="000000" w:themeColor="text1"/>
            </w:tcBorders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b w:val="0"/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530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7A0575">
              <w:rPr>
                <w:sz w:val="18"/>
                <w:szCs w:val="18"/>
              </w:rPr>
              <w:t>Title</w:t>
            </w:r>
            <w:proofErr w:type="spellEnd"/>
          </w:p>
        </w:tc>
        <w:tc>
          <w:tcPr>
            <w:tcW w:w="221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1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1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6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71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4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0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48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3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5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06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367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b w:val="0"/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2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7A0575">
              <w:rPr>
                <w:sz w:val="18"/>
                <w:szCs w:val="18"/>
              </w:rPr>
              <w:t>Abstract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b w:val="0"/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3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7A0575">
              <w:rPr>
                <w:sz w:val="18"/>
                <w:szCs w:val="18"/>
              </w:rPr>
              <w:t>Background</w:t>
            </w:r>
            <w:proofErr w:type="spellEnd"/>
            <w:r w:rsidRPr="007A0575">
              <w:rPr>
                <w:sz w:val="18"/>
                <w:szCs w:val="18"/>
              </w:rPr>
              <w:t xml:space="preserve"> and </w:t>
            </w:r>
            <w:proofErr w:type="spellStart"/>
            <w:r w:rsidRPr="007A0575">
              <w:rPr>
                <w:sz w:val="18"/>
                <w:szCs w:val="18"/>
              </w:rPr>
              <w:t>objectives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b w:val="0"/>
                <w:sz w:val="18"/>
                <w:szCs w:val="18"/>
              </w:rPr>
            </w:pPr>
            <w:r w:rsidRPr="007A0575">
              <w:rPr>
                <w:sz w:val="18"/>
                <w:szCs w:val="18"/>
              </w:rPr>
              <w:t>4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7A0575">
              <w:rPr>
                <w:sz w:val="18"/>
                <w:szCs w:val="18"/>
              </w:rPr>
              <w:t>Study</w:t>
            </w:r>
            <w:proofErr w:type="spellEnd"/>
            <w:r w:rsidRPr="007A0575">
              <w:rPr>
                <w:sz w:val="18"/>
                <w:szCs w:val="18"/>
              </w:rPr>
              <w:t xml:space="preserve"> </w:t>
            </w:r>
            <w:proofErr w:type="spellStart"/>
            <w:r w:rsidRPr="007A0575">
              <w:rPr>
                <w:sz w:val="18"/>
                <w:szCs w:val="18"/>
              </w:rPr>
              <w:t>population</w:t>
            </w:r>
            <w:proofErr w:type="spellEnd"/>
            <w:r w:rsidRPr="007A0575">
              <w:rPr>
                <w:sz w:val="18"/>
                <w:szCs w:val="18"/>
              </w:rPr>
              <w:t xml:space="preserve">, </w:t>
            </w:r>
            <w:proofErr w:type="spellStart"/>
            <w:r w:rsidRPr="007A0575">
              <w:rPr>
                <w:sz w:val="18"/>
                <w:szCs w:val="18"/>
              </w:rPr>
              <w:t>objectives</w:t>
            </w:r>
            <w:proofErr w:type="spellEnd"/>
            <w:r w:rsidRPr="007A0575">
              <w:rPr>
                <w:sz w:val="18"/>
                <w:szCs w:val="18"/>
              </w:rPr>
              <w:t xml:space="preserve">, and </w:t>
            </w:r>
            <w:proofErr w:type="spellStart"/>
            <w:r w:rsidRPr="007A0575">
              <w:rPr>
                <w:sz w:val="18"/>
                <w:szCs w:val="18"/>
              </w:rPr>
              <w:t>subgroups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Setting</w:t>
            </w:r>
            <w:proofErr w:type="spellEnd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 xml:space="preserve"> and </w:t>
            </w: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location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Perspective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  <w:t>7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Comparators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 xml:space="preserve">Time </w:t>
            </w: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horizon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  <w:t>9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Discount</w:t>
            </w:r>
            <w:proofErr w:type="spellEnd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rate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  <w:t>10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Selections</w:t>
            </w:r>
            <w:proofErr w:type="spellEnd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 xml:space="preserve"> of </w:t>
            </w: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health</w:t>
            </w:r>
            <w:proofErr w:type="spellEnd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outcomes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  <w:t>11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Measurement</w:t>
            </w:r>
            <w:proofErr w:type="spellEnd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 xml:space="preserve"> of </w:t>
            </w: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effectiveness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  <w:t>12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7A0575">
              <w:rPr>
                <w:sz w:val="18"/>
                <w:szCs w:val="18"/>
              </w:rPr>
              <w:t>Measurement</w:t>
            </w:r>
            <w:proofErr w:type="spellEnd"/>
            <w:r w:rsidRPr="007A0575">
              <w:rPr>
                <w:sz w:val="18"/>
                <w:szCs w:val="18"/>
              </w:rPr>
              <w:t xml:space="preserve"> and </w:t>
            </w:r>
            <w:proofErr w:type="spellStart"/>
            <w:r w:rsidRPr="007A0575">
              <w:rPr>
                <w:sz w:val="18"/>
                <w:szCs w:val="18"/>
              </w:rPr>
              <w:t>valuation</w:t>
            </w:r>
            <w:proofErr w:type="spellEnd"/>
            <w:r w:rsidRPr="007A0575">
              <w:rPr>
                <w:sz w:val="18"/>
                <w:szCs w:val="18"/>
              </w:rPr>
              <w:t xml:space="preserve"> of </w:t>
            </w:r>
            <w:proofErr w:type="spellStart"/>
            <w:r w:rsidRPr="007A0575">
              <w:rPr>
                <w:sz w:val="18"/>
                <w:szCs w:val="18"/>
              </w:rPr>
              <w:t>preference-based</w:t>
            </w:r>
            <w:proofErr w:type="spellEnd"/>
            <w:r w:rsidRPr="007A0575">
              <w:rPr>
                <w:sz w:val="18"/>
                <w:szCs w:val="18"/>
              </w:rPr>
              <w:t xml:space="preserve"> </w:t>
            </w:r>
            <w:proofErr w:type="spellStart"/>
            <w:r w:rsidRPr="007A0575">
              <w:rPr>
                <w:sz w:val="18"/>
                <w:szCs w:val="18"/>
              </w:rPr>
              <w:t>outcomes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  <w:t>13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Estimating</w:t>
            </w:r>
            <w:proofErr w:type="spellEnd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resources</w:t>
            </w:r>
            <w:proofErr w:type="spellEnd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 xml:space="preserve"> and </w:t>
            </w: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costs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  <w:t>14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Currency</w:t>
            </w:r>
            <w:proofErr w:type="spellEnd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 xml:space="preserve">, </w:t>
            </w: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price</w:t>
            </w:r>
            <w:proofErr w:type="spellEnd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 xml:space="preserve"> date, and </w:t>
            </w: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conversion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  <w:t>15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Choice</w:t>
            </w:r>
            <w:proofErr w:type="spellEnd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 xml:space="preserve"> of </w:t>
            </w: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model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  <w:t>16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Assumptions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  <w:t>17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Analytic</w:t>
            </w:r>
            <w:proofErr w:type="spellEnd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methods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  <w:t>18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Study</w:t>
            </w:r>
            <w:proofErr w:type="spellEnd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parameters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  <w:lastRenderedPageBreak/>
              <w:t>19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 xml:space="preserve">Incremental </w:t>
            </w: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costs</w:t>
            </w:r>
            <w:proofErr w:type="spellEnd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 xml:space="preserve"> and </w:t>
            </w: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outcomes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  <w:t>20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Characterizing</w:t>
            </w:r>
            <w:proofErr w:type="spellEnd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uncertainty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  <w:t>21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Characterizing</w:t>
            </w:r>
            <w:proofErr w:type="spellEnd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heterogeneity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highlight w:val="yellow"/>
                <w:lang w:eastAsia="es-ES"/>
              </w:rPr>
            </w:pPr>
            <w:r w:rsidRPr="007A0575">
              <w:rPr>
                <w:sz w:val="18"/>
                <w:szCs w:val="18"/>
              </w:rPr>
              <w:t>NA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  <w:t>22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Discussion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  <w:t>23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Source</w:t>
            </w:r>
            <w:proofErr w:type="spellEnd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 xml:space="preserve"> of </w:t>
            </w: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funding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</w:tr>
      <w:tr w:rsidR="008A30B9" w:rsidRPr="007A0575" w:rsidTr="009E59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hideMark/>
          </w:tcPr>
          <w:p w:rsidR="008A30B9" w:rsidRPr="007A0575" w:rsidRDefault="008A30B9" w:rsidP="009E59FD">
            <w:pPr>
              <w:jc w:val="right"/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  <w:t>24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Conflicts</w:t>
            </w:r>
            <w:proofErr w:type="spellEnd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 xml:space="preserve"> of </w:t>
            </w:r>
            <w:proofErr w:type="spellStart"/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interest</w:t>
            </w:r>
            <w:proofErr w:type="spellEnd"/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0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0</w:t>
            </w:r>
          </w:p>
        </w:tc>
      </w:tr>
      <w:tr w:rsidR="008A30B9" w:rsidRPr="007A0575" w:rsidTr="009E59FD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jc w:val="center"/>
              <w:rPr>
                <w:rFonts w:eastAsia="Gulim" w:cstheme="minorHAnsi"/>
                <w:sz w:val="18"/>
                <w:szCs w:val="18"/>
                <w:lang w:eastAsia="es-ES"/>
              </w:rPr>
            </w:pPr>
          </w:p>
        </w:tc>
        <w:tc>
          <w:tcPr>
            <w:tcW w:w="530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ind w:left="15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Total</w:t>
            </w:r>
          </w:p>
        </w:tc>
        <w:tc>
          <w:tcPr>
            <w:tcW w:w="221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cstheme="minorHAnsi"/>
                <w:sz w:val="18"/>
                <w:szCs w:val="18"/>
              </w:rPr>
              <w:t>17</w:t>
            </w:r>
          </w:p>
        </w:tc>
        <w:tc>
          <w:tcPr>
            <w:tcW w:w="221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cstheme="minorHAnsi"/>
                <w:sz w:val="18"/>
                <w:szCs w:val="18"/>
              </w:rPr>
              <w:t>11</w:t>
            </w:r>
          </w:p>
        </w:tc>
        <w:tc>
          <w:tcPr>
            <w:tcW w:w="221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cstheme="minorHAnsi"/>
                <w:sz w:val="18"/>
                <w:szCs w:val="18"/>
              </w:rPr>
              <w:t>14</w:t>
            </w:r>
          </w:p>
        </w:tc>
        <w:tc>
          <w:tcPr>
            <w:tcW w:w="226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cstheme="minorHAnsi"/>
                <w:sz w:val="18"/>
                <w:szCs w:val="18"/>
              </w:rPr>
              <w:t>24</w:t>
            </w:r>
          </w:p>
        </w:tc>
        <w:tc>
          <w:tcPr>
            <w:tcW w:w="171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cstheme="minorHAnsi"/>
                <w:sz w:val="18"/>
                <w:szCs w:val="18"/>
              </w:rPr>
              <w:t>24</w:t>
            </w:r>
          </w:p>
        </w:tc>
        <w:tc>
          <w:tcPr>
            <w:tcW w:w="184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cstheme="minorHAnsi"/>
                <w:sz w:val="18"/>
                <w:szCs w:val="18"/>
              </w:rPr>
              <w:t>23</w:t>
            </w:r>
          </w:p>
        </w:tc>
        <w:tc>
          <w:tcPr>
            <w:tcW w:w="196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cstheme="minorHAnsi"/>
                <w:sz w:val="18"/>
                <w:szCs w:val="18"/>
              </w:rPr>
              <w:t>11</w:t>
            </w:r>
          </w:p>
        </w:tc>
        <w:tc>
          <w:tcPr>
            <w:tcW w:w="189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cstheme="minorHAnsi"/>
                <w:sz w:val="18"/>
                <w:szCs w:val="18"/>
              </w:rPr>
              <w:t>14</w:t>
            </w:r>
          </w:p>
        </w:tc>
        <w:tc>
          <w:tcPr>
            <w:tcW w:w="189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cstheme="minorHAnsi"/>
                <w:sz w:val="18"/>
                <w:szCs w:val="18"/>
              </w:rPr>
              <w:t>24</w:t>
            </w:r>
          </w:p>
        </w:tc>
        <w:tc>
          <w:tcPr>
            <w:tcW w:w="190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cstheme="minorHAnsi"/>
                <w:sz w:val="18"/>
                <w:szCs w:val="18"/>
              </w:rPr>
              <w:t>24</w:t>
            </w:r>
          </w:p>
        </w:tc>
        <w:tc>
          <w:tcPr>
            <w:tcW w:w="248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cstheme="minorHAnsi"/>
                <w:sz w:val="18"/>
                <w:szCs w:val="18"/>
              </w:rPr>
              <w:t>24</w:t>
            </w:r>
          </w:p>
        </w:tc>
        <w:tc>
          <w:tcPr>
            <w:tcW w:w="223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12</w:t>
            </w:r>
          </w:p>
        </w:tc>
        <w:tc>
          <w:tcPr>
            <w:tcW w:w="199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18</w:t>
            </w:r>
          </w:p>
        </w:tc>
        <w:tc>
          <w:tcPr>
            <w:tcW w:w="199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19</w:t>
            </w:r>
          </w:p>
        </w:tc>
        <w:tc>
          <w:tcPr>
            <w:tcW w:w="225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18</w:t>
            </w:r>
          </w:p>
        </w:tc>
        <w:tc>
          <w:tcPr>
            <w:tcW w:w="189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17</w:t>
            </w:r>
          </w:p>
        </w:tc>
        <w:tc>
          <w:tcPr>
            <w:tcW w:w="206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20</w:t>
            </w:r>
          </w:p>
        </w:tc>
        <w:tc>
          <w:tcPr>
            <w:tcW w:w="237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13</w:t>
            </w:r>
          </w:p>
        </w:tc>
        <w:tc>
          <w:tcPr>
            <w:tcW w:w="237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12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20</w:t>
            </w:r>
          </w:p>
        </w:tc>
      </w:tr>
      <w:tr w:rsidR="008A30B9" w:rsidRPr="007A0575" w:rsidTr="009E59FD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rPr>
                <w:rFonts w:eastAsia="Gulim" w:cstheme="minorHAnsi"/>
                <w:b w:val="0"/>
                <w:bCs w:val="0"/>
                <w:sz w:val="18"/>
                <w:szCs w:val="18"/>
                <w:lang w:eastAsia="es-ES"/>
              </w:rPr>
            </w:pP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ind w:left="15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% (n)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71%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46%</w:t>
            </w:r>
          </w:p>
        </w:tc>
        <w:tc>
          <w:tcPr>
            <w:tcW w:w="22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58%</w:t>
            </w:r>
          </w:p>
        </w:tc>
        <w:tc>
          <w:tcPr>
            <w:tcW w:w="22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100%</w:t>
            </w:r>
          </w:p>
        </w:tc>
        <w:tc>
          <w:tcPr>
            <w:tcW w:w="171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100%</w:t>
            </w:r>
          </w:p>
        </w:tc>
        <w:tc>
          <w:tcPr>
            <w:tcW w:w="184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96%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46%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58%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100%</w:t>
            </w:r>
          </w:p>
        </w:tc>
        <w:tc>
          <w:tcPr>
            <w:tcW w:w="190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100%</w:t>
            </w:r>
          </w:p>
        </w:tc>
        <w:tc>
          <w:tcPr>
            <w:tcW w:w="248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100%</w:t>
            </w:r>
          </w:p>
        </w:tc>
        <w:tc>
          <w:tcPr>
            <w:tcW w:w="223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60%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90%</w:t>
            </w:r>
          </w:p>
        </w:tc>
        <w:tc>
          <w:tcPr>
            <w:tcW w:w="19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95%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90%</w:t>
            </w:r>
          </w:p>
        </w:tc>
        <w:tc>
          <w:tcPr>
            <w:tcW w:w="189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85%</w:t>
            </w:r>
          </w:p>
        </w:tc>
        <w:tc>
          <w:tcPr>
            <w:tcW w:w="206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100%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65%</w:t>
            </w:r>
          </w:p>
        </w:tc>
        <w:tc>
          <w:tcPr>
            <w:tcW w:w="23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sz w:val="18"/>
                <w:szCs w:val="18"/>
              </w:rPr>
              <w:t>60%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A30B9" w:rsidRPr="007A0575" w:rsidRDefault="008A30B9" w:rsidP="009E5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Gulim" w:cstheme="minorHAnsi"/>
                <w:sz w:val="18"/>
                <w:szCs w:val="18"/>
                <w:lang w:eastAsia="es-ES"/>
              </w:rPr>
            </w:pPr>
            <w:r w:rsidRPr="007A0575">
              <w:rPr>
                <w:rFonts w:eastAsia="Gulim" w:cstheme="minorHAnsi"/>
                <w:sz w:val="18"/>
                <w:szCs w:val="18"/>
                <w:lang w:eastAsia="es-ES"/>
              </w:rPr>
              <w:t>100%</w:t>
            </w:r>
          </w:p>
        </w:tc>
      </w:tr>
    </w:tbl>
    <w:p w:rsidR="008A30B9" w:rsidRPr="008D4181" w:rsidRDefault="008A30B9" w:rsidP="008A30B9">
      <w:pPr>
        <w:pStyle w:val="TablasyFiguras"/>
        <w:numPr>
          <w:ilvl w:val="0"/>
          <w:numId w:val="1"/>
        </w:numPr>
        <w:spacing w:before="0" w:after="0"/>
        <w:rPr>
          <w:sz w:val="18"/>
          <w:szCs w:val="18"/>
        </w:rPr>
      </w:pPr>
      <w:r w:rsidRPr="008D4181">
        <w:rPr>
          <w:sz w:val="18"/>
          <w:szCs w:val="18"/>
        </w:rPr>
        <w:t>Article.</w:t>
      </w:r>
    </w:p>
    <w:p w:rsidR="008A30B9" w:rsidRPr="008D4181" w:rsidRDefault="008A30B9" w:rsidP="008A30B9">
      <w:pPr>
        <w:pStyle w:val="TablasyFiguras"/>
        <w:numPr>
          <w:ilvl w:val="0"/>
          <w:numId w:val="1"/>
        </w:numPr>
        <w:spacing w:before="0" w:after="0"/>
        <w:rPr>
          <w:sz w:val="18"/>
          <w:szCs w:val="18"/>
        </w:rPr>
      </w:pPr>
      <w:r w:rsidRPr="008D4181">
        <w:rPr>
          <w:sz w:val="18"/>
          <w:szCs w:val="18"/>
        </w:rPr>
        <w:t>Oral communications and abstracts.</w:t>
      </w:r>
    </w:p>
    <w:p w:rsidR="00AD1398" w:rsidRDefault="00AD1398">
      <w:bookmarkStart w:id="0" w:name="_GoBack"/>
      <w:bookmarkEnd w:id="0"/>
    </w:p>
    <w:sectPr w:rsidR="00AD1398" w:rsidSect="008A30B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ulim">
    <w:altName w:val="Malgun Gothic Semilight"/>
    <w:panose1 w:val="020B0600000101010101"/>
    <w:charset w:val="81"/>
    <w:family w:val="swiss"/>
    <w:pitch w:val="variable"/>
    <w:sig w:usb0="00000000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703C4D"/>
    <w:multiLevelType w:val="hybridMultilevel"/>
    <w:tmpl w:val="22E03DAA"/>
    <w:lvl w:ilvl="0" w:tplc="050CFB6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3B8BBB0" w:tentative="1">
      <w:start w:val="1"/>
      <w:numFmt w:val="lowerLetter"/>
      <w:lvlText w:val="%2."/>
      <w:lvlJc w:val="left"/>
      <w:pPr>
        <w:ind w:left="1440" w:hanging="360"/>
      </w:pPr>
    </w:lvl>
    <w:lvl w:ilvl="2" w:tplc="E31EA3B2" w:tentative="1">
      <w:start w:val="1"/>
      <w:numFmt w:val="lowerRoman"/>
      <w:lvlText w:val="%3."/>
      <w:lvlJc w:val="right"/>
      <w:pPr>
        <w:ind w:left="2160" w:hanging="180"/>
      </w:pPr>
    </w:lvl>
    <w:lvl w:ilvl="3" w:tplc="5BB6BD7E" w:tentative="1">
      <w:start w:val="1"/>
      <w:numFmt w:val="decimal"/>
      <w:lvlText w:val="%4."/>
      <w:lvlJc w:val="left"/>
      <w:pPr>
        <w:ind w:left="2880" w:hanging="360"/>
      </w:pPr>
    </w:lvl>
    <w:lvl w:ilvl="4" w:tplc="28DABF22" w:tentative="1">
      <w:start w:val="1"/>
      <w:numFmt w:val="lowerLetter"/>
      <w:lvlText w:val="%5."/>
      <w:lvlJc w:val="left"/>
      <w:pPr>
        <w:ind w:left="3600" w:hanging="360"/>
      </w:pPr>
    </w:lvl>
    <w:lvl w:ilvl="5" w:tplc="0A76AB68" w:tentative="1">
      <w:start w:val="1"/>
      <w:numFmt w:val="lowerRoman"/>
      <w:lvlText w:val="%6."/>
      <w:lvlJc w:val="right"/>
      <w:pPr>
        <w:ind w:left="4320" w:hanging="180"/>
      </w:pPr>
    </w:lvl>
    <w:lvl w:ilvl="6" w:tplc="39C82A66" w:tentative="1">
      <w:start w:val="1"/>
      <w:numFmt w:val="decimal"/>
      <w:lvlText w:val="%7."/>
      <w:lvlJc w:val="left"/>
      <w:pPr>
        <w:ind w:left="5040" w:hanging="360"/>
      </w:pPr>
    </w:lvl>
    <w:lvl w:ilvl="7" w:tplc="E37223B2" w:tentative="1">
      <w:start w:val="1"/>
      <w:numFmt w:val="lowerLetter"/>
      <w:lvlText w:val="%8."/>
      <w:lvlJc w:val="left"/>
      <w:pPr>
        <w:ind w:left="5760" w:hanging="360"/>
      </w:pPr>
    </w:lvl>
    <w:lvl w:ilvl="8" w:tplc="E9064B5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0B9"/>
    <w:rsid w:val="008A30B9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0778B1-F512-4407-B99C-90206B20F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asyFiguras">
    <w:name w:val="Tablas y Figuras"/>
    <w:basedOn w:val="Normal"/>
    <w:link w:val="TablasyFigurasCar"/>
    <w:qFormat/>
    <w:rsid w:val="008A30B9"/>
    <w:pPr>
      <w:spacing w:before="120" w:after="200" w:line="240" w:lineRule="auto"/>
    </w:pPr>
    <w:rPr>
      <w:rFonts w:cstheme="minorHAnsi"/>
      <w:lang w:val="en-GB"/>
    </w:rPr>
  </w:style>
  <w:style w:type="character" w:customStyle="1" w:styleId="TablasyFigurasCar">
    <w:name w:val="Tablas y Figuras Car"/>
    <w:basedOn w:val="DefaultParagraphFont"/>
    <w:link w:val="TablasyFiguras"/>
    <w:rsid w:val="008A30B9"/>
    <w:rPr>
      <w:rFonts w:cstheme="minorHAnsi"/>
      <w:lang w:val="en-GB"/>
    </w:rPr>
  </w:style>
  <w:style w:type="table" w:customStyle="1" w:styleId="Tabladelista31">
    <w:name w:val="Tabla de lista 31"/>
    <w:basedOn w:val="TableNormal"/>
    <w:uiPriority w:val="48"/>
    <w:rsid w:val="008A30B9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2022-04-22T01:23:00Z</dcterms:created>
  <dcterms:modified xsi:type="dcterms:W3CDTF">2022-04-22T01:26:00Z</dcterms:modified>
</cp:coreProperties>
</file>