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W w:w="9781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191E92" w:rsidRPr="006E1D88" w14:paraId="489F344E" w14:textId="77777777" w:rsidTr="0019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tcBorders>
              <w:bottom w:val="single" w:sz="4" w:space="0" w:color="auto"/>
            </w:tcBorders>
          </w:tcPr>
          <w:p w14:paraId="2724C4D0" w14:textId="29479FC5" w:rsidR="00191E92" w:rsidRPr="007B5279" w:rsidRDefault="00191E92" w:rsidP="00DF6399">
            <w:pPr>
              <w:spacing w:line="480" w:lineRule="auto"/>
              <w:ind w:right="-818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5279">
              <w:rPr>
                <w:rFonts w:ascii="Times New Roman" w:hAnsi="Times New Roman" w:cs="Times New Roman"/>
                <w:bCs w:val="0"/>
                <w:lang w:val="en-GB"/>
              </w:rPr>
              <w:t xml:space="preserve">Table </w:t>
            </w:r>
            <w:r w:rsidRPr="006E1D88">
              <w:rPr>
                <w:rFonts w:ascii="Times New Roman" w:hAnsi="Times New Roman" w:cs="Times New Roman"/>
                <w:bCs w:val="0"/>
                <w:lang w:val="en-GB"/>
              </w:rPr>
              <w:t xml:space="preserve">S1: </w:t>
            </w:r>
            <w:r w:rsidR="006E1D88" w:rsidRPr="006E1D88">
              <w:rPr>
                <w:rFonts w:ascii="Times New Roman" w:hAnsi="Times New Roman" w:cs="Times New Roman"/>
                <w:bCs w:val="0"/>
                <w:lang w:val="en-GB"/>
              </w:rPr>
              <w:t xml:space="preserve"> </w:t>
            </w:r>
            <w:r w:rsidRPr="006E1D88">
              <w:rPr>
                <w:rFonts w:ascii="Times New Roman" w:hAnsi="Times New Roman" w:cs="Times New Roman"/>
                <w:bCs w:val="0"/>
                <w:lang w:val="en-GB"/>
              </w:rPr>
              <w:t>List of plant</w:t>
            </w:r>
            <w:bookmarkStart w:id="0" w:name="_GoBack"/>
            <w:bookmarkEnd w:id="0"/>
            <w:r w:rsidRPr="006E1D88">
              <w:rPr>
                <w:rFonts w:ascii="Times New Roman" w:hAnsi="Times New Roman" w:cs="Times New Roman"/>
                <w:bCs w:val="0"/>
                <w:lang w:val="en-GB"/>
              </w:rPr>
              <w:t xml:space="preserve"> species used for the evolutionary analyses.</w:t>
            </w:r>
          </w:p>
        </w:tc>
      </w:tr>
      <w:tr w:rsidR="00191E92" w:rsidRPr="006E1D88" w14:paraId="69C184D2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A67EE3" w14:textId="77777777" w:rsidR="00191E92" w:rsidRPr="00C65D52" w:rsidRDefault="00191E92" w:rsidP="00DF6399">
            <w:pPr>
              <w:spacing w:line="480" w:lineRule="auto"/>
              <w:ind w:right="-818"/>
              <w:jc w:val="both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Species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45E892D" w14:textId="77777777" w:rsidR="00191E92" w:rsidRPr="007B5279" w:rsidRDefault="00191E92" w:rsidP="00DF6399">
            <w:pPr>
              <w:spacing w:line="480" w:lineRule="auto"/>
              <w:ind w:right="-8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Reference to the g</w:t>
            </w:r>
            <w:r w:rsidRPr="007B5279">
              <w:rPr>
                <w:rFonts w:ascii="Times New Roman" w:hAnsi="Times New Roman" w:cs="Times New Roman"/>
                <w:b/>
                <w:lang w:val="en-GB"/>
              </w:rPr>
              <w:t>enome data</w:t>
            </w:r>
          </w:p>
        </w:tc>
      </w:tr>
      <w:tr w:rsidR="00191E92" w:rsidRPr="00C65D52" w14:paraId="570348CD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</w:tcPr>
          <w:p w14:paraId="401167B2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Arabidopsis halleri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L.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6C3F7B8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Briskine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R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V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Paape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T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Shimizu-Inatsugi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R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Nishiyama, T., Akama, S., Sese, J., </w:t>
            </w:r>
            <w:r w:rsidRPr="00D450D6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. Genome assembly and annotation of </w:t>
            </w:r>
            <w:r w:rsidRPr="00C65D52">
              <w:rPr>
                <w:rFonts w:ascii="Times New Roman" w:hAnsi="Times New Roman" w:cs="Times New Roman"/>
                <w:i/>
                <w:lang w:val="en-GB"/>
              </w:rPr>
              <w:t>Arabidopsis halleri</w:t>
            </w:r>
            <w:r w:rsidRPr="00C65D52">
              <w:rPr>
                <w:rFonts w:ascii="Times New Roman" w:hAnsi="Times New Roman" w:cs="Times New Roman"/>
                <w:lang w:val="en-GB"/>
              </w:rPr>
              <w:t>, a model for heavy metal hyperaccumulation and evolutionary ecology. Mol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Ecol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Resour. 17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1025-1036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(2017).</w:t>
            </w:r>
          </w:p>
        </w:tc>
      </w:tr>
      <w:tr w:rsidR="00191E92" w:rsidRPr="00C65D52" w14:paraId="09839D89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40CBD29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Arabidopsis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lyrata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L.</w:t>
            </w:r>
          </w:p>
        </w:tc>
        <w:tc>
          <w:tcPr>
            <w:tcW w:w="6379" w:type="dxa"/>
          </w:tcPr>
          <w:p w14:paraId="67C19BD1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Hu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T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T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Pattyn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P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Bakker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E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G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Cao, J., Cheng, J.F., Clark, R.M.,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. The </w:t>
            </w:r>
            <w:r w:rsidRPr="00D450D6">
              <w:rPr>
                <w:rFonts w:ascii="Times New Roman" w:hAnsi="Times New Roman" w:cs="Times New Roman"/>
                <w:i/>
                <w:lang w:val="en-GB"/>
              </w:rPr>
              <w:t>Arabidopsis lyrata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genome sequence and the basis of rapid genome size change. Nat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Genet. 43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476-481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(2011).</w:t>
            </w:r>
          </w:p>
        </w:tc>
      </w:tr>
      <w:tr w:rsidR="00191E92" w:rsidRPr="00C65D52" w14:paraId="17851F84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93F46DF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Arabidopsis thaliana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(L.) Heyhn</w:t>
            </w:r>
          </w:p>
        </w:tc>
        <w:tc>
          <w:tcPr>
            <w:tcW w:w="6379" w:type="dxa"/>
          </w:tcPr>
          <w:p w14:paraId="2B8E9209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 xml:space="preserve">Arabidopsis Genome Initiative. Analysis of the genome sequence of the flowering plant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Arabidopsis thaliana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Nature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408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796-815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(2000).</w:t>
            </w:r>
          </w:p>
        </w:tc>
      </w:tr>
      <w:tr w:rsidR="00191E92" w:rsidRPr="00547A08" w14:paraId="7AD98D0D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916BFED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Barbarea vulgaris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W.T. Aiton</w:t>
            </w:r>
          </w:p>
        </w:tc>
        <w:tc>
          <w:tcPr>
            <w:tcW w:w="6379" w:type="dxa"/>
          </w:tcPr>
          <w:p w14:paraId="28CDD10C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Byrne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Erthmann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P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Ø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Agerbirk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Bak, S., Hauser, T.P., Nagy, I.,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. The genome sequence of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Barbarea vulgaris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facilitates the study of ecological biochemistry.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Sci. Rep</w:t>
            </w:r>
            <w:r w:rsidRPr="00C65D52">
              <w:rPr>
                <w:rFonts w:ascii="Times New Roman" w:hAnsi="Times New Roman" w:cs="Times New Roman"/>
                <w:lang w:val="en-GB"/>
              </w:rPr>
              <w:t>. 7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40728</w:t>
            </w:r>
            <w:r>
              <w:rPr>
                <w:rFonts w:ascii="Times New Roman" w:hAnsi="Times New Roman" w:cs="Times New Roman"/>
                <w:lang w:val="en-GB"/>
              </w:rPr>
              <w:t xml:space="preserve"> (2017)</w:t>
            </w:r>
            <w:r w:rsidRPr="00C65D52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191E92" w:rsidRPr="00191E92" w14:paraId="600442F8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70527CF" w14:textId="77777777" w:rsidR="00191E92" w:rsidRPr="003206C1" w:rsidRDefault="00191E92" w:rsidP="00DF6399">
            <w:pPr>
              <w:spacing w:line="276" w:lineRule="auto"/>
              <w:ind w:right="-112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s-ES"/>
              </w:rPr>
            </w:pPr>
            <w:r w:rsidRPr="003206C1">
              <w:rPr>
                <w:rFonts w:ascii="Times New Roman" w:hAnsi="Times New Roman" w:cs="Times New Roman"/>
                <w:b w:val="0"/>
                <w:bCs w:val="0"/>
                <w:i/>
                <w:iCs/>
                <w:lang w:val="es-ES"/>
              </w:rPr>
              <w:t>Boechera retrofracta</w:t>
            </w:r>
            <w:r w:rsidRPr="003206C1">
              <w:rPr>
                <w:rFonts w:ascii="Times New Roman" w:hAnsi="Times New Roman" w:cs="Times New Roman"/>
                <w:b w:val="0"/>
                <w:bCs w:val="0"/>
                <w:iCs/>
                <w:lang w:val="es-ES"/>
              </w:rPr>
              <w:t xml:space="preserve"> (Graham) Á. Love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s-ES"/>
              </w:rPr>
              <w:t xml:space="preserve"> &amp; D. Love</w:t>
            </w:r>
          </w:p>
        </w:tc>
        <w:tc>
          <w:tcPr>
            <w:tcW w:w="6379" w:type="dxa"/>
          </w:tcPr>
          <w:p w14:paraId="6BD4DBE1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Kliver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Rayko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M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Komissarov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A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Bakin, E., Zhernakova, D., Prasad, K.,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. Assembly of the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Boechera retrofracta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g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enome and </w:t>
            </w:r>
            <w:r>
              <w:rPr>
                <w:rFonts w:ascii="Times New Roman" w:hAnsi="Times New Roman" w:cs="Times New Roman"/>
                <w:lang w:val="en-GB"/>
              </w:rPr>
              <w:t>e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volutionary </w:t>
            </w:r>
            <w:r>
              <w:rPr>
                <w:rFonts w:ascii="Times New Roman" w:hAnsi="Times New Roman" w:cs="Times New Roman"/>
                <w:lang w:val="en-GB"/>
              </w:rPr>
              <w:t>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nalysis of </w:t>
            </w:r>
            <w:r>
              <w:rPr>
                <w:rFonts w:ascii="Times New Roman" w:hAnsi="Times New Roman" w:cs="Times New Roman"/>
                <w:lang w:val="en-GB"/>
              </w:rPr>
              <w:t>a</w:t>
            </w:r>
            <w:r w:rsidRPr="00C65D52">
              <w:rPr>
                <w:rFonts w:ascii="Times New Roman" w:hAnsi="Times New Roman" w:cs="Times New Roman"/>
                <w:lang w:val="en-GB"/>
              </w:rPr>
              <w:t>pomixis-</w:t>
            </w:r>
            <w:r>
              <w:rPr>
                <w:rFonts w:ascii="Times New Roman" w:hAnsi="Times New Roman" w:cs="Times New Roman"/>
                <w:lang w:val="en-GB"/>
              </w:rPr>
              <w:t>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ssociated </w:t>
            </w:r>
            <w:r>
              <w:rPr>
                <w:rFonts w:ascii="Times New Roman" w:hAnsi="Times New Roman" w:cs="Times New Roman"/>
                <w:lang w:val="en-GB"/>
              </w:rPr>
              <w:t>g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enes.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Genes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9, </w:t>
            </w:r>
            <w:r w:rsidRPr="00C65D52">
              <w:rPr>
                <w:rFonts w:ascii="Times New Roman" w:hAnsi="Times New Roman" w:cs="Times New Roman"/>
                <w:lang w:val="en-GB"/>
              </w:rPr>
              <w:t>185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(2018).</w:t>
            </w:r>
          </w:p>
        </w:tc>
      </w:tr>
      <w:tr w:rsidR="00191E92" w:rsidRPr="00C65D52" w14:paraId="00121F59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E8A043B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Capsella rubella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Reut.</w:t>
            </w:r>
          </w:p>
        </w:tc>
        <w:tc>
          <w:tcPr>
            <w:tcW w:w="6379" w:type="dxa"/>
          </w:tcPr>
          <w:p w14:paraId="2FD100A2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 xml:space="preserve">Slotte, T., Hazzouri, K.M., Ågren, J.A., Koenig, D., Maumus, F., Guo, Y.L.,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The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Capsella rubella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genome and the genomic consequences of rapid mating system evolution.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Nat. Genet.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45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831-835(2013).</w:t>
            </w:r>
          </w:p>
        </w:tc>
      </w:tr>
      <w:tr w:rsidR="00191E92" w:rsidRPr="002928A7" w14:paraId="0297910C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2493A4D" w14:textId="77777777" w:rsidR="00191E92" w:rsidRPr="003206C1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Card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a</w:t>
            </w: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mine hirsut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L.</w:t>
            </w:r>
          </w:p>
        </w:tc>
        <w:tc>
          <w:tcPr>
            <w:tcW w:w="6379" w:type="dxa"/>
          </w:tcPr>
          <w:p w14:paraId="5E4E72D0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s-ES"/>
              </w:rPr>
              <w:t>Gan</w:t>
            </w:r>
            <w:r>
              <w:rPr>
                <w:rFonts w:ascii="Times New Roman" w:hAnsi="Times New Roman" w:cs="Times New Roman"/>
                <w:lang w:val="es-ES"/>
              </w:rPr>
              <w:t>,</w:t>
            </w:r>
            <w:r w:rsidRPr="00C65D52">
              <w:rPr>
                <w:rFonts w:ascii="Times New Roman" w:hAnsi="Times New Roman" w:cs="Times New Roman"/>
                <w:lang w:val="es-ES"/>
              </w:rPr>
              <w:t xml:space="preserve"> X</w:t>
            </w:r>
            <w:r>
              <w:rPr>
                <w:rFonts w:ascii="Times New Roman" w:hAnsi="Times New Roman" w:cs="Times New Roman"/>
                <w:lang w:val="es-ES"/>
              </w:rPr>
              <w:t>.</w:t>
            </w:r>
            <w:r w:rsidRPr="00C65D52">
              <w:rPr>
                <w:rFonts w:ascii="Times New Roman" w:hAnsi="Times New Roman" w:cs="Times New Roman"/>
                <w:lang w:val="es-ES"/>
              </w:rPr>
              <w:t>, Hay</w:t>
            </w:r>
            <w:r>
              <w:rPr>
                <w:rFonts w:ascii="Times New Roman" w:hAnsi="Times New Roman" w:cs="Times New Roman"/>
                <w:lang w:val="es-ES"/>
              </w:rPr>
              <w:t>,</w:t>
            </w:r>
            <w:r w:rsidRPr="00C65D52">
              <w:rPr>
                <w:rFonts w:ascii="Times New Roman" w:hAnsi="Times New Roman" w:cs="Times New Roman"/>
                <w:lang w:val="es-ES"/>
              </w:rPr>
              <w:t xml:space="preserve"> A</w:t>
            </w:r>
            <w:r>
              <w:rPr>
                <w:rFonts w:ascii="Times New Roman" w:hAnsi="Times New Roman" w:cs="Times New Roman"/>
                <w:lang w:val="es-ES"/>
              </w:rPr>
              <w:t>.</w:t>
            </w:r>
            <w:r w:rsidRPr="00C65D52">
              <w:rPr>
                <w:rFonts w:ascii="Times New Roman" w:hAnsi="Times New Roman" w:cs="Times New Roman"/>
                <w:lang w:val="es-ES"/>
              </w:rPr>
              <w:t>, Kwantes</w:t>
            </w:r>
            <w:r>
              <w:rPr>
                <w:rFonts w:ascii="Times New Roman" w:hAnsi="Times New Roman" w:cs="Times New Roman"/>
                <w:lang w:val="es-ES"/>
              </w:rPr>
              <w:t>,</w:t>
            </w:r>
            <w:r w:rsidRPr="00C65D52">
              <w:rPr>
                <w:rFonts w:ascii="Times New Roman" w:hAnsi="Times New Roman" w:cs="Times New Roman"/>
                <w:lang w:val="es-ES"/>
              </w:rPr>
              <w:t xml:space="preserve"> M</w:t>
            </w:r>
            <w:r>
              <w:rPr>
                <w:rFonts w:ascii="Times New Roman" w:hAnsi="Times New Roman" w:cs="Times New Roman"/>
                <w:lang w:val="es-ES"/>
              </w:rPr>
              <w:t>.</w:t>
            </w:r>
            <w:r w:rsidRPr="00C65D52">
              <w:rPr>
                <w:rFonts w:ascii="Times New Roman" w:hAnsi="Times New Roman" w:cs="Times New Roman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lang w:val="es-ES"/>
              </w:rPr>
              <w:t xml:space="preserve">Haberer, G., Hallab, A., Dello, R., </w:t>
            </w:r>
            <w:r w:rsidRPr="00547A08">
              <w:rPr>
                <w:rFonts w:ascii="Times New Roman" w:hAnsi="Times New Roman" w:cs="Times New Roman"/>
                <w:i/>
                <w:lang w:val="es-ES"/>
              </w:rPr>
              <w:t>et al</w:t>
            </w:r>
            <w:r w:rsidRPr="00C65D52">
              <w:rPr>
                <w:rFonts w:ascii="Times New Roman" w:hAnsi="Times New Roman" w:cs="Times New Roman"/>
                <w:lang w:val="es-ES"/>
              </w:rPr>
              <w:t xml:space="preserve">. 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Cardamine hirsuta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genome offers insight into the evolution of morphological diversity.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Nat. Plants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2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16167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(2016).</w:t>
            </w:r>
          </w:p>
        </w:tc>
      </w:tr>
      <w:tr w:rsidR="00191E92" w:rsidRPr="00C65D52" w14:paraId="20E8A2A6" w14:textId="77777777" w:rsidTr="0019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BA43A07" w14:textId="77777777" w:rsidR="00191E92" w:rsidRPr="00A23B2E" w:rsidRDefault="00191E92" w:rsidP="00DF6399">
            <w:pPr>
              <w:spacing w:line="276" w:lineRule="auto"/>
              <w:ind w:right="-112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 w:rsidRPr="00A23B2E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Crucihimalaya himalaica</w:t>
            </w:r>
            <w:r w:rsidRPr="00A23B2E">
              <w:rPr>
                <w:rFonts w:ascii="Times New Roman" w:hAnsi="Times New Roman" w:cs="Times New Roman"/>
                <w:b w:val="0"/>
                <w:bCs w:val="0"/>
                <w:iCs/>
              </w:rPr>
              <w:t xml:space="preserve"> (Edgew) Al-Shehbaz, O’Kane &amp; R.A. Price</w:t>
            </w:r>
          </w:p>
        </w:tc>
        <w:tc>
          <w:tcPr>
            <w:tcW w:w="6379" w:type="dxa"/>
          </w:tcPr>
          <w:p w14:paraId="3652C8A8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547A08">
              <w:rPr>
                <w:rFonts w:ascii="Times New Roman" w:hAnsi="Times New Roman" w:cs="Times New Roman"/>
                <w:lang w:val="en-US"/>
              </w:rPr>
              <w:t xml:space="preserve">Zhang, T., Qiao, Q., Novikova, P.Y., Wang, Q., </w:t>
            </w:r>
            <w:r>
              <w:rPr>
                <w:rFonts w:ascii="Times New Roman" w:hAnsi="Times New Roman" w:cs="Times New Roman"/>
                <w:lang w:val="en-US"/>
              </w:rPr>
              <w:t xml:space="preserve">Yue, J., Guan, Y., </w:t>
            </w:r>
            <w:r w:rsidRPr="00547A08">
              <w:rPr>
                <w:rFonts w:ascii="Times New Roman" w:hAnsi="Times New Roman" w:cs="Times New Roman"/>
                <w:i/>
                <w:lang w:val="en-US"/>
              </w:rPr>
              <w:t>et al</w:t>
            </w:r>
            <w:r w:rsidRPr="00547A0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Genome of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Crucihimalaya himalaica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a close relative of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Arabidopsis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shows ecological adaptation to high altitude.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Proc. Natl. Acad. Sci. USA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116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7137-7146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(2019).</w:t>
            </w:r>
          </w:p>
        </w:tc>
      </w:tr>
      <w:tr w:rsidR="00191E92" w:rsidRPr="00DD5330" w14:paraId="45C8DB2C" w14:textId="77777777" w:rsidTr="00191E92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14:paraId="17B48BC1" w14:textId="77777777" w:rsidR="00191E92" w:rsidRPr="00247332" w:rsidRDefault="00191E92" w:rsidP="00DF6399">
            <w:pPr>
              <w:spacing w:line="276" w:lineRule="auto"/>
              <w:ind w:right="-818"/>
              <w:jc w:val="both"/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</w:pPr>
            <w:r w:rsidRPr="00C65D52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Erysimum cheiranthoides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GB"/>
              </w:rPr>
              <w:t xml:space="preserve"> L.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4622F9A" w14:textId="77777777" w:rsidR="00191E92" w:rsidRPr="00C65D52" w:rsidRDefault="00191E92" w:rsidP="00DF639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65D52">
              <w:rPr>
                <w:rFonts w:ascii="Times New Roman" w:hAnsi="Times New Roman" w:cs="Times New Roman"/>
                <w:lang w:val="en-GB"/>
              </w:rPr>
              <w:t>Züst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T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Strickler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R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, Powell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A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>F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Mabry, M.E., An, H., Mirzaei, M.,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et al</w:t>
            </w:r>
            <w:r w:rsidRPr="00C65D52">
              <w:rPr>
                <w:rFonts w:ascii="Times New Roman" w:hAnsi="Times New Roman" w:cs="Times New Roman"/>
                <w:lang w:val="en-GB"/>
              </w:rPr>
              <w:t>. Independent evolution of ancestral and novel defenses in a genus of toxic plants (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Erysimum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Brassicaceae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). </w:t>
            </w:r>
            <w:r w:rsidRPr="00547A08">
              <w:rPr>
                <w:rFonts w:ascii="Times New Roman" w:hAnsi="Times New Roman" w:cs="Times New Roman"/>
                <w:i/>
                <w:lang w:val="en-GB"/>
              </w:rPr>
              <w:t>eLife</w:t>
            </w:r>
            <w:r w:rsidRPr="00C65D52">
              <w:rPr>
                <w:rFonts w:ascii="Times New Roman" w:hAnsi="Times New Roman" w:cs="Times New Roman"/>
                <w:lang w:val="en-GB"/>
              </w:rPr>
              <w:t xml:space="preserve"> 9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65D52">
              <w:rPr>
                <w:rFonts w:ascii="Times New Roman" w:hAnsi="Times New Roman" w:cs="Times New Roman"/>
                <w:lang w:val="en-GB"/>
              </w:rPr>
              <w:t>e51712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65D52">
              <w:rPr>
                <w:rFonts w:ascii="Times New Roman" w:hAnsi="Times New Roman" w:cs="Times New Roman"/>
                <w:lang w:val="en-GB"/>
              </w:rPr>
              <w:t>(2020).</w:t>
            </w:r>
          </w:p>
        </w:tc>
      </w:tr>
    </w:tbl>
    <w:p w14:paraId="17FC0C54" w14:textId="77777777" w:rsidR="002244BF" w:rsidRPr="00191E92" w:rsidRDefault="006E1D88" w:rsidP="00191E92">
      <w:pPr>
        <w:ind w:left="-851"/>
        <w:rPr>
          <w:lang w:val="en-US"/>
        </w:rPr>
      </w:pPr>
    </w:p>
    <w:sectPr w:rsidR="002244BF" w:rsidRPr="00191E92" w:rsidSect="00C8478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10"/>
    <w:rsid w:val="00191E92"/>
    <w:rsid w:val="002B2C10"/>
    <w:rsid w:val="002D48B7"/>
    <w:rsid w:val="00447823"/>
    <w:rsid w:val="005E01FC"/>
    <w:rsid w:val="00662BFA"/>
    <w:rsid w:val="006A2ED8"/>
    <w:rsid w:val="006E1D88"/>
    <w:rsid w:val="00815F13"/>
    <w:rsid w:val="00945F1D"/>
    <w:rsid w:val="009C48CB"/>
    <w:rsid w:val="00B26565"/>
    <w:rsid w:val="00C84789"/>
    <w:rsid w:val="00CD3147"/>
    <w:rsid w:val="00E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D1EA5"/>
  <w14:defaultImageDpi w14:val="32767"/>
  <w15:chartTrackingRefBased/>
  <w15:docId w15:val="{5831C458-840C-5343-93A3-D17BE93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1E9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191E92"/>
    <w:rPr>
      <w:lang w:val="en-I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399E9C-E893-A749-976F-7DC3A17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2021-01-15T06:46:00Z</dcterms:created>
  <dcterms:modified xsi:type="dcterms:W3CDTF">2021-01-15T21:58:00Z</dcterms:modified>
</cp:coreProperties>
</file>