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4DE2A" w14:textId="160F8225" w:rsidR="0077083F" w:rsidRPr="0077083F" w:rsidRDefault="0077083F" w:rsidP="0077083F">
      <w:pPr>
        <w:pStyle w:val="Caption"/>
        <w:spacing w:before="0" w:after="0"/>
        <w:rPr>
          <w:b w:val="0"/>
          <w:sz w:val="28"/>
          <w:szCs w:val="28"/>
        </w:rPr>
      </w:pPr>
      <w:r w:rsidRPr="007F2513">
        <w:rPr>
          <w:b w:val="0"/>
          <w:sz w:val="28"/>
          <w:szCs w:val="28"/>
        </w:rPr>
        <w:t>Supplementary Materials</w:t>
      </w:r>
    </w:p>
    <w:p w14:paraId="657BF042" w14:textId="77777777" w:rsidR="0077083F" w:rsidRDefault="0077083F" w:rsidP="00771D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795CBBB" w14:textId="77777777" w:rsidR="00771D21" w:rsidRDefault="00771D21" w:rsidP="00771D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6324A">
        <w:rPr>
          <w:rFonts w:ascii="Times New Roman" w:hAnsi="Times New Roman" w:cs="Times New Roman"/>
          <w:b/>
          <w:sz w:val="24"/>
          <w:szCs w:val="24"/>
        </w:rPr>
        <w:t>A phase Ib dose escalation study of oral monotherapy with KX2-391 in elderly patients with acute myeloid leukemia</w:t>
      </w:r>
    </w:p>
    <w:p w14:paraId="2755AB7E" w14:textId="77777777" w:rsidR="0077083F" w:rsidRDefault="0077083F" w:rsidP="00771D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A0D36C" w14:textId="60DB971F" w:rsidR="0077083F" w:rsidRPr="0076324A" w:rsidRDefault="0077083F" w:rsidP="00771D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Investigational New Drugs</w:t>
      </w:r>
    </w:p>
    <w:p w14:paraId="28B5B8B3" w14:textId="77777777" w:rsidR="00771D21" w:rsidRPr="00AC369B" w:rsidRDefault="00771D21" w:rsidP="00771D2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E7B76DA" w14:textId="77777777" w:rsidR="00771D21" w:rsidRPr="0077083F" w:rsidRDefault="00771D21" w:rsidP="00771D21">
      <w:pPr>
        <w:rPr>
          <w:rFonts w:eastAsia="Times New Roman"/>
          <w:color w:val="222222"/>
          <w:sz w:val="22"/>
          <w:szCs w:val="22"/>
          <w:shd w:val="clear" w:color="auto" w:fill="FFFFFF"/>
        </w:rPr>
      </w:pPr>
      <w:r w:rsidRPr="0077083F">
        <w:rPr>
          <w:rFonts w:eastAsia="Times New Roman"/>
          <w:color w:val="222222"/>
          <w:sz w:val="22"/>
          <w:szCs w:val="22"/>
          <w:shd w:val="clear" w:color="auto" w:fill="FFFFFF"/>
        </w:rPr>
        <w:t>Margaret T. Kasner, Molly B. Halloran, Jonathan Pan, Ellen K. Ritchie, Gerald J. Fetterly, Douglas Kramer, David G. Hangauer, James E. Thompson</w:t>
      </w:r>
    </w:p>
    <w:p w14:paraId="5BF336F5" w14:textId="77777777" w:rsidR="00771D21" w:rsidRPr="00053D13" w:rsidRDefault="00771D21" w:rsidP="00771D21">
      <w:pPr>
        <w:rPr>
          <w:rFonts w:eastAsia="Times New Roman"/>
          <w:sz w:val="22"/>
          <w:szCs w:val="22"/>
        </w:rPr>
      </w:pPr>
    </w:p>
    <w:p w14:paraId="1C902D0C" w14:textId="77777777" w:rsidR="00771D21" w:rsidRPr="00053D13" w:rsidRDefault="00771D21" w:rsidP="00771D21">
      <w:pPr>
        <w:rPr>
          <w:rFonts w:eastAsia="Times New Roman"/>
          <w:b/>
          <w:sz w:val="22"/>
          <w:szCs w:val="22"/>
        </w:rPr>
      </w:pPr>
      <w:r w:rsidRPr="00053D13">
        <w:rPr>
          <w:rFonts w:eastAsia="Times New Roman"/>
          <w:b/>
          <w:sz w:val="22"/>
          <w:szCs w:val="22"/>
        </w:rPr>
        <w:t>Corresponding Author</w:t>
      </w:r>
    </w:p>
    <w:p w14:paraId="7BA0BD8B" w14:textId="77777777" w:rsidR="00185F9F" w:rsidRDefault="00771D21" w:rsidP="00771D21">
      <w:pPr>
        <w:rPr>
          <w:rFonts w:eastAsia="Times New Roman"/>
          <w:sz w:val="22"/>
          <w:szCs w:val="22"/>
        </w:rPr>
      </w:pPr>
      <w:r w:rsidRPr="00053D13">
        <w:rPr>
          <w:rFonts w:eastAsia="Times New Roman"/>
          <w:sz w:val="22"/>
          <w:szCs w:val="22"/>
        </w:rPr>
        <w:t>Margaret T. Kasner</w:t>
      </w:r>
    </w:p>
    <w:p w14:paraId="17D13BE1" w14:textId="733F1E6E" w:rsidR="0077083F" w:rsidRPr="00053D13" w:rsidRDefault="00185F9F" w:rsidP="0077083F">
      <w:pPr>
        <w:rPr>
          <w:rFonts w:eastAsia="Times New Roman"/>
          <w:sz w:val="22"/>
          <w:szCs w:val="22"/>
        </w:rPr>
      </w:pPr>
      <w:r>
        <w:rPr>
          <w:rFonts w:eastAsia="Times New Roman"/>
          <w:color w:val="1A1A1A"/>
          <w:sz w:val="22"/>
          <w:szCs w:val="22"/>
          <w:shd w:val="clear" w:color="auto" w:fill="FFFFFF"/>
        </w:rPr>
        <w:t xml:space="preserve">Affiliation: </w:t>
      </w:r>
      <w:r w:rsidR="0077083F" w:rsidRPr="00053D13">
        <w:rPr>
          <w:rFonts w:eastAsia="Times New Roman"/>
          <w:color w:val="1A1A1A"/>
          <w:sz w:val="22"/>
          <w:szCs w:val="22"/>
          <w:shd w:val="clear" w:color="auto" w:fill="FFFFFF"/>
        </w:rPr>
        <w:t>Thomas Jefferson University, 834 Chestnut Street, Philadelphia, PA</w:t>
      </w:r>
      <w:r w:rsidR="0077083F" w:rsidRPr="00053D13">
        <w:rPr>
          <w:rFonts w:eastAsia="Times New Roman"/>
          <w:sz w:val="22"/>
          <w:szCs w:val="22"/>
        </w:rPr>
        <w:t xml:space="preserve">, </w:t>
      </w:r>
      <w:r w:rsidR="0077083F" w:rsidRPr="00053D13">
        <w:rPr>
          <w:rFonts w:eastAsia="Times New Roman"/>
          <w:color w:val="222222"/>
          <w:sz w:val="22"/>
          <w:szCs w:val="22"/>
          <w:shd w:val="clear" w:color="auto" w:fill="FFFFFF"/>
        </w:rPr>
        <w:t>19107, USA</w:t>
      </w:r>
    </w:p>
    <w:p w14:paraId="416901C0" w14:textId="77777777" w:rsidR="00185F9F" w:rsidRDefault="00185F9F" w:rsidP="00185F9F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Email: </w:t>
      </w:r>
      <w:r w:rsidRPr="00053D13">
        <w:rPr>
          <w:rFonts w:eastAsia="Times New Roman"/>
          <w:sz w:val="22"/>
          <w:szCs w:val="22"/>
        </w:rPr>
        <w:t>margaret.kasner@jefferson.edu</w:t>
      </w:r>
    </w:p>
    <w:p w14:paraId="50F2E228" w14:textId="77777777" w:rsidR="0077083F" w:rsidRDefault="0077083F" w:rsidP="00B63266">
      <w:pPr>
        <w:pStyle w:val="Caption"/>
        <w:spacing w:before="0" w:after="0"/>
        <w:rPr>
          <w:b w:val="0"/>
          <w:bCs w:val="0"/>
          <w:sz w:val="22"/>
          <w:szCs w:val="22"/>
        </w:rPr>
      </w:pPr>
    </w:p>
    <w:p w14:paraId="5555CC44" w14:textId="77777777" w:rsidR="00B63266" w:rsidRDefault="00B63266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3FD22DA0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7D2D2EE9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96D8E0A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0AEEF6F8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0C8539B3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E0344F1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0E78C53E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A33A062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399CA6AB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9B2CA82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B0FB5A4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4B83B4E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3AC7FA60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24DD02F4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DC70875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C00898D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BA9C455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ADDD01C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A85BD47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7BB376A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449C98E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DC62394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154FBA30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2EA6799D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43943C06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28CF90AA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3DEDA578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60F1D305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38394C45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092FCAA9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097E75D6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37B4E4F" w14:textId="77777777" w:rsidR="0077083F" w:rsidRDefault="0077083F" w:rsidP="00B63266">
      <w:pPr>
        <w:pStyle w:val="Caption"/>
        <w:spacing w:before="0" w:after="0"/>
        <w:rPr>
          <w:b w:val="0"/>
          <w:sz w:val="24"/>
          <w:szCs w:val="24"/>
        </w:rPr>
      </w:pPr>
    </w:p>
    <w:p w14:paraId="578A3A79" w14:textId="77777777" w:rsidR="00B63266" w:rsidRPr="00174618" w:rsidRDefault="00B63266" w:rsidP="00717644">
      <w:pPr>
        <w:pStyle w:val="Caption"/>
        <w:keepNext/>
        <w:spacing w:before="0" w:after="0"/>
        <w:rPr>
          <w:b w:val="0"/>
          <w:sz w:val="24"/>
          <w:szCs w:val="24"/>
        </w:rPr>
      </w:pPr>
      <w:r w:rsidRPr="00174618">
        <w:rPr>
          <w:b w:val="0"/>
          <w:sz w:val="24"/>
          <w:szCs w:val="24"/>
        </w:rPr>
        <w:t xml:space="preserve">Table </w:t>
      </w:r>
      <w:r>
        <w:rPr>
          <w:b w:val="0"/>
          <w:sz w:val="24"/>
          <w:szCs w:val="24"/>
        </w:rPr>
        <w:t>S1</w:t>
      </w:r>
      <w:r w:rsidRPr="00174618">
        <w:rPr>
          <w:b w:val="0"/>
          <w:sz w:val="24"/>
          <w:szCs w:val="24"/>
        </w:rPr>
        <w:t xml:space="preserve"> Treatment-Emergent Adverse Events by System Organ Class</w:t>
      </w:r>
    </w:p>
    <w:p w14:paraId="6CF211C4" w14:textId="77777777" w:rsidR="00B63266" w:rsidRPr="00027F58" w:rsidRDefault="00B63266" w:rsidP="00717644">
      <w:pPr>
        <w:keepNext/>
      </w:pPr>
    </w:p>
    <w:tbl>
      <w:tblPr>
        <w:tblStyle w:val="TableGrid"/>
        <w:tblW w:w="899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990"/>
        <w:gridCol w:w="990"/>
        <w:gridCol w:w="990"/>
        <w:gridCol w:w="1080"/>
        <w:gridCol w:w="995"/>
        <w:gridCol w:w="1075"/>
      </w:tblGrid>
      <w:tr w:rsidR="00B63266" w:rsidRPr="00AC369B" w14:paraId="6FCD6E27" w14:textId="77777777" w:rsidTr="00185F9F">
        <w:trPr>
          <w:trHeight w:val="629"/>
        </w:trPr>
        <w:tc>
          <w:tcPr>
            <w:tcW w:w="2875" w:type="dxa"/>
          </w:tcPr>
          <w:p w14:paraId="1DA075EE" w14:textId="77777777" w:rsidR="00B63266" w:rsidRPr="00AC369B" w:rsidRDefault="00B63266" w:rsidP="00717644">
            <w:pPr>
              <w:keepNext/>
              <w:jc w:val="center"/>
            </w:pPr>
            <w:r w:rsidRPr="00AC369B">
              <w:rPr>
                <w:b/>
              </w:rPr>
              <w:t>Daily Dose KX2-391</w:t>
            </w:r>
          </w:p>
        </w:tc>
        <w:tc>
          <w:tcPr>
            <w:tcW w:w="990" w:type="dxa"/>
          </w:tcPr>
          <w:p w14:paraId="2FD8EA54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40 mg</w:t>
            </w:r>
          </w:p>
          <w:p w14:paraId="2FA25B34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1)</w:t>
            </w:r>
          </w:p>
        </w:tc>
        <w:tc>
          <w:tcPr>
            <w:tcW w:w="990" w:type="dxa"/>
          </w:tcPr>
          <w:p w14:paraId="0291A6B2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80 mg</w:t>
            </w:r>
          </w:p>
          <w:p w14:paraId="28B4B51C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2)</w:t>
            </w:r>
          </w:p>
        </w:tc>
        <w:tc>
          <w:tcPr>
            <w:tcW w:w="990" w:type="dxa"/>
          </w:tcPr>
          <w:p w14:paraId="3794C0BA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120 mg</w:t>
            </w:r>
          </w:p>
          <w:p w14:paraId="60B269F9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8)</w:t>
            </w:r>
          </w:p>
        </w:tc>
        <w:tc>
          <w:tcPr>
            <w:tcW w:w="1080" w:type="dxa"/>
          </w:tcPr>
          <w:p w14:paraId="37985D75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140 mg</w:t>
            </w:r>
          </w:p>
          <w:p w14:paraId="6B462FD6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12)</w:t>
            </w:r>
          </w:p>
        </w:tc>
        <w:tc>
          <w:tcPr>
            <w:tcW w:w="995" w:type="dxa"/>
          </w:tcPr>
          <w:p w14:paraId="7EA618E1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160 mg</w:t>
            </w:r>
          </w:p>
          <w:p w14:paraId="45155E8F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1)</w:t>
            </w:r>
          </w:p>
        </w:tc>
        <w:tc>
          <w:tcPr>
            <w:tcW w:w="1075" w:type="dxa"/>
          </w:tcPr>
          <w:p w14:paraId="5FD9604D" w14:textId="77777777" w:rsidR="00B63266" w:rsidRPr="00AC369B" w:rsidRDefault="00B63266" w:rsidP="00185F9F">
            <w:pPr>
              <w:keepNext/>
              <w:spacing w:after="100"/>
              <w:jc w:val="center"/>
              <w:rPr>
                <w:b/>
              </w:rPr>
            </w:pPr>
            <w:r w:rsidRPr="00AC369B">
              <w:rPr>
                <w:b/>
              </w:rPr>
              <w:t>Total</w:t>
            </w:r>
          </w:p>
          <w:p w14:paraId="31504756" w14:textId="77777777" w:rsidR="00B63266" w:rsidRPr="00AC369B" w:rsidRDefault="00B63266" w:rsidP="00185F9F">
            <w:pPr>
              <w:keepNext/>
              <w:spacing w:after="100"/>
              <w:jc w:val="center"/>
            </w:pPr>
            <w:r w:rsidRPr="00AC369B">
              <w:t>(N = 24)</w:t>
            </w:r>
          </w:p>
        </w:tc>
      </w:tr>
      <w:tr w:rsidR="00B63266" w:rsidRPr="00AC369B" w14:paraId="15DD7B96" w14:textId="77777777" w:rsidTr="00185F9F">
        <w:tc>
          <w:tcPr>
            <w:tcW w:w="2875" w:type="dxa"/>
          </w:tcPr>
          <w:p w14:paraId="3707CC0C" w14:textId="77777777" w:rsidR="00B63266" w:rsidRPr="00AC369B" w:rsidRDefault="00B63266" w:rsidP="00717644">
            <w:pPr>
              <w:keepNext/>
            </w:pPr>
          </w:p>
        </w:tc>
        <w:tc>
          <w:tcPr>
            <w:tcW w:w="990" w:type="dxa"/>
            <w:vAlign w:val="center"/>
          </w:tcPr>
          <w:p w14:paraId="412BC831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  <w:tc>
          <w:tcPr>
            <w:tcW w:w="990" w:type="dxa"/>
            <w:vAlign w:val="center"/>
          </w:tcPr>
          <w:p w14:paraId="47ABE5DA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  <w:tc>
          <w:tcPr>
            <w:tcW w:w="990" w:type="dxa"/>
            <w:vAlign w:val="center"/>
          </w:tcPr>
          <w:p w14:paraId="289DC52C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  <w:tc>
          <w:tcPr>
            <w:tcW w:w="1080" w:type="dxa"/>
            <w:vAlign w:val="center"/>
          </w:tcPr>
          <w:p w14:paraId="47A1EED1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  <w:tc>
          <w:tcPr>
            <w:tcW w:w="995" w:type="dxa"/>
            <w:vAlign w:val="center"/>
          </w:tcPr>
          <w:p w14:paraId="2A53ACDB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  <w:tc>
          <w:tcPr>
            <w:tcW w:w="1075" w:type="dxa"/>
            <w:vAlign w:val="center"/>
          </w:tcPr>
          <w:p w14:paraId="671B1ABC" w14:textId="77777777" w:rsidR="00B63266" w:rsidRPr="00AC369B" w:rsidRDefault="00B63266" w:rsidP="00717644">
            <w:pPr>
              <w:keepNext/>
              <w:spacing w:after="60"/>
              <w:jc w:val="center"/>
            </w:pPr>
            <w:r w:rsidRPr="00AC369B">
              <w:t>n (%)</w:t>
            </w:r>
          </w:p>
        </w:tc>
      </w:tr>
      <w:tr w:rsidR="00B63266" w:rsidRPr="00AC369B" w14:paraId="35F3680B" w14:textId="77777777" w:rsidTr="00185F9F">
        <w:tc>
          <w:tcPr>
            <w:tcW w:w="2875" w:type="dxa"/>
          </w:tcPr>
          <w:p w14:paraId="6CDAE26F" w14:textId="77777777" w:rsidR="00B63266" w:rsidRPr="00AC369B" w:rsidRDefault="00B63266" w:rsidP="00717644">
            <w:pPr>
              <w:keepNext/>
            </w:pPr>
            <w:r w:rsidRPr="00AC369B">
              <w:t>Subjects experiencing any TEAE</w:t>
            </w:r>
          </w:p>
        </w:tc>
        <w:tc>
          <w:tcPr>
            <w:tcW w:w="990" w:type="dxa"/>
          </w:tcPr>
          <w:p w14:paraId="242DBE54" w14:textId="77777777" w:rsidR="00B63266" w:rsidRPr="00AC369B" w:rsidRDefault="00B63266" w:rsidP="00717644">
            <w:pPr>
              <w:keepNext/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09EB55B1" w14:textId="77777777" w:rsidR="00B63266" w:rsidRPr="00AC369B" w:rsidRDefault="00B63266" w:rsidP="00717644">
            <w:pPr>
              <w:keepNext/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24430B1E" w14:textId="77777777" w:rsidR="00B63266" w:rsidRPr="00AC369B" w:rsidRDefault="00B63266" w:rsidP="00717644">
            <w:pPr>
              <w:keepNext/>
              <w:jc w:val="center"/>
            </w:pPr>
            <w:r w:rsidRPr="00AC369B">
              <w:t>8 (100.0)</w:t>
            </w:r>
          </w:p>
        </w:tc>
        <w:tc>
          <w:tcPr>
            <w:tcW w:w="1080" w:type="dxa"/>
          </w:tcPr>
          <w:p w14:paraId="3B0E50FF" w14:textId="77777777" w:rsidR="00B63266" w:rsidRPr="00AC369B" w:rsidRDefault="00B63266" w:rsidP="00717644">
            <w:pPr>
              <w:keepNext/>
              <w:jc w:val="center"/>
            </w:pPr>
            <w:r w:rsidRPr="00AC369B">
              <w:t>12 (100.0)</w:t>
            </w:r>
          </w:p>
        </w:tc>
        <w:tc>
          <w:tcPr>
            <w:tcW w:w="995" w:type="dxa"/>
          </w:tcPr>
          <w:p w14:paraId="2F460AF9" w14:textId="77777777" w:rsidR="00B63266" w:rsidRPr="00AC369B" w:rsidRDefault="00B63266" w:rsidP="00717644">
            <w:pPr>
              <w:keepNext/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2D1FBF1C" w14:textId="77777777" w:rsidR="00B63266" w:rsidRPr="00AC369B" w:rsidRDefault="00B63266" w:rsidP="00717644">
            <w:pPr>
              <w:keepNext/>
              <w:jc w:val="center"/>
            </w:pPr>
            <w:r w:rsidRPr="00AC369B">
              <w:t>24 (100.0)</w:t>
            </w:r>
          </w:p>
        </w:tc>
      </w:tr>
      <w:tr w:rsidR="00B63266" w:rsidRPr="00AC369B" w14:paraId="5D19A21D" w14:textId="77777777" w:rsidTr="00185F9F">
        <w:tc>
          <w:tcPr>
            <w:tcW w:w="2875" w:type="dxa"/>
          </w:tcPr>
          <w:p w14:paraId="55EB43CA" w14:textId="77777777" w:rsidR="00B63266" w:rsidRPr="00AC369B" w:rsidRDefault="00B63266" w:rsidP="0021474D">
            <w:r w:rsidRPr="00AC369B">
              <w:t>Gastrointestinal disorders</w:t>
            </w:r>
          </w:p>
        </w:tc>
        <w:tc>
          <w:tcPr>
            <w:tcW w:w="990" w:type="dxa"/>
          </w:tcPr>
          <w:p w14:paraId="3D947566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03689BCE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5F2DE7D4" w14:textId="77777777" w:rsidR="00B63266" w:rsidRPr="00AC369B" w:rsidRDefault="00B63266" w:rsidP="0021474D">
            <w:pPr>
              <w:jc w:val="center"/>
            </w:pPr>
            <w:r w:rsidRPr="00AC369B">
              <w:t>7 (87.5)</w:t>
            </w:r>
          </w:p>
        </w:tc>
        <w:tc>
          <w:tcPr>
            <w:tcW w:w="1080" w:type="dxa"/>
          </w:tcPr>
          <w:p w14:paraId="7F23A07B" w14:textId="77777777" w:rsidR="00B63266" w:rsidRPr="00AC369B" w:rsidRDefault="00B63266" w:rsidP="0021474D">
            <w:pPr>
              <w:jc w:val="center"/>
            </w:pPr>
            <w:r w:rsidRPr="00AC369B">
              <w:t>11 (91.7)</w:t>
            </w:r>
          </w:p>
        </w:tc>
        <w:tc>
          <w:tcPr>
            <w:tcW w:w="995" w:type="dxa"/>
          </w:tcPr>
          <w:p w14:paraId="14D0812D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1DF863CE" w14:textId="77777777" w:rsidR="00B63266" w:rsidRPr="00AC369B" w:rsidRDefault="00B63266" w:rsidP="0021474D">
            <w:pPr>
              <w:jc w:val="center"/>
            </w:pPr>
            <w:r w:rsidRPr="00AC369B">
              <w:t>21 (87.5)</w:t>
            </w:r>
          </w:p>
        </w:tc>
      </w:tr>
      <w:tr w:rsidR="00B63266" w:rsidRPr="00AC369B" w14:paraId="73E2BED1" w14:textId="77777777" w:rsidTr="00185F9F">
        <w:tc>
          <w:tcPr>
            <w:tcW w:w="2875" w:type="dxa"/>
          </w:tcPr>
          <w:p w14:paraId="3B6D08EE" w14:textId="77777777" w:rsidR="00B63266" w:rsidRPr="00AC369B" w:rsidRDefault="00B63266" w:rsidP="0021474D">
            <w:r w:rsidRPr="00AC369B">
              <w:t>General disorders and administration site conditions</w:t>
            </w:r>
          </w:p>
        </w:tc>
        <w:tc>
          <w:tcPr>
            <w:tcW w:w="990" w:type="dxa"/>
          </w:tcPr>
          <w:p w14:paraId="60FC567F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4B8F1D47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4C631026" w14:textId="77777777" w:rsidR="00B63266" w:rsidRPr="00AC369B" w:rsidRDefault="00B63266" w:rsidP="0021474D">
            <w:pPr>
              <w:jc w:val="center"/>
            </w:pPr>
            <w:r w:rsidRPr="00AC369B">
              <w:t>7 (87.5)</w:t>
            </w:r>
          </w:p>
        </w:tc>
        <w:tc>
          <w:tcPr>
            <w:tcW w:w="1080" w:type="dxa"/>
          </w:tcPr>
          <w:p w14:paraId="0F6F561A" w14:textId="77777777" w:rsidR="00B63266" w:rsidRPr="00AC369B" w:rsidRDefault="00B63266" w:rsidP="0021474D">
            <w:pPr>
              <w:jc w:val="center"/>
            </w:pPr>
            <w:r w:rsidRPr="00AC369B">
              <w:t>9 (75.0)</w:t>
            </w:r>
          </w:p>
        </w:tc>
        <w:tc>
          <w:tcPr>
            <w:tcW w:w="995" w:type="dxa"/>
          </w:tcPr>
          <w:p w14:paraId="3D46E42F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63ACB684" w14:textId="77777777" w:rsidR="00B63266" w:rsidRPr="00AC369B" w:rsidRDefault="00B63266" w:rsidP="0021474D">
            <w:pPr>
              <w:jc w:val="center"/>
            </w:pPr>
            <w:r w:rsidRPr="00AC369B">
              <w:t>20 (83.3)</w:t>
            </w:r>
          </w:p>
        </w:tc>
      </w:tr>
      <w:tr w:rsidR="00B63266" w:rsidRPr="00AC369B" w14:paraId="7EF593A7" w14:textId="77777777" w:rsidTr="00185F9F">
        <w:tc>
          <w:tcPr>
            <w:tcW w:w="2875" w:type="dxa"/>
          </w:tcPr>
          <w:p w14:paraId="5CBF4219" w14:textId="77777777" w:rsidR="00B63266" w:rsidRPr="00AC369B" w:rsidRDefault="00B63266" w:rsidP="0021474D">
            <w:r w:rsidRPr="00AC369B">
              <w:t>Metabolism and nutrition disorders</w:t>
            </w:r>
          </w:p>
        </w:tc>
        <w:tc>
          <w:tcPr>
            <w:tcW w:w="990" w:type="dxa"/>
          </w:tcPr>
          <w:p w14:paraId="3057A1C2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CE55FCD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76990A85" w14:textId="77777777" w:rsidR="00B63266" w:rsidRPr="00AC369B" w:rsidRDefault="00B63266" w:rsidP="0021474D">
            <w:pPr>
              <w:jc w:val="center"/>
            </w:pPr>
            <w:r w:rsidRPr="00AC369B">
              <w:t>7 (87.5)</w:t>
            </w:r>
          </w:p>
        </w:tc>
        <w:tc>
          <w:tcPr>
            <w:tcW w:w="1080" w:type="dxa"/>
          </w:tcPr>
          <w:p w14:paraId="6835825B" w14:textId="77777777" w:rsidR="00B63266" w:rsidRPr="00AC369B" w:rsidRDefault="00B63266" w:rsidP="0021474D">
            <w:pPr>
              <w:jc w:val="center"/>
            </w:pPr>
            <w:r w:rsidRPr="00AC369B">
              <w:t>10 (83.3)</w:t>
            </w:r>
          </w:p>
        </w:tc>
        <w:tc>
          <w:tcPr>
            <w:tcW w:w="995" w:type="dxa"/>
          </w:tcPr>
          <w:p w14:paraId="67D6C894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35D9C8B5" w14:textId="77777777" w:rsidR="00B63266" w:rsidRPr="00AC369B" w:rsidRDefault="00B63266" w:rsidP="0021474D">
            <w:pPr>
              <w:jc w:val="center"/>
            </w:pPr>
            <w:r w:rsidRPr="00AC369B">
              <w:t>20 (83.3)</w:t>
            </w:r>
          </w:p>
        </w:tc>
      </w:tr>
      <w:tr w:rsidR="00B63266" w:rsidRPr="00AC369B" w14:paraId="6936AE9F" w14:textId="77777777" w:rsidTr="00185F9F">
        <w:tc>
          <w:tcPr>
            <w:tcW w:w="2875" w:type="dxa"/>
          </w:tcPr>
          <w:p w14:paraId="2E2E6DF2" w14:textId="34DA1277" w:rsidR="00B63266" w:rsidRPr="00AC369B" w:rsidRDefault="00B63266" w:rsidP="0021474D">
            <w:r w:rsidRPr="00AC369B">
              <w:t>Respiratory, thoracic</w:t>
            </w:r>
            <w:r w:rsidR="00185F9F">
              <w:t>,</w:t>
            </w:r>
            <w:r w:rsidRPr="00AC369B">
              <w:t xml:space="preserve"> and mediastinal disorders</w:t>
            </w:r>
          </w:p>
        </w:tc>
        <w:tc>
          <w:tcPr>
            <w:tcW w:w="990" w:type="dxa"/>
          </w:tcPr>
          <w:p w14:paraId="463CB58E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220DDDDB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0904E929" w14:textId="77777777" w:rsidR="00B63266" w:rsidRPr="00AC369B" w:rsidRDefault="00B63266" w:rsidP="0021474D">
            <w:pPr>
              <w:jc w:val="center"/>
            </w:pPr>
            <w:r w:rsidRPr="00AC369B">
              <w:t>7 (87.5)</w:t>
            </w:r>
          </w:p>
        </w:tc>
        <w:tc>
          <w:tcPr>
            <w:tcW w:w="1080" w:type="dxa"/>
          </w:tcPr>
          <w:p w14:paraId="1C719221" w14:textId="77777777" w:rsidR="00B63266" w:rsidRPr="00AC369B" w:rsidRDefault="00B63266" w:rsidP="0021474D">
            <w:pPr>
              <w:jc w:val="center"/>
            </w:pPr>
            <w:r w:rsidRPr="00AC369B">
              <w:t>6 (50.0)</w:t>
            </w:r>
          </w:p>
        </w:tc>
        <w:tc>
          <w:tcPr>
            <w:tcW w:w="995" w:type="dxa"/>
          </w:tcPr>
          <w:p w14:paraId="4BFFB35C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2B90B32E" w14:textId="77777777" w:rsidR="00B63266" w:rsidRPr="00AC369B" w:rsidRDefault="00B63266" w:rsidP="0021474D">
            <w:pPr>
              <w:jc w:val="center"/>
            </w:pPr>
            <w:r w:rsidRPr="00AC369B">
              <w:t>16 (66.7)</w:t>
            </w:r>
          </w:p>
        </w:tc>
      </w:tr>
      <w:tr w:rsidR="00B63266" w:rsidRPr="00AC369B" w14:paraId="3A8C8EDF" w14:textId="77777777" w:rsidTr="00185F9F">
        <w:tc>
          <w:tcPr>
            <w:tcW w:w="2875" w:type="dxa"/>
          </w:tcPr>
          <w:p w14:paraId="71D5EB77" w14:textId="77777777" w:rsidR="00B63266" w:rsidRPr="00AC369B" w:rsidRDefault="00B63266" w:rsidP="0021474D">
            <w:r w:rsidRPr="00AC369B">
              <w:t>Nervous system disorders</w:t>
            </w:r>
          </w:p>
        </w:tc>
        <w:tc>
          <w:tcPr>
            <w:tcW w:w="990" w:type="dxa"/>
          </w:tcPr>
          <w:p w14:paraId="36B72F0A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C946162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5368C2C5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7504D50F" w14:textId="77777777" w:rsidR="00B63266" w:rsidRPr="00AC369B" w:rsidRDefault="00B63266" w:rsidP="0021474D">
            <w:pPr>
              <w:jc w:val="center"/>
            </w:pPr>
            <w:r w:rsidRPr="00AC369B">
              <w:t>8 (66.7)</w:t>
            </w:r>
          </w:p>
        </w:tc>
        <w:tc>
          <w:tcPr>
            <w:tcW w:w="995" w:type="dxa"/>
          </w:tcPr>
          <w:p w14:paraId="556E83F4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0BC909E0" w14:textId="77777777" w:rsidR="00B63266" w:rsidRPr="00AC369B" w:rsidRDefault="00B63266" w:rsidP="0021474D">
            <w:pPr>
              <w:jc w:val="center"/>
            </w:pPr>
            <w:r w:rsidRPr="00AC369B">
              <w:t>15 (62.5)</w:t>
            </w:r>
          </w:p>
        </w:tc>
      </w:tr>
      <w:tr w:rsidR="00B63266" w:rsidRPr="00AC369B" w14:paraId="0E702B64" w14:textId="77777777" w:rsidTr="00185F9F">
        <w:tc>
          <w:tcPr>
            <w:tcW w:w="2875" w:type="dxa"/>
          </w:tcPr>
          <w:p w14:paraId="3D51D934" w14:textId="77777777" w:rsidR="00B63266" w:rsidRPr="00AC369B" w:rsidRDefault="00B63266" w:rsidP="0021474D">
            <w:r w:rsidRPr="00AC369B">
              <w:t>Blood and lymphatic system disorders</w:t>
            </w:r>
          </w:p>
        </w:tc>
        <w:tc>
          <w:tcPr>
            <w:tcW w:w="990" w:type="dxa"/>
          </w:tcPr>
          <w:p w14:paraId="080671B7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7A453A71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4CDFED66" w14:textId="77777777" w:rsidR="00B63266" w:rsidRPr="00AC369B" w:rsidRDefault="00B63266" w:rsidP="0021474D">
            <w:pPr>
              <w:jc w:val="center"/>
            </w:pPr>
            <w:r w:rsidRPr="00AC369B">
              <w:t>7 (87.5)</w:t>
            </w:r>
          </w:p>
        </w:tc>
        <w:tc>
          <w:tcPr>
            <w:tcW w:w="1080" w:type="dxa"/>
          </w:tcPr>
          <w:p w14:paraId="45A32EB5" w14:textId="77777777" w:rsidR="00B63266" w:rsidRPr="00AC369B" w:rsidRDefault="00B63266" w:rsidP="0021474D">
            <w:pPr>
              <w:jc w:val="center"/>
            </w:pPr>
            <w:r w:rsidRPr="00AC369B">
              <w:t>4 (33.3)</w:t>
            </w:r>
          </w:p>
        </w:tc>
        <w:tc>
          <w:tcPr>
            <w:tcW w:w="995" w:type="dxa"/>
          </w:tcPr>
          <w:p w14:paraId="2043A8A0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5EA8D7EB" w14:textId="77777777" w:rsidR="00B63266" w:rsidRPr="00AC369B" w:rsidRDefault="00B63266" w:rsidP="0021474D">
            <w:pPr>
              <w:jc w:val="center"/>
            </w:pPr>
            <w:r w:rsidRPr="00AC369B">
              <w:t>14 (58.3)</w:t>
            </w:r>
          </w:p>
        </w:tc>
      </w:tr>
      <w:tr w:rsidR="00B63266" w:rsidRPr="00AC369B" w14:paraId="6B943358" w14:textId="77777777" w:rsidTr="00185F9F">
        <w:tc>
          <w:tcPr>
            <w:tcW w:w="2875" w:type="dxa"/>
          </w:tcPr>
          <w:p w14:paraId="003D46B7" w14:textId="77777777" w:rsidR="00B63266" w:rsidRPr="00AC369B" w:rsidRDefault="00B63266" w:rsidP="0021474D">
            <w:r w:rsidRPr="00AC369B">
              <w:t>Investigations</w:t>
            </w:r>
          </w:p>
        </w:tc>
        <w:tc>
          <w:tcPr>
            <w:tcW w:w="990" w:type="dxa"/>
          </w:tcPr>
          <w:p w14:paraId="49CE947A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1522D66E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7488EE1C" w14:textId="77777777" w:rsidR="00B63266" w:rsidRPr="00AC369B" w:rsidRDefault="00B63266" w:rsidP="0021474D">
            <w:pPr>
              <w:jc w:val="center"/>
            </w:pPr>
            <w:r w:rsidRPr="00AC369B">
              <w:t>6 (75.0)</w:t>
            </w:r>
          </w:p>
        </w:tc>
        <w:tc>
          <w:tcPr>
            <w:tcW w:w="1080" w:type="dxa"/>
          </w:tcPr>
          <w:p w14:paraId="44239232" w14:textId="77777777" w:rsidR="00B63266" w:rsidRPr="00AC369B" w:rsidRDefault="00B63266" w:rsidP="0021474D">
            <w:pPr>
              <w:jc w:val="center"/>
            </w:pPr>
            <w:r w:rsidRPr="00AC369B">
              <w:t>6 (50.0)</w:t>
            </w:r>
          </w:p>
        </w:tc>
        <w:tc>
          <w:tcPr>
            <w:tcW w:w="995" w:type="dxa"/>
          </w:tcPr>
          <w:p w14:paraId="23AC62E7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275B107C" w14:textId="77777777" w:rsidR="00B63266" w:rsidRPr="00AC369B" w:rsidRDefault="00B63266" w:rsidP="0021474D">
            <w:pPr>
              <w:jc w:val="center"/>
            </w:pPr>
            <w:r w:rsidRPr="00AC369B">
              <w:t>14 (58.3)</w:t>
            </w:r>
          </w:p>
        </w:tc>
      </w:tr>
      <w:tr w:rsidR="00B63266" w:rsidRPr="00AC369B" w14:paraId="5D5E9C52" w14:textId="77777777" w:rsidTr="00185F9F">
        <w:tc>
          <w:tcPr>
            <w:tcW w:w="2875" w:type="dxa"/>
          </w:tcPr>
          <w:p w14:paraId="2F82B00E" w14:textId="77777777" w:rsidR="00B63266" w:rsidRPr="00AC369B" w:rsidRDefault="00B63266" w:rsidP="0021474D">
            <w:r w:rsidRPr="00AC369B">
              <w:t>Psychiatric disorders</w:t>
            </w:r>
          </w:p>
        </w:tc>
        <w:tc>
          <w:tcPr>
            <w:tcW w:w="990" w:type="dxa"/>
          </w:tcPr>
          <w:p w14:paraId="43A8D0F1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3E648ECF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32C76C33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278EA191" w14:textId="77777777" w:rsidR="00B63266" w:rsidRPr="00AC369B" w:rsidRDefault="00B63266" w:rsidP="0021474D">
            <w:pPr>
              <w:jc w:val="center"/>
            </w:pPr>
            <w:r w:rsidRPr="00AC369B">
              <w:t>6 (50.0)</w:t>
            </w:r>
          </w:p>
        </w:tc>
        <w:tc>
          <w:tcPr>
            <w:tcW w:w="995" w:type="dxa"/>
          </w:tcPr>
          <w:p w14:paraId="25D904A1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11935CDF" w14:textId="77777777" w:rsidR="00B63266" w:rsidRPr="00AC369B" w:rsidRDefault="00B63266" w:rsidP="0021474D">
            <w:pPr>
              <w:jc w:val="center"/>
            </w:pPr>
            <w:r w:rsidRPr="00AC369B">
              <w:t>14 (58.3)</w:t>
            </w:r>
          </w:p>
        </w:tc>
      </w:tr>
      <w:tr w:rsidR="00B63266" w:rsidRPr="00AC369B" w14:paraId="5A2BF8EB" w14:textId="77777777" w:rsidTr="00185F9F">
        <w:tc>
          <w:tcPr>
            <w:tcW w:w="2875" w:type="dxa"/>
          </w:tcPr>
          <w:p w14:paraId="119FD04E" w14:textId="77777777" w:rsidR="00B63266" w:rsidRPr="00AC369B" w:rsidRDefault="00B63266" w:rsidP="0021474D">
            <w:r w:rsidRPr="00AC369B">
              <w:t>Renal and urinary disorders</w:t>
            </w:r>
          </w:p>
        </w:tc>
        <w:tc>
          <w:tcPr>
            <w:tcW w:w="990" w:type="dxa"/>
          </w:tcPr>
          <w:p w14:paraId="3B0703FF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1731284E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53E3E392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689E2A75" w14:textId="77777777" w:rsidR="00B63266" w:rsidRPr="00AC369B" w:rsidRDefault="00B63266" w:rsidP="0021474D">
            <w:pPr>
              <w:jc w:val="center"/>
            </w:pPr>
            <w:r w:rsidRPr="00AC369B">
              <w:t>6 (50.0)</w:t>
            </w:r>
          </w:p>
        </w:tc>
        <w:tc>
          <w:tcPr>
            <w:tcW w:w="995" w:type="dxa"/>
          </w:tcPr>
          <w:p w14:paraId="16CFC337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3B80E05C" w14:textId="77777777" w:rsidR="00B63266" w:rsidRPr="00AC369B" w:rsidRDefault="00B63266" w:rsidP="0021474D">
            <w:pPr>
              <w:jc w:val="center"/>
            </w:pPr>
            <w:r w:rsidRPr="00AC369B">
              <w:t>13 (54.2)</w:t>
            </w:r>
          </w:p>
        </w:tc>
      </w:tr>
      <w:tr w:rsidR="00B63266" w:rsidRPr="00AC369B" w14:paraId="70F22832" w14:textId="77777777" w:rsidTr="00185F9F">
        <w:tc>
          <w:tcPr>
            <w:tcW w:w="2875" w:type="dxa"/>
          </w:tcPr>
          <w:p w14:paraId="63F944DB" w14:textId="77777777" w:rsidR="00B63266" w:rsidRPr="00AC369B" w:rsidRDefault="00B63266" w:rsidP="0021474D">
            <w:r w:rsidRPr="00AC369B">
              <w:t>Skin and subcutaneous tissue disorders</w:t>
            </w:r>
          </w:p>
        </w:tc>
        <w:tc>
          <w:tcPr>
            <w:tcW w:w="990" w:type="dxa"/>
          </w:tcPr>
          <w:p w14:paraId="6CD37E91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08AB67EE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32BED4A0" w14:textId="77777777" w:rsidR="00B63266" w:rsidRPr="00AC369B" w:rsidRDefault="00B63266" w:rsidP="0021474D">
            <w:pPr>
              <w:jc w:val="center"/>
            </w:pPr>
            <w:r w:rsidRPr="00AC369B">
              <w:t>4 (50.0)</w:t>
            </w:r>
          </w:p>
        </w:tc>
        <w:tc>
          <w:tcPr>
            <w:tcW w:w="1080" w:type="dxa"/>
          </w:tcPr>
          <w:p w14:paraId="5DEFDCAF" w14:textId="77777777" w:rsidR="00B63266" w:rsidRPr="00AC369B" w:rsidRDefault="00B63266" w:rsidP="0021474D">
            <w:pPr>
              <w:jc w:val="center"/>
            </w:pPr>
            <w:r w:rsidRPr="00AC369B">
              <w:t>5 (41.7)</w:t>
            </w:r>
          </w:p>
        </w:tc>
        <w:tc>
          <w:tcPr>
            <w:tcW w:w="995" w:type="dxa"/>
          </w:tcPr>
          <w:p w14:paraId="55F20841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413387EB" w14:textId="77777777" w:rsidR="00B63266" w:rsidRPr="00AC369B" w:rsidRDefault="00B63266" w:rsidP="0021474D">
            <w:pPr>
              <w:jc w:val="center"/>
            </w:pPr>
            <w:r w:rsidRPr="00AC369B">
              <w:t>13 (54.2)</w:t>
            </w:r>
          </w:p>
        </w:tc>
      </w:tr>
      <w:tr w:rsidR="00B63266" w:rsidRPr="00AC369B" w14:paraId="471B3259" w14:textId="77777777" w:rsidTr="00185F9F">
        <w:tc>
          <w:tcPr>
            <w:tcW w:w="2875" w:type="dxa"/>
          </w:tcPr>
          <w:p w14:paraId="14FD009A" w14:textId="77777777" w:rsidR="00B63266" w:rsidRPr="00AC369B" w:rsidRDefault="00B63266" w:rsidP="0021474D">
            <w:r w:rsidRPr="00AC369B">
              <w:t>Infections and infestations</w:t>
            </w:r>
          </w:p>
        </w:tc>
        <w:tc>
          <w:tcPr>
            <w:tcW w:w="990" w:type="dxa"/>
          </w:tcPr>
          <w:p w14:paraId="490CBFEE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092BD8D8" w14:textId="77777777" w:rsidR="00B63266" w:rsidRPr="00AC369B" w:rsidRDefault="00B63266" w:rsidP="0021474D">
            <w:pPr>
              <w:jc w:val="center"/>
            </w:pPr>
            <w:r w:rsidRPr="00AC369B">
              <w:t>2 (100.0)</w:t>
            </w:r>
          </w:p>
        </w:tc>
        <w:tc>
          <w:tcPr>
            <w:tcW w:w="990" w:type="dxa"/>
          </w:tcPr>
          <w:p w14:paraId="722A7F9A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636E2C6E" w14:textId="77777777" w:rsidR="00B63266" w:rsidRPr="00AC369B" w:rsidRDefault="00B63266" w:rsidP="0021474D">
            <w:pPr>
              <w:jc w:val="center"/>
            </w:pPr>
            <w:r w:rsidRPr="00AC369B">
              <w:t>5 (41.7)</w:t>
            </w:r>
          </w:p>
        </w:tc>
        <w:tc>
          <w:tcPr>
            <w:tcW w:w="995" w:type="dxa"/>
          </w:tcPr>
          <w:p w14:paraId="14AB70F9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1019C159" w14:textId="77777777" w:rsidR="00B63266" w:rsidRPr="00AC369B" w:rsidRDefault="00B63266" w:rsidP="0021474D">
            <w:pPr>
              <w:jc w:val="center"/>
            </w:pPr>
            <w:r w:rsidRPr="00AC369B">
              <w:t>12 (50.0)</w:t>
            </w:r>
          </w:p>
        </w:tc>
      </w:tr>
      <w:tr w:rsidR="00B63266" w:rsidRPr="00AC369B" w14:paraId="0E1C5462" w14:textId="77777777" w:rsidTr="00185F9F">
        <w:tc>
          <w:tcPr>
            <w:tcW w:w="2875" w:type="dxa"/>
          </w:tcPr>
          <w:p w14:paraId="796750F4" w14:textId="77777777" w:rsidR="00B63266" w:rsidRPr="00AC369B" w:rsidRDefault="00B63266" w:rsidP="0021474D">
            <w:r w:rsidRPr="00AC369B">
              <w:t>Musculoskeletal and connective tissue disorders</w:t>
            </w:r>
          </w:p>
        </w:tc>
        <w:tc>
          <w:tcPr>
            <w:tcW w:w="990" w:type="dxa"/>
          </w:tcPr>
          <w:p w14:paraId="0B998B91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1C8BF4F2" w14:textId="77777777" w:rsidR="00B63266" w:rsidRPr="00AC369B" w:rsidRDefault="00B63266" w:rsidP="0021474D">
            <w:pPr>
              <w:jc w:val="center"/>
            </w:pPr>
            <w:r w:rsidRPr="00AC369B">
              <w:t>1 (50.0)</w:t>
            </w:r>
          </w:p>
        </w:tc>
        <w:tc>
          <w:tcPr>
            <w:tcW w:w="990" w:type="dxa"/>
          </w:tcPr>
          <w:p w14:paraId="4040B564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0D7B9021" w14:textId="77777777" w:rsidR="00B63266" w:rsidRPr="00AC369B" w:rsidRDefault="00B63266" w:rsidP="0021474D">
            <w:pPr>
              <w:jc w:val="center"/>
            </w:pPr>
            <w:r w:rsidRPr="00AC369B">
              <w:t>5 (41.7)</w:t>
            </w:r>
          </w:p>
        </w:tc>
        <w:tc>
          <w:tcPr>
            <w:tcW w:w="995" w:type="dxa"/>
          </w:tcPr>
          <w:p w14:paraId="5854EA73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1075" w:type="dxa"/>
          </w:tcPr>
          <w:p w14:paraId="4CB31AEA" w14:textId="77777777" w:rsidR="00B63266" w:rsidRPr="00AC369B" w:rsidRDefault="00B63266" w:rsidP="0021474D">
            <w:pPr>
              <w:jc w:val="center"/>
            </w:pPr>
            <w:r w:rsidRPr="00AC369B">
              <w:t>12 (50.0)</w:t>
            </w:r>
          </w:p>
        </w:tc>
      </w:tr>
      <w:tr w:rsidR="00B63266" w:rsidRPr="00AC369B" w14:paraId="0B60F6EE" w14:textId="77777777" w:rsidTr="00185F9F">
        <w:tc>
          <w:tcPr>
            <w:tcW w:w="2875" w:type="dxa"/>
          </w:tcPr>
          <w:p w14:paraId="6FDDF11D" w14:textId="77777777" w:rsidR="00B63266" w:rsidRPr="00AC369B" w:rsidRDefault="00B63266" w:rsidP="0021474D">
            <w:r w:rsidRPr="00AC369B">
              <w:t>Vascular disorders</w:t>
            </w:r>
          </w:p>
        </w:tc>
        <w:tc>
          <w:tcPr>
            <w:tcW w:w="990" w:type="dxa"/>
          </w:tcPr>
          <w:p w14:paraId="3077EA9C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03702CEE" w14:textId="77777777" w:rsidR="00B63266" w:rsidRPr="00AC369B" w:rsidRDefault="00B63266" w:rsidP="0021474D">
            <w:pPr>
              <w:jc w:val="center"/>
            </w:pPr>
            <w:r w:rsidRPr="00AC369B">
              <w:t>1 (50.0)</w:t>
            </w:r>
          </w:p>
        </w:tc>
        <w:tc>
          <w:tcPr>
            <w:tcW w:w="990" w:type="dxa"/>
          </w:tcPr>
          <w:p w14:paraId="01785A2A" w14:textId="77777777" w:rsidR="00B63266" w:rsidRPr="00AC369B" w:rsidRDefault="00B63266" w:rsidP="0021474D">
            <w:pPr>
              <w:jc w:val="center"/>
            </w:pPr>
            <w:r w:rsidRPr="00AC369B">
              <w:t>4 (50.0)</w:t>
            </w:r>
          </w:p>
        </w:tc>
        <w:tc>
          <w:tcPr>
            <w:tcW w:w="1080" w:type="dxa"/>
          </w:tcPr>
          <w:p w14:paraId="0127BD7A" w14:textId="77777777" w:rsidR="00B63266" w:rsidRPr="00AC369B" w:rsidRDefault="00B63266" w:rsidP="0021474D">
            <w:pPr>
              <w:jc w:val="center"/>
            </w:pPr>
            <w:r w:rsidRPr="00AC369B">
              <w:t>7 (58.3)</w:t>
            </w:r>
          </w:p>
        </w:tc>
        <w:tc>
          <w:tcPr>
            <w:tcW w:w="995" w:type="dxa"/>
          </w:tcPr>
          <w:p w14:paraId="6C9C97FB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4E7F7965" w14:textId="77777777" w:rsidR="00B63266" w:rsidRPr="00AC369B" w:rsidRDefault="00B63266" w:rsidP="0021474D">
            <w:pPr>
              <w:jc w:val="center"/>
            </w:pPr>
            <w:r w:rsidRPr="00AC369B">
              <w:t>12 (50.0)</w:t>
            </w:r>
          </w:p>
        </w:tc>
      </w:tr>
      <w:tr w:rsidR="00B63266" w:rsidRPr="00AC369B" w14:paraId="08C2E02F" w14:textId="77777777" w:rsidTr="00185F9F">
        <w:tc>
          <w:tcPr>
            <w:tcW w:w="2875" w:type="dxa"/>
          </w:tcPr>
          <w:p w14:paraId="21EDB6C5" w14:textId="28DCACB3" w:rsidR="00B63266" w:rsidRPr="00AC369B" w:rsidRDefault="00B63266" w:rsidP="0021474D">
            <w:r w:rsidRPr="00AC369B">
              <w:t>Injury, poisoning</w:t>
            </w:r>
            <w:r w:rsidR="00185F9F">
              <w:t>,</w:t>
            </w:r>
            <w:r w:rsidRPr="00AC369B">
              <w:t xml:space="preserve"> and procedural complications</w:t>
            </w:r>
          </w:p>
        </w:tc>
        <w:tc>
          <w:tcPr>
            <w:tcW w:w="990" w:type="dxa"/>
          </w:tcPr>
          <w:p w14:paraId="378960C9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C52C1DB" w14:textId="77777777" w:rsidR="00B63266" w:rsidRPr="00AC369B" w:rsidRDefault="00B63266" w:rsidP="0021474D">
            <w:pPr>
              <w:jc w:val="center"/>
            </w:pPr>
            <w:r w:rsidRPr="00AC369B">
              <w:t>1 (50.0)</w:t>
            </w:r>
          </w:p>
        </w:tc>
        <w:tc>
          <w:tcPr>
            <w:tcW w:w="990" w:type="dxa"/>
          </w:tcPr>
          <w:p w14:paraId="7DE3C94B" w14:textId="77777777" w:rsidR="00B63266" w:rsidRPr="00AC369B" w:rsidRDefault="00B63266" w:rsidP="0021474D">
            <w:pPr>
              <w:jc w:val="center"/>
            </w:pPr>
            <w:r w:rsidRPr="00AC369B">
              <w:t>5 (62.5)</w:t>
            </w:r>
          </w:p>
        </w:tc>
        <w:tc>
          <w:tcPr>
            <w:tcW w:w="1080" w:type="dxa"/>
          </w:tcPr>
          <w:p w14:paraId="26AE412D" w14:textId="77777777" w:rsidR="00B63266" w:rsidRPr="00AC369B" w:rsidRDefault="00B63266" w:rsidP="0021474D">
            <w:pPr>
              <w:jc w:val="center"/>
            </w:pPr>
            <w:r w:rsidRPr="00AC369B">
              <w:t>5 (41.7)</w:t>
            </w:r>
          </w:p>
        </w:tc>
        <w:tc>
          <w:tcPr>
            <w:tcW w:w="995" w:type="dxa"/>
          </w:tcPr>
          <w:p w14:paraId="060729CD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5BDB57C4" w14:textId="77777777" w:rsidR="00B63266" w:rsidRPr="00AC369B" w:rsidRDefault="00B63266" w:rsidP="0021474D">
            <w:pPr>
              <w:jc w:val="center"/>
            </w:pPr>
            <w:r w:rsidRPr="00AC369B">
              <w:t>11 (45.8)</w:t>
            </w:r>
          </w:p>
        </w:tc>
      </w:tr>
      <w:tr w:rsidR="00B63266" w:rsidRPr="00AC369B" w14:paraId="4B17D297" w14:textId="77777777" w:rsidTr="00185F9F">
        <w:tc>
          <w:tcPr>
            <w:tcW w:w="2875" w:type="dxa"/>
          </w:tcPr>
          <w:p w14:paraId="371F26B8" w14:textId="77777777" w:rsidR="00B63266" w:rsidRPr="00AC369B" w:rsidRDefault="00B63266" w:rsidP="0021474D">
            <w:r w:rsidRPr="00AC369B">
              <w:t>Cardiac disorders</w:t>
            </w:r>
          </w:p>
        </w:tc>
        <w:tc>
          <w:tcPr>
            <w:tcW w:w="990" w:type="dxa"/>
          </w:tcPr>
          <w:p w14:paraId="411D2ACC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16FFB8AA" w14:textId="77777777" w:rsidR="00B63266" w:rsidRPr="00AC369B" w:rsidRDefault="00B63266" w:rsidP="0021474D">
            <w:pPr>
              <w:jc w:val="center"/>
            </w:pPr>
            <w:r w:rsidRPr="00AC369B">
              <w:t>1 (50.0)</w:t>
            </w:r>
          </w:p>
        </w:tc>
        <w:tc>
          <w:tcPr>
            <w:tcW w:w="990" w:type="dxa"/>
          </w:tcPr>
          <w:p w14:paraId="6B5C2274" w14:textId="77777777" w:rsidR="00B63266" w:rsidRPr="00AC369B" w:rsidRDefault="00B63266" w:rsidP="0021474D">
            <w:pPr>
              <w:jc w:val="center"/>
            </w:pPr>
            <w:r w:rsidRPr="00AC369B">
              <w:t>4 (50.0)</w:t>
            </w:r>
          </w:p>
        </w:tc>
        <w:tc>
          <w:tcPr>
            <w:tcW w:w="1080" w:type="dxa"/>
          </w:tcPr>
          <w:p w14:paraId="48A2AE08" w14:textId="77777777" w:rsidR="00B63266" w:rsidRPr="00AC369B" w:rsidRDefault="00B63266" w:rsidP="0021474D">
            <w:pPr>
              <w:jc w:val="center"/>
            </w:pPr>
            <w:r w:rsidRPr="00AC369B">
              <w:t>3 (25.0)</w:t>
            </w:r>
          </w:p>
        </w:tc>
        <w:tc>
          <w:tcPr>
            <w:tcW w:w="995" w:type="dxa"/>
          </w:tcPr>
          <w:p w14:paraId="23FB4658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79C664D9" w14:textId="77777777" w:rsidR="00B63266" w:rsidRPr="00AC369B" w:rsidRDefault="00B63266" w:rsidP="0021474D">
            <w:pPr>
              <w:jc w:val="center"/>
            </w:pPr>
            <w:r w:rsidRPr="00AC369B">
              <w:t>8 (33.3)</w:t>
            </w:r>
          </w:p>
        </w:tc>
      </w:tr>
      <w:tr w:rsidR="00B63266" w:rsidRPr="00AC369B" w14:paraId="74C62CC3" w14:textId="77777777" w:rsidTr="00185F9F">
        <w:tc>
          <w:tcPr>
            <w:tcW w:w="2875" w:type="dxa"/>
          </w:tcPr>
          <w:p w14:paraId="6BF6CB23" w14:textId="77777777" w:rsidR="00B63266" w:rsidRPr="00AC369B" w:rsidRDefault="00B63266" w:rsidP="0021474D">
            <w:r w:rsidRPr="00AC369B">
              <w:t>Eye disorders</w:t>
            </w:r>
          </w:p>
        </w:tc>
        <w:tc>
          <w:tcPr>
            <w:tcW w:w="990" w:type="dxa"/>
          </w:tcPr>
          <w:p w14:paraId="75DBE736" w14:textId="77777777" w:rsidR="00B63266" w:rsidRPr="00AC369B" w:rsidRDefault="00B63266" w:rsidP="0021474D">
            <w:pPr>
              <w:jc w:val="center"/>
            </w:pPr>
            <w:r w:rsidRPr="00AC369B">
              <w:t>1 (100.0)</w:t>
            </w:r>
          </w:p>
        </w:tc>
        <w:tc>
          <w:tcPr>
            <w:tcW w:w="990" w:type="dxa"/>
          </w:tcPr>
          <w:p w14:paraId="1041F93B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4E031497" w14:textId="77777777" w:rsidR="00B63266" w:rsidRPr="00AC369B" w:rsidRDefault="00B63266" w:rsidP="0021474D">
            <w:pPr>
              <w:jc w:val="center"/>
            </w:pPr>
            <w:r w:rsidRPr="00AC369B">
              <w:t>2 (25.0)</w:t>
            </w:r>
          </w:p>
        </w:tc>
        <w:tc>
          <w:tcPr>
            <w:tcW w:w="1080" w:type="dxa"/>
          </w:tcPr>
          <w:p w14:paraId="6739BB9F" w14:textId="77777777" w:rsidR="00B63266" w:rsidRPr="00AC369B" w:rsidRDefault="00B63266" w:rsidP="0021474D">
            <w:pPr>
              <w:jc w:val="center"/>
            </w:pPr>
            <w:r w:rsidRPr="00AC369B">
              <w:t>2 (16.7)</w:t>
            </w:r>
          </w:p>
        </w:tc>
        <w:tc>
          <w:tcPr>
            <w:tcW w:w="995" w:type="dxa"/>
          </w:tcPr>
          <w:p w14:paraId="2CDFA9A4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1B7BBB1E" w14:textId="77777777" w:rsidR="00B63266" w:rsidRPr="00AC369B" w:rsidRDefault="00B63266" w:rsidP="0021474D">
            <w:pPr>
              <w:jc w:val="center"/>
            </w:pPr>
            <w:r w:rsidRPr="00AC369B">
              <w:t>5 (20.8)</w:t>
            </w:r>
          </w:p>
        </w:tc>
      </w:tr>
      <w:tr w:rsidR="00B63266" w:rsidRPr="00AC369B" w14:paraId="7AE6F648" w14:textId="77777777" w:rsidTr="00185F9F">
        <w:tc>
          <w:tcPr>
            <w:tcW w:w="2875" w:type="dxa"/>
          </w:tcPr>
          <w:p w14:paraId="71B01DE3" w14:textId="77777777" w:rsidR="00B63266" w:rsidRPr="00AC369B" w:rsidRDefault="00B63266" w:rsidP="0021474D">
            <w:r w:rsidRPr="00AC369B">
              <w:t>Hepatobiliary disorders</w:t>
            </w:r>
          </w:p>
        </w:tc>
        <w:tc>
          <w:tcPr>
            <w:tcW w:w="990" w:type="dxa"/>
          </w:tcPr>
          <w:p w14:paraId="0C7780C8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5F94411C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5592C1D0" w14:textId="77777777" w:rsidR="00B63266" w:rsidRPr="00AC369B" w:rsidRDefault="00B63266" w:rsidP="0021474D">
            <w:pPr>
              <w:jc w:val="center"/>
            </w:pPr>
            <w:r w:rsidRPr="00AC369B">
              <w:t>1 (12.5)</w:t>
            </w:r>
          </w:p>
        </w:tc>
        <w:tc>
          <w:tcPr>
            <w:tcW w:w="1080" w:type="dxa"/>
          </w:tcPr>
          <w:p w14:paraId="7A221EF4" w14:textId="77777777" w:rsidR="00B63266" w:rsidRPr="00AC369B" w:rsidRDefault="00B63266" w:rsidP="0021474D">
            <w:pPr>
              <w:jc w:val="center"/>
            </w:pPr>
            <w:r w:rsidRPr="00AC369B">
              <w:t>2 (16.7)</w:t>
            </w:r>
          </w:p>
        </w:tc>
        <w:tc>
          <w:tcPr>
            <w:tcW w:w="995" w:type="dxa"/>
          </w:tcPr>
          <w:p w14:paraId="0A0A610B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4B3993C6" w14:textId="77777777" w:rsidR="00B63266" w:rsidRPr="00AC369B" w:rsidRDefault="00B63266" w:rsidP="0021474D">
            <w:pPr>
              <w:jc w:val="center"/>
            </w:pPr>
            <w:r w:rsidRPr="00AC369B">
              <w:t>3 (12.5)</w:t>
            </w:r>
          </w:p>
        </w:tc>
      </w:tr>
      <w:tr w:rsidR="00B63266" w:rsidRPr="00AC369B" w14:paraId="4DB3A4CC" w14:textId="77777777" w:rsidTr="00185F9F">
        <w:tc>
          <w:tcPr>
            <w:tcW w:w="2875" w:type="dxa"/>
          </w:tcPr>
          <w:p w14:paraId="098322D1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  <w:color w:val="auto"/>
              </w:rPr>
              <w:t xml:space="preserve">Congenital, familial and genetic disorders </w:t>
            </w:r>
          </w:p>
        </w:tc>
        <w:tc>
          <w:tcPr>
            <w:tcW w:w="990" w:type="dxa"/>
          </w:tcPr>
          <w:p w14:paraId="06DB6CBE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AE76D12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0B502049" w14:textId="77777777" w:rsidR="00B63266" w:rsidRPr="00AC369B" w:rsidRDefault="00B63266" w:rsidP="0021474D">
            <w:pPr>
              <w:jc w:val="center"/>
            </w:pPr>
            <w:r w:rsidRPr="00AC369B">
              <w:t>1 (12.5)</w:t>
            </w:r>
          </w:p>
        </w:tc>
        <w:tc>
          <w:tcPr>
            <w:tcW w:w="1080" w:type="dxa"/>
          </w:tcPr>
          <w:p w14:paraId="1BF354B5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5" w:type="dxa"/>
          </w:tcPr>
          <w:p w14:paraId="61056278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269F70B5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  <w:tr w:rsidR="00B63266" w:rsidRPr="00AC369B" w14:paraId="78C9341A" w14:textId="77777777" w:rsidTr="00185F9F">
        <w:tc>
          <w:tcPr>
            <w:tcW w:w="2875" w:type="dxa"/>
          </w:tcPr>
          <w:p w14:paraId="7FC6062A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</w:rPr>
              <w:t>Dental and gingival conditions</w:t>
            </w:r>
          </w:p>
        </w:tc>
        <w:tc>
          <w:tcPr>
            <w:tcW w:w="990" w:type="dxa"/>
          </w:tcPr>
          <w:p w14:paraId="6AE77436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4C623EAB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700AF41E" w14:textId="77777777" w:rsidR="00B63266" w:rsidRPr="00AC369B" w:rsidRDefault="00B63266" w:rsidP="0021474D">
            <w:pPr>
              <w:jc w:val="center"/>
            </w:pPr>
            <w:r w:rsidRPr="00AC369B">
              <w:t>1 (12.5)</w:t>
            </w:r>
          </w:p>
        </w:tc>
        <w:tc>
          <w:tcPr>
            <w:tcW w:w="1080" w:type="dxa"/>
          </w:tcPr>
          <w:p w14:paraId="6F442678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5" w:type="dxa"/>
          </w:tcPr>
          <w:p w14:paraId="2484C84D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1504EB72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  <w:tr w:rsidR="00B63266" w:rsidRPr="00AC369B" w14:paraId="16B44C05" w14:textId="77777777" w:rsidTr="00185F9F">
        <w:tc>
          <w:tcPr>
            <w:tcW w:w="2875" w:type="dxa"/>
          </w:tcPr>
          <w:p w14:paraId="59E0B26B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  <w:color w:val="auto"/>
              </w:rPr>
              <w:t xml:space="preserve">Ear and labyrinth disorders </w:t>
            </w:r>
          </w:p>
        </w:tc>
        <w:tc>
          <w:tcPr>
            <w:tcW w:w="990" w:type="dxa"/>
          </w:tcPr>
          <w:p w14:paraId="1C299F25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03CB13FB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0CA26E1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80" w:type="dxa"/>
          </w:tcPr>
          <w:p w14:paraId="06423D0A" w14:textId="77777777" w:rsidR="00B63266" w:rsidRPr="00AC369B" w:rsidRDefault="00B63266" w:rsidP="0021474D">
            <w:pPr>
              <w:jc w:val="center"/>
            </w:pPr>
            <w:r w:rsidRPr="00AC369B">
              <w:t>1 (8.3)</w:t>
            </w:r>
          </w:p>
        </w:tc>
        <w:tc>
          <w:tcPr>
            <w:tcW w:w="995" w:type="dxa"/>
          </w:tcPr>
          <w:p w14:paraId="362C5E0F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5F212C7B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  <w:tr w:rsidR="00B63266" w:rsidRPr="00AC369B" w14:paraId="601AB07B" w14:textId="77777777" w:rsidTr="00185F9F">
        <w:tc>
          <w:tcPr>
            <w:tcW w:w="2875" w:type="dxa"/>
          </w:tcPr>
          <w:p w14:paraId="1DD50D6C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</w:rPr>
              <w:t>Hepatic and hepatobiliary disorders</w:t>
            </w:r>
          </w:p>
        </w:tc>
        <w:tc>
          <w:tcPr>
            <w:tcW w:w="990" w:type="dxa"/>
          </w:tcPr>
          <w:p w14:paraId="1170A527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97C967F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2BA64AFF" w14:textId="77777777" w:rsidR="00B63266" w:rsidRPr="00AC369B" w:rsidRDefault="00B63266" w:rsidP="0021474D">
            <w:pPr>
              <w:jc w:val="center"/>
            </w:pPr>
            <w:r w:rsidRPr="00AC369B">
              <w:t>1 (12.5)</w:t>
            </w:r>
          </w:p>
        </w:tc>
        <w:tc>
          <w:tcPr>
            <w:tcW w:w="1080" w:type="dxa"/>
          </w:tcPr>
          <w:p w14:paraId="2597EFB5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5" w:type="dxa"/>
          </w:tcPr>
          <w:p w14:paraId="50D3A8C7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62FEB2B5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  <w:tr w:rsidR="00B63266" w:rsidRPr="00AC369B" w14:paraId="477C8F27" w14:textId="77777777" w:rsidTr="00185F9F">
        <w:tc>
          <w:tcPr>
            <w:tcW w:w="2875" w:type="dxa"/>
          </w:tcPr>
          <w:p w14:paraId="7AF139A5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  <w:color w:val="auto"/>
              </w:rPr>
              <w:t xml:space="preserve">Immune system disorders </w:t>
            </w:r>
          </w:p>
        </w:tc>
        <w:tc>
          <w:tcPr>
            <w:tcW w:w="990" w:type="dxa"/>
          </w:tcPr>
          <w:p w14:paraId="133D5C6A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340F1085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40F99921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80" w:type="dxa"/>
          </w:tcPr>
          <w:p w14:paraId="42746686" w14:textId="77777777" w:rsidR="00B63266" w:rsidRPr="00AC369B" w:rsidRDefault="00B63266" w:rsidP="0021474D">
            <w:pPr>
              <w:jc w:val="center"/>
            </w:pPr>
            <w:r w:rsidRPr="00AC369B">
              <w:t>1 (8.3)</w:t>
            </w:r>
          </w:p>
        </w:tc>
        <w:tc>
          <w:tcPr>
            <w:tcW w:w="995" w:type="dxa"/>
          </w:tcPr>
          <w:p w14:paraId="068DECDD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0DC48705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  <w:tr w:rsidR="00B63266" w:rsidRPr="00AC369B" w14:paraId="1011945B" w14:textId="77777777" w:rsidTr="00185F9F">
        <w:tc>
          <w:tcPr>
            <w:tcW w:w="2875" w:type="dxa"/>
          </w:tcPr>
          <w:p w14:paraId="108C97D3" w14:textId="77777777" w:rsidR="00B63266" w:rsidRPr="00AC369B" w:rsidRDefault="00B63266" w:rsidP="0021474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369B">
              <w:rPr>
                <w:rFonts w:ascii="Times New Roman" w:hAnsi="Times New Roman" w:cs="Times New Roman"/>
              </w:rPr>
              <w:t>Infections - pathogen unspecified</w:t>
            </w:r>
          </w:p>
        </w:tc>
        <w:tc>
          <w:tcPr>
            <w:tcW w:w="990" w:type="dxa"/>
          </w:tcPr>
          <w:p w14:paraId="7CA92628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0029C8B1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990" w:type="dxa"/>
          </w:tcPr>
          <w:p w14:paraId="5E04E107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80" w:type="dxa"/>
          </w:tcPr>
          <w:p w14:paraId="7C39A242" w14:textId="77777777" w:rsidR="00B63266" w:rsidRPr="00AC369B" w:rsidRDefault="00B63266" w:rsidP="0021474D">
            <w:pPr>
              <w:jc w:val="center"/>
            </w:pPr>
            <w:r w:rsidRPr="00AC369B">
              <w:t>1 (8.3)</w:t>
            </w:r>
          </w:p>
        </w:tc>
        <w:tc>
          <w:tcPr>
            <w:tcW w:w="995" w:type="dxa"/>
          </w:tcPr>
          <w:p w14:paraId="4A12A899" w14:textId="77777777" w:rsidR="00B63266" w:rsidRPr="00AC369B" w:rsidRDefault="00B63266" w:rsidP="0021474D">
            <w:pPr>
              <w:jc w:val="center"/>
            </w:pPr>
            <w:r w:rsidRPr="00AC369B">
              <w:t>0</w:t>
            </w:r>
          </w:p>
        </w:tc>
        <w:tc>
          <w:tcPr>
            <w:tcW w:w="1075" w:type="dxa"/>
          </w:tcPr>
          <w:p w14:paraId="48DAE1B4" w14:textId="77777777" w:rsidR="00B63266" w:rsidRPr="00AC369B" w:rsidRDefault="00B63266" w:rsidP="0021474D">
            <w:pPr>
              <w:jc w:val="center"/>
            </w:pPr>
            <w:r w:rsidRPr="00AC369B">
              <w:t>1 (4.2)</w:t>
            </w:r>
          </w:p>
        </w:tc>
      </w:tr>
    </w:tbl>
    <w:p w14:paraId="0D7511FF" w14:textId="77777777" w:rsidR="00B63266" w:rsidRPr="00AC369B" w:rsidRDefault="00B63266" w:rsidP="00B6326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401A2F" w14:textId="77777777" w:rsidR="00B63266" w:rsidRDefault="00B63266" w:rsidP="00B63266">
      <w:pPr>
        <w:pStyle w:val="NoSpacing"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</w:p>
    <w:p w14:paraId="39395FE8" w14:textId="77777777" w:rsidR="00B63266" w:rsidRDefault="00B63266" w:rsidP="00B63266">
      <w:pPr>
        <w:pStyle w:val="NoSpacing"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</w:p>
    <w:p w14:paraId="69211129" w14:textId="77777777" w:rsidR="00B63266" w:rsidRDefault="00B63266" w:rsidP="00B63266">
      <w:pPr>
        <w:pStyle w:val="NoSpacing"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</w:p>
    <w:p w14:paraId="2ACB3098" w14:textId="77777777" w:rsidR="0077083F" w:rsidRDefault="0077083F" w:rsidP="00B63266">
      <w:pPr>
        <w:pStyle w:val="NoSpacing"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</w:p>
    <w:p w14:paraId="66D65680" w14:textId="77777777" w:rsidR="00B63266" w:rsidRDefault="00B63266" w:rsidP="00185F9F">
      <w:pPr>
        <w:pStyle w:val="NoSpacing"/>
        <w:keepNext/>
        <w:keepLines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</w:p>
    <w:p w14:paraId="47C15E04" w14:textId="77777777" w:rsidR="00B63266" w:rsidRPr="00CA0B1D" w:rsidRDefault="00B63266" w:rsidP="00B63266">
      <w:pPr>
        <w:pStyle w:val="NoSpacing"/>
        <w:rPr>
          <w:rFonts w:ascii="Times New Roman" w:eastAsia="Times New Roman" w:hAnsi="Times New Roman" w:cs="Times New Roman"/>
          <w:iCs/>
          <w:color w:val="000000" w:themeColor="text1"/>
          <w:spacing w:val="7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54530BB" wp14:editId="59DFE48E">
            <wp:extent cx="5080635" cy="376174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040A069" w14:textId="77777777" w:rsidR="00B63266" w:rsidRDefault="00B63266" w:rsidP="00B63266">
      <w:pPr>
        <w:pStyle w:val="NoSpacing"/>
        <w:rPr>
          <w:noProof/>
        </w:rPr>
      </w:pPr>
    </w:p>
    <w:p w14:paraId="5BCF935F" w14:textId="0F58A963" w:rsidR="00B63266" w:rsidRPr="00185F9F" w:rsidRDefault="00B63266" w:rsidP="00185F9F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654A0949" wp14:editId="64531C18">
            <wp:extent cx="5080635" cy="3317240"/>
            <wp:effectExtent l="0" t="0" r="0" b="1016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t xml:space="preserve"> </w:t>
      </w:r>
    </w:p>
    <w:p w14:paraId="5837DC8D" w14:textId="09D3126D" w:rsidR="00571BA9" w:rsidRPr="0017763B" w:rsidRDefault="0017763B" w:rsidP="0017763B">
      <w:pPr>
        <w:pStyle w:val="NoSpacing"/>
        <w:keepNext/>
        <w:keepLines/>
        <w:rPr>
          <w:rFonts w:ascii="Times New Roman" w:eastAsia="Times New Roman" w:hAnsi="Times New Roman" w:cs="Times New Roman"/>
          <w:b/>
          <w:iCs/>
          <w:color w:val="000000" w:themeColor="text1"/>
          <w:spacing w:val="7"/>
          <w:sz w:val="20"/>
          <w:szCs w:val="20"/>
          <w:shd w:val="clear" w:color="auto" w:fill="FFFFFF"/>
        </w:rPr>
      </w:pPr>
      <w:r w:rsidRPr="0017763B">
        <w:rPr>
          <w:rFonts w:ascii="Times New Roman" w:eastAsia="Times New Roman" w:hAnsi="Times New Roman" w:cs="Times New Roman"/>
          <w:b/>
          <w:iCs/>
          <w:color w:val="000000" w:themeColor="text1"/>
          <w:spacing w:val="7"/>
          <w:sz w:val="20"/>
          <w:szCs w:val="20"/>
          <w:shd w:val="clear" w:color="auto" w:fill="FFFFFF"/>
        </w:rPr>
        <w:t>Fig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pacing w:val="7"/>
          <w:sz w:val="20"/>
          <w:szCs w:val="20"/>
          <w:shd w:val="clear" w:color="auto" w:fill="FFFFFF"/>
        </w:rPr>
        <w:t>.</w:t>
      </w:r>
      <w:r w:rsidRPr="0017763B">
        <w:rPr>
          <w:rFonts w:ascii="Times New Roman" w:eastAsia="Times New Roman" w:hAnsi="Times New Roman" w:cs="Times New Roman"/>
          <w:b/>
          <w:iCs/>
          <w:color w:val="000000" w:themeColor="text1"/>
          <w:spacing w:val="7"/>
          <w:sz w:val="20"/>
          <w:szCs w:val="20"/>
          <w:shd w:val="clear" w:color="auto" w:fill="FFFFFF"/>
        </w:rPr>
        <w:t xml:space="preserve"> S1 </w:t>
      </w:r>
      <w:r w:rsidR="00B63266" w:rsidRPr="0017763B">
        <w:rPr>
          <w:rFonts w:ascii="Times New Roman" w:eastAsia="Times New Roman" w:hAnsi="Times New Roman" w:cs="Times New Roman"/>
          <w:iCs/>
          <w:color w:val="000000" w:themeColor="text1"/>
          <w:spacing w:val="7"/>
          <w:sz w:val="20"/>
          <w:szCs w:val="20"/>
          <w:shd w:val="clear" w:color="auto" w:fill="FFFFFF"/>
        </w:rPr>
        <w:t>Mean (</w:t>
      </w:r>
      <w:r w:rsidR="00B63266" w:rsidRPr="0017763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± standard deviation)</w:t>
      </w:r>
      <w:r w:rsidR="00B63266" w:rsidRPr="0017763B">
        <w:rPr>
          <w:rFonts w:ascii="Times New Roman" w:eastAsia="Times New Roman" w:hAnsi="Times New Roman" w:cs="Times New Roman"/>
          <w:iCs/>
          <w:color w:val="000000" w:themeColor="text1"/>
          <w:spacing w:val="7"/>
          <w:sz w:val="20"/>
          <w:szCs w:val="20"/>
          <w:shd w:val="clear" w:color="auto" w:fill="FFFFFF"/>
        </w:rPr>
        <w:t xml:space="preserve"> concentr</w:t>
      </w:r>
      <w:r w:rsidR="001860EF">
        <w:rPr>
          <w:rFonts w:ascii="Times New Roman" w:eastAsia="Times New Roman" w:hAnsi="Times New Roman" w:cs="Times New Roman"/>
          <w:iCs/>
          <w:color w:val="000000" w:themeColor="text1"/>
          <w:spacing w:val="7"/>
          <w:sz w:val="20"/>
          <w:szCs w:val="20"/>
          <w:shd w:val="clear" w:color="auto" w:fill="FFFFFF"/>
        </w:rPr>
        <w:t>ation (ng/mL) versus time (hour</w:t>
      </w:r>
      <w:bookmarkStart w:id="0" w:name="_GoBack"/>
      <w:bookmarkEnd w:id="0"/>
      <w:r w:rsidR="00B63266" w:rsidRPr="0017763B">
        <w:rPr>
          <w:rFonts w:ascii="Times New Roman" w:eastAsia="Times New Roman" w:hAnsi="Times New Roman" w:cs="Times New Roman"/>
          <w:iCs/>
          <w:color w:val="000000" w:themeColor="text1"/>
          <w:spacing w:val="7"/>
          <w:sz w:val="20"/>
          <w:szCs w:val="20"/>
          <w:shd w:val="clear" w:color="auto" w:fill="FFFFFF"/>
        </w:rPr>
        <w:t>) following once daily oral administration of KX2-391 stratified by dose, formulation, and tissue type</w:t>
      </w:r>
      <w:r w:rsidR="00B63266" w:rsidRPr="0017763B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63266" w:rsidRPr="0017763B">
        <w:rPr>
          <w:rFonts w:ascii="Times New Roman" w:hAnsi="Times New Roman" w:cs="Times New Roman"/>
          <w:b/>
          <w:noProof/>
          <w:sz w:val="20"/>
          <w:szCs w:val="20"/>
        </w:rPr>
        <w:t>(</w:t>
      </w:r>
      <w:r w:rsidR="002E15F0" w:rsidRPr="001776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="00B63266" w:rsidRPr="001776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B63266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Mean c</w:t>
      </w:r>
      <w:r w:rsidR="000011C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>oncentration on c</w:t>
      </w:r>
      <w:r w:rsidR="00796A2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ycle 1 </w:t>
      </w:r>
      <w:r w:rsidR="000011C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B63266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ay 15 </w:t>
      </w:r>
      <w:r w:rsidR="002E15F0" w:rsidRPr="001776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(b</w:t>
      </w:r>
      <w:r w:rsidR="00B63266" w:rsidRPr="0017763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B63266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Mean c</w:t>
      </w:r>
      <w:r w:rsidR="000011C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>oncentration on c</w:t>
      </w:r>
      <w:r w:rsidR="00796A2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ycle 2 or 4 </w:t>
      </w:r>
      <w:r w:rsidR="000011C2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B63266" w:rsidRPr="0017763B">
        <w:rPr>
          <w:rFonts w:ascii="Times New Roman" w:hAnsi="Times New Roman" w:cs="Times New Roman"/>
          <w:color w:val="000000" w:themeColor="text1"/>
          <w:sz w:val="20"/>
          <w:szCs w:val="20"/>
        </w:rPr>
        <w:t>ay 1</w:t>
      </w:r>
    </w:p>
    <w:p w14:paraId="35BD7956" w14:textId="72150149" w:rsidR="00185F9F" w:rsidRPr="0017763B" w:rsidRDefault="00185F9F">
      <w:pPr>
        <w:rPr>
          <w:color w:val="000000" w:themeColor="text1"/>
          <w:sz w:val="20"/>
          <w:szCs w:val="20"/>
        </w:rPr>
      </w:pPr>
      <w:r w:rsidRPr="0017763B">
        <w:rPr>
          <w:i/>
          <w:color w:val="000000" w:themeColor="text1"/>
          <w:sz w:val="20"/>
          <w:szCs w:val="20"/>
        </w:rPr>
        <w:t>BMA</w:t>
      </w:r>
      <w:r w:rsidRPr="0017763B">
        <w:rPr>
          <w:color w:val="000000" w:themeColor="text1"/>
          <w:sz w:val="20"/>
          <w:szCs w:val="20"/>
        </w:rPr>
        <w:t xml:space="preserve"> Bone marrow aspirate</w:t>
      </w:r>
    </w:p>
    <w:sectPr w:rsidR="00185F9F" w:rsidRPr="0017763B" w:rsidSect="009B35BC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9B81B" w14:textId="77777777" w:rsidR="00A84725" w:rsidRDefault="00181B04" w:rsidP="00F7557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14:paraId="69C8D985" w14:textId="77777777" w:rsidR="00A84725" w:rsidRDefault="00181B04" w:rsidP="00A8472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0E18A" w14:textId="77777777" w:rsidR="00A84725" w:rsidRDefault="00181B04" w:rsidP="00F7557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DF92B46" w14:textId="77777777" w:rsidR="00A84725" w:rsidRDefault="00181B04" w:rsidP="00A8472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66"/>
    <w:rsid w:val="000011C2"/>
    <w:rsid w:val="0017763B"/>
    <w:rsid w:val="00181B04"/>
    <w:rsid w:val="00185F9F"/>
    <w:rsid w:val="001860EF"/>
    <w:rsid w:val="00295B9F"/>
    <w:rsid w:val="002D2468"/>
    <w:rsid w:val="002E15F0"/>
    <w:rsid w:val="00426D14"/>
    <w:rsid w:val="004E0DE5"/>
    <w:rsid w:val="00510CFD"/>
    <w:rsid w:val="0054742C"/>
    <w:rsid w:val="00571BA9"/>
    <w:rsid w:val="006919A8"/>
    <w:rsid w:val="00701664"/>
    <w:rsid w:val="00717644"/>
    <w:rsid w:val="0077083F"/>
    <w:rsid w:val="00771D21"/>
    <w:rsid w:val="007923E4"/>
    <w:rsid w:val="00796A22"/>
    <w:rsid w:val="007B7726"/>
    <w:rsid w:val="00846EE6"/>
    <w:rsid w:val="008972E6"/>
    <w:rsid w:val="008B4857"/>
    <w:rsid w:val="009B35BC"/>
    <w:rsid w:val="00B63266"/>
    <w:rsid w:val="00F617D2"/>
    <w:rsid w:val="00F745F3"/>
    <w:rsid w:val="00FA5C24"/>
    <w:rsid w:val="00FC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8F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326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266"/>
    <w:rPr>
      <w:sz w:val="22"/>
      <w:szCs w:val="22"/>
    </w:rPr>
  </w:style>
  <w:style w:type="table" w:styleId="TableGrid">
    <w:name w:val="Table Grid"/>
    <w:basedOn w:val="TableNormal"/>
    <w:uiPriority w:val="59"/>
    <w:rsid w:val="00B63266"/>
    <w:pPr>
      <w:spacing w:before="6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qFormat/>
    <w:rsid w:val="00B63266"/>
    <w:pPr>
      <w:spacing w:before="120" w:after="120"/>
    </w:pPr>
    <w:rPr>
      <w:rFonts w:eastAsia="Times New Roman"/>
      <w:b/>
      <w:bCs/>
      <w:sz w:val="20"/>
      <w:szCs w:val="20"/>
    </w:rPr>
  </w:style>
  <w:style w:type="paragraph" w:customStyle="1" w:styleId="Default">
    <w:name w:val="Default"/>
    <w:rsid w:val="00B63266"/>
    <w:pPr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character" w:customStyle="1" w:styleId="CaptionChar">
    <w:name w:val="Caption Char"/>
    <w:link w:val="Caption"/>
    <w:rsid w:val="00B632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63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266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63266"/>
  </w:style>
  <w:style w:type="character" w:styleId="Hyperlink">
    <w:name w:val="Hyperlink"/>
    <w:basedOn w:val="DefaultParagraphFont"/>
    <w:uiPriority w:val="99"/>
    <w:unhideWhenUsed/>
    <w:rsid w:val="00770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4" Type="http://schemas.openxmlformats.org/officeDocument/2006/relationships/package" Target="../embeddings/Microsoft_Excel_Worksheet1.xlsx"/><Relationship Id="rId5" Type="http://schemas.openxmlformats.org/officeDocument/2006/relationships/chartUserShapes" Target="../drawings/drawing1.xml"/><Relationship Id="rId1" Type="http://schemas.microsoft.com/office/2011/relationships/chartStyle" Target="style1.xml"/><Relationship Id="rId2" Type="http://schemas.microsoft.com/office/2011/relationships/chartColorStyle" Target="colors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4" Type="http://schemas.openxmlformats.org/officeDocument/2006/relationships/package" Target="../embeddings/Microsoft_Excel_Worksheet2.xlsx"/><Relationship Id="rId5" Type="http://schemas.openxmlformats.org/officeDocument/2006/relationships/chartUserShapes" Target="../drawings/drawing2.xml"/><Relationship Id="rId1" Type="http://schemas.microsoft.com/office/2011/relationships/chartStyle" Target="style2.xml"/><Relationship Id="rId2" Type="http://schemas.microsoft.com/office/2011/relationships/chartColorStyle" Target="colors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7237526369066"/>
          <c:y val="0.0380673499267936"/>
          <c:w val="0.546177586486674"/>
          <c:h val="0.879926678272097"/>
        </c:manualLayout>
      </c:layout>
      <c:lineChart>
        <c:grouping val="standard"/>
        <c:varyColors val="0"/>
        <c:ser>
          <c:idx val="0"/>
          <c:order val="0"/>
          <c:tx>
            <c:v>40 mg solution, Plasma (n=1)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[1]Sheet1!$L$1:$R$1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[1]Sheet1!$L$2:$R$2</c:f>
              <c:numCache>
                <c:formatCode>General</c:formatCode>
                <c:ptCount val="7"/>
                <c:pt idx="0">
                  <c:v>1.42</c:v>
                </c:pt>
                <c:pt idx="1">
                  <c:v>36.4</c:v>
                </c:pt>
                <c:pt idx="2">
                  <c:v>53.9</c:v>
                </c:pt>
                <c:pt idx="4">
                  <c:v>24.9</c:v>
                </c:pt>
                <c:pt idx="6">
                  <c:v>15.8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7A3-496E-A73A-71B4C5FB9140}"/>
            </c:ext>
          </c:extLst>
        </c:ser>
        <c:ser>
          <c:idx val="1"/>
          <c:order val="1"/>
          <c:tx>
            <c:v>80 mg solution, Plasma (n=1)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[1]Sheet1!$L$3:$R$3</c:f>
              <c:numCache>
                <c:formatCode>General</c:formatCode>
                <c:ptCount val="7"/>
                <c:pt idx="0">
                  <c:v>1.73</c:v>
                </c:pt>
                <c:pt idx="1">
                  <c:v>212.0</c:v>
                </c:pt>
                <c:pt idx="2">
                  <c:v>133.0</c:v>
                </c:pt>
                <c:pt idx="4">
                  <c:v>50.7</c:v>
                </c:pt>
                <c:pt idx="6">
                  <c:v>54.5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7A3-496E-A73A-71B4C5FB9140}"/>
            </c:ext>
          </c:extLst>
        </c:ser>
        <c:ser>
          <c:idx val="2"/>
          <c:order val="2"/>
          <c:tx>
            <c:v>120 mg capsule, Plasma (n=5)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[1]Sheet1!$L$10:$R$10</c:f>
                <c:numCache>
                  <c:formatCode>General</c:formatCode>
                  <c:ptCount val="7"/>
                  <c:pt idx="0">
                    <c:v>3.28664418518342</c:v>
                  </c:pt>
                  <c:pt idx="1">
                    <c:v>65.7480037719778</c:v>
                  </c:pt>
                  <c:pt idx="2">
                    <c:v>53.83586165373406</c:v>
                  </c:pt>
                  <c:pt idx="4">
                    <c:v>58.56893374477633</c:v>
                  </c:pt>
                  <c:pt idx="6">
                    <c:v>30.85047811623022</c:v>
                  </c:pt>
                </c:numCache>
              </c:numRef>
            </c:plus>
            <c:minus>
              <c:numRef>
                <c:f>[1]Sheet1!$L$10:$R$10</c:f>
                <c:numCache>
                  <c:formatCode>General</c:formatCode>
                  <c:ptCount val="7"/>
                  <c:pt idx="0">
                    <c:v>3.28664418518342</c:v>
                  </c:pt>
                  <c:pt idx="1">
                    <c:v>65.7480037719778</c:v>
                  </c:pt>
                  <c:pt idx="2">
                    <c:v>53.83586165373406</c:v>
                  </c:pt>
                  <c:pt idx="4">
                    <c:v>58.56893374477633</c:v>
                  </c:pt>
                  <c:pt idx="6">
                    <c:v>30.85047811623022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[1]Sheet1!$L$9:$R$9</c:f>
              <c:numCache>
                <c:formatCode>General</c:formatCode>
                <c:ptCount val="7"/>
                <c:pt idx="0">
                  <c:v>3.406</c:v>
                </c:pt>
                <c:pt idx="1">
                  <c:v>205.4</c:v>
                </c:pt>
                <c:pt idx="2">
                  <c:v>164.4</c:v>
                </c:pt>
                <c:pt idx="4">
                  <c:v>90.5</c:v>
                </c:pt>
                <c:pt idx="6">
                  <c:v>49.78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7A3-496E-A73A-71B4C5FB9140}"/>
            </c:ext>
          </c:extLst>
        </c:ser>
        <c:ser>
          <c:idx val="3"/>
          <c:order val="3"/>
          <c:tx>
            <c:v>120 mg solution, Plasma (n=1)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[1]Sheet1!$L$11:$R$11</c:f>
              <c:numCache>
                <c:formatCode>General</c:formatCode>
                <c:ptCount val="7"/>
                <c:pt idx="0">
                  <c:v>2.52</c:v>
                </c:pt>
                <c:pt idx="1">
                  <c:v>177.0</c:v>
                </c:pt>
                <c:pt idx="2">
                  <c:v>112.0</c:v>
                </c:pt>
                <c:pt idx="4">
                  <c:v>51.3</c:v>
                </c:pt>
                <c:pt idx="6">
                  <c:v>29.6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7A3-496E-A73A-71B4C5FB9140}"/>
            </c:ext>
          </c:extLst>
        </c:ser>
        <c:ser>
          <c:idx val="4"/>
          <c:order val="4"/>
          <c:tx>
            <c:v>140 mg capsule, Plasma (n=7)</c:v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[1]Sheet1!$L$21:$R$21</c:f>
                <c:numCache>
                  <c:formatCode>General</c:formatCode>
                  <c:ptCount val="7"/>
                  <c:pt idx="0">
                    <c:v>6.602162344190546</c:v>
                  </c:pt>
                  <c:pt idx="1">
                    <c:v>156.0974398069543</c:v>
                  </c:pt>
                  <c:pt idx="2">
                    <c:v>87.18944890294918</c:v>
                  </c:pt>
                  <c:pt idx="4">
                    <c:v>32.30988349450623</c:v>
                  </c:pt>
                  <c:pt idx="6">
                    <c:v>12.95027118671744</c:v>
                  </c:pt>
                </c:numCache>
              </c:numRef>
            </c:plus>
            <c:minus>
              <c:numRef>
                <c:f>[1]Sheet1!$L$21:$R$21</c:f>
                <c:numCache>
                  <c:formatCode>General</c:formatCode>
                  <c:ptCount val="7"/>
                  <c:pt idx="0">
                    <c:v>6.602162344190546</c:v>
                  </c:pt>
                  <c:pt idx="1">
                    <c:v>156.0974398069543</c:v>
                  </c:pt>
                  <c:pt idx="2">
                    <c:v>87.18944890294918</c:v>
                  </c:pt>
                  <c:pt idx="4">
                    <c:v>32.30988349450623</c:v>
                  </c:pt>
                  <c:pt idx="6">
                    <c:v>12.95027118671744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[1]Sheet1!$L$20:$R$20</c:f>
              <c:numCache>
                <c:formatCode>General</c:formatCode>
                <c:ptCount val="7"/>
                <c:pt idx="0">
                  <c:v>6.161428571428567</c:v>
                </c:pt>
                <c:pt idx="1">
                  <c:v>276.875</c:v>
                </c:pt>
                <c:pt idx="2">
                  <c:v>254.0</c:v>
                </c:pt>
                <c:pt idx="4">
                  <c:v>90.65</c:v>
                </c:pt>
                <c:pt idx="6">
                  <c:v>51.25714285714285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7A3-496E-A73A-71B4C5FB91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80356448"/>
        <c:axId val="-1580500672"/>
      </c:lineChart>
      <c:catAx>
        <c:axId val="-1580356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defRPr>
                </a:pPr>
                <a:r>
                  <a:rPr lang="en-US" sz="100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Time</a:t>
                </a:r>
                <a:r>
                  <a:rPr lang="en-US" sz="10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 (hour)</a:t>
                </a:r>
                <a:endParaRPr lang="en-US" sz="100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Helvetica" charset="0"/>
                <a:ea typeface="Helvetica" charset="0"/>
                <a:cs typeface="Helvetica" charset="0"/>
              </a:defRPr>
            </a:pPr>
            <a:endParaRPr lang="en-US"/>
          </a:p>
        </c:txPr>
        <c:crossAx val="-1580500672"/>
        <c:crosses val="autoZero"/>
        <c:auto val="1"/>
        <c:lblAlgn val="ctr"/>
        <c:lblOffset val="100"/>
        <c:noMultiLvlLbl val="0"/>
      </c:catAx>
      <c:valAx>
        <c:axId val="-1580500672"/>
        <c:scaling>
          <c:orientation val="minMax"/>
          <c:max val="45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defRPr>
                </a:pPr>
                <a:r>
                  <a:rPr lang="en-US" sz="100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Concentration</a:t>
                </a:r>
                <a:r>
                  <a:rPr lang="en-US" sz="10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 (ng/mL)</a:t>
                </a:r>
                <a:endParaRPr lang="en-US" sz="100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endParaRPr>
              </a:p>
            </c:rich>
          </c:tx>
          <c:layout>
            <c:manualLayout>
              <c:xMode val="edge"/>
              <c:yMode val="edge"/>
              <c:x val="0.0109309170999294"/>
              <c:y val="0.3031559863254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Helvetica" charset="0"/>
                <a:ea typeface="Helvetica" charset="0"/>
                <a:cs typeface="Helvetica" charset="0"/>
              </a:defRPr>
            </a:pPr>
            <a:endParaRPr lang="en-US"/>
          </a:p>
        </c:txPr>
        <c:crossAx val="-1580356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8261555888191"/>
          <c:y val="0.151344856369659"/>
          <c:w val="0.337841628064208"/>
          <c:h val="0.403666675870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Helvetica" charset="0"/>
              <a:ea typeface="Helvetica" charset="0"/>
              <a:cs typeface="Helvetica" charset="0"/>
            </a:defRPr>
          </a:pPr>
          <a:endParaRPr lang="en-US"/>
        </a:p>
      </c:txPr>
    </c:legend>
    <c:plotVisOnly val="1"/>
    <c:dispBlanksAs val="span"/>
    <c:showDLblsOverMax val="0"/>
  </c:chart>
  <c:spPr>
    <a:solidFill>
      <a:srgbClr val="FFFFFF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6644847104955"/>
          <c:y val="0.0381231671554252"/>
          <c:w val="0.590232583878822"/>
          <c:h val="0.804403906989632"/>
        </c:manualLayout>
      </c:layout>
      <c:lineChart>
        <c:grouping val="standard"/>
        <c:varyColors val="0"/>
        <c:ser>
          <c:idx val="0"/>
          <c:order val="0"/>
          <c:tx>
            <c:v>40 mg solution, BMA (n=1)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[1]Sheet1!$C$2</c:f>
              <c:numCache>
                <c:formatCode>General</c:formatCode>
                <c:ptCount val="1"/>
                <c:pt idx="0">
                  <c:v>55.7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DC5-4764-958D-4BA4D8F09AF4}"/>
            </c:ext>
          </c:extLst>
        </c:ser>
        <c:ser>
          <c:idx val="1"/>
          <c:order val="1"/>
          <c:tx>
            <c:v>80 mg solution, BMA (n=1)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[1]Sheet1!$C$3</c:f>
              <c:numCache>
                <c:formatCode>General</c:formatCode>
                <c:ptCount val="1"/>
                <c:pt idx="0">
                  <c:v>144.0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DC5-4764-958D-4BA4D8F09AF4}"/>
            </c:ext>
          </c:extLst>
        </c:ser>
        <c:ser>
          <c:idx val="2"/>
          <c:order val="2"/>
          <c:tx>
            <c:v>100 mg capsule, Plasma (n=1)</c:v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plus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[1]Sheet1!$C$4:$I$4</c:f>
              <c:numCache>
                <c:formatCode>General</c:formatCode>
                <c:ptCount val="7"/>
                <c:pt idx="1">
                  <c:v>204.0</c:v>
                </c:pt>
                <c:pt idx="2">
                  <c:v>201.0</c:v>
                </c:pt>
                <c:pt idx="4">
                  <c:v>71.0</c:v>
                </c:pt>
                <c:pt idx="6">
                  <c:v>40.8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DC5-4764-958D-4BA4D8F09AF4}"/>
            </c:ext>
          </c:extLst>
        </c:ser>
        <c:ser>
          <c:idx val="7"/>
          <c:order val="3"/>
          <c:tx>
            <c:v>100 mg capsule, BMA (n=2)</c:v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[1]Sheet1!$C$13</c:f>
                <c:numCache>
                  <c:formatCode>General</c:formatCode>
                  <c:ptCount val="1"/>
                  <c:pt idx="0">
                    <c:v>14.142</c:v>
                  </c:pt>
                </c:numCache>
              </c:numRef>
            </c:plus>
            <c:minus>
              <c:numRef>
                <c:f>[1]Sheet1!$C$13</c:f>
                <c:numCache>
                  <c:formatCode>General</c:formatCode>
                  <c:ptCount val="1"/>
                  <c:pt idx="0">
                    <c:v>14.142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[1]Sheet1!$C$9</c:f>
              <c:numCache>
                <c:formatCode>General</c:formatCode>
                <c:ptCount val="1"/>
                <c:pt idx="0">
                  <c:v>134.0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DC5-4764-958D-4BA4D8F09AF4}"/>
            </c:ext>
          </c:extLst>
        </c:ser>
        <c:ser>
          <c:idx val="3"/>
          <c:order val="4"/>
          <c:tx>
            <c:v>120 mg capsule, BMA (n=2)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[1]Sheet1!$C$11</c:f>
                <c:numCache>
                  <c:formatCode>General</c:formatCode>
                  <c:ptCount val="1"/>
                  <c:pt idx="0">
                    <c:v>49.992</c:v>
                  </c:pt>
                </c:numCache>
              </c:numRef>
            </c:plus>
            <c:minus>
              <c:numRef>
                <c:f>[1]Sheet1!$C$11</c:f>
                <c:numCache>
                  <c:formatCode>General</c:formatCode>
                  <c:ptCount val="1"/>
                  <c:pt idx="0">
                    <c:v>49.992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[1]Sheet1!$C$5</c:f>
              <c:numCache>
                <c:formatCode>General</c:formatCode>
                <c:ptCount val="1"/>
                <c:pt idx="0">
                  <c:v>112.65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CDC5-4764-958D-4BA4D8F09AF4}"/>
            </c:ext>
          </c:extLst>
        </c:ser>
        <c:ser>
          <c:idx val="4"/>
          <c:order val="5"/>
          <c:tx>
            <c:v>120 mg capsule, Plasma (n=1)</c:v>
          </c:tx>
          <c:spPr>
            <a:ln w="28575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bg1">
                    <a:lumMod val="75000"/>
                  </a:schemeClr>
                </a:solidFill>
              </a:ln>
              <a:effectLst/>
            </c:spPr>
          </c:marker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[1]Sheet1!$C$6:$I$6</c:f>
              <c:numCache>
                <c:formatCode>General</c:formatCode>
                <c:ptCount val="7"/>
                <c:pt idx="1">
                  <c:v>102.0</c:v>
                </c:pt>
                <c:pt idx="2">
                  <c:v>114.0</c:v>
                </c:pt>
                <c:pt idx="4">
                  <c:v>43.9</c:v>
                </c:pt>
                <c:pt idx="6">
                  <c:v>25.6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DC5-4764-958D-4BA4D8F09AF4}"/>
            </c:ext>
          </c:extLst>
        </c:ser>
        <c:ser>
          <c:idx val="5"/>
          <c:order val="6"/>
          <c:tx>
            <c:v>120 mg solution, BMA (n=1)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[1]Sheet1!$C$7</c:f>
              <c:numCache>
                <c:formatCode>General</c:formatCode>
                <c:ptCount val="1"/>
                <c:pt idx="0">
                  <c:v>31.6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CDC5-4764-958D-4BA4D8F09AF4}"/>
            </c:ext>
          </c:extLst>
        </c:ser>
        <c:ser>
          <c:idx val="6"/>
          <c:order val="7"/>
          <c:tx>
            <c:v>140 mg capsule, BMA (n=5)</c:v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[1]Sheet1!$C$12</c:f>
                <c:numCache>
                  <c:formatCode>General</c:formatCode>
                  <c:ptCount val="1"/>
                  <c:pt idx="0">
                    <c:v>75.37299999999998</c:v>
                  </c:pt>
                </c:numCache>
              </c:numRef>
            </c:plus>
            <c:minus>
              <c:numRef>
                <c:f>[1]Sheet1!$C$12</c:f>
                <c:numCache>
                  <c:formatCode>General</c:formatCode>
                  <c:ptCount val="1"/>
                  <c:pt idx="0">
                    <c:v>75.37299999999998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[1]Sheet1!$C$1:$I$1</c:f>
              <c:numCache>
                <c:formatCode>General</c:formatCode>
                <c:ptCount val="7"/>
                <c:pt idx="0">
                  <c:v>0.0</c:v>
                </c:pt>
                <c:pt idx="1">
                  <c:v>1.0</c:v>
                </c:pt>
                <c:pt idx="2">
                  <c:v>2.0</c:v>
                </c:pt>
                <c:pt idx="4">
                  <c:v>4.0</c:v>
                </c:pt>
                <c:pt idx="6">
                  <c:v>6.0</c:v>
                </c:pt>
              </c:numCache>
            </c:numRef>
          </c:cat>
          <c:val>
            <c:numRef>
              <c:f>[1]Sheet1!$C$8</c:f>
              <c:numCache>
                <c:formatCode>General</c:formatCode>
                <c:ptCount val="1"/>
                <c:pt idx="0">
                  <c:v>104.638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DC5-4764-958D-4BA4D8F09A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46638768"/>
        <c:axId val="-1046619488"/>
      </c:lineChart>
      <c:catAx>
        <c:axId val="-1046638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defRPr>
                </a:pPr>
                <a:r>
                  <a:rPr lang="en-US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Time (hour)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Helvetica" charset="0"/>
                <a:ea typeface="Helvetica" charset="0"/>
                <a:cs typeface="Helvetica" charset="0"/>
              </a:defRPr>
            </a:pPr>
            <a:endParaRPr lang="en-US"/>
          </a:p>
        </c:txPr>
        <c:crossAx val="-1046619488"/>
        <c:crosses val="autoZero"/>
        <c:auto val="1"/>
        <c:lblAlgn val="ctr"/>
        <c:lblOffset val="100"/>
        <c:noMultiLvlLbl val="0"/>
      </c:catAx>
      <c:valAx>
        <c:axId val="-104661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defRPr>
                </a:pPr>
                <a:r>
                  <a:rPr lang="en-US" sz="1000">
                    <a:solidFill>
                      <a:schemeClr val="tx1"/>
                    </a:solidFill>
                    <a:latin typeface="Helvetica" charset="0"/>
                    <a:ea typeface="Helvetica" charset="0"/>
                    <a:cs typeface="Helvetica" charset="0"/>
                  </a:rPr>
                  <a:t>Concentration (ng/mL)</a:t>
                </a:r>
              </a:p>
            </c:rich>
          </c:tx>
          <c:layout>
            <c:manualLayout>
              <c:xMode val="edge"/>
              <c:yMode val="edge"/>
              <c:x val="0.0346777518951863"/>
              <c:y val="0.2736485753216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Helvetica" charset="0"/>
                  <a:ea typeface="Helvetica" charset="0"/>
                  <a:cs typeface="Helvetica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Helvetica" charset="0"/>
                <a:ea typeface="Helvetica" charset="0"/>
                <a:cs typeface="Helvetica" charset="0"/>
              </a:defRPr>
            </a:pPr>
            <a:endParaRPr lang="en-US"/>
          </a:p>
        </c:txPr>
        <c:crossAx val="-104663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752123504247"/>
          <c:y val="0.142108801292641"/>
          <c:w val="0.329700854700855"/>
          <c:h val="0.4527786682938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Helvetica" charset="0"/>
              <a:ea typeface="Helvetica" charset="0"/>
              <a:cs typeface="Helvetica" charset="0"/>
            </a:defRPr>
          </a:pPr>
          <a:endParaRPr lang="en-US"/>
        </a:p>
      </c:txPr>
    </c:legend>
    <c:plotVisOnly val="1"/>
    <c:dispBlanksAs val="span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0.00491</cdr:x>
      <cdr:y>0.01611</cdr:y>
    </cdr:from>
    <cdr:to>
      <cdr:x>0.06183</cdr:x>
      <cdr:y>0.10102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770" y="69870"/>
          <a:ext cx="368279" cy="3682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>
              <a:latin typeface="Helvetica" charset="0"/>
              <a:ea typeface="Helvetica" charset="0"/>
              <a:cs typeface="Helvetica" charset="0"/>
            </a:rPr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0.78936</cdr:x>
      <cdr:y>0.7193</cdr:y>
    </cdr:from>
    <cdr:to>
      <cdr:x>0.949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21200" y="30162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0.03213</cdr:x>
      <cdr:y>0.45748</cdr:y>
    </cdr:from>
    <cdr:to>
      <cdr:x>0.2249</cdr:x>
      <cdr:y>0.53959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03200" y="1981200"/>
          <a:ext cx="1219200" cy="355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0.00803</cdr:x>
      <cdr:y>0.01173</cdr:y>
    </cdr:from>
    <cdr:to>
      <cdr:x>0.18098</cdr:x>
      <cdr:y>0.07104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50800" y="50800"/>
          <a:ext cx="1093833" cy="2568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600" b="1">
              <a:latin typeface="Helvetica" charset="0"/>
              <a:ea typeface="Helvetica" charset="0"/>
              <a:cs typeface="Helvetica" charset="0"/>
            </a:rPr>
            <a:t>b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DengXian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DengXian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E31C9E6-02FE-9C43-8598-287019D7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439</Words>
  <Characters>2363</Characters>
  <Application>Microsoft Macintosh Word</Application>
  <DocSecurity>0</DocSecurity>
  <Lines>107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Halloran</dc:creator>
  <cp:keywords/>
  <dc:description/>
  <cp:lastModifiedBy>Molly Halloran</cp:lastModifiedBy>
  <cp:revision>20</cp:revision>
  <dcterms:created xsi:type="dcterms:W3CDTF">2022-03-23T00:17:00Z</dcterms:created>
  <dcterms:modified xsi:type="dcterms:W3CDTF">2022-03-28T12:42:00Z</dcterms:modified>
</cp:coreProperties>
</file>