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12" w:rsidRPr="005C5696" w:rsidRDefault="005C5696" w:rsidP="00E71839">
      <w:pPr>
        <w:spacing w:line="48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 w:rsidRPr="005C5696">
        <w:rPr>
          <w:rFonts w:ascii="Times New Roman" w:hAnsi="Times New Roman"/>
          <w:b/>
          <w:bCs/>
          <w:sz w:val="30"/>
          <w:szCs w:val="30"/>
        </w:rPr>
        <w:t>Supplementary data</w:t>
      </w:r>
    </w:p>
    <w:p w:rsidR="00C70B05" w:rsidRPr="007F6402" w:rsidRDefault="00C70B05" w:rsidP="007B6884">
      <w:pPr>
        <w:spacing w:line="48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F640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Comparative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developmental </w:t>
      </w:r>
      <w:r w:rsidRPr="007F640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toxicity of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5 ringed </w:t>
      </w:r>
      <w:r w:rsidRPr="00F6623F">
        <w:rPr>
          <w:rFonts w:ascii="Times New Roman" w:hAnsi="Times New Roman"/>
          <w:b/>
          <w:color w:val="000000" w:themeColor="text1"/>
          <w:sz w:val="28"/>
          <w:szCs w:val="28"/>
        </w:rPr>
        <w:t>aromatic hydrocarbons</w:t>
      </w:r>
      <w:r w:rsidRPr="004631B3">
        <w:rPr>
          <w:rFonts w:ascii="Times New Roman" w:hAnsi="Times New Roman"/>
          <w:b/>
          <w:sz w:val="28"/>
          <w:szCs w:val="28"/>
        </w:rPr>
        <w:t xml:space="preserve"> </w:t>
      </w:r>
      <w:r w:rsidRPr="007F640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to zebrafish embryos and the possible </w:t>
      </w:r>
      <w:r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>reason</w:t>
      </w:r>
    </w:p>
    <w:p w:rsidR="00C70B05" w:rsidRPr="007F6402" w:rsidRDefault="00C70B05" w:rsidP="00C70B05">
      <w:pPr>
        <w:spacing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7F6402">
        <w:rPr>
          <w:rFonts w:ascii="Times New Roman" w:hAnsi="Times New Roman"/>
          <w:color w:val="000000" w:themeColor="text1"/>
          <w:sz w:val="24"/>
          <w:szCs w:val="24"/>
        </w:rPr>
        <w:t>K</w:t>
      </w:r>
      <w:r w:rsidRPr="007F6402">
        <w:rPr>
          <w:rFonts w:ascii="Times New Roman" w:hAnsi="Times New Roman" w:hint="eastAsia"/>
          <w:color w:val="000000" w:themeColor="text1"/>
          <w:sz w:val="24"/>
          <w:szCs w:val="24"/>
        </w:rPr>
        <w:t>e</w:t>
      </w:r>
      <w:proofErr w:type="spellEnd"/>
      <w:r w:rsidRPr="007F6402">
        <w:rPr>
          <w:rFonts w:ascii="Times New Roman" w:hAnsi="Times New Roman"/>
          <w:color w:val="000000" w:themeColor="text1"/>
          <w:sz w:val="24"/>
          <w:szCs w:val="24"/>
        </w:rPr>
        <w:t xml:space="preserve"> Xu</w:t>
      </w:r>
      <w:r w:rsidRPr="007F6402">
        <w:rPr>
          <w:rFonts w:ascii="Times New Roman" w:hAnsi="Times New Roman"/>
          <w:color w:val="000000" w:themeColor="text1"/>
          <w:sz w:val="24"/>
          <w:vertAlign w:val="superscript"/>
        </w:rPr>
        <w:t>1</w:t>
      </w:r>
      <w:r w:rsidRPr="007F6402">
        <w:rPr>
          <w:rFonts w:ascii="Times New Roman" w:hAnsi="Times New Roman"/>
          <w:color w:val="000000" w:themeColor="text1"/>
          <w:sz w:val="24"/>
          <w:szCs w:val="24"/>
        </w:rPr>
        <w:t>, Ying Zhang</w:t>
      </w:r>
      <w:r w:rsidRPr="007F6402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7F640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hint="eastAsia"/>
          <w:color w:val="000000" w:themeColor="text1"/>
          <w:sz w:val="24"/>
          <w:szCs w:val="24"/>
        </w:rPr>
        <w:t>Jing</w:t>
      </w:r>
      <w:r>
        <w:rPr>
          <w:rFonts w:ascii="Times New Roman" w:hAnsi="Times New Roman"/>
          <w:color w:val="000000" w:themeColor="text1"/>
          <w:sz w:val="24"/>
          <w:szCs w:val="24"/>
        </w:rPr>
        <w:t>yan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Zheng</w:t>
      </w:r>
      <w:r w:rsidRPr="007F6402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7F6402">
        <w:rPr>
          <w:rFonts w:ascii="Times New Roman" w:hAnsi="Times New Roman"/>
          <w:color w:val="000000" w:themeColor="text1"/>
          <w:sz w:val="24"/>
          <w:szCs w:val="24"/>
        </w:rPr>
        <w:t>Chonggang</w:t>
      </w:r>
      <w:proofErr w:type="spellEnd"/>
      <w:r w:rsidRPr="007F6402">
        <w:rPr>
          <w:rFonts w:ascii="Times New Roman" w:hAnsi="Times New Roman"/>
          <w:color w:val="000000" w:themeColor="text1"/>
          <w:sz w:val="24"/>
          <w:szCs w:val="24"/>
        </w:rPr>
        <w:t xml:space="preserve"> Wang</w:t>
      </w:r>
      <w:r w:rsidRPr="007F6402">
        <w:rPr>
          <w:rFonts w:ascii="Times New Roman" w:hAnsi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,2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</w:rPr>
        <w:t>Rong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Chen</w:t>
      </w:r>
      <w:proofErr w:type="gramStart"/>
      <w:r>
        <w:rPr>
          <w:rFonts w:ascii="Times New Roman" w:hAnsi="Times New Roman"/>
          <w:color w:val="000000" w:themeColor="text1"/>
          <w:sz w:val="24"/>
          <w:vertAlign w:val="superscript"/>
        </w:rPr>
        <w:t>2,</w:t>
      </w:r>
      <w:r w:rsidRPr="007F6402"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*</w:t>
      </w:r>
      <w:proofErr w:type="gramEnd"/>
    </w:p>
    <w:p w:rsidR="00C70B05" w:rsidRPr="007F6402" w:rsidRDefault="00C70B05" w:rsidP="00C70B05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70B05" w:rsidRPr="007F6402" w:rsidRDefault="00C70B05" w:rsidP="00C70B05">
      <w:pPr>
        <w:spacing w:line="480" w:lineRule="auto"/>
        <w:rPr>
          <w:rFonts w:ascii="Times New Roman" w:hAnsi="Times New Roman"/>
          <w:color w:val="000000" w:themeColor="text1"/>
          <w:kern w:val="0"/>
          <w:sz w:val="24"/>
        </w:rPr>
      </w:pPr>
      <w:r w:rsidRPr="007F6402">
        <w:rPr>
          <w:rFonts w:ascii="Times New Roman" w:hAnsi="Times New Roman"/>
          <w:color w:val="000000" w:themeColor="text1"/>
          <w:sz w:val="24"/>
          <w:vertAlign w:val="superscript"/>
        </w:rPr>
        <w:t>1</w:t>
      </w:r>
      <w:r w:rsidRPr="007F6402">
        <w:rPr>
          <w:rFonts w:ascii="Times New Roman" w:hAnsi="Times New Roman"/>
          <w:color w:val="000000" w:themeColor="text1"/>
          <w:sz w:val="24"/>
        </w:rPr>
        <w:t xml:space="preserve"> State Key Laboratory of Cellular Stress Biology, </w:t>
      </w:r>
      <w:smartTag w:uri="urn:schemas-microsoft-com:office:smarttags" w:element="PlaceType">
        <w:r w:rsidRPr="007F6402">
          <w:rPr>
            <w:rFonts w:ascii="Times New Roman" w:hAnsi="Times New Roman"/>
            <w:color w:val="000000" w:themeColor="text1"/>
            <w:sz w:val="24"/>
          </w:rPr>
          <w:t>School</w:t>
        </w:r>
      </w:smartTag>
      <w:r w:rsidRPr="007F6402">
        <w:rPr>
          <w:rFonts w:ascii="Times New Roman" w:hAnsi="Times New Roman"/>
          <w:color w:val="000000" w:themeColor="text1"/>
          <w:sz w:val="24"/>
        </w:rPr>
        <w:t xml:space="preserve"> of </w:t>
      </w:r>
      <w:smartTag w:uri="urn:schemas-microsoft-com:office:smarttags" w:element="PlaceName">
        <w:r w:rsidRPr="007F6402">
          <w:rPr>
            <w:rFonts w:ascii="Times New Roman" w:hAnsi="Times New Roman"/>
            <w:color w:val="000000" w:themeColor="text1"/>
            <w:sz w:val="24"/>
          </w:rPr>
          <w:t>Life Sciences</w:t>
        </w:r>
      </w:smartTag>
      <w:r w:rsidRPr="007F6402">
        <w:rPr>
          <w:rFonts w:ascii="Times New Roman" w:hAnsi="Times New Roman"/>
          <w:color w:val="000000" w:themeColor="text1"/>
          <w:sz w:val="24"/>
        </w:rPr>
        <w:t xml:space="preserve">, </w:t>
      </w:r>
      <w:smartTag w:uri="urn:schemas-microsoft-com:office:smarttags" w:element="PlaceName">
        <w:r w:rsidRPr="007F6402">
          <w:rPr>
            <w:rFonts w:ascii="Times New Roman" w:hAnsi="Times New Roman"/>
            <w:color w:val="000000" w:themeColor="text1"/>
            <w:sz w:val="24"/>
          </w:rPr>
          <w:t>Xiamen</w:t>
        </w:r>
      </w:smartTag>
      <w:r w:rsidRPr="007F6402">
        <w:rPr>
          <w:rFonts w:ascii="Times New Roman" w:hAnsi="Times New Roman"/>
          <w:color w:val="000000" w:themeColor="text1"/>
          <w:sz w:val="24"/>
        </w:rPr>
        <w:t xml:space="preserve"> </w:t>
      </w:r>
      <w:smartTag w:uri="urn:schemas-microsoft-com:office:smarttags" w:element="PlaceType">
        <w:r w:rsidRPr="007F6402">
          <w:rPr>
            <w:rFonts w:ascii="Times New Roman" w:hAnsi="Times New Roman"/>
            <w:color w:val="000000" w:themeColor="text1"/>
            <w:sz w:val="24"/>
          </w:rPr>
          <w:t>University</w:t>
        </w:r>
      </w:smartTag>
      <w:r w:rsidRPr="007F6402">
        <w:rPr>
          <w:rFonts w:ascii="Times New Roman" w:hAnsi="Times New Roman"/>
          <w:color w:val="000000" w:themeColor="text1"/>
          <w:sz w:val="24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7F6402">
            <w:rPr>
              <w:rFonts w:ascii="Times New Roman" w:hAnsi="Times New Roman"/>
              <w:color w:val="000000" w:themeColor="text1"/>
              <w:sz w:val="24"/>
            </w:rPr>
            <w:t>Xiamen</w:t>
          </w:r>
        </w:smartTag>
      </w:smartTag>
      <w:r w:rsidRPr="007F6402">
        <w:rPr>
          <w:rFonts w:ascii="Times New Roman" w:hAnsi="Times New Roman"/>
          <w:color w:val="000000" w:themeColor="text1"/>
          <w:sz w:val="24"/>
        </w:rPr>
        <w:t xml:space="preserve">, </w:t>
      </w:r>
      <w:r w:rsidRPr="007F6402">
        <w:rPr>
          <w:rFonts w:ascii="Times New Roman" w:hAnsi="Times New Roman"/>
          <w:color w:val="000000" w:themeColor="text1"/>
          <w:kern w:val="0"/>
          <w:sz w:val="24"/>
        </w:rPr>
        <w:t>PR China</w:t>
      </w:r>
    </w:p>
    <w:p w:rsidR="00C70B05" w:rsidRPr="000E29AC" w:rsidRDefault="00C70B05" w:rsidP="00C70B05">
      <w:pPr>
        <w:pStyle w:val="Default"/>
        <w:spacing w:line="480" w:lineRule="auto"/>
        <w:rPr>
          <w:color w:val="000000" w:themeColor="text1"/>
          <w:sz w:val="28"/>
          <w:szCs w:val="28"/>
          <w:shd w:val="clear" w:color="auto" w:fill="FFFFFF"/>
        </w:rPr>
      </w:pPr>
      <w:r w:rsidRPr="007F6402">
        <w:rPr>
          <w:rFonts w:ascii="Times New Roman" w:hAnsi="Times New Roman"/>
          <w:color w:val="000000" w:themeColor="text1"/>
          <w:vertAlign w:val="superscript"/>
        </w:rPr>
        <w:t xml:space="preserve">2 </w:t>
      </w:r>
      <w:r w:rsidRPr="00B75869">
        <w:rPr>
          <w:rFonts w:ascii="Times New Roman" w:hAnsi="Times New Roman" w:cs="Times New Roman"/>
          <w:iCs/>
        </w:rPr>
        <w:t>Key Laboratory of the Coastal and Wetland Ecosystems, College of the Environment and Ecology, Xiamen University, Xiamen, PR China</w:t>
      </w:r>
    </w:p>
    <w:p w:rsidR="00C70B05" w:rsidRPr="007F6402" w:rsidRDefault="00C70B05" w:rsidP="00C70B05">
      <w:pPr>
        <w:spacing w:line="480" w:lineRule="auto"/>
        <w:rPr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C70B05" w:rsidRDefault="00C70B05" w:rsidP="00C70B05">
      <w:pPr>
        <w:spacing w:line="480" w:lineRule="auto"/>
        <w:rPr>
          <w:rFonts w:ascii="Times New Roman" w:hAnsi="Times New Roman"/>
          <w:b/>
          <w:color w:val="000000" w:themeColor="text1"/>
        </w:rPr>
      </w:pPr>
      <w:r w:rsidRPr="007F6402">
        <w:rPr>
          <w:rFonts w:ascii="Times New Roman" w:hAnsi="Times New Roman"/>
          <w:b/>
          <w:color w:val="000000" w:themeColor="text1"/>
        </w:rPr>
        <w:t xml:space="preserve">* </w:t>
      </w:r>
      <w:r w:rsidRPr="007F6402">
        <w:rPr>
          <w:rFonts w:ascii="Times New Roman" w:hAnsi="Times New Roman"/>
          <w:color w:val="000000" w:themeColor="text1"/>
        </w:rPr>
        <w:t xml:space="preserve">Correspondence and print requests should be addressed to </w:t>
      </w:r>
      <w:r>
        <w:rPr>
          <w:rFonts w:ascii="Times New Roman" w:hAnsi="Times New Roman"/>
          <w:color w:val="000000" w:themeColor="text1"/>
        </w:rPr>
        <w:t>Ph.D</w:t>
      </w:r>
      <w:r w:rsidRPr="007F6402">
        <w:rPr>
          <w:rFonts w:ascii="Times New Roman" w:hAnsi="Times New Roman"/>
          <w:color w:val="000000" w:themeColor="text1"/>
        </w:rPr>
        <w:t>.</w:t>
      </w:r>
      <w:r w:rsidRPr="007F6402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</w:rPr>
        <w:t>Rong</w:t>
      </w:r>
      <w:proofErr w:type="spellEnd"/>
      <w:r>
        <w:rPr>
          <w:rFonts w:ascii="Times New Roman" w:hAnsi="Times New Roman"/>
          <w:b/>
          <w:color w:val="000000" w:themeColor="text1"/>
        </w:rPr>
        <w:t xml:space="preserve"> Chen</w:t>
      </w:r>
      <w:r w:rsidRPr="007F6402">
        <w:rPr>
          <w:rFonts w:ascii="Times New Roman" w:hAnsi="Times New Roman"/>
          <w:b/>
          <w:color w:val="000000" w:themeColor="text1"/>
        </w:rPr>
        <w:t xml:space="preserve">. </w:t>
      </w:r>
    </w:p>
    <w:p w:rsidR="00C70B05" w:rsidRPr="007F6402" w:rsidRDefault="00C70B05" w:rsidP="00C70B05">
      <w:pPr>
        <w:spacing w:line="480" w:lineRule="auto"/>
        <w:rPr>
          <w:rFonts w:ascii="Times New Roman" w:hAnsi="Times New Roman"/>
          <w:b/>
          <w:color w:val="000000" w:themeColor="text1"/>
        </w:rPr>
      </w:pPr>
      <w:r w:rsidRPr="007F6402">
        <w:rPr>
          <w:rFonts w:ascii="Times New Roman" w:hAnsi="Times New Roman"/>
          <w:b/>
          <w:bCs/>
          <w:color w:val="000000" w:themeColor="text1"/>
        </w:rPr>
        <w:t xml:space="preserve">Address: </w:t>
      </w:r>
      <w:r w:rsidRPr="00D7076C">
        <w:rPr>
          <w:rFonts w:ascii="Times New Roman" w:hAnsi="Times New Roman"/>
          <w:color w:val="000000" w:themeColor="text1"/>
          <w:szCs w:val="21"/>
        </w:rPr>
        <w:t>College of Environment &amp; Ecology</w:t>
      </w:r>
      <w:r>
        <w:rPr>
          <w:rFonts w:ascii="Times New Roman" w:hAnsi="Times New Roman"/>
          <w:color w:val="000000" w:themeColor="text1"/>
          <w:szCs w:val="21"/>
        </w:rPr>
        <w:t xml:space="preserve">, </w:t>
      </w:r>
      <w:r w:rsidRPr="00D7076C">
        <w:rPr>
          <w:rFonts w:ascii="Times New Roman" w:hAnsi="Times New Roman"/>
          <w:iCs/>
          <w:color w:val="000000" w:themeColor="text1"/>
          <w:szCs w:val="21"/>
        </w:rPr>
        <w:t>X</w:t>
      </w:r>
      <w:r w:rsidRPr="007F6402">
        <w:rPr>
          <w:rFonts w:ascii="Times New Roman" w:hAnsi="Times New Roman"/>
          <w:iCs/>
          <w:color w:val="000000" w:themeColor="text1"/>
        </w:rPr>
        <w:t>iamen University, Xiamen 361102, Fujian Province, China</w:t>
      </w:r>
    </w:p>
    <w:p w:rsidR="00C70B05" w:rsidRPr="00D7076C" w:rsidRDefault="00C70B05" w:rsidP="00C70B05">
      <w:pPr>
        <w:spacing w:line="480" w:lineRule="auto"/>
        <w:rPr>
          <w:rFonts w:ascii="Times New Roman" w:hAnsi="Times New Roman"/>
          <w:color w:val="000000" w:themeColor="text1"/>
          <w:lang w:val="fr-FR"/>
        </w:rPr>
      </w:pPr>
      <w:r w:rsidRPr="007F6402">
        <w:rPr>
          <w:rFonts w:ascii="Times New Roman" w:eastAsia="OneGulliverA" w:hAnsi="Times New Roman"/>
          <w:color w:val="000000" w:themeColor="text1"/>
          <w:lang w:val="fr-FR"/>
        </w:rPr>
        <w:t>Phone: +</w:t>
      </w:r>
      <w:r w:rsidRPr="000958C0">
        <w:rPr>
          <w:rFonts w:ascii="Times New Roman" w:eastAsia="OneGulliverA" w:hAnsi="Times New Roman"/>
          <w:lang w:val="fr-FR"/>
        </w:rPr>
        <w:t>86 5922180792</w:t>
      </w:r>
      <w:r w:rsidRPr="007F6402">
        <w:rPr>
          <w:rFonts w:ascii="Times New Roman" w:eastAsia="OneGulliverA" w:hAnsi="Times New Roman"/>
          <w:color w:val="000000" w:themeColor="text1"/>
          <w:lang w:val="fr-FR"/>
        </w:rPr>
        <w:t xml:space="preserve"> ;  </w:t>
      </w:r>
      <w:r w:rsidRPr="007F6402">
        <w:rPr>
          <w:rFonts w:ascii="Times New Roman" w:hAnsi="Times New Roman"/>
          <w:color w:val="000000" w:themeColor="text1"/>
          <w:lang w:val="fr-FR"/>
        </w:rPr>
        <w:t>E-mail:</w:t>
      </w:r>
      <w:r w:rsidRPr="009C6B15">
        <w:rPr>
          <w:rFonts w:ascii="Times New Roman" w:eastAsia="OneGulliver-ItalicA" w:hAnsi="Times New Roman"/>
          <w:i/>
          <w:iCs/>
          <w:color w:val="000000" w:themeColor="text1"/>
          <w:sz w:val="24"/>
          <w:szCs w:val="24"/>
          <w:lang w:val="fr-FR"/>
        </w:rPr>
        <w:t xml:space="preserve"> </w:t>
      </w:r>
      <w:r w:rsidRPr="009C6B15">
        <w:rPr>
          <w:rFonts w:ascii="Times New Roman" w:eastAsia="Microsoft YaHei UI" w:hAnsi="Times New Roman"/>
          <w:bCs/>
          <w:color w:val="333333"/>
          <w:sz w:val="24"/>
          <w:szCs w:val="24"/>
          <w:shd w:val="clear" w:color="auto" w:fill="FFFFFF"/>
        </w:rPr>
        <w:t>chenrong@xmu.edu.cn</w:t>
      </w:r>
    </w:p>
    <w:p w:rsidR="00484F12" w:rsidRPr="00C70B05" w:rsidRDefault="00484F1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DE1342" w:rsidRDefault="00DE134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DE1342" w:rsidRDefault="00DE134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DE1342" w:rsidRDefault="00DE134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DE1342" w:rsidRDefault="00DE134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DE1342" w:rsidRDefault="00DE134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DE1342" w:rsidRDefault="00DE134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DE1342" w:rsidRDefault="00DE134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DE1342" w:rsidRPr="00D01302" w:rsidRDefault="00DE1342" w:rsidP="00047655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8"/>
          <w:szCs w:val="28"/>
          <w:lang w:val="fr-FR"/>
        </w:rPr>
      </w:pPr>
    </w:p>
    <w:p w:rsidR="00484F12" w:rsidRDefault="00484F12" w:rsidP="00B756E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2C159B">
        <w:rPr>
          <w:rFonts w:ascii="Times New Roman" w:hAnsi="Times New Roman"/>
          <w:b/>
          <w:kern w:val="0"/>
          <w:sz w:val="24"/>
          <w:szCs w:val="24"/>
        </w:rPr>
        <w:lastRenderedPageBreak/>
        <w:t xml:space="preserve">Table S1. </w:t>
      </w:r>
      <w:r w:rsidR="00A010AB">
        <w:rPr>
          <w:rFonts w:ascii="Times New Roman" w:hAnsi="Times New Roman"/>
          <w:kern w:val="0"/>
          <w:sz w:val="24"/>
          <w:szCs w:val="24"/>
        </w:rPr>
        <w:t>P</w:t>
      </w:r>
      <w:r w:rsidRPr="00762DA0">
        <w:rPr>
          <w:rFonts w:ascii="Times New Roman" w:hAnsi="Times New Roman"/>
          <w:kern w:val="0"/>
          <w:sz w:val="24"/>
          <w:szCs w:val="24"/>
        </w:rPr>
        <w:t>rimer</w:t>
      </w:r>
      <w:r>
        <w:rPr>
          <w:rFonts w:ascii="Times New Roman" w:hAnsi="Times New Roman"/>
          <w:kern w:val="0"/>
          <w:sz w:val="24"/>
          <w:szCs w:val="24"/>
        </w:rPr>
        <w:t>s</w:t>
      </w:r>
      <w:r w:rsidRPr="00762DA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D232C0">
        <w:rPr>
          <w:rFonts w:ascii="Times New Roman" w:hAnsi="Times New Roman"/>
          <w:kern w:val="0"/>
          <w:sz w:val="24"/>
          <w:szCs w:val="24"/>
        </w:rPr>
        <w:t>used for</w:t>
      </w:r>
      <w:r>
        <w:rPr>
          <w:rFonts w:ascii="Times New Roman" w:hAnsi="Times New Roman"/>
          <w:kern w:val="0"/>
          <w:sz w:val="24"/>
          <w:szCs w:val="24"/>
        </w:rPr>
        <w:t xml:space="preserve"> q</w:t>
      </w:r>
      <w:r w:rsidRPr="00762DA0">
        <w:rPr>
          <w:rFonts w:ascii="Times New Roman" w:hAnsi="Times New Roman"/>
          <w:kern w:val="0"/>
          <w:sz w:val="24"/>
          <w:szCs w:val="24"/>
        </w:rPr>
        <w:t>PCR</w:t>
      </w:r>
      <w:r w:rsidRPr="002C159B">
        <w:rPr>
          <w:rFonts w:ascii="Times New Roman" w:hAnsi="Times New Roman"/>
          <w:kern w:val="0"/>
          <w:sz w:val="24"/>
          <w:szCs w:val="24"/>
        </w:rPr>
        <w:t>.</w:t>
      </w:r>
    </w:p>
    <w:tbl>
      <w:tblPr>
        <w:tblW w:w="4523" w:type="pct"/>
        <w:tblLayout w:type="fixed"/>
        <w:tblLook w:val="04A0" w:firstRow="1" w:lastRow="0" w:firstColumn="1" w:lastColumn="0" w:noHBand="0" w:noVBand="1"/>
      </w:tblPr>
      <w:tblGrid>
        <w:gridCol w:w="992"/>
        <w:gridCol w:w="2407"/>
        <w:gridCol w:w="427"/>
        <w:gridCol w:w="3688"/>
      </w:tblGrid>
      <w:tr w:rsidR="002E7031" w:rsidRPr="00BC2CA3" w:rsidTr="002E7031">
        <w:trPr>
          <w:trHeight w:val="287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2E7031" w:rsidRPr="00BC2CA3" w:rsidTr="002E7031">
        <w:trPr>
          <w:trHeight w:val="687"/>
        </w:trPr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Primer Sequence (5’- 3’)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actb2</w:t>
            </w:r>
          </w:p>
        </w:tc>
        <w:tc>
          <w:tcPr>
            <w:tcW w:w="16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actin, beta 2 </w:t>
            </w:r>
          </w:p>
        </w:tc>
        <w:tc>
          <w:tcPr>
            <w:tcW w:w="2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AAGCAGGAGTACGATGAGTC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 xml:space="preserve">TGGAGTCCTCAGATGCATTG  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ahr2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aryl hydrocarbon receptor 2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GGGAAGGTGGTTCTTGGCTAC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CTCCTGTCTTTATCATTCTGATGTGGTT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cdh2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cadherin 2, type 1, N-cadherin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ACCAGGACTATGATTTGAGCCAGCTGC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TGAACTCTCCTATGTCTCCGGGATGTG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cyp26a1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cytochrome P450, family 26, subfamily A, polypeptide 1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AAAGACTCCTGCGTGCTG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TGCGTGCCCTCAAACCC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gata4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GATA binding protein 4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GCTCCTCTGAAGGTCAGTCG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CAGAATCAGGCTGTTCCACA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myh6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myosin, heavy chain 6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GCAGGTAGCGATGAAAGGAG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CCTCGTCCGTCTGATAGGTC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nkx2.5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 NK2 </w:t>
            </w:r>
            <w:proofErr w:type="spellStart"/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homeobox</w:t>
            </w:r>
            <w:proofErr w:type="spellEnd"/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5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GCATCAGAGCTTGGTGAACA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ATGCGCACGCATAAACATTA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tbx5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T-box transcription factor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CAGCAGTCAGAGCCCGTTC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GTGTGTGTTCGTGGTAGGAGC</w:t>
            </w:r>
          </w:p>
        </w:tc>
      </w:tr>
      <w:tr w:rsidR="002E7031" w:rsidRPr="00BC2CA3" w:rsidTr="002E7031">
        <w:trPr>
          <w:trHeight w:val="337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tnnt2a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 troponin T type 2a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GCGACAGAAGCGTTTGGAG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CTGAGAGCAGATTCATTGGCA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bmp2a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bone morphogenetic protein 2a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GCTGTGGTTCCTCAATACATGCTGG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TGGAGCTGGACGGATCTTCTGTAG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bmp4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bone morphogenetic protein 4</w:t>
            </w:r>
          </w:p>
        </w:tc>
        <w:tc>
          <w:tcPr>
            <w:tcW w:w="2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CGAAACGCAGCCCTAA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CGGTGCCACAATCCAGT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fgf8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fibroblast growth factor 8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GCCGTAGACTAATCCGGACC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TTGTTGGCCAGAACTTGCAC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gh1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growth hormone 1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TCGTTCTGCAACTCTGACTCC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CCGATGGTCAGGCTGTTTGA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gli2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GLI family zinc finger 2a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AAAAACAGGGCGGGACTACT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ATGCTGGGTTGGAGGTACAG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igf1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insulin-like growth factor 1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GTCTAGCGGTCATTTCTTCCA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CAGGCGCACAATACATCTCG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shh</w:t>
            </w:r>
            <w:proofErr w:type="spellEnd"/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sonic hedgehog signaling molecule a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GGCTGTTTCCCAGGTTC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GGTTCTTGCGTTTCTATGAC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E7031" w:rsidRPr="001479A8" w:rsidRDefault="002E7031" w:rsidP="00BC2CA3">
            <w:pPr>
              <w:widowControl/>
              <w:jc w:val="left"/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1479A8">
              <w:rPr>
                <w:rFonts w:ascii="Arial" w:eastAsia="等线" w:hAnsi="Arial" w:cs="Arial"/>
                <w:i/>
                <w:color w:val="000000"/>
                <w:kern w:val="0"/>
                <w:sz w:val="18"/>
                <w:szCs w:val="18"/>
              </w:rPr>
              <w:t>sox9</w:t>
            </w:r>
          </w:p>
        </w:tc>
        <w:tc>
          <w:tcPr>
            <w:tcW w:w="1602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SRY-box transcription factor 9a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F-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R-</w:t>
            </w:r>
          </w:p>
        </w:tc>
        <w:tc>
          <w:tcPr>
            <w:tcW w:w="2454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ACCCGCACCTCCACAA</w:t>
            </w:r>
            <w:r w:rsidRPr="00BC2CA3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br/>
              <w:t>CGTTCTTCACCGACTTCCT</w:t>
            </w:r>
          </w:p>
        </w:tc>
      </w:tr>
      <w:tr w:rsidR="002E7031" w:rsidRPr="00BC2CA3" w:rsidTr="002E7031">
        <w:trPr>
          <w:trHeight w:val="312"/>
        </w:trPr>
        <w:tc>
          <w:tcPr>
            <w:tcW w:w="660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2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4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E7031" w:rsidRPr="00BC2CA3" w:rsidRDefault="002E7031" w:rsidP="00BC2CA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484F12" w:rsidRPr="00E22AAB" w:rsidRDefault="00484F12" w:rsidP="00EB2415">
      <w:pPr>
        <w:autoSpaceDE w:val="0"/>
        <w:autoSpaceDN w:val="0"/>
        <w:adjustRightInd w:val="0"/>
        <w:spacing w:line="480" w:lineRule="auto"/>
        <w:rPr>
          <w:sz w:val="28"/>
          <w:szCs w:val="28"/>
        </w:rPr>
      </w:pPr>
    </w:p>
    <w:p w:rsidR="00484F12" w:rsidRDefault="00484F12" w:rsidP="00EB2415">
      <w:pPr>
        <w:autoSpaceDE w:val="0"/>
        <w:autoSpaceDN w:val="0"/>
        <w:adjustRightInd w:val="0"/>
        <w:spacing w:line="480" w:lineRule="auto"/>
        <w:rPr>
          <w:sz w:val="28"/>
          <w:szCs w:val="28"/>
        </w:rPr>
      </w:pPr>
    </w:p>
    <w:p w:rsidR="00DE1342" w:rsidRPr="00D84AF3" w:rsidRDefault="00D84AF3" w:rsidP="00D84AF3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Hlk96508782"/>
      <w:r w:rsidRPr="00D84AF3">
        <w:rPr>
          <w:rFonts w:ascii="Times New Roman" w:hAnsi="Times New Roman"/>
          <w:b/>
          <w:kern w:val="0"/>
          <w:sz w:val="24"/>
          <w:szCs w:val="24"/>
        </w:rPr>
        <w:t>Table</w:t>
      </w:r>
      <w:r w:rsidR="00A010AB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Pr="00D84AF3">
        <w:rPr>
          <w:rFonts w:ascii="Times New Roman" w:hAnsi="Times New Roman"/>
          <w:b/>
          <w:kern w:val="0"/>
          <w:sz w:val="24"/>
          <w:szCs w:val="24"/>
        </w:rPr>
        <w:t>S2.</w:t>
      </w:r>
      <w:bookmarkEnd w:id="1"/>
      <w:r w:rsidRPr="00D84AF3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Pr="00D84AF3">
        <w:rPr>
          <w:rFonts w:ascii="Times New Roman" w:hAnsi="Times New Roman"/>
          <w:color w:val="000000" w:themeColor="text1"/>
          <w:sz w:val="24"/>
          <w:szCs w:val="24"/>
        </w:rPr>
        <w:t>Calibration range, determination coefficients (R2), detection (LODs) and quantification (LOQs) limits, relative standard deviations (RSDs) and recovery values for 3 PAHs.</w:t>
      </w:r>
    </w:p>
    <w:tbl>
      <w:tblPr>
        <w:tblW w:w="8506" w:type="dxa"/>
        <w:tblLook w:val="04A0" w:firstRow="1" w:lastRow="0" w:firstColumn="1" w:lastColumn="0" w:noHBand="0" w:noVBand="1"/>
      </w:tblPr>
      <w:tblGrid>
        <w:gridCol w:w="817"/>
        <w:gridCol w:w="1682"/>
        <w:gridCol w:w="874"/>
        <w:gridCol w:w="1271"/>
        <w:gridCol w:w="906"/>
        <w:gridCol w:w="906"/>
        <w:gridCol w:w="704"/>
        <w:gridCol w:w="1346"/>
      </w:tblGrid>
      <w:tr w:rsidR="00DE1342" w:rsidRPr="0043596D" w:rsidTr="003143D1">
        <w:trPr>
          <w:trHeight w:val="287"/>
        </w:trPr>
        <w:tc>
          <w:tcPr>
            <w:tcW w:w="850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342" w:rsidRPr="0043596D" w:rsidRDefault="00DE1342" w:rsidP="00DE134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2"/>
                <w:szCs w:val="12"/>
              </w:rPr>
            </w:pPr>
            <w:bookmarkStart w:id="2" w:name="_Hlk80628761"/>
          </w:p>
        </w:tc>
      </w:tr>
      <w:tr w:rsidR="00DE1342" w:rsidRPr="0043596D" w:rsidTr="003143D1">
        <w:trPr>
          <w:trHeight w:val="5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Calibration range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S/N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>RSD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Recovery </w:t>
            </w:r>
          </w:p>
        </w:tc>
      </w:tr>
      <w:tr w:rsidR="00DE1342" w:rsidRPr="0043596D" w:rsidTr="003143D1">
        <w:trPr>
          <w:trHeight w:val="5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1342" w:rsidRPr="0043596D" w:rsidRDefault="00DE1342" w:rsidP="00DE134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  <w:t>(ng/mL)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E1342" w:rsidRPr="0043596D" w:rsidRDefault="00DE1342" w:rsidP="00DE134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  <w:t>(signal/noise)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3143D1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  <w:t>(ng/g)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  <w:t>(ng/</w:t>
            </w:r>
            <w:r w:rsidR="003143D1"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  <w:t>(%)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E1342" w:rsidRPr="0043596D" w:rsidRDefault="00DE1342" w:rsidP="00DE134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</w:pPr>
            <w:r w:rsidRPr="0043596D">
              <w:rPr>
                <w:rFonts w:ascii="Times New Roman" w:eastAsia="等线" w:hAnsi="Times New Roman"/>
                <w:b/>
                <w:bCs/>
                <w:color w:val="333333"/>
                <w:kern w:val="0"/>
                <w:sz w:val="16"/>
                <w:szCs w:val="16"/>
              </w:rPr>
              <w:t>(%)</w:t>
            </w:r>
          </w:p>
        </w:tc>
      </w:tr>
      <w:tr w:rsidR="003143D1" w:rsidRPr="0043596D" w:rsidTr="003143D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proofErr w:type="spellStart"/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BaP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0.2–20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0.9997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3D1" w:rsidRPr="0043596D" w:rsidRDefault="003143D1" w:rsidP="003143D1">
            <w:pPr>
              <w:rPr>
                <w:rFonts w:ascii="Times New Roman" w:hAnsi="Times New Roman"/>
              </w:rPr>
            </w:pPr>
            <w:r w:rsidRPr="0043596D">
              <w:rPr>
                <w:rFonts w:ascii="Times New Roman" w:hAnsi="Times New Roman"/>
              </w:rPr>
              <w:t xml:space="preserve">0.5878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3D1" w:rsidRPr="0043596D" w:rsidRDefault="003143D1" w:rsidP="003143D1">
            <w:pPr>
              <w:rPr>
                <w:rFonts w:ascii="Times New Roman" w:hAnsi="Times New Roman"/>
              </w:rPr>
            </w:pPr>
            <w:r w:rsidRPr="0043596D">
              <w:rPr>
                <w:rFonts w:ascii="Times New Roman" w:hAnsi="Times New Roman"/>
              </w:rPr>
              <w:t xml:space="preserve">1.9593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1.79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101.38</w:t>
            </w:r>
          </w:p>
        </w:tc>
      </w:tr>
      <w:tr w:rsidR="003143D1" w:rsidRPr="0043596D" w:rsidTr="003143D1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proofErr w:type="spellStart"/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Pyr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0.2–20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0.9996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3D1" w:rsidRPr="0043596D" w:rsidRDefault="003143D1" w:rsidP="003143D1">
            <w:pPr>
              <w:rPr>
                <w:rFonts w:ascii="Times New Roman" w:hAnsi="Times New Roman"/>
              </w:rPr>
            </w:pPr>
            <w:r w:rsidRPr="0043596D">
              <w:rPr>
                <w:rFonts w:ascii="Times New Roman" w:hAnsi="Times New Roman"/>
              </w:rPr>
              <w:t xml:space="preserve">0.2164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43D1" w:rsidRPr="0043596D" w:rsidRDefault="003143D1" w:rsidP="003143D1">
            <w:pPr>
              <w:rPr>
                <w:rFonts w:ascii="Times New Roman" w:hAnsi="Times New Roman"/>
              </w:rPr>
            </w:pPr>
            <w:r w:rsidRPr="0043596D">
              <w:rPr>
                <w:rFonts w:ascii="Times New Roman" w:hAnsi="Times New Roman"/>
              </w:rPr>
              <w:t xml:space="preserve">0.7213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1.67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103.19</w:t>
            </w:r>
          </w:p>
        </w:tc>
      </w:tr>
      <w:tr w:rsidR="003143D1" w:rsidRPr="0043596D" w:rsidTr="003143D1">
        <w:trPr>
          <w:trHeight w:val="28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proofErr w:type="spellStart"/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0.2–20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166.47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143D1" w:rsidRPr="0043596D" w:rsidRDefault="003143D1" w:rsidP="003143D1">
            <w:pPr>
              <w:rPr>
                <w:rFonts w:ascii="Times New Roman" w:hAnsi="Times New Roman"/>
              </w:rPr>
            </w:pPr>
            <w:r w:rsidRPr="0043596D">
              <w:rPr>
                <w:rFonts w:ascii="Times New Roman" w:hAnsi="Times New Roman"/>
              </w:rPr>
              <w:t xml:space="preserve">0.2002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143D1" w:rsidRPr="0043596D" w:rsidRDefault="003143D1" w:rsidP="003143D1">
            <w:pPr>
              <w:rPr>
                <w:rFonts w:ascii="Times New Roman" w:hAnsi="Times New Roman"/>
              </w:rPr>
            </w:pPr>
            <w:r w:rsidRPr="0043596D">
              <w:rPr>
                <w:rFonts w:ascii="Times New Roman" w:hAnsi="Times New Roman"/>
              </w:rPr>
              <w:t xml:space="preserve">0.6675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0.26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143D1" w:rsidRPr="0043596D" w:rsidRDefault="003143D1" w:rsidP="003143D1">
            <w:pPr>
              <w:widowControl/>
              <w:jc w:val="center"/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</w:pPr>
            <w:r w:rsidRPr="0043596D">
              <w:rPr>
                <w:rFonts w:ascii="Times New Roman" w:eastAsia="等线" w:hAnsi="Times New Roman"/>
                <w:color w:val="333333"/>
                <w:kern w:val="0"/>
                <w:sz w:val="20"/>
                <w:szCs w:val="20"/>
              </w:rPr>
              <w:t>107.82</w:t>
            </w:r>
          </w:p>
        </w:tc>
      </w:tr>
      <w:bookmarkEnd w:id="2"/>
    </w:tbl>
    <w:p w:rsidR="001A1E7A" w:rsidRDefault="001A1E7A" w:rsidP="001A248C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43596D" w:rsidRDefault="0043596D" w:rsidP="001A248C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43596D" w:rsidRDefault="0043596D" w:rsidP="001A248C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43596D" w:rsidRPr="0043596D" w:rsidRDefault="001A248C" w:rsidP="001A248C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43596D">
        <w:rPr>
          <w:rFonts w:ascii="Times New Roman" w:hAnsi="Times New Roman"/>
          <w:b/>
          <w:sz w:val="24"/>
          <w:szCs w:val="24"/>
        </w:rPr>
        <w:t>Table</w:t>
      </w:r>
      <w:r w:rsidR="00A010AB">
        <w:rPr>
          <w:rFonts w:ascii="Times New Roman" w:hAnsi="Times New Roman"/>
          <w:b/>
          <w:sz w:val="24"/>
          <w:szCs w:val="24"/>
        </w:rPr>
        <w:t xml:space="preserve"> </w:t>
      </w:r>
      <w:r w:rsidRPr="0043596D">
        <w:rPr>
          <w:rFonts w:ascii="Times New Roman" w:hAnsi="Times New Roman"/>
          <w:b/>
          <w:sz w:val="24"/>
          <w:szCs w:val="24"/>
        </w:rPr>
        <w:t>S3.</w:t>
      </w:r>
      <w:r w:rsidRPr="0043596D">
        <w:rPr>
          <w:rFonts w:ascii="Times New Roman" w:hAnsi="Times New Roman"/>
        </w:rPr>
        <w:t xml:space="preserve"> </w:t>
      </w:r>
      <w:r w:rsidRPr="0043596D">
        <w:rPr>
          <w:rFonts w:ascii="Times New Roman" w:hAnsi="Times New Roman"/>
          <w:sz w:val="24"/>
          <w:szCs w:val="24"/>
        </w:rPr>
        <w:t>The su</w:t>
      </w:r>
      <w:r w:rsidR="00A010AB">
        <w:rPr>
          <w:rFonts w:ascii="Times New Roman" w:hAnsi="Times New Roman"/>
          <w:sz w:val="24"/>
          <w:szCs w:val="24"/>
        </w:rPr>
        <w:t>r</w:t>
      </w:r>
      <w:r w:rsidRPr="0043596D">
        <w:rPr>
          <w:rFonts w:ascii="Times New Roman" w:hAnsi="Times New Roman"/>
          <w:sz w:val="24"/>
          <w:szCs w:val="24"/>
        </w:rPr>
        <w:t xml:space="preserve">vival rate, malformation rate and body length of zebrafish embryos exposed to </w:t>
      </w:r>
      <w:proofErr w:type="spellStart"/>
      <w:r w:rsidRPr="0043596D">
        <w:rPr>
          <w:rFonts w:ascii="Times New Roman" w:hAnsi="Times New Roman"/>
          <w:sz w:val="24"/>
          <w:szCs w:val="24"/>
        </w:rPr>
        <w:t>BaP</w:t>
      </w:r>
      <w:proofErr w:type="spellEnd"/>
      <w:r w:rsidRPr="004359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596D">
        <w:rPr>
          <w:rFonts w:ascii="Times New Roman" w:hAnsi="Times New Roman"/>
          <w:sz w:val="24"/>
          <w:szCs w:val="24"/>
        </w:rPr>
        <w:t>Pyr</w:t>
      </w:r>
      <w:proofErr w:type="spellEnd"/>
      <w:r w:rsidRPr="0043596D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43596D">
        <w:rPr>
          <w:rFonts w:ascii="Times New Roman" w:hAnsi="Times New Roman"/>
          <w:sz w:val="24"/>
          <w:szCs w:val="24"/>
        </w:rPr>
        <w:t>Phe</w:t>
      </w:r>
      <w:proofErr w:type="spellEnd"/>
      <w:r w:rsidRPr="0043596D">
        <w:rPr>
          <w:rFonts w:ascii="Times New Roman" w:hAnsi="Times New Roman"/>
          <w:sz w:val="24"/>
          <w:szCs w:val="24"/>
        </w:rPr>
        <w:t xml:space="preserve"> for 72 h.</w:t>
      </w:r>
    </w:p>
    <w:tbl>
      <w:tblPr>
        <w:tblpPr w:leftFromText="180" w:rightFromText="180" w:vertAnchor="text" w:horzAnchor="margin" w:tblpY="-11"/>
        <w:tblW w:w="5000" w:type="pct"/>
        <w:tblLook w:val="04A0" w:firstRow="1" w:lastRow="0" w:firstColumn="1" w:lastColumn="0" w:noHBand="0" w:noVBand="1"/>
      </w:tblPr>
      <w:tblGrid>
        <w:gridCol w:w="1263"/>
        <w:gridCol w:w="1327"/>
        <w:gridCol w:w="1492"/>
        <w:gridCol w:w="1523"/>
        <w:gridCol w:w="1327"/>
        <w:gridCol w:w="1374"/>
      </w:tblGrid>
      <w:tr w:rsidR="00A010AB" w:rsidRPr="0043596D" w:rsidTr="00A010AB">
        <w:trPr>
          <w:trHeight w:val="554"/>
        </w:trPr>
        <w:tc>
          <w:tcPr>
            <w:tcW w:w="76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left"/>
              <w:rPr>
                <w:rFonts w:ascii="Times New Roman" w:eastAsia="等线" w:hAnsi="Times New Roman"/>
                <w:b/>
                <w:color w:val="000000"/>
                <w:kern w:val="0"/>
                <w:sz w:val="24"/>
                <w:szCs w:val="24"/>
              </w:rPr>
            </w:pP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4"/>
                <w:szCs w:val="24"/>
              </w:rPr>
              <w:t>Groups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Su</w:t>
            </w:r>
            <w:r w:rsidR="002D744F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r</w:t>
            </w: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vival rate (%)</w:t>
            </w:r>
          </w:p>
        </w:tc>
        <w:tc>
          <w:tcPr>
            <w:tcW w:w="89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Pericardial</w:t>
            </w: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br/>
              <w:t xml:space="preserve"> edema rate (%</w:t>
            </w: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）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Yolk</w:t>
            </w:r>
            <w:r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 xml:space="preserve"> </w:t>
            </w: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sac</w:t>
            </w: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br/>
              <w:t xml:space="preserve"> edema rate (%)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 xml:space="preserve">Spine curvature </w:t>
            </w: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br/>
              <w:t>rate (%)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Body length</w:t>
            </w:r>
            <w:r w:rsidRPr="0043596D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br/>
              <w:t xml:space="preserve"> (mm)</w:t>
            </w:r>
          </w:p>
        </w:tc>
      </w:tr>
      <w:tr w:rsidR="00A010AB" w:rsidRPr="0043596D" w:rsidTr="00A010AB">
        <w:trPr>
          <w:trHeight w:val="307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Blank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94.0 ± 1.2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3.7 ± 0.8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 ± 0.3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2.7 ± 0.8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3.44 ± 0.01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A010AB" w:rsidRPr="0043596D" w:rsidTr="00A010AB">
        <w:trPr>
          <w:trHeight w:val="307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Solvent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92.7 ±1.4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1.0 ± 0.7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 ± 0.0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1.3 ± 0.7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3.43 ± 0.02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A010AB" w:rsidRPr="0043596D" w:rsidTr="00A010AB">
        <w:trPr>
          <w:trHeight w:val="307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proofErr w:type="spellStart"/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BaP</w:t>
            </w:r>
            <w:proofErr w:type="spellEnd"/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92.0 ± 1.3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2.7 ± 1.2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 ± 0.3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2.7 ± 0.7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3.43 ± 0.01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A010AB" w:rsidRPr="0043596D" w:rsidTr="00A010AB">
        <w:trPr>
          <w:trHeight w:val="307"/>
        </w:trPr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proofErr w:type="spellStart"/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Pyr</w:t>
            </w:r>
            <w:proofErr w:type="spellEnd"/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92.0 ± 2.4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2.3 ± 1.0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 ± 0.0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1.3 ± 0.4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3.46 ± 0.01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A010AB" w:rsidRPr="0043596D" w:rsidTr="00A010AB">
        <w:trPr>
          <w:trHeight w:val="314"/>
        </w:trPr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proofErr w:type="spellStart"/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Phe</w:t>
            </w:r>
            <w:proofErr w:type="spellEnd"/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92.0 ± 0.9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4.0 ± 0.9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 ± 0.0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1.7 ± 0.6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0AB" w:rsidRPr="0043596D" w:rsidRDefault="00A010AB" w:rsidP="00A010A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3.44 ± 0.01</w:t>
            </w:r>
            <w:r w:rsidRPr="0043596D"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</w:tbl>
    <w:p w:rsidR="00484F12" w:rsidRPr="00A010AB" w:rsidRDefault="001A248C" w:rsidP="006E446F">
      <w:pPr>
        <w:spacing w:line="480" w:lineRule="auto"/>
        <w:jc w:val="left"/>
        <w:rPr>
          <w:rFonts w:ascii="Times New Roman" w:hAnsi="Times New Roman"/>
          <w:kern w:val="0"/>
          <w:szCs w:val="21"/>
        </w:rPr>
      </w:pPr>
      <w:r w:rsidRPr="00A010AB">
        <w:rPr>
          <w:rFonts w:ascii="Times New Roman" w:hAnsi="Times New Roman"/>
          <w:szCs w:val="21"/>
        </w:rPr>
        <w:t xml:space="preserve">Data were analyzed using one-way </w:t>
      </w:r>
      <w:r w:rsidR="000E1672">
        <w:rPr>
          <w:rFonts w:ascii="Times New Roman" w:hAnsi="Times New Roman"/>
          <w:szCs w:val="21"/>
        </w:rPr>
        <w:t xml:space="preserve">ANOVA followed by Duncan's test. </w:t>
      </w:r>
      <w:r w:rsidRPr="00A010AB">
        <w:rPr>
          <w:rFonts w:ascii="Times New Roman" w:hAnsi="Times New Roman"/>
          <w:szCs w:val="21"/>
        </w:rPr>
        <w:t xml:space="preserve">For survival and malformation rates, 50 larvae were counted per replicate. For body length, 6 larvae were randomly selected from each replicate and the mean value of each replicate was calculated. </w:t>
      </w:r>
      <w:r w:rsidR="000E1672" w:rsidRPr="00B01759">
        <w:rPr>
          <w:rStyle w:val="fontstyle01"/>
          <w:rFonts w:ascii="Times New Roman" w:hAnsi="Times New Roman"/>
          <w:sz w:val="24"/>
          <w:szCs w:val="24"/>
        </w:rPr>
        <w:t>The data represent the</w:t>
      </w:r>
      <w:r w:rsidR="000E1672" w:rsidRPr="00B758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E1672">
        <w:rPr>
          <w:rFonts w:ascii="Times New Roman" w:hAnsi="Times New Roman"/>
          <w:color w:val="000000" w:themeColor="text1"/>
          <w:sz w:val="24"/>
          <w:szCs w:val="24"/>
        </w:rPr>
        <w:t xml:space="preserve">mean </w:t>
      </w:r>
      <w:r w:rsidR="000E1672" w:rsidRPr="00B75869">
        <w:rPr>
          <w:rFonts w:ascii="Times New Roman" w:hAnsi="Times New Roman"/>
          <w:color w:val="000000" w:themeColor="text1"/>
          <w:sz w:val="24"/>
          <w:szCs w:val="24"/>
        </w:rPr>
        <w:t xml:space="preserve">± SE (n = 5). </w:t>
      </w:r>
      <w:r w:rsidR="000E167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0E1672" w:rsidRPr="00B75869">
        <w:rPr>
          <w:rFonts w:ascii="Times New Roman" w:hAnsi="Times New Roman"/>
          <w:color w:val="000000" w:themeColor="text1"/>
          <w:sz w:val="24"/>
          <w:szCs w:val="24"/>
        </w:rPr>
        <w:t xml:space="preserve">ignificant differences </w:t>
      </w:r>
      <w:r w:rsidR="000E1672">
        <w:rPr>
          <w:rFonts w:ascii="Times New Roman" w:hAnsi="Times New Roman"/>
          <w:color w:val="000000" w:themeColor="text1"/>
          <w:sz w:val="24"/>
          <w:szCs w:val="24"/>
        </w:rPr>
        <w:t>(p</w:t>
      </w:r>
      <w:r w:rsidR="000E1672" w:rsidRPr="00B75869">
        <w:rPr>
          <w:rFonts w:ascii="Times New Roman" w:hAnsi="Times New Roman"/>
          <w:color w:val="000000" w:themeColor="text1"/>
          <w:sz w:val="24"/>
          <w:szCs w:val="24"/>
        </w:rPr>
        <w:t xml:space="preserve"> &lt; 0.05</w:t>
      </w:r>
      <w:r w:rsidR="000E1672">
        <w:rPr>
          <w:rFonts w:ascii="Times New Roman" w:hAnsi="Times New Roman"/>
          <w:color w:val="000000" w:themeColor="text1"/>
          <w:sz w:val="24"/>
          <w:szCs w:val="24"/>
        </w:rPr>
        <w:t xml:space="preserve">) are </w:t>
      </w:r>
      <w:r w:rsidR="000E1672" w:rsidRPr="00B75869">
        <w:rPr>
          <w:rFonts w:ascii="Times New Roman" w:hAnsi="Times New Roman"/>
          <w:color w:val="000000" w:themeColor="text1"/>
          <w:sz w:val="24"/>
          <w:szCs w:val="24"/>
        </w:rPr>
        <w:t>indicate</w:t>
      </w:r>
      <w:r w:rsidR="000E1672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0E1672" w:rsidRPr="00B758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E1672">
        <w:rPr>
          <w:rFonts w:ascii="Times New Roman" w:hAnsi="Times New Roman"/>
          <w:color w:val="000000" w:themeColor="text1"/>
          <w:sz w:val="24"/>
          <w:szCs w:val="24"/>
        </w:rPr>
        <w:t>by d</w:t>
      </w:r>
      <w:r w:rsidR="000E1672" w:rsidRPr="00B75869">
        <w:rPr>
          <w:rFonts w:ascii="Times New Roman" w:hAnsi="Times New Roman"/>
          <w:color w:val="000000" w:themeColor="text1"/>
          <w:sz w:val="24"/>
          <w:szCs w:val="24"/>
        </w:rPr>
        <w:t>ifferent letters</w:t>
      </w:r>
      <w:r w:rsidRPr="00A010AB">
        <w:rPr>
          <w:rFonts w:ascii="Times New Roman" w:hAnsi="Times New Roman"/>
          <w:szCs w:val="21"/>
        </w:rPr>
        <w:t>.</w:t>
      </w:r>
    </w:p>
    <w:sectPr w:rsidR="00484F12" w:rsidRPr="00A010AB" w:rsidSect="00DB460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EF" w:rsidRDefault="001F19EF" w:rsidP="00BE4F0D">
      <w:r>
        <w:separator/>
      </w:r>
    </w:p>
  </w:endnote>
  <w:endnote w:type="continuationSeparator" w:id="0">
    <w:p w:rsidR="001F19EF" w:rsidRDefault="001F19EF" w:rsidP="00BE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Tim">
    <w:altName w:val="Times New Roman"/>
    <w:panose1 w:val="00000000000000000000"/>
    <w:charset w:val="00"/>
    <w:family w:val="roman"/>
    <w:notTrueType/>
    <w:pitch w:val="default"/>
  </w:font>
  <w:font w:name="OneGulliverA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OneGulliver-ItalicA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EF" w:rsidRDefault="001F19EF" w:rsidP="00BE4F0D">
      <w:r>
        <w:separator/>
      </w:r>
    </w:p>
  </w:footnote>
  <w:footnote w:type="continuationSeparator" w:id="0">
    <w:p w:rsidR="001F19EF" w:rsidRDefault="001F19EF" w:rsidP="00BE4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F12" w:rsidRDefault="00484F12" w:rsidP="001003D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0D"/>
    <w:rsid w:val="000103D8"/>
    <w:rsid w:val="00047655"/>
    <w:rsid w:val="00077514"/>
    <w:rsid w:val="000A6164"/>
    <w:rsid w:val="000E1672"/>
    <w:rsid w:val="000E7E9E"/>
    <w:rsid w:val="001003D0"/>
    <w:rsid w:val="001479A8"/>
    <w:rsid w:val="00164736"/>
    <w:rsid w:val="001667C0"/>
    <w:rsid w:val="0017311A"/>
    <w:rsid w:val="001A1E7A"/>
    <w:rsid w:val="001A248C"/>
    <w:rsid w:val="001D1C41"/>
    <w:rsid w:val="001D27CB"/>
    <w:rsid w:val="001F19EF"/>
    <w:rsid w:val="0026745A"/>
    <w:rsid w:val="00272902"/>
    <w:rsid w:val="00274C19"/>
    <w:rsid w:val="0027686C"/>
    <w:rsid w:val="00286C41"/>
    <w:rsid w:val="002C159B"/>
    <w:rsid w:val="002D744F"/>
    <w:rsid w:val="002E7031"/>
    <w:rsid w:val="003143D1"/>
    <w:rsid w:val="003727D8"/>
    <w:rsid w:val="0037516D"/>
    <w:rsid w:val="003A26CC"/>
    <w:rsid w:val="003C7205"/>
    <w:rsid w:val="00414F28"/>
    <w:rsid w:val="0043596D"/>
    <w:rsid w:val="00475624"/>
    <w:rsid w:val="00484F12"/>
    <w:rsid w:val="004F78D9"/>
    <w:rsid w:val="005005CE"/>
    <w:rsid w:val="00531861"/>
    <w:rsid w:val="005B5E5C"/>
    <w:rsid w:val="005C5696"/>
    <w:rsid w:val="005E759C"/>
    <w:rsid w:val="005F19A8"/>
    <w:rsid w:val="005F1CD0"/>
    <w:rsid w:val="00617D8A"/>
    <w:rsid w:val="006478E5"/>
    <w:rsid w:val="006632F1"/>
    <w:rsid w:val="006A0245"/>
    <w:rsid w:val="006D2F3E"/>
    <w:rsid w:val="006D2F5B"/>
    <w:rsid w:val="006E446F"/>
    <w:rsid w:val="00700611"/>
    <w:rsid w:val="00703413"/>
    <w:rsid w:val="00707D53"/>
    <w:rsid w:val="007437CB"/>
    <w:rsid w:val="00750E96"/>
    <w:rsid w:val="00762DA0"/>
    <w:rsid w:val="007706D1"/>
    <w:rsid w:val="007B6884"/>
    <w:rsid w:val="007B695C"/>
    <w:rsid w:val="007C0169"/>
    <w:rsid w:val="00867098"/>
    <w:rsid w:val="008700C5"/>
    <w:rsid w:val="008E42D9"/>
    <w:rsid w:val="009738BD"/>
    <w:rsid w:val="0098233A"/>
    <w:rsid w:val="00985B0E"/>
    <w:rsid w:val="009B1AE1"/>
    <w:rsid w:val="009C44A8"/>
    <w:rsid w:val="009E3B92"/>
    <w:rsid w:val="00A00614"/>
    <w:rsid w:val="00A010AB"/>
    <w:rsid w:val="00A30588"/>
    <w:rsid w:val="00A349C1"/>
    <w:rsid w:val="00A44134"/>
    <w:rsid w:val="00AB45FD"/>
    <w:rsid w:val="00AD722B"/>
    <w:rsid w:val="00B070DF"/>
    <w:rsid w:val="00B16C88"/>
    <w:rsid w:val="00B70D70"/>
    <w:rsid w:val="00B756EB"/>
    <w:rsid w:val="00BC2CA3"/>
    <w:rsid w:val="00BE4F0D"/>
    <w:rsid w:val="00C15B49"/>
    <w:rsid w:val="00C42E63"/>
    <w:rsid w:val="00C6553C"/>
    <w:rsid w:val="00C70B05"/>
    <w:rsid w:val="00CD0DF5"/>
    <w:rsid w:val="00D01302"/>
    <w:rsid w:val="00D232C0"/>
    <w:rsid w:val="00D55D85"/>
    <w:rsid w:val="00D56FA0"/>
    <w:rsid w:val="00D84AF3"/>
    <w:rsid w:val="00D91083"/>
    <w:rsid w:val="00D91268"/>
    <w:rsid w:val="00DB4602"/>
    <w:rsid w:val="00DD2538"/>
    <w:rsid w:val="00DE07A0"/>
    <w:rsid w:val="00DE1342"/>
    <w:rsid w:val="00DF04F3"/>
    <w:rsid w:val="00E21829"/>
    <w:rsid w:val="00E22AAB"/>
    <w:rsid w:val="00E53415"/>
    <w:rsid w:val="00E71839"/>
    <w:rsid w:val="00E866B5"/>
    <w:rsid w:val="00EB2415"/>
    <w:rsid w:val="00EB3431"/>
    <w:rsid w:val="00EC4FB4"/>
    <w:rsid w:val="00EF22FC"/>
    <w:rsid w:val="00EF3DD7"/>
    <w:rsid w:val="00EF7AFD"/>
    <w:rsid w:val="00F32F8B"/>
    <w:rsid w:val="00F360FD"/>
    <w:rsid w:val="00FC4148"/>
    <w:rsid w:val="00FD6EA7"/>
    <w:rsid w:val="00FE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4337"/>
    <o:shapelayout v:ext="edit">
      <o:idmap v:ext="edit" data="1"/>
    </o:shapelayout>
  </w:shapeDefaults>
  <w:decimalSymbol w:val="."/>
  <w:listSeparator w:val=","/>
  <w15:docId w15:val="{02224377-0563-49AE-BA7B-3CF46B14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6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4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BE4F0D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BE4F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BE4F0D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B16C8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B16C88"/>
    <w:rPr>
      <w:rFonts w:cs="Times New Roman"/>
      <w:sz w:val="18"/>
      <w:szCs w:val="18"/>
    </w:rPr>
  </w:style>
  <w:style w:type="paragraph" w:customStyle="1" w:styleId="Default">
    <w:name w:val="Default"/>
    <w:rsid w:val="00A010AB"/>
    <w:pPr>
      <w:widowControl w:val="0"/>
      <w:autoSpaceDE w:val="0"/>
      <w:autoSpaceDN w:val="0"/>
      <w:adjustRightInd w:val="0"/>
    </w:pPr>
    <w:rPr>
      <w:rFonts w:ascii="Charis SIL" w:eastAsia="Charis SIL" w:hAnsi="等线" w:cs="Charis SIL"/>
      <w:color w:val="000000"/>
      <w:sz w:val="24"/>
      <w:szCs w:val="24"/>
    </w:rPr>
  </w:style>
  <w:style w:type="character" w:customStyle="1" w:styleId="fontstyle01">
    <w:name w:val="fontstyle01"/>
    <w:basedOn w:val="a0"/>
    <w:rsid w:val="000E1672"/>
    <w:rPr>
      <w:rFonts w:ascii="AdvPSTim" w:hAnsi="AdvPSTim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511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chenying</dc:creator>
  <cp:keywords/>
  <dc:description/>
  <cp:lastModifiedBy>Administrator</cp:lastModifiedBy>
  <cp:revision>29</cp:revision>
  <dcterms:created xsi:type="dcterms:W3CDTF">2021-08-23T03:35:00Z</dcterms:created>
  <dcterms:modified xsi:type="dcterms:W3CDTF">2022-03-18T06:19:00Z</dcterms:modified>
</cp:coreProperties>
</file>