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D829C" w14:textId="77777777" w:rsidR="00D1255D" w:rsidRPr="003356A6" w:rsidRDefault="00D1255D" w:rsidP="00D125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T</w:t>
      </w:r>
      <w:r w:rsidRPr="003356A6">
        <w:rPr>
          <w:rFonts w:ascii="Times New Roman" w:hAnsi="Times New Roman" w:cs="Times New Roman"/>
          <w:sz w:val="24"/>
          <w:szCs w:val="24"/>
        </w:rPr>
        <w:t xml:space="preserve">able 1. </w:t>
      </w:r>
      <w:bookmarkStart w:id="0" w:name="OLE_LINK1"/>
      <w:r w:rsidRPr="003356A6">
        <w:rPr>
          <w:rFonts w:ascii="Times New Roman" w:hAnsi="Times New Roman" w:cs="Times New Roman"/>
          <w:sz w:val="24"/>
          <w:szCs w:val="24"/>
        </w:rPr>
        <w:t>Primer sequence of qRT-PCR</w:t>
      </w:r>
      <w:bookmarkEnd w:id="0"/>
    </w:p>
    <w:tbl>
      <w:tblPr>
        <w:tblW w:w="6193" w:type="pct"/>
        <w:tblInd w:w="-28" w:type="dxa"/>
        <w:tblBorders>
          <w:top w:val="single" w:sz="12" w:space="0" w:color="auto"/>
          <w:bottom w:val="single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47"/>
        <w:gridCol w:w="5921"/>
        <w:gridCol w:w="1920"/>
      </w:tblGrid>
      <w:tr w:rsidR="00D1255D" w:rsidRPr="003356A6" w14:paraId="17EE85BE" w14:textId="77777777" w:rsidTr="00AE1B6F">
        <w:trPr>
          <w:gridAfter w:val="1"/>
          <w:wAfter w:w="933" w:type="pct"/>
          <w:trHeight w:val="454"/>
        </w:trPr>
        <w:tc>
          <w:tcPr>
            <w:tcW w:w="1189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86B99" w14:textId="77777777" w:rsidR="00D1255D" w:rsidRPr="003356A6" w:rsidRDefault="00D1255D" w:rsidP="00AE1B6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356A6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Name of bacterial and genes </w:t>
            </w:r>
          </w:p>
        </w:tc>
        <w:tc>
          <w:tcPr>
            <w:tcW w:w="2878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486A7" w14:textId="77777777" w:rsidR="00D1255D" w:rsidRPr="003356A6" w:rsidRDefault="00D1255D" w:rsidP="00AE1B6F">
            <w:pPr>
              <w:ind w:firstLineChars="300" w:firstLine="63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356A6">
              <w:rPr>
                <w:rFonts w:ascii="Times New Roman" w:hAnsi="Times New Roman" w:cs="Times New Roman"/>
                <w:color w:val="000000" w:themeColor="text1"/>
                <w:szCs w:val="21"/>
              </w:rPr>
              <w:t>Primer sequence</w:t>
            </w:r>
            <w:r w:rsidRPr="003356A6">
              <w:rPr>
                <w:rFonts w:ascii="Times New Roman" w:hAnsi="Times New Roman" w:cs="Times New Roman"/>
                <w:color w:val="000000" w:themeColor="text1"/>
                <w:szCs w:val="21"/>
              </w:rPr>
              <w:t>（</w:t>
            </w:r>
            <w:r w:rsidRPr="003356A6">
              <w:rPr>
                <w:rFonts w:ascii="Times New Roman" w:hAnsi="Times New Roman" w:cs="Times New Roman"/>
                <w:color w:val="000000" w:themeColor="text1"/>
                <w:szCs w:val="21"/>
              </w:rPr>
              <w:t>3'→5’</w:t>
            </w:r>
            <w:r w:rsidRPr="003356A6">
              <w:rPr>
                <w:rFonts w:ascii="Times New Roman" w:hAnsi="Times New Roman" w:cs="Times New Roman"/>
                <w:color w:val="000000" w:themeColor="text1"/>
                <w:szCs w:val="21"/>
              </w:rPr>
              <w:t>）</w:t>
            </w:r>
            <w:r w:rsidRPr="003356A6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            Reference</w:t>
            </w:r>
          </w:p>
        </w:tc>
      </w:tr>
      <w:tr w:rsidR="00D1255D" w:rsidRPr="003356A6" w14:paraId="5F2A86A8" w14:textId="77777777" w:rsidTr="00AE1B6F">
        <w:trPr>
          <w:trHeight w:val="454"/>
        </w:trPr>
        <w:tc>
          <w:tcPr>
            <w:tcW w:w="118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48D9208" w14:textId="77777777" w:rsidR="00D1255D" w:rsidRPr="003356A6" w:rsidRDefault="00D1255D" w:rsidP="00AE1B6F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356A6"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  <w:t>P. gingivalis</w:t>
            </w:r>
          </w:p>
        </w:tc>
        <w:tc>
          <w:tcPr>
            <w:tcW w:w="287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62805BD" w14:textId="77777777" w:rsidR="00D1255D" w:rsidRPr="003356A6" w:rsidRDefault="00D1255D" w:rsidP="00AE1B6F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356A6">
              <w:rPr>
                <w:rFonts w:ascii="Times New Roman" w:hAnsi="Times New Roman" w:cs="Times New Roman"/>
                <w:color w:val="000000" w:themeColor="text1"/>
                <w:szCs w:val="21"/>
              </w:rPr>
              <w:t>F</w:t>
            </w:r>
            <w:r w:rsidRPr="003356A6">
              <w:rPr>
                <w:rFonts w:ascii="Times New Roman" w:hAnsi="Times New Roman" w:cs="Times New Roman"/>
                <w:color w:val="000000" w:themeColor="text1"/>
                <w:szCs w:val="21"/>
              </w:rPr>
              <w:t>：</w:t>
            </w:r>
            <w:r w:rsidRPr="003356A6">
              <w:rPr>
                <w:rFonts w:ascii="Times New Roman" w:hAnsi="Times New Roman" w:cs="Times New Roman"/>
                <w:color w:val="000000" w:themeColor="text1"/>
                <w:szCs w:val="21"/>
              </w:rPr>
              <w:t>TGTAGATGACTGATGGTGAACC      J Lee et al</w:t>
            </w:r>
            <w:r w:rsidRPr="003356A6">
              <w:rPr>
                <w:rFonts w:ascii="Times New Roman" w:hAnsi="Times New Roman" w:cs="Times New Roman"/>
                <w:color w:val="000000" w:themeColor="text1"/>
                <w:szCs w:val="21"/>
              </w:rPr>
              <w:t>，</w:t>
            </w:r>
            <w:r w:rsidRPr="003356A6">
              <w:rPr>
                <w:rFonts w:ascii="Times New Roman" w:hAnsi="Times New Roman" w:cs="Times New Roman"/>
                <w:color w:val="000000" w:themeColor="text1"/>
                <w:szCs w:val="21"/>
              </w:rPr>
              <w:t>2017</w:t>
            </w:r>
            <w:r w:rsidRPr="003356A6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37</w:t>
            </w:r>
            <w:r w:rsidRPr="003356A6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]</w:t>
            </w:r>
          </w:p>
        </w:tc>
        <w:tc>
          <w:tcPr>
            <w:tcW w:w="933" w:type="pct"/>
            <w:tcBorders>
              <w:bottom w:val="nil"/>
            </w:tcBorders>
            <w:vAlign w:val="center"/>
          </w:tcPr>
          <w:p w14:paraId="3870EC6B" w14:textId="77777777" w:rsidR="00D1255D" w:rsidRPr="003356A6" w:rsidRDefault="00D1255D" w:rsidP="00AE1B6F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D1255D" w:rsidRPr="003356A6" w14:paraId="6A0D0DD5" w14:textId="77777777" w:rsidTr="00AE1B6F">
        <w:trPr>
          <w:trHeight w:val="454"/>
        </w:trPr>
        <w:tc>
          <w:tcPr>
            <w:tcW w:w="118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D7CC74D" w14:textId="77777777" w:rsidR="00D1255D" w:rsidRPr="003356A6" w:rsidRDefault="00D1255D" w:rsidP="00AE1B6F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</w:pPr>
          </w:p>
        </w:tc>
        <w:tc>
          <w:tcPr>
            <w:tcW w:w="287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6F6C0DF" w14:textId="77777777" w:rsidR="00D1255D" w:rsidRPr="003356A6" w:rsidRDefault="00D1255D" w:rsidP="00AE1B6F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356A6">
              <w:rPr>
                <w:rFonts w:ascii="Times New Roman" w:hAnsi="Times New Roman" w:cs="Times New Roman"/>
                <w:color w:val="000000" w:themeColor="text1"/>
                <w:szCs w:val="21"/>
              </w:rPr>
              <w:t>R</w:t>
            </w:r>
            <w:r w:rsidRPr="003356A6">
              <w:rPr>
                <w:rFonts w:ascii="Times New Roman" w:hAnsi="Times New Roman" w:cs="Times New Roman"/>
                <w:color w:val="000000" w:themeColor="text1"/>
                <w:szCs w:val="21"/>
              </w:rPr>
              <w:t>：</w:t>
            </w:r>
            <w:r w:rsidRPr="003356A6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ACGTCATCCACACCTTCCTC               </w:t>
            </w:r>
          </w:p>
        </w:tc>
        <w:tc>
          <w:tcPr>
            <w:tcW w:w="933" w:type="pct"/>
            <w:tcBorders>
              <w:top w:val="nil"/>
              <w:bottom w:val="nil"/>
            </w:tcBorders>
            <w:vAlign w:val="center"/>
          </w:tcPr>
          <w:p w14:paraId="3351F411" w14:textId="77777777" w:rsidR="00D1255D" w:rsidRPr="003356A6" w:rsidRDefault="00D1255D" w:rsidP="00AE1B6F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D1255D" w:rsidRPr="003356A6" w14:paraId="31C18805" w14:textId="77777777" w:rsidTr="00AE1B6F">
        <w:trPr>
          <w:gridAfter w:val="1"/>
          <w:wAfter w:w="933" w:type="pct"/>
          <w:trHeight w:val="454"/>
        </w:trPr>
        <w:tc>
          <w:tcPr>
            <w:tcW w:w="118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1D8A688" w14:textId="77777777" w:rsidR="00D1255D" w:rsidRPr="003356A6" w:rsidRDefault="00D1255D" w:rsidP="00AE1B6F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356A6">
              <w:rPr>
                <w:rFonts w:ascii="Times New Roman" w:hAnsi="Times New Roman" w:cs="Times New Roman"/>
                <w:color w:val="000000" w:themeColor="text1"/>
                <w:szCs w:val="21"/>
              </w:rPr>
              <w:t>CXCL2</w:t>
            </w:r>
          </w:p>
        </w:tc>
        <w:tc>
          <w:tcPr>
            <w:tcW w:w="287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797670" w14:textId="77777777" w:rsidR="00D1255D" w:rsidRPr="003356A6" w:rsidRDefault="00D1255D" w:rsidP="00AE1B6F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356A6">
              <w:rPr>
                <w:rFonts w:ascii="Times New Roman" w:hAnsi="Times New Roman" w:cs="Times New Roman"/>
                <w:color w:val="000000" w:themeColor="text1"/>
                <w:szCs w:val="21"/>
              </w:rPr>
              <w:t>F</w:t>
            </w:r>
            <w:r w:rsidRPr="003356A6">
              <w:rPr>
                <w:rFonts w:ascii="Times New Roman" w:hAnsi="Times New Roman" w:cs="Times New Roman"/>
                <w:color w:val="000000" w:themeColor="text1"/>
                <w:szCs w:val="21"/>
              </w:rPr>
              <w:t>：</w:t>
            </w:r>
            <w:r w:rsidRPr="003356A6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ATCCAAAGTGTGAAGGTGAAGTC           </w:t>
            </w:r>
          </w:p>
        </w:tc>
      </w:tr>
      <w:tr w:rsidR="00D1255D" w:rsidRPr="003356A6" w14:paraId="08728A84" w14:textId="77777777" w:rsidTr="00AE1B6F">
        <w:trPr>
          <w:gridAfter w:val="1"/>
          <w:wAfter w:w="933" w:type="pct"/>
          <w:trHeight w:val="454"/>
        </w:trPr>
        <w:tc>
          <w:tcPr>
            <w:tcW w:w="118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88BFFC8" w14:textId="77777777" w:rsidR="00D1255D" w:rsidRPr="003356A6" w:rsidRDefault="00D1255D" w:rsidP="00AE1B6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87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DE07EEF" w14:textId="77777777" w:rsidR="00D1255D" w:rsidRPr="003356A6" w:rsidRDefault="00D1255D" w:rsidP="00AE1B6F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356A6">
              <w:rPr>
                <w:rFonts w:ascii="Times New Roman" w:hAnsi="Times New Roman" w:cs="Times New Roman"/>
                <w:color w:val="000000" w:themeColor="text1"/>
                <w:szCs w:val="21"/>
              </w:rPr>
              <w:t>R</w:t>
            </w:r>
            <w:r w:rsidRPr="003356A6">
              <w:rPr>
                <w:rFonts w:ascii="Times New Roman" w:hAnsi="Times New Roman" w:cs="Times New Roman"/>
                <w:color w:val="000000" w:themeColor="text1"/>
                <w:szCs w:val="21"/>
              </w:rPr>
              <w:t>：</w:t>
            </w:r>
            <w:r w:rsidRPr="003356A6">
              <w:rPr>
                <w:rFonts w:ascii="Times New Roman" w:hAnsi="Times New Roman" w:cs="Times New Roman"/>
                <w:color w:val="000000" w:themeColor="text1"/>
                <w:szCs w:val="21"/>
              </w:rPr>
              <w:t>CCCATTCTTGAGTGTGGCTATG</w:t>
            </w:r>
          </w:p>
        </w:tc>
      </w:tr>
      <w:tr w:rsidR="00D1255D" w:rsidRPr="003356A6" w14:paraId="2E6454E0" w14:textId="77777777" w:rsidTr="00AE1B6F">
        <w:trPr>
          <w:gridAfter w:val="1"/>
          <w:wAfter w:w="933" w:type="pct"/>
          <w:trHeight w:val="454"/>
        </w:trPr>
        <w:tc>
          <w:tcPr>
            <w:tcW w:w="1189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D38AED0" w14:textId="77777777" w:rsidR="00D1255D" w:rsidRPr="003356A6" w:rsidRDefault="00D1255D" w:rsidP="00AE1B6F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356A6">
              <w:rPr>
                <w:rFonts w:ascii="Times New Roman" w:hAnsi="Times New Roman" w:cs="Times New Roman"/>
                <w:color w:val="000000" w:themeColor="text1"/>
                <w:szCs w:val="21"/>
              </w:rPr>
              <w:t>CXCR2</w:t>
            </w:r>
          </w:p>
        </w:tc>
        <w:tc>
          <w:tcPr>
            <w:tcW w:w="2878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29738A0" w14:textId="77777777" w:rsidR="00D1255D" w:rsidRPr="003356A6" w:rsidRDefault="00D1255D" w:rsidP="00AE1B6F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356A6">
              <w:rPr>
                <w:rFonts w:ascii="Times New Roman" w:hAnsi="Times New Roman" w:cs="Times New Roman"/>
                <w:color w:val="000000" w:themeColor="text1"/>
                <w:szCs w:val="21"/>
              </w:rPr>
              <w:t>F</w:t>
            </w:r>
            <w:r w:rsidRPr="003356A6">
              <w:rPr>
                <w:rFonts w:ascii="Times New Roman" w:hAnsi="Times New Roman" w:cs="Times New Roman"/>
                <w:color w:val="000000" w:themeColor="text1"/>
                <w:szCs w:val="21"/>
              </w:rPr>
              <w:t>：</w:t>
            </w:r>
            <w:r w:rsidRPr="003356A6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GCCATGGACTCCTCAAGATT                </w:t>
            </w:r>
          </w:p>
        </w:tc>
      </w:tr>
      <w:tr w:rsidR="00D1255D" w:rsidRPr="003356A6" w14:paraId="48198806" w14:textId="77777777" w:rsidTr="00AE1B6F">
        <w:trPr>
          <w:gridAfter w:val="1"/>
          <w:wAfter w:w="933" w:type="pct"/>
          <w:trHeight w:val="454"/>
        </w:trPr>
        <w:tc>
          <w:tcPr>
            <w:tcW w:w="118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18EDDD" w14:textId="77777777" w:rsidR="00D1255D" w:rsidRPr="003356A6" w:rsidRDefault="00D1255D" w:rsidP="00AE1B6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87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96A24FC" w14:textId="77777777" w:rsidR="00D1255D" w:rsidRPr="003356A6" w:rsidRDefault="00D1255D" w:rsidP="00AE1B6F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356A6">
              <w:rPr>
                <w:rFonts w:ascii="Times New Roman" w:hAnsi="Times New Roman" w:cs="Times New Roman"/>
                <w:color w:val="000000" w:themeColor="text1"/>
                <w:szCs w:val="21"/>
              </w:rPr>
              <w:t>R</w:t>
            </w:r>
            <w:r w:rsidRPr="003356A6">
              <w:rPr>
                <w:rFonts w:ascii="Times New Roman" w:hAnsi="Times New Roman" w:cs="Times New Roman"/>
                <w:color w:val="000000" w:themeColor="text1"/>
                <w:szCs w:val="21"/>
              </w:rPr>
              <w:t>：</w:t>
            </w:r>
            <w:r w:rsidRPr="003356A6">
              <w:rPr>
                <w:rFonts w:ascii="Times New Roman" w:hAnsi="Times New Roman" w:cs="Times New Roman"/>
                <w:color w:val="000000" w:themeColor="text1"/>
                <w:szCs w:val="21"/>
              </w:rPr>
              <w:t>AAGTGTGCCCTGAAGAAGAG</w:t>
            </w:r>
          </w:p>
        </w:tc>
      </w:tr>
      <w:tr w:rsidR="00D1255D" w:rsidRPr="003356A6" w14:paraId="0D4F1A9C" w14:textId="77777777" w:rsidTr="00AE1B6F">
        <w:trPr>
          <w:gridAfter w:val="1"/>
          <w:wAfter w:w="933" w:type="pct"/>
          <w:trHeight w:val="454"/>
        </w:trPr>
        <w:tc>
          <w:tcPr>
            <w:tcW w:w="1189" w:type="pct"/>
            <w:tcBorders>
              <w:top w:val="nil"/>
            </w:tcBorders>
            <w:shd w:val="clear" w:color="auto" w:fill="auto"/>
            <w:noWrap/>
            <w:vAlign w:val="center"/>
          </w:tcPr>
          <w:p w14:paraId="16843C07" w14:textId="77777777" w:rsidR="00D1255D" w:rsidRPr="003356A6" w:rsidRDefault="00D1255D" w:rsidP="00AE1B6F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356A6">
              <w:rPr>
                <w:rFonts w:ascii="Times New Roman" w:hAnsi="Times New Roman" w:cs="Times New Roman"/>
                <w:color w:val="000000" w:themeColor="text1"/>
                <w:szCs w:val="21"/>
              </w:rPr>
              <w:t>GAPDH</w:t>
            </w:r>
          </w:p>
        </w:tc>
        <w:tc>
          <w:tcPr>
            <w:tcW w:w="2878" w:type="pct"/>
            <w:tcBorders>
              <w:top w:val="nil"/>
            </w:tcBorders>
            <w:shd w:val="clear" w:color="auto" w:fill="auto"/>
            <w:noWrap/>
            <w:vAlign w:val="center"/>
          </w:tcPr>
          <w:p w14:paraId="69FF96F5" w14:textId="77777777" w:rsidR="00D1255D" w:rsidRPr="003356A6" w:rsidRDefault="00D1255D" w:rsidP="00AE1B6F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356A6">
              <w:rPr>
                <w:rFonts w:ascii="Times New Roman" w:hAnsi="Times New Roman" w:cs="Times New Roman"/>
                <w:color w:val="000000" w:themeColor="text1"/>
                <w:szCs w:val="21"/>
              </w:rPr>
              <w:t>F</w:t>
            </w:r>
            <w:r w:rsidRPr="003356A6">
              <w:rPr>
                <w:rFonts w:ascii="Times New Roman" w:hAnsi="Times New Roman" w:cs="Times New Roman"/>
                <w:color w:val="000000" w:themeColor="text1"/>
                <w:szCs w:val="21"/>
              </w:rPr>
              <w:t>：</w:t>
            </w:r>
            <w:r w:rsidRPr="003356A6">
              <w:rPr>
                <w:rFonts w:ascii="Times New Roman" w:hAnsi="Times New Roman" w:cs="Times New Roman"/>
                <w:color w:val="000000" w:themeColor="text1"/>
                <w:szCs w:val="21"/>
              </w:rPr>
              <w:t>GGGAAACTGTGGCGTGAT</w:t>
            </w:r>
          </w:p>
        </w:tc>
      </w:tr>
      <w:tr w:rsidR="00D1255D" w:rsidRPr="003356A6" w14:paraId="3E2675A7" w14:textId="77777777" w:rsidTr="00AE1B6F">
        <w:trPr>
          <w:gridAfter w:val="1"/>
          <w:wAfter w:w="933" w:type="pct"/>
          <w:trHeight w:val="454"/>
        </w:trPr>
        <w:tc>
          <w:tcPr>
            <w:tcW w:w="1189" w:type="pct"/>
            <w:shd w:val="clear" w:color="auto" w:fill="auto"/>
            <w:noWrap/>
            <w:vAlign w:val="center"/>
          </w:tcPr>
          <w:p w14:paraId="2EBC91D6" w14:textId="77777777" w:rsidR="00D1255D" w:rsidRPr="003356A6" w:rsidRDefault="00D1255D" w:rsidP="00AE1B6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878" w:type="pct"/>
            <w:shd w:val="clear" w:color="auto" w:fill="auto"/>
            <w:noWrap/>
            <w:vAlign w:val="center"/>
          </w:tcPr>
          <w:p w14:paraId="13339D4E" w14:textId="77777777" w:rsidR="00D1255D" w:rsidRPr="003356A6" w:rsidRDefault="00D1255D" w:rsidP="00AE1B6F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356A6">
              <w:rPr>
                <w:rFonts w:ascii="Times New Roman" w:hAnsi="Times New Roman" w:cs="Times New Roman"/>
                <w:color w:val="000000" w:themeColor="text1"/>
                <w:szCs w:val="21"/>
              </w:rPr>
              <w:t>R</w:t>
            </w:r>
            <w:r w:rsidRPr="003356A6">
              <w:rPr>
                <w:rFonts w:ascii="Times New Roman" w:hAnsi="Times New Roman" w:cs="Times New Roman"/>
                <w:color w:val="000000" w:themeColor="text1"/>
                <w:szCs w:val="21"/>
              </w:rPr>
              <w:t>：</w:t>
            </w:r>
            <w:r w:rsidRPr="003356A6">
              <w:rPr>
                <w:rFonts w:ascii="Times New Roman" w:hAnsi="Times New Roman" w:cs="Times New Roman"/>
                <w:color w:val="000000" w:themeColor="text1"/>
                <w:szCs w:val="21"/>
              </w:rPr>
              <w:t>AAAGGTGGAGGAGTGGGT</w:t>
            </w:r>
          </w:p>
        </w:tc>
      </w:tr>
    </w:tbl>
    <w:p w14:paraId="647C69F9" w14:textId="77777777" w:rsidR="00D1255D" w:rsidRDefault="00D1255D" w:rsidP="00D125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9599A">
        <w:rPr>
          <w:rFonts w:ascii="Times New Roman" w:hAnsi="Times New Roman" w:cs="Times New Roman"/>
          <w:i/>
          <w:iCs/>
          <w:sz w:val="24"/>
          <w:szCs w:val="24"/>
        </w:rPr>
        <w:t>Porphyromonas gingivalis, P. gingivalis</w:t>
      </w:r>
      <w:r w:rsidRPr="00A9599A">
        <w:rPr>
          <w:rFonts w:ascii="Times New Roman" w:hAnsi="Times New Roman" w:cs="Times New Roman"/>
          <w:sz w:val="24"/>
          <w:szCs w:val="24"/>
        </w:rPr>
        <w:t>; C</w:t>
      </w:r>
      <w:r w:rsidRPr="00A9599A">
        <w:rPr>
          <w:rFonts w:ascii="Times New Roman" w:hAnsi="Times New Roman" w:cs="Times New Roman"/>
          <w:sz w:val="24"/>
          <w:szCs w:val="24"/>
        </w:rPr>
        <w:noBreakHyphen/>
        <w:t>X</w:t>
      </w:r>
      <w:r w:rsidRPr="00A9599A">
        <w:rPr>
          <w:rFonts w:ascii="Times New Roman" w:hAnsi="Times New Roman" w:cs="Times New Roman"/>
          <w:sz w:val="24"/>
          <w:szCs w:val="24"/>
        </w:rPr>
        <w:noBreakHyphen/>
        <w:t>C motif chemokine ligand 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51A52">
        <w:rPr>
          <w:rFonts w:ascii="Times New Roman" w:hAnsi="Times New Roman" w:cs="Times New Roman"/>
          <w:sz w:val="24"/>
          <w:szCs w:val="24"/>
        </w:rPr>
        <w:t xml:space="preserve"> </w:t>
      </w:r>
      <w:r w:rsidRPr="00A9599A">
        <w:rPr>
          <w:rFonts w:ascii="Times New Roman" w:hAnsi="Times New Roman" w:cs="Times New Roman"/>
          <w:sz w:val="24"/>
          <w:szCs w:val="24"/>
        </w:rPr>
        <w:t>CXCL2</w:t>
      </w:r>
      <w:r>
        <w:rPr>
          <w:rFonts w:ascii="Times New Roman" w:hAnsi="Times New Roman" w:cs="Times New Roman"/>
          <w:sz w:val="24"/>
          <w:szCs w:val="24"/>
        </w:rPr>
        <w:t>; C-X-C motif chemokine receptor 2, CXCR2</w:t>
      </w:r>
    </w:p>
    <w:p w14:paraId="13FA5B4A" w14:textId="77777777" w:rsidR="00D1255D" w:rsidRPr="00C1400D" w:rsidRDefault="00D1255D" w:rsidP="00D125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42BAE4C" w14:textId="77777777" w:rsidR="00CA372D" w:rsidRPr="00D1255D" w:rsidRDefault="00CA372D"/>
    <w:sectPr w:rsidR="00CA372D" w:rsidRPr="00D125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CFC25" w14:textId="77777777" w:rsidR="003B709E" w:rsidRDefault="003B709E" w:rsidP="00D1255D">
      <w:r>
        <w:separator/>
      </w:r>
    </w:p>
  </w:endnote>
  <w:endnote w:type="continuationSeparator" w:id="0">
    <w:p w14:paraId="0E6B538D" w14:textId="77777777" w:rsidR="003B709E" w:rsidRDefault="003B709E" w:rsidP="00D12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C3E52" w14:textId="77777777" w:rsidR="003B709E" w:rsidRDefault="003B709E" w:rsidP="00D1255D">
      <w:r>
        <w:separator/>
      </w:r>
    </w:p>
  </w:footnote>
  <w:footnote w:type="continuationSeparator" w:id="0">
    <w:p w14:paraId="17318F08" w14:textId="77777777" w:rsidR="003B709E" w:rsidRDefault="003B709E" w:rsidP="00D125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72D"/>
    <w:rsid w:val="003B709E"/>
    <w:rsid w:val="00CA372D"/>
    <w:rsid w:val="00D1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A579ABF-61EA-43CC-84A0-9115DF56A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255D"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25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en-US"/>
    </w:rPr>
  </w:style>
  <w:style w:type="character" w:customStyle="1" w:styleId="a4">
    <w:name w:val="页眉 字符"/>
    <w:basedOn w:val="a0"/>
    <w:link w:val="a3"/>
    <w:uiPriority w:val="99"/>
    <w:rsid w:val="00D125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255D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en-US"/>
    </w:rPr>
  </w:style>
  <w:style w:type="character" w:customStyle="1" w:styleId="a6">
    <w:name w:val="页脚 字符"/>
    <w:basedOn w:val="a0"/>
    <w:link w:val="a5"/>
    <w:uiPriority w:val="99"/>
    <w:rsid w:val="00D125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309091585@qq.com</dc:creator>
  <cp:keywords/>
  <dc:description/>
  <cp:lastModifiedBy>309091585@qq.com</cp:lastModifiedBy>
  <cp:revision>2</cp:revision>
  <dcterms:created xsi:type="dcterms:W3CDTF">2022-03-22T04:00:00Z</dcterms:created>
  <dcterms:modified xsi:type="dcterms:W3CDTF">2022-03-22T04:01:00Z</dcterms:modified>
</cp:coreProperties>
</file>