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0CC59" w14:textId="682E2AB7" w:rsidR="00BF1BD4" w:rsidRPr="004C3872" w:rsidRDefault="00BF1BD4" w:rsidP="00182651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4C3872">
        <w:rPr>
          <w:rFonts w:ascii="Times New Roman" w:hAnsi="Times New Roman" w:cs="Times New Roman"/>
          <w:b/>
          <w:bCs/>
          <w:sz w:val="22"/>
        </w:rPr>
        <w:t>Supplementary Online Content</w:t>
      </w:r>
    </w:p>
    <w:p w14:paraId="4C13E9A5" w14:textId="77777777" w:rsidR="00BF1BD4" w:rsidRPr="004C3872" w:rsidRDefault="00BF1BD4" w:rsidP="00182651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2"/>
        </w:rPr>
      </w:pPr>
    </w:p>
    <w:p w14:paraId="775934C8" w14:textId="7CF131E4" w:rsidR="00BF1BD4" w:rsidRPr="004C3872" w:rsidRDefault="00BF1BD4" w:rsidP="00182651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2"/>
        </w:rPr>
      </w:pPr>
      <w:r w:rsidRPr="004C3872">
        <w:rPr>
          <w:rFonts w:ascii="Times New Roman" w:hAnsi="Times New Roman"/>
          <w:b/>
          <w:color w:val="000000" w:themeColor="text1"/>
          <w:sz w:val="22"/>
        </w:rPr>
        <w:t>Usefulness of Virtual Reality-based Training to Diagnose Strabismus</w:t>
      </w:r>
    </w:p>
    <w:p w14:paraId="131F9054" w14:textId="77777777" w:rsidR="004C3872" w:rsidRPr="00F6412B" w:rsidRDefault="004C3872" w:rsidP="00182651">
      <w:pPr>
        <w:spacing w:line="36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F6412B">
        <w:rPr>
          <w:rFonts w:ascii="Times New Roman" w:hAnsi="Times New Roman"/>
          <w:color w:val="000000" w:themeColor="text1"/>
          <w:sz w:val="22"/>
        </w:rPr>
        <w:t>Hyun Sik Moon,</w:t>
      </w:r>
      <w:r w:rsidRPr="00F6412B">
        <w:rPr>
          <w:rFonts w:ascii="Times New Roman"/>
          <w:color w:val="000000" w:themeColor="text1"/>
          <w:kern w:val="0"/>
          <w:sz w:val="22"/>
        </w:rPr>
        <w:t xml:space="preserve"> M.D.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F6412B">
        <w:rPr>
          <w:rFonts w:ascii="Times New Roman" w:hAnsi="Times New Roman"/>
          <w:color w:val="000000" w:themeColor="text1"/>
          <w:sz w:val="22"/>
        </w:rPr>
        <w:t>,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 xml:space="preserve"> </w:t>
      </w:r>
      <w:r w:rsidRPr="00F6412B">
        <w:rPr>
          <w:rFonts w:ascii="Times New Roman" w:hAnsi="Times New Roman"/>
          <w:color w:val="000000" w:themeColor="text1"/>
          <w:sz w:val="22"/>
        </w:rPr>
        <w:t xml:space="preserve">Hyeon </w:t>
      </w:r>
      <w:proofErr w:type="spellStart"/>
      <w:r w:rsidRPr="00F6412B">
        <w:rPr>
          <w:rFonts w:ascii="Times New Roman" w:hAnsi="Times New Roman"/>
          <w:color w:val="000000" w:themeColor="text1"/>
          <w:sz w:val="22"/>
        </w:rPr>
        <w:t>Jeong</w:t>
      </w:r>
      <w:proofErr w:type="spellEnd"/>
      <w:r w:rsidRPr="00F6412B">
        <w:rPr>
          <w:rFonts w:ascii="Times New Roman" w:hAnsi="Times New Roman"/>
          <w:color w:val="000000" w:themeColor="text1"/>
          <w:sz w:val="22"/>
        </w:rPr>
        <w:t xml:space="preserve"> Yoon,</w:t>
      </w:r>
      <w:r w:rsidRPr="00F6412B">
        <w:rPr>
          <w:rFonts w:ascii="Times New Roman"/>
          <w:color w:val="000000" w:themeColor="text1"/>
          <w:kern w:val="0"/>
          <w:sz w:val="22"/>
        </w:rPr>
        <w:t xml:space="preserve"> M.D.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F6412B">
        <w:rPr>
          <w:rFonts w:ascii="Times New Roman" w:hAnsi="Times New Roman"/>
          <w:color w:val="000000" w:themeColor="text1"/>
          <w:sz w:val="22"/>
        </w:rPr>
        <w:t>,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 xml:space="preserve"> </w:t>
      </w:r>
      <w:r w:rsidRPr="00F6412B">
        <w:rPr>
          <w:rFonts w:ascii="Times New Roman" w:hAnsi="Times New Roman"/>
          <w:color w:val="000000" w:themeColor="text1"/>
          <w:sz w:val="22"/>
        </w:rPr>
        <w:t>Sang Woo Park,</w:t>
      </w:r>
      <w:r w:rsidRPr="00F6412B">
        <w:rPr>
          <w:rFonts w:ascii="Times New Roman"/>
          <w:color w:val="000000" w:themeColor="text1"/>
          <w:kern w:val="0"/>
          <w:sz w:val="22"/>
        </w:rPr>
        <w:t xml:space="preserve"> M.D., Ph.D.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F6412B">
        <w:rPr>
          <w:rFonts w:ascii="Times New Roman" w:hAnsi="Times New Roman"/>
          <w:color w:val="000000" w:themeColor="text1"/>
          <w:sz w:val="22"/>
        </w:rPr>
        <w:t>, Chae Yeon Kim, B.A.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F6412B">
        <w:rPr>
          <w:rFonts w:ascii="Times New Roman" w:hAnsi="Times New Roman"/>
          <w:color w:val="000000" w:themeColor="text1"/>
          <w:sz w:val="22"/>
        </w:rPr>
        <w:t xml:space="preserve">, Mu Seok </w:t>
      </w:r>
      <w:proofErr w:type="spellStart"/>
      <w:r w:rsidRPr="00F6412B">
        <w:rPr>
          <w:rFonts w:ascii="Times New Roman" w:hAnsi="Times New Roman"/>
          <w:color w:val="000000" w:themeColor="text1"/>
          <w:sz w:val="22"/>
        </w:rPr>
        <w:t>Jeong</w:t>
      </w:r>
      <w:proofErr w:type="spellEnd"/>
      <w:r w:rsidRPr="00F6412B">
        <w:rPr>
          <w:rFonts w:ascii="Times New Roman" w:hAnsi="Times New Roman"/>
          <w:color w:val="000000" w:themeColor="text1"/>
          <w:sz w:val="22"/>
        </w:rPr>
        <w:t>, B.A.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F6412B">
        <w:rPr>
          <w:rFonts w:ascii="Times New Roman" w:hAnsi="Times New Roman"/>
          <w:color w:val="000000" w:themeColor="text1"/>
          <w:sz w:val="22"/>
        </w:rPr>
        <w:t>, Sung Min Lim, B.A.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F6412B">
        <w:rPr>
          <w:rFonts w:ascii="Times New Roman" w:hAnsi="Times New Roman"/>
          <w:color w:val="000000" w:themeColor="text1"/>
          <w:sz w:val="22"/>
        </w:rPr>
        <w:t xml:space="preserve">, </w:t>
      </w:r>
      <w:proofErr w:type="spellStart"/>
      <w:r w:rsidRPr="00F6412B">
        <w:rPr>
          <w:rFonts w:ascii="Times New Roman" w:hAnsi="Times New Roman"/>
          <w:color w:val="000000" w:themeColor="text1"/>
          <w:sz w:val="22"/>
        </w:rPr>
        <w:t>Jee</w:t>
      </w:r>
      <w:proofErr w:type="spellEnd"/>
      <w:r w:rsidRPr="00F6412B"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 w:rsidRPr="00F6412B">
        <w:rPr>
          <w:rFonts w:ascii="Times New Roman" w:hAnsi="Times New Roman"/>
          <w:color w:val="000000" w:themeColor="text1"/>
          <w:sz w:val="22"/>
        </w:rPr>
        <w:t>Heon</w:t>
      </w:r>
      <w:proofErr w:type="spellEnd"/>
      <w:r w:rsidRPr="00F6412B">
        <w:rPr>
          <w:rFonts w:ascii="Times New Roman" w:hAnsi="Times New Roman"/>
          <w:color w:val="000000" w:themeColor="text1"/>
          <w:sz w:val="22"/>
        </w:rPr>
        <w:t xml:space="preserve"> Ryu,</w:t>
      </w:r>
      <w:r w:rsidRPr="00F6412B">
        <w:rPr>
          <w:rFonts w:ascii="Times New Roman"/>
          <w:color w:val="000000" w:themeColor="text1"/>
          <w:kern w:val="0"/>
          <w:sz w:val="22"/>
        </w:rPr>
        <w:t xml:space="preserve"> Ph.D.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F6412B">
        <w:rPr>
          <w:rFonts w:ascii="Times New Roman" w:hAnsi="Times New Roman"/>
          <w:color w:val="000000" w:themeColor="text1"/>
          <w:sz w:val="22"/>
        </w:rPr>
        <w:t>,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 xml:space="preserve"> </w:t>
      </w:r>
      <w:r w:rsidRPr="00F6412B">
        <w:rPr>
          <w:rFonts w:ascii="Times New Roman" w:hAnsi="Times New Roman"/>
          <w:color w:val="000000" w:themeColor="text1"/>
          <w:sz w:val="22"/>
        </w:rPr>
        <w:t xml:space="preserve">Hwan </w:t>
      </w:r>
      <w:proofErr w:type="spellStart"/>
      <w:r w:rsidRPr="00F6412B">
        <w:rPr>
          <w:rFonts w:ascii="Times New Roman" w:hAnsi="Times New Roman"/>
          <w:color w:val="000000" w:themeColor="text1"/>
          <w:sz w:val="22"/>
        </w:rPr>
        <w:t>Heo</w:t>
      </w:r>
      <w:proofErr w:type="spellEnd"/>
      <w:r w:rsidRPr="00F6412B">
        <w:rPr>
          <w:rFonts w:ascii="Times New Roman" w:hAnsi="Times New Roman"/>
          <w:color w:val="000000" w:themeColor="text1"/>
          <w:sz w:val="22"/>
        </w:rPr>
        <w:t xml:space="preserve">, </w:t>
      </w:r>
      <w:r w:rsidRPr="00F6412B">
        <w:rPr>
          <w:rFonts w:ascii="Times New Roman"/>
          <w:color w:val="000000" w:themeColor="text1"/>
          <w:kern w:val="0"/>
          <w:sz w:val="22"/>
        </w:rPr>
        <w:t>M.D., Ph.D.</w:t>
      </w:r>
      <w:r w:rsidRPr="00F6412B">
        <w:rPr>
          <w:rFonts w:ascii="Times New Roman" w:hAnsi="Times New Roman"/>
          <w:color w:val="000000" w:themeColor="text1"/>
          <w:sz w:val="22"/>
          <w:vertAlign w:val="superscript"/>
        </w:rPr>
        <w:t xml:space="preserve"> 1</w:t>
      </w:r>
      <w:r w:rsidRPr="00F6412B">
        <w:rPr>
          <w:rFonts w:ascii="Times New Roman" w:hAnsi="Times New Roman"/>
          <w:color w:val="000000" w:themeColor="text1"/>
          <w:sz w:val="22"/>
        </w:rPr>
        <w:t>*</w:t>
      </w:r>
    </w:p>
    <w:p w14:paraId="3CF09B7E" w14:textId="77777777" w:rsidR="004C3872" w:rsidRPr="00F6412B" w:rsidRDefault="004C3872" w:rsidP="00182651">
      <w:pPr>
        <w:spacing w:line="360" w:lineRule="auto"/>
        <w:rPr>
          <w:rFonts w:ascii="Times New Roman" w:hAnsi="Times New Roman"/>
          <w:color w:val="000000" w:themeColor="text1"/>
          <w:sz w:val="22"/>
        </w:rPr>
      </w:pPr>
    </w:p>
    <w:p w14:paraId="7589F45B" w14:textId="77777777" w:rsidR="004C3872" w:rsidRPr="00397802" w:rsidRDefault="004C3872" w:rsidP="00182651">
      <w:pPr>
        <w:spacing w:line="360" w:lineRule="auto"/>
        <w:rPr>
          <w:rFonts w:ascii="Times New Roman" w:hAnsi="Times New Roman"/>
          <w:color w:val="000000" w:themeColor="text1"/>
          <w:sz w:val="22"/>
        </w:rPr>
      </w:pPr>
      <w:r w:rsidRPr="00397802">
        <w:rPr>
          <w:rFonts w:ascii="Times New Roman" w:hAnsi="Times New Roman"/>
          <w:color w:val="000000" w:themeColor="text1"/>
          <w:sz w:val="22"/>
          <w:vertAlign w:val="superscript"/>
        </w:rPr>
        <w:t>1</w:t>
      </w:r>
      <w:r w:rsidRPr="00397802">
        <w:rPr>
          <w:rFonts w:ascii="Times New Roman" w:hAnsi="Times New Roman"/>
          <w:color w:val="000000" w:themeColor="text1"/>
          <w:sz w:val="22"/>
        </w:rPr>
        <w:t xml:space="preserve">Department of Ophthalmology, Chonnam National University Medical School and Hospital, Gwangju, </w:t>
      </w:r>
      <w:r w:rsidRPr="00397802">
        <w:rPr>
          <w:rFonts w:ascii="Times New Roman" w:hAnsi="Times New Roman"/>
          <w:color w:val="000000" w:themeColor="text1"/>
          <w:kern w:val="0"/>
          <w:sz w:val="22"/>
        </w:rPr>
        <w:t>Republic of Korea</w:t>
      </w:r>
    </w:p>
    <w:p w14:paraId="4870411E" w14:textId="77777777" w:rsidR="004C3872" w:rsidRPr="00397802" w:rsidRDefault="004C3872" w:rsidP="00182651">
      <w:pPr>
        <w:spacing w:line="360" w:lineRule="auto"/>
        <w:rPr>
          <w:rFonts w:ascii="Times New Roman" w:hAnsi="Times New Roman"/>
          <w:color w:val="000000" w:themeColor="text1"/>
          <w:sz w:val="22"/>
        </w:rPr>
      </w:pPr>
      <w:r w:rsidRPr="00397802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397802">
        <w:rPr>
          <w:rFonts w:ascii="Times New Roman" w:hAnsi="Times New Roman"/>
          <w:color w:val="000000" w:themeColor="text1"/>
          <w:sz w:val="22"/>
        </w:rPr>
        <w:t xml:space="preserve">Department of Education, College of Education, Chonnam National University, Gwangju, </w:t>
      </w:r>
      <w:r w:rsidRPr="00397802">
        <w:rPr>
          <w:rFonts w:ascii="Times New Roman" w:hAnsi="Times New Roman"/>
          <w:color w:val="000000" w:themeColor="text1"/>
          <w:kern w:val="0"/>
          <w:sz w:val="22"/>
        </w:rPr>
        <w:t>Republic of Korea</w:t>
      </w:r>
    </w:p>
    <w:p w14:paraId="4E29A35E" w14:textId="2E6D34C7" w:rsidR="00BF1BD4" w:rsidRPr="004C3872" w:rsidRDefault="00BF1BD4" w:rsidP="00182651">
      <w:pPr>
        <w:spacing w:line="360" w:lineRule="auto"/>
        <w:rPr>
          <w:rFonts w:ascii="Times New Roman" w:hAnsi="Times New Roman" w:cs="Times New Roman"/>
          <w:sz w:val="22"/>
        </w:rPr>
      </w:pPr>
    </w:p>
    <w:p w14:paraId="7DFF4CB8" w14:textId="6FF3BA0A" w:rsidR="00182651" w:rsidRPr="00182651" w:rsidRDefault="004C3872" w:rsidP="00182651">
      <w:pPr>
        <w:spacing w:line="360" w:lineRule="auto"/>
        <w:rPr>
          <w:rFonts w:ascii="Times New Roman" w:hAnsi="Times New Roman" w:cs="Times New Roman"/>
          <w:sz w:val="22"/>
        </w:rPr>
      </w:pPr>
      <w:r w:rsidRPr="004C3872">
        <w:rPr>
          <w:rFonts w:ascii="Times New Roman" w:hAnsi="Times New Roman"/>
          <w:b/>
          <w:bCs/>
          <w:color w:val="000000" w:themeColor="text1"/>
          <w:sz w:val="22"/>
        </w:rPr>
        <w:t>Supplementary Video S1</w:t>
      </w:r>
      <w:r w:rsidR="00182651">
        <w:rPr>
          <w:rFonts w:ascii="Times New Roman" w:hAnsi="Times New Roman"/>
          <w:b/>
          <w:bCs/>
          <w:color w:val="000000" w:themeColor="text1"/>
          <w:sz w:val="22"/>
        </w:rPr>
        <w:t>.</w:t>
      </w:r>
      <w:r w:rsidR="00182651" w:rsidRPr="00182651">
        <w:rPr>
          <w:rFonts w:ascii="Times New Roman" w:hAnsi="Times New Roman" w:cs="Times New Roman"/>
          <w:sz w:val="22"/>
        </w:rPr>
        <w:t xml:space="preserve"> Performing a strabismus examination with the virtual reality application.</w:t>
      </w:r>
    </w:p>
    <w:p w14:paraId="3668757E" w14:textId="1591C1C8" w:rsidR="001541B0" w:rsidRPr="00182651" w:rsidRDefault="00182651" w:rsidP="00182651">
      <w:pPr>
        <w:spacing w:line="360" w:lineRule="auto"/>
        <w:rPr>
          <w:rFonts w:ascii="Times New Roman" w:hAnsi="Times New Roman" w:cs="Times New Roman"/>
          <w:sz w:val="22"/>
        </w:rPr>
      </w:pPr>
      <w:r w:rsidRPr="00182651">
        <w:rPr>
          <w:rFonts w:ascii="Times New Roman" w:hAnsi="Times New Roman" w:cs="Times New Roman"/>
          <w:sz w:val="22"/>
        </w:rPr>
        <w:t xml:space="preserve">In a VR environment, the users could measure the patient's deviation angle and diagnose the type of strabismus by conducting cover-uncover, alternate cover, and prism cover tests with the virtual instrument. </w:t>
      </w:r>
    </w:p>
    <w:sectPr w:rsidR="001541B0" w:rsidRPr="00182651" w:rsidSect="0018265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1NrUwsDQ0tgCyLJV0lIJTi4sz8/NACgxrAbGIBKosAAAA"/>
  </w:docVars>
  <w:rsids>
    <w:rsidRoot w:val="001541B0"/>
    <w:rsid w:val="00015505"/>
    <w:rsid w:val="001541B0"/>
    <w:rsid w:val="00182651"/>
    <w:rsid w:val="00225F8B"/>
    <w:rsid w:val="00363363"/>
    <w:rsid w:val="004C3872"/>
    <w:rsid w:val="00905F53"/>
    <w:rsid w:val="00B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EBE0E"/>
  <w15:chartTrackingRefBased/>
  <w15:docId w15:val="{ED2E9C07-DC4B-49B1-AB08-768ACF1A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 현식</dc:creator>
  <cp:keywords/>
  <dc:description/>
  <cp:lastModifiedBy>문 현식</cp:lastModifiedBy>
  <cp:revision>8</cp:revision>
  <dcterms:created xsi:type="dcterms:W3CDTF">2020-12-03T12:05:00Z</dcterms:created>
  <dcterms:modified xsi:type="dcterms:W3CDTF">2021-01-17T06:57:00Z</dcterms:modified>
</cp:coreProperties>
</file>