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E0F2D" w14:textId="04C0335A" w:rsidR="001B79D8" w:rsidRDefault="001B79D8" w:rsidP="001B79D8">
      <w:pPr>
        <w:ind w:right="567"/>
        <w:rPr>
          <w:b/>
          <w:color w:val="FFFFFF" w:themeColor="background1"/>
        </w:rPr>
      </w:pPr>
      <w:r>
        <w:rPr>
          <w:noProof/>
        </w:rPr>
        <w:pict w14:anchorId="68D66A7D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264.7pt;margin-top:-3.6pt;width:121.55pt;height:6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" filled="f" strokecolor="black [3213]">
            <v:textbox>
              <w:txbxContent>
                <w:p w14:paraId="7CAE850B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Authorized report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Version: </w:t>
                  </w:r>
                </w:p>
                <w:p w14:paraId="4E32EB6F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</w:p>
                <w:p w14:paraId="127EE5A8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Report </w:t>
                  </w:r>
                  <w:proofErr w:type="gram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date: ..</w:t>
                  </w:r>
                  <w:proofErr w:type="gram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/../….</w:t>
                  </w:r>
                </w:p>
              </w:txbxContent>
            </v:textbox>
          </v:shape>
        </w:pict>
      </w:r>
      <w:r>
        <w:rPr>
          <w:noProof/>
        </w:rPr>
        <w:pict w14:anchorId="3E80D043">
          <v:shape id="TextBox 5" o:spid="_x0000_s1031" type="#_x0000_t202" style="position:absolute;margin-left:101pt;margin-top:-3.6pt;width:146pt;height:67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" filled="f" strokecolor="black [3213]">
            <v:textbox>
              <w:txbxContent>
                <w:p w14:paraId="28148B8C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Laboratory name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Street name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City</w:t>
                  </w:r>
                </w:p>
                <w:p w14:paraId="373A2FCF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sz w:val="14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Telephone number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Email</w:t>
                  </w:r>
                </w:p>
              </w:txbxContent>
            </v:textbox>
          </v:shape>
        </w:pict>
      </w:r>
      <w:r>
        <w:rPr>
          <w:noProof/>
        </w:rPr>
        <w:pict w14:anchorId="78B416E5">
          <v:rect id="Rectangle 3" o:spid="_x0000_s1030" style="position:absolute;margin-left:0;margin-top:-4.25pt;width:83.5pt;height:68.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" filled="f" strokecolor="black [3213]">
            <v:textbox>
              <w:txbxContent>
                <w:p w14:paraId="5E3849CA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sz w:val="14"/>
                    </w:rPr>
                  </w:pP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nl-BE"/>
                    </w:rPr>
                    <w:t>Laboratory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nl-BE"/>
                    </w:rPr>
                    <w:t xml:space="preserve"> 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nl-BE"/>
                    </w:rPr>
                    <w:br/>
                    <w:t>logo</w:t>
                  </w:r>
                </w:p>
                <w:p w14:paraId="3073A4F9" w14:textId="77777777" w:rsidR="001B79D8" w:rsidRDefault="001B79D8" w:rsidP="001B79D8">
                  <w:pPr>
                    <w:jc w:val="center"/>
                  </w:pPr>
                </w:p>
              </w:txbxContent>
            </v:textbox>
            <w10:wrap anchorx="margin"/>
          </v:rect>
        </w:pict>
      </w:r>
      <w:r>
        <w:rPr>
          <w:noProof/>
        </w:rPr>
        <w:pict w14:anchorId="3BF51BF4">
          <v:shape id="Text Box 2" o:spid="_x0000_s1029" type="#_x0000_t202" style="position:absolute;margin-left:384.3pt;margin-top:4.5pt;width:57.0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" filled="f" stroked="f">
            <v:textbox style="mso-fit-shape-to-text:t">
              <w:txbxContent>
                <w:p w14:paraId="3325B589" w14:textId="77777777" w:rsidR="001B79D8" w:rsidRPr="004A491B" w:rsidRDefault="001B79D8" w:rsidP="001B79D8">
                  <w:pPr>
                    <w:rPr>
                      <w:sz w:val="20"/>
                    </w:rPr>
                  </w:pPr>
                  <w:r w:rsidRPr="004A491B">
                    <w:rPr>
                      <w:sz w:val="20"/>
                    </w:rPr>
                    <w:t>Page 1/</w:t>
                  </w:r>
                  <w:r>
                    <w:rPr>
                      <w:sz w:val="20"/>
                    </w:rPr>
                    <w:t>1</w:t>
                  </w:r>
                </w:p>
              </w:txbxContent>
            </v:textbox>
            <w10:wrap type="square" anchorx="margin"/>
          </v:shape>
        </w:pict>
      </w:r>
    </w:p>
    <w:p w14:paraId="39390D96" w14:textId="77777777" w:rsidR="001B79D8" w:rsidRDefault="001B79D8" w:rsidP="001B79D8">
      <w:pPr>
        <w:ind w:right="567"/>
        <w:rPr>
          <w:b/>
          <w:color w:val="FFFFFF" w:themeColor="background1"/>
        </w:rPr>
      </w:pPr>
    </w:p>
    <w:p w14:paraId="5CCAFDF8" w14:textId="77777777" w:rsidR="001B79D8" w:rsidRDefault="001B79D8" w:rsidP="001B79D8">
      <w:pPr>
        <w:ind w:right="567"/>
        <w:rPr>
          <w:b/>
          <w:color w:val="FFFFFF" w:themeColor="background1"/>
        </w:rPr>
      </w:pPr>
    </w:p>
    <w:p w14:paraId="727E020F" w14:textId="2EDDC8B2" w:rsidR="001B79D8" w:rsidRPr="00481A13" w:rsidRDefault="001B79D8" w:rsidP="001B79D8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>
        <w:rPr>
          <w:noProof/>
        </w:rPr>
        <w:pict w14:anchorId="745D0034">
          <v:shape id="_x0000_s1028" type="#_x0000_t202" style="position:absolute;margin-left:211.15pt;margin-top:18.55pt;width:212.35pt;height:60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" filled="f" strokecolor="black [3213]">
            <v:textbox>
              <w:txbxContent>
                <w:p w14:paraId="73B8B9EC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Name </w:t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requester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 :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br/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Address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</w:t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requester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 :</w:t>
                  </w:r>
                </w:p>
                <w:p w14:paraId="10C176D7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2"/>
                      <w:szCs w:val="36"/>
                      <w:lang w:val="fr-FR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42EB1036">
          <v:shape id="_x0000_s1027" type="#_x0000_t202" style="position:absolute;margin-left:0;margin-top:18.55pt;width:203.15pt;height:60.4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" filled="f" strokecolor="black [3213]">
            <v:textbox>
              <w:txbxContent>
                <w:p w14:paraId="2F36FE50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Patient </w:t>
                  </w:r>
                  <w:proofErr w:type="spellStart"/>
                  <w:proofErr w:type="gram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name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:</w:t>
                  </w:r>
                  <w:proofErr w:type="gram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br/>
                    <w:t>Patient DOB: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br/>
                    <w:t xml:space="preserve">Patient </w:t>
                  </w:r>
                  <w:proofErr w:type="spellStart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gender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 :</w:t>
                  </w:r>
                </w:p>
                <w:p w14:paraId="6BC71E3F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Patient </w:t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hospital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ID :</w:t>
                  </w:r>
                </w:p>
              </w:txbxContent>
            </v:textbox>
            <w10:wrap anchorx="margin"/>
          </v:shape>
        </w:pict>
      </w:r>
      <w:r>
        <w:rPr>
          <w:b/>
          <w:color w:val="FFFFFF" w:themeColor="background1"/>
        </w:rPr>
        <w:t>ADMINISTRATIVE INFORMATION</w:t>
      </w:r>
    </w:p>
    <w:p w14:paraId="6721FA06" w14:textId="77777777" w:rsidR="001B79D8" w:rsidRDefault="001B79D8" w:rsidP="001B79D8">
      <w:pPr>
        <w:ind w:right="567"/>
      </w:pPr>
    </w:p>
    <w:p w14:paraId="1D81ACB2" w14:textId="77777777" w:rsidR="001B79D8" w:rsidRDefault="001B79D8" w:rsidP="001B79D8">
      <w:pPr>
        <w:ind w:right="567"/>
      </w:pPr>
    </w:p>
    <w:p w14:paraId="12CAED74" w14:textId="136E1326" w:rsidR="001B79D8" w:rsidRDefault="001B79D8" w:rsidP="001B79D8">
      <w:pPr>
        <w:ind w:right="567"/>
      </w:pPr>
      <w:r>
        <w:rPr>
          <w:noProof/>
        </w:rPr>
        <w:pict w14:anchorId="5A29DF73">
          <v:shape id="_x0000_s1026" type="#_x0000_t202" style="position:absolute;margin-left:0;margin-top:16.15pt;width:423.75pt;height:44.1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" filled="f" strokecolor="black [3213]">
            <v:textbox>
              <w:txbxContent>
                <w:p w14:paraId="49CD3B47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</w:pP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Sample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ID (</w:t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internal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) :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Sample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collection date :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br/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Sample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ID (</w:t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external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) :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ab/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Sample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</w:t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arrival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date :</w:t>
                  </w:r>
                </w:p>
                <w:p w14:paraId="6167E7C3" w14:textId="77777777" w:rsidR="001B79D8" w:rsidRPr="00EF72EC" w:rsidRDefault="001B79D8" w:rsidP="001B79D8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</w:pP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Sample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type :</w:t>
                  </w:r>
                </w:p>
              </w:txbxContent>
            </v:textbox>
            <w10:wrap anchorx="margin"/>
          </v:shape>
        </w:pict>
      </w:r>
    </w:p>
    <w:p w14:paraId="0E0424E1" w14:textId="77777777" w:rsidR="001B79D8" w:rsidRDefault="001B79D8" w:rsidP="001B79D8">
      <w:pPr>
        <w:ind w:right="567"/>
        <w:rPr>
          <w:b/>
          <w:color w:val="FFFFFF" w:themeColor="background1"/>
        </w:rPr>
      </w:pPr>
    </w:p>
    <w:p w14:paraId="500785E2" w14:textId="77777777" w:rsidR="001B79D8" w:rsidRDefault="001B79D8" w:rsidP="001B79D8">
      <w:pPr>
        <w:ind w:right="567"/>
        <w:rPr>
          <w:b/>
          <w:color w:val="FFFFFF" w:themeColor="background1"/>
        </w:rPr>
      </w:pPr>
    </w:p>
    <w:p w14:paraId="4BA80724" w14:textId="77777777" w:rsidR="001B79D8" w:rsidRPr="00481A13" w:rsidRDefault="001B79D8" w:rsidP="001B79D8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>
        <w:rPr>
          <w:b/>
          <w:color w:val="FFFFFF" w:themeColor="background1"/>
        </w:rPr>
        <w:t>TEST INDICATION</w:t>
      </w:r>
    </w:p>
    <w:p w14:paraId="0826DA55" w14:textId="77777777" w:rsidR="001B79D8" w:rsidRPr="00C77100" w:rsidRDefault="001B79D8" w:rsidP="001B79D8">
      <w:pPr>
        <w:ind w:right="567"/>
        <w:rPr>
          <w:sz w:val="20"/>
        </w:rPr>
      </w:pPr>
      <w:r w:rsidRPr="00C77100">
        <w:rPr>
          <w:b/>
          <w:sz w:val="20"/>
        </w:rPr>
        <w:t>Diagnosis:</w:t>
      </w:r>
      <w:r w:rsidRPr="00C77100">
        <w:rPr>
          <w:sz w:val="20"/>
        </w:rPr>
        <w:t xml:space="preserve"> NSCLC stage IV</w:t>
      </w:r>
    </w:p>
    <w:p w14:paraId="559291B8" w14:textId="3B4A3607" w:rsidR="001B79D8" w:rsidRPr="00C77100" w:rsidRDefault="001B79D8" w:rsidP="001B79D8">
      <w:pPr>
        <w:ind w:right="850"/>
        <w:rPr>
          <w:sz w:val="20"/>
        </w:rPr>
      </w:pPr>
      <w:r w:rsidRPr="00C77100">
        <w:rPr>
          <w:b/>
          <w:sz w:val="20"/>
        </w:rPr>
        <w:t>Patient history:</w:t>
      </w:r>
      <w:r w:rsidRPr="00C77100">
        <w:rPr>
          <w:b/>
          <w:sz w:val="20"/>
        </w:rPr>
        <w:tab/>
      </w:r>
      <w:r w:rsidRPr="00C77100">
        <w:rPr>
          <w:sz w:val="20"/>
        </w:rPr>
        <w:t xml:space="preserve">Previous </w:t>
      </w:r>
      <w:r>
        <w:rPr>
          <w:sz w:val="20"/>
        </w:rPr>
        <w:t xml:space="preserve">tumor biopsy: </w:t>
      </w:r>
      <w:r>
        <w:rPr>
          <w:rFonts w:ascii="MS Gothic" w:eastAsia="MS Gothic" w:hAnsi="MS Gothic" w:hint="eastAsia"/>
          <w:sz w:val="20"/>
        </w:rPr>
        <w:t>☐</w:t>
      </w:r>
      <w:r>
        <w:rPr>
          <w:sz w:val="20"/>
        </w:rPr>
        <w:br/>
        <w:t xml:space="preserve"> </w:t>
      </w:r>
      <w:r>
        <w:rPr>
          <w:sz w:val="20"/>
        </w:rPr>
        <w:tab/>
      </w:r>
      <w:r>
        <w:rPr>
          <w:sz w:val="20"/>
        </w:rPr>
        <w:tab/>
        <w:t xml:space="preserve">Previous mutation: </w:t>
      </w:r>
      <w:r>
        <w:rPr>
          <w:sz w:val="20"/>
        </w:rPr>
        <w:br/>
        <w:t xml:space="preserve"> </w:t>
      </w:r>
      <w:r>
        <w:rPr>
          <w:sz w:val="20"/>
        </w:rPr>
        <w:tab/>
      </w:r>
      <w:r>
        <w:rPr>
          <w:sz w:val="20"/>
        </w:rPr>
        <w:tab/>
        <w:t xml:space="preserve">Previous therapy: </w:t>
      </w:r>
      <w:r>
        <w:rPr>
          <w:sz w:val="20"/>
        </w:rPr>
        <w:br/>
        <w:t xml:space="preserve"> </w:t>
      </w:r>
      <w:r>
        <w:rPr>
          <w:sz w:val="20"/>
        </w:rPr>
        <w:tab/>
      </w:r>
      <w:r>
        <w:rPr>
          <w:sz w:val="20"/>
        </w:rPr>
        <w:tab/>
        <w:t xml:space="preserve">Progression: </w:t>
      </w:r>
    </w:p>
    <w:p w14:paraId="72ED2B70" w14:textId="77777777" w:rsidR="001B79D8" w:rsidRPr="00C77100" w:rsidRDefault="001B79D8" w:rsidP="001B79D8">
      <w:pPr>
        <w:ind w:right="567"/>
        <w:rPr>
          <w:sz w:val="20"/>
        </w:rPr>
      </w:pPr>
      <w:r w:rsidRPr="00C77100">
        <w:rPr>
          <w:b/>
          <w:sz w:val="20"/>
        </w:rPr>
        <w:t>Request for:</w:t>
      </w:r>
      <w:r w:rsidRPr="00C77100">
        <w:rPr>
          <w:sz w:val="20"/>
        </w:rPr>
        <w:t xml:space="preserve"> </w:t>
      </w:r>
      <w:r w:rsidRPr="00C77100">
        <w:rPr>
          <w:sz w:val="20"/>
        </w:rPr>
        <w:tab/>
      </w:r>
      <w:r>
        <w:rPr>
          <w:sz w:val="20"/>
        </w:rPr>
        <w:t>Mutation analysis for targeted therapies</w:t>
      </w:r>
    </w:p>
    <w:p w14:paraId="0FA86199" w14:textId="77777777" w:rsidR="001B79D8" w:rsidRPr="00C77100" w:rsidRDefault="001B79D8" w:rsidP="001B79D8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 w:rsidRPr="00C77100">
        <w:rPr>
          <w:b/>
          <w:color w:val="FFFFFF" w:themeColor="background1"/>
        </w:rPr>
        <w:t xml:space="preserve">TEST METHOD </w:t>
      </w:r>
    </w:p>
    <w:p w14:paraId="49B4F270" w14:textId="77777777" w:rsidR="001B79D8" w:rsidRDefault="001B79D8" w:rsidP="001B79D8">
      <w:pPr>
        <w:ind w:right="567"/>
        <w:rPr>
          <w:sz w:val="20"/>
        </w:rPr>
      </w:pPr>
      <w:r>
        <w:rPr>
          <w:b/>
          <w:sz w:val="20"/>
        </w:rPr>
        <w:t xml:space="preserve">DNA extraction method: </w:t>
      </w:r>
      <w:r>
        <w:rPr>
          <w:b/>
          <w:sz w:val="20"/>
        </w:rPr>
        <w:tab/>
      </w:r>
      <w:r w:rsidRPr="00464E44">
        <w:rPr>
          <w:sz w:val="20"/>
        </w:rPr>
        <w:t xml:space="preserve">Kit name (supplier) </w:t>
      </w:r>
      <w:r>
        <w:rPr>
          <w:b/>
          <w:sz w:val="20"/>
        </w:rPr>
        <w:br/>
      </w:r>
      <w:r w:rsidRPr="00C77100">
        <w:rPr>
          <w:b/>
          <w:sz w:val="20"/>
        </w:rPr>
        <w:t>Test method:</w:t>
      </w:r>
      <w:r w:rsidRPr="00C77100">
        <w:rPr>
          <w:sz w:val="20"/>
        </w:rPr>
        <w:tab/>
      </w:r>
      <w:r w:rsidRPr="00C77100">
        <w:rPr>
          <w:sz w:val="20"/>
        </w:rPr>
        <w:tab/>
      </w:r>
      <w:r w:rsidRPr="00EF72EC">
        <w:rPr>
          <w:sz w:val="20"/>
          <w:szCs w:val="20"/>
        </w:rPr>
        <w:t xml:space="preserve">Principle: </w:t>
      </w:r>
      <w:proofErr w:type="gramStart"/>
      <w:r>
        <w:rPr>
          <w:sz w:val="20"/>
          <w:szCs w:val="20"/>
        </w:rPr>
        <w:t>e.g.</w:t>
      </w:r>
      <w:proofErr w:type="gramEnd"/>
      <w:r>
        <w:rPr>
          <w:sz w:val="20"/>
          <w:szCs w:val="20"/>
        </w:rPr>
        <w:t xml:space="preserve"> </w:t>
      </w:r>
      <w:r w:rsidRPr="00EF72EC">
        <w:rPr>
          <w:sz w:val="20"/>
          <w:szCs w:val="20"/>
        </w:rPr>
        <w:t>NGS</w:t>
      </w:r>
      <w:r>
        <w:rPr>
          <w:sz w:val="20"/>
          <w:szCs w:val="20"/>
        </w:rPr>
        <w:br/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F72EC">
        <w:rPr>
          <w:sz w:val="20"/>
          <w:szCs w:val="20"/>
        </w:rPr>
        <w:t>Panel</w:t>
      </w:r>
      <w:r>
        <w:rPr>
          <w:sz w:val="20"/>
          <w:szCs w:val="20"/>
        </w:rPr>
        <w:t xml:space="preserve"> name (supplier)</w:t>
      </w:r>
      <w:r>
        <w:rPr>
          <w:sz w:val="20"/>
          <w:szCs w:val="20"/>
        </w:rPr>
        <w:br/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F72EC">
        <w:rPr>
          <w:sz w:val="20"/>
          <w:szCs w:val="20"/>
        </w:rPr>
        <w:t>Sequencer</w:t>
      </w:r>
      <w:r>
        <w:rPr>
          <w:sz w:val="20"/>
          <w:szCs w:val="20"/>
        </w:rPr>
        <w:t xml:space="preserve"> (supplier)</w:t>
      </w:r>
    </w:p>
    <w:p w14:paraId="3DC593F2" w14:textId="77777777" w:rsidR="001B79D8" w:rsidRPr="00AE6FD3" w:rsidRDefault="001B79D8" w:rsidP="001B79D8">
      <w:pPr>
        <w:ind w:right="567"/>
      </w:pPr>
      <w:r>
        <w:rPr>
          <w:b/>
          <w:sz w:val="20"/>
          <w:lang w:val="en-GB"/>
        </w:rPr>
        <w:t>Tested regions of the target gene</w:t>
      </w:r>
      <w:r w:rsidRPr="00761DF6">
        <w:rPr>
          <w:b/>
          <w:sz w:val="20"/>
          <w:lang w:val="en-GB"/>
        </w:rPr>
        <w:t>:</w:t>
      </w:r>
      <w:r w:rsidRPr="00761DF6">
        <w:rPr>
          <w:sz w:val="20"/>
          <w:lang w:val="en-GB"/>
        </w:rPr>
        <w:t xml:space="preserve"> </w:t>
      </w:r>
      <w:r w:rsidRPr="00761DF6">
        <w:rPr>
          <w:sz w:val="20"/>
          <w:lang w:val="en-GB"/>
        </w:rPr>
        <w:tab/>
      </w:r>
      <w:r>
        <w:rPr>
          <w:sz w:val="20"/>
          <w:lang w:val="en-GB"/>
        </w:rPr>
        <w:br/>
      </w:r>
      <w:r w:rsidRPr="00AE6FD3">
        <w:rPr>
          <w:i/>
          <w:sz w:val="20"/>
          <w:szCs w:val="20"/>
          <w:lang w:val="en-GB"/>
        </w:rPr>
        <w:t xml:space="preserve">EGFR </w:t>
      </w:r>
      <w:r w:rsidRPr="00AE6FD3">
        <w:rPr>
          <w:sz w:val="20"/>
          <w:szCs w:val="20"/>
          <w:lang w:val="en-GB"/>
        </w:rPr>
        <w:t xml:space="preserve">exon 19 deletions, </w:t>
      </w:r>
      <w:r w:rsidRPr="00AE6FD3">
        <w:rPr>
          <w:i/>
          <w:sz w:val="20"/>
          <w:szCs w:val="20"/>
          <w:lang w:val="en-GB"/>
        </w:rPr>
        <w:t>EGFR</w:t>
      </w:r>
      <w:r w:rsidRPr="00AE6FD3">
        <w:rPr>
          <w:sz w:val="20"/>
          <w:szCs w:val="20"/>
          <w:lang w:val="en-GB"/>
        </w:rPr>
        <w:t xml:space="preserve"> c.2369C&gt;T, p.(Thr790Met), </w:t>
      </w:r>
      <w:r w:rsidRPr="00AE6FD3">
        <w:rPr>
          <w:i/>
          <w:sz w:val="20"/>
          <w:szCs w:val="20"/>
          <w:lang w:val="en-GB"/>
        </w:rPr>
        <w:t xml:space="preserve">EGFR </w:t>
      </w:r>
      <w:r w:rsidRPr="00AE6FD3">
        <w:rPr>
          <w:sz w:val="20"/>
          <w:szCs w:val="20"/>
        </w:rPr>
        <w:t>c.1474A&gt;C, p.(Ser492Arg) c.2155G&gt;A, p.(Gly719Ser) c.2155G&gt;T, p.(Gly719Cys) c.2156G&gt;C, p.(Gly719Ala) c.2159C&gt;T, p.(Ser720Phe) c.2303G&gt;T, p.(Ser768Ile), c.2327G&gt;A, p.(Arg776His) c.2369C&gt;T, p.(Thr790Met) c.2390G&gt;C, p.(Cys797Ser) c.2573T&gt;G, p.(Leu858Arg) c.2573_2574TG&gt;GT, p.(Leu858Arg) c.2582T&gt;A, p.(Leu861Gln)</w:t>
      </w:r>
      <w:r w:rsidRPr="00AE6FD3">
        <w:rPr>
          <w:sz w:val="20"/>
        </w:rPr>
        <w:br/>
      </w:r>
      <w:r w:rsidRPr="00AE6FD3">
        <w:rPr>
          <w:sz w:val="18"/>
          <w:szCs w:val="16"/>
        </w:rPr>
        <w:t xml:space="preserve">Reference sequence of </w:t>
      </w:r>
      <w:r w:rsidRPr="00AE6FD3">
        <w:rPr>
          <w:i/>
          <w:iCs/>
          <w:sz w:val="18"/>
          <w:szCs w:val="16"/>
        </w:rPr>
        <w:t>EGFR</w:t>
      </w:r>
      <w:r w:rsidRPr="00AE6FD3">
        <w:rPr>
          <w:sz w:val="18"/>
          <w:szCs w:val="16"/>
        </w:rPr>
        <w:t>: NM_005228.</w:t>
      </w:r>
      <w:r>
        <w:rPr>
          <w:sz w:val="18"/>
          <w:szCs w:val="16"/>
        </w:rPr>
        <w:t>x</w:t>
      </w:r>
    </w:p>
    <w:p w14:paraId="5FC97BE9" w14:textId="77777777" w:rsidR="001B79D8" w:rsidRDefault="001B79D8" w:rsidP="001B79D8">
      <w:pPr>
        <w:ind w:right="567"/>
        <w:rPr>
          <w:sz w:val="20"/>
        </w:rPr>
      </w:pPr>
      <w:r>
        <w:rPr>
          <w:b/>
          <w:sz w:val="20"/>
        </w:rPr>
        <w:t>Sensitivity of the method</w:t>
      </w:r>
      <w:r w:rsidRPr="00EB1265">
        <w:rPr>
          <w:b/>
          <w:sz w:val="20"/>
        </w:rPr>
        <w:t>:</w:t>
      </w:r>
      <w:r>
        <w:rPr>
          <w:sz w:val="20"/>
        </w:rPr>
        <w:t xml:space="preserve"> x% mutated DNA in a wild-type background</w:t>
      </w:r>
    </w:p>
    <w:p w14:paraId="4FA3810C" w14:textId="77777777" w:rsidR="001B79D8" w:rsidRPr="00C77100" w:rsidRDefault="001B79D8" w:rsidP="001B79D8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>
        <w:rPr>
          <w:b/>
          <w:color w:val="FFFFFF" w:themeColor="background1"/>
        </w:rPr>
        <w:t>TEST RESULT</w:t>
      </w:r>
    </w:p>
    <w:p w14:paraId="4E9A764F" w14:textId="77777777" w:rsidR="001B79D8" w:rsidRDefault="001B79D8" w:rsidP="001B79D8">
      <w:pPr>
        <w:ind w:right="567"/>
        <w:rPr>
          <w:sz w:val="20"/>
        </w:rPr>
      </w:pPr>
      <w:r>
        <w:rPr>
          <w:b/>
          <w:sz w:val="20"/>
        </w:rPr>
        <w:t>Percentage</w:t>
      </w:r>
      <w:r w:rsidRPr="00C22B70">
        <w:rPr>
          <w:b/>
          <w:sz w:val="20"/>
        </w:rPr>
        <w:t xml:space="preserve"> neoplastic cells</w:t>
      </w:r>
      <w:r>
        <w:rPr>
          <w:b/>
          <w:sz w:val="20"/>
        </w:rPr>
        <w:t xml:space="preserve"> in sample</w:t>
      </w:r>
      <w:r w:rsidRPr="00C22B70">
        <w:rPr>
          <w:b/>
          <w:sz w:val="20"/>
        </w:rPr>
        <w:t>:</w:t>
      </w:r>
      <w:r>
        <w:rPr>
          <w:sz w:val="20"/>
        </w:rPr>
        <w:t xml:space="preserve"> x% </w:t>
      </w:r>
    </w:p>
    <w:p w14:paraId="16B9A372" w14:textId="77777777" w:rsidR="001B79D8" w:rsidRPr="00EB1265" w:rsidRDefault="001B79D8" w:rsidP="001B79D8">
      <w:pPr>
        <w:ind w:right="567"/>
        <w:rPr>
          <w:sz w:val="20"/>
        </w:rPr>
      </w:pPr>
      <w:r w:rsidRPr="00263939">
        <w:rPr>
          <w:b/>
          <w:sz w:val="20"/>
        </w:rPr>
        <w:t>Genotyping results:</w:t>
      </w:r>
      <w:r>
        <w:rPr>
          <w:sz w:val="20"/>
        </w:rPr>
        <w:t xml:space="preserve"> mutation detected in [gene], c…., </w:t>
      </w:r>
      <w:proofErr w:type="gramStart"/>
      <w:r>
        <w:rPr>
          <w:sz w:val="20"/>
        </w:rPr>
        <w:t>p.(</w:t>
      </w:r>
      <w:proofErr w:type="gramEnd"/>
      <w:r>
        <w:rPr>
          <w:sz w:val="20"/>
        </w:rPr>
        <w:t>…)</w:t>
      </w:r>
    </w:p>
    <w:p w14:paraId="6AC011B8" w14:textId="77777777" w:rsidR="001B79D8" w:rsidRPr="009D0632" w:rsidRDefault="001B79D8" w:rsidP="001B79D8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>
        <w:rPr>
          <w:b/>
          <w:color w:val="FFFFFF" w:themeColor="background1"/>
        </w:rPr>
        <w:t>INTERPRETATION TEST RESULT</w:t>
      </w:r>
    </w:p>
    <w:p w14:paraId="6574C0B8" w14:textId="77777777" w:rsidR="001B79D8" w:rsidRDefault="001B79D8" w:rsidP="001B79D8">
      <w:pPr>
        <w:pBdr>
          <w:bottom w:val="single" w:sz="12" w:space="1" w:color="auto"/>
        </w:pBdr>
        <w:ind w:right="567"/>
        <w:rPr>
          <w:sz w:val="20"/>
        </w:rPr>
      </w:pPr>
      <w:r>
        <w:rPr>
          <w:sz w:val="20"/>
        </w:rPr>
        <w:t xml:space="preserve">Example: </w:t>
      </w:r>
      <w:r w:rsidRPr="002C70BD">
        <w:rPr>
          <w:sz w:val="20"/>
        </w:rPr>
        <w:t xml:space="preserve">The primary activating </w:t>
      </w:r>
      <w:r w:rsidRPr="00EB1265">
        <w:rPr>
          <w:i/>
          <w:sz w:val="20"/>
        </w:rPr>
        <w:t xml:space="preserve">EGFR </w:t>
      </w:r>
      <w:r>
        <w:rPr>
          <w:sz w:val="20"/>
        </w:rPr>
        <w:t>exon 19 del confers sensitivity to first- and second-generation anti-</w:t>
      </w:r>
      <w:r w:rsidRPr="00C22B70">
        <w:rPr>
          <w:i/>
          <w:sz w:val="20"/>
        </w:rPr>
        <w:t>EGFR</w:t>
      </w:r>
      <w:r>
        <w:rPr>
          <w:sz w:val="20"/>
        </w:rPr>
        <w:t xml:space="preserve"> TKI, but the </w:t>
      </w:r>
      <w:r w:rsidRPr="00AE6FD3">
        <w:rPr>
          <w:sz w:val="20"/>
          <w:szCs w:val="20"/>
        </w:rPr>
        <w:t xml:space="preserve">c.2369C&gt;T, </w:t>
      </w:r>
      <w:proofErr w:type="gramStart"/>
      <w:r w:rsidRPr="00AE6FD3">
        <w:rPr>
          <w:sz w:val="20"/>
          <w:szCs w:val="20"/>
        </w:rPr>
        <w:t>p.(</w:t>
      </w:r>
      <w:proofErr w:type="gramEnd"/>
      <w:r w:rsidRPr="00AE6FD3">
        <w:rPr>
          <w:sz w:val="20"/>
          <w:szCs w:val="20"/>
        </w:rPr>
        <w:t xml:space="preserve">Thr790Met) </w:t>
      </w:r>
      <w:r>
        <w:rPr>
          <w:sz w:val="20"/>
        </w:rPr>
        <w:t xml:space="preserve">variant might cause resistance. However, patients with the </w:t>
      </w:r>
      <w:r w:rsidRPr="00AE6FD3">
        <w:rPr>
          <w:sz w:val="20"/>
          <w:szCs w:val="20"/>
        </w:rPr>
        <w:t xml:space="preserve">c.2369C&gt;T, </w:t>
      </w:r>
      <w:proofErr w:type="gramStart"/>
      <w:r w:rsidRPr="00AE6FD3">
        <w:rPr>
          <w:sz w:val="20"/>
          <w:szCs w:val="20"/>
        </w:rPr>
        <w:t>p.(</w:t>
      </w:r>
      <w:proofErr w:type="gramEnd"/>
      <w:r w:rsidRPr="00AE6FD3">
        <w:rPr>
          <w:sz w:val="20"/>
          <w:szCs w:val="20"/>
        </w:rPr>
        <w:t xml:space="preserve">Thr790Met) </w:t>
      </w:r>
      <w:r>
        <w:rPr>
          <w:sz w:val="20"/>
          <w:szCs w:val="20"/>
        </w:rPr>
        <w:t xml:space="preserve">variant </w:t>
      </w:r>
      <w:r>
        <w:rPr>
          <w:sz w:val="20"/>
        </w:rPr>
        <w:t>might be sensitive to third generation anti-</w:t>
      </w:r>
      <w:r w:rsidRPr="00C22B70">
        <w:rPr>
          <w:i/>
          <w:sz w:val="20"/>
        </w:rPr>
        <w:t>EGFR</w:t>
      </w:r>
      <w:r>
        <w:rPr>
          <w:sz w:val="20"/>
        </w:rPr>
        <w:t xml:space="preserve"> TKI. </w:t>
      </w:r>
      <w:r>
        <w:rPr>
          <w:sz w:val="20"/>
        </w:rPr>
        <w:br/>
      </w:r>
    </w:p>
    <w:p w14:paraId="286BB941" w14:textId="5C7EB36C" w:rsidR="0073440D" w:rsidRDefault="001B79D8" w:rsidP="001B79D8">
      <w:pPr>
        <w:ind w:right="567"/>
      </w:pPr>
      <w:r>
        <w:rPr>
          <w:sz w:val="20"/>
        </w:rPr>
        <w:t xml:space="preserve">Pathologist:  </w:t>
      </w:r>
      <w:r>
        <w:rPr>
          <w:sz w:val="20"/>
        </w:rPr>
        <w:tab/>
        <w:t>Name</w:t>
      </w:r>
      <w:r>
        <w:rPr>
          <w:sz w:val="20"/>
        </w:rPr>
        <w:tab/>
      </w:r>
      <w:r>
        <w:rPr>
          <w:sz w:val="20"/>
        </w:rPr>
        <w:tab/>
        <w:t xml:space="preserve">Report authorizer:  </w:t>
      </w:r>
      <w:r>
        <w:rPr>
          <w:sz w:val="20"/>
        </w:rPr>
        <w:tab/>
        <w:t>Name</w:t>
      </w:r>
      <w:r>
        <w:rPr>
          <w:sz w:val="20"/>
        </w:rPr>
        <w:br/>
        <w:t xml:space="preserve"> </w:t>
      </w:r>
      <w:r>
        <w:rPr>
          <w:sz w:val="20"/>
        </w:rPr>
        <w:tab/>
      </w:r>
      <w:r>
        <w:rPr>
          <w:sz w:val="20"/>
        </w:rPr>
        <w:tab/>
        <w:t>Signature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Signature</w:t>
      </w:r>
    </w:p>
    <w:sectPr w:rsidR="0073440D" w:rsidSect="0078184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DB9F4E" w14:textId="77777777" w:rsidR="00B75386" w:rsidRDefault="00B75386" w:rsidP="001B79D8">
      <w:pPr>
        <w:spacing w:after="0" w:line="240" w:lineRule="auto"/>
      </w:pPr>
      <w:r>
        <w:separator/>
      </w:r>
    </w:p>
  </w:endnote>
  <w:endnote w:type="continuationSeparator" w:id="0">
    <w:p w14:paraId="58497DA3" w14:textId="77777777" w:rsidR="00B75386" w:rsidRDefault="00B75386" w:rsidP="001B7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42BD76" w14:textId="77777777" w:rsidR="00B75386" w:rsidRDefault="00B75386" w:rsidP="001B79D8">
      <w:pPr>
        <w:spacing w:after="0" w:line="240" w:lineRule="auto"/>
      </w:pPr>
      <w:r>
        <w:separator/>
      </w:r>
    </w:p>
  </w:footnote>
  <w:footnote w:type="continuationSeparator" w:id="0">
    <w:p w14:paraId="51006539" w14:textId="77777777" w:rsidR="00B75386" w:rsidRDefault="00B75386" w:rsidP="001B7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904CF4" w14:textId="77777777" w:rsidR="00955EEC" w:rsidRPr="0078184A" w:rsidRDefault="00B75386" w:rsidP="0078184A">
    <w:pPr>
      <w:pStyle w:val="Koptekst"/>
      <w:rPr>
        <w:b/>
      </w:rPr>
    </w:pPr>
    <w:r>
      <w:rPr>
        <w:b/>
      </w:rPr>
      <w:t>Add</w:t>
    </w:r>
    <w:r>
      <w:rPr>
        <w:b/>
      </w:rPr>
      <w:t>itional file</w:t>
    </w:r>
    <w:r w:rsidRPr="0078184A">
      <w:rPr>
        <w:b/>
      </w:rPr>
      <w:t xml:space="preserve"> </w:t>
    </w:r>
    <w:r w:rsidRPr="0078184A">
      <w:rPr>
        <w:b/>
      </w:rPr>
      <w:t>4 – example of a compr</w:t>
    </w:r>
    <w:r w:rsidRPr="0078184A">
      <w:rPr>
        <w:b/>
      </w:rPr>
      <w:t>ehensive report for molecular pathology</w:t>
    </w:r>
  </w:p>
  <w:p w14:paraId="05E4FB18" w14:textId="77777777" w:rsidR="00955EEC" w:rsidRDefault="00B75386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B79D8"/>
    <w:rsid w:val="000A6B7A"/>
    <w:rsid w:val="000E4DF3"/>
    <w:rsid w:val="001B79D8"/>
    <w:rsid w:val="0037447A"/>
    <w:rsid w:val="00432588"/>
    <w:rsid w:val="00475508"/>
    <w:rsid w:val="004D290E"/>
    <w:rsid w:val="004F5EB2"/>
    <w:rsid w:val="005B5B31"/>
    <w:rsid w:val="00722FD5"/>
    <w:rsid w:val="0073440D"/>
    <w:rsid w:val="007345B6"/>
    <w:rsid w:val="00865D36"/>
    <w:rsid w:val="00996418"/>
    <w:rsid w:val="00A359C1"/>
    <w:rsid w:val="00A562F7"/>
    <w:rsid w:val="00AE5814"/>
    <w:rsid w:val="00AF401E"/>
    <w:rsid w:val="00B05BF9"/>
    <w:rsid w:val="00B4366D"/>
    <w:rsid w:val="00B75386"/>
    <w:rsid w:val="00BE355D"/>
    <w:rsid w:val="00BE48D9"/>
    <w:rsid w:val="00D65941"/>
    <w:rsid w:val="00ED0A0E"/>
    <w:rsid w:val="00F336BC"/>
    <w:rsid w:val="00FC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12A50C57"/>
  <w15:chartTrackingRefBased/>
  <w15:docId w15:val="{1BF7450B-9FD1-47B9-83AE-0E1E288E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B79D8"/>
    <w:pPr>
      <w:spacing w:before="0" w:after="160" w:line="259" w:lineRule="auto"/>
    </w:pPr>
    <w:rPr>
      <w:lang w:val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ED0A0E"/>
    <w:pPr>
      <w:pBdr>
        <w:top w:val="single" w:sz="24" w:space="0" w:color="5F9141" w:themeColor="accent1"/>
        <w:left w:val="single" w:sz="24" w:space="0" w:color="5F9141" w:themeColor="accent1"/>
        <w:bottom w:val="single" w:sz="24" w:space="0" w:color="5F9141" w:themeColor="accent1"/>
        <w:right w:val="single" w:sz="24" w:space="0" w:color="5F9141" w:themeColor="accent1"/>
      </w:pBdr>
      <w:shd w:val="clear" w:color="auto" w:fill="5F9141" w:themeFill="accent1"/>
      <w:spacing w:after="0"/>
      <w:outlineLvl w:val="0"/>
    </w:pPr>
    <w:rPr>
      <w:b/>
      <w:bCs/>
      <w:caps/>
      <w:color w:val="FFFFFF" w:themeColor="background1"/>
      <w:spacing w:val="15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D0A0E"/>
    <w:pPr>
      <w:pBdr>
        <w:top w:val="single" w:sz="24" w:space="0" w:color="DEECD5" w:themeColor="accent1" w:themeTint="33"/>
        <w:left w:val="single" w:sz="24" w:space="0" w:color="DEECD5" w:themeColor="accent1" w:themeTint="33"/>
        <w:bottom w:val="single" w:sz="24" w:space="0" w:color="DEECD5" w:themeColor="accent1" w:themeTint="33"/>
        <w:right w:val="single" w:sz="24" w:space="0" w:color="DEECD5" w:themeColor="accent1" w:themeTint="33"/>
      </w:pBdr>
      <w:shd w:val="clear" w:color="auto" w:fill="DEECD5" w:themeFill="accent1" w:themeFillTint="33"/>
      <w:spacing w:after="0"/>
      <w:outlineLvl w:val="1"/>
    </w:pPr>
    <w:rPr>
      <w:caps/>
      <w:spacing w:val="15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D0A0E"/>
    <w:pPr>
      <w:pBdr>
        <w:top w:val="single" w:sz="6" w:space="2" w:color="5F9141" w:themeColor="accent1"/>
        <w:left w:val="single" w:sz="6" w:space="2" w:color="5F9141" w:themeColor="accent1"/>
      </w:pBdr>
      <w:spacing w:before="300" w:after="0"/>
      <w:outlineLvl w:val="2"/>
    </w:pPr>
    <w:rPr>
      <w:caps/>
      <w:color w:val="2F4820" w:themeColor="accent1" w:themeShade="7F"/>
      <w:spacing w:val="15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D0A0E"/>
    <w:pPr>
      <w:pBdr>
        <w:top w:val="dotted" w:sz="6" w:space="2" w:color="5F9141" w:themeColor="accent1"/>
        <w:left w:val="dotted" w:sz="6" w:space="2" w:color="5F9141" w:themeColor="accent1"/>
      </w:pBdr>
      <w:spacing w:before="300" w:after="0"/>
      <w:outlineLvl w:val="3"/>
    </w:pPr>
    <w:rPr>
      <w:caps/>
      <w:color w:val="466C30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D0A0E"/>
    <w:pPr>
      <w:pBdr>
        <w:bottom w:val="single" w:sz="6" w:space="1" w:color="5F9141" w:themeColor="accent1"/>
      </w:pBdr>
      <w:spacing w:before="300" w:after="0"/>
      <w:outlineLvl w:val="4"/>
    </w:pPr>
    <w:rPr>
      <w:caps/>
      <w:color w:val="466C30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D0A0E"/>
    <w:pPr>
      <w:pBdr>
        <w:bottom w:val="dotted" w:sz="6" w:space="1" w:color="5F9141" w:themeColor="accent1"/>
      </w:pBdr>
      <w:spacing w:before="300" w:after="0"/>
      <w:outlineLvl w:val="5"/>
    </w:pPr>
    <w:rPr>
      <w:caps/>
      <w:color w:val="466C30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D0A0E"/>
    <w:pPr>
      <w:spacing w:before="300" w:after="0"/>
      <w:outlineLvl w:val="6"/>
    </w:pPr>
    <w:rPr>
      <w:caps/>
      <w:color w:val="466C30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D0A0E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D0A0E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D0A0E"/>
    <w:rPr>
      <w:b/>
      <w:bCs/>
      <w:caps/>
      <w:color w:val="FFFFFF" w:themeColor="background1"/>
      <w:spacing w:val="15"/>
      <w:shd w:val="clear" w:color="auto" w:fill="5F9141" w:themeFill="accent1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D0A0E"/>
    <w:rPr>
      <w:caps/>
      <w:spacing w:val="15"/>
      <w:shd w:val="clear" w:color="auto" w:fill="DEECD5" w:themeFill="accent1" w:themeFillTint="33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D0A0E"/>
    <w:rPr>
      <w:caps/>
      <w:color w:val="2F4820" w:themeColor="accent1" w:themeShade="7F"/>
      <w:spacing w:val="15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D0A0E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D0A0E"/>
    <w:rPr>
      <w:i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ED0A0E"/>
    <w:rPr>
      <w:b/>
      <w:bCs/>
      <w:color w:val="466C30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ED0A0E"/>
    <w:pPr>
      <w:spacing w:before="720"/>
    </w:pPr>
    <w:rPr>
      <w:caps/>
      <w:color w:val="5F9141" w:themeColor="accent1"/>
      <w:spacing w:val="10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ED0A0E"/>
    <w:rPr>
      <w:caps/>
      <w:color w:val="5F9141" w:themeColor="accent1"/>
      <w:spacing w:val="10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D0A0E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D0A0E"/>
    <w:rPr>
      <w:caps/>
      <w:color w:val="595959" w:themeColor="text1" w:themeTint="A6"/>
      <w:spacing w:val="10"/>
      <w:sz w:val="24"/>
      <w:szCs w:val="24"/>
    </w:rPr>
  </w:style>
  <w:style w:type="character" w:styleId="Zwaar">
    <w:name w:val="Strong"/>
    <w:uiPriority w:val="22"/>
    <w:qFormat/>
    <w:rsid w:val="00ED0A0E"/>
    <w:rPr>
      <w:b/>
      <w:bCs/>
    </w:rPr>
  </w:style>
  <w:style w:type="character" w:styleId="Nadruk">
    <w:name w:val="Emphasis"/>
    <w:uiPriority w:val="20"/>
    <w:qFormat/>
    <w:rsid w:val="00ED0A0E"/>
    <w:rPr>
      <w:caps/>
      <w:color w:val="2F4820" w:themeColor="accent1" w:themeShade="7F"/>
      <w:spacing w:val="5"/>
    </w:rPr>
  </w:style>
  <w:style w:type="paragraph" w:styleId="Geenafstand">
    <w:name w:val="No Spacing"/>
    <w:basedOn w:val="Standaard"/>
    <w:link w:val="GeenafstandChar"/>
    <w:uiPriority w:val="1"/>
    <w:qFormat/>
    <w:rsid w:val="00ED0A0E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D0A0E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ED0A0E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ED0A0E"/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ED0A0E"/>
    <w:rPr>
      <w:i/>
      <w:iCs/>
      <w:sz w:val="20"/>
      <w:szCs w:val="20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D0A0E"/>
    <w:pPr>
      <w:pBdr>
        <w:top w:val="single" w:sz="4" w:space="10" w:color="5F9141" w:themeColor="accent1"/>
        <w:left w:val="single" w:sz="4" w:space="10" w:color="5F9141" w:themeColor="accent1"/>
      </w:pBdr>
      <w:spacing w:after="0"/>
      <w:ind w:left="1296" w:right="1152"/>
      <w:jc w:val="both"/>
    </w:pPr>
    <w:rPr>
      <w:i/>
      <w:iCs/>
      <w:color w:val="5F9141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D0A0E"/>
    <w:rPr>
      <w:i/>
      <w:iCs/>
      <w:color w:val="5F9141" w:themeColor="accent1"/>
      <w:sz w:val="20"/>
      <w:szCs w:val="20"/>
    </w:rPr>
  </w:style>
  <w:style w:type="character" w:styleId="Subtielebenadrukking">
    <w:name w:val="Subtle Emphasis"/>
    <w:uiPriority w:val="19"/>
    <w:qFormat/>
    <w:rsid w:val="00ED0A0E"/>
    <w:rPr>
      <w:i/>
      <w:iCs/>
      <w:color w:val="2F4820" w:themeColor="accent1" w:themeShade="7F"/>
    </w:rPr>
  </w:style>
  <w:style w:type="character" w:styleId="Intensievebenadrukking">
    <w:name w:val="Intense Emphasis"/>
    <w:uiPriority w:val="21"/>
    <w:qFormat/>
    <w:rsid w:val="00ED0A0E"/>
    <w:rPr>
      <w:b/>
      <w:bCs/>
      <w:caps/>
      <w:color w:val="2F4820" w:themeColor="accent1" w:themeShade="7F"/>
      <w:spacing w:val="10"/>
    </w:rPr>
  </w:style>
  <w:style w:type="character" w:styleId="Subtieleverwijzing">
    <w:name w:val="Subtle Reference"/>
    <w:uiPriority w:val="31"/>
    <w:qFormat/>
    <w:rsid w:val="00ED0A0E"/>
    <w:rPr>
      <w:b/>
      <w:bCs/>
      <w:color w:val="5F9141" w:themeColor="accent1"/>
    </w:rPr>
  </w:style>
  <w:style w:type="character" w:styleId="Intensieveverwijzing">
    <w:name w:val="Intense Reference"/>
    <w:uiPriority w:val="32"/>
    <w:qFormat/>
    <w:rsid w:val="00ED0A0E"/>
    <w:rPr>
      <w:b/>
      <w:bCs/>
      <w:i/>
      <w:iCs/>
      <w:caps/>
      <w:color w:val="5F9141" w:themeColor="accent1"/>
    </w:rPr>
  </w:style>
  <w:style w:type="character" w:styleId="Titelvanboek">
    <w:name w:val="Book Title"/>
    <w:uiPriority w:val="33"/>
    <w:qFormat/>
    <w:rsid w:val="00ED0A0E"/>
    <w:rPr>
      <w:b/>
      <w:bCs/>
      <w:i/>
      <w:iCs/>
      <w:spacing w:val="9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ED0A0E"/>
    <w:pPr>
      <w:outlineLvl w:val="9"/>
    </w:pPr>
    <w:rPr>
      <w:lang w:bidi="en-US"/>
    </w:rPr>
  </w:style>
  <w:style w:type="paragraph" w:styleId="Koptekst">
    <w:name w:val="header"/>
    <w:basedOn w:val="Standaard"/>
    <w:link w:val="KoptekstChar"/>
    <w:uiPriority w:val="99"/>
    <w:unhideWhenUsed/>
    <w:rsid w:val="001B7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B79D8"/>
    <w:rPr>
      <w:lang w:val="en-US"/>
    </w:rPr>
  </w:style>
  <w:style w:type="paragraph" w:styleId="Normaalweb">
    <w:name w:val="Normal (Web)"/>
    <w:basedOn w:val="Standaard"/>
    <w:uiPriority w:val="99"/>
    <w:unhideWhenUsed/>
    <w:rsid w:val="001B79D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1B7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B79D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Aangepast 2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5F9141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Dufraing</dc:creator>
  <cp:keywords/>
  <dc:description/>
  <cp:lastModifiedBy>Kelly Dufraing</cp:lastModifiedBy>
  <cp:revision>1</cp:revision>
  <dcterms:created xsi:type="dcterms:W3CDTF">2021-01-16T20:13:00Z</dcterms:created>
  <dcterms:modified xsi:type="dcterms:W3CDTF">2021-01-16T20:14:00Z</dcterms:modified>
</cp:coreProperties>
</file>