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widowControl/>
        <w:tabs>
          <w:tab w:val="left" w:pos="284"/>
        </w:tabs>
        <w:spacing w:before="260" w:after="260" w:line="480" w:lineRule="auto"/>
        <w:ind w:firstLine="0"/>
        <w:jc w:val="left"/>
        <w:rPr>
          <w:rFonts w:hint="eastAsia" w:ascii="Times New Roman" w:hAnsi="Times New Roman" w:eastAsia="PMingLiU" w:cs="Times New Roman"/>
          <w:kern w:val="0"/>
          <w:sz w:val="22"/>
          <w:szCs w:val="22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kern w:val="0"/>
          <w:sz w:val="22"/>
          <w:szCs w:val="22"/>
          <w:highlight w:val="none"/>
          <w:lang w:val="en-US" w:eastAsia="zh-CN"/>
        </w:rPr>
        <w:t>T</w:t>
      </w:r>
      <w:r>
        <w:rPr>
          <w:rFonts w:hint="default" w:ascii="Times New Roman" w:hAnsi="Times New Roman" w:eastAsia="PMingLiU" w:cs="Times New Roman"/>
          <w:kern w:val="0"/>
          <w:sz w:val="22"/>
          <w:szCs w:val="22"/>
          <w:highlight w:val="none"/>
        </w:rPr>
        <w:t>he R2R3</w:t>
      </w:r>
      <w:r>
        <w:rPr>
          <w:rFonts w:hint="eastAsia" w:ascii="Times New Roman" w:hAnsi="Times New Roman" w:eastAsia="宋体" w:cs="Times New Roman"/>
          <w:kern w:val="0"/>
          <w:sz w:val="22"/>
          <w:szCs w:val="2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PMingLiU" w:cs="Times New Roman"/>
          <w:kern w:val="0"/>
          <w:sz w:val="22"/>
          <w:szCs w:val="22"/>
          <w:highlight w:val="none"/>
        </w:rPr>
        <w:t>MYB transcription factor</w:t>
      </w:r>
      <w:r>
        <w:rPr>
          <w:rFonts w:hint="eastAsia" w:ascii="Times New Roman" w:hAnsi="Times New Roman" w:eastAsia="宋体" w:cs="Times New Roman"/>
          <w:kern w:val="0"/>
          <w:sz w:val="22"/>
          <w:szCs w:val="22"/>
          <w:highlight w:val="none"/>
          <w:lang w:val="en-US" w:eastAsia="zh-CN"/>
        </w:rPr>
        <w:t>s</w:t>
      </w:r>
      <w:r>
        <w:rPr>
          <w:rFonts w:hint="default" w:ascii="Times New Roman" w:hAnsi="Times New Roman" w:eastAsia="PMingLiU" w:cs="Times New Roman"/>
          <w:kern w:val="0"/>
          <w:sz w:val="22"/>
          <w:szCs w:val="22"/>
          <w:highlight w:val="none"/>
        </w:rPr>
        <w:t xml:space="preserve"> </w:t>
      </w:r>
      <w:r>
        <w:rPr>
          <w:rFonts w:hint="default" w:ascii="Times New Roman" w:hAnsi="Times New Roman" w:eastAsia="PMingLiU" w:cs="Times New Roman"/>
          <w:kern w:val="0"/>
          <w:sz w:val="22"/>
          <w:szCs w:val="22"/>
          <w:highlight w:val="none"/>
          <w:lang w:val="en-US" w:eastAsia="zh-CN"/>
        </w:rPr>
        <w:t>MaMYB</w:t>
      </w:r>
      <w:r>
        <w:rPr>
          <w:rFonts w:hint="eastAsia" w:ascii="Times New Roman" w:hAnsi="Times New Roman" w:eastAsia="PMingLiU" w:cs="Times New Roman"/>
          <w:kern w:val="0"/>
          <w:sz w:val="22"/>
          <w:szCs w:val="22"/>
          <w:highlight w:val="none"/>
          <w:lang w:val="en-US" w:eastAsia="zh-CN"/>
        </w:rPr>
        <w:t>F</w:t>
      </w:r>
      <w:r>
        <w:rPr>
          <w:rFonts w:hint="default" w:ascii="Times New Roman" w:hAnsi="Times New Roman" w:eastAsia="PMingLiU" w:cs="Times New Roman"/>
          <w:kern w:val="0"/>
          <w:sz w:val="22"/>
          <w:szCs w:val="22"/>
          <w:highlight w:val="none"/>
          <w:lang w:val="en-US" w:eastAsia="zh-CN"/>
        </w:rPr>
        <w:t xml:space="preserve"> and MaMYB</w:t>
      </w:r>
      <w:r>
        <w:rPr>
          <w:rFonts w:hint="eastAsia" w:ascii="Times New Roman" w:hAnsi="Times New Roman" w:eastAsia="PMingLiU" w:cs="Times New Roman"/>
          <w:kern w:val="0"/>
          <w:sz w:val="22"/>
          <w:szCs w:val="22"/>
          <w:highlight w:val="none"/>
          <w:lang w:val="en-US" w:eastAsia="zh-CN"/>
        </w:rPr>
        <w:t>1</w:t>
      </w:r>
      <w:r>
        <w:rPr>
          <w:rFonts w:hint="default" w:ascii="Times New Roman" w:hAnsi="Times New Roman" w:eastAsia="PMingLiU" w:cs="Times New Roman"/>
          <w:kern w:val="0"/>
          <w:sz w:val="22"/>
          <w:szCs w:val="22"/>
          <w:highlight w:val="none"/>
          <w:lang w:val="en-US" w:eastAsia="zh-CN"/>
        </w:rPr>
        <w:t xml:space="preserve"> regulate flavono</w:t>
      </w:r>
      <w:r>
        <w:rPr>
          <w:rFonts w:hint="eastAsia" w:ascii="Times New Roman" w:hAnsi="Times New Roman" w:eastAsia="PMingLiU" w:cs="Times New Roman"/>
          <w:kern w:val="0"/>
          <w:sz w:val="22"/>
          <w:szCs w:val="22"/>
          <w:highlight w:val="none"/>
          <w:lang w:val="en-US" w:eastAsia="zh-CN"/>
        </w:rPr>
        <w:t>id</w:t>
      </w:r>
      <w:r>
        <w:rPr>
          <w:rFonts w:hint="default" w:ascii="Times New Roman" w:hAnsi="Times New Roman" w:eastAsia="PMingLiU" w:cs="Times New Roman"/>
          <w:kern w:val="0"/>
          <w:sz w:val="22"/>
          <w:szCs w:val="22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 w:eastAsia="PMingLiU" w:cs="Times New Roman"/>
          <w:kern w:val="0"/>
          <w:sz w:val="22"/>
          <w:szCs w:val="22"/>
          <w:highlight w:val="none"/>
          <w:lang w:val="en-US" w:eastAsia="zh-CN"/>
        </w:rPr>
        <w:t>biosynthesis</w:t>
      </w:r>
      <w:r>
        <w:rPr>
          <w:rFonts w:hint="default" w:ascii="Times New Roman" w:hAnsi="Times New Roman" w:eastAsia="PMingLiU" w:cs="Times New Roman"/>
          <w:kern w:val="0"/>
          <w:sz w:val="22"/>
          <w:szCs w:val="22"/>
          <w:highlight w:val="none"/>
          <w:lang w:val="en-US" w:eastAsia="zh-CN"/>
        </w:rPr>
        <w:t xml:space="preserve"> in grape hyacinth</w:t>
      </w:r>
      <w:r>
        <w:rPr>
          <w:rFonts w:hint="eastAsia" w:ascii="Times New Roman" w:hAnsi="Times New Roman" w:eastAsia="PMingLiU" w:cs="Times New Roman"/>
          <w:kern w:val="0"/>
          <w:sz w:val="22"/>
          <w:szCs w:val="22"/>
          <w:highlight w:val="none"/>
          <w:lang w:val="en-US" w:eastAsia="zh-CN"/>
        </w:rPr>
        <w:t xml:space="preserve"> </w:t>
      </w:r>
    </w:p>
    <w:p>
      <w:pPr>
        <w:spacing w:after="0" w:line="480" w:lineRule="auto"/>
        <w:ind w:firstLine="0"/>
        <w:jc w:val="left"/>
        <w:rPr>
          <w:rFonts w:ascii="Times New Roman" w:hAnsi="Times New Roman" w:eastAsia="PMingLiU" w:cs="Times New Roman"/>
          <w:sz w:val="22"/>
          <w:szCs w:val="22"/>
          <w:highlight w:val="none"/>
          <w:lang w:val="en-US" w:eastAsia="zh-CN" w:bidi="ar-SA"/>
        </w:rPr>
      </w:pPr>
      <w:r>
        <w:rPr>
          <w:rFonts w:ascii="Times New Roman" w:hAnsi="Times New Roman" w:eastAsia="PMingLiU" w:cs="Times New Roman"/>
          <w:sz w:val="22"/>
          <w:szCs w:val="22"/>
          <w:highlight w:val="none"/>
          <w:lang w:val="en-US" w:eastAsia="zh-CN" w:bidi="ar-SA"/>
        </w:rPr>
        <w:t>Jiangyu Wang</w:t>
      </w:r>
      <w:r>
        <w:rPr>
          <w:rFonts w:ascii="Times New Roman" w:hAnsi="Times New Roman" w:eastAsia="PMingLiU" w:cs="Times New Roman"/>
          <w:sz w:val="22"/>
          <w:szCs w:val="22"/>
          <w:highlight w:val="none"/>
          <w:vertAlign w:val="superscript"/>
          <w:lang w:val="en-US" w:eastAsia="zh-CN" w:bidi="ar-SA"/>
        </w:rPr>
        <w:t>1, 2, 3</w:t>
      </w:r>
      <w:r>
        <w:rPr>
          <w:rFonts w:ascii="Times New Roman" w:hAnsi="Times New Roman" w:eastAsia="PMingLiU" w:cs="Times New Roman"/>
          <w:sz w:val="22"/>
          <w:szCs w:val="22"/>
          <w:highlight w:val="none"/>
          <w:lang w:val="en-US" w:eastAsia="zh-CN" w:bidi="ar-SA"/>
        </w:rPr>
        <w:t>,</w:t>
      </w:r>
      <w:r>
        <w:rPr>
          <w:rFonts w:hint="eastAsia" w:ascii="Times New Roman" w:hAnsi="Times New Roman" w:eastAsia="PMingLiU" w:cs="Times New Roman"/>
          <w:sz w:val="22"/>
          <w:szCs w:val="22"/>
          <w:highlight w:val="none"/>
          <w:lang w:val="en-US" w:eastAsia="zh-CN" w:bidi="ar-SA"/>
        </w:rPr>
        <w:t xml:space="preserve"> Han Zhang</w:t>
      </w:r>
      <w:r>
        <w:rPr>
          <w:rFonts w:ascii="Times New Roman" w:hAnsi="Times New Roman" w:eastAsia="PMingLiU" w:cs="Times New Roman"/>
          <w:sz w:val="22"/>
          <w:szCs w:val="22"/>
          <w:highlight w:val="none"/>
          <w:vertAlign w:val="superscript"/>
          <w:lang w:val="en-US" w:eastAsia="zh-CN" w:bidi="ar-SA"/>
        </w:rPr>
        <w:t>1, 2, 3</w:t>
      </w:r>
      <w:r>
        <w:rPr>
          <w:rFonts w:ascii="Times New Roman" w:hAnsi="Times New Roman" w:eastAsia="PMingLiU" w:cs="Times New Roman"/>
          <w:sz w:val="22"/>
          <w:szCs w:val="22"/>
          <w:highlight w:val="none"/>
          <w:lang w:val="en-US" w:eastAsia="zh-CN" w:bidi="ar-SA"/>
        </w:rPr>
        <w:t xml:space="preserve">, </w:t>
      </w:r>
      <w:r>
        <w:rPr>
          <w:rFonts w:hint="eastAsia" w:ascii="Times New Roman" w:hAnsi="Times New Roman" w:eastAsia="PMingLiU" w:cs="Times New Roman"/>
          <w:sz w:val="22"/>
          <w:szCs w:val="22"/>
          <w:highlight w:val="none"/>
          <w:lang w:val="en-US" w:eastAsia="zh-CN" w:bidi="ar-SA"/>
        </w:rPr>
        <w:t>Shuting Tian</w:t>
      </w:r>
      <w:r>
        <w:rPr>
          <w:rFonts w:ascii="Times New Roman" w:hAnsi="Times New Roman" w:eastAsia="PMingLiU" w:cs="Times New Roman"/>
          <w:sz w:val="22"/>
          <w:szCs w:val="22"/>
          <w:highlight w:val="none"/>
          <w:vertAlign w:val="superscript"/>
          <w:lang w:val="en-US" w:eastAsia="zh-CN" w:bidi="ar-SA"/>
        </w:rPr>
        <w:t>1, 2, 3</w:t>
      </w:r>
      <w:r>
        <w:rPr>
          <w:rFonts w:ascii="Times New Roman" w:hAnsi="Times New Roman" w:eastAsia="PMingLiU" w:cs="Times New Roman"/>
          <w:sz w:val="22"/>
          <w:szCs w:val="22"/>
          <w:highlight w:val="none"/>
          <w:lang w:val="en-US" w:eastAsia="zh-CN" w:bidi="ar-SA"/>
        </w:rPr>
        <w:t xml:space="preserve">, </w:t>
      </w:r>
      <w:r>
        <w:rPr>
          <w:rFonts w:hint="eastAsia" w:ascii="Times New Roman" w:hAnsi="Times New Roman" w:eastAsia="PMingLiU" w:cs="Times New Roman"/>
          <w:sz w:val="22"/>
          <w:szCs w:val="22"/>
          <w:highlight w:val="none"/>
          <w:lang w:val="en-US" w:eastAsia="zh-CN" w:bidi="ar-SA"/>
        </w:rPr>
        <w:t>Wenhui Hao</w:t>
      </w:r>
      <w:r>
        <w:rPr>
          <w:rFonts w:ascii="Times New Roman" w:hAnsi="Times New Roman" w:eastAsia="PMingLiU" w:cs="Times New Roman"/>
          <w:sz w:val="22"/>
          <w:szCs w:val="22"/>
          <w:highlight w:val="none"/>
          <w:vertAlign w:val="superscript"/>
          <w:lang w:val="en-US" w:eastAsia="zh-CN" w:bidi="ar-SA"/>
        </w:rPr>
        <w:t>1, 2, 3</w:t>
      </w:r>
      <w:r>
        <w:rPr>
          <w:rFonts w:ascii="Times New Roman" w:hAnsi="Times New Roman" w:eastAsia="PMingLiU" w:cs="Times New Roman"/>
          <w:sz w:val="22"/>
          <w:szCs w:val="22"/>
          <w:highlight w:val="none"/>
          <w:lang w:val="en-US" w:eastAsia="zh-CN" w:bidi="ar-SA"/>
        </w:rPr>
        <w:t>,</w:t>
      </w:r>
      <w:r>
        <w:rPr>
          <w:rFonts w:hint="eastAsia" w:ascii="Times New Roman" w:hAnsi="Times New Roman" w:eastAsia="PMingLiU" w:cs="Times New Roman"/>
          <w:sz w:val="22"/>
          <w:szCs w:val="22"/>
          <w:highlight w:val="none"/>
          <w:lang w:val="en-US" w:eastAsia="zh-CN" w:bidi="ar-SA"/>
        </w:rPr>
        <w:t xml:space="preserve"> Kaili Chen</w:t>
      </w:r>
      <w:r>
        <w:rPr>
          <w:rFonts w:hint="eastAsia" w:ascii="Times New Roman" w:hAnsi="Times New Roman" w:eastAsia="PMingLiU" w:cs="Times New Roman"/>
          <w:sz w:val="22"/>
          <w:szCs w:val="22"/>
          <w:highlight w:val="none"/>
          <w:vertAlign w:val="superscript"/>
          <w:lang w:val="en-US" w:eastAsia="zh-CN" w:bidi="ar-SA"/>
        </w:rPr>
        <w:t>4</w:t>
      </w:r>
      <w:r>
        <w:rPr>
          <w:rFonts w:hint="eastAsia" w:ascii="Times New Roman" w:hAnsi="Times New Roman" w:eastAsia="PMingLiU" w:cs="Times New Roman"/>
          <w:sz w:val="22"/>
          <w:szCs w:val="22"/>
          <w:highlight w:val="none"/>
          <w:lang w:val="en-US" w:eastAsia="zh-CN" w:bidi="ar-SA"/>
        </w:rPr>
        <w:t xml:space="preserve">, </w:t>
      </w:r>
      <w:r>
        <w:rPr>
          <w:rFonts w:ascii="Times New Roman" w:hAnsi="Times New Roman" w:eastAsia="PMingLiU" w:cs="Times New Roman"/>
          <w:sz w:val="22"/>
          <w:szCs w:val="22"/>
          <w:highlight w:val="none"/>
          <w:lang w:val="en-US" w:eastAsia="zh-CN" w:bidi="ar-SA"/>
        </w:rPr>
        <w:t>Lingjuan Du</w:t>
      </w:r>
      <w:r>
        <w:rPr>
          <w:rFonts w:ascii="Times New Roman" w:hAnsi="Times New Roman" w:eastAsia="PMingLiU" w:cs="Times New Roman"/>
          <w:sz w:val="22"/>
          <w:szCs w:val="22"/>
          <w:highlight w:val="none"/>
          <w:vertAlign w:val="superscript"/>
          <w:lang w:val="en-US" w:eastAsia="zh-CN" w:bidi="ar-SA"/>
        </w:rPr>
        <w:t>1, 2, 3*</w:t>
      </w:r>
    </w:p>
    <w:p>
      <w:pPr>
        <w:spacing w:after="160" w:line="480" w:lineRule="auto"/>
        <w:ind w:firstLine="0"/>
        <w:jc w:val="left"/>
        <w:rPr>
          <w:rFonts w:ascii="Times New Roman" w:hAnsi="Times New Roman" w:eastAsia="宋体" w:cs="Times New Roman"/>
          <w:sz w:val="22"/>
          <w:szCs w:val="22"/>
          <w:highlight w:val="none"/>
          <w:lang w:val="en-US" w:eastAsia="zh-CN" w:bidi="ar-SA"/>
        </w:rPr>
      </w:pPr>
      <w:r>
        <w:rPr>
          <w:rFonts w:ascii="Times New Roman" w:hAnsi="Times New Roman" w:eastAsia="PMingLiU" w:cs="Times New Roman"/>
          <w:position w:val="6"/>
          <w:sz w:val="22"/>
          <w:szCs w:val="22"/>
          <w:highlight w:val="none"/>
          <w:vertAlign w:val="superscript"/>
          <w:lang w:val="en-US" w:eastAsia="zh-CN" w:bidi="ar-SA"/>
        </w:rPr>
        <w:t>1</w:t>
      </w:r>
      <w:r>
        <w:rPr>
          <w:rFonts w:ascii="Times New Roman" w:hAnsi="Times New Roman" w:eastAsia="PMingLiU" w:cs="Times New Roman"/>
          <w:sz w:val="22"/>
          <w:szCs w:val="22"/>
          <w:highlight w:val="none"/>
          <w:lang w:val="en-US" w:eastAsia="zh-CN" w:bidi="ar-SA"/>
        </w:rPr>
        <w:t xml:space="preserve"> College of Landscape Architecture and Arts, Northwest A&amp;F University, Yangling 712100, Shaanxi, PR China</w:t>
      </w:r>
    </w:p>
    <w:p>
      <w:pPr>
        <w:spacing w:after="160" w:line="480" w:lineRule="auto"/>
        <w:ind w:firstLine="0"/>
        <w:jc w:val="left"/>
        <w:rPr>
          <w:rFonts w:ascii="Times New Roman" w:hAnsi="Times New Roman" w:eastAsia="宋体" w:cs="Times New Roman"/>
          <w:sz w:val="22"/>
          <w:szCs w:val="22"/>
          <w:highlight w:val="none"/>
          <w:lang w:val="en-US" w:eastAsia="zh-CN" w:bidi="ar-SA"/>
        </w:rPr>
      </w:pPr>
      <w:r>
        <w:rPr>
          <w:rFonts w:ascii="Times New Roman" w:hAnsi="Times New Roman" w:eastAsia="宋体" w:cs="Times New Roman"/>
          <w:sz w:val="22"/>
          <w:szCs w:val="22"/>
          <w:highlight w:val="none"/>
          <w:vertAlign w:val="superscript"/>
          <w:lang w:val="en-US" w:eastAsia="zh-CN" w:bidi="ar-SA"/>
        </w:rPr>
        <w:t>2</w:t>
      </w:r>
      <w:r>
        <w:rPr>
          <w:rFonts w:ascii="Times New Roman" w:hAnsi="Times New Roman" w:eastAsia="宋体" w:cs="Times New Roman"/>
          <w:sz w:val="22"/>
          <w:szCs w:val="22"/>
          <w:highlight w:val="none"/>
          <w:lang w:val="en-US" w:eastAsia="zh-CN" w:bidi="ar-SA"/>
        </w:rPr>
        <w:t xml:space="preserve"> State Key Laboratory of Crop Stress Biology for Arid Areas and College of Horticulture, Northwest A&amp;F University, Yangling 712100, Shaanxi, PR China</w:t>
      </w:r>
    </w:p>
    <w:p>
      <w:pPr>
        <w:spacing w:after="160" w:line="480" w:lineRule="auto"/>
        <w:ind w:firstLine="0"/>
        <w:jc w:val="left"/>
        <w:rPr>
          <w:rFonts w:ascii="Times New Roman" w:hAnsi="Times New Roman" w:eastAsia="宋体" w:cs="Times New Roman"/>
          <w:sz w:val="22"/>
          <w:szCs w:val="22"/>
          <w:highlight w:val="none"/>
          <w:lang w:val="en-US" w:eastAsia="zh-CN" w:bidi="ar-SA"/>
        </w:rPr>
      </w:pPr>
      <w:r>
        <w:rPr>
          <w:rFonts w:ascii="Times New Roman" w:hAnsi="Times New Roman" w:eastAsia="宋体" w:cs="Times New Roman"/>
          <w:sz w:val="22"/>
          <w:szCs w:val="22"/>
          <w:highlight w:val="none"/>
          <w:vertAlign w:val="superscript"/>
          <w:lang w:val="en-US" w:eastAsia="zh-CN" w:bidi="ar-SA"/>
        </w:rPr>
        <w:t>3</w:t>
      </w:r>
      <w:r>
        <w:rPr>
          <w:rFonts w:ascii="Times New Roman" w:hAnsi="Times New Roman" w:eastAsia="PMingLiU" w:cs="Times New Roman"/>
          <w:sz w:val="22"/>
          <w:szCs w:val="22"/>
          <w:highlight w:val="none"/>
          <w:lang w:val="en-US" w:eastAsia="zh-CN" w:bidi="ar-SA"/>
        </w:rPr>
        <w:t xml:space="preserve"> </w:t>
      </w:r>
      <w:r>
        <w:rPr>
          <w:rFonts w:ascii="Times New Roman" w:hAnsi="Times New Roman" w:eastAsia="宋体" w:cs="Times New Roman"/>
          <w:sz w:val="22"/>
          <w:szCs w:val="22"/>
          <w:highlight w:val="none"/>
          <w:lang w:val="en-US" w:eastAsia="zh-CN" w:bidi="ar-SA"/>
        </w:rPr>
        <w:t xml:space="preserve">Key Laboratory of Horticultural Plant Biology and Germplasm Innovation in Northwest China, Ministry of Agriculture, Yangling 712100, Shaanxi, PR China </w:t>
      </w:r>
    </w:p>
    <w:p>
      <w:pPr>
        <w:spacing w:after="160" w:line="480" w:lineRule="auto"/>
        <w:ind w:firstLine="0"/>
        <w:jc w:val="left"/>
        <w:rPr>
          <w:rFonts w:hint="eastAsia" w:ascii="Times New Roman" w:hAnsi="Times New Roman" w:eastAsia="宋体" w:cs="Times New Roman"/>
          <w:sz w:val="22"/>
          <w:szCs w:val="22"/>
          <w:highlight w:val="none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sz w:val="22"/>
          <w:szCs w:val="22"/>
          <w:highlight w:val="none"/>
          <w:vertAlign w:val="superscript"/>
          <w:lang w:val="en-US" w:eastAsia="zh-CN" w:bidi="ar-SA"/>
        </w:rPr>
        <w:t>4</w:t>
      </w:r>
      <w:r>
        <w:rPr>
          <w:rFonts w:hint="eastAsia" w:ascii="Times New Roman" w:hAnsi="Times New Roman" w:eastAsia="宋体" w:cs="Times New Roman"/>
          <w:sz w:val="22"/>
          <w:szCs w:val="22"/>
          <w:highlight w:val="none"/>
          <w:lang w:val="en-US" w:eastAsia="zh-CN" w:bidi="ar-SA"/>
        </w:rPr>
        <w:t xml:space="preserve"> College of Fisheries, Southwest University, Rongchang 402460, Chongqing, PR China</w:t>
      </w:r>
    </w:p>
    <w:p>
      <w:pPr>
        <w:spacing w:after="160" w:line="480" w:lineRule="auto"/>
        <w:ind w:firstLine="0"/>
        <w:jc w:val="left"/>
        <w:rPr>
          <w:rFonts w:ascii="Times New Roman" w:hAnsi="Times New Roman" w:eastAsia="宋体" w:cs="Times New Roman"/>
          <w:sz w:val="22"/>
          <w:szCs w:val="22"/>
          <w:highlight w:val="none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sz w:val="22"/>
          <w:szCs w:val="22"/>
          <w:highlight w:val="none"/>
          <w:lang w:val="en-US" w:eastAsia="zh-CN" w:bidi="ar-SA"/>
        </w:rPr>
        <w:t>Jiangyu Wang and Han Zhang contributed equally to this work</w:t>
      </w:r>
    </w:p>
    <w:p>
      <w:pPr>
        <w:pStyle w:val="7"/>
        <w:jc w:val="both"/>
        <w:rPr>
          <w:rFonts w:ascii="Times New Roman" w:hAnsi="Times New Roman" w:eastAsia="PMingLiU" w:cs="Times New Roman"/>
          <w:sz w:val="22"/>
          <w:szCs w:val="22"/>
          <w:highlight w:val="none"/>
          <w:lang w:val="en-US" w:eastAsia="zh-CN" w:bidi="ar-SA"/>
        </w:rPr>
      </w:pPr>
      <w:r>
        <w:rPr>
          <w:rFonts w:ascii="Times New Roman" w:hAnsi="Times New Roman" w:eastAsia="PMingLiU" w:cs="Times New Roman"/>
          <w:sz w:val="22"/>
          <w:szCs w:val="22"/>
          <w:highlight w:val="none"/>
          <w:lang w:val="en-US" w:eastAsia="zh-CN" w:bidi="ar-SA"/>
        </w:rPr>
        <w:t>*Corresponding author: dulingjuan@</w:t>
      </w:r>
      <w:r>
        <w:rPr>
          <w:rFonts w:ascii="Times New Roman" w:hAnsi="Times New Roman" w:eastAsia="宋体" w:cs="Times New Roman"/>
          <w:sz w:val="22"/>
          <w:szCs w:val="22"/>
          <w:highlight w:val="none"/>
          <w:lang w:val="en-US" w:eastAsia="zh-CN" w:bidi="ar-SA"/>
        </w:rPr>
        <w:t>nwafu</w:t>
      </w:r>
      <w:r>
        <w:rPr>
          <w:rFonts w:ascii="Times New Roman" w:hAnsi="Times New Roman" w:eastAsia="PMingLiU" w:cs="Times New Roman"/>
          <w:sz w:val="22"/>
          <w:szCs w:val="22"/>
          <w:highlight w:val="none"/>
          <w:lang w:val="en-US" w:eastAsia="zh-CN" w:bidi="ar-SA"/>
        </w:rPr>
        <w:t>.</w:t>
      </w:r>
      <w:r>
        <w:rPr>
          <w:rFonts w:ascii="Times New Roman" w:hAnsi="Times New Roman" w:eastAsia="宋体" w:cs="Times New Roman"/>
          <w:sz w:val="22"/>
          <w:szCs w:val="22"/>
          <w:highlight w:val="none"/>
          <w:lang w:val="en-US" w:eastAsia="zh-CN" w:bidi="ar-SA"/>
        </w:rPr>
        <w:t>edu.</w:t>
      </w:r>
      <w:r>
        <w:rPr>
          <w:rFonts w:ascii="Times New Roman" w:hAnsi="Times New Roman" w:eastAsia="PMingLiU" w:cs="Times New Roman"/>
          <w:sz w:val="22"/>
          <w:szCs w:val="22"/>
          <w:highlight w:val="none"/>
          <w:lang w:val="en-US" w:eastAsia="zh-CN" w:bidi="ar-SA"/>
        </w:rPr>
        <w:t>c</w:t>
      </w:r>
      <w:r>
        <w:rPr>
          <w:rFonts w:ascii="Times New Roman" w:hAnsi="Times New Roman" w:eastAsia="宋体" w:cs="Times New Roman"/>
          <w:sz w:val="22"/>
          <w:szCs w:val="22"/>
          <w:highlight w:val="none"/>
          <w:lang w:val="en-US" w:eastAsia="zh-CN" w:bidi="ar-SA"/>
        </w:rPr>
        <w:t>n</w:t>
      </w:r>
      <w:r>
        <w:rPr>
          <w:rFonts w:ascii="Times New Roman" w:hAnsi="Times New Roman" w:eastAsia="PMingLiU" w:cs="Times New Roman"/>
          <w:sz w:val="22"/>
          <w:szCs w:val="22"/>
          <w:highlight w:val="none"/>
          <w:lang w:val="en-US" w:eastAsia="zh-CN" w:bidi="ar-SA"/>
        </w:rPr>
        <w:t>; tel: 86-29-87080255</w:t>
      </w:r>
    </w:p>
    <w:p>
      <w:pPr>
        <w:rPr>
          <w:rFonts w:ascii="Times New Roman" w:hAnsi="Times New Roman" w:eastAsia="PMingLiU" w:cs="Times New Roman"/>
          <w:sz w:val="20"/>
          <w:szCs w:val="20"/>
          <w:highlight w:val="none"/>
          <w:lang w:val="en-US" w:eastAsia="zh-CN" w:bidi="ar-SA"/>
        </w:rPr>
      </w:pPr>
      <w:r>
        <w:rPr>
          <w:rFonts w:ascii="Times New Roman" w:hAnsi="Times New Roman" w:eastAsia="PMingLiU" w:cs="Times New Roman"/>
          <w:sz w:val="20"/>
          <w:szCs w:val="20"/>
          <w:highlight w:val="none"/>
          <w:lang w:val="en-US" w:eastAsia="zh-CN" w:bidi="ar-SA"/>
        </w:rPr>
        <w:br w:type="page"/>
      </w:r>
    </w:p>
    <w:p>
      <w:pPr>
        <w:rPr>
          <w:rFonts w:hint="default" w:eastAsia="宋体"/>
          <w:sz w:val="22"/>
          <w:szCs w:val="22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sz w:val="22"/>
          <w:szCs w:val="22"/>
        </w:rPr>
        <w:t xml:space="preserve">Table S1: </w:t>
      </w:r>
      <w:r>
        <w:rPr>
          <w:rFonts w:hint="eastAsia" w:cs="Times New Roman"/>
          <w:b/>
          <w:sz w:val="22"/>
          <w:szCs w:val="22"/>
          <w:lang w:val="en-US" w:eastAsia="zh-CN"/>
        </w:rPr>
        <w:t xml:space="preserve">Information of </w:t>
      </w:r>
      <w:r>
        <w:rPr>
          <w:rFonts w:hint="eastAsia" w:cs="Times New Roman"/>
          <w:b/>
          <w:i/>
          <w:iCs/>
          <w:sz w:val="22"/>
          <w:szCs w:val="22"/>
          <w:lang w:val="en-US" w:eastAsia="zh-CN"/>
        </w:rPr>
        <w:t>MaMYBF</w:t>
      </w:r>
      <w:r>
        <w:rPr>
          <w:rFonts w:hint="eastAsia" w:cs="Times New Roman"/>
          <w:b/>
          <w:sz w:val="22"/>
          <w:szCs w:val="22"/>
          <w:lang w:val="en-US" w:eastAsia="zh-CN"/>
        </w:rPr>
        <w:t xml:space="preserve"> and </w:t>
      </w:r>
      <w:r>
        <w:rPr>
          <w:rFonts w:hint="eastAsia" w:cs="Times New Roman"/>
          <w:b/>
          <w:i/>
          <w:iCs/>
          <w:sz w:val="22"/>
          <w:szCs w:val="22"/>
          <w:lang w:val="en-US" w:eastAsia="zh-CN"/>
        </w:rPr>
        <w:t>MaMYB1</w:t>
      </w:r>
      <w:r>
        <w:rPr>
          <w:rFonts w:hint="eastAsia" w:cs="Times New Roman"/>
          <w:b/>
          <w:sz w:val="22"/>
          <w:szCs w:val="22"/>
          <w:lang w:val="en-US" w:eastAsia="zh-CN"/>
        </w:rPr>
        <w:t xml:space="preserve"> gene</w:t>
      </w:r>
    </w:p>
    <w:tbl>
      <w:tblPr>
        <w:tblStyle w:val="2"/>
        <w:tblpPr w:leftFromText="180" w:rightFromText="180" w:vertAnchor="text" w:horzAnchor="page" w:tblpX="1894" w:tblpY="291"/>
        <w:tblOverlap w:val="never"/>
        <w:tblW w:w="4803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2"/>
        <w:gridCol w:w="1625"/>
        <w:gridCol w:w="1175"/>
        <w:gridCol w:w="2300"/>
        <w:gridCol w:w="172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exact"/>
          <w:jc w:val="center"/>
        </w:trPr>
        <w:tc>
          <w:tcPr>
            <w:tcW w:w="831" w:type="pct"/>
            <w:tcBorders>
              <w:top w:val="single" w:color="auto" w:sz="8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eastAsia="宋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b/>
                <w:bCs/>
                <w:sz w:val="18"/>
                <w:szCs w:val="18"/>
                <w:lang w:val="en-US" w:eastAsia="zh-CN"/>
              </w:rPr>
              <w:t>Candidate transcripts</w:t>
            </w:r>
          </w:p>
        </w:tc>
        <w:tc>
          <w:tcPr>
            <w:tcW w:w="992" w:type="pct"/>
            <w:tcBorders>
              <w:top w:val="single" w:color="auto" w:sz="8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cs="Times New Roman"/>
                <w:b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b/>
                <w:color w:val="000000"/>
                <w:kern w:val="0"/>
                <w:sz w:val="18"/>
                <w:szCs w:val="18"/>
                <w:lang w:val="en-US" w:eastAsia="zh-CN" w:bidi="ar"/>
              </w:rPr>
              <w:t>Protein sequence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cs="Times New Roman"/>
                <w:b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b/>
                <w:color w:val="000000"/>
                <w:kern w:val="0"/>
                <w:sz w:val="18"/>
                <w:szCs w:val="18"/>
                <w:lang w:val="en-US" w:eastAsia="zh-CN" w:bidi="ar"/>
              </w:rPr>
              <w:t>length</w:t>
            </w:r>
          </w:p>
        </w:tc>
        <w:tc>
          <w:tcPr>
            <w:tcW w:w="717" w:type="pct"/>
            <w:tcBorders>
              <w:top w:val="single" w:color="auto" w:sz="8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cs="Times New Roman"/>
                <w:b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b/>
                <w:color w:val="000000"/>
                <w:kern w:val="0"/>
                <w:sz w:val="18"/>
                <w:szCs w:val="18"/>
                <w:lang w:val="en-US" w:eastAsia="zh-CN" w:bidi="ar"/>
              </w:rPr>
              <w:t>Top BLAST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/>
                <w:b/>
                <w:bCs/>
                <w:sz w:val="18"/>
                <w:szCs w:val="18"/>
                <w:lang w:val="en-US"/>
              </w:rPr>
            </w:pPr>
            <w:r>
              <w:rPr>
                <w:rFonts w:hint="eastAsia" w:cs="Times New Roman"/>
                <w:b/>
                <w:color w:val="000000"/>
                <w:kern w:val="0"/>
                <w:sz w:val="18"/>
                <w:szCs w:val="18"/>
                <w:lang w:val="en-US" w:eastAsia="zh-CN" w:bidi="ar"/>
              </w:rPr>
              <w:t>match</w:t>
            </w:r>
          </w:p>
        </w:tc>
        <w:tc>
          <w:tcPr>
            <w:tcW w:w="1404" w:type="pct"/>
            <w:tcBorders>
              <w:top w:val="single" w:color="auto" w:sz="8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cs="Times New Roman"/>
                <w:b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b/>
                <w:color w:val="000000"/>
                <w:kern w:val="0"/>
                <w:sz w:val="18"/>
                <w:szCs w:val="18"/>
                <w:lang w:val="en-US" w:eastAsia="zh-CN" w:bidi="ar"/>
              </w:rPr>
              <w:t>Species</w:t>
            </w:r>
          </w:p>
        </w:tc>
        <w:tc>
          <w:tcPr>
            <w:tcW w:w="1053" w:type="pct"/>
            <w:tcBorders>
              <w:top w:val="single" w:color="auto" w:sz="8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cs="Times New Roman"/>
                <w:b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b/>
                <w:color w:val="000000"/>
                <w:kern w:val="0"/>
                <w:sz w:val="18"/>
                <w:szCs w:val="18"/>
                <w:lang w:val="en-US" w:eastAsia="zh-CN" w:bidi="ar"/>
              </w:rPr>
              <w:t>GenBank number of the homology genes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cs="Times New Roman"/>
                <w:b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b/>
                <w:color w:val="000000"/>
                <w:kern w:val="0"/>
                <w:sz w:val="18"/>
                <w:szCs w:val="18"/>
                <w:lang w:val="en-US" w:eastAsia="zh-CN" w:bidi="ar"/>
              </w:rPr>
              <w:t>used in Blast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exact"/>
          <w:jc w:val="center"/>
        </w:trPr>
        <w:tc>
          <w:tcPr>
            <w:tcW w:w="831" w:type="pct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eastAsia="宋体"/>
                <w:i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i/>
                <w:sz w:val="18"/>
                <w:szCs w:val="18"/>
                <w:lang w:val="en-US" w:eastAsia="zh-CN"/>
              </w:rPr>
              <w:t>MaMYBF</w:t>
            </w:r>
          </w:p>
        </w:tc>
        <w:tc>
          <w:tcPr>
            <w:tcW w:w="992" w:type="pct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308 residues</w:t>
            </w:r>
          </w:p>
        </w:tc>
        <w:tc>
          <w:tcPr>
            <w:tcW w:w="717" w:type="pct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 xml:space="preserve"> FhMYBF</w:t>
            </w:r>
          </w:p>
        </w:tc>
        <w:tc>
          <w:tcPr>
            <w:tcW w:w="1404" w:type="pct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i/>
                <w:iCs/>
                <w:sz w:val="18"/>
                <w:szCs w:val="18"/>
              </w:rPr>
              <w:t>Freesia hybrid</w:t>
            </w:r>
          </w:p>
        </w:tc>
        <w:tc>
          <w:tcPr>
            <w:tcW w:w="1053" w:type="pct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MT741691.1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exact"/>
          <w:jc w:val="center"/>
        </w:trPr>
        <w:tc>
          <w:tcPr>
            <w:tcW w:w="831" w:type="pct"/>
            <w:tcBorders>
              <w:bottom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/>
                <w:i/>
                <w:sz w:val="18"/>
                <w:szCs w:val="18"/>
              </w:rPr>
            </w:pPr>
            <w:r>
              <w:rPr>
                <w:rFonts w:hint="eastAsia"/>
                <w:i/>
                <w:sz w:val="18"/>
                <w:szCs w:val="18"/>
                <w:lang w:val="en-US" w:eastAsia="zh-CN"/>
              </w:rPr>
              <w:t>MaMYB1</w:t>
            </w:r>
          </w:p>
        </w:tc>
        <w:tc>
          <w:tcPr>
            <w:tcW w:w="992" w:type="pct"/>
            <w:tcBorders>
              <w:bottom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253 residues</w:t>
            </w:r>
          </w:p>
        </w:tc>
        <w:tc>
          <w:tcPr>
            <w:tcW w:w="717" w:type="pct"/>
            <w:tcBorders>
              <w:bottom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NtMYB2</w:t>
            </w:r>
          </w:p>
        </w:tc>
        <w:tc>
          <w:tcPr>
            <w:tcW w:w="1404" w:type="pct"/>
            <w:tcBorders>
              <w:bottom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/>
                <w:sz w:val="18"/>
                <w:szCs w:val="18"/>
              </w:rPr>
            </w:pPr>
            <w:r>
              <w:rPr>
                <w:rFonts w:eastAsia="宋体"/>
                <w:i/>
                <w:color w:val="auto"/>
                <w:sz w:val="18"/>
                <w:szCs w:val="18"/>
              </w:rPr>
              <w:t>Narcissus tazetta</w:t>
            </w:r>
            <w:r>
              <w:rPr>
                <w:rFonts w:eastAsia="宋体"/>
                <w:color w:val="auto"/>
                <w:sz w:val="18"/>
                <w:szCs w:val="18"/>
              </w:rPr>
              <w:t xml:space="preserve"> var. </w:t>
            </w:r>
            <w:r>
              <w:rPr>
                <w:rFonts w:eastAsia="宋体"/>
                <w:i/>
                <w:color w:val="auto"/>
                <w:sz w:val="18"/>
                <w:szCs w:val="18"/>
              </w:rPr>
              <w:t>chinensis</w:t>
            </w:r>
          </w:p>
        </w:tc>
        <w:tc>
          <w:tcPr>
            <w:tcW w:w="1053" w:type="pct"/>
            <w:tcBorders>
              <w:bottom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AIU39031.1</w:t>
            </w:r>
          </w:p>
        </w:tc>
      </w:tr>
    </w:tbl>
    <w:p>
      <w:pPr>
        <w:rPr>
          <w:rFonts w:hint="eastAsia" w:ascii="Times New Roman" w:hAnsi="Times New Roman" w:eastAsia="宋体" w:cs="Times New Roman"/>
          <w:b/>
          <w:sz w:val="20"/>
          <w:szCs w:val="20"/>
        </w:rPr>
      </w:pPr>
    </w:p>
    <w:p>
      <w:pPr>
        <w:rPr>
          <w:rFonts w:hint="default" w:eastAsia="宋体"/>
          <w:sz w:val="22"/>
          <w:szCs w:val="22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sz w:val="22"/>
          <w:szCs w:val="22"/>
        </w:rPr>
        <w:t>Table S</w:t>
      </w:r>
      <w:r>
        <w:rPr>
          <w:rFonts w:hint="eastAsia" w:cs="Times New Roman"/>
          <w:b/>
          <w:sz w:val="22"/>
          <w:szCs w:val="22"/>
          <w:lang w:val="en-US" w:eastAsia="zh-CN"/>
        </w:rPr>
        <w:t>2</w:t>
      </w:r>
      <w:r>
        <w:rPr>
          <w:rFonts w:hint="eastAsia" w:ascii="Times New Roman" w:hAnsi="Times New Roman" w:eastAsia="宋体" w:cs="Times New Roman"/>
          <w:b/>
          <w:sz w:val="22"/>
          <w:szCs w:val="22"/>
        </w:rPr>
        <w:t xml:space="preserve">: </w:t>
      </w:r>
      <w:r>
        <w:rPr>
          <w:rFonts w:hint="eastAsia" w:ascii="Times New Roman" w:hAnsi="Times New Roman" w:eastAsia="宋体" w:cs="Times New Roman"/>
          <w:b/>
          <w:sz w:val="22"/>
          <w:szCs w:val="22"/>
          <w:lang w:val="en-US" w:eastAsia="zh-CN"/>
        </w:rPr>
        <w:t xml:space="preserve">Primer </w:t>
      </w:r>
      <w:r>
        <w:rPr>
          <w:rFonts w:hint="eastAsia" w:cs="Times New Roman"/>
          <w:b/>
          <w:sz w:val="22"/>
          <w:szCs w:val="22"/>
          <w:lang w:val="en-US" w:eastAsia="zh-CN"/>
        </w:rPr>
        <w:t>sequences</w:t>
      </w:r>
    </w:p>
    <w:tbl>
      <w:tblPr>
        <w:tblStyle w:val="2"/>
        <w:tblpPr w:leftFromText="180" w:rightFromText="180" w:vertAnchor="text" w:horzAnchor="page" w:tblpX="2122" w:tblpY="206"/>
        <w:tblOverlap w:val="never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97"/>
        <w:gridCol w:w="622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exact"/>
          <w:jc w:val="center"/>
        </w:trPr>
        <w:tc>
          <w:tcPr>
            <w:tcW w:w="0" w:type="auto"/>
            <w:tcBorders>
              <w:top w:val="single" w:color="auto" w:sz="8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default" w:eastAsia="宋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eastAsia="宋体"/>
                <w:b/>
                <w:sz w:val="18"/>
                <w:szCs w:val="18"/>
              </w:rPr>
              <w:t>Primers for cloning</w:t>
            </w:r>
          </w:p>
        </w:tc>
        <w:tc>
          <w:tcPr>
            <w:tcW w:w="0" w:type="auto"/>
            <w:tcBorders>
              <w:top w:val="single" w:color="auto" w:sz="8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default" w:cs="Times New Roman"/>
                <w:b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b/>
                <w:color w:val="000000"/>
                <w:kern w:val="0"/>
                <w:sz w:val="18"/>
                <w:szCs w:val="18"/>
                <w:lang w:val="en-US" w:eastAsia="zh-CN" w:bidi="ar"/>
              </w:rPr>
              <w:t>Sequence (5' to 3')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0" w:type="auto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default" w:eastAsia="宋体"/>
                <w:i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eastAsia="宋体"/>
                <w:i/>
                <w:sz w:val="18"/>
                <w:szCs w:val="18"/>
                <w:lang w:val="en-US" w:eastAsia="zh-CN"/>
              </w:rPr>
              <w:t>MaMYBF</w:t>
            </w:r>
            <w:r>
              <w:rPr>
                <w:rFonts w:eastAsia="宋体"/>
                <w:sz w:val="18"/>
                <w:szCs w:val="18"/>
              </w:rPr>
              <w:t>-full length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-F</w:t>
            </w:r>
          </w:p>
        </w:tc>
        <w:tc>
          <w:tcPr>
            <w:tcW w:w="0" w:type="auto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eastAsia="宋体"/>
                <w:sz w:val="18"/>
                <w:szCs w:val="18"/>
                <w:lang w:val="en-US" w:eastAsia="zh-CN"/>
              </w:rPr>
              <w:t>ATGGGAAGGGCTCCGTGCT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/>
                <w:i/>
                <w:sz w:val="18"/>
                <w:szCs w:val="18"/>
              </w:rPr>
            </w:pPr>
            <w:r>
              <w:rPr>
                <w:rFonts w:hint="eastAsia" w:ascii="Times New Roman" w:eastAsia="宋体"/>
                <w:i/>
                <w:sz w:val="18"/>
                <w:szCs w:val="18"/>
                <w:lang w:val="en-US" w:eastAsia="zh-CN"/>
              </w:rPr>
              <w:t>MaMYBF</w:t>
            </w:r>
            <w:r>
              <w:rPr>
                <w:rFonts w:eastAsia="宋体"/>
                <w:sz w:val="18"/>
                <w:szCs w:val="18"/>
              </w:rPr>
              <w:t>-full length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-R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default"/>
                <w:sz w:val="18"/>
                <w:szCs w:val="18"/>
                <w:lang w:val="en-US" w:eastAsia="zh-CN"/>
              </w:rPr>
              <w:t>TCACAACTCATCATCTGCAAATAGC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default" w:ascii="Times New Roman" w:eastAsia="宋体"/>
                <w:i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eastAsia="宋体"/>
                <w:i/>
                <w:sz w:val="18"/>
                <w:szCs w:val="18"/>
                <w:lang w:val="en-US" w:eastAsia="zh-CN"/>
              </w:rPr>
              <w:t>MaMYB1</w:t>
            </w:r>
            <w:r>
              <w:rPr>
                <w:rFonts w:eastAsia="宋体"/>
                <w:sz w:val="18"/>
                <w:szCs w:val="18"/>
              </w:rPr>
              <w:t>-full length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-F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eastAsia="宋体"/>
                <w:sz w:val="18"/>
                <w:szCs w:val="18"/>
                <w:lang w:val="en-US" w:eastAsia="zh-CN"/>
              </w:rPr>
              <w:t>ATGGGAAGGTCTCCATGCTGCGAGAAAG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Times New Roman" w:eastAsia="宋体"/>
                <w:i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eastAsia="宋体"/>
                <w:i/>
                <w:sz w:val="18"/>
                <w:szCs w:val="18"/>
                <w:lang w:val="en-US" w:eastAsia="zh-CN"/>
              </w:rPr>
              <w:t>MaMYB</w:t>
            </w:r>
            <w:r>
              <w:rPr>
                <w:rFonts w:hint="eastAsia"/>
                <w:i/>
                <w:sz w:val="18"/>
                <w:szCs w:val="18"/>
                <w:lang w:val="en-US" w:eastAsia="zh-CN"/>
              </w:rPr>
              <w:t>1</w:t>
            </w:r>
            <w:r>
              <w:rPr>
                <w:rFonts w:eastAsia="宋体"/>
                <w:sz w:val="18"/>
                <w:szCs w:val="18"/>
              </w:rPr>
              <w:t>-full length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-R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default"/>
                <w:sz w:val="18"/>
                <w:szCs w:val="18"/>
                <w:lang w:val="en-US" w:eastAsia="zh-CN"/>
              </w:rPr>
              <w:t>CCAGTACAGTGACAAGCCTGACTGAATCTA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Times New Roman" w:eastAsia="宋体"/>
                <w:i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eastAsia="宋体"/>
                <w:i w:val="0"/>
                <w:iCs/>
                <w:sz w:val="18"/>
                <w:szCs w:val="18"/>
                <w:lang w:val="en-US" w:eastAsia="zh-CN"/>
              </w:rPr>
              <w:t>pMaMYB</w:t>
            </w:r>
            <w:r>
              <w:rPr>
                <w:rFonts w:hint="eastAsia"/>
                <w:i w:val="0"/>
                <w:iCs/>
                <w:sz w:val="18"/>
                <w:szCs w:val="18"/>
                <w:lang w:val="en-US" w:eastAsia="zh-CN"/>
              </w:rPr>
              <w:t>F</w:t>
            </w:r>
            <w:r>
              <w:rPr>
                <w:rFonts w:hint="eastAsia" w:ascii="Times New Roman" w:eastAsia="宋体"/>
                <w:i w:val="0"/>
                <w:iCs/>
                <w:sz w:val="18"/>
                <w:szCs w:val="18"/>
                <w:lang w:val="en-US" w:eastAsia="zh-CN"/>
              </w:rPr>
              <w:t>-SP1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default"/>
                <w:sz w:val="18"/>
                <w:szCs w:val="18"/>
                <w:lang w:val="en-US" w:eastAsia="zh-CN"/>
              </w:rPr>
              <w:t>TCGTGACGATCTCCGTCTCGCTGCCG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Times New Roman" w:eastAsia="宋体"/>
                <w:i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eastAsia="宋体"/>
                <w:i w:val="0"/>
                <w:iCs/>
                <w:sz w:val="18"/>
                <w:szCs w:val="18"/>
                <w:lang w:val="en-US" w:eastAsia="zh-CN"/>
              </w:rPr>
              <w:t>pMaMYB</w:t>
            </w:r>
            <w:r>
              <w:rPr>
                <w:rFonts w:hint="eastAsia"/>
                <w:i w:val="0"/>
                <w:iCs/>
                <w:sz w:val="18"/>
                <w:szCs w:val="18"/>
                <w:lang w:val="en-US" w:eastAsia="zh-CN"/>
              </w:rPr>
              <w:t>F</w:t>
            </w:r>
            <w:r>
              <w:rPr>
                <w:rFonts w:hint="eastAsia" w:ascii="Times New Roman" w:eastAsia="宋体"/>
                <w:i w:val="0"/>
                <w:iCs/>
                <w:sz w:val="18"/>
                <w:szCs w:val="18"/>
                <w:lang w:val="en-US" w:eastAsia="zh-CN"/>
              </w:rPr>
              <w:t>-SP</w:t>
            </w:r>
            <w:r>
              <w:rPr>
                <w:rFonts w:hint="eastAsia"/>
                <w:i w:val="0"/>
                <w:iCs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default"/>
                <w:sz w:val="18"/>
                <w:szCs w:val="18"/>
                <w:lang w:val="en-US" w:eastAsia="zh-CN"/>
              </w:rPr>
              <w:t>CACCTGTTGCCGAGAGTGGCATGGAG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Times New Roman" w:eastAsia="宋体"/>
                <w:i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eastAsia="宋体"/>
                <w:i w:val="0"/>
                <w:iCs/>
                <w:sz w:val="18"/>
                <w:szCs w:val="18"/>
                <w:lang w:val="en-US" w:eastAsia="zh-CN"/>
              </w:rPr>
              <w:t>pMaMYB</w:t>
            </w:r>
            <w:r>
              <w:rPr>
                <w:rFonts w:hint="eastAsia"/>
                <w:i w:val="0"/>
                <w:iCs/>
                <w:sz w:val="18"/>
                <w:szCs w:val="18"/>
                <w:lang w:val="en-US" w:eastAsia="zh-CN"/>
              </w:rPr>
              <w:t>F</w:t>
            </w:r>
            <w:r>
              <w:rPr>
                <w:rFonts w:hint="eastAsia" w:ascii="Times New Roman" w:eastAsia="宋体"/>
                <w:i w:val="0"/>
                <w:iCs/>
                <w:sz w:val="18"/>
                <w:szCs w:val="18"/>
                <w:lang w:val="en-US" w:eastAsia="zh-CN"/>
              </w:rPr>
              <w:t>-SP</w:t>
            </w:r>
            <w:r>
              <w:rPr>
                <w:rFonts w:hint="eastAsia"/>
                <w:i w:val="0"/>
                <w:iCs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default"/>
                <w:sz w:val="18"/>
                <w:szCs w:val="18"/>
                <w:lang w:val="en-US" w:eastAsia="zh-CN"/>
              </w:rPr>
              <w:t>CTGCAGCTCTTCCCACACCCCAACAG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Times New Roman" w:eastAsia="宋体"/>
                <w:i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eastAsia="宋体"/>
                <w:i w:val="0"/>
                <w:iCs/>
                <w:sz w:val="18"/>
                <w:szCs w:val="18"/>
                <w:lang w:val="en-US" w:eastAsia="zh-CN"/>
              </w:rPr>
              <w:t>PMaMYB</w:t>
            </w:r>
            <w:r>
              <w:rPr>
                <w:rFonts w:hint="eastAsia"/>
                <w:i w:val="0"/>
                <w:iCs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Times New Roman" w:eastAsia="宋体"/>
                <w:i w:val="0"/>
                <w:iCs/>
                <w:sz w:val="18"/>
                <w:szCs w:val="18"/>
                <w:lang w:val="en-US" w:eastAsia="zh-CN"/>
              </w:rPr>
              <w:t>-SP1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default"/>
                <w:sz w:val="18"/>
                <w:szCs w:val="18"/>
                <w:lang w:val="en-US" w:eastAsia="zh-CN"/>
              </w:rPr>
              <w:t>GGCCTTGACGATGTTTTCTTGTTTGACCG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Times New Roman" w:eastAsia="宋体"/>
                <w:i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eastAsia="宋体"/>
                <w:i w:val="0"/>
                <w:iCs/>
                <w:sz w:val="18"/>
                <w:szCs w:val="18"/>
                <w:lang w:val="en-US" w:eastAsia="zh-CN"/>
              </w:rPr>
              <w:t>PMaMYB</w:t>
            </w:r>
            <w:r>
              <w:rPr>
                <w:rFonts w:hint="eastAsia"/>
                <w:i w:val="0"/>
                <w:iCs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Times New Roman" w:eastAsia="宋体"/>
                <w:i w:val="0"/>
                <w:iCs/>
                <w:sz w:val="18"/>
                <w:szCs w:val="18"/>
                <w:lang w:val="en-US" w:eastAsia="zh-CN"/>
              </w:rPr>
              <w:t>-SP</w:t>
            </w:r>
            <w:r>
              <w:rPr>
                <w:rFonts w:hint="eastAsia"/>
                <w:i w:val="0"/>
                <w:iCs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default"/>
                <w:sz w:val="18"/>
                <w:szCs w:val="18"/>
                <w:lang w:val="en-US" w:eastAsia="zh-CN"/>
              </w:rPr>
              <w:t>CCAGTAGTTCTTGATCTCGTTGTCG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0" w:type="auto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Times New Roman" w:hAnsi="Times New Roman" w:eastAsia="宋体" w:cs="Times New Roman"/>
                <w:i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eastAsia="宋体"/>
                <w:i w:val="0"/>
                <w:iCs/>
                <w:sz w:val="18"/>
                <w:szCs w:val="18"/>
                <w:lang w:val="en-US" w:eastAsia="zh-CN"/>
              </w:rPr>
              <w:t>PMaMYB</w:t>
            </w:r>
            <w:r>
              <w:rPr>
                <w:rFonts w:hint="eastAsia"/>
                <w:i w:val="0"/>
                <w:iCs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Times New Roman" w:eastAsia="宋体"/>
                <w:i w:val="0"/>
                <w:iCs/>
                <w:sz w:val="18"/>
                <w:szCs w:val="18"/>
                <w:lang w:val="en-US" w:eastAsia="zh-CN"/>
              </w:rPr>
              <w:t>-SP</w:t>
            </w:r>
            <w:r>
              <w:rPr>
                <w:rFonts w:hint="eastAsia"/>
                <w:i w:val="0"/>
                <w:iCs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/>
                <w:sz w:val="18"/>
                <w:szCs w:val="18"/>
                <w:lang w:val="en-US" w:eastAsia="zh-CN"/>
              </w:rPr>
              <w:t>GCTTGAGATCGGGGCGAAGGTAGT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Times New Roman" w:eastAsia="宋体"/>
                <w:i w:val="0"/>
                <w:iCs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b/>
                <w:sz w:val="18"/>
                <w:szCs w:val="18"/>
                <w:lang w:val="en-US" w:eastAsia="zh-CN"/>
              </w:rPr>
              <w:t>Primers for vector construction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b/>
                <w:color w:val="000000"/>
                <w:kern w:val="0"/>
                <w:sz w:val="18"/>
                <w:szCs w:val="18"/>
                <w:lang w:val="en-US" w:eastAsia="zh-CN" w:bidi="ar"/>
              </w:rPr>
              <w:t>Sequence (5' to 3')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eastAsia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eastAsia="宋体"/>
                <w:i w:val="0"/>
                <w:iCs/>
                <w:sz w:val="18"/>
                <w:szCs w:val="18"/>
                <w:lang w:val="en-US" w:eastAsia="zh-CN"/>
              </w:rPr>
              <w:t>MaMYBF-2300-F-BamHI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cs="Times New Roman"/>
                <w:b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b w:val="0"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CGAGCTCGGTACCCGG</w:t>
            </w:r>
            <w:r>
              <w:rPr>
                <w:rFonts w:hint="eastAsia" w:cs="Times New Roman"/>
                <w:b w:val="0"/>
                <w:bCs/>
                <w:color w:val="000000"/>
                <w:kern w:val="0"/>
                <w:sz w:val="18"/>
                <w:szCs w:val="18"/>
                <w:u w:val="single"/>
                <w:lang w:val="en-US" w:eastAsia="zh-CN" w:bidi="ar"/>
              </w:rPr>
              <w:t>GGATCC</w:t>
            </w:r>
            <w:r>
              <w:rPr>
                <w:rFonts w:hint="eastAsia" w:cs="Times New Roman"/>
                <w:b w:val="0"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ATGGGAAGGGCTCCGTGCTGCGAGAAAGT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default" w:eastAsia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eastAsia="宋体"/>
                <w:i w:val="0"/>
                <w:iCs/>
                <w:sz w:val="18"/>
                <w:szCs w:val="18"/>
                <w:lang w:val="en-US" w:eastAsia="zh-CN"/>
              </w:rPr>
              <w:t>MaMYBF-2300-</w:t>
            </w:r>
            <w:r>
              <w:rPr>
                <w:rFonts w:hint="eastAsia"/>
                <w:i w:val="0"/>
                <w:iCs/>
                <w:sz w:val="18"/>
                <w:szCs w:val="18"/>
                <w:lang w:val="en-US" w:eastAsia="zh-CN"/>
              </w:rPr>
              <w:t>R</w:t>
            </w:r>
            <w:r>
              <w:rPr>
                <w:rFonts w:hint="eastAsia" w:ascii="Times New Roman" w:eastAsia="宋体"/>
                <w:i w:val="0"/>
                <w:iCs/>
                <w:sz w:val="18"/>
                <w:szCs w:val="18"/>
                <w:lang w:val="en-US" w:eastAsia="zh-CN"/>
              </w:rPr>
              <w:t>-</w:t>
            </w:r>
            <w:r>
              <w:rPr>
                <w:rFonts w:hint="eastAsia"/>
                <w:i w:val="0"/>
                <w:iCs/>
                <w:sz w:val="18"/>
                <w:szCs w:val="18"/>
                <w:lang w:val="en-US" w:eastAsia="zh-CN"/>
              </w:rPr>
              <w:t>SalI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cs="Times New Roman"/>
                <w:b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b w:val="0"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CTTGCTCACCATGGT</w:t>
            </w:r>
            <w:r>
              <w:rPr>
                <w:rFonts w:hint="eastAsia" w:cs="Times New Roman"/>
                <w:b w:val="0"/>
                <w:bCs/>
                <w:color w:val="000000"/>
                <w:kern w:val="0"/>
                <w:sz w:val="18"/>
                <w:szCs w:val="18"/>
                <w:u w:val="single"/>
                <w:lang w:val="en-US" w:eastAsia="zh-CN" w:bidi="ar"/>
              </w:rPr>
              <w:t>GTCGAC</w:t>
            </w:r>
            <w:r>
              <w:rPr>
                <w:rFonts w:hint="eastAsia" w:cs="Times New Roman"/>
                <w:b w:val="0"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CAACTCATCATCTGCAAATAGCCAGCTTGCCC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Times New Roman" w:eastAsia="宋体"/>
                <w:i w:val="0"/>
                <w:iCs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eastAsia="宋体"/>
                <w:i w:val="0"/>
                <w:iCs/>
                <w:sz w:val="18"/>
                <w:szCs w:val="18"/>
                <w:lang w:val="en-US" w:eastAsia="zh-CN"/>
              </w:rPr>
              <w:t>MaMYB</w:t>
            </w:r>
            <w:r>
              <w:rPr>
                <w:rFonts w:hint="eastAsia"/>
                <w:i w:val="0"/>
                <w:iCs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Times New Roman" w:eastAsia="宋体"/>
                <w:i w:val="0"/>
                <w:iCs/>
                <w:sz w:val="18"/>
                <w:szCs w:val="18"/>
                <w:lang w:val="en-US" w:eastAsia="zh-CN"/>
              </w:rPr>
              <w:t>-2300-F-BamHI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cs="Times New Roman"/>
                <w:b w:val="0"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b w:val="0"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CGAGCTCGGTACCCGG</w:t>
            </w:r>
            <w:r>
              <w:rPr>
                <w:rFonts w:hint="eastAsia" w:cs="Times New Roman"/>
                <w:b w:val="0"/>
                <w:bCs/>
                <w:color w:val="000000"/>
                <w:kern w:val="0"/>
                <w:sz w:val="18"/>
                <w:szCs w:val="18"/>
                <w:u w:val="single"/>
                <w:lang w:val="en-US" w:eastAsia="zh-CN" w:bidi="ar"/>
              </w:rPr>
              <w:t>GGATCC</w:t>
            </w:r>
            <w:r>
              <w:rPr>
                <w:rFonts w:hint="eastAsia" w:cs="Times New Roman"/>
                <w:b w:val="0"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ATGGGAAGGTCTCCATGCT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Times New Roman" w:eastAsia="宋体"/>
                <w:i w:val="0"/>
                <w:iCs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eastAsia="宋体"/>
                <w:i w:val="0"/>
                <w:iCs/>
                <w:sz w:val="18"/>
                <w:szCs w:val="18"/>
                <w:lang w:val="en-US" w:eastAsia="zh-CN"/>
              </w:rPr>
              <w:t>MaMYB</w:t>
            </w:r>
            <w:r>
              <w:rPr>
                <w:rFonts w:hint="eastAsia"/>
                <w:i w:val="0"/>
                <w:iCs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Times New Roman" w:eastAsia="宋体"/>
                <w:i w:val="0"/>
                <w:iCs/>
                <w:sz w:val="18"/>
                <w:szCs w:val="18"/>
                <w:lang w:val="en-US" w:eastAsia="zh-CN"/>
              </w:rPr>
              <w:t>-2300-</w:t>
            </w:r>
            <w:r>
              <w:rPr>
                <w:rFonts w:hint="eastAsia"/>
                <w:i w:val="0"/>
                <w:iCs/>
                <w:sz w:val="18"/>
                <w:szCs w:val="18"/>
                <w:lang w:val="en-US" w:eastAsia="zh-CN"/>
              </w:rPr>
              <w:t>R</w:t>
            </w:r>
            <w:r>
              <w:rPr>
                <w:rFonts w:hint="eastAsia" w:ascii="Times New Roman" w:eastAsia="宋体"/>
                <w:i w:val="0"/>
                <w:iCs/>
                <w:sz w:val="18"/>
                <w:szCs w:val="18"/>
                <w:lang w:val="en-US" w:eastAsia="zh-CN"/>
              </w:rPr>
              <w:t>-</w:t>
            </w:r>
            <w:r>
              <w:rPr>
                <w:rFonts w:hint="eastAsia"/>
                <w:i w:val="0"/>
                <w:iCs/>
                <w:sz w:val="18"/>
                <w:szCs w:val="18"/>
                <w:lang w:val="en-US" w:eastAsia="zh-CN"/>
              </w:rPr>
              <w:t>SalI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cs="Times New Roman"/>
                <w:b w:val="0"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b w:val="0"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CTTGCTCACCATGGT</w:t>
            </w:r>
            <w:r>
              <w:rPr>
                <w:rFonts w:hint="eastAsia" w:cs="Times New Roman"/>
                <w:b w:val="0"/>
                <w:bCs/>
                <w:color w:val="000000"/>
                <w:kern w:val="0"/>
                <w:sz w:val="18"/>
                <w:szCs w:val="18"/>
                <w:u w:val="single"/>
                <w:lang w:val="en-US" w:eastAsia="zh-CN" w:bidi="ar"/>
              </w:rPr>
              <w:t>GTCGAC</w:t>
            </w:r>
            <w:r>
              <w:rPr>
                <w:rFonts w:hint="eastAsia" w:cs="Times New Roman"/>
                <w:b w:val="0"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AGCATCATACCCATCATCCAGTGG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Times New Roman" w:eastAsia="宋体"/>
                <w:i w:val="0"/>
                <w:iCs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eastAsia="宋体"/>
                <w:i w:val="0"/>
                <w:iCs/>
                <w:sz w:val="18"/>
                <w:szCs w:val="18"/>
                <w:lang w:val="en-US" w:eastAsia="zh-CN"/>
              </w:rPr>
              <w:t>MaMYBF-pGBKT7-F-SmaI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cs="Times New Roman"/>
                <w:b w:val="0"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b w:val="0"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CATGGAGGCCGAATT</w:t>
            </w:r>
            <w:r>
              <w:rPr>
                <w:rFonts w:hint="eastAsia" w:cs="Times New Roman"/>
                <w:b w:val="0"/>
                <w:bCs/>
                <w:color w:val="000000"/>
                <w:kern w:val="0"/>
                <w:sz w:val="18"/>
                <w:szCs w:val="18"/>
                <w:u w:val="single"/>
                <w:lang w:val="en-US" w:eastAsia="zh-CN" w:bidi="ar"/>
              </w:rPr>
              <w:t>CCCGGG</w:t>
            </w:r>
            <w:r>
              <w:rPr>
                <w:rFonts w:hint="eastAsia" w:cs="Times New Roman"/>
                <w:b w:val="0"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ATGGGAAGGGCTCCGT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Times New Roman" w:eastAsia="宋体"/>
                <w:i w:val="0"/>
                <w:iCs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eastAsia="宋体"/>
                <w:i w:val="0"/>
                <w:iCs/>
                <w:sz w:val="18"/>
                <w:szCs w:val="18"/>
                <w:lang w:val="en-US" w:eastAsia="zh-CN"/>
              </w:rPr>
              <w:t>MaMYBF-pGBKT7-R-SalI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cs="Times New Roman"/>
                <w:b w:val="0"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b w:val="0"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ATGCGGCCGCTGCAG</w:t>
            </w:r>
            <w:r>
              <w:rPr>
                <w:rFonts w:hint="eastAsia" w:cs="Times New Roman"/>
                <w:b w:val="0"/>
                <w:bCs/>
                <w:color w:val="000000"/>
                <w:kern w:val="0"/>
                <w:sz w:val="18"/>
                <w:szCs w:val="18"/>
                <w:u w:val="single"/>
                <w:lang w:val="en-US" w:eastAsia="zh-CN" w:bidi="ar"/>
              </w:rPr>
              <w:t>GTCGAC</w:t>
            </w:r>
            <w:r>
              <w:rPr>
                <w:rFonts w:hint="eastAsia" w:cs="Times New Roman"/>
                <w:b w:val="0"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TCACAACTCATCATCTGC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Times New Roman" w:eastAsia="宋体"/>
                <w:i w:val="0"/>
                <w:iCs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eastAsia="宋体"/>
                <w:i w:val="0"/>
                <w:iCs/>
                <w:sz w:val="18"/>
                <w:szCs w:val="18"/>
                <w:lang w:val="en-US" w:eastAsia="zh-CN"/>
              </w:rPr>
              <w:t>MaMYB1-pGBKT7-F-SmaI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cs="Times New Roman"/>
                <w:b w:val="0"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b w:val="0"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CATGGAGGCCGAATT</w:t>
            </w:r>
            <w:r>
              <w:rPr>
                <w:rFonts w:hint="eastAsia" w:cs="Times New Roman"/>
                <w:b w:val="0"/>
                <w:bCs/>
                <w:color w:val="000000"/>
                <w:kern w:val="0"/>
                <w:sz w:val="18"/>
                <w:szCs w:val="18"/>
                <w:u w:val="single"/>
                <w:lang w:val="en-US" w:eastAsia="zh-CN" w:bidi="ar"/>
              </w:rPr>
              <w:t>CCCGGG</w:t>
            </w:r>
            <w:r>
              <w:rPr>
                <w:rFonts w:hint="eastAsia" w:cs="Times New Roman"/>
                <w:b w:val="0"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ATGGGAAGGTCTCCATGCT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Times New Roman" w:eastAsia="宋体"/>
                <w:i w:val="0"/>
                <w:iCs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eastAsia="宋体"/>
                <w:i w:val="0"/>
                <w:iCs/>
                <w:sz w:val="18"/>
                <w:szCs w:val="18"/>
                <w:lang w:val="en-US" w:eastAsia="zh-CN"/>
              </w:rPr>
              <w:t>MaMYB1-pGBKT7-R-SalI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cs="Times New Roman"/>
                <w:b w:val="0"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b w:val="0"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ATGCGGCCGCTGCAG</w:t>
            </w:r>
            <w:r>
              <w:rPr>
                <w:rFonts w:hint="eastAsia" w:cs="Times New Roman"/>
                <w:b w:val="0"/>
                <w:bCs/>
                <w:color w:val="000000"/>
                <w:kern w:val="0"/>
                <w:sz w:val="18"/>
                <w:szCs w:val="18"/>
                <w:u w:val="single"/>
                <w:lang w:val="en-US" w:eastAsia="zh-CN" w:bidi="ar"/>
              </w:rPr>
              <w:t>GTCGAC</w:t>
            </w:r>
            <w:r>
              <w:rPr>
                <w:rFonts w:hint="eastAsia" w:cs="Times New Roman"/>
                <w:b w:val="0"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CTAAGCATCATACCCATCA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Times New Roman" w:eastAsia="宋体"/>
                <w:i w:val="0"/>
                <w:iCs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eastAsia="宋体"/>
                <w:i w:val="0"/>
                <w:iCs/>
                <w:sz w:val="18"/>
                <w:szCs w:val="18"/>
                <w:lang w:val="en-US" w:eastAsia="zh-CN"/>
              </w:rPr>
              <w:t>MaMYBF-221NE-F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-BamHI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cs="Times New Roman"/>
                <w:b w:val="0"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b w:val="0"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CCAGGCCTACTAGT</w:t>
            </w:r>
            <w:r>
              <w:rPr>
                <w:rFonts w:hint="eastAsia" w:cs="Times New Roman"/>
                <w:b w:val="0"/>
                <w:bCs/>
                <w:color w:val="000000"/>
                <w:kern w:val="0"/>
                <w:sz w:val="18"/>
                <w:szCs w:val="18"/>
                <w:u w:val="single"/>
                <w:lang w:val="en-US" w:eastAsia="zh-CN" w:bidi="ar"/>
              </w:rPr>
              <w:t>GGATCC</w:t>
            </w:r>
            <w:r>
              <w:rPr>
                <w:rFonts w:hint="eastAsia" w:cs="Times New Roman"/>
                <w:b w:val="0"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ATGGGAAGGGCTCCGTGCTGC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default" w:ascii="Times New Roman" w:eastAsia="宋体"/>
                <w:i w:val="0"/>
                <w:iCs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eastAsia="宋体"/>
                <w:i w:val="0"/>
                <w:iCs/>
                <w:sz w:val="18"/>
                <w:szCs w:val="18"/>
                <w:lang w:val="en-US" w:eastAsia="zh-CN"/>
              </w:rPr>
              <w:t>MaMYBF-221NE-</w:t>
            </w:r>
            <w:r>
              <w:rPr>
                <w:rFonts w:hint="eastAsia"/>
                <w:i w:val="0"/>
                <w:iCs/>
                <w:sz w:val="18"/>
                <w:szCs w:val="18"/>
                <w:lang w:val="en-US" w:eastAsia="zh-CN"/>
              </w:rPr>
              <w:t>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-SalI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cs="Times New Roman"/>
                <w:b w:val="0"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b w:val="0"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GCGGTACCCTCGAG</w:t>
            </w:r>
            <w:r>
              <w:rPr>
                <w:rFonts w:hint="eastAsia" w:cs="Times New Roman"/>
                <w:b w:val="0"/>
                <w:bCs/>
                <w:color w:val="000000"/>
                <w:kern w:val="0"/>
                <w:sz w:val="18"/>
                <w:szCs w:val="18"/>
                <w:u w:val="single"/>
                <w:lang w:val="en-US" w:eastAsia="zh-CN" w:bidi="ar"/>
              </w:rPr>
              <w:t>GTCGAC</w:t>
            </w:r>
            <w:r>
              <w:rPr>
                <w:rFonts w:hint="eastAsia" w:cs="Times New Roman"/>
                <w:b w:val="0"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TCACAACTCATCATCTGCAAATAGCCAGC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" w:hRule="exact"/>
          <w:jc w:val="center"/>
        </w:trPr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Times New Roman" w:eastAsia="宋体"/>
                <w:i w:val="0"/>
                <w:iCs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eastAsia="宋体"/>
                <w:i w:val="0"/>
                <w:iCs/>
                <w:sz w:val="18"/>
                <w:szCs w:val="18"/>
                <w:lang w:val="en-US" w:eastAsia="zh-CN"/>
              </w:rPr>
              <w:t>MaMYBF-221</w:t>
            </w:r>
            <w:r>
              <w:rPr>
                <w:rFonts w:hint="eastAsia"/>
                <w:i w:val="0"/>
                <w:iCs/>
                <w:sz w:val="18"/>
                <w:szCs w:val="18"/>
                <w:lang w:val="en-US" w:eastAsia="zh-CN"/>
              </w:rPr>
              <w:t>C</w:t>
            </w:r>
            <w:r>
              <w:rPr>
                <w:rFonts w:hint="eastAsia" w:ascii="Times New Roman" w:eastAsia="宋体"/>
                <w:i w:val="0"/>
                <w:iCs/>
                <w:sz w:val="18"/>
                <w:szCs w:val="18"/>
                <w:lang w:val="en-US" w:eastAsia="zh-CN"/>
              </w:rPr>
              <w:t>E-F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cs="Times New Roman"/>
                <w:b w:val="0"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b w:val="0"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GGACTCTAGAGGAT</w:t>
            </w:r>
            <w:r>
              <w:rPr>
                <w:rFonts w:hint="eastAsia" w:cs="Times New Roman"/>
                <w:b w:val="0"/>
                <w:bCs/>
                <w:color w:val="000000"/>
                <w:kern w:val="0"/>
                <w:sz w:val="18"/>
                <w:szCs w:val="18"/>
                <w:u w:val="single"/>
                <w:lang w:val="en-US" w:eastAsia="zh-CN" w:bidi="ar"/>
              </w:rPr>
              <w:t>CTCGAG</w:t>
            </w:r>
            <w:r>
              <w:rPr>
                <w:rFonts w:hint="eastAsia" w:cs="Times New Roman"/>
                <w:b w:val="0"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ATGGGAAGGGCTCCGTGCTGCGAGAAA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Times New Roman" w:eastAsia="宋体"/>
                <w:i w:val="0"/>
                <w:iCs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eastAsia="宋体"/>
                <w:i w:val="0"/>
                <w:iCs/>
                <w:sz w:val="18"/>
                <w:szCs w:val="18"/>
                <w:lang w:val="en-US" w:eastAsia="zh-CN"/>
              </w:rPr>
              <w:t>MaMYBF-221</w:t>
            </w:r>
            <w:r>
              <w:rPr>
                <w:rFonts w:hint="eastAsia"/>
                <w:i w:val="0"/>
                <w:iCs/>
                <w:sz w:val="18"/>
                <w:szCs w:val="18"/>
                <w:lang w:val="en-US" w:eastAsia="zh-CN"/>
              </w:rPr>
              <w:t>C</w:t>
            </w:r>
            <w:r>
              <w:rPr>
                <w:rFonts w:hint="eastAsia" w:ascii="Times New Roman" w:eastAsia="宋体"/>
                <w:i w:val="0"/>
                <w:iCs/>
                <w:sz w:val="18"/>
                <w:szCs w:val="18"/>
                <w:lang w:val="en-US" w:eastAsia="zh-CN"/>
              </w:rPr>
              <w:t>E-</w:t>
            </w:r>
            <w:r>
              <w:rPr>
                <w:rFonts w:hint="eastAsia"/>
                <w:i w:val="0"/>
                <w:iCs/>
                <w:sz w:val="18"/>
                <w:szCs w:val="18"/>
                <w:lang w:val="en-US" w:eastAsia="zh-CN"/>
              </w:rPr>
              <w:t>F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-Xhol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cs="Times New Roman"/>
                <w:b w:val="0"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b w:val="0"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GGACTCTAGAGGAT</w:t>
            </w:r>
            <w:r>
              <w:rPr>
                <w:rFonts w:hint="eastAsia" w:cs="Times New Roman"/>
                <w:b w:val="0"/>
                <w:bCs/>
                <w:color w:val="000000"/>
                <w:kern w:val="0"/>
                <w:sz w:val="18"/>
                <w:szCs w:val="18"/>
                <w:u w:val="single"/>
                <w:lang w:val="en-US" w:eastAsia="zh-CN" w:bidi="ar"/>
              </w:rPr>
              <w:t>CTCGAG</w:t>
            </w:r>
            <w:r>
              <w:rPr>
                <w:rFonts w:hint="eastAsia" w:cs="Times New Roman"/>
                <w:b w:val="0"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ATGGGAAGGGCTCCGTGCTGCGAGAAA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Times New Roman" w:eastAsia="宋体"/>
                <w:i w:val="0"/>
                <w:iCs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eastAsia="宋体"/>
                <w:i w:val="0"/>
                <w:iCs/>
                <w:sz w:val="18"/>
                <w:szCs w:val="18"/>
                <w:lang w:val="en-US" w:eastAsia="zh-CN"/>
              </w:rPr>
              <w:t>MaMYBF-221</w:t>
            </w:r>
            <w:r>
              <w:rPr>
                <w:rFonts w:hint="eastAsia"/>
                <w:i w:val="0"/>
                <w:iCs/>
                <w:sz w:val="18"/>
                <w:szCs w:val="18"/>
                <w:lang w:val="en-US" w:eastAsia="zh-CN"/>
              </w:rPr>
              <w:t>C</w:t>
            </w:r>
            <w:r>
              <w:rPr>
                <w:rFonts w:hint="eastAsia" w:ascii="Times New Roman" w:eastAsia="宋体"/>
                <w:i w:val="0"/>
                <w:iCs/>
                <w:sz w:val="18"/>
                <w:szCs w:val="18"/>
                <w:lang w:val="en-US" w:eastAsia="zh-CN"/>
              </w:rPr>
              <w:t>E-</w:t>
            </w:r>
            <w:r>
              <w:rPr>
                <w:rFonts w:hint="eastAsia"/>
                <w:i w:val="0"/>
                <w:iCs/>
                <w:sz w:val="18"/>
                <w:szCs w:val="18"/>
                <w:lang w:val="en-US" w:eastAsia="zh-CN"/>
              </w:rPr>
              <w:t>R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-Kpnl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cs="Times New Roman"/>
                <w:b w:val="0"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b w:val="0"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TCGTATGGGTACAT</w:t>
            </w:r>
            <w:r>
              <w:rPr>
                <w:rFonts w:hint="eastAsia" w:cs="Times New Roman"/>
                <w:b w:val="0"/>
                <w:bCs/>
                <w:color w:val="000000"/>
                <w:kern w:val="0"/>
                <w:sz w:val="18"/>
                <w:szCs w:val="18"/>
                <w:u w:val="single"/>
                <w:lang w:val="en-US" w:eastAsia="zh-CN" w:bidi="ar"/>
              </w:rPr>
              <w:t>GGTACC</w:t>
            </w:r>
            <w:r>
              <w:rPr>
                <w:rFonts w:hint="eastAsia" w:cs="Times New Roman"/>
                <w:b w:val="0"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CAACTCATCATCTGCAAATAGCCAGCTTGCCC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Times New Roman" w:hAnsi="Times New Roman" w:eastAsia="宋体" w:cs="Times New Roman"/>
                <w:i w:val="0"/>
                <w:i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eastAsia="宋体"/>
                <w:i w:val="0"/>
                <w:iCs/>
                <w:sz w:val="18"/>
                <w:szCs w:val="18"/>
                <w:lang w:val="en-US" w:eastAsia="zh-CN"/>
              </w:rPr>
              <w:t>MaMYB</w:t>
            </w:r>
            <w:r>
              <w:rPr>
                <w:rFonts w:hint="eastAsia"/>
                <w:i w:val="0"/>
                <w:iCs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Times New Roman" w:eastAsia="宋体"/>
                <w:i w:val="0"/>
                <w:iCs/>
                <w:sz w:val="18"/>
                <w:szCs w:val="18"/>
                <w:lang w:val="en-US" w:eastAsia="zh-CN"/>
              </w:rPr>
              <w:t>-221NE-F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-BamHI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cs="Times New Roman"/>
                <w:b w:val="0"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b w:val="0"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CCAGGCCTACTAGT</w:t>
            </w:r>
            <w:r>
              <w:rPr>
                <w:rFonts w:hint="eastAsia" w:cs="Times New Roman"/>
                <w:b w:val="0"/>
                <w:bCs/>
                <w:color w:val="000000"/>
                <w:kern w:val="0"/>
                <w:sz w:val="18"/>
                <w:szCs w:val="18"/>
                <w:u w:val="single"/>
                <w:lang w:val="en-US" w:eastAsia="zh-CN" w:bidi="ar"/>
              </w:rPr>
              <w:t>GGATCC</w:t>
            </w:r>
            <w:r>
              <w:rPr>
                <w:rFonts w:hint="eastAsia" w:cs="Times New Roman"/>
                <w:b w:val="0"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ATGGGAAGGTCTCCATGCTGCGAG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Times New Roman" w:hAnsi="Times New Roman" w:eastAsia="宋体" w:cs="Times New Roman"/>
                <w:i w:val="0"/>
                <w:i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eastAsia="宋体"/>
                <w:i w:val="0"/>
                <w:iCs/>
                <w:sz w:val="18"/>
                <w:szCs w:val="18"/>
                <w:lang w:val="en-US" w:eastAsia="zh-CN"/>
              </w:rPr>
              <w:t>MaMYB</w:t>
            </w:r>
            <w:r>
              <w:rPr>
                <w:rFonts w:hint="eastAsia"/>
                <w:i w:val="0"/>
                <w:iCs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Times New Roman" w:eastAsia="宋体"/>
                <w:i w:val="0"/>
                <w:iCs/>
                <w:sz w:val="18"/>
                <w:szCs w:val="18"/>
                <w:lang w:val="en-US" w:eastAsia="zh-CN"/>
              </w:rPr>
              <w:t>-221NE-</w:t>
            </w:r>
            <w:r>
              <w:rPr>
                <w:rFonts w:hint="eastAsia"/>
                <w:i w:val="0"/>
                <w:iCs/>
                <w:sz w:val="18"/>
                <w:szCs w:val="18"/>
                <w:lang w:val="en-US" w:eastAsia="zh-CN"/>
              </w:rPr>
              <w:t>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-SalI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cs="Times New Roman"/>
                <w:b w:val="0"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b w:val="0"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GCGGTACCCTCGAG</w:t>
            </w:r>
            <w:r>
              <w:rPr>
                <w:rFonts w:hint="eastAsia" w:cs="Times New Roman"/>
                <w:b w:val="0"/>
                <w:bCs/>
                <w:color w:val="000000"/>
                <w:kern w:val="0"/>
                <w:sz w:val="18"/>
                <w:szCs w:val="18"/>
                <w:u w:val="single"/>
                <w:lang w:val="en-US" w:eastAsia="zh-CN" w:bidi="ar"/>
              </w:rPr>
              <w:t>GTCGAC</w:t>
            </w:r>
            <w:r>
              <w:rPr>
                <w:rFonts w:hint="eastAsia" w:cs="Times New Roman"/>
                <w:b w:val="0"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CTAAGCATCATACCCATCATCCAG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Times New Roman" w:hAnsi="Times New Roman" w:eastAsia="宋体" w:cs="Times New Roman"/>
                <w:i w:val="0"/>
                <w:i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eastAsia="宋体"/>
                <w:i w:val="0"/>
                <w:iCs/>
                <w:sz w:val="18"/>
                <w:szCs w:val="18"/>
                <w:lang w:val="en-US" w:eastAsia="zh-CN"/>
              </w:rPr>
              <w:t>MaMYB</w:t>
            </w:r>
            <w:r>
              <w:rPr>
                <w:rFonts w:hint="eastAsia"/>
                <w:i w:val="0"/>
                <w:iCs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Times New Roman" w:eastAsia="宋体"/>
                <w:i w:val="0"/>
                <w:iCs/>
                <w:sz w:val="18"/>
                <w:szCs w:val="18"/>
                <w:lang w:val="en-US" w:eastAsia="zh-CN"/>
              </w:rPr>
              <w:t>-221</w:t>
            </w:r>
            <w:r>
              <w:rPr>
                <w:rFonts w:hint="eastAsia"/>
                <w:i w:val="0"/>
                <w:iCs/>
                <w:sz w:val="18"/>
                <w:szCs w:val="18"/>
                <w:lang w:val="en-US" w:eastAsia="zh-CN"/>
              </w:rPr>
              <w:t>C</w:t>
            </w:r>
            <w:r>
              <w:rPr>
                <w:rFonts w:hint="eastAsia" w:ascii="Times New Roman" w:eastAsia="宋体"/>
                <w:i w:val="0"/>
                <w:iCs/>
                <w:sz w:val="18"/>
                <w:szCs w:val="18"/>
                <w:lang w:val="en-US" w:eastAsia="zh-CN"/>
              </w:rPr>
              <w:t>E-F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-Xhol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cs="Times New Roman"/>
                <w:b w:val="0"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b w:val="0"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GGACTCTAGAGGAT</w:t>
            </w:r>
            <w:r>
              <w:rPr>
                <w:rFonts w:hint="eastAsia" w:cs="Times New Roman"/>
                <w:b w:val="0"/>
                <w:bCs/>
                <w:color w:val="000000"/>
                <w:kern w:val="0"/>
                <w:sz w:val="18"/>
                <w:szCs w:val="18"/>
                <w:u w:val="single"/>
                <w:lang w:val="en-US" w:eastAsia="zh-CN" w:bidi="ar"/>
              </w:rPr>
              <w:t>CTCGAG</w:t>
            </w:r>
            <w:r>
              <w:rPr>
                <w:rFonts w:hint="eastAsia" w:cs="Times New Roman"/>
                <w:b w:val="0"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ATGGGAAGGTCTCCATGCTGCGAGAAA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Times New Roman" w:hAnsi="Times New Roman" w:eastAsia="宋体" w:cs="Times New Roman"/>
                <w:i w:val="0"/>
                <w:i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eastAsia="宋体"/>
                <w:i w:val="0"/>
                <w:iCs/>
                <w:sz w:val="18"/>
                <w:szCs w:val="18"/>
                <w:lang w:val="en-US" w:eastAsia="zh-CN"/>
              </w:rPr>
              <w:t>MaMYB</w:t>
            </w:r>
            <w:r>
              <w:rPr>
                <w:rFonts w:hint="eastAsia"/>
                <w:i w:val="0"/>
                <w:iCs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Times New Roman" w:eastAsia="宋体"/>
                <w:i w:val="0"/>
                <w:iCs/>
                <w:sz w:val="18"/>
                <w:szCs w:val="18"/>
                <w:lang w:val="en-US" w:eastAsia="zh-CN"/>
              </w:rPr>
              <w:t>-221</w:t>
            </w:r>
            <w:r>
              <w:rPr>
                <w:rFonts w:hint="eastAsia"/>
                <w:i w:val="0"/>
                <w:iCs/>
                <w:sz w:val="18"/>
                <w:szCs w:val="18"/>
                <w:lang w:val="en-US" w:eastAsia="zh-CN"/>
              </w:rPr>
              <w:t>C</w:t>
            </w:r>
            <w:r>
              <w:rPr>
                <w:rFonts w:hint="eastAsia" w:ascii="Times New Roman" w:eastAsia="宋体"/>
                <w:i w:val="0"/>
                <w:iCs/>
                <w:sz w:val="18"/>
                <w:szCs w:val="18"/>
                <w:lang w:val="en-US" w:eastAsia="zh-CN"/>
              </w:rPr>
              <w:t>E-</w:t>
            </w:r>
            <w:r>
              <w:rPr>
                <w:rFonts w:hint="eastAsia"/>
                <w:i w:val="0"/>
                <w:iCs/>
                <w:sz w:val="18"/>
                <w:szCs w:val="18"/>
                <w:lang w:val="en-US" w:eastAsia="zh-CN"/>
              </w:rPr>
              <w:t>R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-Kpnl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cs="Times New Roman"/>
                <w:b w:val="0"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b w:val="0"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TCGTATGGGTACAT</w:t>
            </w:r>
            <w:r>
              <w:rPr>
                <w:rFonts w:hint="eastAsia" w:cs="Times New Roman"/>
                <w:b w:val="0"/>
                <w:bCs/>
                <w:color w:val="000000"/>
                <w:kern w:val="0"/>
                <w:sz w:val="18"/>
                <w:szCs w:val="18"/>
                <w:u w:val="single"/>
                <w:lang w:val="en-US" w:eastAsia="zh-CN" w:bidi="ar"/>
              </w:rPr>
              <w:t>GGTACC</w:t>
            </w:r>
            <w:r>
              <w:rPr>
                <w:rFonts w:hint="eastAsia" w:cs="Times New Roman"/>
                <w:b w:val="0"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AGCATCATACCCATCATCCAGTGG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textAlignment w:val="auto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MaMybA-</w:t>
            </w:r>
            <w:r>
              <w:rPr>
                <w:rFonts w:hint="eastAsia" w:cs="Times New Roman"/>
                <w:sz w:val="18"/>
                <w:szCs w:val="18"/>
                <w:lang w:val="en-US" w:eastAsia="zh-CN"/>
              </w:rPr>
              <w:t>221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-F-BamHI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textAlignment w:val="auto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CCAGGCCTACTAGT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u w:val="single"/>
              </w:rPr>
              <w:t>GGATCC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ATGGAACCCAAGCTCAAGTCATC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textAlignment w:val="auto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MaMybA-</w:t>
            </w:r>
            <w:r>
              <w:rPr>
                <w:rFonts w:hint="eastAsia" w:cs="Times New Roman"/>
                <w:sz w:val="18"/>
                <w:szCs w:val="18"/>
                <w:lang w:val="en-US" w:eastAsia="zh-CN"/>
              </w:rPr>
              <w:t>221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-R-SalI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textAlignment w:val="auto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GCGGTACCCTCGAG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u w:val="single"/>
              </w:rPr>
              <w:t>GTCGAC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TCATAACAAGTTATGGGCATGGAGC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Times New Roman" w:eastAsia="宋体"/>
                <w:i w:val="0"/>
                <w:iCs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eastAsia="宋体"/>
                <w:i w:val="0"/>
                <w:iCs/>
                <w:sz w:val="18"/>
                <w:szCs w:val="18"/>
                <w:lang w:val="en-US" w:eastAsia="zh-CN"/>
              </w:rPr>
              <w:t>MaMYBF-62-SK-F-EcoR</w:t>
            </w:r>
            <w:r>
              <w:rPr>
                <w:rFonts w:hint="default" w:ascii="Times New Roman" w:hAnsi="Times New Roman" w:cs="Times New Roman"/>
                <w:i w:val="0"/>
                <w:iCs/>
                <w:sz w:val="18"/>
                <w:szCs w:val="18"/>
                <w:lang w:val="en-US" w:eastAsia="zh-CN"/>
              </w:rPr>
              <w:t>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cs="Times New Roman"/>
                <w:b w:val="0"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b w:val="0"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CCCCCGGGCTGCAG</w:t>
            </w:r>
            <w:r>
              <w:rPr>
                <w:rFonts w:hint="eastAsia" w:cs="Times New Roman"/>
                <w:b w:val="0"/>
                <w:bCs/>
                <w:color w:val="000000"/>
                <w:kern w:val="0"/>
                <w:sz w:val="18"/>
                <w:szCs w:val="18"/>
                <w:u w:val="single"/>
                <w:lang w:val="en-US" w:eastAsia="zh-CN" w:bidi="ar"/>
              </w:rPr>
              <w:t>GAATTC</w:t>
            </w:r>
            <w:r>
              <w:rPr>
                <w:rFonts w:hint="eastAsia" w:cs="Times New Roman"/>
                <w:b w:val="0"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ATGGGAAGGGCTC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/>
                <w:sz w:val="18"/>
                <w:szCs w:val="18"/>
                <w:lang w:val="en-US" w:eastAsia="zh-CN"/>
              </w:rPr>
              <w:t>MaMYBF-62-SK-R-KpnⅠ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GATTTCAGCGAATT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18"/>
                <w:szCs w:val="18"/>
                <w:u w:val="single"/>
                <w:lang w:val="en-US" w:eastAsia="zh-CN" w:bidi="ar"/>
              </w:rPr>
              <w:t>GGTACC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TCACAACTCATCATCTGCAAATAGCC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eastAsia="宋体"/>
                <w:i w:val="0"/>
                <w:iCs/>
                <w:sz w:val="18"/>
                <w:szCs w:val="18"/>
                <w:lang w:val="en-US" w:eastAsia="zh-CN"/>
              </w:rPr>
              <w:t>MaMYB</w:t>
            </w:r>
            <w:r>
              <w:rPr>
                <w:rFonts w:hint="eastAsia"/>
                <w:i w:val="0"/>
                <w:iCs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Times New Roman" w:eastAsia="宋体"/>
                <w:i w:val="0"/>
                <w:iCs/>
                <w:sz w:val="18"/>
                <w:szCs w:val="18"/>
                <w:lang w:val="en-US" w:eastAsia="zh-CN"/>
              </w:rPr>
              <w:t>-62-SK-F-EcoR</w:t>
            </w:r>
            <w:r>
              <w:rPr>
                <w:rFonts w:hint="default" w:ascii="Times New Roman" w:hAnsi="Times New Roman" w:cs="Times New Roman"/>
                <w:i w:val="0"/>
                <w:iCs/>
                <w:sz w:val="18"/>
                <w:szCs w:val="18"/>
                <w:lang w:val="en-US" w:eastAsia="zh-CN"/>
              </w:rPr>
              <w:t>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CCCCCGGGCTGCAG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18"/>
                <w:szCs w:val="18"/>
                <w:u w:val="single"/>
                <w:lang w:val="en-US" w:eastAsia="zh-CN" w:bidi="ar"/>
              </w:rPr>
              <w:t>GAATTC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ATGGGAAGGTCT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/>
                <w:sz w:val="18"/>
                <w:szCs w:val="18"/>
                <w:lang w:val="en-US" w:eastAsia="zh-CN"/>
              </w:rPr>
              <w:t>MaMYB</w:t>
            </w:r>
            <w:r>
              <w:rPr>
                <w:rFonts w:hint="eastAsia" w:cs="Times New Roman"/>
                <w:i w:val="0"/>
                <w:iCs/>
                <w:sz w:val="18"/>
                <w:szCs w:val="18"/>
                <w:lang w:val="en-US" w:eastAsia="zh-CN"/>
              </w:rPr>
              <w:t>1</w:t>
            </w:r>
            <w:r>
              <w:rPr>
                <w:rFonts w:hint="default" w:ascii="Times New Roman" w:hAnsi="Times New Roman" w:eastAsia="宋体" w:cs="Times New Roman"/>
                <w:i w:val="0"/>
                <w:iCs/>
                <w:sz w:val="18"/>
                <w:szCs w:val="18"/>
                <w:lang w:val="en-US" w:eastAsia="zh-CN"/>
              </w:rPr>
              <w:t>-62-SK-R-KpnⅠ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GATTTCAGCGAATT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18"/>
                <w:szCs w:val="18"/>
                <w:u w:val="single"/>
                <w:lang w:val="en-US" w:eastAsia="zh-CN" w:bidi="ar"/>
              </w:rPr>
              <w:t>GGTACC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CTAAGCATCATACCCATCATCC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MaMybA-62</w:t>
            </w:r>
            <w:r>
              <w:rPr>
                <w:rFonts w:hint="eastAsia" w:cs="Times New Roman"/>
                <w:sz w:val="18"/>
                <w:szCs w:val="18"/>
                <w:lang w:val="en-US" w:eastAsia="zh-CN"/>
              </w:rPr>
              <w:t>SK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-F-EcoRI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CCCCCGGGCTGCAG</w:t>
            </w: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GAATTC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ATGGAACCCAAGCTCAAGTCATC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/>
                <w:sz w:val="18"/>
                <w:szCs w:val="18"/>
                <w:lang w:val="en-US" w:eastAsia="zh-CN"/>
              </w:rPr>
              <w:t>MaM</w:t>
            </w:r>
            <w:r>
              <w:rPr>
                <w:rFonts w:hint="eastAsia" w:cs="Times New Roman"/>
                <w:i w:val="0"/>
                <w:iCs/>
                <w:sz w:val="18"/>
                <w:szCs w:val="18"/>
                <w:lang w:val="en-US" w:eastAsia="zh-CN"/>
              </w:rPr>
              <w:t>ybA</w:t>
            </w:r>
            <w:r>
              <w:rPr>
                <w:rFonts w:hint="default" w:ascii="Times New Roman" w:hAnsi="Times New Roman" w:eastAsia="宋体" w:cs="Times New Roman"/>
                <w:i w:val="0"/>
                <w:iCs/>
                <w:sz w:val="18"/>
                <w:szCs w:val="18"/>
                <w:lang w:val="en-US" w:eastAsia="zh-CN"/>
              </w:rPr>
              <w:t>-62-SK-R-KpnⅠ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GATTTCAGCGAATT</w:t>
            </w: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GGTACC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TCATAACAAGTTATGGGCATGGAGC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/>
                <w:sz w:val="18"/>
                <w:szCs w:val="18"/>
                <w:lang w:val="en-US" w:eastAsia="zh-CN"/>
              </w:rPr>
              <w:t xml:space="preserve">pMaFLS-0800LUC-F-SalⅠ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GGCCCCCCCTCGAG</w:t>
            </w:r>
            <w:r>
              <w:rPr>
                <w:rFonts w:hint="default" w:ascii="Times New Roman" w:hAnsi="Times New Roman" w:cs="Times New Roman"/>
                <w:b w:val="0"/>
                <w:bCs/>
                <w:i w:val="0"/>
                <w:iCs w:val="0"/>
                <w:color w:val="000000"/>
                <w:kern w:val="0"/>
                <w:sz w:val="18"/>
                <w:szCs w:val="18"/>
                <w:u w:val="single"/>
                <w:lang w:val="en-US" w:eastAsia="zh-CN" w:bidi="ar"/>
              </w:rPr>
              <w:t>GTCGAC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GAGAAGTAGCATAGGTGGAT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/>
                <w:sz w:val="18"/>
                <w:szCs w:val="18"/>
                <w:lang w:val="en-US" w:eastAsia="zh-CN"/>
              </w:rPr>
              <w:t>pMaFLS-</w:t>
            </w:r>
            <w:r>
              <w:rPr>
                <w:rFonts w:hint="eastAsia" w:cs="Times New Roman"/>
                <w:i w:val="0"/>
                <w:iCs/>
                <w:sz w:val="18"/>
                <w:szCs w:val="18"/>
                <w:lang w:val="en-US" w:eastAsia="zh-CN"/>
              </w:rPr>
              <w:t>0800</w:t>
            </w:r>
            <w:r>
              <w:rPr>
                <w:rFonts w:hint="default" w:ascii="Times New Roman" w:hAnsi="Times New Roman" w:eastAsia="宋体" w:cs="Times New Roman"/>
                <w:i w:val="0"/>
                <w:iCs/>
                <w:sz w:val="18"/>
                <w:szCs w:val="18"/>
                <w:lang w:val="en-US" w:eastAsia="zh-CN"/>
              </w:rPr>
              <w:t>LUC-</w:t>
            </w:r>
            <w:r>
              <w:rPr>
                <w:rFonts w:hint="eastAsia" w:cs="Times New Roman"/>
                <w:i w:val="0"/>
                <w:iCs/>
                <w:sz w:val="18"/>
                <w:szCs w:val="18"/>
                <w:lang w:val="en-US" w:eastAsia="zh-CN"/>
              </w:rPr>
              <w:t>R</w:t>
            </w:r>
            <w:r>
              <w:rPr>
                <w:rFonts w:hint="default" w:ascii="Times New Roman" w:hAnsi="Times New Roman" w:eastAsia="宋体" w:cs="Times New Roman"/>
                <w:i w:val="0"/>
                <w:iCs/>
                <w:sz w:val="18"/>
                <w:szCs w:val="18"/>
                <w:lang w:val="en-US" w:eastAsia="zh-CN"/>
              </w:rPr>
              <w:t xml:space="preserve">-BamHⅠ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GCTCTAGAACTAGT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18"/>
                <w:szCs w:val="18"/>
                <w:u w:val="single"/>
                <w:lang w:val="en-US" w:eastAsia="zh-CN" w:bidi="ar"/>
              </w:rPr>
              <w:t>GGATCC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GGTTGGGAGAGAGTGGGAGGGGAGT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/>
                <w:sz w:val="18"/>
                <w:szCs w:val="18"/>
                <w:lang w:val="en-US" w:eastAsia="zh-CN"/>
              </w:rPr>
              <w:t>pMaDFR-0800LUC-F-SalI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GGCCCCCCCTCGAG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18"/>
                <w:szCs w:val="18"/>
                <w:u w:val="single"/>
                <w:lang w:val="en-US" w:eastAsia="zh-CN" w:bidi="ar"/>
              </w:rPr>
              <w:t>GTCGAC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GTGGAGTAGCATAGGAACGAGAG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/>
                <w:sz w:val="18"/>
                <w:szCs w:val="18"/>
                <w:lang w:val="en-US" w:eastAsia="zh-CN"/>
              </w:rPr>
              <w:t>pMaDFR-0800LUC-R-BamHI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GCTCTAGAACTAGT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18"/>
                <w:szCs w:val="18"/>
                <w:u w:val="single"/>
                <w:lang w:val="en-US" w:eastAsia="zh-CN" w:bidi="ar"/>
              </w:rPr>
              <w:t>GGATCC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CTTGTTTGTGTGATTGTGTTGGGAG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b/>
                <w:sz w:val="18"/>
                <w:szCs w:val="18"/>
                <w:lang w:val="en-US" w:eastAsia="zh-CN"/>
              </w:rPr>
              <w:t>Primers for</w:t>
            </w:r>
            <w:r>
              <w:rPr>
                <w:rFonts w:hint="eastAsia"/>
                <w:b/>
                <w:sz w:val="18"/>
                <w:szCs w:val="18"/>
                <w:lang w:val="en-US" w:eastAsia="zh-CN"/>
              </w:rPr>
              <w:t xml:space="preserve"> qRT-PCR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b/>
                <w:color w:val="000000"/>
                <w:kern w:val="0"/>
                <w:sz w:val="18"/>
                <w:szCs w:val="18"/>
                <w:lang w:val="en-US" w:eastAsia="zh-CN" w:bidi="ar"/>
              </w:rPr>
              <w:t>Sequence (5' to 3')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Times New Roman" w:hAnsi="Times New Roman" w:eastAsia="宋体" w:cs="Times New Roman"/>
                <w:color w:val="231F2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231F20"/>
                <w:sz w:val="18"/>
                <w:szCs w:val="18"/>
              </w:rPr>
              <w:t>MaMYB</w:t>
            </w:r>
            <w:r>
              <w:rPr>
                <w:rFonts w:hint="eastAsia"/>
                <w:color w:val="231F20"/>
                <w:sz w:val="18"/>
                <w:szCs w:val="18"/>
                <w:lang w:val="en-US" w:eastAsia="zh-CN"/>
              </w:rPr>
              <w:t>F</w:t>
            </w:r>
            <w:r>
              <w:rPr>
                <w:color w:val="231F20"/>
                <w:sz w:val="18"/>
                <w:szCs w:val="18"/>
              </w:rPr>
              <w:t>-qPCR-F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cs="Times New Roman"/>
                <w:b w:val="0"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b w:val="0"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GACATGGACATGGAGGAGGT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Times New Roman" w:hAnsi="Times New Roman" w:eastAsia="宋体" w:cs="Times New Roman"/>
                <w:color w:val="231F2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231F20"/>
                <w:sz w:val="18"/>
                <w:szCs w:val="18"/>
              </w:rPr>
              <w:t>MaMYB</w:t>
            </w:r>
            <w:r>
              <w:rPr>
                <w:rFonts w:hint="eastAsia"/>
                <w:color w:val="231F20"/>
                <w:sz w:val="18"/>
                <w:szCs w:val="18"/>
                <w:lang w:val="en-US" w:eastAsia="zh-CN"/>
              </w:rPr>
              <w:t>F</w:t>
            </w:r>
            <w:r>
              <w:rPr>
                <w:color w:val="231F20"/>
                <w:sz w:val="18"/>
                <w:szCs w:val="18"/>
              </w:rPr>
              <w:t>-qPCR-R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cs="Times New Roman"/>
                <w:b w:val="0"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b w:val="0"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TCATCTGCAAATAGCCAGCTT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Times New Roman" w:hAnsi="Times New Roman" w:eastAsia="宋体" w:cs="Times New Roman"/>
                <w:color w:val="231F2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231F20"/>
                <w:sz w:val="18"/>
                <w:szCs w:val="18"/>
              </w:rPr>
              <w:t>MaMYB</w:t>
            </w:r>
            <w:r>
              <w:rPr>
                <w:rFonts w:hint="eastAsia"/>
                <w:color w:val="231F20"/>
                <w:sz w:val="18"/>
                <w:szCs w:val="18"/>
                <w:lang w:val="en-US" w:eastAsia="zh-CN"/>
              </w:rPr>
              <w:t>1</w:t>
            </w:r>
            <w:r>
              <w:rPr>
                <w:color w:val="231F20"/>
                <w:sz w:val="18"/>
                <w:szCs w:val="18"/>
              </w:rPr>
              <w:t>-qPCR-F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cs="Times New Roman"/>
                <w:b w:val="0"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b w:val="0"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TCTCAACCGGTCAAACAAGA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Times New Roman" w:hAnsi="Times New Roman" w:eastAsia="宋体" w:cs="Times New Roman"/>
                <w:color w:val="231F2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231F20"/>
                <w:sz w:val="18"/>
                <w:szCs w:val="18"/>
              </w:rPr>
              <w:t>MaMYB</w:t>
            </w:r>
            <w:r>
              <w:rPr>
                <w:rFonts w:hint="eastAsia"/>
                <w:color w:val="231F20"/>
                <w:sz w:val="18"/>
                <w:szCs w:val="18"/>
                <w:lang w:val="en-US" w:eastAsia="zh-CN"/>
              </w:rPr>
              <w:t>1</w:t>
            </w:r>
            <w:r>
              <w:rPr>
                <w:color w:val="231F20"/>
                <w:sz w:val="18"/>
                <w:szCs w:val="18"/>
              </w:rPr>
              <w:t>-qPCR-R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cs="Times New Roman"/>
                <w:b w:val="0"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b w:val="0"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AGGGAGGCTGATCGATAGGT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Times New Roman" w:hAnsi="Times New Roman" w:eastAsia="宋体" w:cs="Times New Roman"/>
                <w:color w:val="231F2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231F20"/>
                <w:sz w:val="18"/>
                <w:szCs w:val="18"/>
              </w:rPr>
              <w:t>Ma</w:t>
            </w:r>
            <w:r>
              <w:rPr>
                <w:rFonts w:hint="eastAsia"/>
                <w:color w:val="231F20"/>
                <w:sz w:val="18"/>
                <w:szCs w:val="18"/>
                <w:lang w:val="en-US" w:eastAsia="zh-CN"/>
              </w:rPr>
              <w:t>FLS</w:t>
            </w:r>
            <w:r>
              <w:rPr>
                <w:color w:val="231F20"/>
                <w:sz w:val="18"/>
                <w:szCs w:val="18"/>
              </w:rPr>
              <w:t>-qPCR-F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cs="Times New Roman"/>
                <w:b w:val="0"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b w:val="0"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GCAGGAGGAGAAGGAGTCTTA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Times New Roman" w:hAnsi="Times New Roman" w:eastAsia="宋体" w:cs="Times New Roman"/>
                <w:color w:val="231F2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231F20"/>
                <w:sz w:val="18"/>
                <w:szCs w:val="18"/>
              </w:rPr>
              <w:t>Ma</w:t>
            </w:r>
            <w:r>
              <w:rPr>
                <w:rFonts w:hint="eastAsia"/>
                <w:color w:val="231F20"/>
                <w:sz w:val="18"/>
                <w:szCs w:val="18"/>
                <w:lang w:val="en-US" w:eastAsia="zh-CN"/>
              </w:rPr>
              <w:t>FLS</w:t>
            </w:r>
            <w:r>
              <w:rPr>
                <w:color w:val="231F20"/>
                <w:sz w:val="18"/>
                <w:szCs w:val="18"/>
              </w:rPr>
              <w:t>-qPCR-R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cs="Times New Roman"/>
                <w:b w:val="0"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b w:val="0"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CCAGACGTTGTGGAACAAGTA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Times New Roman" w:hAnsi="Times New Roman" w:eastAsia="宋体" w:cs="Times New Roman"/>
                <w:color w:val="231F2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231F20"/>
                <w:sz w:val="18"/>
                <w:szCs w:val="18"/>
              </w:rPr>
              <w:t>Ma</w:t>
            </w:r>
            <w:r>
              <w:rPr>
                <w:rFonts w:eastAsia="宋体"/>
                <w:color w:val="231F20"/>
                <w:sz w:val="18"/>
                <w:szCs w:val="18"/>
              </w:rPr>
              <w:t>DFR</w:t>
            </w:r>
            <w:r>
              <w:rPr>
                <w:color w:val="231F20"/>
                <w:sz w:val="18"/>
                <w:szCs w:val="18"/>
              </w:rPr>
              <w:t>-qPCR-F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cs="Times New Roman"/>
                <w:b w:val="0"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b w:val="0"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GAGAGAGCTGCATGGGATTT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exact"/>
          <w:jc w:val="center"/>
        </w:trPr>
        <w:tc>
          <w:tcPr>
            <w:tcW w:w="0" w:type="auto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Times New Roman" w:hAnsi="Times New Roman" w:eastAsia="宋体" w:cs="Times New Roman"/>
                <w:color w:val="231F2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231F20"/>
                <w:sz w:val="18"/>
                <w:szCs w:val="18"/>
              </w:rPr>
              <w:t>Ma</w:t>
            </w:r>
            <w:r>
              <w:rPr>
                <w:rFonts w:eastAsia="宋体"/>
                <w:color w:val="231F20"/>
                <w:sz w:val="18"/>
                <w:szCs w:val="18"/>
              </w:rPr>
              <w:t>DFR</w:t>
            </w:r>
            <w:r>
              <w:rPr>
                <w:color w:val="231F20"/>
                <w:sz w:val="18"/>
                <w:szCs w:val="18"/>
              </w:rPr>
              <w:t>-qPCR-R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cs="Times New Roman"/>
                <w:b w:val="0"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b w:val="0"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TGGCATGGTTGAGGTGATG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sz w:val="18"/>
                <w:szCs w:val="18"/>
              </w:rPr>
              <w:t>MaMybA</w:t>
            </w:r>
            <w:r>
              <w:rPr>
                <w:color w:val="231F20"/>
                <w:sz w:val="18"/>
                <w:szCs w:val="18"/>
              </w:rPr>
              <w:t>-qPCR</w:t>
            </w:r>
            <w:r>
              <w:rPr>
                <w:sz w:val="18"/>
                <w:szCs w:val="18"/>
              </w:rPr>
              <w:t>-F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cs="Times New Roman"/>
                <w:b w:val="0"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b w:val="0"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TCCAGAGGTGTCGAAAGA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sz w:val="18"/>
                <w:szCs w:val="18"/>
              </w:rPr>
              <w:t>MaMybA</w:t>
            </w:r>
            <w:r>
              <w:rPr>
                <w:color w:val="231F20"/>
                <w:sz w:val="18"/>
                <w:szCs w:val="18"/>
              </w:rPr>
              <w:t>-qPCR</w:t>
            </w:r>
            <w:r>
              <w:rPr>
                <w:sz w:val="18"/>
                <w:szCs w:val="18"/>
              </w:rPr>
              <w:t>-R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cs="Times New Roman"/>
                <w:b w:val="0"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b w:val="0"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TGTGTAGGCGCATGATAAG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0" w:type="auto"/>
            <w:tcBorders>
              <w:bottom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Times New Roman" w:hAnsi="Times New Roman" w:eastAsia="宋体" w:cs="Times New Roman"/>
                <w:color w:val="231F2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2"/>
                <w:sz w:val="18"/>
                <w:szCs w:val="18"/>
                <w:lang w:val="en-US" w:eastAsia="zh-CN" w:bidi="ar-SA"/>
              </w:rPr>
              <w:t>MaMYBx-qPCR-F</w:t>
            </w:r>
          </w:p>
        </w:tc>
        <w:tc>
          <w:tcPr>
            <w:tcW w:w="0" w:type="auto"/>
            <w:tcBorders>
              <w:bottom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both"/>
              <w:textAlignment w:val="auto"/>
              <w:rPr>
                <w:rFonts w:hint="eastAsia" w:cs="Times New Roman"/>
                <w:b w:val="0"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b w:val="0"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ATGGCAGACGCGAATCAA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Times New Roman" w:hAnsi="Times New Roman" w:eastAsia="宋体" w:cs="Times New Roman"/>
                <w:color w:val="231F2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231F20"/>
                <w:sz w:val="18"/>
                <w:szCs w:val="18"/>
              </w:rPr>
              <w:t>MaMYBx-qPCR-R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cs="Times New Roman"/>
                <w:b w:val="0"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b w:val="0"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AAGACCACCTCTCTCCAACTA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sz w:val="18"/>
                <w:szCs w:val="18"/>
              </w:rPr>
              <w:t>MabHLH1</w:t>
            </w:r>
            <w:r>
              <w:rPr>
                <w:color w:val="231F20"/>
                <w:sz w:val="18"/>
                <w:szCs w:val="18"/>
              </w:rPr>
              <w:t>-qPCR</w:t>
            </w:r>
            <w:r>
              <w:rPr>
                <w:sz w:val="18"/>
                <w:szCs w:val="18"/>
              </w:rPr>
              <w:t>-F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cs="Times New Roman"/>
                <w:b w:val="0"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b w:val="0"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GCAATGCTCAGTTTGCAGATAG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sz w:val="18"/>
                <w:szCs w:val="18"/>
              </w:rPr>
              <w:t>MabHLH1</w:t>
            </w:r>
            <w:r>
              <w:rPr>
                <w:color w:val="231F20"/>
                <w:sz w:val="18"/>
                <w:szCs w:val="18"/>
              </w:rPr>
              <w:t>-qPCR</w:t>
            </w:r>
            <w:r>
              <w:rPr>
                <w:sz w:val="18"/>
                <w:szCs w:val="18"/>
              </w:rPr>
              <w:t>-R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cs="Times New Roman"/>
                <w:b w:val="0"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b w:val="0"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CTCTAGGACACCATCCATGAAG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MaActin-qPCR-F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cs="Times New Roman"/>
                <w:b w:val="0"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b w:val="0"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AACATTCAGAAAGAGTCCACCC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MaActin-qPCR-R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cs="Times New Roman"/>
                <w:b w:val="0"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b w:val="0"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GCTTACCAGCAAAGATCAACCG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231F20"/>
                <w:sz w:val="18"/>
                <w:szCs w:val="18"/>
              </w:rPr>
              <w:t>NtCHS-qPCR-F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231F20"/>
                <w:sz w:val="18"/>
                <w:szCs w:val="18"/>
              </w:rPr>
              <w:t>TGACACCCACTTGGATAGTTTAG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0" w:type="auto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231F20"/>
                <w:sz w:val="18"/>
                <w:szCs w:val="18"/>
              </w:rPr>
              <w:t>NtCHS-qPCR-R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231F20"/>
                <w:sz w:val="18"/>
                <w:szCs w:val="18"/>
              </w:rPr>
              <w:t>CGACCTCTGGAATTGGATCAG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231F20"/>
                <w:sz w:val="18"/>
                <w:szCs w:val="18"/>
              </w:rPr>
              <w:t>NtCHI-qPCR-F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231F20"/>
                <w:sz w:val="18"/>
                <w:szCs w:val="18"/>
              </w:rPr>
              <w:t>CTTTTCTCGCCGCTAAATG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231F20"/>
                <w:sz w:val="18"/>
                <w:szCs w:val="18"/>
              </w:rPr>
              <w:t>NtCHI-qPCR-R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231F20"/>
                <w:sz w:val="18"/>
                <w:szCs w:val="18"/>
              </w:rPr>
              <w:t>TTTCTGCCACCTTCTCTG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231F20"/>
                <w:sz w:val="18"/>
                <w:szCs w:val="18"/>
              </w:rPr>
              <w:t>NtF3H-qPCR-F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231F20"/>
                <w:sz w:val="18"/>
                <w:szCs w:val="18"/>
              </w:rPr>
              <w:t>CAAGGCATGTGTGGATATGG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231F20"/>
                <w:sz w:val="18"/>
                <w:szCs w:val="18"/>
              </w:rPr>
              <w:t>NtF3H-qPCR-R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231F20"/>
                <w:sz w:val="18"/>
                <w:szCs w:val="18"/>
              </w:rPr>
              <w:t>TGTGTCGTTTCAGTCCAAGG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231F20"/>
                <w:sz w:val="18"/>
                <w:szCs w:val="18"/>
              </w:rPr>
              <w:t>NtF3</w:t>
            </w:r>
            <w:r>
              <w:rPr>
                <w:color w:val="231F20"/>
                <w:sz w:val="18"/>
                <w:szCs w:val="18"/>
              </w:rPr>
              <w:sym w:font="Symbol" w:char="F0A2"/>
            </w:r>
            <w:r>
              <w:rPr>
                <w:color w:val="231F20"/>
                <w:sz w:val="18"/>
                <w:szCs w:val="18"/>
              </w:rPr>
              <w:t>H-qPCR-F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231F20"/>
                <w:sz w:val="18"/>
                <w:szCs w:val="18"/>
              </w:rPr>
              <w:t>AGGCTCAACACTTCTCGT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Times New Roman" w:hAnsi="Times New Roman" w:eastAsia="宋体" w:cs="Times New Roman"/>
                <w:color w:val="231F2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231F20"/>
                <w:sz w:val="18"/>
                <w:szCs w:val="18"/>
              </w:rPr>
              <w:t>NtF3</w:t>
            </w:r>
            <w:r>
              <w:rPr>
                <w:color w:val="231F20"/>
                <w:sz w:val="18"/>
                <w:szCs w:val="18"/>
              </w:rPr>
              <w:sym w:font="Symbol" w:char="F0A2"/>
            </w:r>
            <w:r>
              <w:rPr>
                <w:color w:val="231F20"/>
                <w:sz w:val="18"/>
                <w:szCs w:val="18"/>
              </w:rPr>
              <w:t>H-qPCR-R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231F20"/>
                <w:sz w:val="18"/>
                <w:szCs w:val="18"/>
              </w:rPr>
              <w:t>CATCAACTTTGGGCTTCT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Times New Roman" w:hAnsi="Times New Roman" w:eastAsia="宋体" w:cs="Times New Roman"/>
                <w:color w:val="231F2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231F20"/>
                <w:sz w:val="18"/>
                <w:szCs w:val="18"/>
              </w:rPr>
              <w:t>NtF3</w:t>
            </w:r>
            <w:r>
              <w:rPr>
                <w:color w:val="231F20"/>
                <w:sz w:val="18"/>
                <w:szCs w:val="18"/>
              </w:rPr>
              <w:sym w:font="Symbol" w:char="F0A2"/>
            </w:r>
            <w:r>
              <w:rPr>
                <w:color w:val="231F20"/>
                <w:sz w:val="18"/>
                <w:szCs w:val="18"/>
              </w:rPr>
              <w:t>5</w:t>
            </w:r>
            <w:r>
              <w:rPr>
                <w:color w:val="231F20"/>
                <w:sz w:val="18"/>
                <w:szCs w:val="18"/>
              </w:rPr>
              <w:sym w:font="Symbol" w:char="F0A2"/>
            </w:r>
            <w:r>
              <w:rPr>
                <w:color w:val="231F20"/>
                <w:sz w:val="18"/>
                <w:szCs w:val="18"/>
              </w:rPr>
              <w:t>H-qPCR-F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231F20"/>
                <w:sz w:val="18"/>
                <w:szCs w:val="18"/>
              </w:rPr>
              <w:t>CGCACTACCATACTTAGGAGCCAT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Times New Roman" w:hAnsi="Times New Roman" w:eastAsia="宋体" w:cs="Times New Roman"/>
                <w:color w:val="231F2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231F20"/>
                <w:sz w:val="18"/>
                <w:szCs w:val="18"/>
              </w:rPr>
              <w:t>NtF3</w:t>
            </w:r>
            <w:r>
              <w:rPr>
                <w:color w:val="231F20"/>
                <w:sz w:val="18"/>
                <w:szCs w:val="18"/>
              </w:rPr>
              <w:sym w:font="Symbol" w:char="F0A2"/>
            </w:r>
            <w:r>
              <w:rPr>
                <w:color w:val="231F20"/>
                <w:sz w:val="18"/>
                <w:szCs w:val="18"/>
              </w:rPr>
              <w:t>5</w:t>
            </w:r>
            <w:r>
              <w:rPr>
                <w:color w:val="231F20"/>
                <w:sz w:val="18"/>
                <w:szCs w:val="18"/>
              </w:rPr>
              <w:sym w:font="Symbol" w:char="F0A2"/>
            </w:r>
            <w:r>
              <w:rPr>
                <w:color w:val="231F20"/>
                <w:sz w:val="18"/>
                <w:szCs w:val="18"/>
              </w:rPr>
              <w:t>H-qPCR-R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231F20"/>
                <w:sz w:val="18"/>
                <w:szCs w:val="18"/>
              </w:rPr>
              <w:t>CAGCATCAGGAGTAGAAGCAACAG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0" w:type="auto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231F20"/>
                <w:sz w:val="18"/>
                <w:szCs w:val="18"/>
              </w:rPr>
              <w:t>NtFLS-qPCR-F</w:t>
            </w:r>
          </w:p>
        </w:tc>
        <w:tc>
          <w:tcPr>
            <w:tcW w:w="0" w:type="auto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231F20"/>
                <w:sz w:val="18"/>
                <w:szCs w:val="18"/>
              </w:rPr>
              <w:t>GGTTAGGAGCCCATGAAATGA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0" w:type="auto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231F20"/>
                <w:sz w:val="18"/>
                <w:szCs w:val="18"/>
              </w:rPr>
              <w:t>NtFLS-qPCR-F</w:t>
            </w:r>
          </w:p>
        </w:tc>
        <w:tc>
          <w:tcPr>
            <w:tcW w:w="0" w:type="auto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231F20"/>
                <w:sz w:val="18"/>
                <w:szCs w:val="18"/>
              </w:rPr>
              <w:t>CACAACACCAAGTGCCAAATC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231F20"/>
                <w:sz w:val="18"/>
                <w:szCs w:val="18"/>
              </w:rPr>
              <w:t>NtDFR-qPCR-F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231F20"/>
                <w:sz w:val="18"/>
                <w:szCs w:val="18"/>
              </w:rPr>
              <w:t>AACCAACAGTCAGGGGAATG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231F20"/>
                <w:sz w:val="18"/>
                <w:szCs w:val="18"/>
              </w:rPr>
              <w:t>NtDFR-qPCR-R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231F20"/>
                <w:sz w:val="18"/>
                <w:szCs w:val="18"/>
              </w:rPr>
              <w:t>TTGGACATCGACAGTTCCAG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231F20"/>
                <w:sz w:val="18"/>
                <w:szCs w:val="18"/>
              </w:rPr>
              <w:t>NtANS-qPCR-F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231F20"/>
                <w:sz w:val="18"/>
                <w:szCs w:val="18"/>
              </w:rPr>
              <w:t>TGGCGTTGAAGCTCATACTG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231F20"/>
                <w:sz w:val="18"/>
                <w:szCs w:val="18"/>
              </w:rPr>
              <w:t>NtANS-qPCR-R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231F20"/>
                <w:sz w:val="18"/>
                <w:szCs w:val="18"/>
              </w:rPr>
              <w:t>GGAATTAGGCACACACTTTGC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231F20"/>
                <w:sz w:val="18"/>
                <w:szCs w:val="18"/>
              </w:rPr>
              <w:t>NtUFGT-qPCR-F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231F20"/>
                <w:sz w:val="18"/>
                <w:szCs w:val="18"/>
              </w:rPr>
              <w:t>GAGTGCATTGGATGCCTTTT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231F20"/>
                <w:sz w:val="18"/>
                <w:szCs w:val="18"/>
              </w:rPr>
              <w:t>NtUFGT-qPCR-R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231F20"/>
                <w:sz w:val="18"/>
                <w:szCs w:val="18"/>
              </w:rPr>
              <w:t>CCAGCTCCATTAGGTCCTTG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231F20"/>
                <w:sz w:val="18"/>
                <w:szCs w:val="18"/>
              </w:rPr>
              <w:t>NtAN2-qPCR-F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231F20"/>
                <w:sz w:val="18"/>
                <w:szCs w:val="18"/>
              </w:rPr>
              <w:t>GAAGAAAGGTGCATGGACTG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Times New Roman" w:hAnsi="Times New Roman" w:eastAsia="宋体" w:cs="Times New Roman"/>
                <w:color w:val="231F2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231F20"/>
                <w:sz w:val="18"/>
                <w:szCs w:val="18"/>
              </w:rPr>
              <w:t>NtAN2-qPCR-R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Times New Roman" w:hAnsi="Times New Roman" w:eastAsia="宋体" w:cs="Times New Roman"/>
                <w:color w:val="231F2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231F20"/>
                <w:sz w:val="18"/>
                <w:szCs w:val="18"/>
              </w:rPr>
              <w:t>TCTGCAGCTCTTTCTGCATC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Times New Roman" w:hAnsi="Times New Roman" w:eastAsia="宋体" w:cs="Times New Roman"/>
                <w:color w:val="231F2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231F20"/>
                <w:sz w:val="18"/>
                <w:szCs w:val="18"/>
              </w:rPr>
              <w:t>NtAN1a-qPCR-F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Times New Roman" w:hAnsi="Times New Roman" w:eastAsia="宋体" w:cs="Times New Roman"/>
                <w:color w:val="231F2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231F20"/>
                <w:sz w:val="18"/>
                <w:szCs w:val="18"/>
              </w:rPr>
              <w:t>ACCATTCTCGAACACCGAAG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0" w:type="auto"/>
            <w:tcBorders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Times New Roman" w:hAnsi="Times New Roman" w:eastAsia="宋体" w:cs="Times New Roman"/>
                <w:color w:val="231F2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231F20"/>
                <w:sz w:val="18"/>
                <w:szCs w:val="18"/>
              </w:rPr>
              <w:t>NtAN1a-qPCR-R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Times New Roman" w:hAnsi="Times New Roman" w:eastAsia="宋体" w:cs="Times New Roman"/>
                <w:color w:val="231F2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231F20"/>
                <w:sz w:val="18"/>
                <w:szCs w:val="18"/>
              </w:rPr>
              <w:t>TGCTAGGGCACAATGTGAAG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231F2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231F20"/>
                <w:sz w:val="18"/>
                <w:szCs w:val="18"/>
              </w:rPr>
              <w:t>NtTubA1-qPCR-F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231F2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231F20"/>
                <w:sz w:val="18"/>
                <w:szCs w:val="18"/>
              </w:rPr>
              <w:t>CTCCTATGCTCCTGTCATTTC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0" w:type="auto"/>
            <w:tcBorders>
              <w:top w:val="nil"/>
              <w:bottom w:val="single" w:color="auto" w:sz="8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231F2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231F20"/>
                <w:sz w:val="18"/>
                <w:szCs w:val="18"/>
              </w:rPr>
              <w:t>NtTubA1-qPCR-R</w:t>
            </w:r>
          </w:p>
        </w:tc>
        <w:tc>
          <w:tcPr>
            <w:tcW w:w="0" w:type="auto"/>
            <w:tcBorders>
              <w:top w:val="nil"/>
              <w:bottom w:val="single" w:color="auto" w:sz="8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231F2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231F20"/>
                <w:sz w:val="18"/>
                <w:szCs w:val="18"/>
              </w:rPr>
              <w:t>GGCGAGGATCACACTTAAC</w:t>
            </w:r>
          </w:p>
        </w:tc>
      </w:tr>
    </w:tbl>
    <w:p>
      <w:pPr>
        <w:rPr>
          <w:rFonts w:hint="default" w:ascii="Times New Roman" w:hAnsi="Times New Roman" w:eastAsia="宋体" w:cs="Times New Roman"/>
          <w:b/>
          <w:sz w:val="20"/>
          <w:szCs w:val="20"/>
        </w:rPr>
      </w:pPr>
    </w:p>
    <w:p>
      <w:pPr>
        <w:rPr>
          <w:rFonts w:hint="default" w:ascii="Times New Roman" w:hAnsi="Times New Roman" w:eastAsia="宋体" w:cs="Times New Roman"/>
          <w:b/>
          <w:sz w:val="20"/>
          <w:szCs w:val="20"/>
        </w:rPr>
      </w:pPr>
      <w:r>
        <w:rPr>
          <w:rFonts w:hint="default" w:ascii="Times New Roman" w:hAnsi="Times New Roman" w:eastAsia="宋体" w:cs="Times New Roman"/>
          <w:b/>
          <w:sz w:val="20"/>
          <w:szCs w:val="20"/>
        </w:rPr>
        <w:br w:type="page"/>
      </w:r>
    </w:p>
    <w:p>
      <w:pPr>
        <w:rPr>
          <w:rFonts w:hint="default" w:ascii="Times New Roman" w:hAnsi="Times New Roman" w:eastAsia="宋体" w:cs="Times New Roman"/>
          <w:b/>
          <w:sz w:val="22"/>
          <w:szCs w:val="22"/>
        </w:rPr>
      </w:pPr>
      <w:r>
        <w:rPr>
          <w:rFonts w:hint="default" w:ascii="Times New Roman" w:hAnsi="Times New Roman" w:eastAsia="宋体" w:cs="Times New Roman"/>
          <w:b/>
          <w:sz w:val="22"/>
          <w:szCs w:val="22"/>
        </w:rPr>
        <w:t>Table S</w:t>
      </w:r>
      <w:r>
        <w:rPr>
          <w:rFonts w:hint="eastAsia" w:ascii="Times New Roman" w:hAnsi="Times New Roman" w:eastAsia="宋体" w:cs="Times New Roman"/>
          <w:b/>
          <w:sz w:val="22"/>
          <w:szCs w:val="22"/>
          <w:lang w:val="en-US" w:eastAsia="zh-CN"/>
        </w:rPr>
        <w:t>3</w:t>
      </w:r>
      <w:r>
        <w:rPr>
          <w:rFonts w:hint="eastAsia" w:cs="Times New Roman"/>
          <w:b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eastAsia="宋体" w:cs="Times New Roman"/>
          <w:b/>
          <w:sz w:val="22"/>
          <w:szCs w:val="22"/>
        </w:rPr>
        <w:t xml:space="preserve">GenBank accession numbers for the known </w:t>
      </w:r>
      <w:r>
        <w:rPr>
          <w:rFonts w:hint="eastAsia" w:cs="Times New Roman"/>
          <w:b/>
          <w:sz w:val="22"/>
          <w:szCs w:val="22"/>
          <w:lang w:val="en-US" w:eastAsia="zh-CN"/>
        </w:rPr>
        <w:t xml:space="preserve">R2R3 </w:t>
      </w:r>
      <w:r>
        <w:rPr>
          <w:rFonts w:hint="default" w:ascii="Times New Roman" w:hAnsi="Times New Roman" w:eastAsia="宋体" w:cs="Times New Roman"/>
          <w:b/>
          <w:sz w:val="22"/>
          <w:szCs w:val="22"/>
        </w:rPr>
        <w:t xml:space="preserve">MYB </w:t>
      </w:r>
      <w:r>
        <w:rPr>
          <w:rFonts w:hint="eastAsia" w:cs="Times New Roman"/>
          <w:b/>
          <w:sz w:val="22"/>
          <w:szCs w:val="22"/>
          <w:lang w:val="en-US" w:eastAsia="zh-CN"/>
        </w:rPr>
        <w:t>regulator</w:t>
      </w:r>
      <w:r>
        <w:rPr>
          <w:rFonts w:hint="default" w:ascii="Times New Roman" w:hAnsi="Times New Roman" w:eastAsia="宋体" w:cs="Times New Roman"/>
          <w:b/>
          <w:sz w:val="22"/>
          <w:szCs w:val="22"/>
        </w:rPr>
        <w:t>s listed in Figs 1</w:t>
      </w:r>
      <w:r>
        <w:rPr>
          <w:rFonts w:hint="eastAsia" w:cs="Times New Roman"/>
          <w:b/>
          <w:sz w:val="22"/>
          <w:szCs w:val="22"/>
          <w:lang w:val="en-US" w:eastAsia="zh-CN"/>
        </w:rPr>
        <w:t>, 2</w:t>
      </w:r>
      <w:r>
        <w:rPr>
          <w:rFonts w:hint="default" w:ascii="Times New Roman" w:hAnsi="Times New Roman" w:eastAsia="宋体" w:cs="Times New Roman"/>
          <w:b/>
          <w:sz w:val="22"/>
          <w:szCs w:val="22"/>
        </w:rPr>
        <w:t xml:space="preserve"> and </w:t>
      </w:r>
      <w:r>
        <w:rPr>
          <w:rFonts w:hint="eastAsia" w:cs="Times New Roman"/>
          <w:b/>
          <w:sz w:val="22"/>
          <w:szCs w:val="22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b/>
          <w:sz w:val="22"/>
          <w:szCs w:val="22"/>
        </w:rPr>
        <w:t>.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32"/>
        <w:gridCol w:w="3324"/>
        <w:gridCol w:w="27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2" w:type="dxa"/>
            <w:tcBorders>
              <w:top w:val="single" w:color="auto" w:sz="8" w:space="0"/>
              <w:left w:val="nil"/>
              <w:bottom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eastAsia="宋体"/>
                <w:b/>
                <w:bCs w:val="0"/>
                <w:sz w:val="18"/>
                <w:szCs w:val="18"/>
              </w:rPr>
            </w:pPr>
            <w:r>
              <w:rPr>
                <w:rFonts w:eastAsia="宋体"/>
                <w:b/>
                <w:bCs w:val="0"/>
                <w:sz w:val="18"/>
                <w:szCs w:val="18"/>
              </w:rPr>
              <w:t>Name</w:t>
            </w:r>
          </w:p>
        </w:tc>
        <w:tc>
          <w:tcPr>
            <w:tcW w:w="3324" w:type="dxa"/>
            <w:tcBorders>
              <w:top w:val="single" w:color="auto" w:sz="8" w:space="0"/>
              <w:bottom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eastAsia="宋体"/>
                <w:b/>
                <w:bCs w:val="0"/>
                <w:sz w:val="18"/>
                <w:szCs w:val="18"/>
              </w:rPr>
            </w:pPr>
            <w:r>
              <w:rPr>
                <w:rFonts w:eastAsia="宋体"/>
                <w:b/>
                <w:bCs w:val="0"/>
                <w:sz w:val="18"/>
                <w:szCs w:val="18"/>
              </w:rPr>
              <w:t>GenBank Accession Number</w:t>
            </w:r>
          </w:p>
        </w:tc>
        <w:tc>
          <w:tcPr>
            <w:tcW w:w="2766" w:type="dxa"/>
            <w:tcBorders>
              <w:top w:val="single" w:color="auto" w:sz="8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eastAsia="宋体"/>
                <w:b/>
                <w:bCs w:val="0"/>
                <w:sz w:val="18"/>
                <w:szCs w:val="18"/>
              </w:rPr>
            </w:pPr>
            <w:r>
              <w:rPr>
                <w:rFonts w:eastAsia="宋体"/>
                <w:b/>
                <w:bCs w:val="0"/>
                <w:sz w:val="18"/>
                <w:szCs w:val="18"/>
              </w:rPr>
              <w:t>Species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2" w:type="dxa"/>
            <w:tcBorders>
              <w:left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default" w:eastAsia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AmMYB308</w:t>
            </w:r>
          </w:p>
        </w:tc>
        <w:tc>
          <w:tcPr>
            <w:tcW w:w="3324" w:type="dxa"/>
            <w:noWrap w:val="0"/>
            <w:vAlign w:val="top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P81393</w:t>
            </w:r>
          </w:p>
        </w:tc>
        <w:tc>
          <w:tcPr>
            <w:tcW w:w="2766" w:type="dxa"/>
            <w:tcBorders>
              <w:right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i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i/>
                <w:color w:val="auto"/>
                <w:sz w:val="18"/>
                <w:szCs w:val="18"/>
                <w:highlight w:val="none"/>
              </w:rPr>
              <w:t>Antirrhinum majus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2" w:type="dxa"/>
            <w:tcBorders>
              <w:left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default" w:eastAsia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AmMYB330</w:t>
            </w:r>
          </w:p>
        </w:tc>
        <w:tc>
          <w:tcPr>
            <w:tcW w:w="3324" w:type="dxa"/>
            <w:noWrap w:val="0"/>
            <w:vAlign w:val="top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P81395</w:t>
            </w:r>
          </w:p>
        </w:tc>
        <w:tc>
          <w:tcPr>
            <w:tcW w:w="2766" w:type="dxa"/>
            <w:tcBorders>
              <w:right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i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i/>
                <w:color w:val="auto"/>
                <w:sz w:val="18"/>
                <w:szCs w:val="18"/>
                <w:highlight w:val="none"/>
              </w:rPr>
              <w:t>A</w:t>
            </w:r>
            <w:r>
              <w:rPr>
                <w:rFonts w:eastAsia="宋体"/>
                <w:i/>
                <w:color w:val="auto"/>
                <w:sz w:val="18"/>
                <w:szCs w:val="18"/>
                <w:highlight w:val="none"/>
              </w:rPr>
              <w:t>.</w:t>
            </w:r>
            <w:r>
              <w:rPr>
                <w:i/>
                <w:color w:val="auto"/>
                <w:sz w:val="18"/>
                <w:szCs w:val="18"/>
                <w:highlight w:val="none"/>
              </w:rPr>
              <w:t xml:space="preserve"> majus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2" w:type="dxa"/>
            <w:tcBorders>
              <w:left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default" w:eastAsia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AtCPC</w:t>
            </w:r>
          </w:p>
        </w:tc>
        <w:tc>
          <w:tcPr>
            <w:tcW w:w="3324" w:type="dxa"/>
            <w:noWrap w:val="0"/>
            <w:vAlign w:val="top"/>
          </w:tcPr>
          <w:p>
            <w:pPr>
              <w:widowControl/>
              <w:jc w:val="left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BAA21917.1</w:t>
            </w:r>
          </w:p>
        </w:tc>
        <w:tc>
          <w:tcPr>
            <w:tcW w:w="2766" w:type="dxa"/>
            <w:tcBorders>
              <w:right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ascii="AdvOT6e5d2ec0" w:hAnsi="AdvOT6e5d2ec0" w:eastAsia="宋体" w:cs="宋体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i/>
                <w:color w:val="auto"/>
                <w:sz w:val="18"/>
                <w:szCs w:val="18"/>
                <w:highlight w:val="none"/>
              </w:rPr>
              <w:t>A</w:t>
            </w:r>
            <w:r>
              <w:rPr>
                <w:rFonts w:hint="eastAsia"/>
                <w:i/>
                <w:color w:val="auto"/>
                <w:sz w:val="18"/>
                <w:szCs w:val="18"/>
                <w:highlight w:val="none"/>
                <w:lang w:val="en-US" w:eastAsia="zh-CN"/>
              </w:rPr>
              <w:t>rabidopsis</w:t>
            </w:r>
            <w:r>
              <w:rPr>
                <w:i/>
                <w:color w:val="auto"/>
                <w:sz w:val="18"/>
                <w:szCs w:val="18"/>
                <w:highlight w:val="none"/>
              </w:rPr>
              <w:t xml:space="preserve"> thaliana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432" w:type="dxa"/>
            <w:tcBorders>
              <w:left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default" w:eastAsia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AtETC1</w:t>
            </w:r>
          </w:p>
        </w:tc>
        <w:tc>
          <w:tcPr>
            <w:tcW w:w="3324" w:type="dxa"/>
            <w:noWrap w:val="0"/>
            <w:vAlign w:val="top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NP_171645.1</w:t>
            </w:r>
          </w:p>
        </w:tc>
        <w:tc>
          <w:tcPr>
            <w:tcW w:w="2766" w:type="dxa"/>
            <w:tcBorders>
              <w:right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ascii="AdvOT6e5d2ec0" w:hAnsi="AdvOT6e5d2ec0" w:eastAsia="宋体" w:cs="宋体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i/>
                <w:color w:val="auto"/>
                <w:sz w:val="18"/>
                <w:szCs w:val="18"/>
                <w:highlight w:val="none"/>
              </w:rPr>
              <w:t>A</w:t>
            </w:r>
            <w:r>
              <w:rPr>
                <w:rFonts w:eastAsia="宋体"/>
                <w:i/>
                <w:color w:val="auto"/>
                <w:sz w:val="18"/>
                <w:szCs w:val="18"/>
                <w:highlight w:val="none"/>
              </w:rPr>
              <w:t>.</w:t>
            </w:r>
            <w:r>
              <w:rPr>
                <w:i/>
                <w:color w:val="auto"/>
                <w:sz w:val="18"/>
                <w:szCs w:val="18"/>
                <w:highlight w:val="none"/>
              </w:rPr>
              <w:t xml:space="preserve"> thaliana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2" w:type="dxa"/>
            <w:tcBorders>
              <w:left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default" w:eastAsia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AtETC2</w:t>
            </w:r>
          </w:p>
        </w:tc>
        <w:tc>
          <w:tcPr>
            <w:tcW w:w="3324" w:type="dxa"/>
            <w:noWrap w:val="0"/>
            <w:vAlign w:val="top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NP_850145.1</w:t>
            </w:r>
          </w:p>
        </w:tc>
        <w:tc>
          <w:tcPr>
            <w:tcW w:w="2766" w:type="dxa"/>
            <w:tcBorders>
              <w:right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ascii="AdvOT6e5d2ec0" w:hAnsi="AdvOT6e5d2ec0" w:eastAsia="宋体" w:cs="宋体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i/>
                <w:color w:val="auto"/>
                <w:sz w:val="18"/>
                <w:szCs w:val="18"/>
                <w:highlight w:val="none"/>
              </w:rPr>
              <w:t>A</w:t>
            </w:r>
            <w:r>
              <w:rPr>
                <w:rFonts w:eastAsia="宋体"/>
                <w:i/>
                <w:color w:val="auto"/>
                <w:sz w:val="18"/>
                <w:szCs w:val="18"/>
                <w:highlight w:val="none"/>
              </w:rPr>
              <w:t>.</w:t>
            </w:r>
            <w:r>
              <w:rPr>
                <w:i/>
                <w:color w:val="auto"/>
                <w:sz w:val="18"/>
                <w:szCs w:val="18"/>
                <w:highlight w:val="none"/>
              </w:rPr>
              <w:t xml:space="preserve"> thaliana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2" w:type="dxa"/>
            <w:tcBorders>
              <w:left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default" w:eastAsia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AtETC3</w:t>
            </w:r>
          </w:p>
        </w:tc>
        <w:tc>
          <w:tcPr>
            <w:tcW w:w="3324" w:type="dxa"/>
            <w:noWrap w:val="0"/>
            <w:vAlign w:val="top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NP_192015.2</w:t>
            </w:r>
          </w:p>
        </w:tc>
        <w:tc>
          <w:tcPr>
            <w:tcW w:w="2766" w:type="dxa"/>
            <w:tcBorders>
              <w:right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ascii="AdvOT6e5d2ec0" w:hAnsi="AdvOT6e5d2ec0" w:eastAsia="宋体" w:cs="宋体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i/>
                <w:color w:val="auto"/>
                <w:sz w:val="18"/>
                <w:szCs w:val="18"/>
                <w:highlight w:val="none"/>
              </w:rPr>
              <w:t>A</w:t>
            </w:r>
            <w:r>
              <w:rPr>
                <w:rFonts w:hint="eastAsia"/>
                <w:i/>
                <w:color w:val="auto"/>
                <w:sz w:val="18"/>
                <w:szCs w:val="18"/>
                <w:highlight w:val="none"/>
                <w:lang w:val="en-US" w:eastAsia="zh-CN"/>
              </w:rPr>
              <w:t>.</w:t>
            </w:r>
            <w:r>
              <w:rPr>
                <w:i/>
                <w:color w:val="auto"/>
                <w:sz w:val="18"/>
                <w:szCs w:val="18"/>
                <w:highlight w:val="none"/>
              </w:rPr>
              <w:t xml:space="preserve"> thaliana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2" w:type="dxa"/>
            <w:tcBorders>
              <w:left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default" w:ascii="TimesNewRomanPS-BoldMT" w:hAnsi="TimesNewRomanPS-BoldMT" w:eastAsia="宋体" w:cs="宋体"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AtMYB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11</w:t>
            </w:r>
          </w:p>
        </w:tc>
        <w:tc>
          <w:tcPr>
            <w:tcW w:w="3324" w:type="dxa"/>
            <w:noWrap w:val="0"/>
            <w:vAlign w:val="top"/>
          </w:tcPr>
          <w:p>
            <w:pPr>
              <w:widowControl/>
              <w:jc w:val="left"/>
              <w:rPr>
                <w:rFonts w:ascii="TimesNewRomanPS-BoldMT" w:hAnsi="TimesNewRomanPS-BoldMT" w:eastAsia="宋体" w:cs="宋体"/>
                <w:bCs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TimesNewRomanPS-BoldMT" w:hAnsi="TimesNewRomanPS-BoldMT" w:eastAsia="宋体" w:cs="宋体"/>
                <w:bCs/>
                <w:color w:val="auto"/>
                <w:sz w:val="18"/>
                <w:szCs w:val="18"/>
                <w:highlight w:val="none"/>
              </w:rPr>
              <w:t xml:space="preserve">NC_003074.8 </w:t>
            </w:r>
          </w:p>
        </w:tc>
        <w:tc>
          <w:tcPr>
            <w:tcW w:w="2766" w:type="dxa"/>
            <w:tcBorders>
              <w:right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ascii="AdvOT6e5d2ec0" w:hAnsi="AdvOT6e5d2ec0" w:eastAsia="宋体" w:cs="宋体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i/>
                <w:color w:val="auto"/>
                <w:sz w:val="18"/>
                <w:szCs w:val="18"/>
                <w:highlight w:val="none"/>
              </w:rPr>
              <w:t>A</w:t>
            </w:r>
            <w:r>
              <w:rPr>
                <w:rFonts w:eastAsia="宋体"/>
                <w:i/>
                <w:color w:val="auto"/>
                <w:sz w:val="18"/>
                <w:szCs w:val="18"/>
                <w:highlight w:val="none"/>
              </w:rPr>
              <w:t>.</w:t>
            </w:r>
            <w:r>
              <w:rPr>
                <w:i/>
                <w:color w:val="auto"/>
                <w:sz w:val="18"/>
                <w:szCs w:val="18"/>
                <w:highlight w:val="none"/>
              </w:rPr>
              <w:t xml:space="preserve"> thaliana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2" w:type="dxa"/>
            <w:tcBorders>
              <w:left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default" w:ascii="TimesNewRomanPS-BoldMT" w:hAnsi="TimesNewRomanPS-BoldMT" w:eastAsia="宋体" w:cs="宋体"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AtMYB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111</w:t>
            </w:r>
          </w:p>
        </w:tc>
        <w:tc>
          <w:tcPr>
            <w:tcW w:w="3324" w:type="dxa"/>
            <w:noWrap w:val="0"/>
            <w:vAlign w:val="top"/>
          </w:tcPr>
          <w:p>
            <w:pPr>
              <w:widowControl/>
              <w:jc w:val="left"/>
              <w:rPr>
                <w:rFonts w:ascii="TimesNewRomanPS-BoldMT" w:hAnsi="TimesNewRomanPS-BoldMT" w:eastAsia="宋体" w:cs="宋体"/>
                <w:bCs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TimesNewRomanPS-BoldMT" w:hAnsi="TimesNewRomanPS-BoldMT" w:eastAsia="宋体" w:cs="宋体"/>
                <w:bCs/>
                <w:color w:val="auto"/>
                <w:sz w:val="18"/>
                <w:szCs w:val="18"/>
                <w:highlight w:val="none"/>
              </w:rPr>
              <w:t xml:space="preserve">NC_003076.8 </w:t>
            </w:r>
          </w:p>
        </w:tc>
        <w:tc>
          <w:tcPr>
            <w:tcW w:w="2766" w:type="dxa"/>
            <w:tcBorders>
              <w:right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ascii="AdvOT6e5d2ec0" w:hAnsi="AdvOT6e5d2ec0" w:eastAsia="宋体" w:cs="宋体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i/>
                <w:color w:val="auto"/>
                <w:sz w:val="18"/>
                <w:szCs w:val="18"/>
                <w:highlight w:val="none"/>
              </w:rPr>
              <w:t>A</w:t>
            </w:r>
            <w:r>
              <w:rPr>
                <w:rFonts w:eastAsia="宋体"/>
                <w:i/>
                <w:color w:val="auto"/>
                <w:sz w:val="18"/>
                <w:szCs w:val="18"/>
                <w:highlight w:val="none"/>
              </w:rPr>
              <w:t>.</w:t>
            </w:r>
            <w:r>
              <w:rPr>
                <w:i/>
                <w:color w:val="auto"/>
                <w:sz w:val="18"/>
                <w:szCs w:val="18"/>
                <w:highlight w:val="none"/>
              </w:rPr>
              <w:t xml:space="preserve"> thaliana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2" w:type="dxa"/>
            <w:tcBorders>
              <w:left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default" w:ascii="TimesNewRomanPS-BoldMT" w:hAnsi="TimesNewRomanPS-BoldMT" w:eastAsia="宋体" w:cs="宋体"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AtMYB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12</w:t>
            </w:r>
          </w:p>
        </w:tc>
        <w:tc>
          <w:tcPr>
            <w:tcW w:w="3324" w:type="dxa"/>
            <w:noWrap w:val="0"/>
            <w:vAlign w:val="top"/>
          </w:tcPr>
          <w:p>
            <w:pPr>
              <w:widowControl/>
              <w:jc w:val="left"/>
              <w:rPr>
                <w:rFonts w:ascii="TimesNewRomanPS-BoldMT" w:hAnsi="TimesNewRomanPS-BoldMT" w:eastAsia="宋体" w:cs="宋体"/>
                <w:bCs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TimesNewRomanPS-BoldMT" w:hAnsi="TimesNewRomanPS-BoldMT" w:eastAsia="宋体" w:cs="宋体"/>
                <w:bCs/>
                <w:color w:val="auto"/>
                <w:sz w:val="18"/>
                <w:szCs w:val="18"/>
                <w:highlight w:val="none"/>
              </w:rPr>
              <w:t xml:space="preserve">NC_003071.7 </w:t>
            </w:r>
          </w:p>
        </w:tc>
        <w:tc>
          <w:tcPr>
            <w:tcW w:w="2766" w:type="dxa"/>
            <w:tcBorders>
              <w:right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ascii="AdvOT6e5d2ec0" w:hAnsi="AdvOT6e5d2ec0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i/>
                <w:color w:val="auto"/>
                <w:sz w:val="18"/>
                <w:szCs w:val="18"/>
                <w:highlight w:val="none"/>
              </w:rPr>
              <w:t>A</w:t>
            </w:r>
            <w:r>
              <w:rPr>
                <w:rFonts w:eastAsia="宋体"/>
                <w:i/>
                <w:color w:val="auto"/>
                <w:sz w:val="18"/>
                <w:szCs w:val="18"/>
                <w:highlight w:val="none"/>
              </w:rPr>
              <w:t>.</w:t>
            </w:r>
            <w:r>
              <w:rPr>
                <w:i/>
                <w:color w:val="auto"/>
                <w:sz w:val="18"/>
                <w:szCs w:val="18"/>
                <w:highlight w:val="none"/>
              </w:rPr>
              <w:t xml:space="preserve"> thaliana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2" w:type="dxa"/>
            <w:tcBorders>
              <w:left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default" w:eastAsia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AtMYB3</w:t>
            </w:r>
          </w:p>
        </w:tc>
        <w:tc>
          <w:tcPr>
            <w:tcW w:w="3324" w:type="dxa"/>
            <w:noWrap w:val="0"/>
            <w:vAlign w:val="top"/>
          </w:tcPr>
          <w:p>
            <w:pPr>
              <w:widowControl/>
              <w:jc w:val="left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AEE30263.1</w:t>
            </w:r>
          </w:p>
        </w:tc>
        <w:tc>
          <w:tcPr>
            <w:tcW w:w="2766" w:type="dxa"/>
            <w:tcBorders>
              <w:right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ascii="AdvOT6e5d2ec0" w:hAnsi="AdvOT6e5d2ec0" w:eastAsia="宋体" w:cs="宋体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i/>
                <w:color w:val="auto"/>
                <w:sz w:val="18"/>
                <w:szCs w:val="18"/>
                <w:highlight w:val="none"/>
              </w:rPr>
              <w:t>A</w:t>
            </w:r>
            <w:r>
              <w:rPr>
                <w:rFonts w:hint="eastAsia"/>
                <w:i/>
                <w:color w:val="auto"/>
                <w:sz w:val="18"/>
                <w:szCs w:val="18"/>
                <w:highlight w:val="none"/>
                <w:lang w:val="en-US" w:eastAsia="zh-CN"/>
              </w:rPr>
              <w:t>.</w:t>
            </w:r>
            <w:r>
              <w:rPr>
                <w:i/>
                <w:color w:val="auto"/>
                <w:sz w:val="18"/>
                <w:szCs w:val="18"/>
                <w:highlight w:val="none"/>
              </w:rPr>
              <w:t xml:space="preserve"> thaliana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2" w:type="dxa"/>
            <w:tcBorders>
              <w:left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default"/>
                <w:color w:val="auto"/>
                <w:sz w:val="18"/>
                <w:szCs w:val="18"/>
                <w:highlight w:val="none"/>
                <w:lang w:val="en-US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AtMYB32</w:t>
            </w:r>
          </w:p>
        </w:tc>
        <w:tc>
          <w:tcPr>
            <w:tcW w:w="3324" w:type="dxa"/>
            <w:noWrap w:val="0"/>
            <w:vAlign w:val="top"/>
          </w:tcPr>
          <w:p>
            <w:pPr>
              <w:widowControl/>
              <w:jc w:val="left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NP_195225.1</w:t>
            </w:r>
          </w:p>
        </w:tc>
        <w:tc>
          <w:tcPr>
            <w:tcW w:w="2766" w:type="dxa"/>
            <w:tcBorders>
              <w:right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ascii="AdvOT6e5d2ec0" w:hAnsi="AdvOT6e5d2ec0" w:eastAsia="宋体" w:cs="宋体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i/>
                <w:color w:val="auto"/>
                <w:sz w:val="18"/>
                <w:szCs w:val="18"/>
                <w:highlight w:val="none"/>
              </w:rPr>
              <w:t>A</w:t>
            </w:r>
            <w:r>
              <w:rPr>
                <w:rFonts w:eastAsia="宋体"/>
                <w:i/>
                <w:color w:val="auto"/>
                <w:sz w:val="18"/>
                <w:szCs w:val="18"/>
                <w:highlight w:val="none"/>
              </w:rPr>
              <w:t>.</w:t>
            </w:r>
            <w:r>
              <w:rPr>
                <w:i/>
                <w:color w:val="auto"/>
                <w:sz w:val="18"/>
                <w:szCs w:val="18"/>
                <w:highlight w:val="none"/>
              </w:rPr>
              <w:t xml:space="preserve"> thaliana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2" w:type="dxa"/>
            <w:tcBorders>
              <w:left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default" w:eastAsia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AtMYB4</w:t>
            </w:r>
          </w:p>
        </w:tc>
        <w:tc>
          <w:tcPr>
            <w:tcW w:w="3324" w:type="dxa"/>
            <w:noWrap w:val="0"/>
            <w:vAlign w:val="top"/>
          </w:tcPr>
          <w:p>
            <w:pPr>
              <w:widowControl/>
              <w:jc w:val="left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AAC83582.1</w:t>
            </w:r>
          </w:p>
        </w:tc>
        <w:tc>
          <w:tcPr>
            <w:tcW w:w="2766" w:type="dxa"/>
            <w:tcBorders>
              <w:right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ascii="AdvOT6e5d2ec0" w:hAnsi="AdvOT6e5d2ec0" w:eastAsia="宋体" w:cs="宋体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i/>
                <w:color w:val="auto"/>
                <w:sz w:val="18"/>
                <w:szCs w:val="18"/>
                <w:highlight w:val="none"/>
              </w:rPr>
              <w:t>A</w:t>
            </w:r>
            <w:r>
              <w:rPr>
                <w:rFonts w:eastAsia="宋体"/>
                <w:i/>
                <w:color w:val="auto"/>
                <w:sz w:val="18"/>
                <w:szCs w:val="18"/>
                <w:highlight w:val="none"/>
              </w:rPr>
              <w:t>.</w:t>
            </w:r>
            <w:r>
              <w:rPr>
                <w:i/>
                <w:color w:val="auto"/>
                <w:sz w:val="18"/>
                <w:szCs w:val="18"/>
                <w:highlight w:val="none"/>
              </w:rPr>
              <w:t xml:space="preserve"> thaliana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432" w:type="dxa"/>
            <w:tcBorders>
              <w:left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default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lang w:val="en-US" w:eastAsia="zh-CN"/>
              </w:rPr>
              <w:t>AtMYB60</w:t>
            </w:r>
          </w:p>
        </w:tc>
        <w:tc>
          <w:tcPr>
            <w:tcW w:w="3324" w:type="dxa"/>
            <w:noWrap w:val="0"/>
            <w:vAlign w:val="top"/>
          </w:tcPr>
          <w:p>
            <w:pPr>
              <w:widowControl/>
              <w:jc w:val="lef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AEE28351.1</w:t>
            </w:r>
          </w:p>
        </w:tc>
        <w:tc>
          <w:tcPr>
            <w:tcW w:w="2766" w:type="dxa"/>
            <w:tcBorders>
              <w:right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ascii="AdvOT6e5d2ec0" w:hAnsi="AdvOT6e5d2ec0" w:eastAsia="宋体" w:cs="宋体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i/>
                <w:color w:val="auto"/>
                <w:sz w:val="18"/>
                <w:szCs w:val="18"/>
              </w:rPr>
              <w:t>A</w:t>
            </w:r>
            <w:r>
              <w:rPr>
                <w:rFonts w:hint="eastAsia"/>
                <w:i/>
                <w:color w:val="auto"/>
                <w:sz w:val="18"/>
                <w:szCs w:val="18"/>
                <w:lang w:val="en-US" w:eastAsia="zh-CN"/>
              </w:rPr>
              <w:t>.</w:t>
            </w:r>
            <w:r>
              <w:rPr>
                <w:i/>
                <w:color w:val="auto"/>
                <w:sz w:val="18"/>
                <w:szCs w:val="18"/>
              </w:rPr>
              <w:t xml:space="preserve"> thaliana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2" w:type="dxa"/>
            <w:tcBorders>
              <w:left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default"/>
                <w:color w:val="auto"/>
                <w:sz w:val="18"/>
                <w:szCs w:val="18"/>
                <w:highlight w:val="none"/>
                <w:lang w:val="en-US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AtMYB7</w:t>
            </w:r>
          </w:p>
        </w:tc>
        <w:tc>
          <w:tcPr>
            <w:tcW w:w="3324" w:type="dxa"/>
            <w:noWrap w:val="0"/>
            <w:vAlign w:val="top"/>
          </w:tcPr>
          <w:p>
            <w:pPr>
              <w:widowControl/>
              <w:jc w:val="left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Style w:val="4"/>
                <w:color w:val="auto"/>
                <w:sz w:val="18"/>
                <w:szCs w:val="18"/>
                <w:highlight w:val="none"/>
              </w:rPr>
              <w:t>NP_179263.1</w:t>
            </w:r>
          </w:p>
        </w:tc>
        <w:tc>
          <w:tcPr>
            <w:tcW w:w="2766" w:type="dxa"/>
            <w:tcBorders>
              <w:right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ascii="AdvOT6e5d2ec0" w:hAnsi="AdvOT6e5d2ec0" w:eastAsia="宋体" w:cs="宋体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i/>
                <w:color w:val="auto"/>
                <w:sz w:val="18"/>
                <w:szCs w:val="18"/>
                <w:highlight w:val="none"/>
              </w:rPr>
              <w:t>A</w:t>
            </w:r>
            <w:r>
              <w:rPr>
                <w:rFonts w:eastAsia="宋体"/>
                <w:i/>
                <w:color w:val="auto"/>
                <w:sz w:val="18"/>
                <w:szCs w:val="18"/>
                <w:highlight w:val="none"/>
              </w:rPr>
              <w:t>.</w:t>
            </w:r>
            <w:r>
              <w:rPr>
                <w:i/>
                <w:color w:val="auto"/>
                <w:sz w:val="18"/>
                <w:szCs w:val="18"/>
                <w:highlight w:val="none"/>
              </w:rPr>
              <w:t xml:space="preserve"> thaliana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2" w:type="dxa"/>
            <w:tcBorders>
              <w:left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default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lang w:val="en-US" w:eastAsia="zh-CN"/>
              </w:rPr>
              <w:t>AtPAP1</w:t>
            </w:r>
          </w:p>
        </w:tc>
        <w:tc>
          <w:tcPr>
            <w:tcW w:w="3324" w:type="dxa"/>
            <w:noWrap w:val="0"/>
            <w:vAlign w:val="top"/>
          </w:tcPr>
          <w:p>
            <w:pPr>
              <w:widowControl/>
              <w:jc w:val="left"/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 xml:space="preserve">EFH52994.1 </w:t>
            </w:r>
          </w:p>
        </w:tc>
        <w:tc>
          <w:tcPr>
            <w:tcW w:w="2766" w:type="dxa"/>
            <w:tcBorders>
              <w:right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ascii="AdvOT6e5d2ec0" w:hAnsi="AdvOT6e5d2ec0" w:eastAsia="宋体" w:cs="宋体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i/>
                <w:color w:val="auto"/>
                <w:sz w:val="18"/>
                <w:szCs w:val="18"/>
              </w:rPr>
              <w:t>A</w:t>
            </w:r>
            <w:r>
              <w:rPr>
                <w:rFonts w:eastAsia="宋体"/>
                <w:i/>
                <w:color w:val="auto"/>
                <w:sz w:val="18"/>
                <w:szCs w:val="18"/>
              </w:rPr>
              <w:t>.</w:t>
            </w:r>
            <w:r>
              <w:rPr>
                <w:i/>
                <w:color w:val="auto"/>
                <w:sz w:val="18"/>
                <w:szCs w:val="18"/>
              </w:rPr>
              <w:t xml:space="preserve"> thaliana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2" w:type="dxa"/>
            <w:tcBorders>
              <w:left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default" w:eastAsia="宋体"/>
                <w:color w:val="auto"/>
                <w:sz w:val="18"/>
                <w:szCs w:val="18"/>
                <w:lang w:val="en-US"/>
              </w:rPr>
            </w:pPr>
            <w:r>
              <w:rPr>
                <w:rFonts w:hint="eastAsia" w:eastAsia="宋体"/>
                <w:color w:val="auto"/>
                <w:sz w:val="18"/>
                <w:szCs w:val="18"/>
                <w:lang w:val="en-US" w:eastAsia="zh-CN"/>
              </w:rPr>
              <w:t>AtPAP2</w:t>
            </w:r>
          </w:p>
        </w:tc>
        <w:tc>
          <w:tcPr>
            <w:tcW w:w="3324" w:type="dxa"/>
            <w:noWrap w:val="0"/>
            <w:vAlign w:val="top"/>
          </w:tcPr>
          <w:p>
            <w:pPr>
              <w:widowControl/>
              <w:jc w:val="left"/>
              <w:rPr>
                <w:rFonts w:hint="eastAsia" w:eastAsia="宋体"/>
                <w:color w:val="auto"/>
                <w:sz w:val="18"/>
                <w:szCs w:val="18"/>
              </w:rPr>
            </w:pPr>
            <w:r>
              <w:rPr>
                <w:rFonts w:hint="eastAsia" w:eastAsia="宋体"/>
                <w:color w:val="auto"/>
                <w:sz w:val="18"/>
                <w:szCs w:val="18"/>
              </w:rPr>
              <w:t xml:space="preserve">EFH66345.1 </w:t>
            </w:r>
          </w:p>
        </w:tc>
        <w:tc>
          <w:tcPr>
            <w:tcW w:w="2766" w:type="dxa"/>
            <w:tcBorders>
              <w:right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ascii="AdvOT6e5d2ec0" w:hAnsi="AdvOT6e5d2ec0" w:eastAsia="宋体" w:cs="宋体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i/>
                <w:color w:val="auto"/>
                <w:sz w:val="18"/>
                <w:szCs w:val="18"/>
              </w:rPr>
              <w:t>A</w:t>
            </w:r>
            <w:r>
              <w:rPr>
                <w:rFonts w:hint="eastAsia"/>
                <w:i/>
                <w:color w:val="auto"/>
                <w:sz w:val="18"/>
                <w:szCs w:val="18"/>
                <w:lang w:val="en-US" w:eastAsia="zh-CN"/>
              </w:rPr>
              <w:t>.</w:t>
            </w:r>
            <w:r>
              <w:rPr>
                <w:i/>
                <w:color w:val="auto"/>
                <w:sz w:val="18"/>
                <w:szCs w:val="18"/>
              </w:rPr>
              <w:t xml:space="preserve"> thaliana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2" w:type="dxa"/>
            <w:tcBorders>
              <w:left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default" w:eastAsia="宋体"/>
                <w:color w:val="auto"/>
                <w:sz w:val="18"/>
                <w:szCs w:val="18"/>
                <w:lang w:val="en-US"/>
              </w:rPr>
            </w:pPr>
            <w:r>
              <w:rPr>
                <w:rFonts w:hint="eastAsia"/>
                <w:color w:val="auto"/>
                <w:sz w:val="18"/>
                <w:szCs w:val="18"/>
                <w:lang w:val="en-US" w:eastAsia="zh-CN"/>
              </w:rPr>
              <w:t>AtPAP3</w:t>
            </w:r>
          </w:p>
        </w:tc>
        <w:tc>
          <w:tcPr>
            <w:tcW w:w="3324" w:type="dxa"/>
            <w:noWrap w:val="0"/>
            <w:vAlign w:val="top"/>
          </w:tcPr>
          <w:p>
            <w:pPr>
              <w:widowControl/>
              <w:jc w:val="left"/>
              <w:rPr>
                <w:rFonts w:eastAsia="宋体"/>
                <w:color w:val="auto"/>
                <w:sz w:val="18"/>
                <w:szCs w:val="18"/>
              </w:rPr>
            </w:pPr>
            <w:r>
              <w:rPr>
                <w:rFonts w:hint="eastAsia" w:eastAsia="宋体"/>
                <w:color w:val="auto"/>
                <w:sz w:val="18"/>
                <w:szCs w:val="18"/>
              </w:rPr>
              <w:t>NP_001320701.1</w:t>
            </w:r>
          </w:p>
        </w:tc>
        <w:tc>
          <w:tcPr>
            <w:tcW w:w="2766" w:type="dxa"/>
            <w:tcBorders>
              <w:right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ascii="AdvOT6e5d2ec0" w:hAnsi="AdvOT6e5d2ec0" w:eastAsia="宋体" w:cs="宋体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i/>
                <w:color w:val="auto"/>
                <w:sz w:val="18"/>
                <w:szCs w:val="18"/>
              </w:rPr>
              <w:t>A</w:t>
            </w:r>
            <w:r>
              <w:rPr>
                <w:rFonts w:eastAsia="宋体"/>
                <w:i/>
                <w:color w:val="auto"/>
                <w:sz w:val="18"/>
                <w:szCs w:val="18"/>
              </w:rPr>
              <w:t>.</w:t>
            </w:r>
            <w:r>
              <w:rPr>
                <w:i/>
                <w:color w:val="auto"/>
                <w:sz w:val="18"/>
                <w:szCs w:val="18"/>
              </w:rPr>
              <w:t xml:space="preserve"> thaliana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2" w:type="dxa"/>
            <w:tcBorders>
              <w:left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default" w:eastAsia="宋体"/>
                <w:color w:val="auto"/>
                <w:sz w:val="18"/>
                <w:szCs w:val="18"/>
                <w:lang w:val="en-US"/>
              </w:rPr>
            </w:pPr>
            <w:r>
              <w:rPr>
                <w:rFonts w:hint="eastAsia"/>
                <w:color w:val="auto"/>
                <w:sz w:val="18"/>
                <w:szCs w:val="18"/>
                <w:lang w:val="en-US" w:eastAsia="zh-CN"/>
              </w:rPr>
              <w:t>AtPAP4</w:t>
            </w:r>
          </w:p>
        </w:tc>
        <w:tc>
          <w:tcPr>
            <w:tcW w:w="3324" w:type="dxa"/>
            <w:noWrap w:val="0"/>
            <w:vAlign w:val="top"/>
          </w:tcPr>
          <w:p>
            <w:pPr>
              <w:widowControl/>
              <w:jc w:val="left"/>
              <w:rPr>
                <w:rFonts w:eastAsia="宋体"/>
                <w:color w:val="auto"/>
                <w:sz w:val="18"/>
                <w:szCs w:val="18"/>
              </w:rPr>
            </w:pPr>
            <w:r>
              <w:rPr>
                <w:rFonts w:hint="eastAsia" w:eastAsia="宋体"/>
                <w:color w:val="auto"/>
                <w:sz w:val="18"/>
                <w:szCs w:val="18"/>
              </w:rPr>
              <w:t>Q0WNG6</w:t>
            </w:r>
          </w:p>
        </w:tc>
        <w:tc>
          <w:tcPr>
            <w:tcW w:w="2766" w:type="dxa"/>
            <w:tcBorders>
              <w:right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ascii="AdvOT6e5d2ec0" w:hAnsi="AdvOT6e5d2ec0" w:eastAsia="宋体" w:cs="宋体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i/>
                <w:color w:val="auto"/>
                <w:sz w:val="18"/>
                <w:szCs w:val="18"/>
              </w:rPr>
              <w:t>A</w:t>
            </w:r>
            <w:r>
              <w:rPr>
                <w:rFonts w:hint="eastAsia"/>
                <w:i/>
                <w:color w:val="auto"/>
                <w:sz w:val="18"/>
                <w:szCs w:val="18"/>
                <w:lang w:val="en-US" w:eastAsia="zh-CN"/>
              </w:rPr>
              <w:t>.</w:t>
            </w:r>
            <w:r>
              <w:rPr>
                <w:i/>
                <w:color w:val="auto"/>
                <w:sz w:val="18"/>
                <w:szCs w:val="18"/>
              </w:rPr>
              <w:t xml:space="preserve"> thaliana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2" w:type="dxa"/>
            <w:tcBorders>
              <w:left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default" w:eastAsia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AtTT2</w:t>
            </w:r>
          </w:p>
        </w:tc>
        <w:tc>
          <w:tcPr>
            <w:tcW w:w="3324" w:type="dxa"/>
            <w:noWrap w:val="0"/>
            <w:vAlign w:val="top"/>
          </w:tcPr>
          <w:p>
            <w:pPr>
              <w:widowControl/>
              <w:jc w:val="left"/>
              <w:rPr>
                <w:rFonts w:eastAsia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eastAsia="宋体"/>
                <w:color w:val="auto"/>
                <w:sz w:val="18"/>
                <w:szCs w:val="18"/>
                <w:highlight w:val="none"/>
              </w:rPr>
              <w:t xml:space="preserve">NP_001331958.1 </w:t>
            </w:r>
          </w:p>
        </w:tc>
        <w:tc>
          <w:tcPr>
            <w:tcW w:w="2766" w:type="dxa"/>
            <w:tcBorders>
              <w:right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ascii="AdvOT6e5d2ec0" w:hAnsi="AdvOT6e5d2ec0" w:eastAsia="宋体" w:cs="宋体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i/>
                <w:color w:val="auto"/>
                <w:sz w:val="18"/>
                <w:szCs w:val="18"/>
                <w:highlight w:val="none"/>
              </w:rPr>
              <w:t>A</w:t>
            </w:r>
            <w:r>
              <w:rPr>
                <w:rFonts w:eastAsia="宋体"/>
                <w:i/>
                <w:color w:val="auto"/>
                <w:sz w:val="18"/>
                <w:szCs w:val="18"/>
                <w:highlight w:val="none"/>
              </w:rPr>
              <w:t>.</w:t>
            </w:r>
            <w:r>
              <w:rPr>
                <w:i/>
                <w:color w:val="auto"/>
                <w:sz w:val="18"/>
                <w:szCs w:val="18"/>
                <w:highlight w:val="none"/>
              </w:rPr>
              <w:t xml:space="preserve"> thaliana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2" w:type="dxa"/>
            <w:tcBorders>
              <w:left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default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AtTRY</w:t>
            </w:r>
          </w:p>
        </w:tc>
        <w:tc>
          <w:tcPr>
            <w:tcW w:w="3324" w:type="dxa"/>
            <w:noWrap w:val="0"/>
            <w:vAlign w:val="top"/>
          </w:tcPr>
          <w:p>
            <w:pPr>
              <w:widowControl/>
              <w:jc w:val="left"/>
              <w:rPr>
                <w:rFonts w:hint="eastAsia" w:eastAsia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eastAsia="宋体"/>
                <w:color w:val="auto"/>
                <w:sz w:val="18"/>
                <w:szCs w:val="18"/>
                <w:highlight w:val="none"/>
              </w:rPr>
              <w:t>OAO92575.1</w:t>
            </w:r>
          </w:p>
        </w:tc>
        <w:tc>
          <w:tcPr>
            <w:tcW w:w="2766" w:type="dxa"/>
            <w:tcBorders>
              <w:right w:val="nil"/>
            </w:tcBorders>
            <w:noWrap w:val="0"/>
            <w:vAlign w:val="top"/>
          </w:tcPr>
          <w:p>
            <w:pPr>
              <w:widowControl/>
              <w:jc w:val="left"/>
              <w:rPr>
                <w:i/>
                <w:color w:val="auto"/>
                <w:sz w:val="18"/>
                <w:szCs w:val="18"/>
                <w:highlight w:val="none"/>
              </w:rPr>
            </w:pPr>
            <w:r>
              <w:rPr>
                <w:i/>
                <w:color w:val="auto"/>
                <w:sz w:val="18"/>
                <w:szCs w:val="18"/>
                <w:highlight w:val="none"/>
              </w:rPr>
              <w:t>A</w:t>
            </w:r>
            <w:r>
              <w:rPr>
                <w:rFonts w:eastAsia="宋体"/>
                <w:i/>
                <w:color w:val="auto"/>
                <w:sz w:val="18"/>
                <w:szCs w:val="18"/>
                <w:highlight w:val="none"/>
              </w:rPr>
              <w:t>.</w:t>
            </w:r>
            <w:r>
              <w:rPr>
                <w:i/>
                <w:color w:val="auto"/>
                <w:sz w:val="18"/>
                <w:szCs w:val="18"/>
                <w:highlight w:val="none"/>
              </w:rPr>
              <w:t xml:space="preserve"> thaliana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2" w:type="dxa"/>
            <w:tcBorders>
              <w:left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default" w:eastAsia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CmMYB1</w:t>
            </w:r>
          </w:p>
        </w:tc>
        <w:tc>
          <w:tcPr>
            <w:tcW w:w="3324" w:type="dxa"/>
            <w:noWrap w:val="0"/>
            <w:vAlign w:val="top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AEO27497.1</w:t>
            </w:r>
          </w:p>
        </w:tc>
        <w:tc>
          <w:tcPr>
            <w:tcW w:w="2766" w:type="dxa"/>
            <w:tcBorders>
              <w:right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i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i/>
                <w:color w:val="auto"/>
                <w:sz w:val="18"/>
                <w:szCs w:val="18"/>
                <w:highlight w:val="none"/>
              </w:rPr>
              <w:t>Chrysanthemum morifolium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2" w:type="dxa"/>
            <w:tcBorders>
              <w:left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default"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EsMYBF1</w:t>
            </w:r>
          </w:p>
        </w:tc>
        <w:tc>
          <w:tcPr>
            <w:tcW w:w="3324" w:type="dxa"/>
            <w:noWrap w:val="0"/>
            <w:vAlign w:val="top"/>
          </w:tcPr>
          <w:p>
            <w:pPr>
              <w:widowControl/>
              <w:jc w:val="left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ANZ79233</w:t>
            </w:r>
          </w:p>
        </w:tc>
        <w:tc>
          <w:tcPr>
            <w:tcW w:w="2766" w:type="dxa"/>
            <w:tcBorders>
              <w:right w:val="nil"/>
            </w:tcBorders>
            <w:noWrap w:val="0"/>
            <w:vAlign w:val="top"/>
          </w:tcPr>
          <w:p>
            <w:pPr>
              <w:widowControl/>
              <w:jc w:val="left"/>
              <w:rPr>
                <w:i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i/>
                <w:color w:val="auto"/>
                <w:sz w:val="18"/>
                <w:szCs w:val="18"/>
                <w:highlight w:val="none"/>
              </w:rPr>
              <w:t>Epimedium sagittatum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2" w:type="dxa"/>
            <w:tcBorders>
              <w:left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default" w:ascii="TimesNewRomanPS-BoldMT" w:hAnsi="TimesNewRomanPS-BoldMT" w:eastAsia="宋体" w:cs="宋体"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FeMYBF1</w:t>
            </w:r>
          </w:p>
        </w:tc>
        <w:tc>
          <w:tcPr>
            <w:tcW w:w="3324" w:type="dxa"/>
            <w:noWrap w:val="0"/>
            <w:vAlign w:val="top"/>
          </w:tcPr>
          <w:p>
            <w:pPr>
              <w:widowControl/>
              <w:jc w:val="left"/>
              <w:rPr>
                <w:rFonts w:ascii="TimesNewRomanPS-BoldMT" w:hAnsi="TimesNewRomanPS-BoldMT" w:eastAsia="宋体" w:cs="宋体"/>
                <w:bCs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TimesNewRomanPS-BoldMT" w:hAnsi="TimesNewRomanPS-BoldMT" w:eastAsia="宋体" w:cs="宋体"/>
                <w:bCs/>
                <w:color w:val="auto"/>
                <w:sz w:val="18"/>
                <w:szCs w:val="18"/>
                <w:highlight w:val="none"/>
              </w:rPr>
              <w:t>LC369592.1</w:t>
            </w:r>
          </w:p>
        </w:tc>
        <w:tc>
          <w:tcPr>
            <w:tcW w:w="2766" w:type="dxa"/>
            <w:tcBorders>
              <w:right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ascii="AdvOT6e5d2ec0" w:hAnsi="AdvOT6e5d2ec0" w:eastAsia="宋体" w:cs="宋体"/>
                <w:i/>
                <w:iCs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AdvOT6e5d2ec0" w:hAnsi="AdvOT6e5d2ec0" w:eastAsia="宋体" w:cs="宋体"/>
                <w:i/>
                <w:iCs/>
                <w:color w:val="auto"/>
                <w:sz w:val="18"/>
                <w:szCs w:val="18"/>
                <w:highlight w:val="none"/>
              </w:rPr>
              <w:t>Fagopyrum esculentum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2" w:type="dxa"/>
            <w:tcBorders>
              <w:left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default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lang w:val="en-US" w:eastAsia="zh-CN"/>
              </w:rPr>
              <w:t>FhMYB27</w:t>
            </w:r>
          </w:p>
        </w:tc>
        <w:tc>
          <w:tcPr>
            <w:tcW w:w="3324" w:type="dxa"/>
            <w:noWrap w:val="0"/>
            <w:vAlign w:val="top"/>
          </w:tcPr>
          <w:p>
            <w:pPr>
              <w:widowControl/>
              <w:jc w:val="left"/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MT210094.1</w:t>
            </w:r>
          </w:p>
        </w:tc>
        <w:tc>
          <w:tcPr>
            <w:tcW w:w="2766" w:type="dxa"/>
            <w:tcBorders>
              <w:right w:val="nil"/>
            </w:tcBorders>
            <w:noWrap w:val="0"/>
            <w:vAlign w:val="top"/>
          </w:tcPr>
          <w:p>
            <w:pPr>
              <w:widowControl/>
              <w:jc w:val="left"/>
              <w:rPr>
                <w:i/>
                <w:color w:val="auto"/>
                <w:sz w:val="18"/>
                <w:szCs w:val="18"/>
              </w:rPr>
            </w:pPr>
            <w:r>
              <w:rPr>
                <w:rFonts w:hint="eastAsia"/>
                <w:i/>
                <w:color w:val="auto"/>
                <w:sz w:val="18"/>
                <w:szCs w:val="18"/>
              </w:rPr>
              <w:t>Freesia hybrid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2" w:type="dxa"/>
            <w:tcBorders>
              <w:left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default" w:ascii="TimesNewRomanPS-BoldMT" w:hAnsi="TimesNewRomanPS-BoldMT" w:eastAsia="宋体" w:cs="宋体"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FhMYBF</w:t>
            </w:r>
          </w:p>
        </w:tc>
        <w:tc>
          <w:tcPr>
            <w:tcW w:w="3324" w:type="dxa"/>
            <w:noWrap w:val="0"/>
            <w:vAlign w:val="top"/>
          </w:tcPr>
          <w:p>
            <w:pPr>
              <w:widowControl/>
              <w:jc w:val="left"/>
              <w:rPr>
                <w:rFonts w:ascii="TimesNewRomanPS-BoldMT" w:hAnsi="TimesNewRomanPS-BoldMT" w:eastAsia="宋体" w:cs="宋体"/>
                <w:bCs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TimesNewRomanPS-BoldMT" w:hAnsi="TimesNewRomanPS-BoldMT" w:eastAsia="宋体" w:cs="宋体"/>
                <w:bCs/>
                <w:color w:val="auto"/>
                <w:sz w:val="18"/>
                <w:szCs w:val="18"/>
                <w:highlight w:val="none"/>
              </w:rPr>
              <w:t>MT741691.1</w:t>
            </w:r>
          </w:p>
        </w:tc>
        <w:tc>
          <w:tcPr>
            <w:tcW w:w="2766" w:type="dxa"/>
            <w:tcBorders>
              <w:right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ascii="AdvOT6e5d2ec0" w:hAnsi="AdvOT6e5d2ec0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i/>
                <w:color w:val="auto"/>
                <w:sz w:val="18"/>
                <w:szCs w:val="18"/>
                <w:highlight w:val="none"/>
              </w:rPr>
              <w:t>F</w:t>
            </w:r>
            <w:r>
              <w:rPr>
                <w:rFonts w:hint="eastAsia"/>
                <w:i/>
                <w:color w:val="auto"/>
                <w:sz w:val="18"/>
                <w:szCs w:val="18"/>
                <w:highlight w:val="none"/>
                <w:lang w:val="en-US" w:eastAsia="zh-CN"/>
              </w:rPr>
              <w:t>.</w:t>
            </w:r>
            <w:r>
              <w:rPr>
                <w:rFonts w:hint="eastAsia"/>
                <w:i/>
                <w:color w:val="auto"/>
                <w:sz w:val="18"/>
                <w:szCs w:val="18"/>
                <w:highlight w:val="none"/>
              </w:rPr>
              <w:t xml:space="preserve"> hybrid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2" w:type="dxa"/>
            <w:tcBorders>
              <w:left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default" w:eastAsia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FtMYB11</w:t>
            </w:r>
          </w:p>
        </w:tc>
        <w:tc>
          <w:tcPr>
            <w:tcW w:w="3324" w:type="dxa"/>
            <w:noWrap w:val="0"/>
            <w:vAlign w:val="top"/>
          </w:tcPr>
          <w:p>
            <w:pPr>
              <w:widowControl/>
              <w:jc w:val="left"/>
              <w:rPr>
                <w:rFonts w:eastAsia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eastAsia="宋体"/>
                <w:color w:val="auto"/>
                <w:sz w:val="18"/>
                <w:szCs w:val="18"/>
                <w:highlight w:val="none"/>
              </w:rPr>
              <w:t>KU498041.1</w:t>
            </w:r>
          </w:p>
        </w:tc>
        <w:tc>
          <w:tcPr>
            <w:tcW w:w="2766" w:type="dxa"/>
            <w:tcBorders>
              <w:right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eastAsia="宋体"/>
                <w:i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eastAsia="宋体"/>
                <w:i/>
                <w:color w:val="auto"/>
                <w:sz w:val="18"/>
                <w:szCs w:val="18"/>
                <w:highlight w:val="none"/>
              </w:rPr>
              <w:t>Fagopyrum tataricum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2" w:type="dxa"/>
            <w:tcBorders>
              <w:left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default" w:ascii="TimesNewRomanPS-BoldMT" w:hAnsi="TimesNewRomanPS-BoldMT" w:eastAsia="宋体" w:cs="宋体"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GhMYB1a</w:t>
            </w:r>
          </w:p>
        </w:tc>
        <w:tc>
          <w:tcPr>
            <w:tcW w:w="3324" w:type="dxa"/>
            <w:noWrap w:val="0"/>
            <w:vAlign w:val="top"/>
          </w:tcPr>
          <w:p>
            <w:pPr>
              <w:widowControl/>
              <w:jc w:val="left"/>
              <w:rPr>
                <w:rFonts w:ascii="TimesNewRomanPS-BoldMT" w:hAnsi="TimesNewRomanPS-BoldMT" w:eastAsia="宋体" w:cs="宋体"/>
                <w:bCs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TimesNewRomanPS-BoldMT" w:hAnsi="TimesNewRomanPS-BoldMT" w:eastAsia="宋体" w:cs="宋体"/>
                <w:bCs/>
                <w:color w:val="auto"/>
                <w:sz w:val="18"/>
                <w:szCs w:val="18"/>
                <w:highlight w:val="none"/>
              </w:rPr>
              <w:t>CAD87007.1</w:t>
            </w:r>
          </w:p>
        </w:tc>
        <w:tc>
          <w:tcPr>
            <w:tcW w:w="2766" w:type="dxa"/>
            <w:tcBorders>
              <w:right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ascii="AdvOT6e5d2ec0" w:hAnsi="AdvOT6e5d2ec0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AdvOT6e5d2ec0" w:hAnsi="AdvOT6e5d2ec0" w:eastAsia="宋体" w:cs="宋体"/>
                <w:i/>
                <w:iCs/>
                <w:color w:val="auto"/>
                <w:sz w:val="18"/>
                <w:szCs w:val="18"/>
                <w:highlight w:val="none"/>
              </w:rPr>
              <w:t>Gerbera hybrida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2" w:type="dxa"/>
            <w:tcBorders>
              <w:left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default" w:eastAsia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GmMYB73</w:t>
            </w:r>
          </w:p>
        </w:tc>
        <w:tc>
          <w:tcPr>
            <w:tcW w:w="3324" w:type="dxa"/>
            <w:noWrap w:val="0"/>
            <w:vAlign w:val="top"/>
          </w:tcPr>
          <w:p>
            <w:pPr>
              <w:widowControl/>
              <w:jc w:val="left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DQ822927.1</w:t>
            </w:r>
          </w:p>
        </w:tc>
        <w:tc>
          <w:tcPr>
            <w:tcW w:w="2766" w:type="dxa"/>
            <w:tcBorders>
              <w:right w:val="nil"/>
            </w:tcBorders>
            <w:noWrap w:val="0"/>
            <w:vAlign w:val="top"/>
          </w:tcPr>
          <w:p>
            <w:pPr>
              <w:widowControl/>
              <w:jc w:val="left"/>
              <w:rPr>
                <w:i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i/>
                <w:color w:val="auto"/>
                <w:sz w:val="18"/>
                <w:szCs w:val="18"/>
                <w:highlight w:val="none"/>
              </w:rPr>
              <w:t>Glycine max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2" w:type="dxa"/>
            <w:tcBorders>
              <w:left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default" w:ascii="TimesNewRomanPS-BoldMT" w:hAnsi="TimesNewRomanPS-BoldMT" w:eastAsia="宋体" w:cs="宋体"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GtMYBP3</w:t>
            </w:r>
          </w:p>
        </w:tc>
        <w:tc>
          <w:tcPr>
            <w:tcW w:w="3324" w:type="dxa"/>
            <w:noWrap w:val="0"/>
            <w:vAlign w:val="top"/>
          </w:tcPr>
          <w:p>
            <w:pPr>
              <w:widowControl/>
              <w:jc w:val="left"/>
              <w:rPr>
                <w:rFonts w:ascii="TimesNewRomanPS-BoldMT" w:hAnsi="TimesNewRomanPS-BoldMT" w:eastAsia="宋体" w:cs="宋体"/>
                <w:bCs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TimesNewRomanPS-BoldMT" w:hAnsi="TimesNewRomanPS-BoldMT" w:eastAsia="宋体" w:cs="宋体"/>
                <w:bCs/>
                <w:color w:val="auto"/>
                <w:sz w:val="18"/>
                <w:szCs w:val="18"/>
                <w:highlight w:val="none"/>
              </w:rPr>
              <w:t>BAM71801.1</w:t>
            </w:r>
          </w:p>
        </w:tc>
        <w:tc>
          <w:tcPr>
            <w:tcW w:w="2766" w:type="dxa"/>
            <w:tcBorders>
              <w:right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ascii="AdvOT6e5d2ec0" w:hAnsi="AdvOT6e5d2ec0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AdvOT6e5d2ec0" w:hAnsi="AdvOT6e5d2ec0" w:eastAsia="宋体" w:cs="宋体"/>
                <w:i/>
                <w:iCs/>
                <w:color w:val="auto"/>
                <w:sz w:val="18"/>
                <w:szCs w:val="18"/>
                <w:highlight w:val="none"/>
              </w:rPr>
              <w:t>Gentiana triflora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2" w:type="dxa"/>
            <w:tcBorders>
              <w:left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ascii="TimesNewRomanPS-BoldMT" w:hAnsi="TimesNewRomanPS-BoldMT" w:eastAsia="宋体" w:cs="宋体"/>
                <w:bCs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GtMYBP4</w:t>
            </w:r>
          </w:p>
        </w:tc>
        <w:tc>
          <w:tcPr>
            <w:tcW w:w="3324" w:type="dxa"/>
            <w:noWrap w:val="0"/>
            <w:vAlign w:val="top"/>
          </w:tcPr>
          <w:p>
            <w:pPr>
              <w:widowControl/>
              <w:jc w:val="left"/>
              <w:rPr>
                <w:rFonts w:ascii="TimesNewRomanPS-BoldMT" w:hAnsi="TimesNewRomanPS-BoldMT" w:eastAsia="宋体" w:cs="宋体"/>
                <w:bCs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TimesNewRomanPS-BoldMT" w:hAnsi="TimesNewRomanPS-BoldMT" w:eastAsia="宋体" w:cs="宋体"/>
                <w:bCs/>
                <w:color w:val="auto"/>
                <w:sz w:val="18"/>
                <w:szCs w:val="18"/>
                <w:highlight w:val="none"/>
              </w:rPr>
              <w:t>BAF96934.1</w:t>
            </w:r>
          </w:p>
        </w:tc>
        <w:tc>
          <w:tcPr>
            <w:tcW w:w="2766" w:type="dxa"/>
            <w:tcBorders>
              <w:right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ascii="AdvOT6e5d2ec0" w:hAnsi="AdvOT6e5d2ec0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AdvOT6e5d2ec0" w:hAnsi="AdvOT6e5d2ec0" w:eastAsia="宋体" w:cs="宋体"/>
                <w:i/>
                <w:iCs/>
                <w:color w:val="auto"/>
                <w:sz w:val="18"/>
                <w:szCs w:val="18"/>
                <w:highlight w:val="none"/>
              </w:rPr>
              <w:t>G</w:t>
            </w:r>
            <w:r>
              <w:rPr>
                <w:rFonts w:hint="eastAsia" w:ascii="AdvOT6e5d2ec0" w:hAnsi="AdvOT6e5d2ec0" w:cs="宋体"/>
                <w:i/>
                <w:iCs/>
                <w:color w:val="auto"/>
                <w:sz w:val="18"/>
                <w:szCs w:val="18"/>
                <w:highlight w:val="none"/>
                <w:lang w:val="en-US" w:eastAsia="zh-CN"/>
              </w:rPr>
              <w:t>.</w:t>
            </w:r>
            <w:r>
              <w:rPr>
                <w:rFonts w:hint="eastAsia" w:ascii="AdvOT6e5d2ec0" w:hAnsi="AdvOT6e5d2ec0" w:eastAsia="宋体" w:cs="宋体"/>
                <w:i/>
                <w:iCs/>
                <w:color w:val="auto"/>
                <w:sz w:val="18"/>
                <w:szCs w:val="18"/>
                <w:highlight w:val="none"/>
              </w:rPr>
              <w:t xml:space="preserve"> triflora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2" w:type="dxa"/>
            <w:tcBorders>
              <w:left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default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lang w:val="en-US" w:eastAsia="zh-CN"/>
              </w:rPr>
              <w:t>LhMYB12</w:t>
            </w:r>
          </w:p>
        </w:tc>
        <w:tc>
          <w:tcPr>
            <w:tcW w:w="3324" w:type="dxa"/>
            <w:noWrap w:val="0"/>
            <w:vAlign w:val="top"/>
          </w:tcPr>
          <w:p>
            <w:pPr>
              <w:widowControl/>
              <w:jc w:val="left"/>
              <w:rPr>
                <w:rFonts w:eastAsia="宋体"/>
                <w:color w:val="auto"/>
                <w:sz w:val="18"/>
                <w:szCs w:val="18"/>
              </w:rPr>
            </w:pPr>
            <w:r>
              <w:rPr>
                <w:rFonts w:hint="eastAsia" w:eastAsia="宋体"/>
                <w:color w:val="auto"/>
                <w:sz w:val="18"/>
                <w:szCs w:val="18"/>
              </w:rPr>
              <w:t>BAO04194.1</w:t>
            </w:r>
          </w:p>
        </w:tc>
        <w:tc>
          <w:tcPr>
            <w:tcW w:w="2766" w:type="dxa"/>
            <w:tcBorders>
              <w:right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eastAsia="宋体"/>
                <w:i/>
                <w:color w:val="auto"/>
                <w:sz w:val="18"/>
                <w:szCs w:val="18"/>
              </w:rPr>
            </w:pPr>
            <w:r>
              <w:rPr>
                <w:rFonts w:hint="eastAsia" w:eastAsia="宋体"/>
                <w:i/>
                <w:color w:val="auto"/>
                <w:sz w:val="18"/>
                <w:szCs w:val="18"/>
              </w:rPr>
              <w:t xml:space="preserve">Lilium hybrid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2" w:type="dxa"/>
            <w:tcBorders>
              <w:left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default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lang w:val="en-US" w:eastAsia="zh-CN"/>
              </w:rPr>
              <w:t>LhMYB6</w:t>
            </w:r>
          </w:p>
        </w:tc>
        <w:tc>
          <w:tcPr>
            <w:tcW w:w="3324" w:type="dxa"/>
            <w:noWrap w:val="0"/>
            <w:vAlign w:val="top"/>
          </w:tcPr>
          <w:p>
            <w:pPr>
              <w:widowControl/>
              <w:jc w:val="left"/>
              <w:rPr>
                <w:rFonts w:eastAsia="宋体"/>
                <w:color w:val="auto"/>
                <w:sz w:val="18"/>
                <w:szCs w:val="18"/>
              </w:rPr>
            </w:pPr>
            <w:r>
              <w:rPr>
                <w:rFonts w:hint="eastAsia" w:eastAsia="宋体"/>
                <w:color w:val="auto"/>
                <w:sz w:val="18"/>
                <w:szCs w:val="18"/>
              </w:rPr>
              <w:t xml:space="preserve">AZP55091.1 </w:t>
            </w:r>
          </w:p>
        </w:tc>
        <w:tc>
          <w:tcPr>
            <w:tcW w:w="2766" w:type="dxa"/>
            <w:tcBorders>
              <w:right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eastAsia="宋体"/>
                <w:i/>
                <w:color w:val="auto"/>
                <w:sz w:val="18"/>
                <w:szCs w:val="18"/>
              </w:rPr>
            </w:pPr>
            <w:r>
              <w:rPr>
                <w:rFonts w:hint="eastAsia" w:eastAsia="宋体"/>
                <w:i/>
                <w:color w:val="auto"/>
                <w:sz w:val="18"/>
                <w:szCs w:val="18"/>
              </w:rPr>
              <w:t>L</w:t>
            </w:r>
            <w:r>
              <w:rPr>
                <w:rFonts w:hint="eastAsia"/>
                <w:i/>
                <w:color w:val="auto"/>
                <w:sz w:val="18"/>
                <w:szCs w:val="18"/>
                <w:lang w:val="en-US" w:eastAsia="zh-CN"/>
              </w:rPr>
              <w:t>.</w:t>
            </w:r>
            <w:r>
              <w:rPr>
                <w:rFonts w:hint="eastAsia" w:eastAsia="宋体"/>
                <w:i/>
                <w:color w:val="auto"/>
                <w:sz w:val="18"/>
                <w:szCs w:val="18"/>
              </w:rPr>
              <w:t xml:space="preserve"> hybrid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2" w:type="dxa"/>
            <w:tcBorders>
              <w:left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default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lang w:val="en-US" w:eastAsia="zh-CN"/>
              </w:rPr>
              <w:t>MaAN2</w:t>
            </w:r>
          </w:p>
        </w:tc>
        <w:tc>
          <w:tcPr>
            <w:tcW w:w="3324" w:type="dxa"/>
            <w:noWrap w:val="0"/>
            <w:vAlign w:val="top"/>
          </w:tcPr>
          <w:p>
            <w:pPr>
              <w:widowControl/>
              <w:jc w:val="left"/>
              <w:rPr>
                <w:rFonts w:eastAsia="宋体"/>
                <w:color w:val="auto"/>
                <w:sz w:val="18"/>
                <w:szCs w:val="18"/>
              </w:rPr>
            </w:pPr>
            <w:r>
              <w:rPr>
                <w:rFonts w:hint="eastAsia" w:eastAsia="宋体"/>
                <w:color w:val="auto"/>
                <w:sz w:val="18"/>
                <w:szCs w:val="18"/>
              </w:rPr>
              <w:t>ASF20090.1</w:t>
            </w:r>
          </w:p>
        </w:tc>
        <w:tc>
          <w:tcPr>
            <w:tcW w:w="2766" w:type="dxa"/>
            <w:tcBorders>
              <w:right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eastAsia="宋体"/>
                <w:i/>
                <w:color w:val="auto"/>
                <w:sz w:val="18"/>
                <w:szCs w:val="18"/>
              </w:rPr>
            </w:pPr>
            <w:r>
              <w:rPr>
                <w:rFonts w:hint="eastAsia"/>
                <w:i/>
                <w:color w:val="auto"/>
                <w:sz w:val="18"/>
                <w:szCs w:val="18"/>
              </w:rPr>
              <w:t>Muscari armeniacum</w:t>
            </w:r>
            <w:r>
              <w:rPr>
                <w:i/>
                <w:color w:val="auto"/>
                <w:sz w:val="18"/>
                <w:szCs w:val="18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2" w:type="dxa"/>
            <w:tcBorders>
              <w:top w:val="nil"/>
              <w:left w:val="nil"/>
              <w:bottom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default" w:eastAsia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MaMYB1</w:t>
            </w:r>
          </w:p>
        </w:tc>
        <w:tc>
          <w:tcPr>
            <w:tcW w:w="3324" w:type="dxa"/>
            <w:tcBorders>
              <w:top w:val="nil"/>
              <w:bottom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default" w:eastAsia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OM171267</w:t>
            </w:r>
          </w:p>
        </w:tc>
        <w:tc>
          <w:tcPr>
            <w:tcW w:w="2766" w:type="dxa"/>
            <w:tcBorders>
              <w:top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left"/>
              <w:rPr>
                <w:i/>
                <w:color w:val="auto"/>
                <w:sz w:val="18"/>
                <w:szCs w:val="18"/>
                <w:highlight w:val="none"/>
              </w:rPr>
            </w:pPr>
            <w:r>
              <w:rPr>
                <w:i/>
                <w:color w:val="auto"/>
                <w:sz w:val="18"/>
                <w:szCs w:val="18"/>
                <w:highlight w:val="none"/>
              </w:rPr>
              <w:t>M</w:t>
            </w:r>
            <w:r>
              <w:rPr>
                <w:rFonts w:hint="eastAsia"/>
                <w:i/>
                <w:color w:val="auto"/>
                <w:sz w:val="18"/>
                <w:szCs w:val="18"/>
                <w:highlight w:val="none"/>
                <w:lang w:val="en-US" w:eastAsia="zh-CN"/>
              </w:rPr>
              <w:t>uscari</w:t>
            </w:r>
            <w:r>
              <w:rPr>
                <w:i/>
                <w:color w:val="auto"/>
                <w:sz w:val="18"/>
                <w:szCs w:val="18"/>
                <w:highlight w:val="none"/>
              </w:rPr>
              <w:t xml:space="preserve"> aucheri </w:t>
            </w:r>
            <w:r>
              <w:rPr>
                <w:color w:val="auto"/>
                <w:sz w:val="18"/>
                <w:szCs w:val="18"/>
                <w:highlight w:val="none"/>
              </w:rPr>
              <w:t>‘Dark Eyes’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2" w:type="dxa"/>
            <w:tcBorders>
              <w:left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default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lang w:val="en-US" w:eastAsia="zh-CN"/>
              </w:rPr>
              <w:t>MaMybA</w:t>
            </w:r>
          </w:p>
        </w:tc>
        <w:tc>
          <w:tcPr>
            <w:tcW w:w="3324" w:type="dxa"/>
            <w:noWrap w:val="0"/>
            <w:vAlign w:val="top"/>
          </w:tcPr>
          <w:p>
            <w:pPr>
              <w:widowControl/>
              <w:jc w:val="left"/>
              <w:rPr>
                <w:rFonts w:eastAsia="宋体"/>
                <w:color w:val="auto"/>
                <w:sz w:val="18"/>
                <w:szCs w:val="18"/>
              </w:rPr>
            </w:pPr>
            <w:r>
              <w:rPr>
                <w:rFonts w:hint="eastAsia" w:eastAsia="宋体"/>
                <w:color w:val="auto"/>
                <w:sz w:val="18"/>
                <w:szCs w:val="18"/>
              </w:rPr>
              <w:t xml:space="preserve">AVD68967.1 </w:t>
            </w:r>
          </w:p>
        </w:tc>
        <w:tc>
          <w:tcPr>
            <w:tcW w:w="2766" w:type="dxa"/>
            <w:tcBorders>
              <w:right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eastAsia="宋体"/>
                <w:i/>
                <w:color w:val="auto"/>
                <w:sz w:val="18"/>
                <w:szCs w:val="18"/>
              </w:rPr>
            </w:pPr>
            <w:r>
              <w:rPr>
                <w:rFonts w:hint="eastAsia"/>
                <w:i/>
                <w:color w:val="auto"/>
                <w:sz w:val="18"/>
                <w:szCs w:val="18"/>
              </w:rPr>
              <w:t>M</w:t>
            </w:r>
            <w:r>
              <w:rPr>
                <w:rFonts w:hint="eastAsia"/>
                <w:i/>
                <w:color w:val="auto"/>
                <w:sz w:val="18"/>
                <w:szCs w:val="18"/>
                <w:lang w:val="en-US" w:eastAsia="zh-CN"/>
              </w:rPr>
              <w:t>.</w:t>
            </w:r>
            <w:r>
              <w:rPr>
                <w:rFonts w:hint="eastAsia"/>
                <w:i/>
                <w:color w:val="auto"/>
                <w:sz w:val="18"/>
                <w:szCs w:val="18"/>
              </w:rPr>
              <w:t xml:space="preserve"> armeniacum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2" w:type="dxa"/>
            <w:tcBorders>
              <w:top w:val="nil"/>
              <w:left w:val="nil"/>
              <w:bottom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TimesNewRomanPS-BoldMT" w:hAnsi="TimesNewRomanPS-BoldMT" w:eastAsia="宋体" w:cs="宋体"/>
                <w:bCs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MaMYB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F</w:t>
            </w:r>
          </w:p>
        </w:tc>
        <w:tc>
          <w:tcPr>
            <w:tcW w:w="3324" w:type="dxa"/>
            <w:tcBorders>
              <w:top w:val="nil"/>
              <w:bottom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default" w:ascii="TimesNewRomanPS-BoldMT" w:hAnsi="TimesNewRomanPS-BoldMT" w:eastAsia="宋体" w:cs="宋体"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NewRomanPS-BoldMT" w:hAnsi="TimesNewRomanPS-BoldMT" w:cs="宋体"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OM171266</w:t>
            </w:r>
          </w:p>
        </w:tc>
        <w:tc>
          <w:tcPr>
            <w:tcW w:w="2766" w:type="dxa"/>
            <w:tcBorders>
              <w:top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ascii="AdvOT6e5d2ec0" w:hAnsi="AdvOT6e5d2ec0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i/>
                <w:color w:val="auto"/>
                <w:sz w:val="18"/>
                <w:szCs w:val="18"/>
                <w:highlight w:val="none"/>
              </w:rPr>
              <w:t xml:space="preserve">M. aucheri </w:t>
            </w:r>
            <w:r>
              <w:rPr>
                <w:color w:val="auto"/>
                <w:sz w:val="18"/>
                <w:szCs w:val="18"/>
                <w:highlight w:val="none"/>
              </w:rPr>
              <w:t>‘Dark Eyes’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2" w:type="dxa"/>
            <w:tcBorders>
              <w:left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default" w:eastAsia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MaMYBx</w:t>
            </w:r>
          </w:p>
        </w:tc>
        <w:tc>
          <w:tcPr>
            <w:tcW w:w="3324" w:type="dxa"/>
            <w:noWrap w:val="0"/>
            <w:vAlign w:val="top"/>
          </w:tcPr>
          <w:p>
            <w:pPr>
              <w:widowControl/>
              <w:jc w:val="left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MK674266</w:t>
            </w:r>
          </w:p>
        </w:tc>
        <w:tc>
          <w:tcPr>
            <w:tcW w:w="2766" w:type="dxa"/>
            <w:tcBorders>
              <w:right w:val="nil"/>
            </w:tcBorders>
            <w:noWrap w:val="0"/>
            <w:vAlign w:val="top"/>
          </w:tcPr>
          <w:p>
            <w:pPr>
              <w:widowControl/>
              <w:jc w:val="left"/>
              <w:rPr>
                <w:i/>
                <w:color w:val="auto"/>
                <w:sz w:val="18"/>
                <w:szCs w:val="18"/>
                <w:highlight w:val="none"/>
              </w:rPr>
            </w:pPr>
            <w:r>
              <w:rPr>
                <w:i/>
                <w:color w:val="auto"/>
                <w:sz w:val="18"/>
                <w:szCs w:val="18"/>
                <w:highlight w:val="none"/>
              </w:rPr>
              <w:t xml:space="preserve">M. aucheri </w:t>
            </w:r>
            <w:r>
              <w:rPr>
                <w:color w:val="auto"/>
                <w:sz w:val="18"/>
                <w:szCs w:val="18"/>
                <w:highlight w:val="none"/>
              </w:rPr>
              <w:t>‘Dark Eyes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2" w:type="dxa"/>
            <w:tcBorders>
              <w:left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default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lang w:val="en-US" w:eastAsia="zh-CN"/>
              </w:rPr>
              <w:t>MdMYB10</w:t>
            </w:r>
          </w:p>
        </w:tc>
        <w:tc>
          <w:tcPr>
            <w:tcW w:w="3324" w:type="dxa"/>
            <w:noWrap w:val="0"/>
            <w:vAlign w:val="top"/>
          </w:tcPr>
          <w:p>
            <w:pPr>
              <w:widowControl/>
              <w:jc w:val="left"/>
              <w:rPr>
                <w:rFonts w:eastAsia="宋体"/>
                <w:color w:val="auto"/>
                <w:sz w:val="18"/>
                <w:szCs w:val="18"/>
              </w:rPr>
            </w:pPr>
            <w:r>
              <w:rPr>
                <w:rFonts w:hint="eastAsia" w:eastAsia="宋体"/>
                <w:color w:val="auto"/>
                <w:sz w:val="18"/>
                <w:szCs w:val="18"/>
              </w:rPr>
              <w:t xml:space="preserve">ACQ45201.1 </w:t>
            </w:r>
          </w:p>
        </w:tc>
        <w:tc>
          <w:tcPr>
            <w:tcW w:w="2766" w:type="dxa"/>
            <w:tcBorders>
              <w:right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eastAsia="宋体"/>
                <w:i/>
                <w:color w:val="auto"/>
                <w:sz w:val="18"/>
                <w:szCs w:val="18"/>
              </w:rPr>
            </w:pPr>
            <w:r>
              <w:rPr>
                <w:rFonts w:eastAsia="宋体"/>
                <w:i/>
                <w:color w:val="auto"/>
                <w:sz w:val="18"/>
                <w:szCs w:val="18"/>
              </w:rPr>
              <w:t>Malus domestica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2" w:type="dxa"/>
            <w:tcBorders>
              <w:left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default" w:eastAsia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MdMYB16</w:t>
            </w:r>
          </w:p>
        </w:tc>
        <w:tc>
          <w:tcPr>
            <w:tcW w:w="3324" w:type="dxa"/>
            <w:noWrap w:val="0"/>
            <w:vAlign w:val="top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eastAsia="宋体"/>
                <w:color w:val="auto"/>
                <w:sz w:val="18"/>
                <w:szCs w:val="18"/>
                <w:highlight w:val="none"/>
              </w:rPr>
              <w:t>ADL36756.1</w:t>
            </w:r>
          </w:p>
        </w:tc>
        <w:tc>
          <w:tcPr>
            <w:tcW w:w="2766" w:type="dxa"/>
            <w:tcBorders>
              <w:right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i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eastAsia="宋体"/>
                <w:i/>
                <w:color w:val="auto"/>
                <w:sz w:val="18"/>
                <w:szCs w:val="18"/>
                <w:highlight w:val="none"/>
              </w:rPr>
              <w:t>M. domestica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2" w:type="dxa"/>
            <w:tcBorders>
              <w:left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eastAsia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MdMYB6</w:t>
            </w:r>
          </w:p>
        </w:tc>
        <w:tc>
          <w:tcPr>
            <w:tcW w:w="3324" w:type="dxa"/>
            <w:noWrap w:val="0"/>
            <w:vAlign w:val="top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eastAsia="宋体"/>
                <w:color w:val="auto"/>
                <w:sz w:val="18"/>
                <w:szCs w:val="18"/>
                <w:highlight w:val="none"/>
              </w:rPr>
              <w:t>AAZ20429.1</w:t>
            </w:r>
          </w:p>
        </w:tc>
        <w:tc>
          <w:tcPr>
            <w:tcW w:w="2766" w:type="dxa"/>
            <w:tcBorders>
              <w:right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i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eastAsia="宋体"/>
                <w:i/>
                <w:color w:val="auto"/>
                <w:sz w:val="18"/>
                <w:szCs w:val="18"/>
                <w:highlight w:val="none"/>
              </w:rPr>
              <w:t>M. domestica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2" w:type="dxa"/>
            <w:tcBorders>
              <w:left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default" w:eastAsia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MtMYB134</w:t>
            </w:r>
          </w:p>
        </w:tc>
        <w:tc>
          <w:tcPr>
            <w:tcW w:w="3324" w:type="dxa"/>
            <w:noWrap w:val="0"/>
            <w:vAlign w:val="top"/>
          </w:tcPr>
          <w:p>
            <w:pPr>
              <w:widowControl/>
              <w:jc w:val="left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QUD39823.1</w:t>
            </w:r>
          </w:p>
        </w:tc>
        <w:tc>
          <w:tcPr>
            <w:tcW w:w="2766" w:type="dxa"/>
            <w:tcBorders>
              <w:right w:val="nil"/>
            </w:tcBorders>
            <w:noWrap w:val="0"/>
            <w:vAlign w:val="top"/>
          </w:tcPr>
          <w:p>
            <w:pPr>
              <w:widowControl/>
              <w:jc w:val="left"/>
              <w:rPr>
                <w:i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i/>
                <w:color w:val="auto"/>
                <w:sz w:val="18"/>
                <w:szCs w:val="18"/>
                <w:highlight w:val="none"/>
              </w:rPr>
              <w:t>Medicago truncatula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2" w:type="dxa"/>
            <w:tcBorders>
              <w:left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default" w:eastAsia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NtMYB2</w:t>
            </w:r>
          </w:p>
        </w:tc>
        <w:tc>
          <w:tcPr>
            <w:tcW w:w="3324" w:type="dxa"/>
            <w:noWrap w:val="0"/>
            <w:vAlign w:val="top"/>
          </w:tcPr>
          <w:p>
            <w:pPr>
              <w:widowControl/>
              <w:jc w:val="left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eastAsia="宋体"/>
                <w:color w:val="auto"/>
                <w:sz w:val="18"/>
                <w:szCs w:val="18"/>
                <w:highlight w:val="none"/>
              </w:rPr>
              <w:t>AIU39031.1</w:t>
            </w:r>
          </w:p>
        </w:tc>
        <w:tc>
          <w:tcPr>
            <w:tcW w:w="2766" w:type="dxa"/>
            <w:tcBorders>
              <w:right w:val="nil"/>
            </w:tcBorders>
            <w:noWrap w:val="0"/>
            <w:vAlign w:val="top"/>
          </w:tcPr>
          <w:p>
            <w:pPr>
              <w:widowControl/>
              <w:jc w:val="left"/>
              <w:rPr>
                <w:i/>
                <w:color w:val="auto"/>
                <w:sz w:val="18"/>
                <w:szCs w:val="18"/>
                <w:highlight w:val="none"/>
              </w:rPr>
            </w:pPr>
            <w:r>
              <w:rPr>
                <w:rFonts w:eastAsia="宋体"/>
                <w:i/>
                <w:color w:val="auto"/>
                <w:sz w:val="18"/>
                <w:szCs w:val="18"/>
                <w:highlight w:val="none"/>
              </w:rPr>
              <w:t>Narcissus tazetta</w:t>
            </w:r>
            <w:r>
              <w:rPr>
                <w:rFonts w:eastAsia="宋体"/>
                <w:color w:val="auto"/>
                <w:sz w:val="18"/>
                <w:szCs w:val="18"/>
                <w:highlight w:val="none"/>
              </w:rPr>
              <w:t xml:space="preserve"> var. </w:t>
            </w:r>
            <w:r>
              <w:rPr>
                <w:rFonts w:eastAsia="宋体"/>
                <w:i/>
                <w:color w:val="auto"/>
                <w:sz w:val="18"/>
                <w:szCs w:val="18"/>
                <w:highlight w:val="none"/>
              </w:rPr>
              <w:t>chinensis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2" w:type="dxa"/>
            <w:tcBorders>
              <w:left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default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lang w:val="en-US" w:eastAsia="zh-CN"/>
              </w:rPr>
              <w:t>OsC1</w:t>
            </w:r>
          </w:p>
        </w:tc>
        <w:tc>
          <w:tcPr>
            <w:tcW w:w="3324" w:type="dxa"/>
            <w:noWrap w:val="0"/>
            <w:vAlign w:val="top"/>
          </w:tcPr>
          <w:p>
            <w:pPr>
              <w:widowControl/>
              <w:jc w:val="left"/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 xml:space="preserve">QDZ36305.1 </w:t>
            </w:r>
          </w:p>
        </w:tc>
        <w:tc>
          <w:tcPr>
            <w:tcW w:w="2766" w:type="dxa"/>
            <w:tcBorders>
              <w:right w:val="nil"/>
            </w:tcBorders>
            <w:noWrap w:val="0"/>
            <w:vAlign w:val="top"/>
          </w:tcPr>
          <w:p>
            <w:pPr>
              <w:widowControl/>
              <w:jc w:val="left"/>
              <w:rPr>
                <w:i/>
                <w:color w:val="auto"/>
                <w:sz w:val="18"/>
                <w:szCs w:val="18"/>
              </w:rPr>
            </w:pPr>
            <w:r>
              <w:rPr>
                <w:rFonts w:hint="eastAsia"/>
                <w:i/>
                <w:color w:val="auto"/>
                <w:sz w:val="18"/>
                <w:szCs w:val="18"/>
              </w:rPr>
              <w:t>Azadirachta indica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2" w:type="dxa"/>
            <w:tcBorders>
              <w:left w:val="nil"/>
            </w:tcBorders>
            <w:noWrap w:val="0"/>
            <w:vAlign w:val="top"/>
          </w:tcPr>
          <w:p>
            <w:pPr>
              <w:rPr>
                <w:rFonts w:hint="default" w:eastAsia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OsMYB1</w:t>
            </w:r>
          </w:p>
        </w:tc>
        <w:tc>
          <w:tcPr>
            <w:tcW w:w="3324" w:type="dxa"/>
            <w:noWrap w:val="0"/>
            <w:vAlign w:val="top"/>
          </w:tcPr>
          <w:p>
            <w:pPr>
              <w:widowControl/>
              <w:jc w:val="left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BAA23337.1</w:t>
            </w:r>
          </w:p>
        </w:tc>
        <w:tc>
          <w:tcPr>
            <w:tcW w:w="2766" w:type="dxa"/>
            <w:tcBorders>
              <w:right w:val="nil"/>
            </w:tcBorders>
            <w:noWrap w:val="0"/>
            <w:vAlign w:val="top"/>
          </w:tcPr>
          <w:p>
            <w:pPr>
              <w:widowControl/>
              <w:jc w:val="left"/>
              <w:rPr>
                <w:i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i/>
                <w:color w:val="auto"/>
                <w:sz w:val="18"/>
                <w:szCs w:val="18"/>
                <w:highlight w:val="none"/>
              </w:rPr>
              <w:t>Oryza sativa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2" w:type="dxa"/>
            <w:tcBorders>
              <w:left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default" w:eastAsia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PhMYB4</w:t>
            </w:r>
          </w:p>
        </w:tc>
        <w:tc>
          <w:tcPr>
            <w:tcW w:w="3324" w:type="dxa"/>
            <w:noWrap w:val="0"/>
            <w:vAlign w:val="top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ADX33331.1</w:t>
            </w:r>
          </w:p>
        </w:tc>
        <w:tc>
          <w:tcPr>
            <w:tcW w:w="2766" w:type="dxa"/>
            <w:tcBorders>
              <w:right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i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i/>
                <w:color w:val="auto"/>
                <w:sz w:val="18"/>
                <w:szCs w:val="18"/>
                <w:highlight w:val="none"/>
              </w:rPr>
              <w:t>Petunia hybrida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2" w:type="dxa"/>
            <w:tcBorders>
              <w:left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default" w:eastAsia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PhMYBx</w:t>
            </w:r>
          </w:p>
        </w:tc>
        <w:tc>
          <w:tcPr>
            <w:tcW w:w="3324" w:type="dxa"/>
            <w:noWrap w:val="0"/>
            <w:vAlign w:val="top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AHX24371.1</w:t>
            </w:r>
          </w:p>
        </w:tc>
        <w:tc>
          <w:tcPr>
            <w:tcW w:w="2766" w:type="dxa"/>
            <w:tcBorders>
              <w:right w:val="nil"/>
            </w:tcBorders>
            <w:noWrap w:val="0"/>
            <w:vAlign w:val="top"/>
          </w:tcPr>
          <w:p>
            <w:pPr>
              <w:widowControl/>
              <w:jc w:val="left"/>
              <w:rPr>
                <w:i/>
                <w:color w:val="auto"/>
                <w:sz w:val="18"/>
                <w:szCs w:val="18"/>
                <w:highlight w:val="none"/>
              </w:rPr>
            </w:pPr>
            <w:r>
              <w:rPr>
                <w:i/>
                <w:color w:val="auto"/>
                <w:sz w:val="18"/>
                <w:szCs w:val="18"/>
                <w:highlight w:val="none"/>
              </w:rPr>
              <w:t>P</w:t>
            </w:r>
            <w:r>
              <w:rPr>
                <w:rFonts w:eastAsia="宋体"/>
                <w:i/>
                <w:color w:val="auto"/>
                <w:sz w:val="18"/>
                <w:szCs w:val="18"/>
                <w:highlight w:val="none"/>
              </w:rPr>
              <w:t>.</w:t>
            </w:r>
            <w:r>
              <w:rPr>
                <w:i/>
                <w:color w:val="auto"/>
                <w:sz w:val="18"/>
                <w:szCs w:val="18"/>
                <w:highlight w:val="none"/>
              </w:rPr>
              <w:t xml:space="preserve"> hybrida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2" w:type="dxa"/>
            <w:tcBorders>
              <w:left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default" w:eastAsia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SlMYB12</w:t>
            </w:r>
          </w:p>
        </w:tc>
        <w:tc>
          <w:tcPr>
            <w:tcW w:w="3324" w:type="dxa"/>
            <w:noWrap w:val="0"/>
            <w:vAlign w:val="top"/>
          </w:tcPr>
          <w:p>
            <w:pPr>
              <w:widowControl/>
              <w:jc w:val="left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 xml:space="preserve">CBG76063.1 </w:t>
            </w:r>
          </w:p>
        </w:tc>
        <w:tc>
          <w:tcPr>
            <w:tcW w:w="2766" w:type="dxa"/>
            <w:tcBorders>
              <w:right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eastAsia="宋体"/>
                <w:i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eastAsia="宋体"/>
                <w:i/>
                <w:color w:val="auto"/>
                <w:sz w:val="18"/>
                <w:szCs w:val="18"/>
                <w:highlight w:val="none"/>
              </w:rPr>
              <w:t>Solanum lycopersicum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2" w:type="dxa"/>
            <w:tcBorders>
              <w:left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default" w:eastAsia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SlMYBATV1</w:t>
            </w:r>
          </w:p>
        </w:tc>
        <w:tc>
          <w:tcPr>
            <w:tcW w:w="3324" w:type="dxa"/>
            <w:noWrap w:val="0"/>
            <w:vAlign w:val="top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eastAsia="宋体"/>
                <w:color w:val="auto"/>
                <w:sz w:val="18"/>
                <w:szCs w:val="18"/>
                <w:highlight w:val="none"/>
              </w:rPr>
              <w:t>NP_001352307.1</w:t>
            </w:r>
          </w:p>
        </w:tc>
        <w:tc>
          <w:tcPr>
            <w:tcW w:w="2766" w:type="dxa"/>
            <w:tcBorders>
              <w:right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i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eastAsia="宋体"/>
                <w:i/>
                <w:color w:val="auto"/>
                <w:sz w:val="18"/>
                <w:szCs w:val="18"/>
                <w:highlight w:val="none"/>
              </w:rPr>
              <w:t>S</w:t>
            </w:r>
            <w:r>
              <w:rPr>
                <w:rFonts w:hint="eastAsia"/>
                <w:i/>
                <w:color w:val="auto"/>
                <w:sz w:val="18"/>
                <w:szCs w:val="18"/>
                <w:highlight w:val="none"/>
                <w:lang w:val="en-US" w:eastAsia="zh-CN"/>
              </w:rPr>
              <w:t>.</w:t>
            </w:r>
            <w:r>
              <w:rPr>
                <w:rFonts w:eastAsia="宋体"/>
                <w:i/>
                <w:color w:val="auto"/>
                <w:sz w:val="18"/>
                <w:szCs w:val="18"/>
                <w:highlight w:val="none"/>
              </w:rPr>
              <w:t xml:space="preserve"> lycopersicum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2" w:type="dxa"/>
            <w:tcBorders>
              <w:left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default"/>
                <w:color w:val="auto"/>
                <w:sz w:val="18"/>
                <w:szCs w:val="18"/>
                <w:highlight w:val="none"/>
                <w:lang w:val="en-US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SlMYBATV2</w:t>
            </w:r>
          </w:p>
        </w:tc>
        <w:tc>
          <w:tcPr>
            <w:tcW w:w="3324" w:type="dxa"/>
            <w:noWrap w:val="0"/>
            <w:vAlign w:val="top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eastAsia="宋体"/>
                <w:color w:val="auto"/>
                <w:sz w:val="18"/>
                <w:szCs w:val="18"/>
                <w:highlight w:val="none"/>
              </w:rPr>
              <w:t>AUG72361.1</w:t>
            </w:r>
          </w:p>
        </w:tc>
        <w:tc>
          <w:tcPr>
            <w:tcW w:w="2766" w:type="dxa"/>
            <w:tcBorders>
              <w:right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i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eastAsia="宋体"/>
                <w:i/>
                <w:color w:val="auto"/>
                <w:sz w:val="18"/>
                <w:szCs w:val="18"/>
                <w:highlight w:val="none"/>
              </w:rPr>
              <w:t>S. lycopersicum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2" w:type="dxa"/>
            <w:tcBorders>
              <w:left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default"/>
                <w:color w:val="auto"/>
                <w:sz w:val="18"/>
                <w:szCs w:val="18"/>
                <w:highlight w:val="none"/>
                <w:lang w:val="en-US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SlMYBATV3</w:t>
            </w:r>
          </w:p>
        </w:tc>
        <w:tc>
          <w:tcPr>
            <w:tcW w:w="3324" w:type="dxa"/>
            <w:noWrap w:val="0"/>
            <w:vAlign w:val="top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eastAsia="宋体"/>
                <w:color w:val="auto"/>
                <w:sz w:val="18"/>
                <w:szCs w:val="18"/>
                <w:highlight w:val="none"/>
              </w:rPr>
              <w:t>AUG72362.1</w:t>
            </w:r>
          </w:p>
        </w:tc>
        <w:tc>
          <w:tcPr>
            <w:tcW w:w="2766" w:type="dxa"/>
            <w:tcBorders>
              <w:right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i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eastAsia="宋体"/>
                <w:i/>
                <w:color w:val="auto"/>
                <w:sz w:val="18"/>
                <w:szCs w:val="18"/>
                <w:highlight w:val="none"/>
              </w:rPr>
              <w:t>S. lycopersicum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2" w:type="dxa"/>
            <w:tcBorders>
              <w:left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default" w:eastAsia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VviMYBF1</w:t>
            </w:r>
          </w:p>
        </w:tc>
        <w:tc>
          <w:tcPr>
            <w:tcW w:w="3324" w:type="dxa"/>
            <w:noWrap w:val="0"/>
            <w:vAlign w:val="top"/>
          </w:tcPr>
          <w:p>
            <w:pPr>
              <w:widowControl/>
              <w:jc w:val="left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GSE95532</w:t>
            </w:r>
          </w:p>
        </w:tc>
        <w:tc>
          <w:tcPr>
            <w:tcW w:w="2766" w:type="dxa"/>
            <w:tcBorders>
              <w:right w:val="nil"/>
            </w:tcBorders>
            <w:noWrap w:val="0"/>
            <w:vAlign w:val="top"/>
          </w:tcPr>
          <w:p>
            <w:pPr>
              <w:widowControl/>
              <w:jc w:val="left"/>
              <w:rPr>
                <w:i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i/>
                <w:color w:val="auto"/>
                <w:sz w:val="18"/>
                <w:szCs w:val="18"/>
                <w:highlight w:val="none"/>
              </w:rPr>
              <w:t>Vitis vinifera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2" w:type="dxa"/>
            <w:tcBorders>
              <w:left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default" w:eastAsia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VvMYB4a</w:t>
            </w:r>
          </w:p>
        </w:tc>
        <w:tc>
          <w:tcPr>
            <w:tcW w:w="3324" w:type="dxa"/>
            <w:noWrap w:val="0"/>
            <w:vAlign w:val="top"/>
          </w:tcPr>
          <w:p>
            <w:pPr>
              <w:widowControl/>
              <w:jc w:val="left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ABL61515.1</w:t>
            </w:r>
          </w:p>
        </w:tc>
        <w:tc>
          <w:tcPr>
            <w:tcW w:w="2766" w:type="dxa"/>
            <w:tcBorders>
              <w:right w:val="nil"/>
            </w:tcBorders>
            <w:noWrap w:val="0"/>
            <w:vAlign w:val="top"/>
          </w:tcPr>
          <w:p>
            <w:pPr>
              <w:widowControl/>
              <w:jc w:val="left"/>
              <w:rPr>
                <w:i/>
                <w:color w:val="auto"/>
                <w:sz w:val="18"/>
                <w:szCs w:val="18"/>
                <w:highlight w:val="none"/>
              </w:rPr>
            </w:pPr>
            <w:r>
              <w:rPr>
                <w:i/>
                <w:color w:val="auto"/>
                <w:sz w:val="18"/>
                <w:szCs w:val="18"/>
                <w:highlight w:val="none"/>
              </w:rPr>
              <w:t>V</w:t>
            </w:r>
            <w:r>
              <w:rPr>
                <w:rFonts w:hint="eastAsia"/>
                <w:i/>
                <w:color w:val="auto"/>
                <w:sz w:val="18"/>
                <w:szCs w:val="18"/>
                <w:highlight w:val="none"/>
                <w:lang w:val="en-US" w:eastAsia="zh-CN"/>
              </w:rPr>
              <w:t>.</w:t>
            </w:r>
            <w:r>
              <w:rPr>
                <w:i/>
                <w:color w:val="auto"/>
                <w:sz w:val="18"/>
                <w:szCs w:val="18"/>
                <w:highlight w:val="none"/>
              </w:rPr>
              <w:t xml:space="preserve"> vinifera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2" w:type="dxa"/>
            <w:tcBorders>
              <w:left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default" w:eastAsia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VvMYB4-like</w:t>
            </w:r>
          </w:p>
        </w:tc>
        <w:tc>
          <w:tcPr>
            <w:tcW w:w="3324" w:type="dxa"/>
            <w:noWrap w:val="0"/>
            <w:vAlign w:val="top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XP_002273328.1</w:t>
            </w:r>
          </w:p>
        </w:tc>
        <w:tc>
          <w:tcPr>
            <w:tcW w:w="2766" w:type="dxa"/>
            <w:tcBorders>
              <w:right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i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i/>
                <w:color w:val="auto"/>
                <w:sz w:val="18"/>
                <w:szCs w:val="18"/>
                <w:highlight w:val="none"/>
              </w:rPr>
              <w:t>V</w:t>
            </w:r>
            <w:r>
              <w:rPr>
                <w:rFonts w:eastAsia="宋体"/>
                <w:i/>
                <w:color w:val="auto"/>
                <w:sz w:val="18"/>
                <w:szCs w:val="18"/>
                <w:highlight w:val="none"/>
              </w:rPr>
              <w:t>.</w:t>
            </w:r>
            <w:r>
              <w:rPr>
                <w:i/>
                <w:color w:val="auto"/>
                <w:sz w:val="18"/>
                <w:szCs w:val="18"/>
                <w:highlight w:val="none"/>
              </w:rPr>
              <w:t xml:space="preserve"> vinifera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2" w:type="dxa"/>
            <w:tcBorders>
              <w:left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lang w:val="en-US" w:eastAsia="zh-CN"/>
              </w:rPr>
              <w:t>VvMYBA1</w:t>
            </w:r>
          </w:p>
        </w:tc>
        <w:tc>
          <w:tcPr>
            <w:tcW w:w="3324" w:type="dxa"/>
            <w:noWrap w:val="0"/>
            <w:vAlign w:val="top"/>
          </w:tcPr>
          <w:p>
            <w:pPr>
              <w:widowControl/>
              <w:jc w:val="left"/>
              <w:rPr>
                <w:rFonts w:eastAsia="宋体"/>
                <w:color w:val="auto"/>
                <w:sz w:val="18"/>
                <w:szCs w:val="18"/>
              </w:rPr>
            </w:pPr>
            <w:r>
              <w:rPr>
                <w:rFonts w:hint="eastAsia" w:eastAsia="宋体"/>
                <w:color w:val="auto"/>
                <w:sz w:val="18"/>
                <w:szCs w:val="18"/>
              </w:rPr>
              <w:t>BAD18977.1</w:t>
            </w:r>
          </w:p>
        </w:tc>
        <w:tc>
          <w:tcPr>
            <w:tcW w:w="2766" w:type="dxa"/>
            <w:tcBorders>
              <w:right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i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i/>
                <w:color w:val="auto"/>
                <w:sz w:val="18"/>
                <w:szCs w:val="18"/>
              </w:rPr>
              <w:t>V</w:t>
            </w:r>
            <w:r>
              <w:rPr>
                <w:rFonts w:eastAsia="宋体"/>
                <w:i/>
                <w:color w:val="auto"/>
                <w:sz w:val="18"/>
                <w:szCs w:val="18"/>
              </w:rPr>
              <w:t>.</w:t>
            </w:r>
            <w:r>
              <w:rPr>
                <w:i/>
                <w:color w:val="auto"/>
                <w:sz w:val="18"/>
                <w:szCs w:val="18"/>
              </w:rPr>
              <w:t xml:space="preserve"> vinifera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2" w:type="dxa"/>
            <w:tcBorders>
              <w:left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lang w:val="en-US" w:eastAsia="zh-CN"/>
              </w:rPr>
              <w:t>VvMYBA2</w:t>
            </w:r>
          </w:p>
        </w:tc>
        <w:tc>
          <w:tcPr>
            <w:tcW w:w="3324" w:type="dxa"/>
            <w:noWrap w:val="0"/>
            <w:vAlign w:val="top"/>
          </w:tcPr>
          <w:p>
            <w:pPr>
              <w:widowControl/>
              <w:jc w:val="left"/>
              <w:rPr>
                <w:rFonts w:eastAsia="宋体"/>
                <w:color w:val="auto"/>
                <w:sz w:val="18"/>
                <w:szCs w:val="18"/>
              </w:rPr>
            </w:pPr>
            <w:r>
              <w:rPr>
                <w:rFonts w:hint="eastAsia" w:eastAsia="宋体"/>
                <w:color w:val="auto"/>
                <w:sz w:val="18"/>
                <w:szCs w:val="18"/>
              </w:rPr>
              <w:t>BAD18978.1</w:t>
            </w:r>
          </w:p>
        </w:tc>
        <w:tc>
          <w:tcPr>
            <w:tcW w:w="2766" w:type="dxa"/>
            <w:tcBorders>
              <w:right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i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i/>
                <w:color w:val="auto"/>
                <w:sz w:val="18"/>
                <w:szCs w:val="18"/>
              </w:rPr>
              <w:t>V</w:t>
            </w:r>
            <w:r>
              <w:rPr>
                <w:rFonts w:eastAsia="宋体"/>
                <w:i/>
                <w:color w:val="auto"/>
                <w:sz w:val="18"/>
                <w:szCs w:val="18"/>
              </w:rPr>
              <w:t>.</w:t>
            </w:r>
            <w:r>
              <w:rPr>
                <w:i/>
                <w:color w:val="auto"/>
                <w:sz w:val="18"/>
                <w:szCs w:val="18"/>
              </w:rPr>
              <w:t xml:space="preserve"> vinifera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2" w:type="dxa"/>
            <w:tcBorders>
              <w:left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default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VvMYBC2-L1</w:t>
            </w:r>
          </w:p>
        </w:tc>
        <w:tc>
          <w:tcPr>
            <w:tcW w:w="3324" w:type="dxa"/>
            <w:noWrap w:val="0"/>
            <w:vAlign w:val="top"/>
          </w:tcPr>
          <w:p>
            <w:pPr>
              <w:widowControl/>
              <w:jc w:val="left"/>
              <w:rPr>
                <w:rFonts w:hint="eastAsia" w:eastAsia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eastAsia="宋体"/>
                <w:color w:val="auto"/>
                <w:sz w:val="18"/>
                <w:szCs w:val="18"/>
                <w:highlight w:val="none"/>
              </w:rPr>
              <w:t>JX050227</w:t>
            </w:r>
          </w:p>
        </w:tc>
        <w:tc>
          <w:tcPr>
            <w:tcW w:w="2766" w:type="dxa"/>
            <w:tcBorders>
              <w:right w:val="nil"/>
            </w:tcBorders>
            <w:noWrap w:val="0"/>
            <w:vAlign w:val="top"/>
          </w:tcPr>
          <w:p>
            <w:pPr>
              <w:widowControl/>
              <w:jc w:val="left"/>
              <w:rPr>
                <w:i/>
                <w:color w:val="auto"/>
                <w:sz w:val="18"/>
                <w:szCs w:val="18"/>
                <w:highlight w:val="none"/>
              </w:rPr>
            </w:pPr>
            <w:r>
              <w:rPr>
                <w:i/>
                <w:color w:val="auto"/>
                <w:sz w:val="18"/>
                <w:szCs w:val="18"/>
                <w:highlight w:val="none"/>
              </w:rPr>
              <w:t>V</w:t>
            </w:r>
            <w:r>
              <w:rPr>
                <w:rFonts w:eastAsia="宋体"/>
                <w:i/>
                <w:color w:val="auto"/>
                <w:sz w:val="18"/>
                <w:szCs w:val="18"/>
                <w:highlight w:val="none"/>
              </w:rPr>
              <w:t>.</w:t>
            </w:r>
            <w:r>
              <w:rPr>
                <w:i/>
                <w:color w:val="auto"/>
                <w:sz w:val="18"/>
                <w:szCs w:val="18"/>
                <w:highlight w:val="none"/>
              </w:rPr>
              <w:t xml:space="preserve"> vinifera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2" w:type="dxa"/>
            <w:tcBorders>
              <w:left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default" w:eastAsia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VvMYBF1</w:t>
            </w:r>
          </w:p>
        </w:tc>
        <w:tc>
          <w:tcPr>
            <w:tcW w:w="3324" w:type="dxa"/>
            <w:noWrap w:val="0"/>
            <w:vAlign w:val="top"/>
          </w:tcPr>
          <w:p>
            <w:pPr>
              <w:widowControl/>
              <w:jc w:val="left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NP_001267930.1</w:t>
            </w:r>
          </w:p>
        </w:tc>
        <w:tc>
          <w:tcPr>
            <w:tcW w:w="2766" w:type="dxa"/>
            <w:tcBorders>
              <w:right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i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i/>
                <w:color w:val="auto"/>
                <w:sz w:val="18"/>
                <w:szCs w:val="18"/>
                <w:highlight w:val="none"/>
              </w:rPr>
              <w:t>V</w:t>
            </w:r>
            <w:r>
              <w:rPr>
                <w:rFonts w:eastAsia="宋体"/>
                <w:i/>
                <w:color w:val="auto"/>
                <w:sz w:val="18"/>
                <w:szCs w:val="18"/>
                <w:highlight w:val="none"/>
              </w:rPr>
              <w:t>.</w:t>
            </w:r>
            <w:r>
              <w:rPr>
                <w:i/>
                <w:color w:val="auto"/>
                <w:sz w:val="18"/>
                <w:szCs w:val="18"/>
                <w:highlight w:val="none"/>
              </w:rPr>
              <w:t xml:space="preserve"> vinifera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2" w:type="dxa"/>
            <w:tcBorders>
              <w:left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default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lang w:val="en-US" w:eastAsia="zh-CN"/>
              </w:rPr>
              <w:t>VvMYBPA1</w:t>
            </w:r>
          </w:p>
        </w:tc>
        <w:tc>
          <w:tcPr>
            <w:tcW w:w="3324" w:type="dxa"/>
            <w:noWrap w:val="0"/>
            <w:vAlign w:val="top"/>
          </w:tcPr>
          <w:p>
            <w:pPr>
              <w:widowControl/>
              <w:jc w:val="left"/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NP_001268160.1</w:t>
            </w:r>
          </w:p>
        </w:tc>
        <w:tc>
          <w:tcPr>
            <w:tcW w:w="2766" w:type="dxa"/>
            <w:tcBorders>
              <w:right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i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i/>
                <w:color w:val="auto"/>
                <w:sz w:val="18"/>
                <w:szCs w:val="18"/>
              </w:rPr>
              <w:t>V</w:t>
            </w:r>
            <w:r>
              <w:rPr>
                <w:rFonts w:eastAsia="宋体"/>
                <w:i/>
                <w:color w:val="auto"/>
                <w:sz w:val="18"/>
                <w:szCs w:val="18"/>
              </w:rPr>
              <w:t>.</w:t>
            </w:r>
            <w:r>
              <w:rPr>
                <w:i/>
                <w:color w:val="auto"/>
                <w:sz w:val="18"/>
                <w:szCs w:val="18"/>
              </w:rPr>
              <w:t xml:space="preserve"> vinifera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2" w:type="dxa"/>
            <w:tcBorders>
              <w:left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default" w:eastAsia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VvMYBPA2</w:t>
            </w:r>
          </w:p>
        </w:tc>
        <w:tc>
          <w:tcPr>
            <w:tcW w:w="3324" w:type="dxa"/>
            <w:noWrap w:val="0"/>
            <w:vAlign w:val="top"/>
          </w:tcPr>
          <w:p>
            <w:pPr>
              <w:widowControl/>
              <w:jc w:val="left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NP_001267953.1</w:t>
            </w:r>
          </w:p>
        </w:tc>
        <w:tc>
          <w:tcPr>
            <w:tcW w:w="2766" w:type="dxa"/>
            <w:tcBorders>
              <w:right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i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i/>
                <w:color w:val="auto"/>
                <w:sz w:val="18"/>
                <w:szCs w:val="18"/>
                <w:highlight w:val="none"/>
              </w:rPr>
              <w:t>V</w:t>
            </w:r>
            <w:r>
              <w:rPr>
                <w:rFonts w:eastAsia="宋体"/>
                <w:i/>
                <w:color w:val="auto"/>
                <w:sz w:val="18"/>
                <w:szCs w:val="18"/>
                <w:highlight w:val="none"/>
              </w:rPr>
              <w:t>.</w:t>
            </w:r>
            <w:r>
              <w:rPr>
                <w:i/>
                <w:color w:val="auto"/>
                <w:sz w:val="18"/>
                <w:szCs w:val="18"/>
                <w:highlight w:val="none"/>
              </w:rPr>
              <w:t xml:space="preserve"> vinifera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2" w:type="dxa"/>
            <w:tcBorders>
              <w:left w:val="nil"/>
            </w:tcBorders>
            <w:noWrap w:val="0"/>
            <w:vAlign w:val="top"/>
          </w:tcPr>
          <w:p>
            <w:pPr>
              <w:rPr>
                <w:rFonts w:hint="default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lang w:val="en-US" w:eastAsia="zh-CN"/>
              </w:rPr>
              <w:t>ZmC1</w:t>
            </w:r>
          </w:p>
        </w:tc>
        <w:tc>
          <w:tcPr>
            <w:tcW w:w="3324" w:type="dxa"/>
            <w:noWrap w:val="0"/>
            <w:vAlign w:val="top"/>
          </w:tcPr>
          <w:p>
            <w:pPr>
              <w:widowControl/>
              <w:jc w:val="left"/>
              <w:rPr>
                <w:rFonts w:eastAsia="宋体"/>
                <w:color w:val="auto"/>
                <w:sz w:val="18"/>
                <w:szCs w:val="18"/>
              </w:rPr>
            </w:pPr>
            <w:r>
              <w:rPr>
                <w:rFonts w:hint="eastAsia" w:eastAsia="宋体"/>
                <w:color w:val="auto"/>
                <w:sz w:val="18"/>
                <w:szCs w:val="18"/>
              </w:rPr>
              <w:t>1613412E</w:t>
            </w:r>
          </w:p>
        </w:tc>
        <w:tc>
          <w:tcPr>
            <w:tcW w:w="2766" w:type="dxa"/>
            <w:tcBorders>
              <w:right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eastAsia="宋体"/>
                <w:i/>
                <w:color w:val="auto"/>
                <w:sz w:val="18"/>
                <w:szCs w:val="18"/>
              </w:rPr>
            </w:pPr>
            <w:r>
              <w:rPr>
                <w:i/>
                <w:color w:val="auto"/>
                <w:sz w:val="18"/>
                <w:szCs w:val="18"/>
              </w:rPr>
              <w:t>Zea mays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2" w:type="dxa"/>
            <w:tcBorders>
              <w:left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default" w:eastAsia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Zm</w:t>
            </w:r>
            <w:r>
              <w:rPr>
                <w:color w:val="auto"/>
                <w:sz w:val="18"/>
                <w:szCs w:val="18"/>
                <w:highlight w:val="none"/>
              </w:rPr>
              <w:t>MYB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31</w:t>
            </w:r>
          </w:p>
        </w:tc>
        <w:tc>
          <w:tcPr>
            <w:tcW w:w="3324" w:type="dxa"/>
            <w:noWrap w:val="0"/>
            <w:vAlign w:val="top"/>
          </w:tcPr>
          <w:p>
            <w:pPr>
              <w:widowControl/>
              <w:jc w:val="left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CAJ42202.1</w:t>
            </w:r>
          </w:p>
        </w:tc>
        <w:tc>
          <w:tcPr>
            <w:tcW w:w="2766" w:type="dxa"/>
            <w:tcBorders>
              <w:right w:val="nil"/>
            </w:tcBorders>
            <w:noWrap w:val="0"/>
            <w:vAlign w:val="top"/>
          </w:tcPr>
          <w:p>
            <w:pPr>
              <w:widowControl/>
              <w:jc w:val="left"/>
              <w:rPr>
                <w:i/>
                <w:color w:val="auto"/>
                <w:sz w:val="18"/>
                <w:szCs w:val="18"/>
                <w:highlight w:val="none"/>
              </w:rPr>
            </w:pPr>
            <w:r>
              <w:rPr>
                <w:i/>
                <w:color w:val="auto"/>
                <w:sz w:val="18"/>
                <w:szCs w:val="18"/>
                <w:highlight w:val="none"/>
              </w:rPr>
              <w:t>Z</w:t>
            </w:r>
            <w:r>
              <w:rPr>
                <w:rFonts w:eastAsia="宋体"/>
                <w:i/>
                <w:color w:val="auto"/>
                <w:sz w:val="18"/>
                <w:szCs w:val="18"/>
                <w:highlight w:val="none"/>
              </w:rPr>
              <w:t>.</w:t>
            </w:r>
            <w:r>
              <w:rPr>
                <w:i/>
                <w:color w:val="auto"/>
                <w:sz w:val="18"/>
                <w:szCs w:val="18"/>
                <w:highlight w:val="none"/>
              </w:rPr>
              <w:t xml:space="preserve"> mays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2" w:type="dxa"/>
            <w:tcBorders>
              <w:left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default" w:eastAsia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ZmMYB42</w:t>
            </w:r>
          </w:p>
        </w:tc>
        <w:tc>
          <w:tcPr>
            <w:tcW w:w="3324" w:type="dxa"/>
            <w:noWrap w:val="0"/>
            <w:vAlign w:val="top"/>
          </w:tcPr>
          <w:p>
            <w:pPr>
              <w:widowControl/>
              <w:jc w:val="left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color w:val="000000"/>
                <w:sz w:val="18"/>
                <w:szCs w:val="18"/>
                <w:highlight w:val="none"/>
              </w:rPr>
              <w:t>CAJ42204.1</w:t>
            </w:r>
          </w:p>
        </w:tc>
        <w:tc>
          <w:tcPr>
            <w:tcW w:w="2766" w:type="dxa"/>
            <w:tcBorders>
              <w:right w:val="nil"/>
            </w:tcBorders>
            <w:noWrap w:val="0"/>
            <w:vAlign w:val="top"/>
          </w:tcPr>
          <w:p>
            <w:pPr>
              <w:widowControl/>
              <w:jc w:val="left"/>
              <w:rPr>
                <w:i/>
                <w:color w:val="auto"/>
                <w:sz w:val="18"/>
                <w:szCs w:val="18"/>
                <w:highlight w:val="none"/>
              </w:rPr>
            </w:pPr>
            <w:r>
              <w:rPr>
                <w:i/>
                <w:color w:val="auto"/>
                <w:sz w:val="18"/>
                <w:szCs w:val="18"/>
                <w:highlight w:val="none"/>
              </w:rPr>
              <w:t>Z</w:t>
            </w:r>
            <w:r>
              <w:rPr>
                <w:rFonts w:eastAsia="宋体"/>
                <w:i/>
                <w:color w:val="auto"/>
                <w:sz w:val="18"/>
                <w:szCs w:val="18"/>
                <w:highlight w:val="none"/>
              </w:rPr>
              <w:t>.</w:t>
            </w:r>
            <w:r>
              <w:rPr>
                <w:i/>
                <w:color w:val="auto"/>
                <w:sz w:val="18"/>
                <w:szCs w:val="18"/>
                <w:highlight w:val="none"/>
              </w:rPr>
              <w:t xml:space="preserve"> mays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2" w:type="dxa"/>
            <w:tcBorders>
              <w:left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default" w:eastAsia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ZmP</w:t>
            </w:r>
          </w:p>
        </w:tc>
        <w:tc>
          <w:tcPr>
            <w:tcW w:w="3324" w:type="dxa"/>
            <w:noWrap w:val="0"/>
            <w:vAlign w:val="top"/>
          </w:tcPr>
          <w:p>
            <w:pPr>
              <w:widowControl/>
              <w:jc w:val="left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BCM72457.1</w:t>
            </w:r>
          </w:p>
        </w:tc>
        <w:tc>
          <w:tcPr>
            <w:tcW w:w="2766" w:type="dxa"/>
            <w:tcBorders>
              <w:right w:val="nil"/>
            </w:tcBorders>
            <w:noWrap w:val="0"/>
            <w:vAlign w:val="top"/>
          </w:tcPr>
          <w:p>
            <w:pPr>
              <w:widowControl/>
              <w:jc w:val="left"/>
              <w:rPr>
                <w:i/>
                <w:color w:val="auto"/>
                <w:sz w:val="18"/>
                <w:szCs w:val="18"/>
                <w:highlight w:val="none"/>
              </w:rPr>
            </w:pPr>
            <w:r>
              <w:rPr>
                <w:i/>
                <w:color w:val="auto"/>
                <w:sz w:val="18"/>
                <w:szCs w:val="18"/>
                <w:highlight w:val="none"/>
              </w:rPr>
              <w:t>Z</w:t>
            </w:r>
            <w:r>
              <w:rPr>
                <w:rFonts w:eastAsia="宋体"/>
                <w:i/>
                <w:color w:val="auto"/>
                <w:sz w:val="18"/>
                <w:szCs w:val="18"/>
                <w:highlight w:val="none"/>
              </w:rPr>
              <w:t>.</w:t>
            </w:r>
            <w:r>
              <w:rPr>
                <w:i/>
                <w:color w:val="auto"/>
                <w:sz w:val="18"/>
                <w:szCs w:val="18"/>
                <w:highlight w:val="none"/>
              </w:rPr>
              <w:t xml:space="preserve"> mays</w:t>
            </w:r>
          </w:p>
        </w:tc>
      </w:tr>
    </w:tbl>
    <w:p>
      <w:pPr>
        <w:rPr>
          <w:rFonts w:hint="default" w:ascii="Times New Roman" w:hAnsi="Times New Roman" w:eastAsia="宋体" w:cs="Times New Roman"/>
          <w:b/>
          <w:sz w:val="20"/>
          <w:szCs w:val="20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pktshTimes-Roman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AdvOT6e5d2ec0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TimesNewRomanPS-BoldMT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PMingLiU">
    <w:altName w:val="Microsoft JhengHei UI"/>
    <w:panose1 w:val="02010601000101010101"/>
    <w:charset w:val="88"/>
    <w:family w:val="auto"/>
    <w:pitch w:val="default"/>
    <w:sig w:usb0="00000000" w:usb1="00000000" w:usb2="00000010" w:usb3="00000000" w:csb0="00100000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AA0860"/>
    <w:rsid w:val="01205C07"/>
    <w:rsid w:val="01B97F84"/>
    <w:rsid w:val="04BF396E"/>
    <w:rsid w:val="05971A68"/>
    <w:rsid w:val="05B248B4"/>
    <w:rsid w:val="088007E6"/>
    <w:rsid w:val="0885025D"/>
    <w:rsid w:val="092326CA"/>
    <w:rsid w:val="0A4A3E4A"/>
    <w:rsid w:val="0B3B425F"/>
    <w:rsid w:val="0B845FAF"/>
    <w:rsid w:val="0BAD054C"/>
    <w:rsid w:val="0BD22A4E"/>
    <w:rsid w:val="0CB44D1E"/>
    <w:rsid w:val="0E064D13"/>
    <w:rsid w:val="0E0F3629"/>
    <w:rsid w:val="0F2A3A47"/>
    <w:rsid w:val="0FAD1697"/>
    <w:rsid w:val="10C179AB"/>
    <w:rsid w:val="11CE0467"/>
    <w:rsid w:val="143D3594"/>
    <w:rsid w:val="14CD0747"/>
    <w:rsid w:val="1591157D"/>
    <w:rsid w:val="15BB7980"/>
    <w:rsid w:val="172919C5"/>
    <w:rsid w:val="1ADC503C"/>
    <w:rsid w:val="1CCA0EB2"/>
    <w:rsid w:val="20247CB3"/>
    <w:rsid w:val="22C316C5"/>
    <w:rsid w:val="22DF3033"/>
    <w:rsid w:val="236D4194"/>
    <w:rsid w:val="2480586D"/>
    <w:rsid w:val="26A63147"/>
    <w:rsid w:val="27D6222C"/>
    <w:rsid w:val="2ADC2E40"/>
    <w:rsid w:val="2B5626A9"/>
    <w:rsid w:val="33E6717E"/>
    <w:rsid w:val="35C12C70"/>
    <w:rsid w:val="364A133F"/>
    <w:rsid w:val="3C78546C"/>
    <w:rsid w:val="3D4669BA"/>
    <w:rsid w:val="3DFB2BCF"/>
    <w:rsid w:val="3E7639D6"/>
    <w:rsid w:val="3ECD664D"/>
    <w:rsid w:val="417360BD"/>
    <w:rsid w:val="41AA0506"/>
    <w:rsid w:val="429F004A"/>
    <w:rsid w:val="460E36BC"/>
    <w:rsid w:val="4A4E1876"/>
    <w:rsid w:val="53EF36F2"/>
    <w:rsid w:val="544A4061"/>
    <w:rsid w:val="54AA0860"/>
    <w:rsid w:val="56721764"/>
    <w:rsid w:val="59D80096"/>
    <w:rsid w:val="5A2D40E2"/>
    <w:rsid w:val="5B0B3DE1"/>
    <w:rsid w:val="5BE11D9E"/>
    <w:rsid w:val="5CFF7E56"/>
    <w:rsid w:val="5DA92B85"/>
    <w:rsid w:val="5E4D0B18"/>
    <w:rsid w:val="66AC7F0D"/>
    <w:rsid w:val="66F67AA7"/>
    <w:rsid w:val="67402679"/>
    <w:rsid w:val="6B9326F4"/>
    <w:rsid w:val="6C4A77F8"/>
    <w:rsid w:val="70F210AD"/>
    <w:rsid w:val="71557CAE"/>
    <w:rsid w:val="72875EFA"/>
    <w:rsid w:val="736E4BFE"/>
    <w:rsid w:val="782F594C"/>
    <w:rsid w:val="78613CE2"/>
    <w:rsid w:val="79E61931"/>
    <w:rsid w:val="7D714532"/>
    <w:rsid w:val="7E303A91"/>
    <w:rsid w:val="7E4F23C5"/>
    <w:rsid w:val="7F9C6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15"/>
    <w:qFormat/>
    <w:uiPriority w:val="0"/>
    <w:rPr>
      <w:rFonts w:hint="default" w:ascii="CpktshTimes-Roman" w:hAnsi="CpktshTimes-Roman"/>
      <w:color w:val="000000"/>
      <w:sz w:val="20"/>
      <w:szCs w:val="20"/>
    </w:rPr>
  </w:style>
  <w:style w:type="character" w:customStyle="1" w:styleId="5">
    <w:name w:val="ask-title"/>
    <w:basedOn w:val="3"/>
    <w:qFormat/>
    <w:uiPriority w:val="0"/>
  </w:style>
  <w:style w:type="paragraph" w:customStyle="1" w:styleId="6">
    <w:name w:val="标题1"/>
    <w:basedOn w:val="1"/>
    <w:next w:val="7"/>
    <w:qFormat/>
    <w:uiPriority w:val="0"/>
    <w:pPr>
      <w:keepNext/>
      <w:keepLines/>
      <w:pageBreakBefore/>
      <w:suppressAutoHyphens/>
      <w:spacing w:after="460" w:line="348" w:lineRule="exact"/>
      <w:jc w:val="center"/>
    </w:pPr>
    <w:rPr>
      <w:b/>
      <w:sz w:val="28"/>
    </w:rPr>
  </w:style>
  <w:style w:type="paragraph" w:customStyle="1" w:styleId="7">
    <w:name w:val="author"/>
    <w:basedOn w:val="1"/>
    <w:next w:val="8"/>
    <w:qFormat/>
    <w:uiPriority w:val="0"/>
    <w:pPr>
      <w:spacing w:after="220"/>
      <w:jc w:val="center"/>
    </w:pPr>
  </w:style>
  <w:style w:type="paragraph" w:customStyle="1" w:styleId="8">
    <w:name w:val="authorinfo"/>
    <w:basedOn w:val="1"/>
    <w:next w:val="9"/>
    <w:qFormat/>
    <w:uiPriority w:val="0"/>
    <w:pPr>
      <w:jc w:val="center"/>
    </w:pPr>
    <w:rPr>
      <w:sz w:val="18"/>
    </w:rPr>
  </w:style>
  <w:style w:type="paragraph" w:customStyle="1" w:styleId="9">
    <w:name w:val="email"/>
    <w:basedOn w:val="1"/>
    <w:next w:val="10"/>
    <w:qFormat/>
    <w:uiPriority w:val="0"/>
    <w:pPr>
      <w:jc w:val="center"/>
    </w:pPr>
    <w:rPr>
      <w:sz w:val="18"/>
    </w:rPr>
  </w:style>
  <w:style w:type="paragraph" w:customStyle="1" w:styleId="10">
    <w:name w:val="abstract"/>
    <w:basedOn w:val="11"/>
    <w:next w:val="12"/>
    <w:qFormat/>
    <w:uiPriority w:val="0"/>
    <w:pPr>
      <w:spacing w:before="600" w:after="120"/>
      <w:ind w:left="567" w:right="567"/>
    </w:pPr>
    <w:rPr>
      <w:sz w:val="18"/>
    </w:rPr>
  </w:style>
  <w:style w:type="paragraph" w:customStyle="1" w:styleId="11">
    <w:name w:val="p1a"/>
    <w:basedOn w:val="1"/>
    <w:next w:val="1"/>
    <w:qFormat/>
    <w:uiPriority w:val="0"/>
    <w:pPr>
      <w:ind w:firstLine="0"/>
    </w:pPr>
  </w:style>
  <w:style w:type="paragraph" w:customStyle="1" w:styleId="12">
    <w:name w:val="heading1"/>
    <w:basedOn w:val="1"/>
    <w:next w:val="11"/>
    <w:qFormat/>
    <w:uiPriority w:val="0"/>
    <w:pPr>
      <w:keepNext/>
      <w:keepLines/>
      <w:suppressAutoHyphens/>
      <w:spacing w:before="520" w:after="280"/>
      <w:ind w:firstLine="0"/>
    </w:pPr>
    <w:rPr>
      <w:b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634</Words>
  <Characters>6610</Characters>
  <Lines>0</Lines>
  <Paragraphs>0</Paragraphs>
  <TotalTime>1</TotalTime>
  <ScaleCrop>false</ScaleCrop>
  <LinksUpToDate>false</LinksUpToDate>
  <CharactersWithSpaces>6881</CharactersWithSpaces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2021-10-20T04:00:00Z</dcterms:created>
  <dc:creator>Verre☆Temps</dc:creator>
  <cp:lastModifiedBy>Verre☆Temps</cp:lastModifiedBy>
  <dcterms:modified xsi:type="dcterms:W3CDTF">2022-03-26T04:07:35Z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5B4BD487922C4CF08B96E72FC7F0822D</vt:lpwstr>
  </property>
</Properties>
</file>