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631" w:rsidRPr="00E463CD" w:rsidRDefault="00730631" w:rsidP="00730631">
      <w:pPr>
        <w:autoSpaceDE w:val="0"/>
        <w:autoSpaceDN w:val="0"/>
        <w:adjustRightInd w:val="0"/>
        <w:spacing w:before="240" w:line="36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r w:rsidRPr="00E463CD">
        <w:rPr>
          <w:rFonts w:ascii="Times New Roman" w:hAnsi="Times New Roman"/>
          <w:b/>
          <w:sz w:val="24"/>
          <w:szCs w:val="24"/>
        </w:rPr>
        <w:t>Highlight</w:t>
      </w:r>
      <w:r>
        <w:rPr>
          <w:rFonts w:ascii="Times New Roman" w:hAnsi="Times New Roman"/>
          <w:b/>
          <w:sz w:val="24"/>
          <w:szCs w:val="24"/>
        </w:rPr>
        <w:t>s</w:t>
      </w:r>
    </w:p>
    <w:bookmarkEnd w:id="0"/>
    <w:p w:rsidR="00730631" w:rsidRDefault="00730631" w:rsidP="0073063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463CD">
        <w:rPr>
          <w:rFonts w:ascii="Times New Roman" w:hAnsi="Times New Roman"/>
          <w:sz w:val="24"/>
          <w:szCs w:val="24"/>
        </w:rPr>
        <w:t>Optimized the nutritive supplement fetal bovine serum</w:t>
      </w:r>
      <w:r>
        <w:rPr>
          <w:rFonts w:ascii="Times New Roman" w:hAnsi="Times New Roman"/>
          <w:sz w:val="24"/>
          <w:szCs w:val="24"/>
        </w:rPr>
        <w:t>,</w:t>
      </w:r>
      <w:r w:rsidRPr="00E463CD">
        <w:rPr>
          <w:rFonts w:ascii="Times New Roman" w:hAnsi="Times New Roman"/>
          <w:sz w:val="24"/>
          <w:szCs w:val="24"/>
        </w:rPr>
        <w:t xml:space="preserve"> which was </w:t>
      </w:r>
      <w:r>
        <w:rPr>
          <w:rFonts w:ascii="Times New Roman" w:hAnsi="Times New Roman"/>
          <w:sz w:val="24"/>
          <w:szCs w:val="24"/>
        </w:rPr>
        <w:t>tested</w:t>
      </w:r>
      <w:r w:rsidRPr="00E463CD">
        <w:rPr>
          <w:rFonts w:ascii="Times New Roman" w:hAnsi="Times New Roman"/>
          <w:sz w:val="24"/>
          <w:szCs w:val="24"/>
        </w:rPr>
        <w:t xml:space="preserve"> at </w:t>
      </w:r>
      <w:r>
        <w:rPr>
          <w:rFonts w:ascii="Times New Roman" w:hAnsi="Times New Roman"/>
          <w:sz w:val="24"/>
          <w:szCs w:val="24"/>
        </w:rPr>
        <w:t xml:space="preserve">six </w:t>
      </w:r>
      <w:r w:rsidRPr="00E463CD">
        <w:rPr>
          <w:rFonts w:ascii="Times New Roman" w:hAnsi="Times New Roman"/>
          <w:sz w:val="24"/>
          <w:szCs w:val="24"/>
        </w:rPr>
        <w:t>different concentration</w:t>
      </w:r>
      <w:r>
        <w:rPr>
          <w:rFonts w:ascii="Times New Roman" w:hAnsi="Times New Roman"/>
          <w:sz w:val="24"/>
          <w:szCs w:val="24"/>
        </w:rPr>
        <w:t>s,</w:t>
      </w:r>
      <w:r w:rsidRPr="00E463CD">
        <w:rPr>
          <w:rFonts w:ascii="Times New Roman" w:hAnsi="Times New Roman"/>
          <w:sz w:val="24"/>
          <w:szCs w:val="24"/>
        </w:rPr>
        <w:t xml:space="preserve"> including 1, 5, 10, 15, 20 and 25% FBS. Among these</w:t>
      </w:r>
      <w:r>
        <w:rPr>
          <w:rFonts w:ascii="Times New Roman" w:hAnsi="Times New Roman"/>
          <w:sz w:val="24"/>
          <w:szCs w:val="24"/>
        </w:rPr>
        <w:t>,</w:t>
      </w:r>
      <w:r w:rsidRPr="00E463CD">
        <w:rPr>
          <w:rFonts w:ascii="Times New Roman" w:hAnsi="Times New Roman"/>
          <w:sz w:val="24"/>
          <w:szCs w:val="24"/>
        </w:rPr>
        <w:t xml:space="preserve"> 25% FBS inhibited cell growth.</w:t>
      </w:r>
    </w:p>
    <w:p w:rsidR="00730631" w:rsidRDefault="00730631" w:rsidP="00730631">
      <w:pPr>
        <w:autoSpaceDE w:val="0"/>
        <w:autoSpaceDN w:val="0"/>
        <w:adjustRightInd w:val="0"/>
        <w:spacing w:after="0" w:line="360" w:lineRule="auto"/>
        <w:ind w:left="420"/>
        <w:jc w:val="both"/>
        <w:rPr>
          <w:rFonts w:ascii="Times New Roman" w:hAnsi="Times New Roman"/>
          <w:sz w:val="24"/>
          <w:szCs w:val="24"/>
        </w:rPr>
      </w:pPr>
    </w:p>
    <w:p w:rsidR="00730631" w:rsidRDefault="00730631" w:rsidP="0073063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463CD">
        <w:rPr>
          <w:rFonts w:ascii="Times New Roman" w:hAnsi="Times New Roman"/>
          <w:sz w:val="24"/>
          <w:szCs w:val="24"/>
        </w:rPr>
        <w:t xml:space="preserve">Shrimp muscle extract was </w:t>
      </w:r>
      <w:r>
        <w:rPr>
          <w:rFonts w:ascii="Times New Roman" w:hAnsi="Times New Roman"/>
          <w:sz w:val="24"/>
          <w:szCs w:val="24"/>
        </w:rPr>
        <w:t>tested</w:t>
      </w:r>
      <w:r w:rsidRPr="00E463CD">
        <w:rPr>
          <w:rFonts w:ascii="Times New Roman" w:hAnsi="Times New Roman"/>
          <w:sz w:val="24"/>
          <w:szCs w:val="24"/>
        </w:rPr>
        <w:t xml:space="preserve"> as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E463CD">
        <w:rPr>
          <w:rFonts w:ascii="Times New Roman" w:hAnsi="Times New Roman"/>
          <w:sz w:val="24"/>
          <w:szCs w:val="24"/>
        </w:rPr>
        <w:t xml:space="preserve">supplement at </w:t>
      </w:r>
      <w:r>
        <w:rPr>
          <w:rFonts w:ascii="Times New Roman" w:hAnsi="Times New Roman"/>
          <w:sz w:val="24"/>
          <w:szCs w:val="24"/>
        </w:rPr>
        <w:t xml:space="preserve">six </w:t>
      </w:r>
      <w:r w:rsidRPr="00E463CD">
        <w:rPr>
          <w:rFonts w:ascii="Times New Roman" w:hAnsi="Times New Roman"/>
          <w:sz w:val="24"/>
          <w:szCs w:val="24"/>
        </w:rPr>
        <w:t>different concentration</w:t>
      </w:r>
      <w:r>
        <w:rPr>
          <w:rFonts w:ascii="Times New Roman" w:hAnsi="Times New Roman"/>
          <w:sz w:val="24"/>
          <w:szCs w:val="24"/>
        </w:rPr>
        <w:t>s (</w:t>
      </w:r>
      <w:r w:rsidRPr="00E463C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%</w:t>
      </w:r>
      <w:r w:rsidRPr="00E463CD">
        <w:rPr>
          <w:rFonts w:ascii="Times New Roman" w:hAnsi="Times New Roman"/>
          <w:sz w:val="24"/>
          <w:szCs w:val="24"/>
        </w:rPr>
        <w:t>, 2</w:t>
      </w:r>
      <w:r>
        <w:rPr>
          <w:rFonts w:ascii="Times New Roman" w:hAnsi="Times New Roman"/>
          <w:sz w:val="24"/>
          <w:szCs w:val="24"/>
        </w:rPr>
        <w:t>%</w:t>
      </w:r>
      <w:r w:rsidRPr="00E463CD">
        <w:rPr>
          <w:rFonts w:ascii="Times New Roman" w:hAnsi="Times New Roman"/>
          <w:sz w:val="24"/>
          <w:szCs w:val="24"/>
        </w:rPr>
        <w:t>, 5</w:t>
      </w:r>
      <w:r>
        <w:rPr>
          <w:rFonts w:ascii="Times New Roman" w:hAnsi="Times New Roman"/>
          <w:sz w:val="24"/>
          <w:szCs w:val="24"/>
        </w:rPr>
        <w:t>%</w:t>
      </w:r>
      <w:r w:rsidRPr="00E463CD">
        <w:rPr>
          <w:rFonts w:ascii="Times New Roman" w:hAnsi="Times New Roman"/>
          <w:sz w:val="24"/>
          <w:szCs w:val="24"/>
        </w:rPr>
        <w:t>, 10</w:t>
      </w:r>
      <w:r>
        <w:rPr>
          <w:rFonts w:ascii="Times New Roman" w:hAnsi="Times New Roman"/>
          <w:sz w:val="24"/>
          <w:szCs w:val="24"/>
        </w:rPr>
        <w:t>%</w:t>
      </w:r>
      <w:r w:rsidRPr="00E463CD">
        <w:rPr>
          <w:rFonts w:ascii="Times New Roman" w:hAnsi="Times New Roman"/>
          <w:sz w:val="24"/>
          <w:szCs w:val="24"/>
        </w:rPr>
        <w:t>, 20</w:t>
      </w:r>
      <w:r>
        <w:rPr>
          <w:rFonts w:ascii="Times New Roman" w:hAnsi="Times New Roman"/>
          <w:sz w:val="24"/>
          <w:szCs w:val="24"/>
        </w:rPr>
        <w:t>%</w:t>
      </w:r>
      <w:r w:rsidRPr="00E463CD">
        <w:rPr>
          <w:rFonts w:ascii="Times New Roman" w:hAnsi="Times New Roman"/>
          <w:sz w:val="24"/>
          <w:szCs w:val="24"/>
        </w:rPr>
        <w:t xml:space="preserve"> and 25%) to promote the growth. More than 20%</w:t>
      </w:r>
      <w:r>
        <w:rPr>
          <w:rFonts w:ascii="Times New Roman" w:hAnsi="Times New Roman"/>
          <w:sz w:val="24"/>
          <w:szCs w:val="24"/>
        </w:rPr>
        <w:t xml:space="preserve"> SME</w:t>
      </w:r>
      <w:r w:rsidRPr="00E463CD">
        <w:rPr>
          <w:rFonts w:ascii="Times New Roman" w:hAnsi="Times New Roman"/>
          <w:sz w:val="24"/>
          <w:szCs w:val="24"/>
        </w:rPr>
        <w:t xml:space="preserve"> inhibited cell growth</w:t>
      </w:r>
      <w:r>
        <w:rPr>
          <w:rFonts w:ascii="Times New Roman" w:hAnsi="Times New Roman"/>
          <w:sz w:val="24"/>
          <w:szCs w:val="24"/>
        </w:rPr>
        <w:t>;</w:t>
      </w:r>
      <w:r w:rsidRPr="00E463CD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Pr="00E463CD">
        <w:rPr>
          <w:rFonts w:ascii="Times New Roman" w:hAnsi="Times New Roman"/>
          <w:sz w:val="24"/>
          <w:szCs w:val="24"/>
        </w:rPr>
        <w:t>t</w:t>
      </w:r>
      <w:proofErr w:type="gramEnd"/>
      <w:r w:rsidRPr="00E463CD">
        <w:rPr>
          <w:rFonts w:ascii="Times New Roman" w:hAnsi="Times New Roman"/>
          <w:sz w:val="24"/>
          <w:szCs w:val="24"/>
        </w:rPr>
        <w:t xml:space="preserve"> all </w:t>
      </w:r>
      <w:r>
        <w:rPr>
          <w:rFonts w:ascii="Times New Roman" w:hAnsi="Times New Roman"/>
          <w:sz w:val="24"/>
          <w:szCs w:val="24"/>
        </w:rPr>
        <w:t xml:space="preserve">SME </w:t>
      </w:r>
      <w:r w:rsidRPr="00E463CD">
        <w:rPr>
          <w:rFonts w:ascii="Times New Roman" w:hAnsi="Times New Roman"/>
          <w:sz w:val="24"/>
          <w:szCs w:val="24"/>
        </w:rPr>
        <w:t>concentration</w:t>
      </w:r>
      <w:r>
        <w:rPr>
          <w:rFonts w:ascii="Times New Roman" w:hAnsi="Times New Roman"/>
          <w:sz w:val="24"/>
          <w:szCs w:val="24"/>
        </w:rPr>
        <w:t>s</w:t>
      </w:r>
      <w:r w:rsidRPr="00E463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cells lysed</w:t>
      </w:r>
      <w:r w:rsidRPr="00E463C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medium </w:t>
      </w:r>
      <w:proofErr w:type="spellStart"/>
      <w:r w:rsidRPr="00E463CD">
        <w:rPr>
          <w:rFonts w:ascii="Times New Roman" w:hAnsi="Times New Roman"/>
          <w:sz w:val="24"/>
          <w:szCs w:val="24"/>
        </w:rPr>
        <w:t>colour</w:t>
      </w:r>
      <w:proofErr w:type="spellEnd"/>
      <w:r w:rsidRPr="00E463CD">
        <w:rPr>
          <w:rFonts w:ascii="Times New Roman" w:hAnsi="Times New Roman"/>
          <w:sz w:val="24"/>
          <w:szCs w:val="24"/>
        </w:rPr>
        <w:t xml:space="preserve"> changed within 48 hours.</w:t>
      </w:r>
    </w:p>
    <w:p w:rsidR="00730631" w:rsidRPr="00863A80" w:rsidRDefault="00730631" w:rsidP="00730631">
      <w:pPr>
        <w:autoSpaceDE w:val="0"/>
        <w:autoSpaceDN w:val="0"/>
        <w:adjustRightInd w:val="0"/>
        <w:spacing w:after="0" w:line="360" w:lineRule="auto"/>
        <w:ind w:left="420"/>
        <w:jc w:val="both"/>
        <w:rPr>
          <w:rFonts w:ascii="Times New Roman" w:hAnsi="Times New Roman"/>
          <w:sz w:val="24"/>
          <w:szCs w:val="24"/>
        </w:rPr>
      </w:pPr>
    </w:p>
    <w:p w:rsidR="00730631" w:rsidRDefault="00730631" w:rsidP="0073063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463CD">
        <w:rPr>
          <w:rFonts w:ascii="Times New Roman" w:hAnsi="Times New Roman"/>
          <w:sz w:val="24"/>
          <w:szCs w:val="24"/>
        </w:rPr>
        <w:t xml:space="preserve">Basic fibroblast growth factor was </w:t>
      </w:r>
      <w:r>
        <w:rPr>
          <w:rFonts w:ascii="Times New Roman" w:hAnsi="Times New Roman"/>
          <w:sz w:val="24"/>
          <w:szCs w:val="24"/>
        </w:rPr>
        <w:t>tested</w:t>
      </w:r>
      <w:r w:rsidRPr="00E463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at</w:t>
      </w:r>
      <w:r w:rsidRPr="00E463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four different</w:t>
      </w:r>
      <w:r w:rsidRPr="00E463CD">
        <w:rPr>
          <w:rFonts w:ascii="Times New Roman" w:hAnsi="Times New Roman"/>
          <w:sz w:val="24"/>
          <w:szCs w:val="24"/>
        </w:rPr>
        <w:t xml:space="preserve"> concentrations (0.5, 1, 3 and 5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63CD">
        <w:rPr>
          <w:rFonts w:ascii="Times New Roman" w:hAnsi="Times New Roman"/>
          <w:sz w:val="24"/>
          <w:szCs w:val="24"/>
        </w:rPr>
        <w:t>ng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r w:rsidRPr="00E463CD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  <w:vertAlign w:val="superscript"/>
        </w:rPr>
        <w:t>-1</w:t>
      </w:r>
      <w:r w:rsidRPr="00E463CD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  <w:r w:rsidRPr="00E463CD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Pr="00E463CD">
        <w:rPr>
          <w:rFonts w:ascii="Times New Roman" w:hAnsi="Times New Roman"/>
          <w:sz w:val="24"/>
          <w:szCs w:val="24"/>
        </w:rPr>
        <w:t>t</w:t>
      </w:r>
      <w:proofErr w:type="gramEnd"/>
      <w:r w:rsidRPr="00E463CD">
        <w:rPr>
          <w:rFonts w:ascii="Times New Roman" w:hAnsi="Times New Roman"/>
          <w:sz w:val="24"/>
          <w:szCs w:val="24"/>
        </w:rPr>
        <w:t xml:space="preserve"> all concentration</w:t>
      </w:r>
      <w:r>
        <w:rPr>
          <w:rFonts w:ascii="Times New Roman" w:hAnsi="Times New Roman"/>
          <w:sz w:val="24"/>
          <w:szCs w:val="24"/>
        </w:rPr>
        <w:t>s the</w:t>
      </w:r>
      <w:r w:rsidRPr="00E463CD">
        <w:rPr>
          <w:rFonts w:ascii="Times New Roman" w:hAnsi="Times New Roman"/>
          <w:sz w:val="24"/>
          <w:szCs w:val="24"/>
        </w:rPr>
        <w:t xml:space="preserve"> cells were enlarged</w:t>
      </w:r>
      <w:r>
        <w:rPr>
          <w:rFonts w:ascii="Times New Roman" w:hAnsi="Times New Roman"/>
          <w:sz w:val="24"/>
          <w:szCs w:val="24"/>
        </w:rPr>
        <w:t xml:space="preserve"> and healthy morphology was observed</w:t>
      </w:r>
      <w:r w:rsidRPr="00E463CD">
        <w:rPr>
          <w:rFonts w:ascii="Times New Roman" w:hAnsi="Times New Roman"/>
          <w:sz w:val="24"/>
          <w:szCs w:val="24"/>
        </w:rPr>
        <w:t>.</w:t>
      </w:r>
    </w:p>
    <w:p w:rsidR="00730631" w:rsidRDefault="00730631" w:rsidP="007306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30631" w:rsidRDefault="00730631" w:rsidP="00730631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83786">
        <w:rPr>
          <w:rFonts w:ascii="Times New Roman" w:hAnsi="Times New Roman"/>
          <w:sz w:val="24"/>
          <w:szCs w:val="24"/>
        </w:rPr>
        <w:t>The physical factors such as pH and temperature were optimized based on the host condition</w:t>
      </w:r>
      <w:r>
        <w:rPr>
          <w:rFonts w:ascii="Times New Roman" w:hAnsi="Times New Roman"/>
          <w:sz w:val="24"/>
          <w:szCs w:val="24"/>
        </w:rPr>
        <w:t xml:space="preserve"> and optimum pH at 7.2 and 28°C</w:t>
      </w:r>
      <w:r w:rsidRPr="00083786">
        <w:rPr>
          <w:rFonts w:ascii="Times New Roman" w:hAnsi="Times New Roman"/>
          <w:sz w:val="24"/>
          <w:szCs w:val="24"/>
        </w:rPr>
        <w:t xml:space="preserve">. The study screened the effect of osmolality on cell growth by preparing media at six levels of osmolality (540, 730, 870, 1075, 1270 and 1470 ± 20 </w:t>
      </w:r>
      <w:proofErr w:type="spellStart"/>
      <w:r w:rsidRPr="00083786">
        <w:rPr>
          <w:rFonts w:ascii="Times New Roman" w:hAnsi="Times New Roman"/>
          <w:sz w:val="24"/>
          <w:szCs w:val="24"/>
        </w:rPr>
        <w:t>mOsm</w:t>
      </w:r>
      <w:proofErr w:type="spellEnd"/>
      <w:r w:rsidRPr="00083786">
        <w:rPr>
          <w:rFonts w:ascii="Times New Roman" w:hAnsi="Times New Roman"/>
          <w:sz w:val="24"/>
          <w:szCs w:val="24"/>
        </w:rPr>
        <w:t xml:space="preserve"> kg</w:t>
      </w:r>
      <w:r w:rsidRPr="00083786">
        <w:rPr>
          <w:rFonts w:ascii="Times New Roman" w:hAnsi="Times New Roman"/>
          <w:sz w:val="24"/>
          <w:szCs w:val="24"/>
          <w:vertAlign w:val="superscript"/>
        </w:rPr>
        <w:t>­1</w:t>
      </w:r>
      <w:r w:rsidRPr="00083786">
        <w:rPr>
          <w:rFonts w:ascii="Times New Roman" w:hAnsi="Times New Roman"/>
          <w:sz w:val="24"/>
          <w:szCs w:val="24"/>
        </w:rPr>
        <w:t xml:space="preserve">). Optimum growth was observed at 730 ± </w:t>
      </w:r>
      <w:proofErr w:type="gramStart"/>
      <w:r w:rsidRPr="00083786">
        <w:rPr>
          <w:rFonts w:ascii="Times New Roman" w:hAnsi="Times New Roman"/>
          <w:sz w:val="24"/>
          <w:szCs w:val="24"/>
        </w:rPr>
        <w:t xml:space="preserve">20  </w:t>
      </w:r>
      <w:proofErr w:type="spellStart"/>
      <w:r w:rsidRPr="00083786">
        <w:rPr>
          <w:rFonts w:ascii="Times New Roman" w:hAnsi="Times New Roman"/>
          <w:sz w:val="24"/>
          <w:szCs w:val="24"/>
        </w:rPr>
        <w:t>mOsm</w:t>
      </w:r>
      <w:proofErr w:type="spellEnd"/>
      <w:proofErr w:type="gramEnd"/>
      <w:r w:rsidRPr="00083786">
        <w:rPr>
          <w:rFonts w:ascii="Times New Roman" w:hAnsi="Times New Roman"/>
          <w:sz w:val="24"/>
          <w:szCs w:val="24"/>
        </w:rPr>
        <w:t xml:space="preserve"> kg</w:t>
      </w:r>
      <w:r w:rsidRPr="00083786">
        <w:rPr>
          <w:rFonts w:ascii="Times New Roman" w:hAnsi="Times New Roman"/>
          <w:sz w:val="24"/>
          <w:szCs w:val="24"/>
          <w:vertAlign w:val="superscript"/>
        </w:rPr>
        <w:t>­1</w:t>
      </w:r>
      <w:r w:rsidRPr="00083786">
        <w:rPr>
          <w:rFonts w:ascii="Times New Roman" w:hAnsi="Times New Roman"/>
          <w:sz w:val="24"/>
          <w:szCs w:val="24"/>
        </w:rPr>
        <w:t xml:space="preserve">. </w:t>
      </w:r>
    </w:p>
    <w:p w:rsidR="00730631" w:rsidRDefault="00730631" w:rsidP="00730631">
      <w:pPr>
        <w:tabs>
          <w:tab w:val="left" w:pos="3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30631" w:rsidRDefault="00730631" w:rsidP="00730631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463CD">
        <w:rPr>
          <w:rFonts w:ascii="Times New Roman" w:hAnsi="Times New Roman"/>
          <w:sz w:val="24"/>
          <w:szCs w:val="24"/>
        </w:rPr>
        <w:t>Natural sea water was</w:t>
      </w:r>
      <w:r>
        <w:rPr>
          <w:rFonts w:ascii="Times New Roman" w:hAnsi="Times New Roman"/>
          <w:sz w:val="24"/>
          <w:szCs w:val="24"/>
        </w:rPr>
        <w:t xml:space="preserve"> tested</w:t>
      </w:r>
      <w:r w:rsidRPr="00E463CD">
        <w:rPr>
          <w:rFonts w:ascii="Times New Roman" w:hAnsi="Times New Roman"/>
          <w:sz w:val="24"/>
          <w:szCs w:val="24"/>
        </w:rPr>
        <w:t xml:space="preserve"> for </w:t>
      </w:r>
      <w:r>
        <w:rPr>
          <w:rFonts w:ascii="Times New Roman" w:hAnsi="Times New Roman"/>
          <w:sz w:val="24"/>
          <w:szCs w:val="24"/>
        </w:rPr>
        <w:t xml:space="preserve">its effect on </w:t>
      </w:r>
      <w:r w:rsidRPr="00E463CD">
        <w:rPr>
          <w:rFonts w:ascii="Times New Roman" w:hAnsi="Times New Roman"/>
          <w:sz w:val="24"/>
          <w:szCs w:val="24"/>
        </w:rPr>
        <w:t xml:space="preserve">cell </w:t>
      </w:r>
      <w:r>
        <w:rPr>
          <w:rFonts w:ascii="Times New Roman" w:hAnsi="Times New Roman"/>
          <w:sz w:val="24"/>
          <w:szCs w:val="24"/>
        </w:rPr>
        <w:t>proliferation</w:t>
      </w:r>
      <w:r w:rsidRPr="00E463CD">
        <w:rPr>
          <w:rFonts w:ascii="Times New Roman" w:hAnsi="Times New Roman"/>
          <w:sz w:val="24"/>
          <w:szCs w:val="24"/>
        </w:rPr>
        <w:t xml:space="preserve"> at </w:t>
      </w:r>
      <w:r>
        <w:rPr>
          <w:rFonts w:ascii="Times New Roman" w:hAnsi="Times New Roman"/>
          <w:sz w:val="24"/>
          <w:szCs w:val="24"/>
        </w:rPr>
        <w:t xml:space="preserve">six </w:t>
      </w:r>
      <w:r w:rsidRPr="00E463CD">
        <w:rPr>
          <w:rFonts w:ascii="Times New Roman" w:hAnsi="Times New Roman"/>
          <w:sz w:val="24"/>
          <w:szCs w:val="24"/>
        </w:rPr>
        <w:t>different concentration</w:t>
      </w:r>
      <w:r>
        <w:rPr>
          <w:rFonts w:ascii="Times New Roman" w:hAnsi="Times New Roman"/>
          <w:sz w:val="24"/>
          <w:szCs w:val="24"/>
        </w:rPr>
        <w:t>s</w:t>
      </w:r>
      <w:r w:rsidRPr="00E463CD">
        <w:rPr>
          <w:rFonts w:ascii="Times New Roman" w:hAnsi="Times New Roman"/>
          <w:sz w:val="24"/>
          <w:szCs w:val="24"/>
        </w:rPr>
        <w:t xml:space="preserve"> (1, 2, 5, 10, 15 and 20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‰</w:t>
      </w:r>
      <w:r w:rsidRPr="00E463CD"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E463CD">
        <w:rPr>
          <w:rFonts w:ascii="Times New Roman" w:hAnsi="Times New Roman"/>
          <w:sz w:val="24"/>
          <w:szCs w:val="24"/>
        </w:rPr>
        <w:t>ideal concentration for the optimum growth of cells</w:t>
      </w:r>
      <w:r>
        <w:rPr>
          <w:rFonts w:ascii="Times New Roman" w:hAnsi="Times New Roman"/>
          <w:sz w:val="24"/>
          <w:szCs w:val="24"/>
        </w:rPr>
        <w:t xml:space="preserve"> is </w:t>
      </w:r>
      <w:r w:rsidRPr="00E463C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to </w:t>
      </w:r>
      <w:r w:rsidRPr="00E463CD">
        <w:rPr>
          <w:rFonts w:ascii="Times New Roman" w:hAnsi="Times New Roman"/>
          <w:sz w:val="24"/>
          <w:szCs w:val="24"/>
        </w:rPr>
        <w:t>2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‰.</w:t>
      </w:r>
    </w:p>
    <w:p w:rsidR="00730631" w:rsidRDefault="00730631" w:rsidP="00730631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0631" w:rsidRDefault="00730631" w:rsidP="00730631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6495" w:rsidRDefault="00696495"/>
    <w:sectPr w:rsidR="006964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F55C5"/>
    <w:multiLevelType w:val="hybridMultilevel"/>
    <w:tmpl w:val="4E70766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F98"/>
    <w:rsid w:val="0023246E"/>
    <w:rsid w:val="00696495"/>
    <w:rsid w:val="00730631"/>
    <w:rsid w:val="0079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631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631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2019-09-30T13:02:00Z</dcterms:created>
  <dcterms:modified xsi:type="dcterms:W3CDTF">2019-09-30T13:02:00Z</dcterms:modified>
</cp:coreProperties>
</file>