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B1F66" w14:textId="2B0EAFF9" w:rsidR="00DA532D" w:rsidRPr="00A23833" w:rsidRDefault="00DA532D" w:rsidP="00DA532D">
      <w:pPr>
        <w:rPr>
          <w:rFonts w:ascii="Times New Roman" w:eastAsia="ＭＳ 明朝" w:hAnsi="Times New Roman" w:cs="Times New Roman"/>
          <w:b/>
          <w:bCs/>
        </w:rPr>
      </w:pPr>
      <w:r w:rsidRPr="00A23833">
        <w:rPr>
          <w:rFonts w:ascii="Times New Roman" w:eastAsia="ＭＳ 明朝" w:hAnsi="Times New Roman" w:cs="Times New Roman"/>
          <w:b/>
          <w:bCs/>
        </w:rPr>
        <w:t>Table 1</w:t>
      </w:r>
      <w:r w:rsidR="007233F6" w:rsidRPr="00A23833">
        <w:rPr>
          <w:rFonts w:ascii="Times New Roman" w:eastAsia="ＭＳ 明朝" w:hAnsi="Times New Roman" w:cs="Times New Roman"/>
          <w:b/>
          <w:bCs/>
        </w:rPr>
        <w:t>.</w:t>
      </w:r>
      <w:r w:rsidRPr="00A23833">
        <w:rPr>
          <w:rFonts w:ascii="Times New Roman" w:eastAsia="ＭＳ 明朝" w:hAnsi="Times New Roman" w:cs="Times New Roman"/>
          <w:b/>
          <w:bCs/>
        </w:rPr>
        <w:t xml:space="preserve"> </w:t>
      </w:r>
      <w:r w:rsidR="006A5A5D" w:rsidRPr="00A23833">
        <w:rPr>
          <w:rFonts w:ascii="Times New Roman" w:eastAsia="ＭＳ 明朝" w:hAnsi="Times New Roman" w:cs="Times New Roman"/>
          <w:b/>
          <w:bCs/>
        </w:rPr>
        <w:t xml:space="preserve">Analysis of data </w:t>
      </w:r>
      <w:r w:rsidR="00642068" w:rsidRPr="00A23833">
        <w:rPr>
          <w:rFonts w:ascii="Times New Roman" w:eastAsia="ＭＳ 明朝" w:hAnsi="Times New Roman" w:cs="Times New Roman"/>
          <w:b/>
          <w:bCs/>
        </w:rPr>
        <w:t>by a</w:t>
      </w:r>
      <w:r w:rsidRPr="00A23833">
        <w:rPr>
          <w:rFonts w:ascii="Times New Roman" w:eastAsia="ＭＳ 明朝" w:hAnsi="Times New Roman" w:cs="Times New Roman"/>
          <w:b/>
          <w:bCs/>
        </w:rPr>
        <w:t xml:space="preserve">nesthesia factors </w:t>
      </w:r>
      <w:r w:rsidR="00642068" w:rsidRPr="00A23833">
        <w:rPr>
          <w:rFonts w:ascii="Times New Roman" w:eastAsia="ＭＳ 明朝" w:hAnsi="Times New Roman" w:cs="Times New Roman"/>
          <w:b/>
          <w:bCs/>
        </w:rPr>
        <w:t>for each</w:t>
      </w:r>
      <w:r w:rsidRPr="00A23833">
        <w:rPr>
          <w:rFonts w:ascii="Times New Roman" w:eastAsia="ＭＳ 明朝" w:hAnsi="Times New Roman" w:cs="Times New Roman"/>
          <w:b/>
          <w:bCs/>
        </w:rPr>
        <w:t xml:space="preserve"> clinical department</w:t>
      </w:r>
    </w:p>
    <w:tbl>
      <w:tblPr>
        <w:tblStyle w:val="21"/>
        <w:tblW w:w="26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1541"/>
        <w:gridCol w:w="1541"/>
        <w:gridCol w:w="1541"/>
        <w:gridCol w:w="1541"/>
        <w:gridCol w:w="1541"/>
        <w:gridCol w:w="1541"/>
        <w:gridCol w:w="1542"/>
        <w:gridCol w:w="1542"/>
        <w:gridCol w:w="1542"/>
        <w:gridCol w:w="1542"/>
        <w:gridCol w:w="1542"/>
        <w:gridCol w:w="1542"/>
        <w:gridCol w:w="1542"/>
        <w:gridCol w:w="1542"/>
        <w:gridCol w:w="1542"/>
      </w:tblGrid>
      <w:tr w:rsidR="007336B7" w:rsidRPr="00A23833" w14:paraId="30105ABB" w14:textId="1C1F4A6B" w:rsidTr="007336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E8064EC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14:paraId="6EAC758B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Cardiology</w:t>
            </w:r>
          </w:p>
          <w:p w14:paraId="69263E18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(n=51)</w:t>
            </w:r>
          </w:p>
        </w:tc>
        <w:tc>
          <w:tcPr>
            <w:tcW w:w="1541" w:type="dxa"/>
          </w:tcPr>
          <w:p w14:paraId="7B290E6F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Cardiovascular surgery</w:t>
            </w:r>
          </w:p>
          <w:p w14:paraId="711BB1DB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(n=181)</w:t>
            </w:r>
          </w:p>
        </w:tc>
        <w:tc>
          <w:tcPr>
            <w:tcW w:w="1541" w:type="dxa"/>
          </w:tcPr>
          <w:p w14:paraId="4E831060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Cranial nerve surgery</w:t>
            </w:r>
          </w:p>
          <w:p w14:paraId="1518096C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(n=400)</w:t>
            </w:r>
          </w:p>
        </w:tc>
        <w:tc>
          <w:tcPr>
            <w:tcW w:w="1541" w:type="dxa"/>
          </w:tcPr>
          <w:p w14:paraId="562E1FD7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Dermatology</w:t>
            </w:r>
          </w:p>
          <w:p w14:paraId="4288705E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(n=150)</w:t>
            </w:r>
          </w:p>
        </w:tc>
        <w:tc>
          <w:tcPr>
            <w:tcW w:w="1541" w:type="dxa"/>
          </w:tcPr>
          <w:p w14:paraId="074BAA42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Gastroenterology</w:t>
            </w:r>
          </w:p>
          <w:p w14:paraId="7CCF4CDC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(n=25)</w:t>
            </w:r>
          </w:p>
        </w:tc>
        <w:tc>
          <w:tcPr>
            <w:tcW w:w="1541" w:type="dxa"/>
          </w:tcPr>
          <w:p w14:paraId="37C49E8A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General surgery</w:t>
            </w:r>
          </w:p>
          <w:p w14:paraId="0D02EF79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(n=1622)</w:t>
            </w:r>
          </w:p>
        </w:tc>
        <w:tc>
          <w:tcPr>
            <w:tcW w:w="1542" w:type="dxa"/>
          </w:tcPr>
          <w:p w14:paraId="44A9B88B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Nephrology </w:t>
            </w:r>
          </w:p>
          <w:p w14:paraId="3E198031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(n=79)</w:t>
            </w:r>
          </w:p>
        </w:tc>
        <w:tc>
          <w:tcPr>
            <w:tcW w:w="1542" w:type="dxa"/>
          </w:tcPr>
          <w:p w14:paraId="7357AD84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Obstetrics and gynecology</w:t>
            </w:r>
          </w:p>
          <w:p w14:paraId="05A8995E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(n=545)</w:t>
            </w:r>
          </w:p>
        </w:tc>
        <w:tc>
          <w:tcPr>
            <w:tcW w:w="1542" w:type="dxa"/>
          </w:tcPr>
          <w:p w14:paraId="3C13B23B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Ophthalmology</w:t>
            </w:r>
          </w:p>
          <w:p w14:paraId="7776B173" w14:textId="5AA9689C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(n=1292)</w:t>
            </w:r>
          </w:p>
        </w:tc>
        <w:tc>
          <w:tcPr>
            <w:tcW w:w="1542" w:type="dxa"/>
          </w:tcPr>
          <w:p w14:paraId="301F0715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Orthopedic surgery</w:t>
            </w:r>
          </w:p>
          <w:p w14:paraId="1F828D07" w14:textId="315F8560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(n=885)</w:t>
            </w:r>
          </w:p>
        </w:tc>
        <w:tc>
          <w:tcPr>
            <w:tcW w:w="1542" w:type="dxa"/>
          </w:tcPr>
          <w:p w14:paraId="388C780F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Otorhinolaryngology</w:t>
            </w:r>
          </w:p>
          <w:p w14:paraId="6E690FF2" w14:textId="7FE6BC86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(n=574)</w:t>
            </w:r>
          </w:p>
        </w:tc>
        <w:tc>
          <w:tcPr>
            <w:tcW w:w="1542" w:type="dxa"/>
          </w:tcPr>
          <w:p w14:paraId="51DB6228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Plastic surgery</w:t>
            </w:r>
          </w:p>
          <w:p w14:paraId="4F959EEA" w14:textId="68516D93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(n=722)</w:t>
            </w:r>
          </w:p>
        </w:tc>
        <w:tc>
          <w:tcPr>
            <w:tcW w:w="1542" w:type="dxa"/>
          </w:tcPr>
          <w:p w14:paraId="16E58077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b w:val="0"/>
                <w:bCs w:val="0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Psychiatry</w:t>
            </w:r>
          </w:p>
          <w:p w14:paraId="39FE5558" w14:textId="7D7E0375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(n=24)</w:t>
            </w:r>
          </w:p>
        </w:tc>
        <w:tc>
          <w:tcPr>
            <w:tcW w:w="1542" w:type="dxa"/>
          </w:tcPr>
          <w:p w14:paraId="6657A27A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Thoracic surgery</w:t>
            </w:r>
          </w:p>
          <w:p w14:paraId="6D1CDEBE" w14:textId="4B010FA4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(n=246)</w:t>
            </w:r>
          </w:p>
        </w:tc>
        <w:tc>
          <w:tcPr>
            <w:tcW w:w="1542" w:type="dxa"/>
          </w:tcPr>
          <w:p w14:paraId="02C1E0F2" w14:textId="77777777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Urology</w:t>
            </w:r>
          </w:p>
          <w:p w14:paraId="079A0DB2" w14:textId="62DF59A3" w:rsidR="007336B7" w:rsidRPr="00A23833" w:rsidRDefault="007336B7" w:rsidP="007336B7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(n=1125)</w:t>
            </w:r>
          </w:p>
        </w:tc>
      </w:tr>
      <w:tr w:rsidR="007336B7" w:rsidRPr="00A23833" w14:paraId="639B87CB" w14:textId="3C0C2414" w:rsidTr="00733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bottom w:val="single" w:sz="4" w:space="0" w:color="auto"/>
            </w:tcBorders>
          </w:tcPr>
          <w:p w14:paraId="7E757885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bookmarkStart w:id="0" w:name="_Hlk86480747"/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Anesthesia type</w:t>
            </w:r>
          </w:p>
          <w:p w14:paraId="7B9D762E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General anesthesia</w:t>
            </w:r>
          </w:p>
          <w:p w14:paraId="62CBCA41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b w:val="0"/>
                <w:bCs w:val="0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Spinal anesthesia</w:t>
            </w:r>
          </w:p>
          <w:p w14:paraId="3F1B1015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Local infiltration anesthesia</w:t>
            </w:r>
          </w:p>
          <w:p w14:paraId="0C44C1C2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Intravenous sedation</w:t>
            </w:r>
          </w:p>
          <w:p w14:paraId="44C9F7EF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Epidural anesthesia</w:t>
            </w:r>
          </w:p>
          <w:p w14:paraId="1339581B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Nerve block anesthesia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19F5B3D7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02010325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4 (7.8%)</w:t>
            </w:r>
          </w:p>
          <w:p w14:paraId="7BE25337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349F6EB4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47 (92.2%)</w:t>
            </w:r>
          </w:p>
          <w:p w14:paraId="6366B466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7623920E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4DA71D98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1F272976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3C6E5428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166 (91.7%)</w:t>
            </w:r>
          </w:p>
          <w:p w14:paraId="6F9F5686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4EC74445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15 (8.3%)</w:t>
            </w:r>
          </w:p>
          <w:p w14:paraId="4D92F2FE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1980D1A4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7DF75279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1423DA41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3E78B17A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366 (91.5%)</w:t>
            </w:r>
          </w:p>
          <w:p w14:paraId="373D6233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48ECFFF1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34 (8.5%)</w:t>
            </w:r>
          </w:p>
          <w:p w14:paraId="472389FB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39713C53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48240356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28A0C326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3A6B5887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 (0.7%)</w:t>
            </w:r>
          </w:p>
          <w:p w14:paraId="43301713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 (1.3%)</w:t>
            </w:r>
          </w:p>
          <w:p w14:paraId="26F1FA30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147 (98%)</w:t>
            </w:r>
          </w:p>
          <w:p w14:paraId="2C17C573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26FEA798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12702B64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743D6581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726BFF52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25 (100%)</w:t>
            </w:r>
          </w:p>
          <w:p w14:paraId="342ED790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04108303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087EB973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009D1C77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2659B0BD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59DDFC48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34242F49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1401 (86.4%)</w:t>
            </w:r>
          </w:p>
          <w:p w14:paraId="6B36CC7F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20 (1.2%)</w:t>
            </w:r>
          </w:p>
          <w:p w14:paraId="30502131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199 (12.3%)</w:t>
            </w:r>
          </w:p>
          <w:p w14:paraId="0D1634CA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 (0.1%)</w:t>
            </w:r>
          </w:p>
          <w:p w14:paraId="27F3D0A6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4F982AAC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1BA9F56F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62395AD8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4D5F0129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50BC62ED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79 (100%)</w:t>
            </w:r>
          </w:p>
          <w:p w14:paraId="662C008D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411E14FD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3A17F9BD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44D49A9B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2B3C0912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250 (45.9%)</w:t>
            </w:r>
          </w:p>
          <w:p w14:paraId="3934CC6F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221 (40.6%)</w:t>
            </w:r>
          </w:p>
          <w:p w14:paraId="39939072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 (0.9%)</w:t>
            </w:r>
          </w:p>
          <w:p w14:paraId="6D19423F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69 (12.6%)</w:t>
            </w:r>
          </w:p>
          <w:p w14:paraId="7D0F6D1C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53D9BFAF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2D7EA520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6E917E1C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36 (2.8%)</w:t>
            </w:r>
          </w:p>
          <w:p w14:paraId="5E9FEEEF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389E1CEB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1256 (97.2%)</w:t>
            </w:r>
          </w:p>
          <w:p w14:paraId="24C831E6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2F2F05D2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38D0F8DF" w14:textId="39FF04C8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07674F0A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214FF911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478 (54.0%)</w:t>
            </w:r>
          </w:p>
          <w:p w14:paraId="1412D121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241 (27.2%)</w:t>
            </w:r>
          </w:p>
          <w:p w14:paraId="30ED8B32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87 (9.8%)</w:t>
            </w:r>
          </w:p>
          <w:p w14:paraId="2401DD73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6 (0.7%)</w:t>
            </w:r>
          </w:p>
          <w:p w14:paraId="769947E9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43E8422D" w14:textId="7168AC41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73 (8.3%)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57A52822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76017731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506 (88.2%)</w:t>
            </w:r>
          </w:p>
          <w:p w14:paraId="314680A6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78C21EDE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68 (11.8%)</w:t>
            </w:r>
          </w:p>
          <w:p w14:paraId="4A271E30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59BDF4DF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403F96E8" w14:textId="6767FC41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1B454360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B3673B8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345 (47.8%)</w:t>
            </w:r>
          </w:p>
          <w:p w14:paraId="03023C61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37 (5.1%)</w:t>
            </w:r>
          </w:p>
          <w:p w14:paraId="07D3033F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335 (46.4%)</w:t>
            </w:r>
          </w:p>
          <w:p w14:paraId="45304F98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696A6488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628D24F6" w14:textId="319F9CA9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 (0.7%)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5349BE69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F1A92C4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24 (100%)</w:t>
            </w:r>
          </w:p>
          <w:p w14:paraId="497D5420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6811312E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76989E94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5808910B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5BCFD3AC" w14:textId="5BB147CF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3B1CB0DB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56B9A789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246 (100%)</w:t>
            </w:r>
          </w:p>
          <w:p w14:paraId="2B5D14C7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2CF2E040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7C91B570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7CEA80BF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4EF85350" w14:textId="4B5A115A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59588E2C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35531E14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358 (31.8%)</w:t>
            </w:r>
          </w:p>
          <w:p w14:paraId="50B5B4EA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295 (26.2%)</w:t>
            </w:r>
          </w:p>
          <w:p w14:paraId="65EA5211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279 (24.8%)</w:t>
            </w:r>
          </w:p>
          <w:p w14:paraId="695B46F1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6DBD738C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193 (17.2%)</w:t>
            </w:r>
          </w:p>
          <w:p w14:paraId="27A0F822" w14:textId="1806C68F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</w:tc>
      </w:tr>
      <w:tr w:rsidR="007336B7" w:rsidRPr="00A23833" w14:paraId="25607535" w14:textId="655C028C" w:rsidTr="00733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0B5742D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Epidural catheters insertion</w:t>
            </w:r>
          </w:p>
          <w:p w14:paraId="2C36BEBC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Yes</w:t>
            </w:r>
          </w:p>
          <w:p w14:paraId="4B400AB6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No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72E7CED7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1F70F6F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3E17DC95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51 (100%)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34761001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3050C1F8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252E0523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181 (100%)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7187D279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02A26618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2B335D31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400 (100%)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6C8AFCAA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2B0BEAC3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033A0EFD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150 (100%)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655DB2B6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569DCFCD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7F39DA96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25 (100%)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6983BB01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7DAA01C8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59 (3.6%)</w:t>
            </w:r>
          </w:p>
          <w:p w14:paraId="7E134F7C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1563 (96.4%)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45DD55BC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572EF9B8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402EDB50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79 (100%)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60A0733D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0671C993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313 (57.4%)</w:t>
            </w:r>
          </w:p>
          <w:p w14:paraId="564EBAC8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232 (42.6%)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56FC29CC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22DC6CC0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15DA98AB" w14:textId="7D44BBF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1292 (100%)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50EBF81A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0799E394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7E1F897F" w14:textId="35BC47FC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885 (100%)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13225043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266DD948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 (0.3%)</w:t>
            </w:r>
          </w:p>
          <w:p w14:paraId="1AEAC1E1" w14:textId="5F3568CF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572 (99.7%)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1F02BC3F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6FC77B5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3B1C8837" w14:textId="5E8924C8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722 (100%)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4E54F82E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2CC1C94A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50A277A7" w14:textId="2153E7CA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24 (100%)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2AEFE3EF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50082077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03D51B10" w14:textId="62D24A7F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246 (100%)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3880DF1A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2FBB0AD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4 (0.4%)</w:t>
            </w:r>
          </w:p>
          <w:p w14:paraId="217BDCAD" w14:textId="4CB5BA95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1121 (99.4%)</w:t>
            </w:r>
          </w:p>
        </w:tc>
      </w:tr>
      <w:tr w:rsidR="007336B7" w:rsidRPr="00A23833" w14:paraId="0D8D9E2E" w14:textId="27CDA49A" w:rsidTr="00733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07D30F9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Peripheral venous catheter insertion (1st)</w:t>
            </w:r>
          </w:p>
          <w:p w14:paraId="5DCC7534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Yes</w:t>
            </w:r>
          </w:p>
          <w:p w14:paraId="07B9474D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No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69F11A21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618456ED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3 (5.9%)</w:t>
            </w:r>
          </w:p>
          <w:p w14:paraId="2D07B45D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48 (94.1%)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1B9F2DB4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4A904AB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116 (64.1%)</w:t>
            </w:r>
          </w:p>
          <w:p w14:paraId="2324E964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65 (35.9%)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5A1A6FED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344C5B1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218 (54.5%)</w:t>
            </w:r>
          </w:p>
          <w:p w14:paraId="4060F509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182 (45.5%)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62A53D06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7822F873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3 (2.0%)</w:t>
            </w:r>
          </w:p>
          <w:p w14:paraId="70A25BD8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147 (98.0%)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1FAA6847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676F3A8A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12 (48.0%)</w:t>
            </w:r>
          </w:p>
          <w:p w14:paraId="3125BCAA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13 (52.0%)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0FC39B41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5E27C9C1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981 (60.5%)</w:t>
            </w:r>
          </w:p>
          <w:p w14:paraId="3773D358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641 (39.5%)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717FB5D3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B6F5E35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 (2.5%)</w:t>
            </w:r>
          </w:p>
          <w:p w14:paraId="0A7DE927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77 (97.5%)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1B66451A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3D75B84F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309 (56.7%)</w:t>
            </w:r>
          </w:p>
          <w:p w14:paraId="682C7B93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236 (43.3%)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72C3C8E2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5BFE6F60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20 (1.5%)</w:t>
            </w:r>
          </w:p>
          <w:p w14:paraId="173073ED" w14:textId="4B0397A8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1272 (98.5%)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63DDE371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526B56F8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346 (39.1%)</w:t>
            </w:r>
          </w:p>
          <w:p w14:paraId="38DC059E" w14:textId="7AF437AA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539 (60.9%)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06087138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0CEC1995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286 (49.8%)</w:t>
            </w:r>
          </w:p>
          <w:p w14:paraId="6BD052EA" w14:textId="589E315C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288 (50.2%)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47D87428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55ED0549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172 (23.8%)</w:t>
            </w:r>
          </w:p>
          <w:p w14:paraId="3209D704" w14:textId="00F0AACC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550 (76.2%)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2BD50F74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27BEA996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20 (83.3%)</w:t>
            </w:r>
          </w:p>
          <w:p w14:paraId="3E8A7F9B" w14:textId="587CB9AB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4 (16.7%)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43EBB2F8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43DAE28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206 (83.7%)</w:t>
            </w:r>
          </w:p>
          <w:p w14:paraId="624E3E44" w14:textId="0D4F1B1D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40 (16.3%)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2ECFCE33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752649E0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214 (19.0%)</w:t>
            </w:r>
          </w:p>
          <w:p w14:paraId="6EB79230" w14:textId="58ECFDED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911 (81.0%)</w:t>
            </w:r>
          </w:p>
        </w:tc>
      </w:tr>
      <w:tr w:rsidR="007336B7" w:rsidRPr="00A23833" w14:paraId="73959540" w14:textId="13703353" w:rsidTr="00733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CFA1425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Peripheral venous catheter insertion (2nd)</w:t>
            </w:r>
          </w:p>
          <w:p w14:paraId="70E38337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Yes</w:t>
            </w:r>
          </w:p>
          <w:p w14:paraId="632DC286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No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6D8C7E18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1CE62BE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25AEEEF6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51 (100%)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43122856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2AA24455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140 (77.3%)</w:t>
            </w:r>
          </w:p>
          <w:p w14:paraId="2E244998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41 (22.7%)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41282875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3CA4DAFC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195 (48.8%)</w:t>
            </w:r>
          </w:p>
          <w:p w14:paraId="1B71BE28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205 (51.2%)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7598B861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7EE655C0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657491F8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150 (100%)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4410D499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54B8D4F0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51CDCF7B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25 (100%)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5F9D88C9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39955E76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618 (38.1%)</w:t>
            </w:r>
          </w:p>
          <w:p w14:paraId="3255ADBC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1004 (61.9%)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1BF6C91C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658DF968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12A5FA81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79 (100%)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0487D3AD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69D038C9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152 (27.9%)</w:t>
            </w:r>
          </w:p>
          <w:p w14:paraId="741F65E9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393 (72.1%)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16D64823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359A34CB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526DC29B" w14:textId="77E80D8F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1292 (100%)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1C5D2189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3BDC3E8A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62 (7.0%)</w:t>
            </w:r>
          </w:p>
          <w:p w14:paraId="57CF8AC6" w14:textId="0B580FB3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823 (93.0%)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4C5EF827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7262DDDC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52 (9.1%)</w:t>
            </w:r>
          </w:p>
          <w:p w14:paraId="500BBF4C" w14:textId="55E63E20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522 (90.9%)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7CEA3F8B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194A33E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23 (3.2%)</w:t>
            </w:r>
          </w:p>
          <w:p w14:paraId="6DB699A1" w14:textId="7E47632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699 (96.8%)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13B3C303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724CF6AB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11309939" w14:textId="0DA00140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24 (100%)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4E5CA2EE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52E36485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220 (89.4%)</w:t>
            </w:r>
          </w:p>
          <w:p w14:paraId="1072CA32" w14:textId="789416E8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26 (10.6%)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643FC541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7D7F3BEE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161 (14.3%)</w:t>
            </w:r>
          </w:p>
          <w:p w14:paraId="1EC39344" w14:textId="152B1A31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964 (85.7%)</w:t>
            </w:r>
          </w:p>
        </w:tc>
      </w:tr>
      <w:tr w:rsidR="007336B7" w:rsidRPr="00A23833" w14:paraId="7842C48B" w14:textId="4FF56CE5" w:rsidTr="00733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C8BB0F6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Arterial catheter insertion</w:t>
            </w:r>
          </w:p>
          <w:p w14:paraId="261098D2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Yes</w:t>
            </w:r>
          </w:p>
          <w:p w14:paraId="65C386C1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No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19158B7C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6A94C0B4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67B19D1E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51 (100%)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23E57F09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36474EC4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142 (78.5%)</w:t>
            </w:r>
          </w:p>
          <w:p w14:paraId="68A58E84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39 (21.5%)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32594B93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26B51647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171 (42.8%)</w:t>
            </w:r>
          </w:p>
          <w:p w14:paraId="0C246D66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229 (57.2%)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6C85A018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5D5BA1D7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1F5CAF51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150 (100%)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41BE73B8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26A23A6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7CE66DEB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25 (100%)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2F13CFAD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2612EAB4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577 (35.6%)</w:t>
            </w:r>
          </w:p>
          <w:p w14:paraId="3EC2C07A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1045 (64.4%)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505ECDEE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600EF37C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389FB596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79 (100%)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620617A7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1EC64B8B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446 (81.8%)</w:t>
            </w:r>
          </w:p>
          <w:p w14:paraId="384CE039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99 (18.2%)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31987FAD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266DA54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155F7B30" w14:textId="7ED2911E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1292 (100%)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6F162C79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0B51279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23 (2.6%)</w:t>
            </w:r>
          </w:p>
          <w:p w14:paraId="0B05ACCB" w14:textId="7D9270D0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862 (97.4%)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75FED8FD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CD764CF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30 (5.2%)</w:t>
            </w:r>
          </w:p>
          <w:p w14:paraId="73C29EBE" w14:textId="7E433F9F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544 (94.8%)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74ECC293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39F17F82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20 (2.8%)</w:t>
            </w:r>
          </w:p>
          <w:p w14:paraId="0C50C54E" w14:textId="00B56CAE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702(97.2%)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4B170981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DD47FD7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11ADF291" w14:textId="6C394893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24 (100%)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6CA217B3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2174283D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216 (87.8%)</w:t>
            </w:r>
          </w:p>
          <w:p w14:paraId="593F651D" w14:textId="00386988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30 (12.2%)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0F3530D2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069E946D" w14:textId="77777777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152 (13.5%)</w:t>
            </w:r>
          </w:p>
          <w:p w14:paraId="7016EB77" w14:textId="0CB0DAEB" w:rsidR="007336B7" w:rsidRPr="00A23833" w:rsidRDefault="007336B7" w:rsidP="007336B7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973 (86.5%)</w:t>
            </w:r>
          </w:p>
        </w:tc>
      </w:tr>
      <w:tr w:rsidR="007336B7" w:rsidRPr="00A23833" w14:paraId="51B33C60" w14:textId="3A541D95" w:rsidTr="00733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347B0088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Central venous catheter insertion</w:t>
            </w:r>
          </w:p>
          <w:p w14:paraId="6DD03AF1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Yes</w:t>
            </w:r>
          </w:p>
          <w:p w14:paraId="68723213" w14:textId="77777777" w:rsidR="007336B7" w:rsidRPr="00A23833" w:rsidRDefault="007336B7" w:rsidP="007336B7">
            <w:pPr>
              <w:spacing w:line="0" w:lineRule="atLeas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No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7FF7ECEC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65491AC2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40947C96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51 (100%)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1B7C66DA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0E82834E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130 (71.8%)</w:t>
            </w:r>
          </w:p>
          <w:p w14:paraId="3FF3ED1A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51 (28.2%)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0BDBC6E8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096A5833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4 (1.0%)</w:t>
            </w:r>
          </w:p>
          <w:p w14:paraId="4FC64C8E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396 (99.0%)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0573CDFD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6B213B0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38AA2A4B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150 (100%)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7325538A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7A02BC3B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55FC213D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25 (100%)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4493FA1A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7BEE8238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97 (6.0%)</w:t>
            </w:r>
          </w:p>
          <w:p w14:paraId="0806A931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1525 (94.0%)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0295603F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379A0124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2A2A9B06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79 (100%)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3F89F099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29DFF8FF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543 (99.6%)</w:t>
            </w:r>
          </w:p>
          <w:p w14:paraId="10601932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 (0.4%)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77CB33AE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98A8317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47FF9F97" w14:textId="61D3F686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1292 (100%)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1BA56579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333290ED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3 (0.3%)</w:t>
            </w:r>
          </w:p>
          <w:p w14:paraId="349A421E" w14:textId="35EE8FE4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882 (99.7%)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1C12F5B9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1E697028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15 (2.6%)</w:t>
            </w:r>
          </w:p>
          <w:p w14:paraId="1CE73FB5" w14:textId="4E007FFA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559 (97.4%)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043A84AC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54006EB5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6E83CF2E" w14:textId="2FA406BF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722 (100%)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42A3A3EE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1AD4B36F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0</w:t>
            </w:r>
          </w:p>
          <w:p w14:paraId="51AFFC0A" w14:textId="6CF47839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24 (100%)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79B506CF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30D326D1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4 (1.6%)</w:t>
            </w:r>
          </w:p>
          <w:p w14:paraId="6764EDDD" w14:textId="2F84DDE5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242 (98.4%)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174155FD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408C7C70" w14:textId="77777777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16 (1.4%)</w:t>
            </w:r>
          </w:p>
          <w:p w14:paraId="26061625" w14:textId="688EB0FF" w:rsidR="007336B7" w:rsidRPr="00A23833" w:rsidRDefault="007336B7" w:rsidP="007336B7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A23833">
              <w:rPr>
                <w:rFonts w:ascii="Times New Roman" w:eastAsia="ＭＳ 明朝" w:hAnsi="Times New Roman" w:cs="Times New Roman"/>
                <w:sz w:val="16"/>
                <w:szCs w:val="16"/>
              </w:rPr>
              <w:t>1109 (98.6%)</w:t>
            </w:r>
          </w:p>
        </w:tc>
      </w:tr>
      <w:bookmarkEnd w:id="0"/>
    </w:tbl>
    <w:p w14:paraId="642004F7" w14:textId="77777777" w:rsidR="00DA532D" w:rsidRPr="00A23833" w:rsidRDefault="00DA532D" w:rsidP="00DA532D">
      <w:pPr>
        <w:widowControl/>
        <w:jc w:val="left"/>
        <w:rPr>
          <w:rFonts w:ascii="Times New Roman" w:eastAsia="ＭＳ 明朝" w:hAnsi="Times New Roman" w:cs="Times New Roman"/>
        </w:rPr>
      </w:pPr>
    </w:p>
    <w:p w14:paraId="7480CF2C" w14:textId="30206CCC" w:rsidR="007233F6" w:rsidRPr="00787579" w:rsidRDefault="00DA532D" w:rsidP="00787579">
      <w:pPr>
        <w:rPr>
          <w:rFonts w:ascii="Times New Roman" w:eastAsia="ＭＳ 明朝" w:hAnsi="Times New Roman" w:cs="Times New Roman" w:hint="eastAsia"/>
        </w:rPr>
      </w:pPr>
      <w:r w:rsidRPr="00A23833">
        <w:rPr>
          <w:rFonts w:ascii="Times New Roman" w:eastAsia="ＭＳ 明朝" w:hAnsi="Times New Roman" w:cs="Times New Roman"/>
          <w:i/>
          <w:iCs/>
        </w:rPr>
        <w:t>Note</w:t>
      </w:r>
      <w:r w:rsidRPr="00A23833">
        <w:rPr>
          <w:rFonts w:ascii="Times New Roman" w:eastAsia="ＭＳ 明朝" w:hAnsi="Times New Roman" w:cs="Times New Roman"/>
        </w:rPr>
        <w:t xml:space="preserve">. </w:t>
      </w:r>
      <w:r w:rsidR="008F178E" w:rsidRPr="00A23833">
        <w:rPr>
          <w:rFonts w:ascii="Times New Roman" w:eastAsia="ＭＳ 明朝" w:hAnsi="Times New Roman" w:cs="Times New Roman"/>
        </w:rPr>
        <w:t>Data are presented as n</w:t>
      </w:r>
      <w:r w:rsidRPr="00A23833">
        <w:rPr>
          <w:rFonts w:ascii="Times New Roman" w:eastAsia="ＭＳ 明朝" w:hAnsi="Times New Roman" w:cs="Times New Roman"/>
        </w:rPr>
        <w:t xml:space="preserve">umber of </w:t>
      </w:r>
      <w:r w:rsidRPr="00A23833">
        <w:rPr>
          <w:rFonts w:ascii="Times New Roman" w:eastAsia="ＭＳ 明朝" w:hAnsi="Times New Roman" w:cs="Times New Roman" w:hint="eastAsia"/>
        </w:rPr>
        <w:t>a</w:t>
      </w:r>
      <w:r w:rsidRPr="00A23833">
        <w:rPr>
          <w:rFonts w:ascii="Times New Roman" w:eastAsia="ＭＳ 明朝" w:hAnsi="Times New Roman" w:cs="Times New Roman"/>
        </w:rPr>
        <w:t>nesthesia factors (%)</w:t>
      </w:r>
    </w:p>
    <w:sectPr w:rsidR="007233F6" w:rsidRPr="00787579" w:rsidSect="00787579">
      <w:pgSz w:w="28350" w:h="11907" w:orient="landscape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9F8DF" w14:textId="77777777" w:rsidR="001A1BAA" w:rsidRDefault="001A1BAA" w:rsidP="00044948">
      <w:r>
        <w:separator/>
      </w:r>
    </w:p>
  </w:endnote>
  <w:endnote w:type="continuationSeparator" w:id="0">
    <w:p w14:paraId="17924C5D" w14:textId="77777777" w:rsidR="001A1BAA" w:rsidRDefault="001A1BAA" w:rsidP="00044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DA29B" w14:textId="77777777" w:rsidR="001A1BAA" w:rsidRDefault="001A1BAA" w:rsidP="00044948">
      <w:r>
        <w:separator/>
      </w:r>
    </w:p>
  </w:footnote>
  <w:footnote w:type="continuationSeparator" w:id="0">
    <w:p w14:paraId="525BDAA5" w14:textId="77777777" w:rsidR="001A1BAA" w:rsidRDefault="001A1BAA" w:rsidP="000449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75A22"/>
    <w:multiLevelType w:val="multilevel"/>
    <w:tmpl w:val="1AF0B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8D20DA"/>
    <w:multiLevelType w:val="hybridMultilevel"/>
    <w:tmpl w:val="F38ABF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677F87"/>
    <w:multiLevelType w:val="hybridMultilevel"/>
    <w:tmpl w:val="850A3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491517">
    <w:abstractNumId w:val="2"/>
  </w:num>
  <w:num w:numId="2" w16cid:durableId="1002782792">
    <w:abstractNumId w:val="0"/>
  </w:num>
  <w:num w:numId="3" w16cid:durableId="904336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439"/>
    <w:rsid w:val="00001383"/>
    <w:rsid w:val="00002AB9"/>
    <w:rsid w:val="00002CA0"/>
    <w:rsid w:val="00002E67"/>
    <w:rsid w:val="0001079D"/>
    <w:rsid w:val="00014228"/>
    <w:rsid w:val="0001443B"/>
    <w:rsid w:val="0001660F"/>
    <w:rsid w:val="00022D8E"/>
    <w:rsid w:val="00026899"/>
    <w:rsid w:val="00033AA0"/>
    <w:rsid w:val="00034155"/>
    <w:rsid w:val="0003504D"/>
    <w:rsid w:val="00044948"/>
    <w:rsid w:val="000533FC"/>
    <w:rsid w:val="0005457F"/>
    <w:rsid w:val="000564EE"/>
    <w:rsid w:val="00060E94"/>
    <w:rsid w:val="0007537D"/>
    <w:rsid w:val="00075842"/>
    <w:rsid w:val="00077E49"/>
    <w:rsid w:val="000909E7"/>
    <w:rsid w:val="00092327"/>
    <w:rsid w:val="000966FA"/>
    <w:rsid w:val="00096969"/>
    <w:rsid w:val="000A3A59"/>
    <w:rsid w:val="000A46FB"/>
    <w:rsid w:val="000A5C0A"/>
    <w:rsid w:val="000B7610"/>
    <w:rsid w:val="000C1A75"/>
    <w:rsid w:val="000C570A"/>
    <w:rsid w:val="000C5BEF"/>
    <w:rsid w:val="000C6248"/>
    <w:rsid w:val="000D0037"/>
    <w:rsid w:val="000D149B"/>
    <w:rsid w:val="000D18F4"/>
    <w:rsid w:val="000D4B51"/>
    <w:rsid w:val="000D5E49"/>
    <w:rsid w:val="000D72B5"/>
    <w:rsid w:val="000D7AF9"/>
    <w:rsid w:val="000E78E3"/>
    <w:rsid w:val="0010168D"/>
    <w:rsid w:val="0010175B"/>
    <w:rsid w:val="0010269D"/>
    <w:rsid w:val="001042E0"/>
    <w:rsid w:val="00104479"/>
    <w:rsid w:val="00122A61"/>
    <w:rsid w:val="00122F10"/>
    <w:rsid w:val="0012329A"/>
    <w:rsid w:val="00133208"/>
    <w:rsid w:val="0014315E"/>
    <w:rsid w:val="001460F0"/>
    <w:rsid w:val="001469D3"/>
    <w:rsid w:val="00146B69"/>
    <w:rsid w:val="0014784D"/>
    <w:rsid w:val="0015025F"/>
    <w:rsid w:val="00150421"/>
    <w:rsid w:val="00151863"/>
    <w:rsid w:val="0016063A"/>
    <w:rsid w:val="00162556"/>
    <w:rsid w:val="00170A07"/>
    <w:rsid w:val="00171DD4"/>
    <w:rsid w:val="00173ACD"/>
    <w:rsid w:val="00177A4D"/>
    <w:rsid w:val="0018206C"/>
    <w:rsid w:val="00182075"/>
    <w:rsid w:val="0018287C"/>
    <w:rsid w:val="00183443"/>
    <w:rsid w:val="00183D4C"/>
    <w:rsid w:val="00185B20"/>
    <w:rsid w:val="0019136A"/>
    <w:rsid w:val="001932AC"/>
    <w:rsid w:val="00194334"/>
    <w:rsid w:val="00196DCD"/>
    <w:rsid w:val="00197D1C"/>
    <w:rsid w:val="001A1BAA"/>
    <w:rsid w:val="001A1C06"/>
    <w:rsid w:val="001A1CDB"/>
    <w:rsid w:val="001A1E8F"/>
    <w:rsid w:val="001A24CE"/>
    <w:rsid w:val="001A6281"/>
    <w:rsid w:val="001B04BF"/>
    <w:rsid w:val="001B0BA5"/>
    <w:rsid w:val="001B2052"/>
    <w:rsid w:val="001B29BB"/>
    <w:rsid w:val="001B3BC7"/>
    <w:rsid w:val="001B4C59"/>
    <w:rsid w:val="001B7FEB"/>
    <w:rsid w:val="001C15A7"/>
    <w:rsid w:val="001D1C3E"/>
    <w:rsid w:val="001D4612"/>
    <w:rsid w:val="001D6D9A"/>
    <w:rsid w:val="001D7A86"/>
    <w:rsid w:val="001E0758"/>
    <w:rsid w:val="001E5549"/>
    <w:rsid w:val="001F0BC1"/>
    <w:rsid w:val="00200447"/>
    <w:rsid w:val="00201B4A"/>
    <w:rsid w:val="00202D41"/>
    <w:rsid w:val="00202EBE"/>
    <w:rsid w:val="00204FC2"/>
    <w:rsid w:val="00206870"/>
    <w:rsid w:val="0021079C"/>
    <w:rsid w:val="002140A8"/>
    <w:rsid w:val="00214186"/>
    <w:rsid w:val="002164E7"/>
    <w:rsid w:val="00221ECA"/>
    <w:rsid w:val="00225C78"/>
    <w:rsid w:val="00225DC3"/>
    <w:rsid w:val="00225DF1"/>
    <w:rsid w:val="00230CDB"/>
    <w:rsid w:val="00233FC0"/>
    <w:rsid w:val="0023492A"/>
    <w:rsid w:val="00237A6A"/>
    <w:rsid w:val="00240127"/>
    <w:rsid w:val="0024274A"/>
    <w:rsid w:val="00245D24"/>
    <w:rsid w:val="00246FC7"/>
    <w:rsid w:val="002566B7"/>
    <w:rsid w:val="00256FB3"/>
    <w:rsid w:val="00262C41"/>
    <w:rsid w:val="00262CAD"/>
    <w:rsid w:val="00263E16"/>
    <w:rsid w:val="00263F48"/>
    <w:rsid w:val="00273137"/>
    <w:rsid w:val="00273969"/>
    <w:rsid w:val="00283E8B"/>
    <w:rsid w:val="002852D2"/>
    <w:rsid w:val="00287D0D"/>
    <w:rsid w:val="002946B9"/>
    <w:rsid w:val="002A06CA"/>
    <w:rsid w:val="002A56FB"/>
    <w:rsid w:val="002A59CA"/>
    <w:rsid w:val="002B0046"/>
    <w:rsid w:val="002B0344"/>
    <w:rsid w:val="002C112F"/>
    <w:rsid w:val="002C2062"/>
    <w:rsid w:val="002C44E6"/>
    <w:rsid w:val="002C7079"/>
    <w:rsid w:val="002D57D2"/>
    <w:rsid w:val="002D5BFF"/>
    <w:rsid w:val="002D61A3"/>
    <w:rsid w:val="002D6E94"/>
    <w:rsid w:val="002E0DC1"/>
    <w:rsid w:val="002E17B2"/>
    <w:rsid w:val="002E2E78"/>
    <w:rsid w:val="002E4454"/>
    <w:rsid w:val="002E54F4"/>
    <w:rsid w:val="002E59AE"/>
    <w:rsid w:val="002E685F"/>
    <w:rsid w:val="002F009D"/>
    <w:rsid w:val="002F05D3"/>
    <w:rsid w:val="002F273C"/>
    <w:rsid w:val="002F33EF"/>
    <w:rsid w:val="002F4A2F"/>
    <w:rsid w:val="002F5176"/>
    <w:rsid w:val="002F609B"/>
    <w:rsid w:val="002F69B9"/>
    <w:rsid w:val="002F7557"/>
    <w:rsid w:val="003021EE"/>
    <w:rsid w:val="00302287"/>
    <w:rsid w:val="00303C5F"/>
    <w:rsid w:val="003042B1"/>
    <w:rsid w:val="003049A9"/>
    <w:rsid w:val="003062A8"/>
    <w:rsid w:val="00307FEF"/>
    <w:rsid w:val="00312CC0"/>
    <w:rsid w:val="00312F90"/>
    <w:rsid w:val="00321110"/>
    <w:rsid w:val="00321F99"/>
    <w:rsid w:val="00331195"/>
    <w:rsid w:val="00334E6B"/>
    <w:rsid w:val="0033665D"/>
    <w:rsid w:val="003407A8"/>
    <w:rsid w:val="00340DAE"/>
    <w:rsid w:val="0034144D"/>
    <w:rsid w:val="0034458F"/>
    <w:rsid w:val="003464D3"/>
    <w:rsid w:val="0035154A"/>
    <w:rsid w:val="00352035"/>
    <w:rsid w:val="00355384"/>
    <w:rsid w:val="0036108B"/>
    <w:rsid w:val="00366079"/>
    <w:rsid w:val="003670BE"/>
    <w:rsid w:val="00370325"/>
    <w:rsid w:val="003707FA"/>
    <w:rsid w:val="00374E75"/>
    <w:rsid w:val="00381F68"/>
    <w:rsid w:val="003837AC"/>
    <w:rsid w:val="003928A7"/>
    <w:rsid w:val="003957B2"/>
    <w:rsid w:val="003A0CA4"/>
    <w:rsid w:val="003A537E"/>
    <w:rsid w:val="003A6D4E"/>
    <w:rsid w:val="003B0D95"/>
    <w:rsid w:val="003B11E4"/>
    <w:rsid w:val="003B376A"/>
    <w:rsid w:val="003B4EF1"/>
    <w:rsid w:val="003C119A"/>
    <w:rsid w:val="003C3F8D"/>
    <w:rsid w:val="003C6640"/>
    <w:rsid w:val="003C68A3"/>
    <w:rsid w:val="003D7551"/>
    <w:rsid w:val="003E4293"/>
    <w:rsid w:val="003E4939"/>
    <w:rsid w:val="003E4FFD"/>
    <w:rsid w:val="003E6FF8"/>
    <w:rsid w:val="003E7F27"/>
    <w:rsid w:val="003F31FF"/>
    <w:rsid w:val="003F66D9"/>
    <w:rsid w:val="003F793E"/>
    <w:rsid w:val="0040799E"/>
    <w:rsid w:val="00407E62"/>
    <w:rsid w:val="0041181B"/>
    <w:rsid w:val="00412D60"/>
    <w:rsid w:val="00412E2F"/>
    <w:rsid w:val="004132DA"/>
    <w:rsid w:val="00413BFB"/>
    <w:rsid w:val="00415731"/>
    <w:rsid w:val="004157C0"/>
    <w:rsid w:val="00416369"/>
    <w:rsid w:val="00416441"/>
    <w:rsid w:val="00421028"/>
    <w:rsid w:val="00424931"/>
    <w:rsid w:val="00427299"/>
    <w:rsid w:val="00427B41"/>
    <w:rsid w:val="0043003F"/>
    <w:rsid w:val="00431374"/>
    <w:rsid w:val="00432440"/>
    <w:rsid w:val="00433C75"/>
    <w:rsid w:val="00434164"/>
    <w:rsid w:val="004368FD"/>
    <w:rsid w:val="004378A5"/>
    <w:rsid w:val="00441141"/>
    <w:rsid w:val="004437F1"/>
    <w:rsid w:val="00444664"/>
    <w:rsid w:val="00446266"/>
    <w:rsid w:val="00446615"/>
    <w:rsid w:val="004468AA"/>
    <w:rsid w:val="004514DD"/>
    <w:rsid w:val="004516D1"/>
    <w:rsid w:val="00451BF8"/>
    <w:rsid w:val="004521F4"/>
    <w:rsid w:val="0045276D"/>
    <w:rsid w:val="00452CBE"/>
    <w:rsid w:val="0045449F"/>
    <w:rsid w:val="004553E8"/>
    <w:rsid w:val="004605F0"/>
    <w:rsid w:val="00461A93"/>
    <w:rsid w:val="00461C97"/>
    <w:rsid w:val="00470918"/>
    <w:rsid w:val="00471726"/>
    <w:rsid w:val="00471E29"/>
    <w:rsid w:val="0047315C"/>
    <w:rsid w:val="00473A72"/>
    <w:rsid w:val="00475584"/>
    <w:rsid w:val="00477ED2"/>
    <w:rsid w:val="00477F4D"/>
    <w:rsid w:val="00492667"/>
    <w:rsid w:val="004A29BB"/>
    <w:rsid w:val="004A33E6"/>
    <w:rsid w:val="004A7EB1"/>
    <w:rsid w:val="004B1B81"/>
    <w:rsid w:val="004B6D1E"/>
    <w:rsid w:val="004B79BE"/>
    <w:rsid w:val="004C70B3"/>
    <w:rsid w:val="004D1584"/>
    <w:rsid w:val="004D1D75"/>
    <w:rsid w:val="004D6803"/>
    <w:rsid w:val="004D6834"/>
    <w:rsid w:val="004E1A79"/>
    <w:rsid w:val="004E31B7"/>
    <w:rsid w:val="004E709A"/>
    <w:rsid w:val="004E7D7B"/>
    <w:rsid w:val="004F192D"/>
    <w:rsid w:val="004F44CE"/>
    <w:rsid w:val="004F6520"/>
    <w:rsid w:val="004F690A"/>
    <w:rsid w:val="004F7E17"/>
    <w:rsid w:val="005048A4"/>
    <w:rsid w:val="00505BD9"/>
    <w:rsid w:val="0050726D"/>
    <w:rsid w:val="00511ECA"/>
    <w:rsid w:val="00512A75"/>
    <w:rsid w:val="00516D68"/>
    <w:rsid w:val="0053019A"/>
    <w:rsid w:val="00530A89"/>
    <w:rsid w:val="00533740"/>
    <w:rsid w:val="00533820"/>
    <w:rsid w:val="00534FB9"/>
    <w:rsid w:val="005353FB"/>
    <w:rsid w:val="0054186E"/>
    <w:rsid w:val="005463B0"/>
    <w:rsid w:val="00546554"/>
    <w:rsid w:val="005533F9"/>
    <w:rsid w:val="00556798"/>
    <w:rsid w:val="005573B0"/>
    <w:rsid w:val="00557F93"/>
    <w:rsid w:val="00560348"/>
    <w:rsid w:val="00565EC1"/>
    <w:rsid w:val="00567437"/>
    <w:rsid w:val="005707DB"/>
    <w:rsid w:val="00570AD2"/>
    <w:rsid w:val="00571F90"/>
    <w:rsid w:val="00572704"/>
    <w:rsid w:val="00572947"/>
    <w:rsid w:val="0057469D"/>
    <w:rsid w:val="00574AFA"/>
    <w:rsid w:val="00575268"/>
    <w:rsid w:val="0057655D"/>
    <w:rsid w:val="00576881"/>
    <w:rsid w:val="0057711F"/>
    <w:rsid w:val="00592165"/>
    <w:rsid w:val="00595F1C"/>
    <w:rsid w:val="005A09F3"/>
    <w:rsid w:val="005A348F"/>
    <w:rsid w:val="005A4A42"/>
    <w:rsid w:val="005A5213"/>
    <w:rsid w:val="005A5656"/>
    <w:rsid w:val="005A5875"/>
    <w:rsid w:val="005A6E40"/>
    <w:rsid w:val="005A7760"/>
    <w:rsid w:val="005A7FBE"/>
    <w:rsid w:val="005B6844"/>
    <w:rsid w:val="005C2112"/>
    <w:rsid w:val="005C29C2"/>
    <w:rsid w:val="005C37D0"/>
    <w:rsid w:val="005C7A9F"/>
    <w:rsid w:val="005D07D3"/>
    <w:rsid w:val="005D1D87"/>
    <w:rsid w:val="005D20B7"/>
    <w:rsid w:val="005D5B7F"/>
    <w:rsid w:val="005F25BF"/>
    <w:rsid w:val="005F2AD7"/>
    <w:rsid w:val="005F354C"/>
    <w:rsid w:val="005F365E"/>
    <w:rsid w:val="005F59BE"/>
    <w:rsid w:val="00600DC0"/>
    <w:rsid w:val="00604056"/>
    <w:rsid w:val="00611CAD"/>
    <w:rsid w:val="0061327F"/>
    <w:rsid w:val="00616200"/>
    <w:rsid w:val="0062440B"/>
    <w:rsid w:val="00625ACC"/>
    <w:rsid w:val="00626BB1"/>
    <w:rsid w:val="00627AF9"/>
    <w:rsid w:val="00630133"/>
    <w:rsid w:val="006338A7"/>
    <w:rsid w:val="00640984"/>
    <w:rsid w:val="00642068"/>
    <w:rsid w:val="006444CB"/>
    <w:rsid w:val="006458C3"/>
    <w:rsid w:val="00645C76"/>
    <w:rsid w:val="00646230"/>
    <w:rsid w:val="006510CC"/>
    <w:rsid w:val="0065160A"/>
    <w:rsid w:val="006527A7"/>
    <w:rsid w:val="00656234"/>
    <w:rsid w:val="006625B9"/>
    <w:rsid w:val="00667E4B"/>
    <w:rsid w:val="00670AB1"/>
    <w:rsid w:val="00670AC3"/>
    <w:rsid w:val="00677D51"/>
    <w:rsid w:val="006801EF"/>
    <w:rsid w:val="00680F1F"/>
    <w:rsid w:val="00687050"/>
    <w:rsid w:val="00693569"/>
    <w:rsid w:val="00694692"/>
    <w:rsid w:val="00695404"/>
    <w:rsid w:val="0069767B"/>
    <w:rsid w:val="006A4990"/>
    <w:rsid w:val="006A5A5D"/>
    <w:rsid w:val="006B2C27"/>
    <w:rsid w:val="006B43D4"/>
    <w:rsid w:val="006B5A2E"/>
    <w:rsid w:val="006B6498"/>
    <w:rsid w:val="006B6D93"/>
    <w:rsid w:val="006C01CC"/>
    <w:rsid w:val="006D027B"/>
    <w:rsid w:val="006D06A2"/>
    <w:rsid w:val="006D0B72"/>
    <w:rsid w:val="006D6512"/>
    <w:rsid w:val="006D66E9"/>
    <w:rsid w:val="006D7682"/>
    <w:rsid w:val="006F0F60"/>
    <w:rsid w:val="006F2EC1"/>
    <w:rsid w:val="006F5631"/>
    <w:rsid w:val="006F61B3"/>
    <w:rsid w:val="006F68EE"/>
    <w:rsid w:val="006F7646"/>
    <w:rsid w:val="00701A82"/>
    <w:rsid w:val="007020DB"/>
    <w:rsid w:val="00703F48"/>
    <w:rsid w:val="00706F93"/>
    <w:rsid w:val="007102BA"/>
    <w:rsid w:val="00713D41"/>
    <w:rsid w:val="007171F8"/>
    <w:rsid w:val="00720338"/>
    <w:rsid w:val="007224EC"/>
    <w:rsid w:val="007233F6"/>
    <w:rsid w:val="00730279"/>
    <w:rsid w:val="00731365"/>
    <w:rsid w:val="00731E96"/>
    <w:rsid w:val="00733571"/>
    <w:rsid w:val="007336B7"/>
    <w:rsid w:val="00742748"/>
    <w:rsid w:val="007446A6"/>
    <w:rsid w:val="00752E28"/>
    <w:rsid w:val="007553B3"/>
    <w:rsid w:val="00756F96"/>
    <w:rsid w:val="00757D1B"/>
    <w:rsid w:val="0077020F"/>
    <w:rsid w:val="00772CBB"/>
    <w:rsid w:val="0077512B"/>
    <w:rsid w:val="007775BE"/>
    <w:rsid w:val="0078059B"/>
    <w:rsid w:val="00785DD4"/>
    <w:rsid w:val="00787579"/>
    <w:rsid w:val="0079095F"/>
    <w:rsid w:val="00791C63"/>
    <w:rsid w:val="00792FB0"/>
    <w:rsid w:val="00795198"/>
    <w:rsid w:val="00795EF7"/>
    <w:rsid w:val="007A0B96"/>
    <w:rsid w:val="007A3EF2"/>
    <w:rsid w:val="007A4B8A"/>
    <w:rsid w:val="007A6889"/>
    <w:rsid w:val="007A6DB8"/>
    <w:rsid w:val="007A7463"/>
    <w:rsid w:val="007B1CA0"/>
    <w:rsid w:val="007B2DA4"/>
    <w:rsid w:val="007B4121"/>
    <w:rsid w:val="007B4156"/>
    <w:rsid w:val="007B7E8D"/>
    <w:rsid w:val="007C3C0D"/>
    <w:rsid w:val="007D0E80"/>
    <w:rsid w:val="007D4BEF"/>
    <w:rsid w:val="007D4FEC"/>
    <w:rsid w:val="007D5A3D"/>
    <w:rsid w:val="007D5E3F"/>
    <w:rsid w:val="007D6707"/>
    <w:rsid w:val="007E2498"/>
    <w:rsid w:val="007E5BBC"/>
    <w:rsid w:val="007E5E44"/>
    <w:rsid w:val="007E5FC1"/>
    <w:rsid w:val="007E6257"/>
    <w:rsid w:val="007E67FC"/>
    <w:rsid w:val="007E69D8"/>
    <w:rsid w:val="007F0D20"/>
    <w:rsid w:val="007F1A8A"/>
    <w:rsid w:val="007F4BC3"/>
    <w:rsid w:val="008053B6"/>
    <w:rsid w:val="0080719E"/>
    <w:rsid w:val="00810B43"/>
    <w:rsid w:val="00814F78"/>
    <w:rsid w:val="008160D2"/>
    <w:rsid w:val="00837FF0"/>
    <w:rsid w:val="00840C79"/>
    <w:rsid w:val="0084384E"/>
    <w:rsid w:val="00850A26"/>
    <w:rsid w:val="0085113B"/>
    <w:rsid w:val="00852D08"/>
    <w:rsid w:val="008533B8"/>
    <w:rsid w:val="00855FDD"/>
    <w:rsid w:val="0086720D"/>
    <w:rsid w:val="008728F7"/>
    <w:rsid w:val="0087442D"/>
    <w:rsid w:val="00875A8F"/>
    <w:rsid w:val="008934D4"/>
    <w:rsid w:val="00895E0C"/>
    <w:rsid w:val="00897B04"/>
    <w:rsid w:val="008A60B0"/>
    <w:rsid w:val="008B2815"/>
    <w:rsid w:val="008C08B2"/>
    <w:rsid w:val="008C1F1E"/>
    <w:rsid w:val="008C6813"/>
    <w:rsid w:val="008C7968"/>
    <w:rsid w:val="008D1CDA"/>
    <w:rsid w:val="008D31D7"/>
    <w:rsid w:val="008D66A9"/>
    <w:rsid w:val="008E0B9F"/>
    <w:rsid w:val="008E11F1"/>
    <w:rsid w:val="008E2411"/>
    <w:rsid w:val="008F178E"/>
    <w:rsid w:val="008F2E2B"/>
    <w:rsid w:val="008F2F19"/>
    <w:rsid w:val="008F56D6"/>
    <w:rsid w:val="008F6AA2"/>
    <w:rsid w:val="008F6C17"/>
    <w:rsid w:val="008F798B"/>
    <w:rsid w:val="00903054"/>
    <w:rsid w:val="009040C6"/>
    <w:rsid w:val="00907BD2"/>
    <w:rsid w:val="0091171A"/>
    <w:rsid w:val="00912880"/>
    <w:rsid w:val="00912BB0"/>
    <w:rsid w:val="00916189"/>
    <w:rsid w:val="00916845"/>
    <w:rsid w:val="0092064F"/>
    <w:rsid w:val="009258D8"/>
    <w:rsid w:val="009272A0"/>
    <w:rsid w:val="009313EA"/>
    <w:rsid w:val="00933116"/>
    <w:rsid w:val="00937224"/>
    <w:rsid w:val="00942808"/>
    <w:rsid w:val="00950BC8"/>
    <w:rsid w:val="00950FFC"/>
    <w:rsid w:val="009543D5"/>
    <w:rsid w:val="00957FD7"/>
    <w:rsid w:val="0096203C"/>
    <w:rsid w:val="00963A73"/>
    <w:rsid w:val="009646C2"/>
    <w:rsid w:val="00964873"/>
    <w:rsid w:val="00972838"/>
    <w:rsid w:val="00983099"/>
    <w:rsid w:val="00983B1E"/>
    <w:rsid w:val="00991779"/>
    <w:rsid w:val="00992CD7"/>
    <w:rsid w:val="00992EC9"/>
    <w:rsid w:val="00993C25"/>
    <w:rsid w:val="00995FA9"/>
    <w:rsid w:val="0099715D"/>
    <w:rsid w:val="009A2F85"/>
    <w:rsid w:val="009B0107"/>
    <w:rsid w:val="009B01CA"/>
    <w:rsid w:val="009B1299"/>
    <w:rsid w:val="009B61BC"/>
    <w:rsid w:val="009C6973"/>
    <w:rsid w:val="009D28B2"/>
    <w:rsid w:val="009D4F7B"/>
    <w:rsid w:val="009D66E6"/>
    <w:rsid w:val="009D716F"/>
    <w:rsid w:val="009E0D29"/>
    <w:rsid w:val="009E54C0"/>
    <w:rsid w:val="009E7E5C"/>
    <w:rsid w:val="009F07A6"/>
    <w:rsid w:val="009F1F0B"/>
    <w:rsid w:val="009F402C"/>
    <w:rsid w:val="009F5925"/>
    <w:rsid w:val="009F5FFE"/>
    <w:rsid w:val="009F7766"/>
    <w:rsid w:val="00A01325"/>
    <w:rsid w:val="00A014CE"/>
    <w:rsid w:val="00A04668"/>
    <w:rsid w:val="00A07CD2"/>
    <w:rsid w:val="00A131DC"/>
    <w:rsid w:val="00A16089"/>
    <w:rsid w:val="00A16E03"/>
    <w:rsid w:val="00A23833"/>
    <w:rsid w:val="00A249DC"/>
    <w:rsid w:val="00A30013"/>
    <w:rsid w:val="00A316A1"/>
    <w:rsid w:val="00A3334A"/>
    <w:rsid w:val="00A33609"/>
    <w:rsid w:val="00A41EA6"/>
    <w:rsid w:val="00A43787"/>
    <w:rsid w:val="00A44E38"/>
    <w:rsid w:val="00A475C7"/>
    <w:rsid w:val="00A479D0"/>
    <w:rsid w:val="00A548D2"/>
    <w:rsid w:val="00A54F88"/>
    <w:rsid w:val="00A55163"/>
    <w:rsid w:val="00A5579F"/>
    <w:rsid w:val="00A5641B"/>
    <w:rsid w:val="00A61443"/>
    <w:rsid w:val="00A62A3C"/>
    <w:rsid w:val="00A63C73"/>
    <w:rsid w:val="00A64065"/>
    <w:rsid w:val="00A65933"/>
    <w:rsid w:val="00A6641E"/>
    <w:rsid w:val="00A67B65"/>
    <w:rsid w:val="00A67F09"/>
    <w:rsid w:val="00A704A7"/>
    <w:rsid w:val="00A73680"/>
    <w:rsid w:val="00A73A1B"/>
    <w:rsid w:val="00A76326"/>
    <w:rsid w:val="00A81927"/>
    <w:rsid w:val="00A85556"/>
    <w:rsid w:val="00A87362"/>
    <w:rsid w:val="00A930AB"/>
    <w:rsid w:val="00A93A4D"/>
    <w:rsid w:val="00A954DC"/>
    <w:rsid w:val="00A96B52"/>
    <w:rsid w:val="00A977DF"/>
    <w:rsid w:val="00AA14CB"/>
    <w:rsid w:val="00AA5FD8"/>
    <w:rsid w:val="00AB28D3"/>
    <w:rsid w:val="00AB540F"/>
    <w:rsid w:val="00AC712E"/>
    <w:rsid w:val="00AC7A71"/>
    <w:rsid w:val="00AC7BF9"/>
    <w:rsid w:val="00AD0C63"/>
    <w:rsid w:val="00AD2636"/>
    <w:rsid w:val="00AE4C65"/>
    <w:rsid w:val="00AF1AC9"/>
    <w:rsid w:val="00AF6288"/>
    <w:rsid w:val="00AF6B2C"/>
    <w:rsid w:val="00AF6B99"/>
    <w:rsid w:val="00B01A7B"/>
    <w:rsid w:val="00B16632"/>
    <w:rsid w:val="00B179BC"/>
    <w:rsid w:val="00B17A2B"/>
    <w:rsid w:val="00B206D3"/>
    <w:rsid w:val="00B210E5"/>
    <w:rsid w:val="00B25426"/>
    <w:rsid w:val="00B32A44"/>
    <w:rsid w:val="00B365E1"/>
    <w:rsid w:val="00B40FD0"/>
    <w:rsid w:val="00B45339"/>
    <w:rsid w:val="00B473CE"/>
    <w:rsid w:val="00B47AA3"/>
    <w:rsid w:val="00B515EB"/>
    <w:rsid w:val="00B53E42"/>
    <w:rsid w:val="00B578E2"/>
    <w:rsid w:val="00B6048F"/>
    <w:rsid w:val="00B61610"/>
    <w:rsid w:val="00B67DB3"/>
    <w:rsid w:val="00B8265D"/>
    <w:rsid w:val="00B9059C"/>
    <w:rsid w:val="00B90E37"/>
    <w:rsid w:val="00B949AF"/>
    <w:rsid w:val="00B952CE"/>
    <w:rsid w:val="00BA4787"/>
    <w:rsid w:val="00BA7884"/>
    <w:rsid w:val="00BB2D28"/>
    <w:rsid w:val="00BB471A"/>
    <w:rsid w:val="00BB4A38"/>
    <w:rsid w:val="00BC2F22"/>
    <w:rsid w:val="00BC688B"/>
    <w:rsid w:val="00BD094A"/>
    <w:rsid w:val="00BD0FC5"/>
    <w:rsid w:val="00BD1814"/>
    <w:rsid w:val="00BD2C49"/>
    <w:rsid w:val="00BD3553"/>
    <w:rsid w:val="00BD5DAD"/>
    <w:rsid w:val="00BD700F"/>
    <w:rsid w:val="00BE0ABB"/>
    <w:rsid w:val="00BE42AD"/>
    <w:rsid w:val="00BE544B"/>
    <w:rsid w:val="00BE5499"/>
    <w:rsid w:val="00BF2EA2"/>
    <w:rsid w:val="00BF3C52"/>
    <w:rsid w:val="00BF6253"/>
    <w:rsid w:val="00C018DE"/>
    <w:rsid w:val="00C02834"/>
    <w:rsid w:val="00C04BA6"/>
    <w:rsid w:val="00C1115D"/>
    <w:rsid w:val="00C1177D"/>
    <w:rsid w:val="00C17B23"/>
    <w:rsid w:val="00C21985"/>
    <w:rsid w:val="00C21D8C"/>
    <w:rsid w:val="00C22D97"/>
    <w:rsid w:val="00C23954"/>
    <w:rsid w:val="00C25464"/>
    <w:rsid w:val="00C301BC"/>
    <w:rsid w:val="00C32981"/>
    <w:rsid w:val="00C3306D"/>
    <w:rsid w:val="00C33515"/>
    <w:rsid w:val="00C35B40"/>
    <w:rsid w:val="00C36374"/>
    <w:rsid w:val="00C36F98"/>
    <w:rsid w:val="00C40338"/>
    <w:rsid w:val="00C4265F"/>
    <w:rsid w:val="00C46C41"/>
    <w:rsid w:val="00C47A4A"/>
    <w:rsid w:val="00C47E4E"/>
    <w:rsid w:val="00C50DB3"/>
    <w:rsid w:val="00C540EB"/>
    <w:rsid w:val="00C565E9"/>
    <w:rsid w:val="00C5711A"/>
    <w:rsid w:val="00C57A49"/>
    <w:rsid w:val="00C6597E"/>
    <w:rsid w:val="00C711E5"/>
    <w:rsid w:val="00C72581"/>
    <w:rsid w:val="00C73197"/>
    <w:rsid w:val="00C7638A"/>
    <w:rsid w:val="00C76645"/>
    <w:rsid w:val="00C8288B"/>
    <w:rsid w:val="00C87A4D"/>
    <w:rsid w:val="00C907FE"/>
    <w:rsid w:val="00C969BE"/>
    <w:rsid w:val="00C96E09"/>
    <w:rsid w:val="00C9749A"/>
    <w:rsid w:val="00CA5115"/>
    <w:rsid w:val="00CA6456"/>
    <w:rsid w:val="00CB2AD9"/>
    <w:rsid w:val="00CB36B5"/>
    <w:rsid w:val="00CB4A92"/>
    <w:rsid w:val="00CB6539"/>
    <w:rsid w:val="00CB69B8"/>
    <w:rsid w:val="00CC014B"/>
    <w:rsid w:val="00CC1662"/>
    <w:rsid w:val="00CC1E42"/>
    <w:rsid w:val="00CC33F1"/>
    <w:rsid w:val="00CC3BBB"/>
    <w:rsid w:val="00CC6355"/>
    <w:rsid w:val="00CD1418"/>
    <w:rsid w:val="00CD18E5"/>
    <w:rsid w:val="00CD382F"/>
    <w:rsid w:val="00CD56C3"/>
    <w:rsid w:val="00CD5F15"/>
    <w:rsid w:val="00CD67A1"/>
    <w:rsid w:val="00CD7D64"/>
    <w:rsid w:val="00CE3AC0"/>
    <w:rsid w:val="00CE4722"/>
    <w:rsid w:val="00CF21DE"/>
    <w:rsid w:val="00CF23F7"/>
    <w:rsid w:val="00CF4785"/>
    <w:rsid w:val="00D01B66"/>
    <w:rsid w:val="00D023A3"/>
    <w:rsid w:val="00D06691"/>
    <w:rsid w:val="00D078BF"/>
    <w:rsid w:val="00D139BE"/>
    <w:rsid w:val="00D21744"/>
    <w:rsid w:val="00D22F98"/>
    <w:rsid w:val="00D2572E"/>
    <w:rsid w:val="00D4389D"/>
    <w:rsid w:val="00D447F6"/>
    <w:rsid w:val="00D464E4"/>
    <w:rsid w:val="00D46F17"/>
    <w:rsid w:val="00D47120"/>
    <w:rsid w:val="00D5039D"/>
    <w:rsid w:val="00D51ACC"/>
    <w:rsid w:val="00D66FB1"/>
    <w:rsid w:val="00D74C66"/>
    <w:rsid w:val="00D80EDE"/>
    <w:rsid w:val="00D81457"/>
    <w:rsid w:val="00D8242E"/>
    <w:rsid w:val="00D84632"/>
    <w:rsid w:val="00D864F7"/>
    <w:rsid w:val="00D86B34"/>
    <w:rsid w:val="00D87B24"/>
    <w:rsid w:val="00D9173D"/>
    <w:rsid w:val="00D92ED2"/>
    <w:rsid w:val="00D93827"/>
    <w:rsid w:val="00DA532D"/>
    <w:rsid w:val="00DA5F4A"/>
    <w:rsid w:val="00DA7642"/>
    <w:rsid w:val="00DA7A2E"/>
    <w:rsid w:val="00DB4797"/>
    <w:rsid w:val="00DB724D"/>
    <w:rsid w:val="00DB74F8"/>
    <w:rsid w:val="00DC1BB8"/>
    <w:rsid w:val="00DC54F0"/>
    <w:rsid w:val="00DC5663"/>
    <w:rsid w:val="00DC64C2"/>
    <w:rsid w:val="00DD30B8"/>
    <w:rsid w:val="00DD4F7A"/>
    <w:rsid w:val="00DD65E9"/>
    <w:rsid w:val="00DD71C0"/>
    <w:rsid w:val="00DE2129"/>
    <w:rsid w:val="00DE2415"/>
    <w:rsid w:val="00DE60A0"/>
    <w:rsid w:val="00DF076D"/>
    <w:rsid w:val="00DF2439"/>
    <w:rsid w:val="00DF3733"/>
    <w:rsid w:val="00DF5BEA"/>
    <w:rsid w:val="00DF60DD"/>
    <w:rsid w:val="00E05DC0"/>
    <w:rsid w:val="00E06924"/>
    <w:rsid w:val="00E06ACD"/>
    <w:rsid w:val="00E07117"/>
    <w:rsid w:val="00E0711B"/>
    <w:rsid w:val="00E12629"/>
    <w:rsid w:val="00E12AE3"/>
    <w:rsid w:val="00E12D78"/>
    <w:rsid w:val="00E13260"/>
    <w:rsid w:val="00E147B4"/>
    <w:rsid w:val="00E17F10"/>
    <w:rsid w:val="00E20E8B"/>
    <w:rsid w:val="00E21147"/>
    <w:rsid w:val="00E2379F"/>
    <w:rsid w:val="00E27E4D"/>
    <w:rsid w:val="00E30545"/>
    <w:rsid w:val="00E30A6E"/>
    <w:rsid w:val="00E32502"/>
    <w:rsid w:val="00E35A7D"/>
    <w:rsid w:val="00E377F6"/>
    <w:rsid w:val="00E409F1"/>
    <w:rsid w:val="00E420A6"/>
    <w:rsid w:val="00E42349"/>
    <w:rsid w:val="00E4485E"/>
    <w:rsid w:val="00E46CF6"/>
    <w:rsid w:val="00E5006E"/>
    <w:rsid w:val="00E54860"/>
    <w:rsid w:val="00E55BC0"/>
    <w:rsid w:val="00E612CD"/>
    <w:rsid w:val="00E66783"/>
    <w:rsid w:val="00E7290F"/>
    <w:rsid w:val="00E73B7A"/>
    <w:rsid w:val="00E75AA9"/>
    <w:rsid w:val="00E8128C"/>
    <w:rsid w:val="00E83A7A"/>
    <w:rsid w:val="00E87882"/>
    <w:rsid w:val="00E91AAB"/>
    <w:rsid w:val="00E96E0D"/>
    <w:rsid w:val="00E971DD"/>
    <w:rsid w:val="00E97426"/>
    <w:rsid w:val="00EA0B15"/>
    <w:rsid w:val="00EA0BC4"/>
    <w:rsid w:val="00EA102D"/>
    <w:rsid w:val="00EA2E14"/>
    <w:rsid w:val="00EA369B"/>
    <w:rsid w:val="00EA68AB"/>
    <w:rsid w:val="00EA69B3"/>
    <w:rsid w:val="00EB1E75"/>
    <w:rsid w:val="00EB1E8B"/>
    <w:rsid w:val="00EC3955"/>
    <w:rsid w:val="00EC3E37"/>
    <w:rsid w:val="00EC4D30"/>
    <w:rsid w:val="00ED0C24"/>
    <w:rsid w:val="00ED49BD"/>
    <w:rsid w:val="00ED4D3E"/>
    <w:rsid w:val="00ED601B"/>
    <w:rsid w:val="00EE0031"/>
    <w:rsid w:val="00EE18B0"/>
    <w:rsid w:val="00EE5676"/>
    <w:rsid w:val="00EF0DAB"/>
    <w:rsid w:val="00EF2F12"/>
    <w:rsid w:val="00EF6270"/>
    <w:rsid w:val="00F010EB"/>
    <w:rsid w:val="00F06B6E"/>
    <w:rsid w:val="00F1391D"/>
    <w:rsid w:val="00F14767"/>
    <w:rsid w:val="00F23DBA"/>
    <w:rsid w:val="00F246E1"/>
    <w:rsid w:val="00F25F23"/>
    <w:rsid w:val="00F26C1D"/>
    <w:rsid w:val="00F26C9C"/>
    <w:rsid w:val="00F3697D"/>
    <w:rsid w:val="00F40969"/>
    <w:rsid w:val="00F413ED"/>
    <w:rsid w:val="00F42DAD"/>
    <w:rsid w:val="00F458DF"/>
    <w:rsid w:val="00F50C81"/>
    <w:rsid w:val="00F5204E"/>
    <w:rsid w:val="00F52646"/>
    <w:rsid w:val="00F526D3"/>
    <w:rsid w:val="00F5548D"/>
    <w:rsid w:val="00F55B94"/>
    <w:rsid w:val="00F567C5"/>
    <w:rsid w:val="00F604E2"/>
    <w:rsid w:val="00F61E63"/>
    <w:rsid w:val="00F66410"/>
    <w:rsid w:val="00F749E9"/>
    <w:rsid w:val="00F754D8"/>
    <w:rsid w:val="00F7616F"/>
    <w:rsid w:val="00F80688"/>
    <w:rsid w:val="00F829A0"/>
    <w:rsid w:val="00F833CA"/>
    <w:rsid w:val="00F83B0D"/>
    <w:rsid w:val="00F83D15"/>
    <w:rsid w:val="00F91338"/>
    <w:rsid w:val="00F944A8"/>
    <w:rsid w:val="00F9493C"/>
    <w:rsid w:val="00F960CD"/>
    <w:rsid w:val="00F96B98"/>
    <w:rsid w:val="00FA1EAE"/>
    <w:rsid w:val="00FA2C00"/>
    <w:rsid w:val="00FA6A00"/>
    <w:rsid w:val="00FA7109"/>
    <w:rsid w:val="00FA73C3"/>
    <w:rsid w:val="00FB20B1"/>
    <w:rsid w:val="00FB44FB"/>
    <w:rsid w:val="00FB4B4D"/>
    <w:rsid w:val="00FB5A58"/>
    <w:rsid w:val="00FB72E2"/>
    <w:rsid w:val="00FC0D9B"/>
    <w:rsid w:val="00FC12F1"/>
    <w:rsid w:val="00FC2014"/>
    <w:rsid w:val="00FC7152"/>
    <w:rsid w:val="00FC72A9"/>
    <w:rsid w:val="00FC7806"/>
    <w:rsid w:val="00FC7F39"/>
    <w:rsid w:val="00FD7C88"/>
    <w:rsid w:val="00FE1F1A"/>
    <w:rsid w:val="00FE23FC"/>
    <w:rsid w:val="00FE26E4"/>
    <w:rsid w:val="00FE5E2A"/>
    <w:rsid w:val="00FF163B"/>
    <w:rsid w:val="00FF219E"/>
    <w:rsid w:val="00FF3CCD"/>
    <w:rsid w:val="00FF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89858C"/>
  <w15:chartTrackingRefBased/>
  <w15:docId w15:val="{2CE452CF-9092-43B9-B32B-C29DFE842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7A4B8A"/>
    <w:pPr>
      <w:widowControl/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49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4948"/>
  </w:style>
  <w:style w:type="paragraph" w:styleId="a5">
    <w:name w:val="footer"/>
    <w:basedOn w:val="a"/>
    <w:link w:val="a6"/>
    <w:uiPriority w:val="99"/>
    <w:unhideWhenUsed/>
    <w:rsid w:val="000449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4948"/>
  </w:style>
  <w:style w:type="character" w:styleId="a7">
    <w:name w:val="line number"/>
    <w:basedOn w:val="a0"/>
    <w:uiPriority w:val="99"/>
    <w:semiHidden/>
    <w:unhideWhenUsed/>
    <w:rsid w:val="00BD0FC5"/>
  </w:style>
  <w:style w:type="paragraph" w:styleId="a8">
    <w:name w:val="Body Text"/>
    <w:basedOn w:val="a"/>
    <w:link w:val="a9"/>
    <w:uiPriority w:val="99"/>
    <w:unhideWhenUsed/>
    <w:rsid w:val="00A954DC"/>
    <w:pPr>
      <w:spacing w:line="48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9">
    <w:name w:val="本文 (文字)"/>
    <w:basedOn w:val="a0"/>
    <w:link w:val="a8"/>
    <w:uiPriority w:val="99"/>
    <w:rsid w:val="00A954DC"/>
    <w:rPr>
      <w:rFonts w:ascii="Times New Roman" w:hAnsi="Times New Roman" w:cs="Times New Roman"/>
      <w:b/>
      <w:bCs/>
      <w:sz w:val="24"/>
      <w:szCs w:val="24"/>
    </w:rPr>
  </w:style>
  <w:style w:type="table" w:styleId="aa">
    <w:name w:val="Table Grid"/>
    <w:basedOn w:val="a1"/>
    <w:uiPriority w:val="39"/>
    <w:rsid w:val="00DA5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標準の表 21"/>
    <w:basedOn w:val="a1"/>
    <w:uiPriority w:val="42"/>
    <w:rsid w:val="00DA532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b">
    <w:name w:val="Balloon Text"/>
    <w:basedOn w:val="a"/>
    <w:link w:val="ac"/>
    <w:uiPriority w:val="99"/>
    <w:semiHidden/>
    <w:unhideWhenUsed/>
    <w:rsid w:val="00DA53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A532D"/>
    <w:rPr>
      <w:rFonts w:asciiTheme="majorHAnsi" w:eastAsiaTheme="majorEastAsia" w:hAnsiTheme="majorHAnsi" w:cstheme="majorBidi"/>
      <w:sz w:val="18"/>
      <w:szCs w:val="18"/>
    </w:rPr>
  </w:style>
  <w:style w:type="table" w:styleId="1">
    <w:name w:val="Grid Table 1 Light"/>
    <w:basedOn w:val="a1"/>
    <w:uiPriority w:val="46"/>
    <w:rsid w:val="00DA532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d">
    <w:name w:val="Hyperlink"/>
    <w:basedOn w:val="a0"/>
    <w:uiPriority w:val="99"/>
    <w:unhideWhenUsed/>
    <w:rsid w:val="005F25BF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5F25BF"/>
    <w:rPr>
      <w:color w:val="605E5C"/>
      <w:shd w:val="clear" w:color="auto" w:fill="E1DFDD"/>
    </w:rPr>
  </w:style>
  <w:style w:type="character" w:styleId="af">
    <w:name w:val="annotation reference"/>
    <w:basedOn w:val="a0"/>
    <w:uiPriority w:val="99"/>
    <w:semiHidden/>
    <w:unhideWhenUsed/>
    <w:rsid w:val="005F354C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F354C"/>
    <w:rPr>
      <w:sz w:val="20"/>
      <w:szCs w:val="20"/>
    </w:rPr>
  </w:style>
  <w:style w:type="character" w:customStyle="1" w:styleId="af1">
    <w:name w:val="コメント文字列 (文字)"/>
    <w:basedOn w:val="a0"/>
    <w:link w:val="af0"/>
    <w:uiPriority w:val="99"/>
    <w:rsid w:val="005F354C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F354C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5F354C"/>
    <w:rPr>
      <w:b/>
      <w:bCs/>
      <w:sz w:val="20"/>
      <w:szCs w:val="20"/>
    </w:rPr>
  </w:style>
  <w:style w:type="character" w:styleId="af4">
    <w:name w:val="Emphasis"/>
    <w:basedOn w:val="a0"/>
    <w:uiPriority w:val="20"/>
    <w:qFormat/>
    <w:rsid w:val="006527A7"/>
    <w:rPr>
      <w:i/>
      <w:iCs/>
    </w:rPr>
  </w:style>
  <w:style w:type="paragraph" w:styleId="af5">
    <w:name w:val="Revision"/>
    <w:hidden/>
    <w:uiPriority w:val="99"/>
    <w:semiHidden/>
    <w:rsid w:val="00C36374"/>
  </w:style>
  <w:style w:type="character" w:customStyle="1" w:styleId="30">
    <w:name w:val="見出し 3 (文字)"/>
    <w:basedOn w:val="a0"/>
    <w:link w:val="3"/>
    <w:uiPriority w:val="9"/>
    <w:rsid w:val="007A4B8A"/>
    <w:rPr>
      <w:rFonts w:ascii="Times New Roman" w:eastAsia="Times New Roman" w:hAnsi="Times New Roman" w:cs="Times New Roman"/>
      <w:b/>
      <w:bCs/>
      <w:kern w:val="0"/>
      <w:sz w:val="27"/>
      <w:szCs w:val="27"/>
      <w:lang w:val="en-GB" w:eastAsia="en-GB"/>
    </w:rPr>
  </w:style>
  <w:style w:type="paragraph" w:customStyle="1" w:styleId="sc-9zxyh7-1">
    <w:name w:val="sc-9zxyh7-1"/>
    <w:basedOn w:val="a"/>
    <w:rsid w:val="007A4B8A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</w:rPr>
  </w:style>
  <w:style w:type="paragraph" w:customStyle="1" w:styleId="sc-1thf9ly-0">
    <w:name w:val="sc-1thf9ly-0"/>
    <w:basedOn w:val="a"/>
    <w:rsid w:val="007A4B8A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</w:rPr>
  </w:style>
  <w:style w:type="paragraph" w:customStyle="1" w:styleId="sc-1q3g1nv-0">
    <w:name w:val="sc-1q3g1nv-0"/>
    <w:basedOn w:val="a"/>
    <w:rsid w:val="007A4B8A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E3BFE-E8CD-4029-8283-319AED835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 健太朗</dc:creator>
  <cp:keywords/>
  <dc:description/>
  <cp:lastModifiedBy>原 健太朗</cp:lastModifiedBy>
  <cp:revision>2</cp:revision>
  <dcterms:created xsi:type="dcterms:W3CDTF">2022-03-19T14:54:00Z</dcterms:created>
  <dcterms:modified xsi:type="dcterms:W3CDTF">2022-03-19T14:54:00Z</dcterms:modified>
</cp:coreProperties>
</file>