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A3E75" w14:textId="77777777" w:rsidR="002B302F" w:rsidRPr="00213A37" w:rsidRDefault="002B302F" w:rsidP="002B302F">
      <w:pPr>
        <w:spacing w:line="480" w:lineRule="auto"/>
      </w:pPr>
      <w:r w:rsidRPr="00213A37">
        <w:rPr>
          <w:rFonts w:eastAsia="宋体"/>
          <w:b/>
          <w:bCs/>
        </w:rPr>
        <w:t>Supplementary Table 1</w:t>
      </w:r>
      <w:r w:rsidRPr="00213A37">
        <w:rPr>
          <w:b/>
          <w:bCs/>
        </w:rPr>
        <w:t xml:space="preserve"> </w:t>
      </w:r>
      <w:r w:rsidRPr="00705F88">
        <w:t>KE</w:t>
      </w:r>
      <w:r>
        <w:t>G</w:t>
      </w:r>
      <w:r w:rsidRPr="00705F88">
        <w:t>G analysis of genes in the four modules related to traits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86"/>
        <w:gridCol w:w="6909"/>
        <w:gridCol w:w="857"/>
        <w:gridCol w:w="756"/>
        <w:gridCol w:w="1476"/>
      </w:tblGrid>
      <w:tr w:rsidR="002B302F" w:rsidRPr="00213A37" w14:paraId="3ECBEEE6" w14:textId="77777777" w:rsidTr="001D296E"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1EAD8A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Module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98784A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Term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EF97ED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Count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4830AF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247927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P</w:t>
            </w:r>
            <w:r>
              <w:rPr>
                <w:rFonts w:cs="Times New Roman"/>
                <w:b/>
                <w:bCs/>
                <w:szCs w:val="21"/>
              </w:rPr>
              <w:t>-v</w:t>
            </w:r>
            <w:r w:rsidRPr="00213A37">
              <w:rPr>
                <w:rFonts w:cs="Times New Roman"/>
                <w:b/>
                <w:bCs/>
                <w:szCs w:val="21"/>
              </w:rPr>
              <w:t>alue</w:t>
            </w:r>
          </w:p>
        </w:tc>
      </w:tr>
      <w:tr w:rsidR="002B302F" w:rsidRPr="00213A37" w14:paraId="0D994943" w14:textId="77777777" w:rsidTr="001D296E"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098C29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black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F6E47A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ssc03013: RNA transport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4BF332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61AFBA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2.99 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435C37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0.006892542</w:t>
            </w:r>
          </w:p>
        </w:tc>
      </w:tr>
      <w:tr w:rsidR="002B302F" w:rsidRPr="00213A37" w14:paraId="5E28125D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9C415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82A03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ssc03020: RNA polymerase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480A2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BA8DA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D81EF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0.012252829</w:t>
            </w:r>
          </w:p>
        </w:tc>
      </w:tr>
      <w:tr w:rsidR="002B302F" w:rsidRPr="00213A37" w14:paraId="60DB9436" w14:textId="77777777" w:rsidTr="001D296E"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2555B9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FA6A51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ssc00240: Pyrimidine metabolism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7182DE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A6133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2.24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3C217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0.013290493</w:t>
            </w:r>
          </w:p>
        </w:tc>
      </w:tr>
      <w:tr w:rsidR="002B302F" w:rsidRPr="00213A37" w14:paraId="6EC8F51B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D1C33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3C036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ssc05166: HTLV-I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A829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51D43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2.62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46521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1.0614E-06</w:t>
            </w:r>
          </w:p>
        </w:tc>
      </w:tr>
      <w:tr w:rsidR="002B302F" w:rsidRPr="00213A37" w14:paraId="4C25B602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6FED1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E774E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ssc03013: RNA transport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7DA5A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49C82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91102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2.47664E-05</w:t>
            </w:r>
          </w:p>
        </w:tc>
      </w:tr>
      <w:tr w:rsidR="002B302F" w:rsidRPr="00213A37" w14:paraId="626945A2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C43EA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A42A9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ssc04810: Regulation of actin cytoskeleton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01C25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8A1A6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2429E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5.72678E-05</w:t>
            </w:r>
          </w:p>
        </w:tc>
      </w:tr>
      <w:tr w:rsidR="002B302F" w:rsidRPr="00213A37" w14:paraId="15AB5157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A13E3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DC2F5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ssc05205: Proteoglycans</w:t>
            </w:r>
            <w:bookmarkStart w:id="0" w:name="_GoBack"/>
            <w:bookmarkEnd w:id="0"/>
            <w:r w:rsidRPr="00213A37">
              <w:rPr>
                <w:rFonts w:cs="Times New Roman"/>
                <w:szCs w:val="21"/>
              </w:rPr>
              <w:t xml:space="preserve"> in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251A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D3ADD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C1DF9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6.05591E-05</w:t>
            </w:r>
          </w:p>
        </w:tc>
      </w:tr>
      <w:tr w:rsidR="002B302F" w:rsidRPr="00213A37" w14:paraId="25309331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5C33E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3FC85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ssc00562: Inositol phosphate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F6480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36809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EF522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0.000101204</w:t>
            </w:r>
          </w:p>
        </w:tc>
      </w:tr>
      <w:tr w:rsidR="002B302F" w:rsidRPr="00213A37" w14:paraId="4F4963D1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8B888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01990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ssc04910: Insulin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598B2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3BFB3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21085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0.000103429</w:t>
            </w:r>
          </w:p>
        </w:tc>
      </w:tr>
      <w:tr w:rsidR="002B302F" w:rsidRPr="00213A37" w14:paraId="7C7470C3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8738F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A0649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ssc04114: Oocyte meiosis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3FFC6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C2C57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1D91F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0.00014627</w:t>
            </w:r>
          </w:p>
        </w:tc>
      </w:tr>
      <w:tr w:rsidR="002B302F" w:rsidRPr="00213A37" w14:paraId="748402F5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16DB1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E074C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ssc05152: 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D95B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9584F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1BD34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0.000202096</w:t>
            </w:r>
          </w:p>
        </w:tc>
      </w:tr>
      <w:tr w:rsidR="002B302F" w:rsidRPr="00213A37" w14:paraId="236366F0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72608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ECCCC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ssc04261: Adrenergic signaling in cardiomyocytes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7852D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0FFC6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5372A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0.000218243</w:t>
            </w:r>
          </w:p>
        </w:tc>
      </w:tr>
      <w:tr w:rsidR="002B302F" w:rsidRPr="00213A37" w14:paraId="5A313942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70C3F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1B2FE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ssc05169: Epstein-Barr virus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0981D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C6F58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C6803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0.000315377</w:t>
            </w:r>
          </w:p>
        </w:tc>
      </w:tr>
      <w:tr w:rsidR="002B302F" w:rsidRPr="00213A37" w14:paraId="33F4F049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6E882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6AD43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ssc04070: Phosphatidylinositol signaling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5BAF0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5654B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FDD58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0.000324768</w:t>
            </w:r>
          </w:p>
        </w:tc>
      </w:tr>
      <w:tr w:rsidR="002B302F" w:rsidRPr="00213A37" w14:paraId="4776D7EC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B2F75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C8724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ssc04932: Non-alcoholic fatty liver disease (NAFLD)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D47F7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2B774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8C110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0.000390627</w:t>
            </w:r>
          </w:p>
        </w:tc>
      </w:tr>
      <w:tr w:rsidR="002B302F" w:rsidRPr="00213A37" w14:paraId="6725A18C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46409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28C21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ssc04919: Thyroid hormone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ABA38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AD7FC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0CF52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0.00066293</w:t>
            </w:r>
          </w:p>
        </w:tc>
      </w:tr>
      <w:tr w:rsidR="002B302F" w:rsidRPr="00213A37" w14:paraId="721FFF31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B3638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FE32E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ssc05414: Dilated cardiomyopathy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F44B6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FD3C5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0140C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0.000722773</w:t>
            </w:r>
          </w:p>
        </w:tc>
      </w:tr>
      <w:tr w:rsidR="002B302F" w:rsidRPr="00213A37" w14:paraId="338E0619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8DEB4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87824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ssc05410: Hypertrophic cardiomyopathy (HCM)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9D607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8B89E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37463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0.000845028</w:t>
            </w:r>
          </w:p>
        </w:tc>
      </w:tr>
      <w:tr w:rsidR="002B302F" w:rsidRPr="00213A37" w14:paraId="2A3EC230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8CBD8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50CD9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ssc05215: Prostate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EB43D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9654D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42803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0.000996981</w:t>
            </w:r>
          </w:p>
        </w:tc>
      </w:tr>
      <w:tr w:rsidR="002B302F" w:rsidRPr="00213A37" w14:paraId="547C6573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AC620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3AC34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ssc05416: Viral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61340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150EB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E1476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0.001100177</w:t>
            </w:r>
          </w:p>
        </w:tc>
      </w:tr>
      <w:tr w:rsidR="002B302F" w:rsidRPr="00213A37" w14:paraId="6CF7C41A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4CC75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892BC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ssc05210: Colorectal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6147D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0DAEC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F7515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0.001144362</w:t>
            </w:r>
          </w:p>
        </w:tc>
      </w:tr>
      <w:tr w:rsidR="002B302F" w:rsidRPr="00213A37" w14:paraId="3BC4C9A7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2B094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11233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ssc04722: Neurotrophin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81F1F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2D696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315CD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0.001286898</w:t>
            </w:r>
          </w:p>
        </w:tc>
      </w:tr>
      <w:tr w:rsidR="002B302F" w:rsidRPr="00213A37" w14:paraId="1F9C667A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78E23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8B039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ssc04914: Progesterone-mediated oocyte maturation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1586C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DF7E3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F9F79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0.001355973</w:t>
            </w:r>
          </w:p>
        </w:tc>
      </w:tr>
      <w:tr w:rsidR="002B302F" w:rsidRPr="00213A37" w14:paraId="573CD4F1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140B2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FC667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ssc04150: mTOR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F34C1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BA704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7366D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0.001522706</w:t>
            </w:r>
          </w:p>
        </w:tc>
      </w:tr>
      <w:tr w:rsidR="002B302F" w:rsidRPr="00213A37" w14:paraId="07566C45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C1FA0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A23F5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ssc05142: </w:t>
            </w:r>
            <w:r>
              <w:rPr>
                <w:rFonts w:cs="Times New Roman"/>
                <w:szCs w:val="21"/>
              </w:rPr>
              <w:t>Chagas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64505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6BA0E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08A2B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0.001617888</w:t>
            </w:r>
          </w:p>
        </w:tc>
      </w:tr>
      <w:tr w:rsidR="002B302F" w:rsidRPr="00213A37" w14:paraId="7C6A1D17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84523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537FF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ssc05100: Bacterial invasion of epithelial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6215F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F113F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710B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0.00162</w:t>
            </w:r>
          </w:p>
        </w:tc>
      </w:tr>
      <w:tr w:rsidR="002B302F" w:rsidRPr="00213A37" w14:paraId="48B80B4E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EAF3E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9C3BE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ssc04068: FoxO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B2522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07529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F8B80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0.001642887</w:t>
            </w:r>
          </w:p>
        </w:tc>
      </w:tr>
      <w:tr w:rsidR="002B302F" w:rsidRPr="00213A37" w14:paraId="4DBD4EAA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967C5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2DCB2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ssc05010: Alzheimer's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D6BEE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67EC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B8B5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0.001972383</w:t>
            </w:r>
          </w:p>
        </w:tc>
      </w:tr>
      <w:tr w:rsidR="002B302F" w:rsidRPr="00213A37" w14:paraId="366E6CCE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7FA33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A5CF4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ssc04670: Leukocyte transendothelial migration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0C825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F2523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493B2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0.001978715</w:t>
            </w:r>
          </w:p>
        </w:tc>
      </w:tr>
      <w:tr w:rsidR="002B302F" w:rsidRPr="00213A37" w14:paraId="3B97ADF9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50F26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71266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ssc05200: Pathways in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DAF8F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8EC4E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246DD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0.002008273</w:t>
            </w:r>
          </w:p>
        </w:tc>
      </w:tr>
      <w:tr w:rsidR="002B302F" w:rsidRPr="00213A37" w14:paraId="235F2FEA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F9F88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BF5EE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ssc05221: Acute myeloid leukemia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A8AF4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598EE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CB6E9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0.002110011</w:t>
            </w:r>
          </w:p>
        </w:tc>
      </w:tr>
      <w:tr w:rsidR="002B302F" w:rsidRPr="00213A37" w14:paraId="7F5876B5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BDE46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EEEB7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ssc05213: Endometrial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CC6E6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B533E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94D26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0.002410135</w:t>
            </w:r>
          </w:p>
        </w:tc>
      </w:tr>
      <w:tr w:rsidR="002B302F" w:rsidRPr="00213A37" w14:paraId="0874366B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CEEDE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8A4D6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ssc04142: Lysosome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C92E9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0CD7C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BDE7D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0.002520366</w:t>
            </w:r>
          </w:p>
        </w:tc>
      </w:tr>
      <w:tr w:rsidR="002B302F" w:rsidRPr="00213A37" w14:paraId="2FD77C3D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585E6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2A130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ssc05145: Toxoplasmosis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2887D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F0725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602E2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0.002842285</w:t>
            </w:r>
          </w:p>
        </w:tc>
      </w:tr>
      <w:tr w:rsidR="002B302F" w:rsidRPr="00213A37" w14:paraId="5096CA59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C6037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805EE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ssc05412:</w:t>
            </w:r>
            <w:r>
              <w:rPr>
                <w:rFonts w:cs="Times New Roman"/>
                <w:szCs w:val="21"/>
              </w:rPr>
              <w:t xml:space="preserve"> </w:t>
            </w:r>
            <w:r w:rsidRPr="00213A37">
              <w:rPr>
                <w:rFonts w:cs="Times New Roman"/>
                <w:szCs w:val="21"/>
              </w:rPr>
              <w:t>Arrhythmogenic right ventricular cardiomyopathy (ARVC)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C66A7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EF0BD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A5B17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0.003098256</w:t>
            </w:r>
          </w:p>
        </w:tc>
      </w:tr>
      <w:tr w:rsidR="002B302F" w:rsidRPr="00213A37" w14:paraId="4EC7AF39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D8C2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77E0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ssc04062: Chemokine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89B62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1E663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450B1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0.003141916</w:t>
            </w:r>
          </w:p>
        </w:tc>
      </w:tr>
      <w:tr w:rsidR="002B302F" w:rsidRPr="00213A37" w14:paraId="7AD87837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9A022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2B52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ssc05212: Pancreatic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FD024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4CEE3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5B124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0.003652828</w:t>
            </w:r>
          </w:p>
        </w:tc>
      </w:tr>
      <w:tr w:rsidR="002B302F" w:rsidRPr="00213A37" w14:paraId="50C0DD16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88DB0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48896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ssc04666: Fc gamma R-mediated phagocytosis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CCA5D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02E60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3F418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0.003948421</w:t>
            </w:r>
          </w:p>
        </w:tc>
      </w:tr>
      <w:tr w:rsidR="002B302F" w:rsidRPr="00213A37" w14:paraId="4F540BDC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EE6C2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B737B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ssc04015: Rap1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E0EF0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3F867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164B5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0.004802174</w:t>
            </w:r>
          </w:p>
        </w:tc>
      </w:tr>
      <w:tr w:rsidR="002B302F" w:rsidRPr="00213A37" w14:paraId="3B1BFE91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57E1E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82E85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ssc04921: Oxytocin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18F22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0EAF1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60C96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0.004851123</w:t>
            </w:r>
          </w:p>
        </w:tc>
      </w:tr>
      <w:tr w:rsidR="002B302F" w:rsidRPr="00213A37" w14:paraId="17B901F4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01C6D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363D9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ssc05012: Parkinson's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E66E2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1C97E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FC223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0.004851123</w:t>
            </w:r>
          </w:p>
        </w:tc>
      </w:tr>
      <w:tr w:rsidR="002B302F" w:rsidRPr="00213A37" w14:paraId="537F1F26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8CB80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7D65F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ssc04012: ErbB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BEC5F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BDAF3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F8591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0.005886082</w:t>
            </w:r>
          </w:p>
        </w:tc>
      </w:tr>
      <w:tr w:rsidR="002B302F" w:rsidRPr="00213A37" w14:paraId="006529C6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DAD37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EE595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ssc05164: Influenza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E6166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F739C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713E0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0.006434684</w:t>
            </w:r>
          </w:p>
        </w:tc>
      </w:tr>
      <w:tr w:rsidR="002B302F" w:rsidRPr="00213A37" w14:paraId="12E11B70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00503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13470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ssc04310: Wnt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9873A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9938D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2656E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0.00676474</w:t>
            </w:r>
          </w:p>
        </w:tc>
      </w:tr>
      <w:tr w:rsidR="002B302F" w:rsidRPr="00213A37" w14:paraId="788163AD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E655A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70C9D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ssc05214: 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FB7B8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BF5FE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CE398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0.006932532</w:t>
            </w:r>
          </w:p>
        </w:tc>
      </w:tr>
      <w:tr w:rsidR="002B302F" w:rsidRPr="00213A37" w14:paraId="636B86C8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D9E54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3C966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ssc04120: Ubiquitin mediated proteolysis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62B23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B44F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727E7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0.007580385</w:t>
            </w:r>
          </w:p>
        </w:tc>
      </w:tr>
      <w:tr w:rsidR="002B302F" w:rsidRPr="00213A37" w14:paraId="59CB0B3C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1E8CC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0BC49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ssc05140: Leishmaniasis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8209A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B9575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5847E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0.008050862</w:t>
            </w:r>
          </w:p>
        </w:tc>
      </w:tr>
      <w:tr w:rsidR="002B302F" w:rsidRPr="00213A37" w14:paraId="1AA9BA8F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7ADDF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A2B03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ssc05220: Chronic myeloid leukemia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4EF32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D278A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6B911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0.008923888</w:t>
            </w:r>
          </w:p>
        </w:tc>
      </w:tr>
      <w:tr w:rsidR="002B302F" w:rsidRPr="00213A37" w14:paraId="4367CD35" w14:textId="77777777" w:rsidTr="001D296E"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66B0F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9F528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ssc04145: Phagosome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D2E402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25F6DE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2084C6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0.00919246</w:t>
            </w:r>
          </w:p>
        </w:tc>
      </w:tr>
      <w:tr w:rsidR="002B302F" w:rsidRPr="00213A37" w14:paraId="3A71A916" w14:textId="77777777" w:rsidTr="001D296E"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038305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brown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6A2408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ssc04120: Ubiquitin mediated proteolysis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992889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58EA8E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1.86 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CF2D21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3.58554E-06</w:t>
            </w:r>
          </w:p>
        </w:tc>
      </w:tr>
      <w:tr w:rsidR="002B302F" w:rsidRPr="00213A37" w14:paraId="559E6EB5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70773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99C0E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ssc00190: 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8B6FC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4B44A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94EEE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8.82814E-05</w:t>
            </w:r>
          </w:p>
        </w:tc>
      </w:tr>
      <w:tr w:rsidR="002B302F" w:rsidRPr="00213A37" w14:paraId="65B6AA02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09FE9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78520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ssc05012: Parkinson's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EF9D5A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74521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7F539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0.000224956</w:t>
            </w:r>
          </w:p>
        </w:tc>
      </w:tr>
      <w:tr w:rsidR="002B302F" w:rsidRPr="00213A37" w14:paraId="23C92DAA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A50CF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EFD57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ssc04931: Insulin resistance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DE3A9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7A510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84414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0.001983993</w:t>
            </w:r>
          </w:p>
        </w:tc>
      </w:tr>
      <w:tr w:rsidR="002B302F" w:rsidRPr="00213A37" w14:paraId="202CF93F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E9A9A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1F204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ssc03015: mRNA surveillance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26E45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12CA8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F1614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0.002714105</w:t>
            </w:r>
          </w:p>
        </w:tc>
      </w:tr>
      <w:tr w:rsidR="002B302F" w:rsidRPr="00213A37" w14:paraId="0C28FD4E" w14:textId="77777777" w:rsidTr="001D296E"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62984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97A184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ssc04141: Protein processing in endoplasmic reticulum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C01D56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D657FA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9DF075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0.002832158</w:t>
            </w:r>
          </w:p>
        </w:tc>
      </w:tr>
      <w:tr w:rsidR="002B302F" w:rsidRPr="00213A37" w14:paraId="42700826" w14:textId="77777777" w:rsidTr="001D296E"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B8A605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b/>
                <w:bCs/>
                <w:szCs w:val="21"/>
              </w:rPr>
            </w:pPr>
            <w:r w:rsidRPr="00213A37">
              <w:rPr>
                <w:rFonts w:cs="Times New Roman"/>
                <w:b/>
                <w:bCs/>
                <w:szCs w:val="21"/>
              </w:rPr>
              <w:t>turquoise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69FD77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ssc01100: Metabolic pathways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D1A61A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279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21009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10.33 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52047D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1.09346E-18</w:t>
            </w:r>
          </w:p>
        </w:tc>
      </w:tr>
      <w:tr w:rsidR="002B302F" w:rsidRPr="00213A37" w14:paraId="0FE38539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F570D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F7F76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ssc04610: Complement and coagulation cascades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DADC7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48CE5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1FFAC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2.03203E-16</w:t>
            </w:r>
          </w:p>
        </w:tc>
      </w:tr>
      <w:tr w:rsidR="002B302F" w:rsidRPr="00213A37" w14:paraId="54037875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7A9DA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FE96C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ssc01130: Biosynthesis of antibiotics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EB80A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B436A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2.44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A17B4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3.60251E-11</w:t>
            </w:r>
          </w:p>
        </w:tc>
      </w:tr>
      <w:tr w:rsidR="002B302F" w:rsidRPr="00213A37" w14:paraId="4A97A060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3111A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7ECB6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ssc04976: Bile secretion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4EB7F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F44E6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6FBC4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1.92271E-09</w:t>
            </w:r>
          </w:p>
        </w:tc>
      </w:tr>
      <w:tr w:rsidR="002B302F" w:rsidRPr="00213A37" w14:paraId="3FD993BE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F06AE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40F1B5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ssc04146: Peroxisome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85A0E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7A398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FCA1D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1.03726E-07</w:t>
            </w:r>
          </w:p>
        </w:tc>
      </w:tr>
      <w:tr w:rsidR="002B302F" w:rsidRPr="00213A37" w14:paraId="0D20A7EB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05A35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56EBE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ssc00260: Glycine, serine and threonine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A4234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EB37E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CBBD0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3.07466E-06</w:t>
            </w:r>
          </w:p>
        </w:tc>
      </w:tr>
      <w:tr w:rsidR="002B302F" w:rsidRPr="00213A37" w14:paraId="06322E03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D6902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65015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ssc00220: Arginine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F0F99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A2E16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AF03D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2.13128E-05</w:t>
            </w:r>
          </w:p>
        </w:tc>
      </w:tr>
      <w:tr w:rsidR="002B302F" w:rsidRPr="00213A37" w14:paraId="4F5AE29A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1BEEB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A1190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ssc00250: Alanine, aspartate and glutamate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4AE14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B0A38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7D4F5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0.000110113</w:t>
            </w:r>
          </w:p>
        </w:tc>
      </w:tr>
      <w:tr w:rsidR="002B302F" w:rsidRPr="00213A37" w14:paraId="0FF56692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B407C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9B7BB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ssc01230: Biosynthesis of amino acids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E50ED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772A4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9D5C9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0.00014072</w:t>
            </w:r>
          </w:p>
        </w:tc>
      </w:tr>
      <w:tr w:rsidR="002B302F" w:rsidRPr="00213A37" w14:paraId="1425A782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6CA97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AEC79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ssc00140: Steroid hormone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2C125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C8AB09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5655C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0.000384762</w:t>
            </w:r>
          </w:p>
        </w:tc>
      </w:tr>
      <w:tr w:rsidR="002B302F" w:rsidRPr="00213A37" w14:paraId="4D5BA6EF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97F58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B2101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ssc00380: Tryptophan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1FD4A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2D575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7C948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0.000438822</w:t>
            </w:r>
          </w:p>
        </w:tc>
      </w:tr>
      <w:tr w:rsidR="002B302F" w:rsidRPr="00213A37" w14:paraId="54C8D2DA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20042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4B2FA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ssc04640: Hematopoietic cell lineage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6F95A0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CBD61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E12EA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0.000524168</w:t>
            </w:r>
          </w:p>
        </w:tc>
      </w:tr>
      <w:tr w:rsidR="002B302F" w:rsidRPr="00213A37" w14:paraId="476046EE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4DE8E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EC115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ssc00010: Glycolysis / 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61743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B464BB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89326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0.000829152</w:t>
            </w:r>
          </w:p>
        </w:tc>
      </w:tr>
      <w:tr w:rsidR="002B302F" w:rsidRPr="00213A37" w14:paraId="63115E08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8DEF4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224AD2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ssc00770: Pantothenate and CoA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9D18B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C996FF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B273CE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0.000886784</w:t>
            </w:r>
          </w:p>
        </w:tc>
      </w:tr>
      <w:tr w:rsidR="002B302F" w:rsidRPr="00213A37" w14:paraId="61C118A6" w14:textId="77777777" w:rsidTr="001D296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513B97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67CBCC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ssc02010: ABC transporters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0236F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026941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8CDB2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0.001059634</w:t>
            </w:r>
          </w:p>
        </w:tc>
      </w:tr>
      <w:tr w:rsidR="002B302F" w:rsidRPr="00213A37" w14:paraId="7DBD3DF7" w14:textId="77777777" w:rsidTr="001D296E"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DB8733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DE82C6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ssc01200: Carbon metabolism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4BB834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E6674D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 xml:space="preserve">1.07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15C898" w14:textId="77777777" w:rsidR="002B302F" w:rsidRPr="00213A37" w:rsidRDefault="002B302F" w:rsidP="00047248">
            <w:pPr>
              <w:spacing w:line="480" w:lineRule="auto"/>
              <w:rPr>
                <w:rFonts w:cs="Times New Roman"/>
                <w:szCs w:val="21"/>
              </w:rPr>
            </w:pPr>
            <w:r w:rsidRPr="00213A37">
              <w:rPr>
                <w:rFonts w:cs="Times New Roman"/>
                <w:szCs w:val="21"/>
              </w:rPr>
              <w:t>0.001077858</w:t>
            </w:r>
          </w:p>
        </w:tc>
      </w:tr>
    </w:tbl>
    <w:p w14:paraId="00D4760C" w14:textId="77777777" w:rsidR="00C022D1" w:rsidRDefault="00C022D1"/>
    <w:sectPr w:rsidR="00C022D1" w:rsidSect="001D296E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FB3EA9" w14:textId="77777777" w:rsidR="002D3917" w:rsidRDefault="002D3917" w:rsidP="002B302F">
      <w:r>
        <w:separator/>
      </w:r>
    </w:p>
  </w:endnote>
  <w:endnote w:type="continuationSeparator" w:id="0">
    <w:p w14:paraId="314251B2" w14:textId="77777777" w:rsidR="002D3917" w:rsidRDefault="002D3917" w:rsidP="002B3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4776A1" w14:textId="77777777" w:rsidR="002D3917" w:rsidRDefault="002D3917" w:rsidP="002B302F">
      <w:r>
        <w:separator/>
      </w:r>
    </w:p>
  </w:footnote>
  <w:footnote w:type="continuationSeparator" w:id="0">
    <w:p w14:paraId="00D18729" w14:textId="77777777" w:rsidR="002D3917" w:rsidRDefault="002D3917" w:rsidP="002B3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2D1"/>
    <w:rsid w:val="001D296E"/>
    <w:rsid w:val="002B302F"/>
    <w:rsid w:val="002D3917"/>
    <w:rsid w:val="008A5974"/>
    <w:rsid w:val="009206FF"/>
    <w:rsid w:val="00C022D1"/>
    <w:rsid w:val="00EA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60C817-EC13-472D-87D8-E9C7CC2A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02F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30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302F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302F"/>
    <w:rPr>
      <w:sz w:val="18"/>
      <w:szCs w:val="18"/>
    </w:rPr>
  </w:style>
  <w:style w:type="table" w:styleId="a7">
    <w:name w:val="Table Grid"/>
    <w:basedOn w:val="a1"/>
    <w:uiPriority w:val="39"/>
    <w:rsid w:val="002B30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51FC8-B24B-4A0B-8405-0E08BAFBC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631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86152</cp:lastModifiedBy>
  <cp:revision>5</cp:revision>
  <dcterms:created xsi:type="dcterms:W3CDTF">2020-12-22T10:44:00Z</dcterms:created>
  <dcterms:modified xsi:type="dcterms:W3CDTF">2021-01-05T01:48:00Z</dcterms:modified>
</cp:coreProperties>
</file>