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BDE6B" w14:textId="457F1762" w:rsidR="00E62D3B" w:rsidRDefault="00E12B9A">
      <w:pPr>
        <w:rPr>
          <w:rFonts w:ascii="Times New Roman" w:hAnsi="Times New Roman" w:cs="Times New Roman"/>
        </w:rPr>
      </w:pPr>
      <w:r w:rsidRPr="000F1C71">
        <w:rPr>
          <w:rFonts w:ascii="Times New Roman" w:hAnsi="Times New Roman" w:cs="Times New Roman"/>
        </w:rPr>
        <w:t xml:space="preserve">Additional File </w:t>
      </w:r>
      <w:r w:rsidR="00FF779F" w:rsidRPr="000F1C71">
        <w:rPr>
          <w:rFonts w:ascii="Times New Roman" w:hAnsi="Times New Roman" w:cs="Times New Roman"/>
        </w:rPr>
        <w:t xml:space="preserve">4 Risk of </w:t>
      </w:r>
      <w:r w:rsidR="00E62D3B" w:rsidRPr="000F1C71">
        <w:rPr>
          <w:rFonts w:ascii="Times New Roman" w:hAnsi="Times New Roman" w:cs="Times New Roman"/>
        </w:rPr>
        <w:t xml:space="preserve">Bias </w:t>
      </w:r>
    </w:p>
    <w:p w14:paraId="37B0E305" w14:textId="77777777" w:rsidR="00FA1EF4" w:rsidRPr="000F1C71" w:rsidRDefault="00FA1EF4">
      <w:pPr>
        <w:rPr>
          <w:rFonts w:ascii="Times New Roman" w:hAnsi="Times New Roman" w:cs="Times New Roman"/>
        </w:rPr>
      </w:pPr>
    </w:p>
    <w:tbl>
      <w:tblPr>
        <w:tblStyle w:val="TableGrid"/>
        <w:tblW w:w="0" w:type="auto"/>
        <w:tblLook w:val="04A0" w:firstRow="1" w:lastRow="0" w:firstColumn="1" w:lastColumn="0" w:noHBand="0" w:noVBand="1"/>
      </w:tblPr>
      <w:tblGrid>
        <w:gridCol w:w="2236"/>
        <w:gridCol w:w="1146"/>
        <w:gridCol w:w="1372"/>
        <w:gridCol w:w="1539"/>
        <w:gridCol w:w="1535"/>
        <w:gridCol w:w="1536"/>
        <w:gridCol w:w="1532"/>
        <w:gridCol w:w="1526"/>
        <w:gridCol w:w="1526"/>
      </w:tblGrid>
      <w:tr w:rsidR="00DE6DD0" w:rsidRPr="000F1C71" w14:paraId="3B5B821F" w14:textId="77777777" w:rsidTr="00FA1EF4">
        <w:trPr>
          <w:trHeight w:val="477"/>
        </w:trPr>
        <w:tc>
          <w:tcPr>
            <w:tcW w:w="2263" w:type="dxa"/>
            <w:vMerge w:val="restart"/>
          </w:tcPr>
          <w:p w14:paraId="365A9A9A"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 xml:space="preserve">Author </w:t>
            </w:r>
          </w:p>
        </w:tc>
        <w:tc>
          <w:tcPr>
            <w:tcW w:w="2404" w:type="dxa"/>
            <w:gridSpan w:val="2"/>
          </w:tcPr>
          <w:p w14:paraId="4CE9E5EE"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Selection bias</w:t>
            </w:r>
          </w:p>
        </w:tc>
        <w:tc>
          <w:tcPr>
            <w:tcW w:w="1546" w:type="dxa"/>
          </w:tcPr>
          <w:p w14:paraId="4426A916"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Performance</w:t>
            </w:r>
          </w:p>
          <w:p w14:paraId="1A3191BA"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Bias</w:t>
            </w:r>
          </w:p>
        </w:tc>
        <w:tc>
          <w:tcPr>
            <w:tcW w:w="1547" w:type="dxa"/>
          </w:tcPr>
          <w:p w14:paraId="7AB05326"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Detection</w:t>
            </w:r>
          </w:p>
          <w:p w14:paraId="5972DD0D"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Bias</w:t>
            </w:r>
          </w:p>
        </w:tc>
        <w:tc>
          <w:tcPr>
            <w:tcW w:w="1547" w:type="dxa"/>
          </w:tcPr>
          <w:p w14:paraId="26972C7E"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Attrition</w:t>
            </w:r>
          </w:p>
          <w:p w14:paraId="10929F6A"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Bias</w:t>
            </w:r>
          </w:p>
        </w:tc>
        <w:tc>
          <w:tcPr>
            <w:tcW w:w="1547" w:type="dxa"/>
          </w:tcPr>
          <w:p w14:paraId="63FA5D7A"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Reporting</w:t>
            </w:r>
          </w:p>
          <w:p w14:paraId="16E10576"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Bias</w:t>
            </w:r>
          </w:p>
        </w:tc>
        <w:tc>
          <w:tcPr>
            <w:tcW w:w="1547" w:type="dxa"/>
          </w:tcPr>
          <w:p w14:paraId="519B482C"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Other</w:t>
            </w:r>
          </w:p>
          <w:p w14:paraId="4D2CA4B0"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Bias</w:t>
            </w:r>
          </w:p>
        </w:tc>
        <w:tc>
          <w:tcPr>
            <w:tcW w:w="1547" w:type="dxa"/>
          </w:tcPr>
          <w:p w14:paraId="44B6D292" w14:textId="78FB2E21" w:rsidR="00E62D3B" w:rsidRPr="000F1C71" w:rsidRDefault="00E3439D" w:rsidP="00804F27">
            <w:pPr>
              <w:spacing w:line="480" w:lineRule="auto"/>
              <w:jc w:val="both"/>
              <w:rPr>
                <w:rFonts w:ascii="Times New Roman" w:hAnsi="Times New Roman" w:cs="Times New Roman"/>
              </w:rPr>
            </w:pPr>
            <w:r w:rsidRPr="000F1C71">
              <w:rPr>
                <w:rFonts w:ascii="Times New Roman" w:hAnsi="Times New Roman" w:cs="Times New Roman"/>
              </w:rPr>
              <w:t xml:space="preserve">Overall </w:t>
            </w:r>
            <w:r w:rsidR="00E62D3B" w:rsidRPr="000F1C71">
              <w:rPr>
                <w:rFonts w:ascii="Times New Roman" w:hAnsi="Times New Roman" w:cs="Times New Roman"/>
              </w:rPr>
              <w:t>Risk of</w:t>
            </w:r>
          </w:p>
          <w:p w14:paraId="34B914B0" w14:textId="572597A1"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Bias</w:t>
            </w:r>
            <w:r w:rsidR="00E3439D" w:rsidRPr="000F1C71">
              <w:rPr>
                <w:rFonts w:ascii="Times New Roman" w:hAnsi="Times New Roman" w:cs="Times New Roman"/>
              </w:rPr>
              <w:t>*</w:t>
            </w:r>
          </w:p>
        </w:tc>
      </w:tr>
      <w:tr w:rsidR="00DE6DD0" w:rsidRPr="000F1C71" w14:paraId="1384A792" w14:textId="77777777" w:rsidTr="00FA1EF4">
        <w:trPr>
          <w:trHeight w:val="1215"/>
        </w:trPr>
        <w:tc>
          <w:tcPr>
            <w:tcW w:w="2263" w:type="dxa"/>
            <w:vMerge/>
          </w:tcPr>
          <w:p w14:paraId="409BC577" w14:textId="77777777" w:rsidR="00E62D3B" w:rsidRPr="000F1C71" w:rsidRDefault="00E62D3B" w:rsidP="00804F27">
            <w:pPr>
              <w:spacing w:line="480" w:lineRule="auto"/>
              <w:jc w:val="both"/>
              <w:rPr>
                <w:rFonts w:ascii="Times New Roman" w:hAnsi="Times New Roman" w:cs="Times New Roman"/>
              </w:rPr>
            </w:pPr>
          </w:p>
        </w:tc>
        <w:tc>
          <w:tcPr>
            <w:tcW w:w="1030" w:type="dxa"/>
          </w:tcPr>
          <w:p w14:paraId="32F336C8"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Random</w:t>
            </w:r>
          </w:p>
          <w:p w14:paraId="37895440"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sequence</w:t>
            </w:r>
          </w:p>
          <w:p w14:paraId="2A71DA91"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generation</w:t>
            </w:r>
          </w:p>
        </w:tc>
        <w:tc>
          <w:tcPr>
            <w:tcW w:w="1374" w:type="dxa"/>
          </w:tcPr>
          <w:p w14:paraId="6CDAB2CE"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Allocation</w:t>
            </w:r>
          </w:p>
          <w:p w14:paraId="1D0A89A4"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concealment</w:t>
            </w:r>
          </w:p>
        </w:tc>
        <w:tc>
          <w:tcPr>
            <w:tcW w:w="1546" w:type="dxa"/>
          </w:tcPr>
          <w:p w14:paraId="384F1559"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Blinding of</w:t>
            </w:r>
          </w:p>
          <w:p w14:paraId="4CF2B6B9"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participants and personnel</w:t>
            </w:r>
          </w:p>
        </w:tc>
        <w:tc>
          <w:tcPr>
            <w:tcW w:w="1547" w:type="dxa"/>
          </w:tcPr>
          <w:p w14:paraId="1658A450"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Blinding of</w:t>
            </w:r>
          </w:p>
          <w:p w14:paraId="61A44104"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outcome</w:t>
            </w:r>
          </w:p>
          <w:p w14:paraId="755F19E1"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assessment</w:t>
            </w:r>
          </w:p>
        </w:tc>
        <w:tc>
          <w:tcPr>
            <w:tcW w:w="1547" w:type="dxa"/>
          </w:tcPr>
          <w:p w14:paraId="5C70CE5D"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Incomplete</w:t>
            </w:r>
          </w:p>
          <w:p w14:paraId="6EA9A8EA"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outcome</w:t>
            </w:r>
          </w:p>
          <w:p w14:paraId="7DC1FEC2"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data</w:t>
            </w:r>
          </w:p>
        </w:tc>
        <w:tc>
          <w:tcPr>
            <w:tcW w:w="1547" w:type="dxa"/>
          </w:tcPr>
          <w:p w14:paraId="16574C18"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Selective</w:t>
            </w:r>
          </w:p>
          <w:p w14:paraId="2E0EF2B0"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outcome</w:t>
            </w:r>
          </w:p>
          <w:p w14:paraId="0E8105BC"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reporting</w:t>
            </w:r>
          </w:p>
        </w:tc>
        <w:tc>
          <w:tcPr>
            <w:tcW w:w="1547" w:type="dxa"/>
          </w:tcPr>
          <w:p w14:paraId="06C5AED4"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Other</w:t>
            </w:r>
          </w:p>
          <w:p w14:paraId="68D0B0F6"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sources</w:t>
            </w:r>
          </w:p>
          <w:p w14:paraId="2921C52E"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of bias</w:t>
            </w:r>
          </w:p>
        </w:tc>
        <w:tc>
          <w:tcPr>
            <w:tcW w:w="1547" w:type="dxa"/>
          </w:tcPr>
          <w:p w14:paraId="0F963A33"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Overall</w:t>
            </w:r>
          </w:p>
          <w:p w14:paraId="11436AC1"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risk of</w:t>
            </w:r>
          </w:p>
          <w:p w14:paraId="626338BD"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t>bias</w:t>
            </w:r>
          </w:p>
        </w:tc>
      </w:tr>
      <w:tr w:rsidR="00DE6DD0" w:rsidRPr="000F1C71" w14:paraId="206AA00A" w14:textId="77777777" w:rsidTr="00FA1EF4">
        <w:trPr>
          <w:trHeight w:val="60"/>
        </w:trPr>
        <w:tc>
          <w:tcPr>
            <w:tcW w:w="2263" w:type="dxa"/>
          </w:tcPr>
          <w:p w14:paraId="631D37A5" w14:textId="2F5D9FB2" w:rsidR="00E62D3B" w:rsidRPr="000F1C71" w:rsidRDefault="00DE6DD0" w:rsidP="00804F27">
            <w:pPr>
              <w:spacing w:line="480" w:lineRule="auto"/>
              <w:jc w:val="both"/>
              <w:rPr>
                <w:rFonts w:ascii="Times New Roman" w:hAnsi="Times New Roman" w:cs="Times New Roman"/>
                <w:vertAlign w:val="superscript"/>
              </w:rPr>
            </w:pPr>
            <w:r w:rsidRPr="000F1C71">
              <w:rPr>
                <w:rFonts w:ascii="Times New Roman" w:hAnsi="Times New Roman" w:cs="Times New Roman"/>
              </w:rPr>
              <w:t>Young et al.</w:t>
            </w:r>
            <w:r w:rsidR="003D36EF" w:rsidRPr="000F1C71">
              <w:rPr>
                <w:rFonts w:ascii="Times New Roman" w:hAnsi="Times New Roman" w:cs="Times New Roman"/>
              </w:rPr>
              <w:t xml:space="preserve"> 2020</w:t>
            </w:r>
            <w:r w:rsidR="00B4508A" w:rsidRPr="000F1C71">
              <w:rPr>
                <w:rFonts w:ascii="Times New Roman" w:hAnsi="Times New Roman" w:cs="Times New Roman"/>
                <w:vertAlign w:val="superscript"/>
              </w:rPr>
              <w:fldChar w:fldCharType="begin">
                <w:fldData xml:space="preserve">PEVuZE5vdGU+PENpdGU+PEF1dGhvcj5Zb3VuZzwvQXV0aG9yPjxZZWFyPjIwMjA8L1llYXI+PElE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</w:fldData>
              </w:fldChar>
            </w:r>
            <w:r w:rsidR="00B4508A" w:rsidRPr="000F1C71">
              <w:rPr>
                <w:rFonts w:ascii="Times New Roman" w:hAnsi="Times New Roman" w:cs="Times New Roman"/>
                <w:vertAlign w:val="superscript"/>
              </w:rPr>
              <w:instrText xml:space="preserve"> ADDIN EN.CITE </w:instrText>
            </w:r>
            <w:r w:rsidR="00B4508A" w:rsidRPr="000F1C71">
              <w:rPr>
                <w:rFonts w:ascii="Times New Roman" w:hAnsi="Times New Roman" w:cs="Times New Roman"/>
                <w:vertAlign w:val="superscript"/>
              </w:rPr>
              <w:fldChar w:fldCharType="begin">
                <w:fldData xml:space="preserve">PEVuZE5vdGU+PENpdGU+PEF1dGhvcj5Zb3VuZzwvQXV0aG9yPjxZZWFyPjIwMjA8L1llYXI+PElE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</w:fldData>
              </w:fldChar>
            </w:r>
            <w:r w:rsidR="00B4508A" w:rsidRPr="000F1C71">
              <w:rPr>
                <w:rFonts w:ascii="Times New Roman" w:hAnsi="Times New Roman" w:cs="Times New Roman"/>
                <w:vertAlign w:val="superscript"/>
              </w:rPr>
              <w:instrText xml:space="preserve"> ADDIN EN.CITE.DATA </w:instrText>
            </w:r>
            <w:r w:rsidR="00B4508A" w:rsidRPr="000F1C71">
              <w:rPr>
                <w:rFonts w:ascii="Times New Roman" w:hAnsi="Times New Roman" w:cs="Times New Roman"/>
                <w:vertAlign w:val="superscript"/>
              </w:rPr>
            </w:r>
            <w:r w:rsidR="00B4508A" w:rsidRPr="000F1C71">
              <w:rPr>
                <w:rFonts w:ascii="Times New Roman" w:hAnsi="Times New Roman" w:cs="Times New Roman"/>
                <w:vertAlign w:val="superscript"/>
              </w:rPr>
              <w:fldChar w:fldCharType="end"/>
            </w:r>
            <w:r w:rsidR="00B4508A" w:rsidRPr="000F1C71">
              <w:rPr>
                <w:rFonts w:ascii="Times New Roman" w:hAnsi="Times New Roman" w:cs="Times New Roman"/>
                <w:vertAlign w:val="superscript"/>
              </w:rPr>
            </w:r>
            <w:r w:rsidR="00B4508A" w:rsidRPr="000F1C71">
              <w:rPr>
                <w:rFonts w:ascii="Times New Roman" w:hAnsi="Times New Roman" w:cs="Times New Roman"/>
                <w:vertAlign w:val="superscript"/>
              </w:rPr>
              <w:fldChar w:fldCharType="separate"/>
            </w:r>
            <w:r w:rsidR="00B4508A" w:rsidRPr="000F1C71">
              <w:rPr>
                <w:rFonts w:ascii="Times New Roman" w:hAnsi="Times New Roman" w:cs="Times New Roman"/>
                <w:noProof/>
                <w:vertAlign w:val="superscript"/>
              </w:rPr>
              <w:t>(1)</w:t>
            </w:r>
            <w:r w:rsidR="00B4508A" w:rsidRPr="000F1C71">
              <w:rPr>
                <w:rFonts w:ascii="Times New Roman" w:hAnsi="Times New Roman" w:cs="Times New Roman"/>
                <w:vertAlign w:val="superscript"/>
              </w:rPr>
              <w:fldChar w:fldCharType="end"/>
            </w:r>
          </w:p>
          <w:p w14:paraId="72ECAA34" w14:textId="04B3DE35" w:rsidR="00E62D3B"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Bohlin et al.</w:t>
            </w:r>
            <w:r w:rsidR="003D36EF" w:rsidRPr="000F1C71">
              <w:rPr>
                <w:rFonts w:ascii="Times New Roman" w:hAnsi="Times New Roman" w:cs="Times New Roman"/>
              </w:rPr>
              <w:t>2020</w:t>
            </w:r>
            <w:r w:rsidR="00B4508A" w:rsidRPr="000F1C71">
              <w:rPr>
                <w:rFonts w:ascii="Times New Roman" w:hAnsi="Times New Roman" w:cs="Times New Roman"/>
                <w:vertAlign w:val="superscript"/>
              </w:rPr>
              <w:fldChar w:fldCharType="begin"/>
            </w:r>
            <w:r w:rsidR="00B4508A" w:rsidRPr="000F1C71">
              <w:rPr>
                <w:rFonts w:ascii="Times New Roman" w:hAnsi="Times New Roman" w:cs="Times New Roman"/>
                <w:vertAlign w:val="superscript"/>
              </w:rPr>
              <w:instrText xml:space="preserve"> ADDIN EN.CITE &lt;EndNote&gt;&lt;Cite&gt;&lt;Author&gt;Bohlin&lt;/Author&gt;&lt;Year&gt;2020&lt;/Year&gt;&lt;IDText&gt;Smoking cessation prior to gynecological surgery-A registry-based randomized trial&lt;/IDText&gt;&lt;DisplayText&gt;(2)&lt;/DisplayText&gt;&lt;record&gt;&lt;dates&gt;&lt;pub-dates&gt;&lt;date&gt;Sep&lt;/date&gt;&lt;/pub-dates&gt;&lt;year&gt;2020&lt;/year&gt;&lt;/dates&gt;&lt;keywords&gt;&lt;keyword&gt;Adolescent&lt;/keyword&gt;&lt;keyword&gt;Adult&lt;/keyword&gt;&lt;keyword&gt;Aged&lt;/keyword&gt;&lt;keyword&gt;Female&lt;/keyword&gt;&lt;keyword&gt;*Gynecologic Surgical Procedures&lt;/keyword&gt;&lt;keyword&gt;Humans&lt;/keyword&gt;&lt;keyword&gt;Middle Aged&lt;/keyword&gt;&lt;keyword&gt;Registries&lt;/keyword&gt;&lt;keyword&gt;*Smoking&lt;/keyword&gt;&lt;keyword&gt;Smoking Cessation/*statistics &amp;amp; numerical data&lt;/keyword&gt;&lt;keyword&gt;Sweden&lt;/keyword&gt;&lt;keyword&gt;Young Adult&lt;/keyword&gt;&lt;keyword&gt;*complications&lt;/keyword&gt;&lt;keyword&gt;*registry-based randomized trial&lt;/keyword&gt;&lt;keyword&gt;*smoking&lt;/keyword&gt;&lt;keyword&gt;*smoking cessation&lt;/keyword&gt;&lt;keyword&gt;*surgery&lt;/keyword&gt;&lt;/keywords&gt;&lt;isbn&gt;0001-6349&lt;/isbn&gt;&lt;titles&gt;&lt;title&gt;Smoking cessation prior to gynecological surgery-A registry-based randomized trial&lt;/title&gt;&lt;secondary-title&gt;Acta Obstet Gynecol Scand&lt;/secondary-title&gt;&lt;/titles&gt;&lt;pages&gt;1230-1237&lt;/pages&gt;&lt;number&gt;9&lt;/number&gt;&lt;contributors&gt;&lt;authors&gt;&lt;author&gt;Bohlin, K. S.&lt;/author&gt;&lt;author&gt;Löfgren, M.&lt;/author&gt;&lt;author&gt;Lindkvist, H.&lt;/author&gt;&lt;author&gt;Milsom, I.&lt;/author&gt;&lt;/authors&gt;&lt;/contributors&gt;&lt;edition&gt;20200415&lt;/edition&gt;&lt;language&gt;eng&lt;/language&gt;&lt;added-date format="utc"&gt;1647266769&lt;/added-date&gt;&lt;ref-type name="Journal Article"&gt;17&lt;/ref-type&gt;&lt;auth-address&gt;Department of Obstetrics and Gynecology, Sahlgrenska Academy at Gothenburg University, Gothenburg, Sweden.&amp;#xD;Department of Obstetrics and Gynecology, Umeå University Hospital, Umeå, Sweden.&amp;#xD;Department of Mathematics and Mathematical Statistics, Umeå University, Umeå, Sweden.&lt;/auth-address&gt;&lt;remote-database-provider&gt;NLM&lt;/remote-database-provider&gt;&lt;rec-number&gt;74&lt;/rec-number&gt;&lt;last-updated-date format="utc"&gt;1647266769&lt;/last-updated-date&gt;&lt;accession-num&gt;32170727&lt;/accession-num&gt;&lt;electronic-resource-num&gt;10.1111/aogs.13843&lt;/electronic-resource-num&gt;&lt;volume&gt;99&lt;/volume&gt;&lt;/record&gt;&lt;/Cite&gt;&lt;/EndNote&gt;</w:instrText>
            </w:r>
            <w:r w:rsidR="00B4508A" w:rsidRPr="000F1C71">
              <w:rPr>
                <w:rFonts w:ascii="Times New Roman" w:hAnsi="Times New Roman" w:cs="Times New Roman"/>
                <w:vertAlign w:val="superscript"/>
              </w:rPr>
              <w:fldChar w:fldCharType="separate"/>
            </w:r>
            <w:r w:rsidR="00B4508A" w:rsidRPr="000F1C71">
              <w:rPr>
                <w:rFonts w:ascii="Times New Roman" w:hAnsi="Times New Roman" w:cs="Times New Roman"/>
                <w:noProof/>
                <w:vertAlign w:val="superscript"/>
              </w:rPr>
              <w:t>(2)</w:t>
            </w:r>
            <w:r w:rsidR="00B4508A" w:rsidRPr="000F1C71">
              <w:rPr>
                <w:rFonts w:ascii="Times New Roman" w:hAnsi="Times New Roman" w:cs="Times New Roman"/>
                <w:vertAlign w:val="superscript"/>
              </w:rPr>
              <w:fldChar w:fldCharType="end"/>
            </w:r>
          </w:p>
          <w:p w14:paraId="7C4A70FE" w14:textId="4777CE63" w:rsidR="00E62D3B"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Holme et al.</w:t>
            </w:r>
            <w:r w:rsidR="003D36EF" w:rsidRPr="000F1C71">
              <w:rPr>
                <w:rFonts w:ascii="Times New Roman" w:hAnsi="Times New Roman" w:cs="Times New Roman"/>
              </w:rPr>
              <w:t>2018</w:t>
            </w:r>
            <w:r w:rsidR="00B4508A" w:rsidRPr="000F1C71">
              <w:rPr>
                <w:rFonts w:ascii="Times New Roman" w:hAnsi="Times New Roman" w:cs="Times New Roman"/>
                <w:vertAlign w:val="superscript"/>
              </w:rPr>
              <w:fldChar w:fldCharType="begin">
                <w:fldData xml:space="preserve">PEVuZE5vdGU+PENpdGU+PEF1dGhvcj5Ib2xtZTwvQXV0aG9yPjxZZWFyPjIwMTg8L1llYXI+PElE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</w:fldData>
              </w:fldChar>
            </w:r>
            <w:r w:rsidR="00B4508A" w:rsidRPr="000F1C71">
              <w:rPr>
                <w:rFonts w:ascii="Times New Roman" w:hAnsi="Times New Roman" w:cs="Times New Roman"/>
                <w:vertAlign w:val="superscript"/>
              </w:rPr>
              <w:instrText xml:space="preserve"> ADDIN EN.CITE </w:instrText>
            </w:r>
            <w:r w:rsidR="00B4508A" w:rsidRPr="000F1C71">
              <w:rPr>
                <w:rFonts w:ascii="Times New Roman" w:hAnsi="Times New Roman" w:cs="Times New Roman"/>
                <w:vertAlign w:val="superscript"/>
              </w:rPr>
              <w:fldChar w:fldCharType="begin">
                <w:fldData xml:space="preserve">PEVuZE5vdGU+PENpdGU+PEF1dGhvcj5Ib2xtZTwvQXV0aG9yPjxZZWFyPjIwMTg8L1llYXI+PElE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</w:fldData>
              </w:fldChar>
            </w:r>
            <w:r w:rsidR="00B4508A" w:rsidRPr="000F1C71">
              <w:rPr>
                <w:rFonts w:ascii="Times New Roman" w:hAnsi="Times New Roman" w:cs="Times New Roman"/>
                <w:vertAlign w:val="superscript"/>
              </w:rPr>
              <w:instrText xml:space="preserve"> ADDIN EN.CITE.DATA </w:instrText>
            </w:r>
            <w:r w:rsidR="00B4508A" w:rsidRPr="000F1C71">
              <w:rPr>
                <w:rFonts w:ascii="Times New Roman" w:hAnsi="Times New Roman" w:cs="Times New Roman"/>
                <w:vertAlign w:val="superscript"/>
              </w:rPr>
            </w:r>
            <w:r w:rsidR="00B4508A" w:rsidRPr="000F1C71">
              <w:rPr>
                <w:rFonts w:ascii="Times New Roman" w:hAnsi="Times New Roman" w:cs="Times New Roman"/>
                <w:vertAlign w:val="superscript"/>
              </w:rPr>
              <w:fldChar w:fldCharType="end"/>
            </w:r>
            <w:r w:rsidR="00B4508A" w:rsidRPr="000F1C71">
              <w:rPr>
                <w:rFonts w:ascii="Times New Roman" w:hAnsi="Times New Roman" w:cs="Times New Roman"/>
                <w:vertAlign w:val="superscript"/>
              </w:rPr>
            </w:r>
            <w:r w:rsidR="00B4508A" w:rsidRPr="000F1C71">
              <w:rPr>
                <w:rFonts w:ascii="Times New Roman" w:hAnsi="Times New Roman" w:cs="Times New Roman"/>
                <w:vertAlign w:val="superscript"/>
              </w:rPr>
              <w:fldChar w:fldCharType="separate"/>
            </w:r>
            <w:r w:rsidR="00B4508A" w:rsidRPr="000F1C71">
              <w:rPr>
                <w:rFonts w:ascii="Times New Roman" w:hAnsi="Times New Roman" w:cs="Times New Roman"/>
                <w:noProof/>
                <w:vertAlign w:val="superscript"/>
              </w:rPr>
              <w:t>(3)</w:t>
            </w:r>
            <w:r w:rsidR="00B4508A" w:rsidRPr="000F1C71">
              <w:rPr>
                <w:rFonts w:ascii="Times New Roman" w:hAnsi="Times New Roman" w:cs="Times New Roman"/>
                <w:vertAlign w:val="superscript"/>
              </w:rPr>
              <w:fldChar w:fldCharType="end"/>
            </w:r>
          </w:p>
          <w:p w14:paraId="01232983" w14:textId="25255AD8" w:rsidR="00E62D3B"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Hofmann et al.</w:t>
            </w:r>
            <w:r w:rsidR="00B4508A" w:rsidRPr="000F1C71">
              <w:rPr>
                <w:rFonts w:ascii="Times New Roman" w:hAnsi="Times New Roman" w:cs="Times New Roman"/>
                <w:vertAlign w:val="superscript"/>
              </w:rPr>
              <w:fldChar w:fldCharType="begin">
                <w:fldData xml:space="preserve">PEVuZE5vdGU+PENpdGU+PEF1dGhvcj5Ib2ZtYW5uPC9BdXRob3I+PFllYXI+MjAxNzwvWWVhcj48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</w:fldData>
              </w:fldChar>
            </w:r>
            <w:r w:rsidR="00B4508A" w:rsidRPr="000F1C71">
              <w:rPr>
                <w:rFonts w:ascii="Times New Roman" w:hAnsi="Times New Roman" w:cs="Times New Roman"/>
                <w:vertAlign w:val="superscript"/>
              </w:rPr>
              <w:instrText xml:space="preserve"> ADDIN EN.CITE </w:instrText>
            </w:r>
            <w:r w:rsidR="00B4508A" w:rsidRPr="000F1C71">
              <w:rPr>
                <w:rFonts w:ascii="Times New Roman" w:hAnsi="Times New Roman" w:cs="Times New Roman"/>
                <w:vertAlign w:val="superscript"/>
              </w:rPr>
              <w:fldChar w:fldCharType="begin">
                <w:fldData xml:space="preserve">PEVuZE5vdGU+PENpdGU+PEF1dGhvcj5Ib2ZtYW5uPC9BdXRob3I+PFllYXI+MjAxNzwvWWVhcj48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</w:fldData>
              </w:fldChar>
            </w:r>
            <w:r w:rsidR="00B4508A" w:rsidRPr="000F1C71">
              <w:rPr>
                <w:rFonts w:ascii="Times New Roman" w:hAnsi="Times New Roman" w:cs="Times New Roman"/>
                <w:vertAlign w:val="superscript"/>
              </w:rPr>
              <w:instrText xml:space="preserve"> ADDIN EN.CITE.DATA </w:instrText>
            </w:r>
            <w:r w:rsidR="00B4508A" w:rsidRPr="000F1C71">
              <w:rPr>
                <w:rFonts w:ascii="Times New Roman" w:hAnsi="Times New Roman" w:cs="Times New Roman"/>
                <w:vertAlign w:val="superscript"/>
              </w:rPr>
            </w:r>
            <w:r w:rsidR="00B4508A" w:rsidRPr="000F1C71">
              <w:rPr>
                <w:rFonts w:ascii="Times New Roman" w:hAnsi="Times New Roman" w:cs="Times New Roman"/>
                <w:vertAlign w:val="superscript"/>
              </w:rPr>
              <w:fldChar w:fldCharType="end"/>
            </w:r>
            <w:r w:rsidR="00B4508A" w:rsidRPr="000F1C71">
              <w:rPr>
                <w:rFonts w:ascii="Times New Roman" w:hAnsi="Times New Roman" w:cs="Times New Roman"/>
                <w:vertAlign w:val="superscript"/>
              </w:rPr>
            </w:r>
            <w:r w:rsidR="00B4508A" w:rsidRPr="000F1C71">
              <w:rPr>
                <w:rFonts w:ascii="Times New Roman" w:hAnsi="Times New Roman" w:cs="Times New Roman"/>
                <w:vertAlign w:val="superscript"/>
              </w:rPr>
              <w:fldChar w:fldCharType="separate"/>
            </w:r>
            <w:r w:rsidR="00B4508A" w:rsidRPr="000F1C71">
              <w:rPr>
                <w:rFonts w:ascii="Times New Roman" w:hAnsi="Times New Roman" w:cs="Times New Roman"/>
                <w:noProof/>
                <w:vertAlign w:val="superscript"/>
              </w:rPr>
              <w:t>(4)</w:t>
            </w:r>
            <w:r w:rsidR="00B4508A" w:rsidRPr="000F1C71">
              <w:rPr>
                <w:rFonts w:ascii="Times New Roman" w:hAnsi="Times New Roman" w:cs="Times New Roman"/>
                <w:vertAlign w:val="superscript"/>
              </w:rPr>
              <w:fldChar w:fldCharType="end"/>
            </w:r>
          </w:p>
          <w:p w14:paraId="4D9E3F55" w14:textId="6E6C68CC" w:rsidR="00DE6DD0" w:rsidRPr="000F1C71" w:rsidRDefault="00DE6DD0"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Gotberg</w:t>
            </w:r>
            <w:proofErr w:type="spellEnd"/>
            <w:r w:rsidRPr="000F1C71">
              <w:rPr>
                <w:rFonts w:ascii="Times New Roman" w:hAnsi="Times New Roman" w:cs="Times New Roman"/>
              </w:rPr>
              <w:t xml:space="preserve"> et al.</w:t>
            </w:r>
            <w:r w:rsidR="00B635A7" w:rsidRPr="000F1C71">
              <w:rPr>
                <w:rFonts w:ascii="Times New Roman" w:hAnsi="Times New Roman" w:cs="Times New Roman"/>
                <w:vertAlign w:val="superscript"/>
              </w:rPr>
              <w:fldChar w:fldCharType="begin">
                <w:fldData xml:space="preserve">PEVuZE5vdGU+PENpdGU+PEF1dGhvcj5Hw7Z0YmVyZzwvQXV0aG9yPjxZZWFyPjIwMTc8L1llYXI+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</w:fldData>
              </w:fldChar>
            </w:r>
            <w:r w:rsidR="00B635A7" w:rsidRPr="000F1C71">
              <w:rPr>
                <w:rFonts w:ascii="Times New Roman" w:hAnsi="Times New Roman" w:cs="Times New Roman"/>
                <w:vertAlign w:val="superscript"/>
              </w:rPr>
              <w:instrText xml:space="preserve"> ADDIN EN.CITE </w:instrText>
            </w:r>
            <w:r w:rsidR="00B635A7" w:rsidRPr="000F1C71">
              <w:rPr>
                <w:rFonts w:ascii="Times New Roman" w:hAnsi="Times New Roman" w:cs="Times New Roman"/>
                <w:vertAlign w:val="superscript"/>
              </w:rPr>
              <w:fldChar w:fldCharType="begin">
                <w:fldData xml:space="preserve">PEVuZE5vdGU+PENpdGU+PEF1dGhvcj5Hw7Z0YmVyZzwvQXV0aG9yPjxZZWFyPjIwMTc8L1llYXI+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</w:fldData>
              </w:fldChar>
            </w:r>
            <w:r w:rsidR="00B635A7" w:rsidRPr="000F1C71">
              <w:rPr>
                <w:rFonts w:ascii="Times New Roman" w:hAnsi="Times New Roman" w:cs="Times New Roman"/>
                <w:vertAlign w:val="superscript"/>
              </w:rPr>
              <w:instrText xml:space="preserve"> ADDIN EN.CITE.DATA </w:instrText>
            </w:r>
            <w:r w:rsidR="00B635A7" w:rsidRPr="000F1C71">
              <w:rPr>
                <w:rFonts w:ascii="Times New Roman" w:hAnsi="Times New Roman" w:cs="Times New Roman"/>
                <w:vertAlign w:val="superscript"/>
              </w:rPr>
            </w:r>
            <w:r w:rsidR="00B635A7" w:rsidRPr="000F1C71">
              <w:rPr>
                <w:rFonts w:ascii="Times New Roman" w:hAnsi="Times New Roman" w:cs="Times New Roman"/>
                <w:vertAlign w:val="superscript"/>
              </w:rPr>
              <w:fldChar w:fldCharType="end"/>
            </w:r>
            <w:r w:rsidR="00B635A7" w:rsidRPr="000F1C71">
              <w:rPr>
                <w:rFonts w:ascii="Times New Roman" w:hAnsi="Times New Roman" w:cs="Times New Roman"/>
                <w:vertAlign w:val="superscript"/>
              </w:rPr>
            </w:r>
            <w:r w:rsidR="00B635A7" w:rsidRPr="000F1C71">
              <w:rPr>
                <w:rFonts w:ascii="Times New Roman" w:hAnsi="Times New Roman" w:cs="Times New Roman"/>
                <w:vertAlign w:val="superscript"/>
              </w:rPr>
              <w:fldChar w:fldCharType="separate"/>
            </w:r>
            <w:r w:rsidR="00B635A7" w:rsidRPr="000F1C71">
              <w:rPr>
                <w:rFonts w:ascii="Times New Roman" w:hAnsi="Times New Roman" w:cs="Times New Roman"/>
                <w:noProof/>
                <w:vertAlign w:val="superscript"/>
              </w:rPr>
              <w:t>(5)</w:t>
            </w:r>
            <w:r w:rsidR="00B635A7" w:rsidRPr="000F1C71">
              <w:rPr>
                <w:rFonts w:ascii="Times New Roman" w:hAnsi="Times New Roman" w:cs="Times New Roman"/>
                <w:vertAlign w:val="superscript"/>
              </w:rPr>
              <w:fldChar w:fldCharType="end"/>
            </w:r>
          </w:p>
          <w:p w14:paraId="7E403E56" w14:textId="510AAC67"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Navaneethan et al.</w:t>
            </w:r>
            <w:r w:rsidR="00B635A7" w:rsidRPr="000F1C71">
              <w:rPr>
                <w:rFonts w:ascii="Times New Roman" w:hAnsi="Times New Roman" w:cs="Times New Roman"/>
                <w:vertAlign w:val="superscript"/>
              </w:rPr>
              <w:fldChar w:fldCharType="begin">
                <w:fldData xml:space="preserve">PEVuZE5vdGU+PENpdGU+PEF1dGhvcj5OYXZhbmVldGhhbjwvQXV0aG9yPjxZZWFyPjIwMTc8L1ll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</w:fldData>
              </w:fldChar>
            </w:r>
            <w:r w:rsidR="00B635A7" w:rsidRPr="000F1C71">
              <w:rPr>
                <w:rFonts w:ascii="Times New Roman" w:hAnsi="Times New Roman" w:cs="Times New Roman"/>
                <w:vertAlign w:val="superscript"/>
              </w:rPr>
              <w:instrText xml:space="preserve"> ADDIN EN.CITE </w:instrText>
            </w:r>
            <w:r w:rsidR="00B635A7" w:rsidRPr="000F1C71">
              <w:rPr>
                <w:rFonts w:ascii="Times New Roman" w:hAnsi="Times New Roman" w:cs="Times New Roman"/>
                <w:vertAlign w:val="superscript"/>
              </w:rPr>
              <w:fldChar w:fldCharType="begin">
                <w:fldData xml:space="preserve">PEVuZE5vdGU+PENpdGU+PEF1dGhvcj5OYXZhbmVldGhhbjwvQXV0aG9yPjxZZWFyPjIwMTc8L1ll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</w:fldData>
              </w:fldChar>
            </w:r>
            <w:r w:rsidR="00B635A7" w:rsidRPr="000F1C71">
              <w:rPr>
                <w:rFonts w:ascii="Times New Roman" w:hAnsi="Times New Roman" w:cs="Times New Roman"/>
                <w:vertAlign w:val="superscript"/>
              </w:rPr>
              <w:instrText xml:space="preserve"> ADDIN EN.CITE.DATA </w:instrText>
            </w:r>
            <w:r w:rsidR="00B635A7" w:rsidRPr="000F1C71">
              <w:rPr>
                <w:rFonts w:ascii="Times New Roman" w:hAnsi="Times New Roman" w:cs="Times New Roman"/>
                <w:vertAlign w:val="superscript"/>
              </w:rPr>
            </w:r>
            <w:r w:rsidR="00B635A7" w:rsidRPr="000F1C71">
              <w:rPr>
                <w:rFonts w:ascii="Times New Roman" w:hAnsi="Times New Roman" w:cs="Times New Roman"/>
                <w:vertAlign w:val="superscript"/>
              </w:rPr>
              <w:fldChar w:fldCharType="end"/>
            </w:r>
            <w:r w:rsidR="00B635A7" w:rsidRPr="000F1C71">
              <w:rPr>
                <w:rFonts w:ascii="Times New Roman" w:hAnsi="Times New Roman" w:cs="Times New Roman"/>
                <w:vertAlign w:val="superscript"/>
              </w:rPr>
            </w:r>
            <w:r w:rsidR="00B635A7" w:rsidRPr="000F1C71">
              <w:rPr>
                <w:rFonts w:ascii="Times New Roman" w:hAnsi="Times New Roman" w:cs="Times New Roman"/>
                <w:vertAlign w:val="superscript"/>
              </w:rPr>
              <w:fldChar w:fldCharType="separate"/>
            </w:r>
            <w:r w:rsidR="00B635A7" w:rsidRPr="000F1C71">
              <w:rPr>
                <w:rFonts w:ascii="Times New Roman" w:hAnsi="Times New Roman" w:cs="Times New Roman"/>
                <w:noProof/>
                <w:vertAlign w:val="superscript"/>
              </w:rPr>
              <w:t>(6)</w:t>
            </w:r>
            <w:r w:rsidR="00B635A7" w:rsidRPr="000F1C71">
              <w:rPr>
                <w:rFonts w:ascii="Times New Roman" w:hAnsi="Times New Roman" w:cs="Times New Roman"/>
                <w:vertAlign w:val="superscript"/>
              </w:rPr>
              <w:fldChar w:fldCharType="end"/>
            </w:r>
          </w:p>
          <w:p w14:paraId="299986D4" w14:textId="7B28284A"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Erlinge at al.</w:t>
            </w:r>
            <w:r w:rsidR="00BF43D7" w:rsidRPr="000F1C71">
              <w:rPr>
                <w:rFonts w:ascii="Times New Roman" w:hAnsi="Times New Roman" w:cs="Times New Roman"/>
                <w:vertAlign w:val="superscript"/>
              </w:rPr>
              <w:fldChar w:fldCharType="begin">
                <w:fldData xml:space="preserve">PEVuZE5vdGU+PENpdGU+PEF1dGhvcj5FcmxpbmdlPC9BdXRob3I+PFllYXI+MjAxNzwvWWVhcj48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</w:fldData>
              </w:fldChar>
            </w:r>
            <w:r w:rsidR="00BF43D7" w:rsidRPr="000F1C71">
              <w:rPr>
                <w:rFonts w:ascii="Times New Roman" w:hAnsi="Times New Roman" w:cs="Times New Roman"/>
                <w:vertAlign w:val="superscript"/>
              </w:rPr>
              <w:instrText xml:space="preserve"> ADDIN EN.CITE </w:instrText>
            </w:r>
            <w:r w:rsidR="00BF43D7" w:rsidRPr="000F1C71">
              <w:rPr>
                <w:rFonts w:ascii="Times New Roman" w:hAnsi="Times New Roman" w:cs="Times New Roman"/>
                <w:vertAlign w:val="superscript"/>
              </w:rPr>
              <w:fldChar w:fldCharType="begin">
                <w:fldData xml:space="preserve">PEVuZE5vdGU+PENpdGU+PEF1dGhvcj5FcmxpbmdlPC9BdXRob3I+PFllYXI+MjAxNzwvWWVhcj48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</w:fldData>
              </w:fldChar>
            </w:r>
            <w:r w:rsidR="00BF43D7" w:rsidRPr="000F1C71">
              <w:rPr>
                <w:rFonts w:ascii="Times New Roman" w:hAnsi="Times New Roman" w:cs="Times New Roman"/>
                <w:vertAlign w:val="superscript"/>
              </w:rPr>
              <w:instrText xml:space="preserve"> ADDIN EN.CITE.DATA </w:instrText>
            </w:r>
            <w:r w:rsidR="00BF43D7" w:rsidRPr="000F1C71">
              <w:rPr>
                <w:rFonts w:ascii="Times New Roman" w:hAnsi="Times New Roman" w:cs="Times New Roman"/>
                <w:vertAlign w:val="superscript"/>
              </w:rPr>
            </w:r>
            <w:r w:rsidR="00BF43D7" w:rsidRPr="000F1C71">
              <w:rPr>
                <w:rFonts w:ascii="Times New Roman" w:hAnsi="Times New Roman" w:cs="Times New Roman"/>
                <w:vertAlign w:val="superscript"/>
              </w:rPr>
              <w:fldChar w:fldCharType="end"/>
            </w:r>
            <w:r w:rsidR="00BF43D7" w:rsidRPr="000F1C71">
              <w:rPr>
                <w:rFonts w:ascii="Times New Roman" w:hAnsi="Times New Roman" w:cs="Times New Roman"/>
                <w:vertAlign w:val="superscript"/>
              </w:rPr>
            </w:r>
            <w:r w:rsidR="00BF43D7" w:rsidRPr="000F1C71">
              <w:rPr>
                <w:rFonts w:ascii="Times New Roman" w:hAnsi="Times New Roman" w:cs="Times New Roman"/>
                <w:vertAlign w:val="superscript"/>
              </w:rPr>
              <w:fldChar w:fldCharType="separate"/>
            </w:r>
            <w:r w:rsidR="00BF43D7" w:rsidRPr="000F1C71">
              <w:rPr>
                <w:rFonts w:ascii="Times New Roman" w:hAnsi="Times New Roman" w:cs="Times New Roman"/>
                <w:noProof/>
                <w:vertAlign w:val="superscript"/>
              </w:rPr>
              <w:t>(7)</w:t>
            </w:r>
            <w:r w:rsidR="00BF43D7" w:rsidRPr="000F1C71">
              <w:rPr>
                <w:rFonts w:ascii="Times New Roman" w:hAnsi="Times New Roman" w:cs="Times New Roman"/>
                <w:vertAlign w:val="superscript"/>
              </w:rPr>
              <w:fldChar w:fldCharType="end"/>
            </w:r>
          </w:p>
          <w:p w14:paraId="2A33447E" w14:textId="29614813"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Sultana et al.</w:t>
            </w:r>
            <w:r w:rsidR="00295C3A" w:rsidRPr="000F1C71">
              <w:rPr>
                <w:rFonts w:ascii="Times New Roman" w:hAnsi="Times New Roman" w:cs="Times New Roman"/>
                <w:vertAlign w:val="superscript"/>
              </w:rPr>
              <w:fldChar w:fldCharType="begin">
                <w:fldData xml:space="preserve">PEVuZE5vdGU+PENpdGU+PEF1dGhvcj5TdWx0YW5hPC9BdXRob3I+PFllYXI+MjAxNjwvWWVhcj48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==
</w:fldData>
              </w:fldChar>
            </w:r>
            <w:r w:rsidR="00295C3A" w:rsidRPr="000F1C71">
              <w:rPr>
                <w:rFonts w:ascii="Times New Roman" w:hAnsi="Times New Roman" w:cs="Times New Roman"/>
                <w:vertAlign w:val="superscript"/>
              </w:rPr>
              <w:instrText xml:space="preserve"> ADDIN EN.CITE </w:instrText>
            </w:r>
            <w:r w:rsidR="00295C3A" w:rsidRPr="000F1C71">
              <w:rPr>
                <w:rFonts w:ascii="Times New Roman" w:hAnsi="Times New Roman" w:cs="Times New Roman"/>
                <w:vertAlign w:val="superscript"/>
              </w:rPr>
              <w:fldChar w:fldCharType="begin">
                <w:fldData xml:space="preserve">PEVuZE5vdGU+PENpdGU+PEF1dGhvcj5TdWx0YW5hPC9BdXRob3I+PFllYXI+MjAxNjwvWWVhcj48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==
</w:fldData>
              </w:fldChar>
            </w:r>
            <w:r w:rsidR="00295C3A" w:rsidRPr="000F1C71">
              <w:rPr>
                <w:rFonts w:ascii="Times New Roman" w:hAnsi="Times New Roman" w:cs="Times New Roman"/>
                <w:vertAlign w:val="superscript"/>
              </w:rPr>
              <w:instrText xml:space="preserve"> ADDIN EN.CITE.DATA </w:instrText>
            </w:r>
            <w:r w:rsidR="00295C3A" w:rsidRPr="000F1C71">
              <w:rPr>
                <w:rFonts w:ascii="Times New Roman" w:hAnsi="Times New Roman" w:cs="Times New Roman"/>
                <w:vertAlign w:val="superscript"/>
              </w:rPr>
            </w:r>
            <w:r w:rsidR="00295C3A" w:rsidRPr="000F1C71">
              <w:rPr>
                <w:rFonts w:ascii="Times New Roman" w:hAnsi="Times New Roman" w:cs="Times New Roman"/>
                <w:vertAlign w:val="superscript"/>
              </w:rPr>
              <w:fldChar w:fldCharType="end"/>
            </w:r>
            <w:r w:rsidR="00295C3A" w:rsidRPr="000F1C71">
              <w:rPr>
                <w:rFonts w:ascii="Times New Roman" w:hAnsi="Times New Roman" w:cs="Times New Roman"/>
                <w:vertAlign w:val="superscript"/>
              </w:rPr>
            </w:r>
            <w:r w:rsidR="00295C3A" w:rsidRPr="000F1C71">
              <w:rPr>
                <w:rFonts w:ascii="Times New Roman" w:hAnsi="Times New Roman" w:cs="Times New Roman"/>
                <w:vertAlign w:val="superscript"/>
              </w:rPr>
              <w:fldChar w:fldCharType="separate"/>
            </w:r>
            <w:r w:rsidR="00295C3A" w:rsidRPr="000F1C71">
              <w:rPr>
                <w:rFonts w:ascii="Times New Roman" w:hAnsi="Times New Roman" w:cs="Times New Roman"/>
                <w:noProof/>
                <w:vertAlign w:val="superscript"/>
              </w:rPr>
              <w:t>(8)</w:t>
            </w:r>
            <w:r w:rsidR="00295C3A" w:rsidRPr="000F1C71">
              <w:rPr>
                <w:rFonts w:ascii="Times New Roman" w:hAnsi="Times New Roman" w:cs="Times New Roman"/>
                <w:vertAlign w:val="superscript"/>
              </w:rPr>
              <w:fldChar w:fldCharType="end"/>
            </w:r>
          </w:p>
          <w:p w14:paraId="78D8320F" w14:textId="5CE63008" w:rsidR="00DE6DD0" w:rsidRPr="000F1C71" w:rsidRDefault="00DE6DD0"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Bretthauer</w:t>
            </w:r>
            <w:proofErr w:type="spellEnd"/>
            <w:r w:rsidRPr="000F1C71">
              <w:rPr>
                <w:rFonts w:ascii="Times New Roman" w:hAnsi="Times New Roman" w:cs="Times New Roman"/>
              </w:rPr>
              <w:t xml:space="preserve"> et al.</w:t>
            </w:r>
            <w:r w:rsidR="00295C3A" w:rsidRPr="000F1C71">
              <w:rPr>
                <w:rFonts w:ascii="Times New Roman" w:hAnsi="Times New Roman" w:cs="Times New Roman"/>
                <w:vertAlign w:val="superscript"/>
              </w:rPr>
              <w:fldChar w:fldCharType="begin">
                <w:fldData xml:space="preserve">PEVuZE5vdGU+PENpdGU+PEF1dGhvcj5CcmV0dGhhdWVyPC9BdXRob3I+PFllYXI+MjAxNjwvWWVh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=
</w:fldData>
              </w:fldChar>
            </w:r>
            <w:r w:rsidR="00295C3A" w:rsidRPr="000F1C71">
              <w:rPr>
                <w:rFonts w:ascii="Times New Roman" w:hAnsi="Times New Roman" w:cs="Times New Roman"/>
                <w:vertAlign w:val="superscript"/>
              </w:rPr>
              <w:instrText xml:space="preserve"> ADDIN EN.CITE </w:instrText>
            </w:r>
            <w:r w:rsidR="00295C3A" w:rsidRPr="000F1C71">
              <w:rPr>
                <w:rFonts w:ascii="Times New Roman" w:hAnsi="Times New Roman" w:cs="Times New Roman"/>
                <w:vertAlign w:val="superscript"/>
              </w:rPr>
              <w:fldChar w:fldCharType="begin">
                <w:fldData xml:space="preserve">PEVuZE5vdGU+PENpdGU+PEF1dGhvcj5CcmV0dGhhdWVyPC9BdXRob3I+PFllYXI+MjAxNjwvWWVh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=
</w:fldData>
              </w:fldChar>
            </w:r>
            <w:r w:rsidR="00295C3A" w:rsidRPr="000F1C71">
              <w:rPr>
                <w:rFonts w:ascii="Times New Roman" w:hAnsi="Times New Roman" w:cs="Times New Roman"/>
                <w:vertAlign w:val="superscript"/>
              </w:rPr>
              <w:instrText xml:space="preserve"> ADDIN EN.CITE.DATA </w:instrText>
            </w:r>
            <w:r w:rsidR="00295C3A" w:rsidRPr="000F1C71">
              <w:rPr>
                <w:rFonts w:ascii="Times New Roman" w:hAnsi="Times New Roman" w:cs="Times New Roman"/>
                <w:vertAlign w:val="superscript"/>
              </w:rPr>
            </w:r>
            <w:r w:rsidR="00295C3A" w:rsidRPr="000F1C71">
              <w:rPr>
                <w:rFonts w:ascii="Times New Roman" w:hAnsi="Times New Roman" w:cs="Times New Roman"/>
                <w:vertAlign w:val="superscript"/>
              </w:rPr>
              <w:fldChar w:fldCharType="end"/>
            </w:r>
            <w:r w:rsidR="00295C3A" w:rsidRPr="000F1C71">
              <w:rPr>
                <w:rFonts w:ascii="Times New Roman" w:hAnsi="Times New Roman" w:cs="Times New Roman"/>
                <w:vertAlign w:val="superscript"/>
              </w:rPr>
            </w:r>
            <w:r w:rsidR="00295C3A" w:rsidRPr="000F1C71">
              <w:rPr>
                <w:rFonts w:ascii="Times New Roman" w:hAnsi="Times New Roman" w:cs="Times New Roman"/>
                <w:vertAlign w:val="superscript"/>
              </w:rPr>
              <w:fldChar w:fldCharType="separate"/>
            </w:r>
            <w:r w:rsidR="00295C3A" w:rsidRPr="000F1C71">
              <w:rPr>
                <w:rFonts w:ascii="Times New Roman" w:hAnsi="Times New Roman" w:cs="Times New Roman"/>
                <w:noProof/>
                <w:vertAlign w:val="superscript"/>
              </w:rPr>
              <w:t>(9)</w:t>
            </w:r>
            <w:r w:rsidR="00295C3A" w:rsidRPr="000F1C71">
              <w:rPr>
                <w:rFonts w:ascii="Times New Roman" w:hAnsi="Times New Roman" w:cs="Times New Roman"/>
                <w:vertAlign w:val="superscript"/>
              </w:rPr>
              <w:fldChar w:fldCharType="end"/>
            </w:r>
          </w:p>
          <w:p w14:paraId="0F7D9716" w14:textId="7CF12551" w:rsidR="00DE6DD0" w:rsidRPr="000F1C71" w:rsidRDefault="00DE6DD0"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Chamany</w:t>
            </w:r>
            <w:proofErr w:type="spellEnd"/>
            <w:r w:rsidRPr="000F1C71">
              <w:rPr>
                <w:rFonts w:ascii="Times New Roman" w:hAnsi="Times New Roman" w:cs="Times New Roman"/>
              </w:rPr>
              <w:t xml:space="preserve"> et al.</w:t>
            </w:r>
            <w:r w:rsidR="00E902E5" w:rsidRPr="000F1C71">
              <w:rPr>
                <w:rFonts w:ascii="Times New Roman" w:hAnsi="Times New Roman" w:cs="Times New Roman"/>
                <w:vertAlign w:val="superscript"/>
              </w:rPr>
              <w:fldChar w:fldCharType="begin">
                <w:fldData xml:space="preserve">PEVuZE5vdGU+PENpdGU+PEF1dGhvcj5DaGFtYW55PC9BdXRob3I+PFllYXI+MjAxNTwvWWVhcj48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</w:fldData>
              </w:fldChar>
            </w:r>
            <w:r w:rsidR="00E902E5" w:rsidRPr="000F1C71">
              <w:rPr>
                <w:rFonts w:ascii="Times New Roman" w:hAnsi="Times New Roman" w:cs="Times New Roman"/>
                <w:vertAlign w:val="superscript"/>
              </w:rPr>
              <w:instrText xml:space="preserve"> ADDIN EN.CITE </w:instrText>
            </w:r>
            <w:r w:rsidR="00E902E5" w:rsidRPr="000F1C71">
              <w:rPr>
                <w:rFonts w:ascii="Times New Roman" w:hAnsi="Times New Roman" w:cs="Times New Roman"/>
                <w:vertAlign w:val="superscript"/>
              </w:rPr>
              <w:fldChar w:fldCharType="begin">
                <w:fldData xml:space="preserve">PEVuZE5vdGU+PENpdGU+PEF1dGhvcj5DaGFtYW55PC9BdXRob3I+PFllYXI+MjAxNTwvWWVhcj48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</w:fldData>
              </w:fldChar>
            </w:r>
            <w:r w:rsidR="00E902E5" w:rsidRPr="000F1C71">
              <w:rPr>
                <w:rFonts w:ascii="Times New Roman" w:hAnsi="Times New Roman" w:cs="Times New Roman"/>
                <w:vertAlign w:val="superscript"/>
              </w:rPr>
              <w:instrText xml:space="preserve"> ADDIN EN.CITE.DATA </w:instrText>
            </w:r>
            <w:r w:rsidR="00E902E5" w:rsidRPr="000F1C71">
              <w:rPr>
                <w:rFonts w:ascii="Times New Roman" w:hAnsi="Times New Roman" w:cs="Times New Roman"/>
                <w:vertAlign w:val="superscript"/>
              </w:rPr>
            </w:r>
            <w:r w:rsidR="00E902E5" w:rsidRPr="000F1C71">
              <w:rPr>
                <w:rFonts w:ascii="Times New Roman" w:hAnsi="Times New Roman" w:cs="Times New Roman"/>
                <w:vertAlign w:val="superscript"/>
              </w:rPr>
              <w:fldChar w:fldCharType="end"/>
            </w:r>
            <w:r w:rsidR="00E902E5" w:rsidRPr="000F1C71">
              <w:rPr>
                <w:rFonts w:ascii="Times New Roman" w:hAnsi="Times New Roman" w:cs="Times New Roman"/>
                <w:vertAlign w:val="superscript"/>
              </w:rPr>
            </w:r>
            <w:r w:rsidR="00E902E5" w:rsidRPr="000F1C71">
              <w:rPr>
                <w:rFonts w:ascii="Times New Roman" w:hAnsi="Times New Roman" w:cs="Times New Roman"/>
                <w:vertAlign w:val="superscript"/>
              </w:rPr>
              <w:fldChar w:fldCharType="separate"/>
            </w:r>
            <w:r w:rsidR="00E902E5" w:rsidRPr="000F1C71">
              <w:rPr>
                <w:rFonts w:ascii="Times New Roman" w:hAnsi="Times New Roman" w:cs="Times New Roman"/>
                <w:noProof/>
                <w:vertAlign w:val="superscript"/>
              </w:rPr>
              <w:t>(10)</w:t>
            </w:r>
            <w:r w:rsidR="00E902E5" w:rsidRPr="000F1C71">
              <w:rPr>
                <w:rFonts w:ascii="Times New Roman" w:hAnsi="Times New Roman" w:cs="Times New Roman"/>
                <w:vertAlign w:val="superscript"/>
              </w:rPr>
              <w:fldChar w:fldCharType="end"/>
            </w:r>
          </w:p>
          <w:p w14:paraId="0A0DFF0C" w14:textId="647CF0E1" w:rsidR="00DE6DD0" w:rsidRPr="000F1C71" w:rsidRDefault="00DE6DD0"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lastRenderedPageBreak/>
              <w:t>Dombkowski</w:t>
            </w:r>
            <w:proofErr w:type="spellEnd"/>
            <w:r w:rsidRPr="000F1C71">
              <w:rPr>
                <w:rFonts w:ascii="Times New Roman" w:hAnsi="Times New Roman" w:cs="Times New Roman"/>
              </w:rPr>
              <w:t xml:space="preserve"> et al.</w:t>
            </w:r>
            <w:r w:rsidR="00E902E5" w:rsidRPr="000F1C71">
              <w:rPr>
                <w:rFonts w:ascii="Times New Roman" w:hAnsi="Times New Roman" w:cs="Times New Roman"/>
                <w:vertAlign w:val="superscript"/>
              </w:rPr>
              <w:fldChar w:fldCharType="begin"/>
            </w:r>
            <w:r w:rsidR="00E902E5" w:rsidRPr="000F1C71">
              <w:rPr>
                <w:rFonts w:ascii="Times New Roman" w:hAnsi="Times New Roman" w:cs="Times New Roman"/>
                <w:vertAlign w:val="superscript"/>
              </w:rPr>
              <w:instrText xml:space="preserve"> ADDIN EN.CITE &lt;EndNote&gt;&lt;Cite&gt;&lt;Author&gt;Dombkowski&lt;/Author&gt;&lt;Year&gt;2014&lt;/Year&gt;&lt;IDText&gt;Age-specific strategies for immunization reminders and recalls: a registry-based randomized trial&lt;/IDText&gt;&lt;DisplayText&gt;(11)&lt;/DisplayText&gt;&lt;record&gt;&lt;dates&gt;&lt;pub-dates&gt;&lt;date&gt;Jul&lt;/date&gt;&lt;/pub-dates&gt;&lt;year&gt;2014&lt;/year&gt;&lt;/dates&gt;&lt;keywords&gt;&lt;keyword&gt;Age Factors&lt;/keyword&gt;&lt;keyword&gt;Humans&lt;/keyword&gt;&lt;keyword&gt;Immunization/*statistics &amp;amp; numerical data&lt;/keyword&gt;&lt;keyword&gt;Immunization Programs/*methods&lt;/keyword&gt;&lt;keyword&gt;Infant&lt;/keyword&gt;&lt;keyword&gt;Michigan&lt;/keyword&gt;&lt;keyword&gt;Registries&lt;/keyword&gt;&lt;keyword&gt;*Reminder Systems&lt;/keyword&gt;&lt;keyword&gt;Time Factors&lt;/keyword&gt;&lt;keyword&gt;Urban Population&lt;/keyword&gt;&lt;keyword&gt;Vaccination/*statistics &amp;amp; numerical data&lt;/keyword&gt;&lt;/keywords&gt;&lt;isbn&gt;0749-3797&lt;/isbn&gt;&lt;titles&gt;&lt;title&gt;Age-specific strategies for immunization reminders and recalls: a registry-based randomized trial&lt;/title&gt;&lt;secondary-title&gt;Am J Prev Med&lt;/secondary-title&gt;&lt;/titles&gt;&lt;pages&gt;1-8&lt;/pages&gt;&lt;number&gt;1&lt;/number&gt;&lt;contributors&gt;&lt;authors&gt;&lt;author&gt;Dombkowski, K. J.&lt;/author&gt;&lt;author&gt;Costello, L. E.&lt;/author&gt;&lt;author&gt;Harrington, L. B.&lt;/author&gt;&lt;author&gt;Dong, S.&lt;/author&gt;&lt;author&gt;Kolasa, M.&lt;/author&gt;&lt;author&gt;Clark, S. J.&lt;/author&gt;&lt;/authors&gt;&lt;/contributors&gt;&lt;edition&gt;20140418&lt;/edition&gt;&lt;language&gt;eng&lt;/language&gt;&lt;added-date format="utc"&gt;1631262362&lt;/added-date&gt;&lt;ref-type name="Journal Article"&gt;17&lt;/ref-type&gt;&lt;auth-address&gt;Child Health Evaluation and Research Unit, Division of General Pediatrics, University of Michigan, Ann Arbor, Michigan. Electronic address: kjd@med.umich.edu.&amp;#xD;Child Health Evaluation and Research Unit, Division of General Pediatrics, University of Michigan, Ann Arbor, Michigan.&amp;#xD;National Center for Immunization and Respiratory Diseases, the CDC, Atlanta, Georgia.&lt;/auth-address&gt;&lt;remote-database-provider&gt;NLM&lt;/remote-database-provider&gt;&lt;rec-number&gt;15&lt;/rec-number&gt;&lt;last-updated-date format="utc"&gt;1631262362&lt;/last-updated-date&gt;&lt;accession-num&gt;24750973&lt;/accession-num&gt;&lt;electronic-resource-num&gt;10.1016/j.amepre.2014.02.009&lt;/electronic-resource-num&gt;&lt;volume&gt;47&lt;/volume&gt;&lt;/record&gt;&lt;/Cite&gt;&lt;/EndNote&gt;</w:instrText>
            </w:r>
            <w:r w:rsidR="00E902E5" w:rsidRPr="000F1C71">
              <w:rPr>
                <w:rFonts w:ascii="Times New Roman" w:hAnsi="Times New Roman" w:cs="Times New Roman"/>
                <w:vertAlign w:val="superscript"/>
              </w:rPr>
              <w:fldChar w:fldCharType="separate"/>
            </w:r>
            <w:r w:rsidR="00E902E5" w:rsidRPr="000F1C71">
              <w:rPr>
                <w:rFonts w:ascii="Times New Roman" w:hAnsi="Times New Roman" w:cs="Times New Roman"/>
                <w:noProof/>
                <w:vertAlign w:val="superscript"/>
              </w:rPr>
              <w:t>(11)</w:t>
            </w:r>
            <w:r w:rsidR="00E902E5" w:rsidRPr="000F1C71">
              <w:rPr>
                <w:rFonts w:ascii="Times New Roman" w:hAnsi="Times New Roman" w:cs="Times New Roman"/>
                <w:vertAlign w:val="superscript"/>
              </w:rPr>
              <w:fldChar w:fldCharType="end"/>
            </w:r>
          </w:p>
          <w:p w14:paraId="6456E28C" w14:textId="06492FBA" w:rsidR="00DE6DD0" w:rsidRPr="000F1C71" w:rsidRDefault="00DE6DD0"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Frobert</w:t>
            </w:r>
            <w:proofErr w:type="spellEnd"/>
            <w:r w:rsidRPr="000F1C71">
              <w:rPr>
                <w:rFonts w:ascii="Times New Roman" w:hAnsi="Times New Roman" w:cs="Times New Roman"/>
              </w:rPr>
              <w:t xml:space="preserve"> et al.</w:t>
            </w:r>
            <w:r w:rsidR="00E902E5" w:rsidRPr="000F1C71">
              <w:rPr>
                <w:rFonts w:ascii="Times New Roman" w:hAnsi="Times New Roman" w:cs="Times New Roman"/>
                <w:vertAlign w:val="superscript"/>
              </w:rPr>
              <w:fldChar w:fldCharType="begin">
                <w:fldData xml:space="preserve">PEVuZE5vdGU+PENpdGU+PEF1dGhvcj5GcsO2YmVydDwvQXV0aG9yPjxZZWFyPjIwMTM8L1llYXI+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</w:fldData>
              </w:fldChar>
            </w:r>
            <w:r w:rsidR="00E902E5" w:rsidRPr="000F1C71">
              <w:rPr>
                <w:rFonts w:ascii="Times New Roman" w:hAnsi="Times New Roman" w:cs="Times New Roman"/>
                <w:vertAlign w:val="superscript"/>
              </w:rPr>
              <w:instrText xml:space="preserve"> ADDIN EN.CITE </w:instrText>
            </w:r>
            <w:r w:rsidR="00E902E5" w:rsidRPr="000F1C71">
              <w:rPr>
                <w:rFonts w:ascii="Times New Roman" w:hAnsi="Times New Roman" w:cs="Times New Roman"/>
                <w:vertAlign w:val="superscript"/>
              </w:rPr>
              <w:fldChar w:fldCharType="begin">
                <w:fldData xml:space="preserve">PEVuZE5vdGU+PENpdGU+PEF1dGhvcj5GcsO2YmVydDwvQXV0aG9yPjxZZWFyPjIwMTM8L1llYXI+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</w:fldData>
              </w:fldChar>
            </w:r>
            <w:r w:rsidR="00E902E5" w:rsidRPr="000F1C71">
              <w:rPr>
                <w:rFonts w:ascii="Times New Roman" w:hAnsi="Times New Roman" w:cs="Times New Roman"/>
                <w:vertAlign w:val="superscript"/>
              </w:rPr>
              <w:instrText xml:space="preserve"> ADDIN EN.CITE.DATA </w:instrText>
            </w:r>
            <w:r w:rsidR="00E902E5" w:rsidRPr="000F1C71">
              <w:rPr>
                <w:rFonts w:ascii="Times New Roman" w:hAnsi="Times New Roman" w:cs="Times New Roman"/>
                <w:vertAlign w:val="superscript"/>
              </w:rPr>
            </w:r>
            <w:r w:rsidR="00E902E5" w:rsidRPr="000F1C71">
              <w:rPr>
                <w:rFonts w:ascii="Times New Roman" w:hAnsi="Times New Roman" w:cs="Times New Roman"/>
                <w:vertAlign w:val="superscript"/>
              </w:rPr>
              <w:fldChar w:fldCharType="end"/>
            </w:r>
            <w:r w:rsidR="00E902E5" w:rsidRPr="000F1C71">
              <w:rPr>
                <w:rFonts w:ascii="Times New Roman" w:hAnsi="Times New Roman" w:cs="Times New Roman"/>
                <w:vertAlign w:val="superscript"/>
              </w:rPr>
            </w:r>
            <w:r w:rsidR="00E902E5" w:rsidRPr="000F1C71">
              <w:rPr>
                <w:rFonts w:ascii="Times New Roman" w:hAnsi="Times New Roman" w:cs="Times New Roman"/>
                <w:vertAlign w:val="superscript"/>
              </w:rPr>
              <w:fldChar w:fldCharType="separate"/>
            </w:r>
            <w:r w:rsidR="00E902E5" w:rsidRPr="000F1C71">
              <w:rPr>
                <w:rFonts w:ascii="Times New Roman" w:hAnsi="Times New Roman" w:cs="Times New Roman"/>
                <w:noProof/>
                <w:vertAlign w:val="superscript"/>
              </w:rPr>
              <w:t>(12)</w:t>
            </w:r>
            <w:r w:rsidR="00E902E5" w:rsidRPr="000F1C71">
              <w:rPr>
                <w:rFonts w:ascii="Times New Roman" w:hAnsi="Times New Roman" w:cs="Times New Roman"/>
                <w:vertAlign w:val="superscript"/>
              </w:rPr>
              <w:fldChar w:fldCharType="end"/>
            </w:r>
          </w:p>
          <w:p w14:paraId="5071033B" w14:textId="663E436B"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Hall et al.</w:t>
            </w:r>
            <w:r w:rsidR="00E902E5" w:rsidRPr="000F1C71">
              <w:rPr>
                <w:rFonts w:ascii="Times New Roman" w:hAnsi="Times New Roman" w:cs="Times New Roman"/>
                <w:vertAlign w:val="superscript"/>
              </w:rPr>
              <w:fldChar w:fldCharType="begin"/>
            </w:r>
            <w:r w:rsidR="00E902E5" w:rsidRPr="000F1C71">
              <w:rPr>
                <w:rFonts w:ascii="Times New Roman" w:hAnsi="Times New Roman" w:cs="Times New Roman"/>
                <w:vertAlign w:val="superscript"/>
              </w:rPr>
              <w:instrText xml:space="preserve"> ADDIN EN.CITE &lt;EndNote&gt;&lt;Cite&gt;&lt;Author&gt;Hall&lt;/Author&gt;&lt;Year&gt;2013&lt;/Year&gt;&lt;IDText&gt;Format and readability of an enhanced invitation letter did not affect participation rates in a cancer registry-based study: a randomized controlled trial&lt;/IDText&gt;&lt;DisplayText&gt;(13)&lt;/DisplayText&gt;&lt;record&gt;&lt;dates&gt;&lt;pub-dates&gt;&lt;date&gt;Jan&lt;/date&gt;&lt;/pub-dates&gt;&lt;year&gt;2013&lt;/year&gt;&lt;/dates&gt;&lt;keywords&gt;&lt;keyword&gt;Adolescent&lt;/keyword&gt;&lt;keyword&gt;Adult&lt;/keyword&gt;&lt;keyword&gt;Aged&lt;/keyword&gt;&lt;keyword&gt;Aged, 80 and over&lt;/keyword&gt;&lt;keyword&gt;Australia&lt;/keyword&gt;&lt;keyword&gt;*Correspondence as Topic&lt;/keyword&gt;&lt;keyword&gt;Female&lt;/keyword&gt;&lt;keyword&gt;Humans&lt;/keyword&gt;&lt;keyword&gt;Male&lt;/keyword&gt;&lt;keyword&gt;Middle Aged&lt;/keyword&gt;&lt;keyword&gt;Neoplasms/psychology/*therapy&lt;/keyword&gt;&lt;keyword&gt;*Patient Selection&lt;/keyword&gt;&lt;keyword&gt;*Registries&lt;/keyword&gt;&lt;keyword&gt;Survivors&lt;/keyword&gt;&lt;keyword&gt;Young Adult&lt;/keyword&gt;&lt;/keywords&gt;&lt;isbn&gt;0895-4356&lt;/isbn&gt;&lt;titles&gt;&lt;title&gt;Format and readability of an enhanced invitation letter did not affect participation rates in a cancer registry-based study: a randomized controlled trial&lt;/title&gt;&lt;secondary-title&gt;J Clin Epidemiol&lt;/secondary-title&gt;&lt;/titles&gt;&lt;pages&gt;85-94&lt;/pages&gt;&lt;number&gt;1&lt;/number&gt;&lt;contributors&gt;&lt;authors&gt;&lt;author&gt;Hall, A. E.&lt;/author&gt;&lt;author&gt;Sanson-Fisher, R. W.&lt;/author&gt;&lt;author&gt;Lynagh, M. C.&lt;/author&gt;&lt;author&gt;Threlfall, T.&lt;/author&gt;&lt;author&gt;D&amp;apos;Este, C. A.&lt;/author&gt;&lt;/authors&gt;&lt;/contributors&gt;&lt;edition&gt;20121025&lt;/edition&gt;&lt;language&gt;eng&lt;/language&gt;&lt;added-date format="utc"&gt;1631268251&lt;/added-date&gt;&lt;ref-type name="Journal Article"&gt;17&lt;/ref-type&gt;&lt;auth-address&gt;Priority Research Centre for Health Behaviour, Faculty of Health, University of Newcastle &amp;amp; Hunter Medical Research Institute, HMRI Building, Callaghan, New South Wales 2308, Australia. alix.hall@newcastle.edu.au&lt;/auth-address&gt;&lt;remote-database-provider&gt;NLM&lt;/remote-database-provider&gt;&lt;rec-number&gt;17&lt;/rec-number&gt;&lt;last-updated-date format="utc"&gt;1631268251&lt;/last-updated-date&gt;&lt;accession-num&gt;23102853&lt;/accession-num&gt;&lt;electronic-resource-num&gt;10.1016/j.jclinepi.2012.07.016&lt;/electronic-resource-num&gt;&lt;volume&gt;66&lt;/volume&gt;&lt;/record&gt;&lt;/Cite&gt;&lt;/EndNote&gt;</w:instrText>
            </w:r>
            <w:r w:rsidR="00E902E5" w:rsidRPr="000F1C71">
              <w:rPr>
                <w:rFonts w:ascii="Times New Roman" w:hAnsi="Times New Roman" w:cs="Times New Roman"/>
                <w:vertAlign w:val="superscript"/>
              </w:rPr>
              <w:fldChar w:fldCharType="separate"/>
            </w:r>
            <w:r w:rsidR="00E902E5" w:rsidRPr="000F1C71">
              <w:rPr>
                <w:rFonts w:ascii="Times New Roman" w:hAnsi="Times New Roman" w:cs="Times New Roman"/>
                <w:noProof/>
                <w:vertAlign w:val="superscript"/>
              </w:rPr>
              <w:t>(13)</w:t>
            </w:r>
            <w:r w:rsidR="00E902E5" w:rsidRPr="000F1C71">
              <w:rPr>
                <w:rFonts w:ascii="Times New Roman" w:hAnsi="Times New Roman" w:cs="Times New Roman"/>
                <w:vertAlign w:val="superscript"/>
              </w:rPr>
              <w:fldChar w:fldCharType="end"/>
            </w:r>
          </w:p>
          <w:p w14:paraId="7C51B536" w14:textId="52E9B6AD" w:rsidR="00DE6DD0" w:rsidRPr="000F1C71" w:rsidRDefault="00DE6DD0"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Dombkowski</w:t>
            </w:r>
            <w:proofErr w:type="spellEnd"/>
            <w:r w:rsidRPr="000F1C71">
              <w:rPr>
                <w:rFonts w:ascii="Times New Roman" w:hAnsi="Times New Roman" w:cs="Times New Roman"/>
              </w:rPr>
              <w:t xml:space="preserve"> et al.</w:t>
            </w:r>
            <w:r w:rsidR="00E902E5" w:rsidRPr="000F1C71">
              <w:rPr>
                <w:rFonts w:ascii="Times New Roman" w:hAnsi="Times New Roman" w:cs="Times New Roman"/>
                <w:vertAlign w:val="superscript"/>
              </w:rPr>
              <w:fldChar w:fldCharType="begin"/>
            </w:r>
            <w:r w:rsidR="00E902E5" w:rsidRPr="000F1C71">
              <w:rPr>
                <w:rFonts w:ascii="Times New Roman" w:hAnsi="Times New Roman" w:cs="Times New Roman"/>
                <w:vertAlign w:val="superscript"/>
              </w:rPr>
              <w:instrText xml:space="preserve"> ADDIN EN.CITE &lt;EndNote&gt;&lt;Cite&gt;&lt;Author&gt;Dombkowski&lt;/Author&gt;&lt;Year&gt;2012&lt;/Year&gt;&lt;IDText&gt;Seasonal influenza vaccination reminders for children with high-risk conditions: a registry-based randomized trial&lt;/IDText&gt;&lt;DisplayText&gt;(14)&lt;/DisplayText&gt;&lt;record&gt;&lt;dates&gt;&lt;pub-dates&gt;&lt;date&gt;Jan&lt;/date&gt;&lt;/pub-dates&gt;&lt;year&gt;2012&lt;/year&gt;&lt;/dates&gt;&lt;keywords&gt;&lt;keyword&gt;Child, Preschool&lt;/keyword&gt;&lt;keyword&gt;Feasibility Studies&lt;/keyword&gt;&lt;keyword&gt;Female&lt;/keyword&gt;&lt;keyword&gt;Humans&lt;/keyword&gt;&lt;keyword&gt;Immunization Programs&lt;/keyword&gt;&lt;keyword&gt;Influenza Vaccines/*administration &amp;amp; dosage&lt;/keyword&gt;&lt;keyword&gt;Influenza, Human/*prevention &amp;amp; control&lt;/keyword&gt;&lt;keyword&gt;Logistic Models&lt;/keyword&gt;&lt;keyword&gt;Male&lt;/keyword&gt;&lt;keyword&gt;Michigan&lt;/keyword&gt;&lt;keyword&gt;Registries&lt;/keyword&gt;&lt;keyword&gt;*Reminder Systems&lt;/keyword&gt;&lt;keyword&gt;Seasons&lt;/keyword&gt;&lt;/keywords&gt;&lt;isbn&gt;0749-3797&lt;/isbn&gt;&lt;titles&gt;&lt;title&gt;Seasonal influenza vaccination reminders for children with high-risk conditions: a registry-based randomized trial&lt;/title&gt;&lt;secondary-title&gt;Am J Prev Med&lt;/secondary-title&gt;&lt;/titles&gt;&lt;pages&gt;71-5&lt;/pages&gt;&lt;number&gt;1&lt;/number&gt;&lt;contributors&gt;&lt;authors&gt;&lt;author&gt;Dombkowski, K. J.&lt;/author&gt;&lt;author&gt;Harrington, L. B.&lt;/author&gt;&lt;author&gt;Dong, S.&lt;/author&gt;&lt;author&gt;Clark, S. J.&lt;/author&gt;&lt;/authors&gt;&lt;/contributors&gt;&lt;language&gt;eng&lt;/language&gt;&lt;added-date format="utc"&gt;1631272639&lt;/added-date&gt;&lt;ref-type name="Journal Article"&gt;17&lt;/ref-type&gt;&lt;auth-address&gt;Child Health Evaluation and Research (CHEAR) Unit, Division of General Pediatrics, University of Michigan, Ann Arbor, Michigan 48109-5456, USA. kjd@med.umich.edu&lt;/auth-address&gt;&lt;remote-database-provider&gt;NLM&lt;/remote-database-provider&gt;&lt;rec-number&gt;18&lt;/rec-number&gt;&lt;last-updated-date format="utc"&gt;1631272639&lt;/last-updated-date&gt;&lt;accession-num&gt;22176850&lt;/accession-num&gt;&lt;electronic-resource-num&gt;10.1016/j.amepre.2011.09.028&lt;/electronic-resource-num&gt;&lt;volume&gt;42&lt;/volume&gt;&lt;/record&gt;&lt;/Cite&gt;&lt;/EndNote&gt;</w:instrText>
            </w:r>
            <w:r w:rsidR="00E902E5" w:rsidRPr="000F1C71">
              <w:rPr>
                <w:rFonts w:ascii="Times New Roman" w:hAnsi="Times New Roman" w:cs="Times New Roman"/>
                <w:vertAlign w:val="superscript"/>
              </w:rPr>
              <w:fldChar w:fldCharType="separate"/>
            </w:r>
            <w:r w:rsidR="00E902E5" w:rsidRPr="000F1C71">
              <w:rPr>
                <w:rFonts w:ascii="Times New Roman" w:hAnsi="Times New Roman" w:cs="Times New Roman"/>
                <w:noProof/>
                <w:vertAlign w:val="superscript"/>
              </w:rPr>
              <w:t>(14)</w:t>
            </w:r>
            <w:r w:rsidR="00E902E5" w:rsidRPr="000F1C71">
              <w:rPr>
                <w:rFonts w:ascii="Times New Roman" w:hAnsi="Times New Roman" w:cs="Times New Roman"/>
                <w:vertAlign w:val="superscript"/>
              </w:rPr>
              <w:fldChar w:fldCharType="end"/>
            </w:r>
          </w:p>
          <w:p w14:paraId="283A45A4" w14:textId="7BB6C7BF"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 xml:space="preserve">Malila et al. </w:t>
            </w:r>
            <w:r w:rsidR="00E902E5" w:rsidRPr="000F1C71">
              <w:rPr>
                <w:rFonts w:ascii="Times New Roman" w:hAnsi="Times New Roman" w:cs="Times New Roman"/>
                <w:vertAlign w:val="superscript"/>
              </w:rPr>
              <w:fldChar w:fldCharType="begin"/>
            </w:r>
            <w:r w:rsidR="00E902E5" w:rsidRPr="000F1C71">
              <w:rPr>
                <w:rFonts w:ascii="Times New Roman" w:hAnsi="Times New Roman" w:cs="Times New Roman"/>
                <w:vertAlign w:val="superscript"/>
              </w:rPr>
              <w:instrText xml:space="preserve"> ADDIN EN.CITE &lt;EndNote&gt;&lt;Cite&gt;&lt;Author&gt;Malila&lt;/Author&gt;&lt;Year&gt;2008&lt;/Year&gt;&lt;IDText&gt;Test, episode, and programme sensitivities of screening for colorectal cancer as a public health policy in Finland: experimental design&lt;/IDText&gt;&lt;DisplayText&gt;(15)&lt;/DisplayText&gt;&lt;record&gt;&lt;dates&gt;&lt;pub-dates&gt;&lt;date&gt;Nov 20&lt;/date&gt;&lt;/pub-dates&gt;&lt;year&gt;2008&lt;/year&gt;&lt;/dates&gt;&lt;keywords&gt;&lt;keyword&gt;Colorectal Neoplasms/*prevention &amp;amp; control&lt;/keyword&gt;&lt;keyword&gt;Female&lt;/keyword&gt;&lt;keyword&gt;Finland&lt;/keyword&gt;&lt;keyword&gt;Humans&lt;/keyword&gt;&lt;keyword&gt;Incidence&lt;/keyword&gt;&lt;keyword&gt;Male&lt;/keyword&gt;&lt;keyword&gt;Mass Screening/*methods&lt;/keyword&gt;&lt;keyword&gt;Middle Aged&lt;/keyword&gt;&lt;keyword&gt;*Occult Blood&lt;/keyword&gt;&lt;keyword&gt;Sensitivity and Specificity&lt;/keyword&gt;&lt;/keywords&gt;&lt;isbn&gt;0959-8138 (Print)&amp;#xD;0959-8138&lt;/isbn&gt;&lt;custom2&gt;PMC2593450&lt;/custom2&gt;&lt;custom1&gt;Competing interests: None declared.&lt;/custom1&gt;&lt;titles&gt;&lt;title&gt;Test, episode, and programme sensitivities of screening for colorectal cancer as a public health policy in Finland: experimental design&lt;/title&gt;&lt;secondary-title&gt;Bmj&lt;/secondary-title&gt;&lt;/titles&gt;&lt;pages&gt;a2261&lt;/pages&gt;&lt;contributors&gt;&lt;authors&gt;&lt;author&gt;Malila, N.&lt;/author&gt;&lt;author&gt;Oivanen, T.&lt;/author&gt;&lt;author&gt;Malminiemi, O.&lt;/author&gt;&lt;author&gt;Hakama, M.&lt;/author&gt;&lt;/authors&gt;&lt;/contributors&gt;&lt;edition&gt;20081120&lt;/edition&gt;&lt;language&gt;eng&lt;/language&gt;&lt;added-date format="utc"&gt;1647267469&lt;/added-date&gt;&lt;ref-type name="Journal Article"&gt;17&lt;/ref-type&gt;&lt;auth-address&gt;Finnish Cancer Registry, Pieni Roobertinkatu 9, 00130 Helsinki, Finland. nea.malila@cancer.fi&lt;/auth-address&gt;&lt;remote-database-provider&gt;NLM&lt;/remote-database-provider&gt;&lt;rec-number&gt;76&lt;/rec-number&gt;&lt;last-updated-date format="utc"&gt;1647267469&lt;/last-updated-date&gt;&lt;accession-num&gt;19022840&lt;/accession-num&gt;&lt;electronic-resource-num&gt;10.1136/bmj.a2261&lt;/electronic-resource-num&gt;&lt;volume&gt;337&lt;/volume&gt;&lt;/record&gt;&lt;/Cite&gt;&lt;/EndNote&gt;</w:instrText>
            </w:r>
            <w:r w:rsidR="00E902E5" w:rsidRPr="000F1C71">
              <w:rPr>
                <w:rFonts w:ascii="Times New Roman" w:hAnsi="Times New Roman" w:cs="Times New Roman"/>
                <w:vertAlign w:val="superscript"/>
              </w:rPr>
              <w:fldChar w:fldCharType="separate"/>
            </w:r>
            <w:r w:rsidR="00E902E5" w:rsidRPr="000F1C71">
              <w:rPr>
                <w:rFonts w:ascii="Times New Roman" w:hAnsi="Times New Roman" w:cs="Times New Roman"/>
                <w:noProof/>
                <w:vertAlign w:val="superscript"/>
              </w:rPr>
              <w:t>(15)</w:t>
            </w:r>
            <w:r w:rsidR="00E902E5" w:rsidRPr="000F1C71">
              <w:rPr>
                <w:rFonts w:ascii="Times New Roman" w:hAnsi="Times New Roman" w:cs="Times New Roman"/>
                <w:vertAlign w:val="superscript"/>
              </w:rPr>
              <w:fldChar w:fldCharType="end"/>
            </w:r>
          </w:p>
          <w:p w14:paraId="72A31A2C" w14:textId="128BF1F8"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Eccles et al.</w:t>
            </w:r>
            <w:r w:rsidR="00E902E5" w:rsidRPr="000F1C71">
              <w:rPr>
                <w:rFonts w:ascii="Times New Roman" w:hAnsi="Times New Roman" w:cs="Times New Roman"/>
                <w:vertAlign w:val="superscript"/>
              </w:rPr>
              <w:fldChar w:fldCharType="begin"/>
            </w:r>
            <w:r w:rsidR="00E902E5" w:rsidRPr="000F1C71">
              <w:rPr>
                <w:rFonts w:ascii="Times New Roman" w:hAnsi="Times New Roman" w:cs="Times New Roman"/>
                <w:vertAlign w:val="superscript"/>
              </w:rPr>
              <w:instrText xml:space="preserve"> ADDIN EN.CITE &lt;EndNote&gt;&lt;Cite&gt;&lt;Author&gt;Eccles&lt;/Author&gt;&lt;Year&gt;2007&lt;/Year&gt;&lt;IDText&gt;A pragmatic cluster randomised controlled trial of a Diabetes REcall And Management system: the DREAM trial&lt;/IDText&gt;&lt;DisplayText&gt;(16)&lt;/DisplayText&gt;&lt;record&gt;&lt;dates&gt;&lt;pub-dates&gt;&lt;date&gt;Feb 16&lt;/date&gt;&lt;/pub-dates&gt;&lt;year&gt;2007&lt;/year&gt;&lt;/dates&gt;&lt;isbn&gt;1748-5908&lt;/isbn&gt;&lt;custom2&gt;PMC1804280&lt;/custom2&gt;&lt;titles&gt;&lt;title&gt;A pragmatic cluster randomised controlled trial of a Diabetes REcall And Management system: the DREAM trial&lt;/title&gt;&lt;secondary-title&gt;Implement Sci&lt;/secondary-title&gt;&lt;/titles&gt;&lt;pages&gt;6&lt;/pages&gt;&lt;contributors&gt;&lt;authors&gt;&lt;author&gt;Eccles, M. P.&lt;/author&gt;&lt;author&gt;Whitty, P. M.&lt;/author&gt;&lt;author&gt;Speed, C.&lt;/author&gt;&lt;author&gt;Steen, I. N.&lt;/author&gt;&lt;author&gt;Vanoli, A.&lt;/author&gt;&lt;author&gt;Hawthorne, G. C.&lt;/author&gt;&lt;author&gt;Grimshaw, J. M.&lt;/author&gt;&lt;author&gt;Wood, L. J.&lt;/author&gt;&lt;author&gt;McDowell, D.&lt;/author&gt;&lt;/authors&gt;&lt;/contributors&gt;&lt;edition&gt;20070216&lt;/edition&gt;&lt;language&gt;eng&lt;/language&gt;&lt;added-date format="utc"&gt;1631435240&lt;/added-date&gt;&lt;ref-type name="Journal Article"&gt;17&lt;/ref-type&gt;&lt;auth-address&gt;Centre for Health Services Research, University of Newcastle, Newcastle upon Tyne, UK. martin.eccles@ncl.ac.uk&lt;/auth-address&gt;&lt;remote-database-provider&gt;NLM&lt;/remote-database-provider&gt;&lt;rec-number&gt;19&lt;/rec-number&gt;&lt;last-updated-date format="utc"&gt;1631435240&lt;/last-updated-date&gt;&lt;accession-num&gt;17306017&lt;/accession-num&gt;&lt;electronic-resource-num&gt;10.1186/1748-5908-2-6&lt;/electronic-resource-num&gt;&lt;volume&gt;2&lt;/volume&gt;&lt;/record&gt;&lt;/Cite&gt;&lt;/EndNote&gt;</w:instrText>
            </w:r>
            <w:r w:rsidR="00E902E5" w:rsidRPr="000F1C71">
              <w:rPr>
                <w:rFonts w:ascii="Times New Roman" w:hAnsi="Times New Roman" w:cs="Times New Roman"/>
                <w:vertAlign w:val="superscript"/>
              </w:rPr>
              <w:fldChar w:fldCharType="separate"/>
            </w:r>
            <w:r w:rsidR="00E902E5" w:rsidRPr="000F1C71">
              <w:rPr>
                <w:rFonts w:ascii="Times New Roman" w:hAnsi="Times New Roman" w:cs="Times New Roman"/>
                <w:noProof/>
                <w:vertAlign w:val="superscript"/>
              </w:rPr>
              <w:t>(16)</w:t>
            </w:r>
            <w:r w:rsidR="00E902E5" w:rsidRPr="000F1C71">
              <w:rPr>
                <w:rFonts w:ascii="Times New Roman" w:hAnsi="Times New Roman" w:cs="Times New Roman"/>
                <w:vertAlign w:val="superscript"/>
              </w:rPr>
              <w:fldChar w:fldCharType="end"/>
            </w:r>
          </w:p>
          <w:p w14:paraId="01338A20" w14:textId="49D6E1A8" w:rsidR="00DE6DD0" w:rsidRPr="000F1C71" w:rsidRDefault="00DE6DD0" w:rsidP="00804F27">
            <w:pPr>
              <w:spacing w:line="480" w:lineRule="auto"/>
              <w:jc w:val="both"/>
              <w:rPr>
                <w:rFonts w:ascii="Times New Roman" w:hAnsi="Times New Roman" w:cs="Times New Roman"/>
                <w:vertAlign w:val="superscript"/>
              </w:rPr>
            </w:pPr>
            <w:r w:rsidRPr="000F1C71">
              <w:rPr>
                <w:rFonts w:ascii="Times New Roman" w:hAnsi="Times New Roman" w:cs="Times New Roman"/>
              </w:rPr>
              <w:t>Irigoyen et al.</w:t>
            </w:r>
            <w:r w:rsidR="00C21C1F" w:rsidRPr="000F1C71">
              <w:rPr>
                <w:rFonts w:ascii="Times New Roman" w:hAnsi="Times New Roman" w:cs="Times New Roman"/>
                <w:vertAlign w:val="superscript"/>
              </w:rPr>
              <w:fldChar w:fldCharType="begin">
                <w:fldData xml:space="preserve">PEVuZE5vdGU+PENpdGU+PEF1dGhvcj5Jcmlnb3llbjwvQXV0aG9yPjxZZWFyPjIwMDY8L1llYXI+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</w:fldData>
              </w:fldChar>
            </w:r>
            <w:r w:rsidR="00C21C1F" w:rsidRPr="000F1C71">
              <w:rPr>
                <w:rFonts w:ascii="Times New Roman" w:hAnsi="Times New Roman" w:cs="Times New Roman"/>
                <w:vertAlign w:val="superscript"/>
              </w:rPr>
              <w:instrText xml:space="preserve"> ADDIN EN.CITE </w:instrText>
            </w:r>
            <w:r w:rsidR="00C21C1F" w:rsidRPr="000F1C71">
              <w:rPr>
                <w:rFonts w:ascii="Times New Roman" w:hAnsi="Times New Roman" w:cs="Times New Roman"/>
                <w:vertAlign w:val="superscript"/>
              </w:rPr>
              <w:fldChar w:fldCharType="begin">
                <w:fldData xml:space="preserve">PEVuZE5vdGU+PENpdGU+PEF1dGhvcj5Jcmlnb3llbjwvQXV0aG9yPjxZZWFyPjIwMDY8L1llYXI+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</w:fldData>
              </w:fldChar>
            </w:r>
            <w:r w:rsidR="00C21C1F" w:rsidRPr="000F1C71">
              <w:rPr>
                <w:rFonts w:ascii="Times New Roman" w:hAnsi="Times New Roman" w:cs="Times New Roman"/>
                <w:vertAlign w:val="superscript"/>
              </w:rPr>
              <w:instrText xml:space="preserve"> ADDIN EN.CITE.DATA </w:instrText>
            </w:r>
            <w:r w:rsidR="00C21C1F" w:rsidRPr="000F1C71">
              <w:rPr>
                <w:rFonts w:ascii="Times New Roman" w:hAnsi="Times New Roman" w:cs="Times New Roman"/>
                <w:vertAlign w:val="superscript"/>
              </w:rPr>
            </w:r>
            <w:r w:rsidR="00C21C1F" w:rsidRPr="000F1C71">
              <w:rPr>
                <w:rFonts w:ascii="Times New Roman" w:hAnsi="Times New Roman" w:cs="Times New Roman"/>
                <w:vertAlign w:val="superscript"/>
              </w:rPr>
              <w:fldChar w:fldCharType="end"/>
            </w:r>
            <w:r w:rsidR="00C21C1F" w:rsidRPr="000F1C71">
              <w:rPr>
                <w:rFonts w:ascii="Times New Roman" w:hAnsi="Times New Roman" w:cs="Times New Roman"/>
                <w:vertAlign w:val="superscript"/>
              </w:rPr>
            </w:r>
            <w:r w:rsidR="00C21C1F" w:rsidRPr="000F1C71">
              <w:rPr>
                <w:rFonts w:ascii="Times New Roman" w:hAnsi="Times New Roman" w:cs="Times New Roman"/>
                <w:vertAlign w:val="superscript"/>
              </w:rPr>
              <w:fldChar w:fldCharType="separate"/>
            </w:r>
            <w:r w:rsidR="00C21C1F" w:rsidRPr="000F1C71">
              <w:rPr>
                <w:rFonts w:ascii="Times New Roman" w:hAnsi="Times New Roman" w:cs="Times New Roman"/>
                <w:noProof/>
                <w:vertAlign w:val="superscript"/>
              </w:rPr>
              <w:t>(17)</w:t>
            </w:r>
            <w:r w:rsidR="00C21C1F" w:rsidRPr="000F1C71">
              <w:rPr>
                <w:rFonts w:ascii="Times New Roman" w:hAnsi="Times New Roman" w:cs="Times New Roman"/>
                <w:vertAlign w:val="superscript"/>
              </w:rPr>
              <w:fldChar w:fldCharType="end"/>
            </w:r>
          </w:p>
          <w:p w14:paraId="37FDD57C" w14:textId="06AAF75A"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Kempe et al.</w:t>
            </w:r>
            <w:r w:rsidR="00C21E7D" w:rsidRPr="000F1C71">
              <w:rPr>
                <w:rFonts w:ascii="Times New Roman" w:hAnsi="Times New Roman" w:cs="Times New Roman"/>
                <w:vertAlign w:val="superscript"/>
              </w:rPr>
              <w:fldChar w:fldCharType="begin">
                <w:fldData xml:space="preserve">PEVuZE5vdGU+PENpdGU+PEF1dGhvcj5LZW1wZTwvQXV0aG9yPjxZZWFyPjIwMDU8L1llYXI+PElE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</w:fldData>
              </w:fldChar>
            </w:r>
            <w:r w:rsidR="00C21E7D" w:rsidRPr="000F1C71">
              <w:rPr>
                <w:rFonts w:ascii="Times New Roman" w:hAnsi="Times New Roman" w:cs="Times New Roman"/>
                <w:vertAlign w:val="superscript"/>
              </w:rPr>
              <w:instrText xml:space="preserve"> ADDIN EN.CITE </w:instrText>
            </w:r>
            <w:r w:rsidR="00C21E7D" w:rsidRPr="000F1C71">
              <w:rPr>
                <w:rFonts w:ascii="Times New Roman" w:hAnsi="Times New Roman" w:cs="Times New Roman"/>
                <w:vertAlign w:val="superscript"/>
              </w:rPr>
              <w:fldChar w:fldCharType="begin">
                <w:fldData xml:space="preserve">PEVuZE5vdGU+PENpdGU+PEF1dGhvcj5LZW1wZTwvQXV0aG9yPjxZZWFyPjIwMDU8L1llYXI+PElE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</w:fldData>
              </w:fldChar>
            </w:r>
            <w:r w:rsidR="00C21E7D" w:rsidRPr="000F1C71">
              <w:rPr>
                <w:rFonts w:ascii="Times New Roman" w:hAnsi="Times New Roman" w:cs="Times New Roman"/>
                <w:vertAlign w:val="superscript"/>
              </w:rPr>
              <w:instrText xml:space="preserve"> ADDIN EN.CITE.DATA </w:instrText>
            </w:r>
            <w:r w:rsidR="00C21E7D" w:rsidRPr="000F1C71">
              <w:rPr>
                <w:rFonts w:ascii="Times New Roman" w:hAnsi="Times New Roman" w:cs="Times New Roman"/>
                <w:vertAlign w:val="superscript"/>
              </w:rPr>
            </w:r>
            <w:r w:rsidR="00C21E7D" w:rsidRPr="000F1C71">
              <w:rPr>
                <w:rFonts w:ascii="Times New Roman" w:hAnsi="Times New Roman" w:cs="Times New Roman"/>
                <w:vertAlign w:val="superscript"/>
              </w:rPr>
              <w:fldChar w:fldCharType="end"/>
            </w:r>
            <w:r w:rsidR="00C21E7D" w:rsidRPr="000F1C71">
              <w:rPr>
                <w:rFonts w:ascii="Times New Roman" w:hAnsi="Times New Roman" w:cs="Times New Roman"/>
                <w:vertAlign w:val="superscript"/>
              </w:rPr>
            </w:r>
            <w:r w:rsidR="00C21E7D" w:rsidRPr="000F1C71">
              <w:rPr>
                <w:rFonts w:ascii="Times New Roman" w:hAnsi="Times New Roman" w:cs="Times New Roman"/>
                <w:vertAlign w:val="superscript"/>
              </w:rPr>
              <w:fldChar w:fldCharType="separate"/>
            </w:r>
            <w:r w:rsidR="00C21E7D" w:rsidRPr="000F1C71">
              <w:rPr>
                <w:rFonts w:ascii="Times New Roman" w:hAnsi="Times New Roman" w:cs="Times New Roman"/>
                <w:noProof/>
                <w:vertAlign w:val="superscript"/>
              </w:rPr>
              <w:t>(18)</w:t>
            </w:r>
            <w:r w:rsidR="00C21E7D" w:rsidRPr="000F1C71">
              <w:rPr>
                <w:rFonts w:ascii="Times New Roman" w:hAnsi="Times New Roman" w:cs="Times New Roman"/>
                <w:vertAlign w:val="superscript"/>
              </w:rPr>
              <w:fldChar w:fldCharType="end"/>
            </w:r>
            <w:r w:rsidR="00C21E7D" w:rsidRPr="000F1C71">
              <w:rPr>
                <w:rFonts w:ascii="Times New Roman" w:hAnsi="Times New Roman" w:cs="Times New Roman"/>
              </w:rPr>
              <w:t xml:space="preserve"> </w:t>
            </w:r>
          </w:p>
          <w:p w14:paraId="69B9D83B" w14:textId="5039C605" w:rsidR="00DE6DD0" w:rsidRPr="000F1C71" w:rsidRDefault="00DE6DD0"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Lebaron</w:t>
            </w:r>
            <w:proofErr w:type="spellEnd"/>
            <w:r w:rsidRPr="000F1C71">
              <w:rPr>
                <w:rFonts w:ascii="Times New Roman" w:hAnsi="Times New Roman" w:cs="Times New Roman"/>
              </w:rPr>
              <w:t xml:space="preserve"> et al.</w:t>
            </w:r>
            <w:r w:rsidR="00491B8A" w:rsidRPr="000F1C71">
              <w:rPr>
                <w:rFonts w:ascii="Times New Roman" w:hAnsi="Times New Roman" w:cs="Times New Roman"/>
                <w:vertAlign w:val="superscript"/>
              </w:rPr>
              <w:fldChar w:fldCharType="begin"/>
            </w:r>
            <w:r w:rsidR="00491B8A" w:rsidRPr="000F1C71">
              <w:rPr>
                <w:rFonts w:ascii="Times New Roman" w:hAnsi="Times New Roman" w:cs="Times New Roman"/>
                <w:vertAlign w:val="superscript"/>
              </w:rPr>
              <w:instrText xml:space="preserve"> ADDIN EN.CITE &lt;EndNote&gt;&lt;Cite&gt;&lt;Author&gt;LeBaron&lt;/Author&gt;&lt;Year&gt;2004&lt;/Year&gt;&lt;IDText&gt;The impact of reminder-recall interventions on low vaccination coverage in an inner-city population&lt;/IDText&gt;&lt;DisplayText&gt;(19)&lt;/DisplayText&gt;&lt;record&gt;&lt;dates&gt;&lt;pub-dates&gt;&lt;date&gt;Mar&lt;/date&gt;&lt;/pub-dates&gt;&lt;year&gt;2004&lt;/year&gt;&lt;/dates&gt;&lt;keywords&gt;&lt;keyword&gt;Female&lt;/keyword&gt;&lt;keyword&gt;Georgia&lt;/keyword&gt;&lt;keyword&gt;Humans&lt;/keyword&gt;&lt;keyword&gt;Infant&lt;/keyword&gt;&lt;keyword&gt;Male&lt;/keyword&gt;&lt;keyword&gt;*Reminder Systems&lt;/keyword&gt;&lt;keyword&gt;Telephone&lt;/keyword&gt;&lt;keyword&gt;Urban Population/*statistics &amp;amp; numerical data&lt;/keyword&gt;&lt;keyword&gt;Vaccination/*statistics &amp;amp; numerical data&lt;/keyword&gt;&lt;/keywords&gt;&lt;isbn&gt;1072-4710 (Print)&amp;#xD;1072-4710&lt;/isbn&gt;&lt;titles&gt;&lt;title&gt;The impact of reminder-recall interventions on low vaccination coverage in an inner-city population&lt;/title&gt;&lt;secondary-title&gt;Arch Pediatr Adolesc Med&lt;/secondary-title&gt;&lt;/titles&gt;&lt;pages&gt;255-61&lt;/pages&gt;&lt;number&gt;3&lt;/number&gt;&lt;contributors&gt;&lt;authors&gt;&lt;author&gt;LeBaron, C. W.&lt;/author&gt;&lt;author&gt;Starnes, D. M.&lt;/author&gt;&lt;author&gt;Rask, K. J.&lt;/author&gt;&lt;/authors&gt;&lt;/contributors&gt;&lt;language&gt;eng&lt;/language&gt;&lt;added-date format="utc"&gt;1631609988&lt;/added-date&gt;&lt;ref-type name="Journal Article"&gt;17&lt;/ref-type&gt;&lt;auth-address&gt;National Immunization Program, Centers for Disease Control and Prevention, Atlanta, GA 30333, USA. clebaron@cdc.gov&lt;/auth-address&gt;&lt;remote-database-provider&gt;NLM&lt;/remote-database-provider&gt;&lt;rec-number&gt;22&lt;/rec-number&gt;&lt;last-updated-date format="utc"&gt;1631609988&lt;/last-updated-date&gt;&lt;accession-num&gt;14993085&lt;/accession-num&gt;&lt;electronic-resource-num&gt;10.1001/archpedi.158.3.255&lt;/electronic-resource-num&gt;&lt;volume&gt;158&lt;/volume&gt;&lt;/record&gt;&lt;/Cite&gt;&lt;/EndNote&gt;</w:instrText>
            </w:r>
            <w:r w:rsidR="00491B8A" w:rsidRPr="000F1C71">
              <w:rPr>
                <w:rFonts w:ascii="Times New Roman" w:hAnsi="Times New Roman" w:cs="Times New Roman"/>
                <w:vertAlign w:val="superscript"/>
              </w:rPr>
              <w:fldChar w:fldCharType="separate"/>
            </w:r>
            <w:r w:rsidR="00491B8A" w:rsidRPr="000F1C71">
              <w:rPr>
                <w:rFonts w:ascii="Times New Roman" w:hAnsi="Times New Roman" w:cs="Times New Roman"/>
                <w:noProof/>
                <w:vertAlign w:val="superscript"/>
              </w:rPr>
              <w:t>(19)</w:t>
            </w:r>
            <w:r w:rsidR="00491B8A" w:rsidRPr="000F1C71">
              <w:rPr>
                <w:rFonts w:ascii="Times New Roman" w:hAnsi="Times New Roman" w:cs="Times New Roman"/>
                <w:vertAlign w:val="superscript"/>
              </w:rPr>
              <w:fldChar w:fldCharType="end"/>
            </w:r>
          </w:p>
          <w:p w14:paraId="64B030D0" w14:textId="3D7FA12E" w:rsidR="00DE6DD0" w:rsidRPr="000F1C71" w:rsidRDefault="00DE6DD0" w:rsidP="00804F27">
            <w:pPr>
              <w:spacing w:line="480" w:lineRule="auto"/>
              <w:jc w:val="both"/>
              <w:rPr>
                <w:rFonts w:ascii="Times New Roman" w:hAnsi="Times New Roman" w:cs="Times New Roman"/>
              </w:rPr>
            </w:pPr>
            <w:r w:rsidRPr="000F1C71">
              <w:rPr>
                <w:rFonts w:ascii="Times New Roman" w:hAnsi="Times New Roman" w:cs="Times New Roman"/>
              </w:rPr>
              <w:t>Daley et al.</w:t>
            </w:r>
            <w:r w:rsidR="00491B8A" w:rsidRPr="000F1C71">
              <w:rPr>
                <w:rFonts w:ascii="Times New Roman" w:hAnsi="Times New Roman" w:cs="Times New Roman"/>
                <w:vertAlign w:val="superscript"/>
              </w:rPr>
              <w:fldChar w:fldCharType="begin"/>
            </w:r>
            <w:r w:rsidR="00491B8A" w:rsidRPr="000F1C71">
              <w:rPr>
                <w:rFonts w:ascii="Times New Roman" w:hAnsi="Times New Roman" w:cs="Times New Roman"/>
                <w:vertAlign w:val="superscript"/>
              </w:rPr>
              <w:instrText xml:space="preserve"> ADDIN EN.CITE &lt;EndNote&gt;&lt;Cite&gt;&lt;Author&gt;Daley&lt;/Author&gt;&lt;Year&gt;2004&lt;/Year&gt;&lt;IDText&gt;Identification and recall of children with chronic medical conditions for influenza vaccination&lt;/IDText&gt;&lt;DisplayText&gt;(20)&lt;/DisplayText&gt;&lt;record&gt;&lt;dates&gt;&lt;pub-dates&gt;&lt;date&gt;Jan&lt;/date&gt;&lt;/pub-dates&gt;&lt;year&gt;2004&lt;/year&gt;&lt;/dates&gt;&lt;keywords&gt;&lt;keyword&gt;Child&lt;/keyword&gt;&lt;keyword&gt;*Chronic Disease&lt;/keyword&gt;&lt;keyword&gt;Colorado&lt;/keyword&gt;&lt;keyword&gt;Humans&lt;/keyword&gt;&lt;keyword&gt;Immunization/statistics &amp;amp; numerical data&lt;/keyword&gt;&lt;keyword&gt;*Influenza Vaccines&lt;/keyword&gt;&lt;keyword&gt;International Classification of Diseases&lt;/keyword&gt;&lt;keyword&gt;Office Automation&lt;/keyword&gt;&lt;keyword&gt;Registries&lt;/keyword&gt;&lt;keyword&gt;*Reminder Systems&lt;/keyword&gt;&lt;keyword&gt;Sensitivity and Specificity&lt;/keyword&gt;&lt;/keywords&gt;&lt;isbn&gt;0031-4005&lt;/isbn&gt;&lt;titles&gt;&lt;title&gt;Identification and recall of children with chronic medical conditions for influenza vaccination&lt;/title&gt;&lt;secondary-title&gt;Pediatrics&lt;/secondary-title&gt;&lt;/titles&gt;&lt;pages&gt;e26-33&lt;/pages&gt;&lt;number&gt;1 Pt 1&lt;/number&gt;&lt;contributors&gt;&lt;authors&gt;&lt;author&gt;Daley, M. F.&lt;/author&gt;&lt;author&gt;Barrow, J.&lt;/author&gt;&lt;author&gt;Pearson, K.&lt;/author&gt;&lt;author&gt;Crane, L. A.&lt;/author&gt;&lt;author&gt;Gao, D.&lt;/author&gt;&lt;author&gt;Stevenson, J. M.&lt;/author&gt;&lt;author&gt;Berman, S.&lt;/author&gt;&lt;author&gt;Kempe, A.&lt;/author&gt;&lt;/authors&gt;&lt;/contributors&gt;&lt;language&gt;eng&lt;/language&gt;&lt;added-date format="utc"&gt;1631611028&lt;/added-date&gt;&lt;ref-type name="Journal Article"&gt;17&lt;/ref-type&gt;&lt;auth-address&gt;Department of Pediatrics, Children&amp;apos;s Outcomes Research Program, University of Colorado Health Sciences Center and Children&amp;apos;s Hospital, Denver, Colorado, USA. daley.matthew@tchden.org&lt;/auth-address&gt;&lt;remote-database-provider&gt;NLM&lt;/remote-database-provider&gt;&lt;rec-number&gt;23&lt;/rec-number&gt;&lt;last-updated-date format="utc"&gt;1631611028&lt;/last-updated-date&gt;&lt;accession-num&gt;14702491&lt;/accession-num&gt;&lt;electronic-resource-num&gt;10.1542/peds.113.1.e26&lt;/electronic-resource-num&gt;&lt;volume&gt;113&lt;/volume&gt;&lt;/record&gt;&lt;/Cite&gt;&lt;/EndNote&gt;</w:instrText>
            </w:r>
            <w:r w:rsidR="00491B8A" w:rsidRPr="000F1C71">
              <w:rPr>
                <w:rFonts w:ascii="Times New Roman" w:hAnsi="Times New Roman" w:cs="Times New Roman"/>
                <w:vertAlign w:val="superscript"/>
              </w:rPr>
              <w:fldChar w:fldCharType="separate"/>
            </w:r>
            <w:r w:rsidR="00491B8A" w:rsidRPr="000F1C71">
              <w:rPr>
                <w:rFonts w:ascii="Times New Roman" w:hAnsi="Times New Roman" w:cs="Times New Roman"/>
                <w:noProof/>
                <w:vertAlign w:val="superscript"/>
              </w:rPr>
              <w:t>(20)</w:t>
            </w:r>
            <w:r w:rsidR="00491B8A" w:rsidRPr="000F1C71">
              <w:rPr>
                <w:rFonts w:ascii="Times New Roman" w:hAnsi="Times New Roman" w:cs="Times New Roman"/>
                <w:vertAlign w:val="superscript"/>
              </w:rPr>
              <w:fldChar w:fldCharType="end"/>
            </w:r>
            <w:r w:rsidR="00491B8A" w:rsidRPr="000F1C71">
              <w:rPr>
                <w:rFonts w:ascii="Times New Roman" w:hAnsi="Times New Roman" w:cs="Times New Roman"/>
                <w:vertAlign w:val="superscript"/>
              </w:rPr>
              <w:t xml:space="preserve"> </w:t>
            </w:r>
          </w:p>
          <w:p w14:paraId="4EDDB3E3" w14:textId="672B9EF2" w:rsidR="00DE6DD0" w:rsidRPr="000F1C71" w:rsidRDefault="00DE6DD0" w:rsidP="00804F27">
            <w:pPr>
              <w:spacing w:line="480" w:lineRule="auto"/>
              <w:jc w:val="both"/>
              <w:rPr>
                <w:rFonts w:ascii="Times New Roman" w:hAnsi="Times New Roman" w:cs="Times New Roman"/>
              </w:rPr>
            </w:pPr>
          </w:p>
        </w:tc>
        <w:tc>
          <w:tcPr>
            <w:tcW w:w="2404" w:type="dxa"/>
            <w:gridSpan w:val="2"/>
          </w:tcPr>
          <w:p w14:paraId="5C19903F" w14:textId="360AB959" w:rsidR="00E62D3B"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lastRenderedPageBreak/>
              <w:t>Low risk       High risk</w:t>
            </w:r>
          </w:p>
          <w:p w14:paraId="2C8CD271" w14:textId="593FEBDB"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6105B495" w14:textId="5511A952"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0B4DB6C2" w14:textId="1D3D5615"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        Low risk</w:t>
            </w:r>
          </w:p>
          <w:p w14:paraId="7C1F8972" w14:textId="0A905918"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3070DB24" w14:textId="64478728"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34AE02ED" w14:textId="50DB2896" w:rsidR="009B5165"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58914CE8" w14:textId="375F971D"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4E593E73" w14:textId="2FA017F8"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 xml:space="preserve">Unclear </w:t>
            </w:r>
            <w:proofErr w:type="gramStart"/>
            <w:r w:rsidRPr="000F1C71">
              <w:rPr>
                <w:rFonts w:ascii="Times New Roman" w:hAnsi="Times New Roman" w:cs="Times New Roman"/>
              </w:rPr>
              <w:t>risk  Unclear</w:t>
            </w:r>
            <w:proofErr w:type="gramEnd"/>
            <w:r w:rsidRPr="000F1C71">
              <w:rPr>
                <w:rFonts w:ascii="Times New Roman" w:hAnsi="Times New Roman" w:cs="Times New Roman"/>
              </w:rPr>
              <w:t xml:space="preserve"> risk</w:t>
            </w:r>
          </w:p>
          <w:p w14:paraId="0E65E955" w14:textId="449EBB84"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 risk        Low risk</w:t>
            </w:r>
          </w:p>
          <w:p w14:paraId="04435266" w14:textId="7042901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lastRenderedPageBreak/>
              <w:t>Unclear risk  Unclear risk</w:t>
            </w:r>
          </w:p>
          <w:p w14:paraId="798E4DD9" w14:textId="1BD5E9F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4D3D6B9D" w14:textId="7C80AC56"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 risk  Unclear risk</w:t>
            </w:r>
          </w:p>
          <w:p w14:paraId="7443F63F" w14:textId="5E547481"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 xml:space="preserve">Unclear risk  Unclear risk </w:t>
            </w:r>
          </w:p>
          <w:p w14:paraId="74A06131" w14:textId="3706625E"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 risk  Unclear risk</w:t>
            </w:r>
          </w:p>
          <w:p w14:paraId="2B29DAE4" w14:textId="0AAD422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        Low risk</w:t>
            </w:r>
          </w:p>
          <w:p w14:paraId="26131ACA" w14:textId="7741B5EA"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6ADD0384" w14:textId="1972E1FC"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       Unclear risk</w:t>
            </w:r>
          </w:p>
          <w:p w14:paraId="00FD9C53" w14:textId="3EE13D94"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 xml:space="preserve">Low risk </w:t>
            </w:r>
            <w:r w:rsidR="000E3E8D" w:rsidRPr="000F1C71">
              <w:rPr>
                <w:rFonts w:ascii="Times New Roman" w:hAnsi="Times New Roman" w:cs="Times New Roman"/>
              </w:rPr>
              <w:t xml:space="preserve">      </w:t>
            </w:r>
            <w:r w:rsidRPr="000F1C71">
              <w:rPr>
                <w:rFonts w:ascii="Times New Roman" w:hAnsi="Times New Roman" w:cs="Times New Roman"/>
              </w:rPr>
              <w:t>Unclear risk</w:t>
            </w:r>
          </w:p>
          <w:p w14:paraId="2A4AEFCC" w14:textId="6069AE5E"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 xml:space="preserve">Low risk       </w:t>
            </w:r>
            <w:r w:rsidR="00980403" w:rsidRPr="000F1C71">
              <w:rPr>
                <w:rFonts w:ascii="Times New Roman" w:hAnsi="Times New Roman" w:cs="Times New Roman"/>
              </w:rPr>
              <w:t xml:space="preserve">Unclear </w:t>
            </w:r>
            <w:r w:rsidRPr="000F1C71">
              <w:rPr>
                <w:rFonts w:ascii="Times New Roman" w:hAnsi="Times New Roman" w:cs="Times New Roman"/>
              </w:rPr>
              <w:t>risk</w:t>
            </w:r>
          </w:p>
        </w:tc>
        <w:tc>
          <w:tcPr>
            <w:tcW w:w="1546" w:type="dxa"/>
          </w:tcPr>
          <w:p w14:paraId="47287A94"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lastRenderedPageBreak/>
              <w:t>High</w:t>
            </w:r>
            <w:r w:rsidR="009B5165" w:rsidRPr="000F1C71">
              <w:rPr>
                <w:rFonts w:ascii="Times New Roman" w:hAnsi="Times New Roman" w:cs="Times New Roman"/>
              </w:rPr>
              <w:t xml:space="preserve"> risk</w:t>
            </w:r>
          </w:p>
          <w:p w14:paraId="17AD6047" w14:textId="77777777" w:rsidR="003E3398"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5FDB4FF2" w14:textId="4A14B695" w:rsidR="009B5165" w:rsidRPr="000F1C71" w:rsidRDefault="008C70A5" w:rsidP="00804F27">
            <w:pPr>
              <w:spacing w:line="480" w:lineRule="auto"/>
              <w:jc w:val="both"/>
              <w:rPr>
                <w:rFonts w:ascii="Times New Roman" w:hAnsi="Times New Roman" w:cs="Times New Roman"/>
              </w:rPr>
            </w:pPr>
            <w:r w:rsidRPr="000F1C71">
              <w:rPr>
                <w:rFonts w:ascii="Times New Roman" w:hAnsi="Times New Roman" w:cs="Times New Roman"/>
              </w:rPr>
              <w:t>Low</w:t>
            </w:r>
            <w:r w:rsidR="009B5165" w:rsidRPr="000F1C71">
              <w:rPr>
                <w:rFonts w:ascii="Times New Roman" w:hAnsi="Times New Roman" w:cs="Times New Roman"/>
              </w:rPr>
              <w:t xml:space="preserve"> risk</w:t>
            </w:r>
          </w:p>
          <w:p w14:paraId="105DA021" w14:textId="09DC778D"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3544E237" w14:textId="24930B51"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032D5DC3" w14:textId="4A33630C"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07C961A9" w14:textId="7777777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6A59E1A4" w14:textId="669FFFD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High</w:t>
            </w:r>
            <w:r w:rsidR="0077718D" w:rsidRPr="000F1C71">
              <w:rPr>
                <w:rFonts w:ascii="Times New Roman" w:hAnsi="Times New Roman" w:cs="Times New Roman"/>
              </w:rPr>
              <w:t xml:space="preserve"> risk</w:t>
            </w:r>
          </w:p>
          <w:p w14:paraId="7D743F3F" w14:textId="1EBB208D"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3E3398" w:rsidRPr="000F1C71">
              <w:rPr>
                <w:rFonts w:ascii="Times New Roman" w:hAnsi="Times New Roman" w:cs="Times New Roman"/>
              </w:rPr>
              <w:t xml:space="preserve"> risk</w:t>
            </w:r>
          </w:p>
          <w:p w14:paraId="0F278E91" w14:textId="17D0FA04"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437F3D20" w14:textId="5FB0B7D0"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lastRenderedPageBreak/>
              <w:t>Unclear</w:t>
            </w:r>
            <w:r w:rsidR="0077718D" w:rsidRPr="000F1C71">
              <w:rPr>
                <w:rFonts w:ascii="Times New Roman" w:hAnsi="Times New Roman" w:cs="Times New Roman"/>
              </w:rPr>
              <w:t xml:space="preserve"> risk</w:t>
            </w:r>
          </w:p>
          <w:p w14:paraId="137E80C7" w14:textId="0ECCC844"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High</w:t>
            </w:r>
            <w:r w:rsidR="0077718D" w:rsidRPr="000F1C71">
              <w:rPr>
                <w:rFonts w:ascii="Times New Roman" w:hAnsi="Times New Roman" w:cs="Times New Roman"/>
              </w:rPr>
              <w:t xml:space="preserve"> risk</w:t>
            </w:r>
          </w:p>
          <w:p w14:paraId="60221A56" w14:textId="0981FAE4"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3D7CADA7"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F41EF68" w14:textId="50703F8A" w:rsidR="00FC04D0" w:rsidRPr="000F1C71" w:rsidRDefault="00A83C4D" w:rsidP="00804F27">
            <w:pPr>
              <w:spacing w:line="480" w:lineRule="auto"/>
              <w:jc w:val="both"/>
              <w:rPr>
                <w:rFonts w:ascii="Times New Roman" w:hAnsi="Times New Roman" w:cs="Times New Roman"/>
              </w:rPr>
            </w:pPr>
            <w:r w:rsidRPr="000F1C71">
              <w:rPr>
                <w:rFonts w:ascii="Times New Roman" w:hAnsi="Times New Roman" w:cs="Times New Roman"/>
              </w:rPr>
              <w:t>High</w:t>
            </w:r>
            <w:r w:rsidR="00FC04D0" w:rsidRPr="000F1C71">
              <w:rPr>
                <w:rFonts w:ascii="Times New Roman" w:hAnsi="Times New Roman" w:cs="Times New Roman"/>
              </w:rPr>
              <w:t xml:space="preserve"> risk</w:t>
            </w:r>
          </w:p>
          <w:p w14:paraId="64879F9D"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64FB4F5"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4D66C9B6" w14:textId="536B9D81" w:rsidR="00FC04D0" w:rsidRPr="000F1C71" w:rsidRDefault="00376AB1" w:rsidP="00804F27">
            <w:pPr>
              <w:spacing w:line="480" w:lineRule="auto"/>
              <w:jc w:val="both"/>
              <w:rPr>
                <w:rFonts w:ascii="Times New Roman" w:hAnsi="Times New Roman" w:cs="Times New Roman"/>
              </w:rPr>
            </w:pPr>
            <w:r w:rsidRPr="000F1C71">
              <w:rPr>
                <w:rFonts w:ascii="Times New Roman" w:hAnsi="Times New Roman" w:cs="Times New Roman"/>
              </w:rPr>
              <w:t>Unclear</w:t>
            </w:r>
            <w:r w:rsidR="00FC04D0" w:rsidRPr="000F1C71">
              <w:rPr>
                <w:rFonts w:ascii="Times New Roman" w:hAnsi="Times New Roman" w:cs="Times New Roman"/>
              </w:rPr>
              <w:t xml:space="preserve"> risk</w:t>
            </w:r>
          </w:p>
          <w:p w14:paraId="415718BE" w14:textId="77777777"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17DE20E8" w14:textId="75E23501" w:rsidR="00055CFD" w:rsidRPr="000F1C71" w:rsidRDefault="000B4994" w:rsidP="00804F27">
            <w:pPr>
              <w:spacing w:line="480" w:lineRule="auto"/>
              <w:jc w:val="both"/>
              <w:rPr>
                <w:rFonts w:ascii="Times New Roman" w:hAnsi="Times New Roman" w:cs="Times New Roman"/>
              </w:rPr>
            </w:pPr>
            <w:r w:rsidRPr="000F1C71">
              <w:rPr>
                <w:rFonts w:ascii="Times New Roman" w:hAnsi="Times New Roman" w:cs="Times New Roman"/>
              </w:rPr>
              <w:t>Unclear</w:t>
            </w:r>
            <w:r w:rsidR="00055CFD" w:rsidRPr="000F1C71">
              <w:rPr>
                <w:rFonts w:ascii="Times New Roman" w:hAnsi="Times New Roman" w:cs="Times New Roman"/>
              </w:rPr>
              <w:t xml:space="preserve"> risk</w:t>
            </w:r>
          </w:p>
        </w:tc>
        <w:tc>
          <w:tcPr>
            <w:tcW w:w="1547" w:type="dxa"/>
          </w:tcPr>
          <w:p w14:paraId="00512AB0" w14:textId="77777777" w:rsidR="00E62D3B" w:rsidRPr="000F1C71" w:rsidRDefault="00E62D3B" w:rsidP="00804F27">
            <w:pPr>
              <w:spacing w:line="480" w:lineRule="auto"/>
              <w:jc w:val="both"/>
              <w:rPr>
                <w:rFonts w:ascii="Times New Roman" w:hAnsi="Times New Roman" w:cs="Times New Roman"/>
              </w:rPr>
            </w:pPr>
            <w:r w:rsidRPr="000F1C71">
              <w:rPr>
                <w:rFonts w:ascii="Times New Roman" w:hAnsi="Times New Roman" w:cs="Times New Roman"/>
              </w:rPr>
              <w:lastRenderedPageBreak/>
              <w:t>High</w:t>
            </w:r>
            <w:r w:rsidR="009B5165" w:rsidRPr="000F1C71">
              <w:rPr>
                <w:rFonts w:ascii="Times New Roman" w:hAnsi="Times New Roman" w:cs="Times New Roman"/>
              </w:rPr>
              <w:t xml:space="preserve"> risk</w:t>
            </w:r>
          </w:p>
          <w:p w14:paraId="768854AE" w14:textId="5E749072"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52E83A5" w14:textId="5E78A808" w:rsidR="009B5165" w:rsidRPr="000F1C71" w:rsidRDefault="00FC1BA6" w:rsidP="00804F27">
            <w:pPr>
              <w:spacing w:line="480" w:lineRule="auto"/>
              <w:jc w:val="both"/>
              <w:rPr>
                <w:rFonts w:ascii="Times New Roman" w:hAnsi="Times New Roman" w:cs="Times New Roman"/>
              </w:rPr>
            </w:pPr>
            <w:r w:rsidRPr="000F1C71">
              <w:rPr>
                <w:rFonts w:ascii="Times New Roman" w:hAnsi="Times New Roman" w:cs="Times New Roman"/>
              </w:rPr>
              <w:t>Low</w:t>
            </w:r>
            <w:r w:rsidR="009B5165" w:rsidRPr="000F1C71">
              <w:rPr>
                <w:rFonts w:ascii="Times New Roman" w:hAnsi="Times New Roman" w:cs="Times New Roman"/>
              </w:rPr>
              <w:t xml:space="preserve"> risk</w:t>
            </w:r>
          </w:p>
          <w:p w14:paraId="5D9C2DDE" w14:textId="46261FFA"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7B3E514D" w14:textId="21D04AF5"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2D89E53D" w14:textId="2C6ED435"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4E64A50A" w14:textId="7777777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73DFB522" w14:textId="22459391"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High</w:t>
            </w:r>
            <w:r w:rsidR="0077718D" w:rsidRPr="000F1C71">
              <w:rPr>
                <w:rFonts w:ascii="Times New Roman" w:hAnsi="Times New Roman" w:cs="Times New Roman"/>
              </w:rPr>
              <w:t xml:space="preserve"> risk</w:t>
            </w:r>
          </w:p>
          <w:p w14:paraId="41D7E2AE" w14:textId="4A112534"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0FDE4357" w14:textId="562DDABB"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1DE01BDE" w14:textId="3BD8D618"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lastRenderedPageBreak/>
              <w:t>Unclear</w:t>
            </w:r>
            <w:r w:rsidR="0077718D" w:rsidRPr="000F1C71">
              <w:rPr>
                <w:rFonts w:ascii="Times New Roman" w:hAnsi="Times New Roman" w:cs="Times New Roman"/>
              </w:rPr>
              <w:t xml:space="preserve"> risk</w:t>
            </w:r>
          </w:p>
          <w:p w14:paraId="0636285B" w14:textId="6211AB53"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High</w:t>
            </w:r>
            <w:r w:rsidR="0077718D" w:rsidRPr="000F1C71">
              <w:rPr>
                <w:rFonts w:ascii="Times New Roman" w:hAnsi="Times New Roman" w:cs="Times New Roman"/>
              </w:rPr>
              <w:t xml:space="preserve"> risk</w:t>
            </w:r>
          </w:p>
          <w:p w14:paraId="6A5F6CF3" w14:textId="65FF529D"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23F0DBA7" w14:textId="5D4001E4"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6B2867FE"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28D9BF23"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006BE69D"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08A46B6B" w14:textId="7F97AF40" w:rsidR="00FC04D0" w:rsidRPr="000F1C71" w:rsidRDefault="00376AB1" w:rsidP="00804F27">
            <w:pPr>
              <w:spacing w:line="480" w:lineRule="auto"/>
              <w:jc w:val="both"/>
              <w:rPr>
                <w:rFonts w:ascii="Times New Roman" w:hAnsi="Times New Roman" w:cs="Times New Roman"/>
              </w:rPr>
            </w:pPr>
            <w:r w:rsidRPr="000F1C71">
              <w:rPr>
                <w:rFonts w:ascii="Times New Roman" w:hAnsi="Times New Roman" w:cs="Times New Roman"/>
              </w:rPr>
              <w:t>Unclear</w:t>
            </w:r>
            <w:r w:rsidR="00FC04D0" w:rsidRPr="000F1C71">
              <w:rPr>
                <w:rFonts w:ascii="Times New Roman" w:hAnsi="Times New Roman" w:cs="Times New Roman"/>
              </w:rPr>
              <w:t xml:space="preserve"> risk</w:t>
            </w:r>
          </w:p>
          <w:p w14:paraId="3C4CE810" w14:textId="77777777"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3FA115CF" w14:textId="1896F547"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Unclear</w:t>
            </w:r>
            <w:r w:rsidR="00AB28FC" w:rsidRPr="000F1C71">
              <w:rPr>
                <w:rFonts w:ascii="Times New Roman" w:hAnsi="Times New Roman" w:cs="Times New Roman"/>
              </w:rPr>
              <w:t xml:space="preserve"> risk</w:t>
            </w:r>
          </w:p>
        </w:tc>
        <w:tc>
          <w:tcPr>
            <w:tcW w:w="1547" w:type="dxa"/>
          </w:tcPr>
          <w:p w14:paraId="1E05691A" w14:textId="77777777" w:rsidR="00E62D3B"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lastRenderedPageBreak/>
              <w:t>Low risk</w:t>
            </w:r>
          </w:p>
          <w:p w14:paraId="0D81E5A9" w14:textId="0FC980D4"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67511599" w14:textId="2264804C"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7D19DF24" w14:textId="4D55551E"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636C821A" w14:textId="5F2B0C1E"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5D0CD687" w14:textId="6876C6D4"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0D99D51C" w14:textId="7777777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1E5E9657" w14:textId="0865EFF2"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3F72B713" w14:textId="100AC9DF"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684667" w:rsidRPr="000F1C71">
              <w:rPr>
                <w:rFonts w:ascii="Times New Roman" w:hAnsi="Times New Roman" w:cs="Times New Roman"/>
              </w:rPr>
              <w:t xml:space="preserve"> risk</w:t>
            </w:r>
          </w:p>
          <w:p w14:paraId="71B1B13D" w14:textId="36C18B90"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2635D002" w14:textId="0853ECD0"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lastRenderedPageBreak/>
              <w:t>Low</w:t>
            </w:r>
            <w:r w:rsidR="0077718D" w:rsidRPr="000F1C71">
              <w:rPr>
                <w:rFonts w:ascii="Times New Roman" w:hAnsi="Times New Roman" w:cs="Times New Roman"/>
              </w:rPr>
              <w:t xml:space="preserve"> risk</w:t>
            </w:r>
          </w:p>
          <w:p w14:paraId="09A8D8E9" w14:textId="577B85BC"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7CD184C2" w14:textId="2310732A"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2B19AC66" w14:textId="116B626B"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6841CEBA"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05F2627F"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4E09B70F" w14:textId="5E672F4D"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6530BC72" w14:textId="30601D39" w:rsidR="00FC04D0" w:rsidRPr="000F1C71" w:rsidRDefault="000930ED" w:rsidP="00804F27">
            <w:pPr>
              <w:spacing w:line="480" w:lineRule="auto"/>
              <w:jc w:val="both"/>
              <w:rPr>
                <w:rFonts w:ascii="Times New Roman" w:hAnsi="Times New Roman" w:cs="Times New Roman"/>
              </w:rPr>
            </w:pPr>
            <w:r w:rsidRPr="000F1C71">
              <w:rPr>
                <w:rFonts w:ascii="Times New Roman" w:hAnsi="Times New Roman" w:cs="Times New Roman"/>
              </w:rPr>
              <w:t>Low</w:t>
            </w:r>
            <w:r w:rsidR="00FC04D0" w:rsidRPr="000F1C71">
              <w:rPr>
                <w:rFonts w:ascii="Times New Roman" w:hAnsi="Times New Roman" w:cs="Times New Roman"/>
              </w:rPr>
              <w:t xml:space="preserve"> risk</w:t>
            </w:r>
          </w:p>
          <w:p w14:paraId="329839BF" w14:textId="4A39F43F" w:rsidR="00055CFD" w:rsidRPr="000F1C71" w:rsidRDefault="00D34A69" w:rsidP="00804F27">
            <w:pPr>
              <w:spacing w:line="480" w:lineRule="auto"/>
              <w:jc w:val="both"/>
              <w:rPr>
                <w:rFonts w:ascii="Times New Roman" w:hAnsi="Times New Roman" w:cs="Times New Roman"/>
              </w:rPr>
            </w:pPr>
            <w:r w:rsidRPr="000F1C71">
              <w:rPr>
                <w:rFonts w:ascii="Times New Roman" w:hAnsi="Times New Roman" w:cs="Times New Roman"/>
              </w:rPr>
              <w:t>Low</w:t>
            </w:r>
            <w:r w:rsidR="009F6B95" w:rsidRPr="000F1C71">
              <w:rPr>
                <w:rFonts w:ascii="Times New Roman" w:hAnsi="Times New Roman" w:cs="Times New Roman"/>
              </w:rPr>
              <w:t xml:space="preserve"> risk</w:t>
            </w:r>
          </w:p>
          <w:p w14:paraId="21CE8283" w14:textId="3F8BBA6D"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Low</w:t>
            </w:r>
            <w:r w:rsidR="009F6B95" w:rsidRPr="000F1C71">
              <w:rPr>
                <w:rFonts w:ascii="Times New Roman" w:hAnsi="Times New Roman" w:cs="Times New Roman"/>
              </w:rPr>
              <w:t xml:space="preserve"> risk</w:t>
            </w:r>
          </w:p>
        </w:tc>
        <w:tc>
          <w:tcPr>
            <w:tcW w:w="1547" w:type="dxa"/>
          </w:tcPr>
          <w:p w14:paraId="0C47D5C7" w14:textId="77777777" w:rsidR="00E62D3B"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lastRenderedPageBreak/>
              <w:t>Low risk</w:t>
            </w:r>
          </w:p>
          <w:p w14:paraId="798CC5ED" w14:textId="3F988B3E"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5E07E343" w14:textId="3A8EAE0F"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 xml:space="preserve">Low risk </w:t>
            </w:r>
          </w:p>
          <w:p w14:paraId="183CC1AA" w14:textId="293237B6"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4D37D54A" w14:textId="77B8ADA2"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2681813B" w14:textId="0E0C2845" w:rsidR="00A60B99"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71ED5908" w14:textId="7777777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100FFCE0" w14:textId="69000789"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0A4750AA" w14:textId="2117A7FE" w:rsidR="009B5165"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9B5165" w:rsidRPr="000F1C71">
              <w:rPr>
                <w:rFonts w:ascii="Times New Roman" w:hAnsi="Times New Roman" w:cs="Times New Roman"/>
              </w:rPr>
              <w:t xml:space="preserve"> </w:t>
            </w:r>
            <w:r w:rsidR="0077718D" w:rsidRPr="000F1C71">
              <w:rPr>
                <w:rFonts w:ascii="Times New Roman" w:hAnsi="Times New Roman" w:cs="Times New Roman"/>
              </w:rPr>
              <w:t>risk</w:t>
            </w:r>
          </w:p>
          <w:p w14:paraId="4E313BD3" w14:textId="2AAE7522"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70188AC7" w14:textId="0CAE73FA"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lastRenderedPageBreak/>
              <w:t>Low</w:t>
            </w:r>
            <w:r w:rsidR="0077718D" w:rsidRPr="000F1C71">
              <w:rPr>
                <w:rFonts w:ascii="Times New Roman" w:hAnsi="Times New Roman" w:cs="Times New Roman"/>
              </w:rPr>
              <w:t xml:space="preserve"> risk</w:t>
            </w:r>
          </w:p>
          <w:p w14:paraId="3F4EF053" w14:textId="2B857156"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61638621" w14:textId="502E159A"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38C61996" w14:textId="54C2AB4C"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w:t>
            </w:r>
            <w:r w:rsidR="0077718D" w:rsidRPr="000F1C71">
              <w:rPr>
                <w:rFonts w:ascii="Times New Roman" w:hAnsi="Times New Roman" w:cs="Times New Roman"/>
              </w:rPr>
              <w:t xml:space="preserve"> risk</w:t>
            </w:r>
          </w:p>
          <w:p w14:paraId="6F6602BC"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5667C3F1"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29E9F724"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4EAE96C8" w14:textId="42EB77FE"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541C3B28" w14:textId="77777777"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0A71AD0A" w14:textId="34556C49"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Low risk</w:t>
            </w:r>
          </w:p>
        </w:tc>
        <w:tc>
          <w:tcPr>
            <w:tcW w:w="1547" w:type="dxa"/>
          </w:tcPr>
          <w:p w14:paraId="1D6AB935" w14:textId="1964A056" w:rsidR="00E62D3B" w:rsidRPr="000F1C71" w:rsidRDefault="0028583C" w:rsidP="00804F27">
            <w:pPr>
              <w:spacing w:line="480" w:lineRule="auto"/>
              <w:jc w:val="both"/>
              <w:rPr>
                <w:rFonts w:ascii="Times New Roman" w:hAnsi="Times New Roman" w:cs="Times New Roman"/>
              </w:rPr>
            </w:pPr>
            <w:r w:rsidRPr="000F1C71">
              <w:rPr>
                <w:rFonts w:ascii="Times New Roman" w:hAnsi="Times New Roman" w:cs="Times New Roman"/>
              </w:rPr>
              <w:lastRenderedPageBreak/>
              <w:t>Low</w:t>
            </w:r>
            <w:r w:rsidR="009B5165" w:rsidRPr="000F1C71">
              <w:rPr>
                <w:rFonts w:ascii="Times New Roman" w:hAnsi="Times New Roman" w:cs="Times New Roman"/>
              </w:rPr>
              <w:t xml:space="preserve"> risk</w:t>
            </w:r>
          </w:p>
          <w:p w14:paraId="79A16572" w14:textId="7F43888C" w:rsidR="009B5165" w:rsidRPr="000F1C71" w:rsidRDefault="009B5165"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FC17F4F" w14:textId="50CF0FA8" w:rsidR="009B5165" w:rsidRPr="000F1C71" w:rsidRDefault="000F7CEE" w:rsidP="00804F27">
            <w:pPr>
              <w:spacing w:line="480" w:lineRule="auto"/>
              <w:jc w:val="both"/>
              <w:rPr>
                <w:rFonts w:ascii="Times New Roman" w:hAnsi="Times New Roman" w:cs="Times New Roman"/>
              </w:rPr>
            </w:pPr>
            <w:r w:rsidRPr="000F1C71">
              <w:rPr>
                <w:rFonts w:ascii="Times New Roman" w:hAnsi="Times New Roman" w:cs="Times New Roman"/>
              </w:rPr>
              <w:t>Low</w:t>
            </w:r>
            <w:r w:rsidR="009B5165" w:rsidRPr="000F1C71">
              <w:rPr>
                <w:rFonts w:ascii="Times New Roman" w:hAnsi="Times New Roman" w:cs="Times New Roman"/>
              </w:rPr>
              <w:t xml:space="preserve"> risk</w:t>
            </w:r>
          </w:p>
          <w:p w14:paraId="20290E16" w14:textId="5BFD7902" w:rsidR="009B5165" w:rsidRPr="000F1C71" w:rsidRDefault="00B566BD" w:rsidP="00804F27">
            <w:pPr>
              <w:spacing w:line="480" w:lineRule="auto"/>
              <w:jc w:val="both"/>
              <w:rPr>
                <w:rFonts w:ascii="Times New Roman" w:hAnsi="Times New Roman" w:cs="Times New Roman"/>
              </w:rPr>
            </w:pPr>
            <w:r w:rsidRPr="000F1C71">
              <w:rPr>
                <w:rFonts w:ascii="Times New Roman" w:hAnsi="Times New Roman" w:cs="Times New Roman"/>
              </w:rPr>
              <w:t>Low</w:t>
            </w:r>
            <w:r w:rsidR="009B5165" w:rsidRPr="000F1C71">
              <w:rPr>
                <w:rFonts w:ascii="Times New Roman" w:hAnsi="Times New Roman" w:cs="Times New Roman"/>
              </w:rPr>
              <w:t xml:space="preserve"> risk</w:t>
            </w:r>
          </w:p>
          <w:p w14:paraId="0144EBFF" w14:textId="675E92FA" w:rsidR="009B5165" w:rsidRPr="000F1C71" w:rsidRDefault="00C640CE" w:rsidP="00804F27">
            <w:pPr>
              <w:spacing w:line="480" w:lineRule="auto"/>
              <w:jc w:val="both"/>
              <w:rPr>
                <w:rFonts w:ascii="Times New Roman" w:hAnsi="Times New Roman" w:cs="Times New Roman"/>
              </w:rPr>
            </w:pPr>
            <w:r w:rsidRPr="000F1C71">
              <w:rPr>
                <w:rFonts w:ascii="Times New Roman" w:hAnsi="Times New Roman" w:cs="Times New Roman"/>
              </w:rPr>
              <w:t>Low</w:t>
            </w:r>
            <w:r w:rsidR="009B5165" w:rsidRPr="000F1C71">
              <w:rPr>
                <w:rFonts w:ascii="Times New Roman" w:hAnsi="Times New Roman" w:cs="Times New Roman"/>
              </w:rPr>
              <w:t xml:space="preserve"> risk</w:t>
            </w:r>
          </w:p>
          <w:p w14:paraId="0B7E964E" w14:textId="38FB3A0E" w:rsidR="009B5165" w:rsidRPr="000F1C71" w:rsidRDefault="00831F31" w:rsidP="00804F27">
            <w:pPr>
              <w:spacing w:line="480" w:lineRule="auto"/>
              <w:jc w:val="both"/>
              <w:rPr>
                <w:rFonts w:ascii="Times New Roman" w:hAnsi="Times New Roman" w:cs="Times New Roman"/>
              </w:rPr>
            </w:pPr>
            <w:r w:rsidRPr="000F1C71">
              <w:rPr>
                <w:rFonts w:ascii="Times New Roman" w:hAnsi="Times New Roman" w:cs="Times New Roman"/>
              </w:rPr>
              <w:t>Low</w:t>
            </w:r>
            <w:r w:rsidR="009B5165" w:rsidRPr="000F1C71">
              <w:rPr>
                <w:rFonts w:ascii="Times New Roman" w:hAnsi="Times New Roman" w:cs="Times New Roman"/>
              </w:rPr>
              <w:t xml:space="preserve"> risk</w:t>
            </w:r>
          </w:p>
          <w:p w14:paraId="091936DB" w14:textId="1FB538AF" w:rsidR="00A60B99" w:rsidRPr="000F1C71" w:rsidRDefault="00B4567E" w:rsidP="00804F27">
            <w:pPr>
              <w:spacing w:line="480" w:lineRule="auto"/>
              <w:jc w:val="both"/>
              <w:rPr>
                <w:rFonts w:ascii="Times New Roman" w:hAnsi="Times New Roman" w:cs="Times New Roman"/>
              </w:rPr>
            </w:pPr>
            <w:r w:rsidRPr="000F1C71">
              <w:rPr>
                <w:rFonts w:ascii="Times New Roman" w:hAnsi="Times New Roman" w:cs="Times New Roman"/>
              </w:rPr>
              <w:t>Low</w:t>
            </w:r>
            <w:r w:rsidR="00A60B99" w:rsidRPr="000F1C71">
              <w:rPr>
                <w:rFonts w:ascii="Times New Roman" w:hAnsi="Times New Roman" w:cs="Times New Roman"/>
              </w:rPr>
              <w:t xml:space="preserve"> risk</w:t>
            </w:r>
          </w:p>
          <w:p w14:paraId="33A59A60" w14:textId="1CF44AA7" w:rsidR="00A60B99" w:rsidRPr="000F1C71" w:rsidRDefault="00966BD4" w:rsidP="00804F27">
            <w:pPr>
              <w:spacing w:line="480" w:lineRule="auto"/>
              <w:jc w:val="both"/>
              <w:rPr>
                <w:rFonts w:ascii="Times New Roman" w:hAnsi="Times New Roman" w:cs="Times New Roman"/>
              </w:rPr>
            </w:pPr>
            <w:r w:rsidRPr="000F1C71">
              <w:rPr>
                <w:rFonts w:ascii="Times New Roman" w:hAnsi="Times New Roman" w:cs="Times New Roman"/>
              </w:rPr>
              <w:t>High</w:t>
            </w:r>
            <w:r w:rsidR="0077718D" w:rsidRPr="000F1C71">
              <w:rPr>
                <w:rFonts w:ascii="Times New Roman" w:hAnsi="Times New Roman" w:cs="Times New Roman"/>
              </w:rPr>
              <w:t xml:space="preserve"> risk</w:t>
            </w:r>
          </w:p>
          <w:p w14:paraId="7F396DE1" w14:textId="77777777"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20DC6CFD" w14:textId="32958ADB"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63E76B3D" w14:textId="43F64EFD" w:rsidR="00A60B99" w:rsidRPr="000F1C71" w:rsidRDefault="00A60B99" w:rsidP="00804F27">
            <w:pPr>
              <w:spacing w:line="480" w:lineRule="auto"/>
              <w:jc w:val="both"/>
              <w:rPr>
                <w:rFonts w:ascii="Times New Roman" w:hAnsi="Times New Roman" w:cs="Times New Roman"/>
              </w:rPr>
            </w:pPr>
            <w:r w:rsidRPr="000F1C71">
              <w:rPr>
                <w:rFonts w:ascii="Times New Roman" w:hAnsi="Times New Roman" w:cs="Times New Roman"/>
              </w:rPr>
              <w:lastRenderedPageBreak/>
              <w:t>Unclear</w:t>
            </w:r>
            <w:r w:rsidR="0077718D" w:rsidRPr="000F1C71">
              <w:rPr>
                <w:rFonts w:ascii="Times New Roman" w:hAnsi="Times New Roman" w:cs="Times New Roman"/>
              </w:rPr>
              <w:t xml:space="preserve"> risk</w:t>
            </w:r>
          </w:p>
          <w:p w14:paraId="1AC225C6" w14:textId="4442DDF5" w:rsidR="00A60B99" w:rsidRPr="000F1C71" w:rsidRDefault="00252C6D" w:rsidP="00804F27">
            <w:pPr>
              <w:spacing w:line="480" w:lineRule="auto"/>
              <w:jc w:val="both"/>
              <w:rPr>
                <w:rFonts w:ascii="Times New Roman" w:hAnsi="Times New Roman" w:cs="Times New Roman"/>
              </w:rPr>
            </w:pPr>
            <w:r w:rsidRPr="000F1C71">
              <w:rPr>
                <w:rFonts w:ascii="Times New Roman" w:hAnsi="Times New Roman" w:cs="Times New Roman"/>
              </w:rPr>
              <w:t>High</w:t>
            </w:r>
            <w:r w:rsidR="00B75F16" w:rsidRPr="000F1C71">
              <w:rPr>
                <w:rFonts w:ascii="Times New Roman" w:hAnsi="Times New Roman" w:cs="Times New Roman"/>
              </w:rPr>
              <w:t xml:space="preserve"> </w:t>
            </w:r>
            <w:r w:rsidR="0077718D" w:rsidRPr="000F1C71">
              <w:rPr>
                <w:rFonts w:ascii="Times New Roman" w:hAnsi="Times New Roman" w:cs="Times New Roman"/>
              </w:rPr>
              <w:t>risk</w:t>
            </w:r>
          </w:p>
          <w:p w14:paraId="005B8677" w14:textId="5D5B8EE6" w:rsidR="00FC04D0" w:rsidRPr="000F1C71" w:rsidRDefault="0079366C" w:rsidP="00804F27">
            <w:pPr>
              <w:spacing w:line="480" w:lineRule="auto"/>
              <w:jc w:val="both"/>
              <w:rPr>
                <w:rFonts w:ascii="Times New Roman" w:hAnsi="Times New Roman" w:cs="Times New Roman"/>
              </w:rPr>
            </w:pPr>
            <w:r w:rsidRPr="000F1C71">
              <w:rPr>
                <w:rFonts w:ascii="Times New Roman" w:hAnsi="Times New Roman" w:cs="Times New Roman"/>
              </w:rPr>
              <w:t>High</w:t>
            </w:r>
            <w:r w:rsidR="0077718D" w:rsidRPr="000F1C71">
              <w:rPr>
                <w:rFonts w:ascii="Times New Roman" w:hAnsi="Times New Roman" w:cs="Times New Roman"/>
              </w:rPr>
              <w:t xml:space="preserve"> risk</w:t>
            </w:r>
          </w:p>
          <w:p w14:paraId="0CAB7683" w14:textId="60A3136C"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High risk</w:t>
            </w:r>
            <w:r w:rsidR="0077718D" w:rsidRPr="000F1C71">
              <w:rPr>
                <w:rFonts w:ascii="Times New Roman" w:hAnsi="Times New Roman" w:cs="Times New Roman"/>
              </w:rPr>
              <w:t xml:space="preserve"> </w:t>
            </w:r>
          </w:p>
          <w:p w14:paraId="7BEEEDEB" w14:textId="5BE313DF" w:rsidR="00FC04D0" w:rsidRPr="000F1C71" w:rsidRDefault="00A83C4D" w:rsidP="00804F27">
            <w:pPr>
              <w:spacing w:line="480" w:lineRule="auto"/>
              <w:jc w:val="both"/>
              <w:rPr>
                <w:rFonts w:ascii="Times New Roman" w:hAnsi="Times New Roman" w:cs="Times New Roman"/>
              </w:rPr>
            </w:pPr>
            <w:r w:rsidRPr="000F1C71">
              <w:rPr>
                <w:rFonts w:ascii="Times New Roman" w:hAnsi="Times New Roman" w:cs="Times New Roman"/>
              </w:rPr>
              <w:t>Low</w:t>
            </w:r>
            <w:r w:rsidR="00FC04D0" w:rsidRPr="000F1C71">
              <w:rPr>
                <w:rFonts w:ascii="Times New Roman" w:hAnsi="Times New Roman" w:cs="Times New Roman"/>
              </w:rPr>
              <w:t xml:space="preserve"> risk</w:t>
            </w:r>
          </w:p>
          <w:p w14:paraId="1D2D017C"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7340A791" w14:textId="77777777" w:rsidR="00FC04D0" w:rsidRPr="000F1C71" w:rsidRDefault="00FC04D0"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0F21D02F" w14:textId="786A4EC5" w:rsidR="00FC04D0" w:rsidRPr="000F1C71" w:rsidRDefault="00FD0CCF"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34B9FDEB" w14:textId="77777777"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6081D1E" w14:textId="781BA90F" w:rsidR="00055CFD" w:rsidRPr="000F1C71" w:rsidRDefault="00055CFD"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1547" w:type="dxa"/>
          </w:tcPr>
          <w:p w14:paraId="6A5B36E0" w14:textId="77777777" w:rsidR="009B5165" w:rsidRPr="000F1C71" w:rsidRDefault="00C21F3C" w:rsidP="00804F27">
            <w:pPr>
              <w:spacing w:line="480" w:lineRule="auto"/>
              <w:jc w:val="both"/>
              <w:rPr>
                <w:rFonts w:ascii="Times New Roman" w:hAnsi="Times New Roman" w:cs="Times New Roman"/>
              </w:rPr>
            </w:pPr>
            <w:r w:rsidRPr="000F1C71">
              <w:rPr>
                <w:rFonts w:ascii="Times New Roman" w:hAnsi="Times New Roman" w:cs="Times New Roman"/>
              </w:rPr>
              <w:lastRenderedPageBreak/>
              <w:t>High risk</w:t>
            </w:r>
          </w:p>
          <w:p w14:paraId="6F76558F" w14:textId="3FCC9D5B" w:rsidR="00C21F3C" w:rsidRPr="000F1C71" w:rsidRDefault="00327395" w:rsidP="00804F27">
            <w:pPr>
              <w:spacing w:line="480" w:lineRule="auto"/>
              <w:jc w:val="both"/>
              <w:rPr>
                <w:rFonts w:ascii="Times New Roman" w:hAnsi="Times New Roman" w:cs="Times New Roman"/>
              </w:rPr>
            </w:pPr>
            <w:r w:rsidRPr="000F1C71">
              <w:rPr>
                <w:rFonts w:ascii="Times New Roman" w:hAnsi="Times New Roman" w:cs="Times New Roman"/>
              </w:rPr>
              <w:t xml:space="preserve">Unclear </w:t>
            </w:r>
            <w:r w:rsidR="000D01E0" w:rsidRPr="000F1C71">
              <w:rPr>
                <w:rFonts w:ascii="Times New Roman" w:hAnsi="Times New Roman" w:cs="Times New Roman"/>
              </w:rPr>
              <w:t>risk</w:t>
            </w:r>
          </w:p>
          <w:p w14:paraId="6AB16D5E" w14:textId="1F236AB4" w:rsidR="00C2244B" w:rsidRPr="000F1C71" w:rsidRDefault="00F10EA1" w:rsidP="00804F27">
            <w:pPr>
              <w:spacing w:line="480" w:lineRule="auto"/>
              <w:jc w:val="both"/>
              <w:rPr>
                <w:rFonts w:ascii="Times New Roman" w:hAnsi="Times New Roman" w:cs="Times New Roman"/>
              </w:rPr>
            </w:pPr>
            <w:r w:rsidRPr="000F1C71">
              <w:rPr>
                <w:rFonts w:ascii="Times New Roman" w:hAnsi="Times New Roman" w:cs="Times New Roman"/>
              </w:rPr>
              <w:t>Low risk</w:t>
            </w:r>
          </w:p>
          <w:p w14:paraId="7C6E71EC" w14:textId="0A4D28A8" w:rsidR="004D6B6A" w:rsidRPr="000F1C71" w:rsidRDefault="004D6B6A"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462F377F" w14:textId="5F9F73D1" w:rsidR="00831F31" w:rsidRPr="000F1C71" w:rsidRDefault="008C42B8"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39FE72FF" w14:textId="226C42FD" w:rsidR="008C42B8" w:rsidRPr="000F1C71" w:rsidRDefault="008C42B8"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2ACAB2F9" w14:textId="1373E022" w:rsidR="00B4567E" w:rsidRPr="000F1C71" w:rsidRDefault="00B4567E"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5F6A2E4C" w14:textId="5FC7329C" w:rsidR="00B4567E" w:rsidRPr="000F1C71" w:rsidRDefault="008B29C5" w:rsidP="00804F27">
            <w:pPr>
              <w:spacing w:line="480" w:lineRule="auto"/>
              <w:jc w:val="both"/>
              <w:rPr>
                <w:rFonts w:ascii="Times New Roman" w:hAnsi="Times New Roman" w:cs="Times New Roman"/>
              </w:rPr>
            </w:pPr>
            <w:r w:rsidRPr="000F1C71">
              <w:rPr>
                <w:rFonts w:ascii="Times New Roman" w:hAnsi="Times New Roman" w:cs="Times New Roman"/>
              </w:rPr>
              <w:t>Unclear</w:t>
            </w:r>
            <w:r w:rsidR="00F748BE" w:rsidRPr="000F1C71">
              <w:rPr>
                <w:rFonts w:ascii="Times New Roman" w:hAnsi="Times New Roman" w:cs="Times New Roman"/>
              </w:rPr>
              <w:t xml:space="preserve"> risk</w:t>
            </w:r>
          </w:p>
          <w:p w14:paraId="2AD51347" w14:textId="41A6DF2D" w:rsidR="00B4567E" w:rsidRPr="000F1C71" w:rsidRDefault="00CD6FA7" w:rsidP="00804F27">
            <w:pPr>
              <w:spacing w:line="480" w:lineRule="auto"/>
              <w:jc w:val="both"/>
              <w:rPr>
                <w:rFonts w:ascii="Times New Roman" w:hAnsi="Times New Roman" w:cs="Times New Roman"/>
              </w:rPr>
            </w:pPr>
            <w:r w:rsidRPr="000F1C71">
              <w:rPr>
                <w:rFonts w:ascii="Times New Roman" w:hAnsi="Times New Roman" w:cs="Times New Roman"/>
              </w:rPr>
              <w:t>Unclear</w:t>
            </w:r>
            <w:r w:rsidR="00684667" w:rsidRPr="000F1C71">
              <w:rPr>
                <w:rFonts w:ascii="Times New Roman" w:hAnsi="Times New Roman" w:cs="Times New Roman"/>
              </w:rPr>
              <w:t xml:space="preserve"> risk</w:t>
            </w:r>
          </w:p>
          <w:p w14:paraId="16CBCBDE" w14:textId="55D0F132" w:rsidR="00532C4B" w:rsidRPr="000F1C71" w:rsidRDefault="000E4C15" w:rsidP="00804F27">
            <w:pPr>
              <w:spacing w:line="480" w:lineRule="auto"/>
              <w:jc w:val="both"/>
              <w:rPr>
                <w:rFonts w:ascii="Times New Roman" w:hAnsi="Times New Roman" w:cs="Times New Roman"/>
              </w:rPr>
            </w:pPr>
            <w:r w:rsidRPr="000F1C71">
              <w:rPr>
                <w:rFonts w:ascii="Times New Roman" w:hAnsi="Times New Roman" w:cs="Times New Roman"/>
              </w:rPr>
              <w:t>Unclear</w:t>
            </w:r>
            <w:r w:rsidR="00532C4B" w:rsidRPr="000F1C71">
              <w:rPr>
                <w:rFonts w:ascii="Times New Roman" w:hAnsi="Times New Roman" w:cs="Times New Roman"/>
              </w:rPr>
              <w:t xml:space="preserve"> risk</w:t>
            </w:r>
          </w:p>
          <w:p w14:paraId="2723EF55" w14:textId="04D8E918" w:rsidR="00CC65E5" w:rsidRPr="000F1C71" w:rsidRDefault="007232C0" w:rsidP="00804F27">
            <w:pPr>
              <w:spacing w:line="480" w:lineRule="auto"/>
              <w:jc w:val="both"/>
              <w:rPr>
                <w:rFonts w:ascii="Times New Roman" w:hAnsi="Times New Roman" w:cs="Times New Roman"/>
              </w:rPr>
            </w:pPr>
            <w:r w:rsidRPr="000F1C71">
              <w:rPr>
                <w:rFonts w:ascii="Times New Roman" w:hAnsi="Times New Roman" w:cs="Times New Roman"/>
              </w:rPr>
              <w:lastRenderedPageBreak/>
              <w:t>Unclear risk</w:t>
            </w:r>
          </w:p>
          <w:p w14:paraId="0C3BD621" w14:textId="2F624EB6" w:rsidR="007232C0" w:rsidRPr="000F1C71" w:rsidRDefault="00252C6D" w:rsidP="00804F27">
            <w:pPr>
              <w:spacing w:line="480" w:lineRule="auto"/>
              <w:jc w:val="both"/>
              <w:rPr>
                <w:rFonts w:ascii="Times New Roman" w:hAnsi="Times New Roman" w:cs="Times New Roman"/>
              </w:rPr>
            </w:pPr>
            <w:r w:rsidRPr="000F1C71">
              <w:rPr>
                <w:rFonts w:ascii="Times New Roman" w:hAnsi="Times New Roman" w:cs="Times New Roman"/>
              </w:rPr>
              <w:t>High risk</w:t>
            </w:r>
          </w:p>
          <w:p w14:paraId="297DC3D1" w14:textId="77777777" w:rsidR="00252C6D" w:rsidRPr="000F1C71" w:rsidRDefault="0079366C" w:rsidP="00804F27">
            <w:pPr>
              <w:spacing w:line="480" w:lineRule="auto"/>
              <w:jc w:val="both"/>
              <w:rPr>
                <w:rFonts w:ascii="Times New Roman" w:hAnsi="Times New Roman" w:cs="Times New Roman"/>
              </w:rPr>
            </w:pPr>
            <w:r w:rsidRPr="000F1C71">
              <w:rPr>
                <w:rFonts w:ascii="Times New Roman" w:hAnsi="Times New Roman" w:cs="Times New Roman"/>
              </w:rPr>
              <w:t>Unclear</w:t>
            </w:r>
            <w:r w:rsidR="00FA0984" w:rsidRPr="000F1C71">
              <w:rPr>
                <w:rFonts w:ascii="Times New Roman" w:hAnsi="Times New Roman" w:cs="Times New Roman"/>
              </w:rPr>
              <w:t xml:space="preserve"> risk</w:t>
            </w:r>
          </w:p>
          <w:p w14:paraId="5E857DCF" w14:textId="53205C15" w:rsidR="008D1F7E" w:rsidRPr="000F1C71" w:rsidRDefault="008D1F7E"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213075A6" w14:textId="563B6DEA" w:rsidR="008D1F7E" w:rsidRPr="000F1C71" w:rsidRDefault="00A83C4D"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0F48652" w14:textId="7F446022" w:rsidR="0035285E" w:rsidRPr="000F1C71" w:rsidRDefault="0035285E"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7D28FBC6" w14:textId="6EC6B63C" w:rsidR="006965C5" w:rsidRPr="000F1C71" w:rsidRDefault="00D76AFB"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584A01EC" w14:textId="405C2C97" w:rsidR="00FB07A1" w:rsidRPr="000F1C71" w:rsidRDefault="00FD0CCF"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686A578" w14:textId="11EC87BE" w:rsidR="00A83C4D" w:rsidRPr="000F1C71" w:rsidRDefault="009742B8" w:rsidP="00804F27">
            <w:pPr>
              <w:spacing w:line="480" w:lineRule="auto"/>
              <w:jc w:val="both"/>
              <w:rPr>
                <w:rFonts w:ascii="Times New Roman" w:hAnsi="Times New Roman" w:cs="Times New Roman"/>
              </w:rPr>
            </w:pPr>
            <w:r w:rsidRPr="000F1C71">
              <w:rPr>
                <w:rFonts w:ascii="Times New Roman" w:hAnsi="Times New Roman" w:cs="Times New Roman"/>
              </w:rPr>
              <w:t>Unclear risk</w:t>
            </w:r>
          </w:p>
          <w:p w14:paraId="4051E27D" w14:textId="7D5E91A1" w:rsidR="004C13E6" w:rsidRPr="000F1C71" w:rsidRDefault="004C13E6"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r>
    </w:tbl>
    <w:p w14:paraId="5BF736D2" w14:textId="77777777" w:rsidR="00FF779F" w:rsidRPr="000F1C71" w:rsidRDefault="00FF779F">
      <w:pPr>
        <w:rPr>
          <w:rFonts w:ascii="Times New Roman" w:hAnsi="Times New Roman" w:cs="Times New Roman"/>
        </w:rPr>
      </w:pPr>
    </w:p>
    <w:p w14:paraId="79FF1DE8" w14:textId="77777777" w:rsidR="00F40D07" w:rsidRDefault="00F40D07">
      <w:pPr>
        <w:rPr>
          <w:rFonts w:ascii="Times New Roman" w:hAnsi="Times New Roman" w:cs="Times New Roman"/>
        </w:rPr>
      </w:pPr>
    </w:p>
    <w:p w14:paraId="552078A0" w14:textId="77777777" w:rsidR="00F40D07" w:rsidRDefault="00F40D07">
      <w:pPr>
        <w:rPr>
          <w:rFonts w:ascii="Times New Roman" w:hAnsi="Times New Roman" w:cs="Times New Roman"/>
        </w:rPr>
      </w:pPr>
    </w:p>
    <w:p w14:paraId="7B75D25C" w14:textId="77777777" w:rsidR="00804F27" w:rsidRDefault="00804F27">
      <w:pPr>
        <w:rPr>
          <w:rFonts w:ascii="Times New Roman" w:hAnsi="Times New Roman" w:cs="Times New Roman"/>
        </w:rPr>
      </w:pPr>
    </w:p>
    <w:p w14:paraId="03E079E1" w14:textId="77777777" w:rsidR="00804F27" w:rsidRDefault="00804F27">
      <w:pPr>
        <w:rPr>
          <w:rFonts w:ascii="Times New Roman" w:hAnsi="Times New Roman" w:cs="Times New Roman"/>
        </w:rPr>
      </w:pPr>
    </w:p>
    <w:p w14:paraId="689C0458" w14:textId="77777777" w:rsidR="00804F27" w:rsidRDefault="00804F27">
      <w:pPr>
        <w:rPr>
          <w:rFonts w:ascii="Times New Roman" w:hAnsi="Times New Roman" w:cs="Times New Roman"/>
        </w:rPr>
      </w:pPr>
    </w:p>
    <w:p w14:paraId="1F6CF43C" w14:textId="77777777" w:rsidR="00804F27" w:rsidRDefault="00804F27">
      <w:pPr>
        <w:rPr>
          <w:rFonts w:ascii="Times New Roman" w:hAnsi="Times New Roman" w:cs="Times New Roman"/>
        </w:rPr>
      </w:pPr>
    </w:p>
    <w:p w14:paraId="54C59AE4" w14:textId="77777777" w:rsidR="00804F27" w:rsidRDefault="00804F27">
      <w:pPr>
        <w:rPr>
          <w:rFonts w:ascii="Times New Roman" w:hAnsi="Times New Roman" w:cs="Times New Roman"/>
        </w:rPr>
      </w:pPr>
    </w:p>
    <w:p w14:paraId="3A2886EA" w14:textId="31E26190" w:rsidR="00DE6DD0" w:rsidRDefault="000D2308">
      <w:pPr>
        <w:rPr>
          <w:rFonts w:ascii="Times New Roman" w:hAnsi="Times New Roman" w:cs="Times New Roman"/>
        </w:rPr>
      </w:pPr>
      <w:r w:rsidRPr="000F1C71">
        <w:rPr>
          <w:rFonts w:ascii="Times New Roman" w:hAnsi="Times New Roman" w:cs="Times New Roman"/>
        </w:rPr>
        <w:lastRenderedPageBreak/>
        <w:t xml:space="preserve">Additional File </w:t>
      </w:r>
      <w:r w:rsidR="00FF779F" w:rsidRPr="000F1C71">
        <w:rPr>
          <w:rFonts w:ascii="Times New Roman" w:hAnsi="Times New Roman" w:cs="Times New Roman"/>
        </w:rPr>
        <w:t>5</w:t>
      </w:r>
      <w:r w:rsidRPr="000F1C71">
        <w:rPr>
          <w:rFonts w:ascii="Times New Roman" w:hAnsi="Times New Roman" w:cs="Times New Roman"/>
        </w:rPr>
        <w:t xml:space="preserve"> Risk of Bias</w:t>
      </w:r>
    </w:p>
    <w:p w14:paraId="1E747AAD" w14:textId="77777777" w:rsidR="00FA1EF4" w:rsidRPr="000F1C71" w:rsidRDefault="00FA1EF4">
      <w:pPr>
        <w:rPr>
          <w:rFonts w:ascii="Times New Roman" w:hAnsi="Times New Roman" w:cs="Times New Roman"/>
        </w:rPr>
      </w:pPr>
    </w:p>
    <w:tbl>
      <w:tblPr>
        <w:tblStyle w:val="TableGrid"/>
        <w:tblW w:w="0" w:type="auto"/>
        <w:tblLook w:val="04A0" w:firstRow="1" w:lastRow="0" w:firstColumn="1" w:lastColumn="0" w:noHBand="0" w:noVBand="1"/>
      </w:tblPr>
      <w:tblGrid>
        <w:gridCol w:w="2225"/>
        <w:gridCol w:w="1145"/>
        <w:gridCol w:w="1372"/>
        <w:gridCol w:w="1540"/>
        <w:gridCol w:w="1537"/>
        <w:gridCol w:w="1537"/>
        <w:gridCol w:w="1534"/>
        <w:gridCol w:w="1529"/>
        <w:gridCol w:w="1529"/>
      </w:tblGrid>
      <w:tr w:rsidR="00DE6DD0" w:rsidRPr="000F1C71" w14:paraId="576C893E" w14:textId="77777777" w:rsidTr="003E3398">
        <w:trPr>
          <w:trHeight w:val="477"/>
        </w:trPr>
        <w:tc>
          <w:tcPr>
            <w:tcW w:w="2263" w:type="dxa"/>
            <w:vMerge w:val="restart"/>
          </w:tcPr>
          <w:p w14:paraId="0CFFB9F5"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 xml:space="preserve">Author </w:t>
            </w:r>
          </w:p>
        </w:tc>
        <w:tc>
          <w:tcPr>
            <w:tcW w:w="2404" w:type="dxa"/>
            <w:gridSpan w:val="2"/>
          </w:tcPr>
          <w:p w14:paraId="498D9CC8"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Selection bias</w:t>
            </w:r>
          </w:p>
        </w:tc>
        <w:tc>
          <w:tcPr>
            <w:tcW w:w="1546" w:type="dxa"/>
          </w:tcPr>
          <w:p w14:paraId="58C48803"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Performance</w:t>
            </w:r>
          </w:p>
          <w:p w14:paraId="06A2AF63"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Bias</w:t>
            </w:r>
          </w:p>
        </w:tc>
        <w:tc>
          <w:tcPr>
            <w:tcW w:w="1547" w:type="dxa"/>
          </w:tcPr>
          <w:p w14:paraId="2A2F29B4"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Detection</w:t>
            </w:r>
          </w:p>
          <w:p w14:paraId="6E5FB5D4"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Bias</w:t>
            </w:r>
          </w:p>
        </w:tc>
        <w:tc>
          <w:tcPr>
            <w:tcW w:w="1547" w:type="dxa"/>
          </w:tcPr>
          <w:p w14:paraId="68CF853E"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Attrition</w:t>
            </w:r>
          </w:p>
          <w:p w14:paraId="7C3785D8"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Bias</w:t>
            </w:r>
          </w:p>
        </w:tc>
        <w:tc>
          <w:tcPr>
            <w:tcW w:w="1547" w:type="dxa"/>
          </w:tcPr>
          <w:p w14:paraId="7916A601"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Reporting</w:t>
            </w:r>
          </w:p>
          <w:p w14:paraId="74EB5BFC"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Bias</w:t>
            </w:r>
          </w:p>
        </w:tc>
        <w:tc>
          <w:tcPr>
            <w:tcW w:w="1547" w:type="dxa"/>
          </w:tcPr>
          <w:p w14:paraId="0434DAD8"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Other</w:t>
            </w:r>
          </w:p>
          <w:p w14:paraId="7ABC5387"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Bias</w:t>
            </w:r>
          </w:p>
        </w:tc>
        <w:tc>
          <w:tcPr>
            <w:tcW w:w="1547" w:type="dxa"/>
          </w:tcPr>
          <w:p w14:paraId="25DD51B0" w14:textId="3B8E6744" w:rsidR="00DE6DD0" w:rsidRPr="000F1C71" w:rsidRDefault="005D711C" w:rsidP="00804F27">
            <w:pPr>
              <w:spacing w:line="480" w:lineRule="auto"/>
              <w:rPr>
                <w:rFonts w:ascii="Times New Roman" w:hAnsi="Times New Roman" w:cs="Times New Roman"/>
              </w:rPr>
            </w:pPr>
            <w:r w:rsidRPr="000F1C71">
              <w:rPr>
                <w:rFonts w:ascii="Times New Roman" w:hAnsi="Times New Roman" w:cs="Times New Roman"/>
              </w:rPr>
              <w:t xml:space="preserve">Overall </w:t>
            </w:r>
            <w:r w:rsidR="00DE6DD0" w:rsidRPr="000F1C71">
              <w:rPr>
                <w:rFonts w:ascii="Times New Roman" w:hAnsi="Times New Roman" w:cs="Times New Roman"/>
              </w:rPr>
              <w:t>Risk of</w:t>
            </w:r>
          </w:p>
          <w:p w14:paraId="3693994A" w14:textId="611C5F5D"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Bias</w:t>
            </w:r>
            <w:r w:rsidR="005D711C" w:rsidRPr="000F1C71">
              <w:rPr>
                <w:rFonts w:ascii="Times New Roman" w:hAnsi="Times New Roman" w:cs="Times New Roman"/>
              </w:rPr>
              <w:t>*</w:t>
            </w:r>
          </w:p>
        </w:tc>
      </w:tr>
      <w:tr w:rsidR="00DE6DD0" w:rsidRPr="000F1C71" w14:paraId="70A343E0" w14:textId="77777777" w:rsidTr="003E3398">
        <w:trPr>
          <w:trHeight w:val="1215"/>
        </w:trPr>
        <w:tc>
          <w:tcPr>
            <w:tcW w:w="2263" w:type="dxa"/>
            <w:vMerge/>
          </w:tcPr>
          <w:p w14:paraId="79D9F5CC" w14:textId="77777777" w:rsidR="00DE6DD0" w:rsidRPr="000F1C71" w:rsidRDefault="00DE6DD0" w:rsidP="00804F27">
            <w:pPr>
              <w:spacing w:line="480" w:lineRule="auto"/>
              <w:rPr>
                <w:rFonts w:ascii="Times New Roman" w:hAnsi="Times New Roman" w:cs="Times New Roman"/>
              </w:rPr>
            </w:pPr>
          </w:p>
        </w:tc>
        <w:tc>
          <w:tcPr>
            <w:tcW w:w="1030" w:type="dxa"/>
          </w:tcPr>
          <w:p w14:paraId="39B790FD"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Random</w:t>
            </w:r>
          </w:p>
          <w:p w14:paraId="524219BE"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sequence</w:t>
            </w:r>
          </w:p>
          <w:p w14:paraId="4CE27413"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generation</w:t>
            </w:r>
          </w:p>
        </w:tc>
        <w:tc>
          <w:tcPr>
            <w:tcW w:w="1374" w:type="dxa"/>
          </w:tcPr>
          <w:p w14:paraId="268BE5E1"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Allocation</w:t>
            </w:r>
          </w:p>
          <w:p w14:paraId="5FFEAE92"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concealment</w:t>
            </w:r>
          </w:p>
        </w:tc>
        <w:tc>
          <w:tcPr>
            <w:tcW w:w="1546" w:type="dxa"/>
          </w:tcPr>
          <w:p w14:paraId="487BFBF8"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Blinding of</w:t>
            </w:r>
          </w:p>
          <w:p w14:paraId="577E2645"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participants and personnel</w:t>
            </w:r>
          </w:p>
        </w:tc>
        <w:tc>
          <w:tcPr>
            <w:tcW w:w="1547" w:type="dxa"/>
          </w:tcPr>
          <w:p w14:paraId="1D8F025B"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Blinding of</w:t>
            </w:r>
          </w:p>
          <w:p w14:paraId="125A1602"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outcome</w:t>
            </w:r>
          </w:p>
          <w:p w14:paraId="250B0001"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assessment</w:t>
            </w:r>
          </w:p>
        </w:tc>
        <w:tc>
          <w:tcPr>
            <w:tcW w:w="1547" w:type="dxa"/>
          </w:tcPr>
          <w:p w14:paraId="320BDF76"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Incomplete</w:t>
            </w:r>
          </w:p>
          <w:p w14:paraId="0C887515"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outcome</w:t>
            </w:r>
          </w:p>
          <w:p w14:paraId="6A00577B"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data</w:t>
            </w:r>
          </w:p>
        </w:tc>
        <w:tc>
          <w:tcPr>
            <w:tcW w:w="1547" w:type="dxa"/>
          </w:tcPr>
          <w:p w14:paraId="2A28F402"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Selective</w:t>
            </w:r>
          </w:p>
          <w:p w14:paraId="0025C0E7"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outcome</w:t>
            </w:r>
          </w:p>
          <w:p w14:paraId="43661F08"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reporting</w:t>
            </w:r>
          </w:p>
        </w:tc>
        <w:tc>
          <w:tcPr>
            <w:tcW w:w="1547" w:type="dxa"/>
          </w:tcPr>
          <w:p w14:paraId="3FC149D4"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Other</w:t>
            </w:r>
          </w:p>
          <w:p w14:paraId="753A1CA9"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sources</w:t>
            </w:r>
          </w:p>
          <w:p w14:paraId="516A66A5"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of bias</w:t>
            </w:r>
          </w:p>
        </w:tc>
        <w:tc>
          <w:tcPr>
            <w:tcW w:w="1547" w:type="dxa"/>
          </w:tcPr>
          <w:p w14:paraId="79F0AD77"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Overall</w:t>
            </w:r>
          </w:p>
          <w:p w14:paraId="213BB328"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risk of</w:t>
            </w:r>
          </w:p>
          <w:p w14:paraId="0A54C201" w14:textId="77777777"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bias</w:t>
            </w:r>
          </w:p>
        </w:tc>
      </w:tr>
      <w:tr w:rsidR="00DE6DD0" w:rsidRPr="000F1C71" w14:paraId="074E0312" w14:textId="77777777" w:rsidTr="00DE145F">
        <w:trPr>
          <w:trHeight w:val="1251"/>
        </w:trPr>
        <w:tc>
          <w:tcPr>
            <w:tcW w:w="2263" w:type="dxa"/>
          </w:tcPr>
          <w:p w14:paraId="0A2FE1C0" w14:textId="059E498B"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Trivedi et al.</w:t>
            </w:r>
            <w:r w:rsidR="00491B8A" w:rsidRPr="000F1C71">
              <w:rPr>
                <w:rFonts w:ascii="Times New Roman" w:hAnsi="Times New Roman" w:cs="Times New Roman"/>
                <w:vertAlign w:val="superscript"/>
              </w:rPr>
              <w:fldChar w:fldCharType="begin"/>
            </w:r>
            <w:r w:rsidR="00491B8A" w:rsidRPr="000F1C71">
              <w:rPr>
                <w:rFonts w:ascii="Times New Roman" w:hAnsi="Times New Roman" w:cs="Times New Roman"/>
                <w:vertAlign w:val="superscript"/>
              </w:rPr>
              <w:instrText xml:space="preserve"> ADDIN EN.CITE &lt;EndNote&gt;&lt;Cite&gt;&lt;Author&gt;Trivedi&lt;/Author&gt;&lt;Year&gt;2003&lt;/Year&gt;&lt;IDText&gt;Effect of four monthly oral vitamin D3 (cholecalciferol) supplementation on fractures and mortality in men and women living in the community: randomised double blind controlled trial&lt;/IDText&gt;&lt;DisplayText&gt;(21)&lt;/DisplayText&gt;&lt;record&gt;&lt;dates&gt;&lt;pub-dates&gt;&lt;date&gt;Mar 1&lt;/date&gt;&lt;/pub-dates&gt;&lt;year&gt;2003&lt;/year&gt;&lt;/dates&gt;&lt;keywords&gt;&lt;keyword&gt;Administration, Oral&lt;/keyword&gt;&lt;keyword&gt;Aged&lt;/keyword&gt;&lt;keyword&gt;Aged, 80 and over&lt;/keyword&gt;&lt;keyword&gt;Calcifediol/blood&lt;/keyword&gt;&lt;keyword&gt;Cholecalciferol/*administration &amp;amp; dosage&lt;/keyword&gt;&lt;keyword&gt;Double-Blind Method&lt;/keyword&gt;&lt;keyword&gt;Female&lt;/keyword&gt;&lt;keyword&gt;Fractures, Bone/mortality/*prevention &amp;amp; control&lt;/keyword&gt;&lt;keyword&gt;Heel/diagnostic imaging&lt;/keyword&gt;&lt;keyword&gt;Humans&lt;/keyword&gt;&lt;keyword&gt;Incidence&lt;/keyword&gt;&lt;keyword&gt;Male&lt;/keyword&gt;&lt;keyword&gt;Parathyroid Hormone/blood&lt;/keyword&gt;&lt;keyword&gt;Risk Factors&lt;/keyword&gt;&lt;keyword&gt;Ultrasonography&lt;/keyword&gt;&lt;/keywords&gt;&lt;isbn&gt;0959-8138 (Print)&amp;#xD;0959-8138&lt;/isbn&gt;&lt;custom2&gt;PMC150177&lt;/custom2&gt;&lt;titles&gt;&lt;title&gt;Effect of four monthly oral vitamin D3 (cholecalciferol) supplementation on fractures and mortality in men and women living in the community: randomised double blind controlled trial&lt;/title&gt;&lt;secondary-title&gt;Bmj&lt;/secondary-title&gt;&lt;/titles&gt;&lt;pages&gt;469&lt;/pages&gt;&lt;number&gt;7387&lt;/number&gt;&lt;contributors&gt;&lt;authors&gt;&lt;author&gt;Trivedi, D. P.&lt;/author&gt;&lt;author&gt;Doll, R.&lt;/author&gt;&lt;author&gt;Khaw, K. T.&lt;/author&gt;&lt;/authors&gt;&lt;/contributors&gt;&lt;language&gt;eng&lt;/language&gt;&lt;added-date format="utc"&gt;1631614195&lt;/added-date&gt;&lt;ref-type name="Journal Article"&gt;17&lt;/ref-type&gt;&lt;auth-address&gt;Clinical Gerontology Unit, University of Cambridge School of Clinical Medicine, Addenbrooke&amp;apos;s Hospital, Cambridge CB2 2QQ.&lt;/auth-address&gt;&lt;remote-database-provider&gt;NLM&lt;/remote-database-provider&gt;&lt;rec-number&gt;24&lt;/rec-number&gt;&lt;last-updated-date format="utc"&gt;1631614195&lt;/last-updated-date&gt;&lt;accession-num&gt;12609940&lt;/accession-num&gt;&lt;electronic-resource-num&gt;10.1136/bmj.326.7387.469&lt;/electronic-resource-num&gt;&lt;volume&gt;326&lt;/volume&gt;&lt;/record&gt;&lt;/Cite&gt;&lt;/EndNote&gt;</w:instrText>
            </w:r>
            <w:r w:rsidR="00491B8A" w:rsidRPr="000F1C71">
              <w:rPr>
                <w:rFonts w:ascii="Times New Roman" w:hAnsi="Times New Roman" w:cs="Times New Roman"/>
                <w:vertAlign w:val="superscript"/>
              </w:rPr>
              <w:fldChar w:fldCharType="separate"/>
            </w:r>
            <w:r w:rsidR="00491B8A" w:rsidRPr="000F1C71">
              <w:rPr>
                <w:rFonts w:ascii="Times New Roman" w:hAnsi="Times New Roman" w:cs="Times New Roman"/>
                <w:noProof/>
                <w:vertAlign w:val="superscript"/>
              </w:rPr>
              <w:t>(21)</w:t>
            </w:r>
            <w:r w:rsidR="00491B8A" w:rsidRPr="000F1C71">
              <w:rPr>
                <w:rFonts w:ascii="Times New Roman" w:hAnsi="Times New Roman" w:cs="Times New Roman"/>
                <w:vertAlign w:val="superscript"/>
              </w:rPr>
              <w:fldChar w:fldCharType="end"/>
            </w:r>
          </w:p>
          <w:p w14:paraId="69F42896" w14:textId="3F57089A"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Daley et al.</w:t>
            </w:r>
            <w:r w:rsidR="00491B8A" w:rsidRPr="000F1C71">
              <w:rPr>
                <w:rFonts w:ascii="Times New Roman" w:hAnsi="Times New Roman" w:cs="Times New Roman"/>
                <w:vertAlign w:val="superscript"/>
              </w:rPr>
              <w:fldChar w:fldCharType="begin"/>
            </w:r>
            <w:r w:rsidR="00491B8A" w:rsidRPr="000F1C71">
              <w:rPr>
                <w:rFonts w:ascii="Times New Roman" w:hAnsi="Times New Roman" w:cs="Times New Roman"/>
                <w:vertAlign w:val="superscript"/>
              </w:rPr>
              <w:instrText xml:space="preserve"> ADDIN EN.CITE &lt;EndNote&gt;&lt;Cite&gt;&lt;Author&gt;Daley&lt;/Author&gt;&lt;Year&gt;2002&lt;/Year&gt;&lt;IDText&gt;Immunization registry-based recall for a new vaccine&lt;/IDText&gt;&lt;DisplayText&gt;(22)&lt;/DisplayText&gt;&lt;record&gt;&lt;dates&gt;&lt;pub-dates&gt;&lt;date&gt;Nov-Dec&lt;/date&gt;&lt;/pub-dates&gt;&lt;year&gt;2002&lt;/year&gt;&lt;/dates&gt;&lt;keywords&gt;&lt;keyword&gt;Child, Preschool&lt;/keyword&gt;&lt;keyword&gt;Colorado&lt;/keyword&gt;&lt;keyword&gt;Female&lt;/keyword&gt;&lt;keyword&gt;Humans&lt;/keyword&gt;&lt;keyword&gt;*Immunization Programs&lt;/keyword&gt;&lt;keyword&gt;Infant&lt;/keyword&gt;&lt;keyword&gt;Male&lt;/keyword&gt;&lt;keyword&gt;Pneumococcal Vaccines&lt;/keyword&gt;&lt;keyword&gt;Postal Service&lt;/keyword&gt;&lt;keyword&gt;Poverty Areas&lt;/keyword&gt;&lt;keyword&gt;Prospective Studies&lt;/keyword&gt;&lt;keyword&gt;*Registries&lt;/keyword&gt;&lt;keyword&gt;*Reminder Systems&lt;/keyword&gt;&lt;keyword&gt;Statistics, Nonparametric&lt;/keyword&gt;&lt;keyword&gt;Telephone&lt;/keyword&gt;&lt;/keywords&gt;&lt;isbn&gt;1530-1567 (Print)&amp;#xD;1530-1567&lt;/isbn&gt;&lt;titles&gt;&lt;title&gt;Immunization registry-based recall for a new vaccine&lt;/title&gt;&lt;secondary-title&gt;Ambul Pediatr&lt;/secondary-title&gt;&lt;/titles&gt;&lt;pages&gt;438-43&lt;/pages&gt;&lt;number&gt;6&lt;/number&gt;&lt;contributors&gt;&lt;authors&gt;&lt;author&gt;Daley, M. F.&lt;/author&gt;&lt;author&gt;Steiner, J. F.&lt;/author&gt;&lt;author&gt;Brayden, R. M.&lt;/author&gt;&lt;author&gt;Xu, S.&lt;/author&gt;&lt;author&gt;Morrison, S.&lt;/author&gt;&lt;author&gt;Kempe, A.&lt;/author&gt;&lt;/authors&gt;&lt;/contributors&gt;&lt;language&gt;eng&lt;/language&gt;&lt;added-date format="utc"&gt;1631615975&lt;/added-date&gt;&lt;ref-type name="Journal Article"&gt;17&lt;/ref-type&gt;&lt;auth-address&gt;Department of Pediatrics, University of Colorado Health Sciences Center, The Children&amp;apos;s Hospital, Denver 80218, USA. daley.matthew@tchden.org&lt;/auth-address&gt;&lt;remote-database-provider&gt;NLM&lt;/remote-database-provider&gt;&lt;rec-number&gt;25&lt;/rec-number&gt;&lt;last-updated-date format="utc"&gt;1631615975&lt;/last-updated-date&gt;&lt;accession-num&gt;12437389&lt;/accession-num&gt;&lt;electronic-resource-num&gt;10.1367/1539-4409(2002)002&amp;lt;0438:irbrfa&amp;gt;2.0.co;2&lt;/electronic-resource-num&gt;&lt;volume&gt;2&lt;/volume&gt;&lt;/record&gt;&lt;/Cite&gt;&lt;/EndNote&gt;</w:instrText>
            </w:r>
            <w:r w:rsidR="00491B8A" w:rsidRPr="000F1C71">
              <w:rPr>
                <w:rFonts w:ascii="Times New Roman" w:hAnsi="Times New Roman" w:cs="Times New Roman"/>
                <w:vertAlign w:val="superscript"/>
              </w:rPr>
              <w:fldChar w:fldCharType="separate"/>
            </w:r>
            <w:r w:rsidR="00491B8A" w:rsidRPr="000F1C71">
              <w:rPr>
                <w:rFonts w:ascii="Times New Roman" w:hAnsi="Times New Roman" w:cs="Times New Roman"/>
                <w:noProof/>
                <w:vertAlign w:val="superscript"/>
              </w:rPr>
              <w:t>(22)</w:t>
            </w:r>
            <w:r w:rsidR="00491B8A" w:rsidRPr="000F1C71">
              <w:rPr>
                <w:rFonts w:ascii="Times New Roman" w:hAnsi="Times New Roman" w:cs="Times New Roman"/>
                <w:vertAlign w:val="superscript"/>
              </w:rPr>
              <w:fldChar w:fldCharType="end"/>
            </w:r>
          </w:p>
          <w:p w14:paraId="56C5F847" w14:textId="5D55B77F" w:rsidR="00DE6DD0" w:rsidRPr="000F1C71" w:rsidRDefault="00DE6DD0" w:rsidP="00804F27">
            <w:pPr>
              <w:spacing w:line="480" w:lineRule="auto"/>
              <w:rPr>
                <w:rFonts w:ascii="Times New Roman" w:hAnsi="Times New Roman" w:cs="Times New Roman"/>
              </w:rPr>
            </w:pPr>
            <w:r w:rsidRPr="000F1C71">
              <w:rPr>
                <w:rFonts w:ascii="Times New Roman" w:hAnsi="Times New Roman" w:cs="Times New Roman"/>
              </w:rPr>
              <w:t xml:space="preserve">Thiis </w:t>
            </w:r>
            <w:proofErr w:type="spellStart"/>
            <w:r w:rsidRPr="000F1C71">
              <w:rPr>
                <w:rFonts w:ascii="Times New Roman" w:hAnsi="Times New Roman" w:cs="Times New Roman"/>
              </w:rPr>
              <w:t>Evensen</w:t>
            </w:r>
            <w:proofErr w:type="spellEnd"/>
            <w:r w:rsidRPr="000F1C71">
              <w:rPr>
                <w:rFonts w:ascii="Times New Roman" w:hAnsi="Times New Roman" w:cs="Times New Roman"/>
              </w:rPr>
              <w:t xml:space="preserve"> et al.</w:t>
            </w:r>
            <w:r w:rsidR="00491B8A" w:rsidRPr="000F1C71">
              <w:rPr>
                <w:rFonts w:ascii="Times New Roman" w:hAnsi="Times New Roman" w:cs="Times New Roman"/>
                <w:vertAlign w:val="superscript"/>
              </w:rPr>
              <w:fldChar w:fldCharType="begin"/>
            </w:r>
            <w:r w:rsidR="00491B8A" w:rsidRPr="000F1C71">
              <w:rPr>
                <w:rFonts w:ascii="Times New Roman" w:hAnsi="Times New Roman" w:cs="Times New Roman"/>
                <w:vertAlign w:val="superscript"/>
              </w:rPr>
              <w:instrText xml:space="preserve"> ADDIN EN.CITE &lt;EndNote&gt;&lt;Cite&gt;&lt;Author&gt;Thiis-Evensen&lt;/Author&gt;&lt;Year&gt;1999&lt;/Year&gt;&lt;IDText&gt;Population-based surveillance by colonoscopy: effect on the incidence of colorectal cancer. Telemark Polyp Study I&lt;/IDText&gt;&lt;DisplayText&gt;(23)&lt;/DisplayText&gt;&lt;record&gt;&lt;dates&gt;&lt;pub-dates&gt;&lt;date&gt;Apr&lt;/date&gt;&lt;/pub-dates&gt;&lt;year&gt;1999&lt;/year&gt;&lt;/dates&gt;&lt;keywords&gt;&lt;keyword&gt;Aged&lt;/keyword&gt;&lt;keyword&gt;Colonic Polyps/surgery&lt;/keyword&gt;&lt;keyword&gt;Colonoscopy/*statistics &amp;amp; numerical data&lt;/keyword&gt;&lt;keyword&gt;Colorectal Neoplasms/*epidemiology/prevention &amp;amp; control&lt;/keyword&gt;&lt;keyword&gt;Female&lt;/keyword&gt;&lt;keyword&gt;Humans&lt;/keyword&gt;&lt;keyword&gt;Incidence&lt;/keyword&gt;&lt;keyword&gt;Male&lt;/keyword&gt;&lt;keyword&gt;Mass Screening/*methods/statistics &amp;amp; numerical data&lt;/keyword&gt;&lt;keyword&gt;Norway/epidemiology&lt;/keyword&gt;&lt;keyword&gt;Prospective Studies&lt;/keyword&gt;&lt;keyword&gt;Registries/statistics &amp;amp; numerical data&lt;/keyword&gt;&lt;keyword&gt;Sigmoidoscopy/*statistics &amp;amp; numerical data&lt;/keyword&gt;&lt;/keywords&gt;&lt;isbn&gt;0036-5521 (Print)&amp;#xD;0036-5521&lt;/isbn&gt;&lt;titles&gt;&lt;title&gt;Population-based surveillance by colonoscopy: effect on the incidence of colorectal cancer. Telemark Polyp Study I&lt;/title&gt;&lt;secondary-title&gt;Scand J Gastroenterol&lt;/secondary-title&gt;&lt;/titles&gt;&lt;pages&gt;414-20&lt;/pages&gt;&lt;number&gt;4&lt;/number&gt;&lt;contributors&gt;&lt;authors&gt;&lt;author&gt;Thiis-Evensen, E.&lt;/author&gt;&lt;author&gt;Hoff, G. S.&lt;/author&gt;&lt;author&gt;Sauar, J.&lt;/author&gt;&lt;author&gt;Langmark, F.&lt;/author&gt;&lt;author&gt;Majak, B. M.&lt;/author&gt;&lt;author&gt;Vatn, M. H.&lt;/author&gt;&lt;/authors&gt;&lt;/contributors&gt;&lt;language&gt;eng&lt;/language&gt;&lt;added-date format="utc"&gt;1631620428&lt;/added-date&gt;&lt;ref-type name="Journal Article"&gt;17&lt;/ref-type&gt;&lt;auth-address&gt;Dept. of Medicine, Telemark Central Hospital, Skien, Norway.&lt;/auth-address&gt;&lt;remote-database-provider&gt;NLM&lt;/remote-database-provider&gt;&lt;rec-number&gt;26&lt;/rec-number&gt;&lt;last-updated-date format="utc"&gt;1631620428&lt;/last-updated-date&gt;&lt;accession-num&gt;10365903&lt;/accession-num&gt;&lt;electronic-resource-num&gt;10.1080/003655299750026443&lt;/electronic-resource-num&gt;&lt;volume&gt;34&lt;/volume&gt;&lt;/record&gt;&lt;/Cite&gt;&lt;/EndNote&gt;</w:instrText>
            </w:r>
            <w:r w:rsidR="00491B8A" w:rsidRPr="000F1C71">
              <w:rPr>
                <w:rFonts w:ascii="Times New Roman" w:hAnsi="Times New Roman" w:cs="Times New Roman"/>
                <w:vertAlign w:val="superscript"/>
              </w:rPr>
              <w:fldChar w:fldCharType="separate"/>
            </w:r>
            <w:r w:rsidR="00491B8A" w:rsidRPr="000F1C71">
              <w:rPr>
                <w:rFonts w:ascii="Times New Roman" w:hAnsi="Times New Roman" w:cs="Times New Roman"/>
                <w:noProof/>
                <w:vertAlign w:val="superscript"/>
              </w:rPr>
              <w:t>(23)</w:t>
            </w:r>
            <w:r w:rsidR="00491B8A" w:rsidRPr="000F1C71">
              <w:rPr>
                <w:rFonts w:ascii="Times New Roman" w:hAnsi="Times New Roman" w:cs="Times New Roman"/>
                <w:vertAlign w:val="superscript"/>
              </w:rPr>
              <w:fldChar w:fldCharType="end"/>
            </w:r>
          </w:p>
          <w:p w14:paraId="006CCCE5" w14:textId="0146620E" w:rsidR="00DE6DD0" w:rsidRPr="000F1C71" w:rsidRDefault="00DE6DD0" w:rsidP="00804F27">
            <w:pPr>
              <w:spacing w:line="480" w:lineRule="auto"/>
              <w:rPr>
                <w:rFonts w:ascii="Times New Roman" w:hAnsi="Times New Roman" w:cs="Times New Roman"/>
              </w:rPr>
            </w:pPr>
            <w:proofErr w:type="spellStart"/>
            <w:r w:rsidRPr="000F1C71">
              <w:rPr>
                <w:rFonts w:ascii="Times New Roman" w:hAnsi="Times New Roman" w:cs="Times New Roman"/>
              </w:rPr>
              <w:t>Auvinen</w:t>
            </w:r>
            <w:proofErr w:type="spellEnd"/>
            <w:r w:rsidRPr="000F1C71">
              <w:rPr>
                <w:rFonts w:ascii="Times New Roman" w:hAnsi="Times New Roman" w:cs="Times New Roman"/>
              </w:rPr>
              <w:t xml:space="preserve"> et al.</w:t>
            </w:r>
            <w:r w:rsidR="00491B8A" w:rsidRPr="000F1C71">
              <w:rPr>
                <w:rFonts w:ascii="Times New Roman" w:hAnsi="Times New Roman" w:cs="Times New Roman"/>
                <w:vertAlign w:val="superscript"/>
              </w:rPr>
              <w:fldChar w:fldCharType="begin"/>
            </w:r>
            <w:r w:rsidR="00491B8A" w:rsidRPr="000F1C71">
              <w:rPr>
                <w:rFonts w:ascii="Times New Roman" w:hAnsi="Times New Roman" w:cs="Times New Roman"/>
                <w:vertAlign w:val="superscript"/>
              </w:rPr>
              <w:instrText xml:space="preserve"> ADDIN EN.CITE &lt;EndNote&gt;&lt;Cite&gt;&lt;Author&gt;Auvinen&lt;/Author&gt;&lt;Year&gt;1996&lt;/Year&gt;&lt;IDText&gt;Screening for prostate cancer using serum prostate-specific antigen: a randomised, population-based pilot study in Finland&lt;/IDText&gt;&lt;DisplayText&gt;(24)&lt;/DisplayText&gt;&lt;record&gt;&lt;dates&gt;&lt;pub-dates&gt;&lt;date&gt;Aug&lt;/date&gt;&lt;/pub-dates&gt;&lt;year&gt;1996&lt;/year&gt;&lt;/dates&gt;&lt;keywords&gt;&lt;keyword&gt;Age Factors&lt;/keyword&gt;&lt;keyword&gt;Aged&lt;/keyword&gt;&lt;keyword&gt;Biopsy&lt;/keyword&gt;&lt;keyword&gt;Finland&lt;/keyword&gt;&lt;keyword&gt;Follow-Up Studies&lt;/keyword&gt;&lt;keyword&gt;Humans&lt;/keyword&gt;&lt;keyword&gt;Male&lt;/keyword&gt;&lt;keyword&gt;Mass Screening&lt;/keyword&gt;&lt;keyword&gt;Middle Aged&lt;/keyword&gt;&lt;keyword&gt;Neoplasm Staging&lt;/keyword&gt;&lt;keyword&gt;Pilot Projects&lt;/keyword&gt;&lt;keyword&gt;Predictive Value of Tests&lt;/keyword&gt;&lt;keyword&gt;Prostate-Specific Antigen/*blood&lt;/keyword&gt;&lt;keyword&gt;Prostatic Neoplasms/blood/*diagnosis/pathology/*prevention &amp;amp; control&lt;/keyword&gt;&lt;keyword&gt;Reference Values&lt;/keyword&gt;&lt;keyword&gt;Registries&lt;/keyword&gt;&lt;keyword&gt;Time Factors&lt;/keyword&gt;&lt;/keywords&gt;&lt;isbn&gt;0007-0920 (Print)&amp;#xD;0007-0920&lt;/isbn&gt;&lt;custom2&gt;PMC2074672&lt;/custom2&gt;&lt;titles&gt;&lt;title&gt;Screening for prostate cancer using serum prostate-specific antigen: a randomised, population-based pilot study in Finland&lt;/title&gt;&lt;secondary-title&gt;Br J Cancer&lt;/secondary-title&gt;&lt;/titles&gt;&lt;pages&gt;568-72&lt;/pages&gt;&lt;number&gt;4&lt;/number&gt;&lt;contributors&gt;&lt;authors&gt;&lt;author&gt;Auvinen, A.&lt;/author&gt;&lt;author&gt;Tammela, T.&lt;/author&gt;&lt;author&gt;Stenman, U. H.&lt;/author&gt;&lt;author&gt;Uusi-Erkkilä, I.&lt;/author&gt;&lt;author&gt;Leinonen, J.&lt;/author&gt;&lt;author&gt;Schröder, F. H.&lt;/author&gt;&lt;author&gt;Hakama, M.&lt;/author&gt;&lt;/authors&gt;&lt;/contributors&gt;&lt;language&gt;eng&lt;/language&gt;&lt;added-date format="utc"&gt;1631624819&lt;/added-date&gt;&lt;ref-type name="Journal Article"&gt;17&lt;/ref-type&gt;&lt;auth-address&gt;Finnish Centre for Radiation and Nuclear Safety, Helsinki, Finland.&lt;/auth-address&gt;&lt;remote-database-provider&gt;NLM&lt;/remote-database-provider&gt;&lt;rec-number&gt;27&lt;/rec-number&gt;&lt;last-updated-date format="utc"&gt;1631624819&lt;/last-updated-date&gt;&lt;accession-num&gt;8761371&lt;/accession-num&gt;&lt;electronic-resource-num&gt;10.1038/bjc.1996.402&lt;/electronic-resource-num&gt;&lt;volume&gt;74&lt;/volume&gt;&lt;/record&gt;&lt;/Cite&gt;&lt;/EndNote&gt;</w:instrText>
            </w:r>
            <w:r w:rsidR="00491B8A" w:rsidRPr="000F1C71">
              <w:rPr>
                <w:rFonts w:ascii="Times New Roman" w:hAnsi="Times New Roman" w:cs="Times New Roman"/>
                <w:vertAlign w:val="superscript"/>
              </w:rPr>
              <w:fldChar w:fldCharType="separate"/>
            </w:r>
            <w:r w:rsidR="00491B8A" w:rsidRPr="000F1C71">
              <w:rPr>
                <w:rFonts w:ascii="Times New Roman" w:hAnsi="Times New Roman" w:cs="Times New Roman"/>
                <w:noProof/>
                <w:vertAlign w:val="superscript"/>
              </w:rPr>
              <w:t>(24)</w:t>
            </w:r>
            <w:r w:rsidR="00491B8A" w:rsidRPr="000F1C71">
              <w:rPr>
                <w:rFonts w:ascii="Times New Roman" w:hAnsi="Times New Roman" w:cs="Times New Roman"/>
                <w:vertAlign w:val="superscript"/>
              </w:rPr>
              <w:fldChar w:fldCharType="end"/>
            </w:r>
          </w:p>
        </w:tc>
        <w:tc>
          <w:tcPr>
            <w:tcW w:w="2404" w:type="dxa"/>
            <w:gridSpan w:val="2"/>
          </w:tcPr>
          <w:p w14:paraId="7B7D96FF" w14:textId="47C8640D" w:rsidR="008603FC" w:rsidRPr="000F1C71" w:rsidRDefault="00630F01" w:rsidP="00804F27">
            <w:pPr>
              <w:spacing w:line="480" w:lineRule="auto"/>
              <w:rPr>
                <w:rFonts w:ascii="Times New Roman" w:hAnsi="Times New Roman" w:cs="Times New Roman"/>
              </w:rPr>
            </w:pPr>
            <w:r w:rsidRPr="000F1C71">
              <w:rPr>
                <w:rFonts w:ascii="Times New Roman" w:hAnsi="Times New Roman" w:cs="Times New Roman"/>
              </w:rPr>
              <w:t xml:space="preserve">Unclear </w:t>
            </w:r>
            <w:proofErr w:type="gramStart"/>
            <w:r w:rsidRPr="000F1C71">
              <w:rPr>
                <w:rFonts w:ascii="Times New Roman" w:hAnsi="Times New Roman" w:cs="Times New Roman"/>
              </w:rPr>
              <w:t xml:space="preserve">risk </w:t>
            </w:r>
            <w:r w:rsidR="00DE145F">
              <w:rPr>
                <w:rFonts w:ascii="Times New Roman" w:hAnsi="Times New Roman" w:cs="Times New Roman"/>
              </w:rPr>
              <w:t xml:space="preserve"> </w:t>
            </w:r>
            <w:r w:rsidRPr="000F1C71">
              <w:rPr>
                <w:rFonts w:ascii="Times New Roman" w:hAnsi="Times New Roman" w:cs="Times New Roman"/>
              </w:rPr>
              <w:t>Unclear</w:t>
            </w:r>
            <w:proofErr w:type="gramEnd"/>
            <w:r w:rsidRPr="000F1C71">
              <w:rPr>
                <w:rFonts w:ascii="Times New Roman" w:hAnsi="Times New Roman" w:cs="Times New Roman"/>
              </w:rPr>
              <w:t xml:space="preserve"> risk</w:t>
            </w:r>
          </w:p>
          <w:p w14:paraId="2B5B8DED" w14:textId="56106EEA" w:rsidR="008603FC" w:rsidRPr="000F1C71" w:rsidRDefault="009D6049" w:rsidP="00804F27">
            <w:pPr>
              <w:spacing w:line="480" w:lineRule="auto"/>
              <w:rPr>
                <w:rFonts w:ascii="Times New Roman" w:hAnsi="Times New Roman" w:cs="Times New Roman"/>
              </w:rPr>
            </w:pPr>
            <w:r w:rsidRPr="000F1C71">
              <w:rPr>
                <w:rFonts w:ascii="Times New Roman" w:hAnsi="Times New Roman" w:cs="Times New Roman"/>
              </w:rPr>
              <w:t>Low risk       Unclear risk</w:t>
            </w:r>
          </w:p>
          <w:p w14:paraId="7D747367" w14:textId="4F87F08C" w:rsidR="008603FC" w:rsidRPr="000F1C71" w:rsidRDefault="001B4CB6" w:rsidP="00804F27">
            <w:pPr>
              <w:spacing w:line="480" w:lineRule="auto"/>
              <w:rPr>
                <w:rFonts w:ascii="Times New Roman" w:hAnsi="Times New Roman" w:cs="Times New Roman"/>
              </w:rPr>
            </w:pPr>
            <w:r w:rsidRPr="000F1C71">
              <w:rPr>
                <w:rFonts w:ascii="Times New Roman" w:hAnsi="Times New Roman" w:cs="Times New Roman"/>
              </w:rPr>
              <w:t xml:space="preserve">Unclear </w:t>
            </w:r>
            <w:proofErr w:type="gramStart"/>
            <w:r w:rsidRPr="000F1C71">
              <w:rPr>
                <w:rFonts w:ascii="Times New Roman" w:hAnsi="Times New Roman" w:cs="Times New Roman"/>
              </w:rPr>
              <w:t xml:space="preserve">risk </w:t>
            </w:r>
            <w:r w:rsidR="00DE145F">
              <w:rPr>
                <w:rFonts w:ascii="Times New Roman" w:hAnsi="Times New Roman" w:cs="Times New Roman"/>
              </w:rPr>
              <w:t xml:space="preserve"> </w:t>
            </w:r>
            <w:r w:rsidR="006719A9" w:rsidRPr="000F1C71">
              <w:rPr>
                <w:rFonts w:ascii="Times New Roman" w:hAnsi="Times New Roman" w:cs="Times New Roman"/>
              </w:rPr>
              <w:t>Unclear</w:t>
            </w:r>
            <w:proofErr w:type="gramEnd"/>
            <w:r w:rsidRPr="000F1C71">
              <w:rPr>
                <w:rFonts w:ascii="Times New Roman" w:hAnsi="Times New Roman" w:cs="Times New Roman"/>
              </w:rPr>
              <w:t xml:space="preserve"> risk</w:t>
            </w:r>
          </w:p>
          <w:p w14:paraId="68FD2FBA" w14:textId="5A5F127E" w:rsidR="008603FC" w:rsidRPr="000F1C71" w:rsidRDefault="008603FC" w:rsidP="00804F27">
            <w:pPr>
              <w:spacing w:line="480" w:lineRule="auto"/>
              <w:rPr>
                <w:rFonts w:ascii="Times New Roman" w:hAnsi="Times New Roman" w:cs="Times New Roman"/>
              </w:rPr>
            </w:pPr>
            <w:r w:rsidRPr="000F1C71">
              <w:rPr>
                <w:rFonts w:ascii="Times New Roman" w:hAnsi="Times New Roman" w:cs="Times New Roman"/>
              </w:rPr>
              <w:t xml:space="preserve">Unclear </w:t>
            </w:r>
            <w:proofErr w:type="gramStart"/>
            <w:r w:rsidRPr="000F1C71">
              <w:rPr>
                <w:rFonts w:ascii="Times New Roman" w:hAnsi="Times New Roman" w:cs="Times New Roman"/>
              </w:rPr>
              <w:t>risk</w:t>
            </w:r>
            <w:r w:rsidR="00527797" w:rsidRPr="000F1C71">
              <w:rPr>
                <w:rFonts w:ascii="Times New Roman" w:hAnsi="Times New Roman" w:cs="Times New Roman"/>
              </w:rPr>
              <w:t xml:space="preserve">  Unclear</w:t>
            </w:r>
            <w:proofErr w:type="gramEnd"/>
            <w:r w:rsidR="00527797" w:rsidRPr="000F1C71">
              <w:rPr>
                <w:rFonts w:ascii="Times New Roman" w:hAnsi="Times New Roman" w:cs="Times New Roman"/>
              </w:rPr>
              <w:t xml:space="preserve"> risk</w:t>
            </w:r>
          </w:p>
        </w:tc>
        <w:tc>
          <w:tcPr>
            <w:tcW w:w="1546" w:type="dxa"/>
          </w:tcPr>
          <w:p w14:paraId="414E230F" w14:textId="0FF78F28" w:rsidR="00527797" w:rsidRPr="000F1C71" w:rsidRDefault="00630F01" w:rsidP="00804F27">
            <w:pPr>
              <w:spacing w:line="480" w:lineRule="auto"/>
              <w:rPr>
                <w:rFonts w:ascii="Times New Roman" w:hAnsi="Times New Roman" w:cs="Times New Roman"/>
              </w:rPr>
            </w:pPr>
            <w:r w:rsidRPr="000F1C71">
              <w:rPr>
                <w:rFonts w:ascii="Times New Roman" w:hAnsi="Times New Roman" w:cs="Times New Roman"/>
              </w:rPr>
              <w:t xml:space="preserve">Low risk </w:t>
            </w:r>
          </w:p>
          <w:p w14:paraId="3DF0D5C8" w14:textId="5D14921D" w:rsidR="00527797" w:rsidRPr="000F1C71" w:rsidRDefault="009D6049" w:rsidP="00804F27">
            <w:pPr>
              <w:spacing w:line="480" w:lineRule="auto"/>
              <w:rPr>
                <w:rFonts w:ascii="Times New Roman" w:hAnsi="Times New Roman" w:cs="Times New Roman"/>
              </w:rPr>
            </w:pPr>
            <w:r w:rsidRPr="000F1C71">
              <w:rPr>
                <w:rFonts w:ascii="Times New Roman" w:hAnsi="Times New Roman" w:cs="Times New Roman"/>
              </w:rPr>
              <w:t>Low risk</w:t>
            </w:r>
          </w:p>
          <w:p w14:paraId="30B94F39" w14:textId="52ED2D96" w:rsidR="00527797" w:rsidRPr="000F1C71" w:rsidRDefault="00C65127" w:rsidP="00804F27">
            <w:pPr>
              <w:spacing w:line="480" w:lineRule="auto"/>
              <w:rPr>
                <w:rFonts w:ascii="Times New Roman" w:hAnsi="Times New Roman" w:cs="Times New Roman"/>
              </w:rPr>
            </w:pPr>
            <w:r w:rsidRPr="000F1C71">
              <w:rPr>
                <w:rFonts w:ascii="Times New Roman" w:hAnsi="Times New Roman" w:cs="Times New Roman"/>
              </w:rPr>
              <w:t>Unclear</w:t>
            </w:r>
            <w:r w:rsidR="001B4CB6" w:rsidRPr="000F1C71">
              <w:rPr>
                <w:rFonts w:ascii="Times New Roman" w:hAnsi="Times New Roman" w:cs="Times New Roman"/>
              </w:rPr>
              <w:t xml:space="preserve"> risk</w:t>
            </w:r>
          </w:p>
          <w:p w14:paraId="541CD7CC" w14:textId="5FE3527B" w:rsidR="00527797" w:rsidRPr="000F1C71" w:rsidRDefault="00527797" w:rsidP="00804F27">
            <w:pPr>
              <w:spacing w:line="480" w:lineRule="auto"/>
              <w:rPr>
                <w:rFonts w:ascii="Times New Roman" w:hAnsi="Times New Roman" w:cs="Times New Roman"/>
              </w:rPr>
            </w:pPr>
            <w:r w:rsidRPr="000F1C71">
              <w:rPr>
                <w:rFonts w:ascii="Times New Roman" w:hAnsi="Times New Roman" w:cs="Times New Roman"/>
              </w:rPr>
              <w:t>Unclear risk</w:t>
            </w:r>
          </w:p>
        </w:tc>
        <w:tc>
          <w:tcPr>
            <w:tcW w:w="1547" w:type="dxa"/>
          </w:tcPr>
          <w:p w14:paraId="48EED6D1" w14:textId="7E7E0292" w:rsidR="00527797" w:rsidRPr="000F1C71" w:rsidRDefault="00630F01" w:rsidP="00804F27">
            <w:pPr>
              <w:spacing w:line="480" w:lineRule="auto"/>
              <w:rPr>
                <w:rFonts w:ascii="Times New Roman" w:hAnsi="Times New Roman" w:cs="Times New Roman"/>
              </w:rPr>
            </w:pPr>
            <w:r w:rsidRPr="000F1C71">
              <w:rPr>
                <w:rFonts w:ascii="Times New Roman" w:hAnsi="Times New Roman" w:cs="Times New Roman"/>
              </w:rPr>
              <w:t>Low risk</w:t>
            </w:r>
          </w:p>
          <w:p w14:paraId="4A3E5453" w14:textId="130F4526" w:rsidR="00527797" w:rsidRPr="000F1C71" w:rsidRDefault="00752C8C" w:rsidP="00804F27">
            <w:pPr>
              <w:spacing w:line="480" w:lineRule="auto"/>
              <w:rPr>
                <w:rFonts w:ascii="Times New Roman" w:hAnsi="Times New Roman" w:cs="Times New Roman"/>
              </w:rPr>
            </w:pPr>
            <w:r w:rsidRPr="000F1C71">
              <w:rPr>
                <w:rFonts w:ascii="Times New Roman" w:hAnsi="Times New Roman" w:cs="Times New Roman"/>
              </w:rPr>
              <w:t>Unclear</w:t>
            </w:r>
            <w:r w:rsidR="00B36775" w:rsidRPr="000F1C71">
              <w:rPr>
                <w:rFonts w:ascii="Times New Roman" w:hAnsi="Times New Roman" w:cs="Times New Roman"/>
              </w:rPr>
              <w:t xml:space="preserve"> risk </w:t>
            </w:r>
          </w:p>
          <w:p w14:paraId="2D71AEDD" w14:textId="582EA0E8" w:rsidR="00527797" w:rsidRPr="000F1C71" w:rsidRDefault="0059535F" w:rsidP="00804F27">
            <w:pPr>
              <w:spacing w:line="480" w:lineRule="auto"/>
              <w:rPr>
                <w:rFonts w:ascii="Times New Roman" w:hAnsi="Times New Roman" w:cs="Times New Roman"/>
              </w:rPr>
            </w:pPr>
            <w:r w:rsidRPr="000F1C71">
              <w:rPr>
                <w:rFonts w:ascii="Times New Roman" w:hAnsi="Times New Roman" w:cs="Times New Roman"/>
              </w:rPr>
              <w:t>Unclear risk</w:t>
            </w:r>
          </w:p>
          <w:p w14:paraId="718FA19F" w14:textId="44354979" w:rsidR="00527797" w:rsidRPr="000F1C71" w:rsidRDefault="00527797" w:rsidP="00804F27">
            <w:pPr>
              <w:spacing w:line="480" w:lineRule="auto"/>
              <w:rPr>
                <w:rFonts w:ascii="Times New Roman" w:hAnsi="Times New Roman" w:cs="Times New Roman"/>
              </w:rPr>
            </w:pPr>
            <w:r w:rsidRPr="000F1C71">
              <w:rPr>
                <w:rFonts w:ascii="Times New Roman" w:hAnsi="Times New Roman" w:cs="Times New Roman"/>
              </w:rPr>
              <w:t>Unclear risk</w:t>
            </w:r>
          </w:p>
        </w:tc>
        <w:tc>
          <w:tcPr>
            <w:tcW w:w="1547" w:type="dxa"/>
          </w:tcPr>
          <w:p w14:paraId="1E3C4298" w14:textId="040CE0BC" w:rsidR="00527797" w:rsidRPr="000F1C71" w:rsidRDefault="00FB6237" w:rsidP="00804F27">
            <w:pPr>
              <w:spacing w:line="480" w:lineRule="auto"/>
              <w:rPr>
                <w:rFonts w:ascii="Times New Roman" w:hAnsi="Times New Roman" w:cs="Times New Roman"/>
              </w:rPr>
            </w:pPr>
            <w:r w:rsidRPr="000F1C71">
              <w:rPr>
                <w:rFonts w:ascii="Times New Roman" w:hAnsi="Times New Roman" w:cs="Times New Roman"/>
              </w:rPr>
              <w:t>Low risk</w:t>
            </w:r>
          </w:p>
          <w:p w14:paraId="35D423F2" w14:textId="67643339" w:rsidR="00527797" w:rsidRPr="000F1C71" w:rsidRDefault="00B36775" w:rsidP="00804F27">
            <w:pPr>
              <w:spacing w:line="480" w:lineRule="auto"/>
              <w:rPr>
                <w:rFonts w:ascii="Times New Roman" w:hAnsi="Times New Roman" w:cs="Times New Roman"/>
              </w:rPr>
            </w:pPr>
            <w:r w:rsidRPr="000F1C71">
              <w:rPr>
                <w:rFonts w:ascii="Times New Roman" w:hAnsi="Times New Roman" w:cs="Times New Roman"/>
              </w:rPr>
              <w:t>Low risk</w:t>
            </w:r>
          </w:p>
          <w:p w14:paraId="433D32BA" w14:textId="032D95A0" w:rsidR="00527797" w:rsidRPr="000F1C71" w:rsidRDefault="0059535F" w:rsidP="00804F27">
            <w:pPr>
              <w:spacing w:line="480" w:lineRule="auto"/>
              <w:rPr>
                <w:rFonts w:ascii="Times New Roman" w:hAnsi="Times New Roman" w:cs="Times New Roman"/>
              </w:rPr>
            </w:pPr>
            <w:r w:rsidRPr="000F1C71">
              <w:rPr>
                <w:rFonts w:ascii="Times New Roman" w:hAnsi="Times New Roman" w:cs="Times New Roman"/>
              </w:rPr>
              <w:t xml:space="preserve">Low risk </w:t>
            </w:r>
          </w:p>
          <w:p w14:paraId="2E383BE9" w14:textId="75C75009" w:rsidR="00527797" w:rsidRPr="000F1C71" w:rsidRDefault="00527797" w:rsidP="00804F27">
            <w:pPr>
              <w:spacing w:line="480" w:lineRule="auto"/>
              <w:rPr>
                <w:rFonts w:ascii="Times New Roman" w:hAnsi="Times New Roman" w:cs="Times New Roman"/>
              </w:rPr>
            </w:pPr>
            <w:r w:rsidRPr="000F1C71">
              <w:rPr>
                <w:rFonts w:ascii="Times New Roman" w:hAnsi="Times New Roman" w:cs="Times New Roman"/>
              </w:rPr>
              <w:t xml:space="preserve">Low risk </w:t>
            </w:r>
          </w:p>
        </w:tc>
        <w:tc>
          <w:tcPr>
            <w:tcW w:w="1547" w:type="dxa"/>
          </w:tcPr>
          <w:p w14:paraId="6D32507B" w14:textId="235C2656" w:rsidR="00527797" w:rsidRPr="000F1C71" w:rsidRDefault="00FB6237" w:rsidP="00804F27">
            <w:pPr>
              <w:spacing w:line="480" w:lineRule="auto"/>
              <w:rPr>
                <w:rFonts w:ascii="Times New Roman" w:hAnsi="Times New Roman" w:cs="Times New Roman"/>
              </w:rPr>
            </w:pPr>
            <w:r w:rsidRPr="000F1C71">
              <w:rPr>
                <w:rFonts w:ascii="Times New Roman" w:hAnsi="Times New Roman" w:cs="Times New Roman"/>
              </w:rPr>
              <w:t>Low risk</w:t>
            </w:r>
          </w:p>
          <w:p w14:paraId="31C958DA" w14:textId="50651FC0" w:rsidR="00527797" w:rsidRPr="000F1C71" w:rsidRDefault="00B36775" w:rsidP="00804F27">
            <w:pPr>
              <w:spacing w:line="480" w:lineRule="auto"/>
              <w:rPr>
                <w:rFonts w:ascii="Times New Roman" w:hAnsi="Times New Roman" w:cs="Times New Roman"/>
              </w:rPr>
            </w:pPr>
            <w:r w:rsidRPr="000F1C71">
              <w:rPr>
                <w:rFonts w:ascii="Times New Roman" w:hAnsi="Times New Roman" w:cs="Times New Roman"/>
              </w:rPr>
              <w:t xml:space="preserve">Low risk </w:t>
            </w:r>
          </w:p>
          <w:p w14:paraId="5403E134" w14:textId="185AC636" w:rsidR="0059535F" w:rsidRPr="000F1C71" w:rsidRDefault="0059535F" w:rsidP="00804F27">
            <w:pPr>
              <w:spacing w:line="480" w:lineRule="auto"/>
              <w:rPr>
                <w:rFonts w:ascii="Times New Roman" w:hAnsi="Times New Roman" w:cs="Times New Roman"/>
              </w:rPr>
            </w:pPr>
            <w:r w:rsidRPr="000F1C71">
              <w:rPr>
                <w:rFonts w:ascii="Times New Roman" w:hAnsi="Times New Roman" w:cs="Times New Roman"/>
              </w:rPr>
              <w:t>Low risk</w:t>
            </w:r>
          </w:p>
          <w:p w14:paraId="3E5F29E5" w14:textId="39B76A92" w:rsidR="00527797" w:rsidRPr="000F1C71" w:rsidRDefault="00527797" w:rsidP="00804F27">
            <w:pPr>
              <w:spacing w:line="480" w:lineRule="auto"/>
              <w:rPr>
                <w:rFonts w:ascii="Times New Roman" w:hAnsi="Times New Roman" w:cs="Times New Roman"/>
              </w:rPr>
            </w:pPr>
            <w:r w:rsidRPr="000F1C71">
              <w:rPr>
                <w:rFonts w:ascii="Times New Roman" w:hAnsi="Times New Roman" w:cs="Times New Roman"/>
              </w:rPr>
              <w:t xml:space="preserve">Low risk </w:t>
            </w:r>
          </w:p>
        </w:tc>
        <w:tc>
          <w:tcPr>
            <w:tcW w:w="1547" w:type="dxa"/>
          </w:tcPr>
          <w:p w14:paraId="5E0C1E1D" w14:textId="4373527A" w:rsidR="00527797" w:rsidRPr="000F1C71" w:rsidRDefault="00FB6237" w:rsidP="00804F27">
            <w:pPr>
              <w:spacing w:line="480" w:lineRule="auto"/>
              <w:rPr>
                <w:rFonts w:ascii="Times New Roman" w:hAnsi="Times New Roman" w:cs="Times New Roman"/>
              </w:rPr>
            </w:pPr>
            <w:r w:rsidRPr="000F1C71">
              <w:rPr>
                <w:rFonts w:ascii="Times New Roman" w:hAnsi="Times New Roman" w:cs="Times New Roman"/>
              </w:rPr>
              <w:t>Unclear risk</w:t>
            </w:r>
          </w:p>
          <w:p w14:paraId="2B21F905" w14:textId="14222549" w:rsidR="00527797" w:rsidRPr="000F1C71" w:rsidRDefault="00B36775" w:rsidP="00804F27">
            <w:pPr>
              <w:spacing w:line="480" w:lineRule="auto"/>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2BF80418" w14:textId="1DE085FA" w:rsidR="00527797" w:rsidRPr="000F1C71" w:rsidRDefault="009D6049" w:rsidP="00804F27">
            <w:pPr>
              <w:spacing w:line="480" w:lineRule="auto"/>
              <w:rPr>
                <w:rFonts w:ascii="Times New Roman" w:hAnsi="Times New Roman" w:cs="Times New Roman"/>
              </w:rPr>
            </w:pPr>
            <w:r w:rsidRPr="000F1C71">
              <w:rPr>
                <w:rFonts w:ascii="Times New Roman" w:hAnsi="Times New Roman" w:cs="Times New Roman"/>
              </w:rPr>
              <w:t>Unclear</w:t>
            </w:r>
            <w:r w:rsidR="0077718D" w:rsidRPr="000F1C71">
              <w:rPr>
                <w:rFonts w:ascii="Times New Roman" w:hAnsi="Times New Roman" w:cs="Times New Roman"/>
              </w:rPr>
              <w:t xml:space="preserve"> risk</w:t>
            </w:r>
          </w:p>
          <w:p w14:paraId="63D6FE45" w14:textId="5FCFA067" w:rsidR="00527797" w:rsidRPr="000F1C71" w:rsidRDefault="001B4CB6" w:rsidP="00804F27">
            <w:pPr>
              <w:spacing w:line="480" w:lineRule="auto"/>
              <w:rPr>
                <w:rFonts w:ascii="Times New Roman" w:hAnsi="Times New Roman" w:cs="Times New Roman"/>
              </w:rPr>
            </w:pPr>
            <w:r w:rsidRPr="000F1C71">
              <w:rPr>
                <w:rFonts w:ascii="Times New Roman" w:hAnsi="Times New Roman" w:cs="Times New Roman"/>
              </w:rPr>
              <w:t>Unclear risk</w:t>
            </w:r>
          </w:p>
        </w:tc>
        <w:tc>
          <w:tcPr>
            <w:tcW w:w="1547" w:type="dxa"/>
          </w:tcPr>
          <w:p w14:paraId="69432ABA" w14:textId="48917C68" w:rsidR="002257C1" w:rsidRPr="000F1C71" w:rsidRDefault="00225C7C" w:rsidP="00804F27">
            <w:pPr>
              <w:spacing w:line="480" w:lineRule="auto"/>
              <w:rPr>
                <w:rFonts w:ascii="Times New Roman" w:hAnsi="Times New Roman" w:cs="Times New Roman"/>
              </w:rPr>
            </w:pPr>
            <w:r w:rsidRPr="000F1C71">
              <w:rPr>
                <w:rFonts w:ascii="Times New Roman" w:hAnsi="Times New Roman" w:cs="Times New Roman"/>
              </w:rPr>
              <w:t>Low</w:t>
            </w:r>
            <w:r w:rsidR="002C4B00" w:rsidRPr="000F1C71">
              <w:rPr>
                <w:rFonts w:ascii="Times New Roman" w:hAnsi="Times New Roman" w:cs="Times New Roman"/>
              </w:rPr>
              <w:t xml:space="preserve"> risk</w:t>
            </w:r>
          </w:p>
          <w:p w14:paraId="1BDE5A7A" w14:textId="00607FE2" w:rsidR="002257C1" w:rsidRPr="000F1C71" w:rsidRDefault="005F6060" w:rsidP="00804F27">
            <w:pPr>
              <w:spacing w:line="480" w:lineRule="auto"/>
              <w:rPr>
                <w:rFonts w:ascii="Times New Roman" w:hAnsi="Times New Roman" w:cs="Times New Roman"/>
              </w:rPr>
            </w:pPr>
            <w:r w:rsidRPr="000F1C71">
              <w:rPr>
                <w:rFonts w:ascii="Times New Roman" w:hAnsi="Times New Roman" w:cs="Times New Roman"/>
              </w:rPr>
              <w:t>Unclear risk</w:t>
            </w:r>
          </w:p>
          <w:p w14:paraId="3E05E4AC" w14:textId="3EA6FADA" w:rsidR="002257C1" w:rsidRPr="000F1C71" w:rsidRDefault="00C65127" w:rsidP="00804F27">
            <w:pPr>
              <w:spacing w:line="480" w:lineRule="auto"/>
              <w:rPr>
                <w:rFonts w:ascii="Times New Roman" w:hAnsi="Times New Roman" w:cs="Times New Roman"/>
              </w:rPr>
            </w:pPr>
            <w:r w:rsidRPr="000F1C71">
              <w:rPr>
                <w:rFonts w:ascii="Times New Roman" w:hAnsi="Times New Roman" w:cs="Times New Roman"/>
              </w:rPr>
              <w:t>Unclear</w:t>
            </w:r>
            <w:r w:rsidR="00DB4E37" w:rsidRPr="000F1C71">
              <w:rPr>
                <w:rFonts w:ascii="Times New Roman" w:hAnsi="Times New Roman" w:cs="Times New Roman"/>
              </w:rPr>
              <w:t xml:space="preserve"> risk</w:t>
            </w:r>
          </w:p>
          <w:p w14:paraId="49E5933A" w14:textId="0C5C7208" w:rsidR="002257C1" w:rsidRPr="000F1C71" w:rsidRDefault="00F915B6" w:rsidP="00804F27">
            <w:pPr>
              <w:spacing w:line="480" w:lineRule="auto"/>
              <w:rPr>
                <w:rFonts w:ascii="Times New Roman" w:hAnsi="Times New Roman" w:cs="Times New Roman"/>
              </w:rPr>
            </w:pPr>
            <w:r>
              <w:rPr>
                <w:rFonts w:ascii="Times New Roman" w:hAnsi="Times New Roman" w:cs="Times New Roman"/>
              </w:rPr>
              <w:t>Unclear</w:t>
            </w:r>
            <w:r w:rsidR="002257C1" w:rsidRPr="000F1C71">
              <w:rPr>
                <w:rFonts w:ascii="Times New Roman" w:hAnsi="Times New Roman" w:cs="Times New Roman"/>
              </w:rPr>
              <w:t xml:space="preserve"> risk</w:t>
            </w:r>
          </w:p>
        </w:tc>
      </w:tr>
    </w:tbl>
    <w:p w14:paraId="69210F1B" w14:textId="76C7E75A" w:rsidR="002A71E7" w:rsidRPr="000F1C71" w:rsidRDefault="002A71E7" w:rsidP="002A71E7">
      <w:pPr>
        <w:spacing w:after="0" w:line="240" w:lineRule="auto"/>
        <w:rPr>
          <w:rFonts w:ascii="Times New Roman" w:hAnsi="Times New Roman" w:cs="Times New Roman"/>
          <w:i/>
          <w:iCs/>
        </w:rPr>
      </w:pPr>
      <w:r w:rsidRPr="000F1C71">
        <w:rPr>
          <w:rFonts w:ascii="Times New Roman" w:hAnsi="Times New Roman" w:cs="Times New Roman"/>
          <w:i/>
          <w:iCs/>
        </w:rPr>
        <w:t>*Overall risk of bias judgement criteria</w:t>
      </w:r>
      <w:r w:rsidR="00AD7809">
        <w:rPr>
          <w:rFonts w:ascii="Times New Roman" w:hAnsi="Times New Roman" w:cs="Times New Roman"/>
          <w:i/>
          <w:iCs/>
        </w:rPr>
        <w:t xml:space="preserve"> </w:t>
      </w:r>
      <w:r w:rsidR="00F41F6D">
        <w:rPr>
          <w:rFonts w:ascii="Times New Roman" w:hAnsi="Times New Roman" w:cs="Times New Roman"/>
          <w:i/>
          <w:iCs/>
        </w:rPr>
        <w:fldChar w:fldCharType="begin">
          <w:fldData xml:space="preserve">PEVuZE5vdGU+PENpdGU+PEF1dGhvcj5IaWdnaW5zPC9BdXRob3I+PFllYXI+MjAxMTwvWWVhcj48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</w:fldData>
        </w:fldChar>
      </w:r>
      <w:r w:rsidR="00F41F6D">
        <w:rPr>
          <w:rFonts w:ascii="Times New Roman" w:hAnsi="Times New Roman" w:cs="Times New Roman"/>
          <w:i/>
          <w:iCs/>
        </w:rPr>
        <w:instrText xml:space="preserve"> ADDIN EN.CITE </w:instrText>
      </w:r>
      <w:r w:rsidR="00F41F6D">
        <w:rPr>
          <w:rFonts w:ascii="Times New Roman" w:hAnsi="Times New Roman" w:cs="Times New Roman"/>
          <w:i/>
          <w:iCs/>
        </w:rPr>
        <w:fldChar w:fldCharType="begin">
          <w:fldData xml:space="preserve">PEVuZE5vdGU+PENpdGU+PEF1dGhvcj5IaWdnaW5zPC9BdXRob3I+PFllYXI+MjAxMTwvWWVhcj48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</w:fldData>
        </w:fldChar>
      </w:r>
      <w:r w:rsidR="00F41F6D">
        <w:rPr>
          <w:rFonts w:ascii="Times New Roman" w:hAnsi="Times New Roman" w:cs="Times New Roman"/>
          <w:i/>
          <w:iCs/>
        </w:rPr>
        <w:instrText xml:space="preserve"> ADDIN EN.CITE.DATA </w:instrText>
      </w:r>
      <w:r w:rsidR="00F41F6D">
        <w:rPr>
          <w:rFonts w:ascii="Times New Roman" w:hAnsi="Times New Roman" w:cs="Times New Roman"/>
          <w:i/>
          <w:iCs/>
        </w:rPr>
      </w:r>
      <w:r w:rsidR="00F41F6D">
        <w:rPr>
          <w:rFonts w:ascii="Times New Roman" w:hAnsi="Times New Roman" w:cs="Times New Roman"/>
          <w:i/>
          <w:iCs/>
        </w:rPr>
        <w:fldChar w:fldCharType="end"/>
      </w:r>
      <w:r w:rsidR="00F41F6D">
        <w:rPr>
          <w:rFonts w:ascii="Times New Roman" w:hAnsi="Times New Roman" w:cs="Times New Roman"/>
          <w:i/>
          <w:iCs/>
        </w:rPr>
      </w:r>
      <w:r w:rsidR="00F41F6D">
        <w:rPr>
          <w:rFonts w:ascii="Times New Roman" w:hAnsi="Times New Roman" w:cs="Times New Roman"/>
          <w:i/>
          <w:iCs/>
        </w:rPr>
        <w:fldChar w:fldCharType="separate"/>
      </w:r>
      <w:r w:rsidR="00F41F6D">
        <w:rPr>
          <w:rFonts w:ascii="Times New Roman" w:hAnsi="Times New Roman" w:cs="Times New Roman"/>
          <w:i/>
          <w:iCs/>
          <w:noProof/>
        </w:rPr>
        <w:t>(25)</w:t>
      </w:r>
      <w:r w:rsidR="00F41F6D">
        <w:rPr>
          <w:rFonts w:ascii="Times New Roman" w:hAnsi="Times New Roman" w:cs="Times New Roman"/>
          <w:i/>
          <w:iCs/>
        </w:rPr>
        <w:fldChar w:fldCharType="end"/>
      </w:r>
      <w:r w:rsidRPr="000F1C71">
        <w:rPr>
          <w:rFonts w:ascii="Times New Roman" w:hAnsi="Times New Roman" w:cs="Times New Roman"/>
          <w:i/>
          <w:iCs/>
        </w:rPr>
        <w:t xml:space="preserve">: </w:t>
      </w:r>
    </w:p>
    <w:p w14:paraId="616E051E" w14:textId="77777777" w:rsidR="00B506B9" w:rsidRPr="000F1C71" w:rsidRDefault="00B506B9" w:rsidP="00B506B9">
      <w:pPr>
        <w:spacing w:after="0" w:line="240" w:lineRule="auto"/>
        <w:rPr>
          <w:rFonts w:ascii="Times New Roman" w:hAnsi="Times New Roman" w:cs="Times New Roman"/>
          <w:i/>
          <w:iCs/>
        </w:rPr>
      </w:pPr>
      <w:r w:rsidRPr="000F1C71">
        <w:rPr>
          <w:rFonts w:ascii="Times New Roman" w:hAnsi="Times New Roman" w:cs="Times New Roman"/>
          <w:i/>
          <w:iCs/>
        </w:rPr>
        <w:t>Low risk of bias: Most information is from trials at low risk of bias.</w:t>
      </w:r>
    </w:p>
    <w:p w14:paraId="54C73AD2" w14:textId="77777777" w:rsidR="00B506B9" w:rsidRPr="000F1C71" w:rsidRDefault="00B506B9" w:rsidP="00B506B9">
      <w:pPr>
        <w:spacing w:after="0" w:line="240" w:lineRule="auto"/>
        <w:rPr>
          <w:rFonts w:ascii="Times New Roman" w:hAnsi="Times New Roman" w:cs="Times New Roman"/>
          <w:i/>
          <w:iCs/>
        </w:rPr>
      </w:pPr>
      <w:r w:rsidRPr="000F1C71">
        <w:rPr>
          <w:rFonts w:ascii="Times New Roman" w:hAnsi="Times New Roman" w:cs="Times New Roman"/>
          <w:i/>
          <w:iCs/>
        </w:rPr>
        <w:t>Unclear risk of bias: Most information is from trials at low or unclear risk of bias.</w:t>
      </w:r>
    </w:p>
    <w:p w14:paraId="27192E1E" w14:textId="612923DD" w:rsidR="00DE6DD0" w:rsidRPr="000F1C71" w:rsidRDefault="00B506B9" w:rsidP="00B506B9">
      <w:pPr>
        <w:spacing w:after="0" w:line="240" w:lineRule="auto"/>
        <w:rPr>
          <w:rFonts w:ascii="Times New Roman" w:hAnsi="Times New Roman" w:cs="Times New Roman"/>
          <w:i/>
          <w:iCs/>
        </w:rPr>
      </w:pPr>
      <w:r w:rsidRPr="000F1C71">
        <w:rPr>
          <w:rFonts w:ascii="Times New Roman" w:hAnsi="Times New Roman" w:cs="Times New Roman"/>
          <w:i/>
          <w:iCs/>
        </w:rPr>
        <w:t>High risk of bias: The proportion of information from trials at</w:t>
      </w:r>
      <w:r w:rsidR="00B03617" w:rsidRPr="000F1C71">
        <w:rPr>
          <w:rFonts w:ascii="Times New Roman" w:hAnsi="Times New Roman" w:cs="Times New Roman"/>
          <w:i/>
          <w:iCs/>
        </w:rPr>
        <w:t xml:space="preserve"> a</w:t>
      </w:r>
      <w:r w:rsidRPr="000F1C71">
        <w:rPr>
          <w:rFonts w:ascii="Times New Roman" w:hAnsi="Times New Roman" w:cs="Times New Roman"/>
          <w:i/>
          <w:iCs/>
        </w:rPr>
        <w:t xml:space="preserve"> high risk of bias is sufficient to affect the interpretation of results</w:t>
      </w:r>
    </w:p>
    <w:p w14:paraId="022298F8" w14:textId="65E4CE61" w:rsidR="00F4465A" w:rsidRDefault="00F4465A" w:rsidP="00B506B9">
      <w:pPr>
        <w:spacing w:after="0" w:line="240" w:lineRule="auto"/>
        <w:rPr>
          <w:rFonts w:ascii="Times New Roman" w:hAnsi="Times New Roman" w:cs="Times New Roman"/>
        </w:rPr>
      </w:pPr>
    </w:p>
    <w:p w14:paraId="38DC8D8A" w14:textId="77777777" w:rsidR="00804F27" w:rsidRDefault="00804F27" w:rsidP="00B506B9">
      <w:pPr>
        <w:spacing w:after="0" w:line="240" w:lineRule="auto"/>
        <w:rPr>
          <w:rFonts w:ascii="Times New Roman" w:hAnsi="Times New Roman" w:cs="Times New Roman"/>
        </w:rPr>
      </w:pPr>
    </w:p>
    <w:p w14:paraId="199485D3" w14:textId="77777777" w:rsidR="00804F27" w:rsidRDefault="00804F27" w:rsidP="00B506B9">
      <w:pPr>
        <w:spacing w:after="0" w:line="240" w:lineRule="auto"/>
        <w:rPr>
          <w:rFonts w:ascii="Times New Roman" w:hAnsi="Times New Roman" w:cs="Times New Roman"/>
        </w:rPr>
      </w:pPr>
    </w:p>
    <w:p w14:paraId="08CE1EDF" w14:textId="77777777" w:rsidR="00804F27" w:rsidRDefault="00804F27" w:rsidP="00B506B9">
      <w:pPr>
        <w:spacing w:after="0" w:line="240" w:lineRule="auto"/>
        <w:rPr>
          <w:rFonts w:ascii="Times New Roman" w:hAnsi="Times New Roman" w:cs="Times New Roman"/>
        </w:rPr>
      </w:pPr>
    </w:p>
    <w:p w14:paraId="4B9ABDB8" w14:textId="77777777" w:rsidR="00804F27" w:rsidRDefault="00804F27" w:rsidP="00B506B9">
      <w:pPr>
        <w:spacing w:after="0" w:line="240" w:lineRule="auto"/>
        <w:rPr>
          <w:rFonts w:ascii="Times New Roman" w:hAnsi="Times New Roman" w:cs="Times New Roman"/>
        </w:rPr>
      </w:pPr>
    </w:p>
    <w:p w14:paraId="17051F51" w14:textId="77777777" w:rsidR="00804F27" w:rsidRDefault="00804F27" w:rsidP="00B506B9">
      <w:pPr>
        <w:spacing w:after="0" w:line="240" w:lineRule="auto"/>
        <w:rPr>
          <w:rFonts w:ascii="Times New Roman" w:hAnsi="Times New Roman" w:cs="Times New Roman"/>
        </w:rPr>
      </w:pPr>
    </w:p>
    <w:p w14:paraId="204BB44C" w14:textId="77777777" w:rsidR="00804F27" w:rsidRDefault="00804F27" w:rsidP="00B506B9">
      <w:pPr>
        <w:spacing w:after="0" w:line="240" w:lineRule="auto"/>
        <w:rPr>
          <w:rFonts w:ascii="Times New Roman" w:hAnsi="Times New Roman" w:cs="Times New Roman"/>
        </w:rPr>
      </w:pPr>
    </w:p>
    <w:p w14:paraId="1429AEAA" w14:textId="77777777" w:rsidR="00804F27" w:rsidRDefault="00804F27" w:rsidP="00B506B9">
      <w:pPr>
        <w:spacing w:after="0" w:line="240" w:lineRule="auto"/>
        <w:rPr>
          <w:rFonts w:ascii="Times New Roman" w:hAnsi="Times New Roman" w:cs="Times New Roman"/>
        </w:rPr>
      </w:pPr>
    </w:p>
    <w:p w14:paraId="15CE424C" w14:textId="13508C79" w:rsidR="00985045" w:rsidRDefault="00985045" w:rsidP="00B506B9">
      <w:pPr>
        <w:spacing w:after="0" w:line="240" w:lineRule="auto"/>
        <w:rPr>
          <w:rFonts w:ascii="Times New Roman" w:hAnsi="Times New Roman" w:cs="Times New Roman"/>
        </w:rPr>
      </w:pPr>
      <w:r>
        <w:rPr>
          <w:rFonts w:ascii="Times New Roman" w:hAnsi="Times New Roman" w:cs="Times New Roman"/>
        </w:rPr>
        <w:lastRenderedPageBreak/>
        <w:t xml:space="preserve">Justification for Overall Risk of Bias Assessment </w:t>
      </w:r>
    </w:p>
    <w:p w14:paraId="1A01CC96" w14:textId="77777777" w:rsidR="00985045" w:rsidRPr="00985045" w:rsidRDefault="00985045" w:rsidP="00B506B9">
      <w:pPr>
        <w:spacing w:after="0"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4649"/>
        <w:gridCol w:w="4649"/>
        <w:gridCol w:w="4650"/>
      </w:tblGrid>
      <w:tr w:rsidR="00F4465A" w:rsidRPr="000F1C71" w14:paraId="41AFCC74" w14:textId="77777777" w:rsidTr="00F4465A">
        <w:tc>
          <w:tcPr>
            <w:tcW w:w="4649" w:type="dxa"/>
          </w:tcPr>
          <w:p w14:paraId="7E39BAF0" w14:textId="081611F0" w:rsidR="00F4465A" w:rsidRPr="000F1C71" w:rsidRDefault="00F4465A" w:rsidP="00804F27">
            <w:pPr>
              <w:spacing w:line="480" w:lineRule="auto"/>
              <w:jc w:val="both"/>
              <w:rPr>
                <w:rFonts w:ascii="Times New Roman" w:hAnsi="Times New Roman" w:cs="Times New Roman"/>
              </w:rPr>
            </w:pPr>
            <w:r w:rsidRPr="000F1C71">
              <w:rPr>
                <w:rFonts w:ascii="Times New Roman" w:hAnsi="Times New Roman" w:cs="Times New Roman"/>
              </w:rPr>
              <w:t>Author Name</w:t>
            </w:r>
          </w:p>
        </w:tc>
        <w:tc>
          <w:tcPr>
            <w:tcW w:w="4649" w:type="dxa"/>
          </w:tcPr>
          <w:p w14:paraId="07C5917C" w14:textId="032AB11D" w:rsidR="00F4465A" w:rsidRPr="000F1C71" w:rsidRDefault="00F4465A" w:rsidP="00804F27">
            <w:pPr>
              <w:spacing w:line="480" w:lineRule="auto"/>
              <w:jc w:val="both"/>
              <w:rPr>
                <w:rFonts w:ascii="Times New Roman" w:hAnsi="Times New Roman" w:cs="Times New Roman"/>
              </w:rPr>
            </w:pPr>
            <w:r w:rsidRPr="000F1C71">
              <w:rPr>
                <w:rFonts w:ascii="Times New Roman" w:hAnsi="Times New Roman" w:cs="Times New Roman"/>
              </w:rPr>
              <w:t>Overall Risk of Bias Judgeme</w:t>
            </w:r>
            <w:r w:rsidR="00021F3A" w:rsidRPr="000F1C71">
              <w:rPr>
                <w:rFonts w:ascii="Times New Roman" w:hAnsi="Times New Roman" w:cs="Times New Roman"/>
              </w:rPr>
              <w:t xml:space="preserve">nt </w:t>
            </w:r>
          </w:p>
        </w:tc>
        <w:tc>
          <w:tcPr>
            <w:tcW w:w="4650" w:type="dxa"/>
          </w:tcPr>
          <w:p w14:paraId="416B051C" w14:textId="518EC07E" w:rsidR="00F4465A" w:rsidRPr="000F1C71" w:rsidRDefault="00021F3A" w:rsidP="00804F27">
            <w:pPr>
              <w:spacing w:line="480" w:lineRule="auto"/>
              <w:jc w:val="both"/>
              <w:rPr>
                <w:rFonts w:ascii="Times New Roman" w:hAnsi="Times New Roman" w:cs="Times New Roman"/>
              </w:rPr>
            </w:pPr>
            <w:r w:rsidRPr="000F1C71">
              <w:rPr>
                <w:rFonts w:ascii="Times New Roman" w:hAnsi="Times New Roman" w:cs="Times New Roman"/>
              </w:rPr>
              <w:t>Justification for Overall Risk of Bias Result</w:t>
            </w:r>
          </w:p>
        </w:tc>
      </w:tr>
      <w:tr w:rsidR="00F4465A" w:rsidRPr="000F1C71" w14:paraId="33DA069A" w14:textId="77777777" w:rsidTr="00F4465A">
        <w:tc>
          <w:tcPr>
            <w:tcW w:w="4649" w:type="dxa"/>
          </w:tcPr>
          <w:p w14:paraId="10434A59" w14:textId="7505186C" w:rsidR="00F4465A" w:rsidRPr="000F1C71" w:rsidRDefault="00B6076B" w:rsidP="00804F27">
            <w:pPr>
              <w:spacing w:line="480" w:lineRule="auto"/>
              <w:jc w:val="both"/>
              <w:rPr>
                <w:rFonts w:ascii="Times New Roman" w:hAnsi="Times New Roman" w:cs="Times New Roman"/>
              </w:rPr>
            </w:pPr>
            <w:r w:rsidRPr="000F1C71">
              <w:rPr>
                <w:rFonts w:ascii="Times New Roman" w:hAnsi="Times New Roman" w:cs="Times New Roman"/>
              </w:rPr>
              <w:t>Young et al. 2020</w:t>
            </w:r>
          </w:p>
        </w:tc>
        <w:tc>
          <w:tcPr>
            <w:tcW w:w="4649" w:type="dxa"/>
          </w:tcPr>
          <w:p w14:paraId="0087E166" w14:textId="09A53F9F" w:rsidR="00F4465A" w:rsidRPr="000F1C71" w:rsidRDefault="00B6076B" w:rsidP="00804F27">
            <w:pPr>
              <w:spacing w:line="480" w:lineRule="auto"/>
              <w:jc w:val="both"/>
              <w:rPr>
                <w:rFonts w:ascii="Times New Roman" w:hAnsi="Times New Roman" w:cs="Times New Roman"/>
              </w:rPr>
            </w:pPr>
            <w:r w:rsidRPr="000F1C71">
              <w:rPr>
                <w:rFonts w:ascii="Times New Roman" w:hAnsi="Times New Roman" w:cs="Times New Roman"/>
              </w:rPr>
              <w:t>High risk</w:t>
            </w:r>
          </w:p>
        </w:tc>
        <w:tc>
          <w:tcPr>
            <w:tcW w:w="4650" w:type="dxa"/>
          </w:tcPr>
          <w:p w14:paraId="77DEA7D8" w14:textId="18E40F54" w:rsidR="00F4465A" w:rsidRPr="000F1C71" w:rsidRDefault="00B6076B" w:rsidP="00804F27">
            <w:pPr>
              <w:spacing w:line="480" w:lineRule="auto"/>
              <w:jc w:val="both"/>
              <w:rPr>
                <w:rFonts w:ascii="Times New Roman" w:hAnsi="Times New Roman" w:cs="Times New Roman"/>
              </w:rPr>
            </w:pPr>
            <w:r w:rsidRPr="000F1C71">
              <w:rPr>
                <w:rFonts w:ascii="Times New Roman" w:hAnsi="Times New Roman" w:cs="Times New Roman"/>
              </w:rPr>
              <w:t xml:space="preserve">Potential for a high risk of bias </w:t>
            </w:r>
            <w:r w:rsidR="00330A99" w:rsidRPr="000F1C71">
              <w:rPr>
                <w:rFonts w:ascii="Times New Roman" w:hAnsi="Times New Roman" w:cs="Times New Roman"/>
              </w:rPr>
              <w:t>due to trial personnel and outcome assessors being aware of treatment allocation</w:t>
            </w:r>
            <w:r w:rsidR="00187696" w:rsidRPr="000F1C71">
              <w:rPr>
                <w:rFonts w:ascii="Times New Roman" w:hAnsi="Times New Roman" w:cs="Times New Roman"/>
              </w:rPr>
              <w:t>.</w:t>
            </w:r>
          </w:p>
        </w:tc>
      </w:tr>
      <w:tr w:rsidR="00330A99" w:rsidRPr="000F1C71" w14:paraId="580F64EF" w14:textId="77777777" w:rsidTr="00F4465A">
        <w:tc>
          <w:tcPr>
            <w:tcW w:w="4649" w:type="dxa"/>
          </w:tcPr>
          <w:p w14:paraId="4E956F3B" w14:textId="5D007080" w:rsidR="00330A99" w:rsidRPr="000F1C71" w:rsidRDefault="00330A99" w:rsidP="00804F27">
            <w:pPr>
              <w:spacing w:line="480" w:lineRule="auto"/>
              <w:jc w:val="both"/>
              <w:rPr>
                <w:rFonts w:ascii="Times New Roman" w:hAnsi="Times New Roman" w:cs="Times New Roman"/>
              </w:rPr>
            </w:pPr>
            <w:r w:rsidRPr="000F1C71">
              <w:rPr>
                <w:rFonts w:ascii="Times New Roman" w:hAnsi="Times New Roman" w:cs="Times New Roman"/>
              </w:rPr>
              <w:t xml:space="preserve">Bohlin et al. </w:t>
            </w:r>
            <w:r w:rsidR="007C75EC" w:rsidRPr="000F1C71">
              <w:rPr>
                <w:rFonts w:ascii="Times New Roman" w:hAnsi="Times New Roman" w:cs="Times New Roman"/>
              </w:rPr>
              <w:t>2020</w:t>
            </w:r>
          </w:p>
        </w:tc>
        <w:tc>
          <w:tcPr>
            <w:tcW w:w="4649" w:type="dxa"/>
          </w:tcPr>
          <w:p w14:paraId="55D90D1D" w14:textId="1A756E30" w:rsidR="00330A99" w:rsidRPr="000F1C71" w:rsidRDefault="00465040"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02D8F3D8" w14:textId="06D39C9B" w:rsidR="00330A99" w:rsidRPr="000F1C71" w:rsidRDefault="007C75EC" w:rsidP="00804F27">
            <w:pPr>
              <w:spacing w:line="480" w:lineRule="auto"/>
              <w:jc w:val="both"/>
              <w:rPr>
                <w:rFonts w:ascii="Times New Roman" w:hAnsi="Times New Roman" w:cs="Times New Roman"/>
              </w:rPr>
            </w:pPr>
            <w:r w:rsidRPr="000F1C71">
              <w:rPr>
                <w:rFonts w:ascii="Times New Roman" w:hAnsi="Times New Roman" w:cs="Times New Roman"/>
              </w:rPr>
              <w:t xml:space="preserve">It is not possible to determine </w:t>
            </w:r>
            <w:r w:rsidR="00C22897" w:rsidRPr="000F1C71">
              <w:rPr>
                <w:rFonts w:ascii="Times New Roman" w:hAnsi="Times New Roman" w:cs="Times New Roman"/>
              </w:rPr>
              <w:t>if this trial is at a low risk of bias as allocation concealment is unclear</w:t>
            </w:r>
            <w:r w:rsidR="00DD1BB1" w:rsidRPr="000F1C71">
              <w:rPr>
                <w:rFonts w:ascii="Times New Roman" w:hAnsi="Times New Roman" w:cs="Times New Roman"/>
              </w:rPr>
              <w:t>, blinding of outcome assessment is unclear</w:t>
            </w:r>
            <w:r w:rsidR="00A30486" w:rsidRPr="000F1C71">
              <w:rPr>
                <w:rFonts w:ascii="Times New Roman" w:hAnsi="Times New Roman" w:cs="Times New Roman"/>
              </w:rPr>
              <w:t xml:space="preserve"> and additional bias may exist such as recall and response bias</w:t>
            </w:r>
            <w:r w:rsidR="00D74FC5" w:rsidRPr="000F1C71">
              <w:rPr>
                <w:rFonts w:ascii="Times New Roman" w:hAnsi="Times New Roman" w:cs="Times New Roman"/>
              </w:rPr>
              <w:t xml:space="preserve"> (</w:t>
            </w:r>
            <w:proofErr w:type="gramStart"/>
            <w:r w:rsidR="0098155D" w:rsidRPr="000F1C71">
              <w:rPr>
                <w:rFonts w:ascii="Times New Roman" w:hAnsi="Times New Roman" w:cs="Times New Roman"/>
              </w:rPr>
              <w:t>questionnaire based</w:t>
            </w:r>
            <w:proofErr w:type="gramEnd"/>
            <w:r w:rsidR="0098155D" w:rsidRPr="000F1C71">
              <w:rPr>
                <w:rFonts w:ascii="Times New Roman" w:hAnsi="Times New Roman" w:cs="Times New Roman"/>
              </w:rPr>
              <w:t xml:space="preserve"> research)</w:t>
            </w:r>
            <w:r w:rsidR="00A30486" w:rsidRPr="000F1C71">
              <w:rPr>
                <w:rFonts w:ascii="Times New Roman" w:hAnsi="Times New Roman" w:cs="Times New Roman"/>
              </w:rPr>
              <w:t>. We do not deem the trial to be at a high risk of bias.</w:t>
            </w:r>
          </w:p>
        </w:tc>
      </w:tr>
      <w:tr w:rsidR="0098155D" w:rsidRPr="000F1C71" w14:paraId="7783CDBC" w14:textId="77777777" w:rsidTr="00F4465A">
        <w:tc>
          <w:tcPr>
            <w:tcW w:w="4649" w:type="dxa"/>
          </w:tcPr>
          <w:p w14:paraId="4BA090A8" w14:textId="56C6CAE1" w:rsidR="0098155D" w:rsidRPr="000F1C71" w:rsidRDefault="0098155D" w:rsidP="00804F27">
            <w:pPr>
              <w:spacing w:line="480" w:lineRule="auto"/>
              <w:jc w:val="both"/>
              <w:rPr>
                <w:rFonts w:ascii="Times New Roman" w:hAnsi="Times New Roman" w:cs="Times New Roman"/>
              </w:rPr>
            </w:pPr>
            <w:r w:rsidRPr="000F1C71">
              <w:rPr>
                <w:rFonts w:ascii="Times New Roman" w:hAnsi="Times New Roman" w:cs="Times New Roman"/>
              </w:rPr>
              <w:t xml:space="preserve">Holme et al. </w:t>
            </w:r>
            <w:r w:rsidR="00A7653C" w:rsidRPr="000F1C71">
              <w:rPr>
                <w:rFonts w:ascii="Times New Roman" w:hAnsi="Times New Roman" w:cs="Times New Roman"/>
              </w:rPr>
              <w:t>2018</w:t>
            </w:r>
          </w:p>
        </w:tc>
        <w:tc>
          <w:tcPr>
            <w:tcW w:w="4649" w:type="dxa"/>
          </w:tcPr>
          <w:p w14:paraId="69DA48A2" w14:textId="5E016F6E" w:rsidR="0098155D" w:rsidRPr="000F1C71" w:rsidRDefault="00A7653C" w:rsidP="00804F27">
            <w:pPr>
              <w:spacing w:line="480" w:lineRule="auto"/>
              <w:jc w:val="both"/>
              <w:rPr>
                <w:rFonts w:ascii="Times New Roman" w:hAnsi="Times New Roman" w:cs="Times New Roman"/>
              </w:rPr>
            </w:pPr>
            <w:r w:rsidRPr="000F1C71">
              <w:rPr>
                <w:rFonts w:ascii="Times New Roman" w:hAnsi="Times New Roman" w:cs="Times New Roman"/>
              </w:rPr>
              <w:t>Low risk</w:t>
            </w:r>
          </w:p>
        </w:tc>
        <w:tc>
          <w:tcPr>
            <w:tcW w:w="4650" w:type="dxa"/>
          </w:tcPr>
          <w:p w14:paraId="76215341" w14:textId="519D12EC" w:rsidR="0098155D" w:rsidRPr="000F1C71" w:rsidRDefault="00A7653C"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at a low risk of bias as most key domains are </w:t>
            </w:r>
            <w:r w:rsidR="007B3BBB" w:rsidRPr="000F1C71">
              <w:rPr>
                <w:rFonts w:ascii="Times New Roman" w:hAnsi="Times New Roman" w:cs="Times New Roman"/>
              </w:rPr>
              <w:t>at a low risk of bias.</w:t>
            </w:r>
          </w:p>
        </w:tc>
      </w:tr>
      <w:tr w:rsidR="007B3BBB" w:rsidRPr="000F1C71" w14:paraId="4BCBD6A4" w14:textId="77777777" w:rsidTr="00F4465A">
        <w:tc>
          <w:tcPr>
            <w:tcW w:w="4649" w:type="dxa"/>
          </w:tcPr>
          <w:p w14:paraId="0FE1AFB7" w14:textId="23FE252A" w:rsidR="007B3BBB" w:rsidRPr="000F1C71" w:rsidRDefault="007B3BBB" w:rsidP="00804F27">
            <w:pPr>
              <w:spacing w:line="480" w:lineRule="auto"/>
              <w:jc w:val="both"/>
              <w:rPr>
                <w:rFonts w:ascii="Times New Roman" w:hAnsi="Times New Roman" w:cs="Times New Roman"/>
              </w:rPr>
            </w:pPr>
            <w:r w:rsidRPr="000F1C71">
              <w:rPr>
                <w:rFonts w:ascii="Times New Roman" w:hAnsi="Times New Roman" w:cs="Times New Roman"/>
              </w:rPr>
              <w:t xml:space="preserve">Hoffmann et al. </w:t>
            </w:r>
            <w:r w:rsidR="00575A7E" w:rsidRPr="000F1C71">
              <w:rPr>
                <w:rFonts w:ascii="Times New Roman" w:hAnsi="Times New Roman" w:cs="Times New Roman"/>
              </w:rPr>
              <w:t>2017</w:t>
            </w:r>
          </w:p>
        </w:tc>
        <w:tc>
          <w:tcPr>
            <w:tcW w:w="4649" w:type="dxa"/>
          </w:tcPr>
          <w:p w14:paraId="601EB14E" w14:textId="147C53B2" w:rsidR="007B3BBB" w:rsidRPr="000F1C71" w:rsidRDefault="00575A7E" w:rsidP="00804F27">
            <w:pPr>
              <w:spacing w:line="480" w:lineRule="auto"/>
              <w:jc w:val="both"/>
              <w:rPr>
                <w:rFonts w:ascii="Times New Roman" w:hAnsi="Times New Roman" w:cs="Times New Roman"/>
              </w:rPr>
            </w:pPr>
            <w:r w:rsidRPr="000F1C71">
              <w:rPr>
                <w:rFonts w:ascii="Times New Roman" w:hAnsi="Times New Roman" w:cs="Times New Roman"/>
              </w:rPr>
              <w:t>High risk</w:t>
            </w:r>
          </w:p>
        </w:tc>
        <w:tc>
          <w:tcPr>
            <w:tcW w:w="4650" w:type="dxa"/>
          </w:tcPr>
          <w:p w14:paraId="1484F586" w14:textId="66644162" w:rsidR="007B3BBB" w:rsidRPr="000F1C71" w:rsidRDefault="00187696" w:rsidP="00804F27">
            <w:pPr>
              <w:spacing w:line="480" w:lineRule="auto"/>
              <w:jc w:val="both"/>
              <w:rPr>
                <w:rFonts w:ascii="Times New Roman" w:hAnsi="Times New Roman" w:cs="Times New Roman"/>
              </w:rPr>
            </w:pPr>
            <w:r w:rsidRPr="000F1C71">
              <w:rPr>
                <w:rFonts w:ascii="Times New Roman" w:hAnsi="Times New Roman" w:cs="Times New Roman"/>
              </w:rPr>
              <w:t>Potential for a high risk of bias due to trial personnel and outcome assessors being aware of treatment allocation.</w:t>
            </w:r>
          </w:p>
        </w:tc>
      </w:tr>
      <w:tr w:rsidR="00373EB4" w:rsidRPr="000F1C71" w14:paraId="621F381F" w14:textId="77777777" w:rsidTr="00F4465A">
        <w:tc>
          <w:tcPr>
            <w:tcW w:w="4649" w:type="dxa"/>
          </w:tcPr>
          <w:p w14:paraId="5B51B862" w14:textId="3D1753A7" w:rsidR="00373EB4" w:rsidRPr="000F1C71" w:rsidRDefault="00373EB4"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lastRenderedPageBreak/>
              <w:t>Gotberg</w:t>
            </w:r>
            <w:proofErr w:type="spellEnd"/>
            <w:r w:rsidRPr="000F1C71">
              <w:rPr>
                <w:rFonts w:ascii="Times New Roman" w:hAnsi="Times New Roman" w:cs="Times New Roman"/>
              </w:rPr>
              <w:t xml:space="preserve"> et al. 2017</w:t>
            </w:r>
          </w:p>
        </w:tc>
        <w:tc>
          <w:tcPr>
            <w:tcW w:w="4649" w:type="dxa"/>
          </w:tcPr>
          <w:p w14:paraId="691B5B98" w14:textId="4ACBAB65" w:rsidR="00373EB4" w:rsidRPr="000F1C71" w:rsidRDefault="00C87838" w:rsidP="00804F27">
            <w:pPr>
              <w:spacing w:line="480" w:lineRule="auto"/>
              <w:jc w:val="both"/>
              <w:rPr>
                <w:rFonts w:ascii="Times New Roman" w:hAnsi="Times New Roman" w:cs="Times New Roman"/>
              </w:rPr>
            </w:pPr>
            <w:r w:rsidRPr="000F1C71">
              <w:rPr>
                <w:rFonts w:ascii="Times New Roman" w:hAnsi="Times New Roman" w:cs="Times New Roman"/>
              </w:rPr>
              <w:t>High risk</w:t>
            </w:r>
          </w:p>
        </w:tc>
        <w:tc>
          <w:tcPr>
            <w:tcW w:w="4650" w:type="dxa"/>
          </w:tcPr>
          <w:p w14:paraId="5995C7CF" w14:textId="324E3CC9" w:rsidR="00373EB4" w:rsidRPr="000F1C71" w:rsidRDefault="00C87838" w:rsidP="00804F27">
            <w:pPr>
              <w:spacing w:line="480" w:lineRule="auto"/>
              <w:jc w:val="both"/>
              <w:rPr>
                <w:rFonts w:ascii="Times New Roman" w:hAnsi="Times New Roman" w:cs="Times New Roman"/>
              </w:rPr>
            </w:pPr>
            <w:r w:rsidRPr="000F1C71">
              <w:rPr>
                <w:rFonts w:ascii="Times New Roman" w:hAnsi="Times New Roman" w:cs="Times New Roman"/>
              </w:rPr>
              <w:t>Potential for a high risk of bias due to trial personnel and outcome assessors being aware of treatment allocation.</w:t>
            </w:r>
          </w:p>
        </w:tc>
      </w:tr>
      <w:tr w:rsidR="00C87838" w:rsidRPr="000F1C71" w14:paraId="226D7278" w14:textId="77777777" w:rsidTr="00F4465A">
        <w:tc>
          <w:tcPr>
            <w:tcW w:w="4649" w:type="dxa"/>
          </w:tcPr>
          <w:p w14:paraId="2B647CDB" w14:textId="739D5B5A" w:rsidR="00C87838" w:rsidRPr="000F1C71" w:rsidRDefault="003763A1" w:rsidP="00804F27">
            <w:pPr>
              <w:spacing w:line="480" w:lineRule="auto"/>
              <w:jc w:val="both"/>
              <w:rPr>
                <w:rFonts w:ascii="Times New Roman" w:hAnsi="Times New Roman" w:cs="Times New Roman"/>
              </w:rPr>
            </w:pPr>
            <w:r w:rsidRPr="000F1C71">
              <w:rPr>
                <w:rFonts w:ascii="Times New Roman" w:hAnsi="Times New Roman" w:cs="Times New Roman"/>
              </w:rPr>
              <w:t>Navaneethan et al. 2017</w:t>
            </w:r>
          </w:p>
        </w:tc>
        <w:tc>
          <w:tcPr>
            <w:tcW w:w="4649" w:type="dxa"/>
          </w:tcPr>
          <w:p w14:paraId="4916A27E" w14:textId="791B039C" w:rsidR="00C87838" w:rsidRPr="000F1C71" w:rsidRDefault="003763A1"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046499D0" w14:textId="26C89687" w:rsidR="00C87838" w:rsidRPr="000F1C71" w:rsidRDefault="004D4C22"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deemed unclear risk of bias as we are not sure </w:t>
            </w:r>
            <w:r w:rsidR="003C16A1" w:rsidRPr="000F1C71">
              <w:rPr>
                <w:rFonts w:ascii="Times New Roman" w:hAnsi="Times New Roman" w:cs="Times New Roman"/>
              </w:rPr>
              <w:t>to the extent that performance bias (which is high risk) could influence the results of the trial.</w:t>
            </w:r>
          </w:p>
        </w:tc>
      </w:tr>
      <w:tr w:rsidR="003C16A1" w:rsidRPr="000F1C71" w14:paraId="117ECCC7" w14:textId="77777777" w:rsidTr="00F4465A">
        <w:tc>
          <w:tcPr>
            <w:tcW w:w="4649" w:type="dxa"/>
          </w:tcPr>
          <w:p w14:paraId="62F4978B" w14:textId="676DE8FC" w:rsidR="003C16A1" w:rsidRPr="000F1C71" w:rsidRDefault="00EB0C83" w:rsidP="00804F27">
            <w:pPr>
              <w:spacing w:line="480" w:lineRule="auto"/>
              <w:jc w:val="both"/>
              <w:rPr>
                <w:rFonts w:ascii="Times New Roman" w:hAnsi="Times New Roman" w:cs="Times New Roman"/>
              </w:rPr>
            </w:pPr>
            <w:r w:rsidRPr="000F1C71">
              <w:rPr>
                <w:rFonts w:ascii="Times New Roman" w:hAnsi="Times New Roman" w:cs="Times New Roman"/>
              </w:rPr>
              <w:t>Erlinge et al. 2017</w:t>
            </w:r>
          </w:p>
        </w:tc>
        <w:tc>
          <w:tcPr>
            <w:tcW w:w="4649" w:type="dxa"/>
          </w:tcPr>
          <w:p w14:paraId="5C668B22" w14:textId="13836984" w:rsidR="003C16A1" w:rsidRPr="000F1C71" w:rsidRDefault="00EB0C83" w:rsidP="00804F27">
            <w:pPr>
              <w:spacing w:line="480" w:lineRule="auto"/>
              <w:jc w:val="both"/>
              <w:rPr>
                <w:rFonts w:ascii="Times New Roman" w:hAnsi="Times New Roman" w:cs="Times New Roman"/>
              </w:rPr>
            </w:pPr>
            <w:r w:rsidRPr="000F1C71">
              <w:rPr>
                <w:rFonts w:ascii="Times New Roman" w:hAnsi="Times New Roman" w:cs="Times New Roman"/>
              </w:rPr>
              <w:t>High risk</w:t>
            </w:r>
          </w:p>
        </w:tc>
        <w:tc>
          <w:tcPr>
            <w:tcW w:w="4650" w:type="dxa"/>
          </w:tcPr>
          <w:p w14:paraId="64F476CF" w14:textId="4D98D0CB" w:rsidR="003C16A1" w:rsidRPr="000F1C71" w:rsidRDefault="00EB0C83" w:rsidP="00804F27">
            <w:pPr>
              <w:spacing w:line="480" w:lineRule="auto"/>
              <w:jc w:val="both"/>
              <w:rPr>
                <w:rFonts w:ascii="Times New Roman" w:hAnsi="Times New Roman" w:cs="Times New Roman"/>
              </w:rPr>
            </w:pPr>
            <w:r w:rsidRPr="000F1C71">
              <w:rPr>
                <w:rFonts w:ascii="Times New Roman" w:hAnsi="Times New Roman" w:cs="Times New Roman"/>
              </w:rPr>
              <w:t>Potential for a high risk of bias due to trial personnel and outcome assessors being aware of treatment allocation.</w:t>
            </w:r>
          </w:p>
        </w:tc>
      </w:tr>
      <w:tr w:rsidR="00EB0C83" w:rsidRPr="000F1C71" w14:paraId="481F304B" w14:textId="77777777" w:rsidTr="00F4465A">
        <w:tc>
          <w:tcPr>
            <w:tcW w:w="4649" w:type="dxa"/>
          </w:tcPr>
          <w:p w14:paraId="250699E9" w14:textId="2214AC0B" w:rsidR="00EB0C83" w:rsidRPr="000F1C71" w:rsidRDefault="00E43E0C" w:rsidP="00804F27">
            <w:pPr>
              <w:spacing w:line="480" w:lineRule="auto"/>
              <w:jc w:val="both"/>
              <w:rPr>
                <w:rFonts w:ascii="Times New Roman" w:hAnsi="Times New Roman" w:cs="Times New Roman"/>
              </w:rPr>
            </w:pPr>
            <w:r w:rsidRPr="000F1C71">
              <w:rPr>
                <w:rFonts w:ascii="Times New Roman" w:hAnsi="Times New Roman" w:cs="Times New Roman"/>
              </w:rPr>
              <w:t xml:space="preserve">Sultana et al. </w:t>
            </w:r>
            <w:r w:rsidR="007A0AD5" w:rsidRPr="000F1C71">
              <w:rPr>
                <w:rFonts w:ascii="Times New Roman" w:hAnsi="Times New Roman" w:cs="Times New Roman"/>
              </w:rPr>
              <w:t>2016</w:t>
            </w:r>
          </w:p>
        </w:tc>
        <w:tc>
          <w:tcPr>
            <w:tcW w:w="4649" w:type="dxa"/>
          </w:tcPr>
          <w:p w14:paraId="094B367F" w14:textId="7BADC05F" w:rsidR="00EB0C83" w:rsidRPr="000F1C71" w:rsidRDefault="007A0AD5"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2576581E" w14:textId="7EC1D9A4" w:rsidR="00EB0C83" w:rsidRPr="000F1C71" w:rsidRDefault="007A0AD5"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we are unsure to the extent performance bias and detection bias (both high risk)</w:t>
            </w:r>
            <w:r w:rsidR="00D42259" w:rsidRPr="000F1C71">
              <w:rPr>
                <w:rFonts w:ascii="Times New Roman" w:hAnsi="Times New Roman" w:cs="Times New Roman"/>
              </w:rPr>
              <w:t xml:space="preserve"> would impact the results of the primary outcome of the trial </w:t>
            </w:r>
            <w:r w:rsidR="000F7591" w:rsidRPr="000F1C71">
              <w:rPr>
                <w:rFonts w:ascii="Times New Roman" w:hAnsi="Times New Roman" w:cs="Times New Roman"/>
              </w:rPr>
              <w:t>(</w:t>
            </w:r>
            <w:r w:rsidR="009741A1" w:rsidRPr="000F1C71">
              <w:rPr>
                <w:rFonts w:ascii="Times New Roman" w:hAnsi="Times New Roman" w:cs="Times New Roman"/>
              </w:rPr>
              <w:t xml:space="preserve">trial </w:t>
            </w:r>
            <w:r w:rsidR="000F7591" w:rsidRPr="000F1C71">
              <w:rPr>
                <w:rFonts w:ascii="Times New Roman" w:hAnsi="Times New Roman" w:cs="Times New Roman"/>
              </w:rPr>
              <w:t>particip</w:t>
            </w:r>
            <w:r w:rsidR="009741A1" w:rsidRPr="000F1C71">
              <w:rPr>
                <w:rFonts w:ascii="Times New Roman" w:hAnsi="Times New Roman" w:cs="Times New Roman"/>
              </w:rPr>
              <w:t>ation</w:t>
            </w:r>
            <w:r w:rsidR="00271A70" w:rsidRPr="000F1C71">
              <w:rPr>
                <w:rFonts w:ascii="Times New Roman" w:hAnsi="Times New Roman" w:cs="Times New Roman"/>
              </w:rPr>
              <w:t xml:space="preserve"> as indicated by returning a swab or undergoing a Pap test</w:t>
            </w:r>
            <w:r w:rsidR="009741A1" w:rsidRPr="000F1C71">
              <w:rPr>
                <w:rFonts w:ascii="Times New Roman" w:hAnsi="Times New Roman" w:cs="Times New Roman"/>
              </w:rPr>
              <w:t>).</w:t>
            </w:r>
          </w:p>
        </w:tc>
      </w:tr>
      <w:tr w:rsidR="009741A1" w:rsidRPr="000F1C71" w14:paraId="7304ED04" w14:textId="77777777" w:rsidTr="00F4465A">
        <w:tc>
          <w:tcPr>
            <w:tcW w:w="4649" w:type="dxa"/>
          </w:tcPr>
          <w:p w14:paraId="624FB7EE" w14:textId="6E982866" w:rsidR="009741A1" w:rsidRPr="000F1C71" w:rsidRDefault="00183A74"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Bretthauer</w:t>
            </w:r>
            <w:proofErr w:type="spellEnd"/>
            <w:r w:rsidRPr="000F1C71">
              <w:rPr>
                <w:rFonts w:ascii="Times New Roman" w:hAnsi="Times New Roman" w:cs="Times New Roman"/>
              </w:rPr>
              <w:t xml:space="preserve"> et al. 2016</w:t>
            </w:r>
          </w:p>
        </w:tc>
        <w:tc>
          <w:tcPr>
            <w:tcW w:w="4649" w:type="dxa"/>
          </w:tcPr>
          <w:p w14:paraId="27501C4D" w14:textId="101B01D9" w:rsidR="009741A1" w:rsidRPr="000F1C71" w:rsidRDefault="00183A74"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475A6C98" w14:textId="10D1D3BE" w:rsidR="009741A1" w:rsidRPr="000F1C71" w:rsidRDefault="00183A74"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deemed unclear risk of bias as </w:t>
            </w:r>
            <w:r w:rsidR="009D04BD" w:rsidRPr="000F1C71">
              <w:rPr>
                <w:rFonts w:ascii="Times New Roman" w:hAnsi="Times New Roman" w:cs="Times New Roman"/>
              </w:rPr>
              <w:t xml:space="preserve">there is not enough information in the paper for most </w:t>
            </w:r>
            <w:r w:rsidR="009D04BD" w:rsidRPr="000F1C71">
              <w:rPr>
                <w:rFonts w:ascii="Times New Roman" w:hAnsi="Times New Roman" w:cs="Times New Roman"/>
              </w:rPr>
              <w:lastRenderedPageBreak/>
              <w:t xml:space="preserve">domains to </w:t>
            </w:r>
            <w:r w:rsidR="00F5095A" w:rsidRPr="000F1C71">
              <w:rPr>
                <w:rFonts w:ascii="Times New Roman" w:hAnsi="Times New Roman" w:cs="Times New Roman"/>
              </w:rPr>
              <w:t xml:space="preserve">make a high or low </w:t>
            </w:r>
            <w:r w:rsidR="008C0558" w:rsidRPr="000F1C71">
              <w:rPr>
                <w:rFonts w:ascii="Times New Roman" w:hAnsi="Times New Roman" w:cs="Times New Roman"/>
              </w:rPr>
              <w:t xml:space="preserve">judgement, including an </w:t>
            </w:r>
            <w:r w:rsidR="00F5095A" w:rsidRPr="000F1C71">
              <w:rPr>
                <w:rFonts w:ascii="Times New Roman" w:hAnsi="Times New Roman" w:cs="Times New Roman"/>
              </w:rPr>
              <w:t>overall risk of bias judgement.</w:t>
            </w:r>
          </w:p>
        </w:tc>
      </w:tr>
      <w:tr w:rsidR="00CA20D7" w:rsidRPr="000F1C71" w14:paraId="4F9764D8" w14:textId="77777777" w:rsidTr="00F4465A">
        <w:tc>
          <w:tcPr>
            <w:tcW w:w="4649" w:type="dxa"/>
          </w:tcPr>
          <w:p w14:paraId="1F24ADAF" w14:textId="0DEBEB94" w:rsidR="00CA20D7" w:rsidRPr="000F1C71" w:rsidRDefault="00CA20D7"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lastRenderedPageBreak/>
              <w:t>Chamany</w:t>
            </w:r>
            <w:proofErr w:type="spellEnd"/>
            <w:r w:rsidRPr="000F1C71">
              <w:rPr>
                <w:rFonts w:ascii="Times New Roman" w:hAnsi="Times New Roman" w:cs="Times New Roman"/>
              </w:rPr>
              <w:t xml:space="preserve"> et al. 2015</w:t>
            </w:r>
          </w:p>
        </w:tc>
        <w:tc>
          <w:tcPr>
            <w:tcW w:w="4649" w:type="dxa"/>
          </w:tcPr>
          <w:p w14:paraId="5D27DCD4" w14:textId="0E3151FE" w:rsidR="00CA20D7" w:rsidRPr="000F1C71" w:rsidRDefault="0077122E"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5D4F8B14" w14:textId="701A7288" w:rsidR="00CA20D7" w:rsidRPr="000F1C71" w:rsidRDefault="0074261F"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deemed unclear risk of bias as we are not sure to the extent that performance bias </w:t>
            </w:r>
            <w:r w:rsidR="00241756" w:rsidRPr="000F1C71">
              <w:rPr>
                <w:rFonts w:ascii="Times New Roman" w:hAnsi="Times New Roman" w:cs="Times New Roman"/>
              </w:rPr>
              <w:t xml:space="preserve">and detection bias </w:t>
            </w:r>
            <w:r w:rsidRPr="000F1C71">
              <w:rPr>
                <w:rFonts w:ascii="Times New Roman" w:hAnsi="Times New Roman" w:cs="Times New Roman"/>
              </w:rPr>
              <w:t xml:space="preserve">(which </w:t>
            </w:r>
            <w:r w:rsidR="00241756" w:rsidRPr="000F1C71">
              <w:rPr>
                <w:rFonts w:ascii="Times New Roman" w:hAnsi="Times New Roman" w:cs="Times New Roman"/>
              </w:rPr>
              <w:t>are</w:t>
            </w:r>
            <w:r w:rsidRPr="000F1C71">
              <w:rPr>
                <w:rFonts w:ascii="Times New Roman" w:hAnsi="Times New Roman" w:cs="Times New Roman"/>
              </w:rPr>
              <w:t xml:space="preserve"> </w:t>
            </w:r>
            <w:r w:rsidR="003E1796" w:rsidRPr="000F1C71">
              <w:rPr>
                <w:rFonts w:ascii="Times New Roman" w:hAnsi="Times New Roman" w:cs="Times New Roman"/>
              </w:rPr>
              <w:t xml:space="preserve">unclear for risk of </w:t>
            </w:r>
            <w:proofErr w:type="gramStart"/>
            <w:r w:rsidR="003E1796" w:rsidRPr="000F1C71">
              <w:rPr>
                <w:rFonts w:ascii="Times New Roman" w:hAnsi="Times New Roman" w:cs="Times New Roman"/>
              </w:rPr>
              <w:t>bias)</w:t>
            </w:r>
            <w:r w:rsidRPr="000F1C71">
              <w:rPr>
                <w:rFonts w:ascii="Times New Roman" w:hAnsi="Times New Roman" w:cs="Times New Roman"/>
              </w:rPr>
              <w:t xml:space="preserve">  could</w:t>
            </w:r>
            <w:proofErr w:type="gramEnd"/>
            <w:r w:rsidRPr="000F1C71">
              <w:rPr>
                <w:rFonts w:ascii="Times New Roman" w:hAnsi="Times New Roman" w:cs="Times New Roman"/>
              </w:rPr>
              <w:t xml:space="preserve"> influence the results of the trial.</w:t>
            </w:r>
          </w:p>
        </w:tc>
      </w:tr>
      <w:tr w:rsidR="00CA20D7" w:rsidRPr="000F1C71" w14:paraId="4D302C23" w14:textId="77777777" w:rsidTr="00F4465A">
        <w:tc>
          <w:tcPr>
            <w:tcW w:w="4649" w:type="dxa"/>
          </w:tcPr>
          <w:p w14:paraId="26E989F9" w14:textId="44541CC1" w:rsidR="00CA20D7" w:rsidRPr="000F1C71" w:rsidRDefault="00CA20D7"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Dombkowski</w:t>
            </w:r>
            <w:proofErr w:type="spellEnd"/>
            <w:r w:rsidRPr="000F1C71">
              <w:rPr>
                <w:rFonts w:ascii="Times New Roman" w:hAnsi="Times New Roman" w:cs="Times New Roman"/>
              </w:rPr>
              <w:t xml:space="preserve"> et al. 2014</w:t>
            </w:r>
          </w:p>
        </w:tc>
        <w:tc>
          <w:tcPr>
            <w:tcW w:w="4649" w:type="dxa"/>
          </w:tcPr>
          <w:p w14:paraId="685EEC26" w14:textId="1D7FA5E0" w:rsidR="00CA20D7" w:rsidRPr="000F1C71" w:rsidRDefault="00646875"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1C964DB7" w14:textId="1C084DB1" w:rsidR="00CA20D7" w:rsidRPr="000F1C71" w:rsidRDefault="00DD5BEB"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there is not enough information in the paper for most domains to make a high or low judgement, including an overall risk of bias judgement.</w:t>
            </w:r>
          </w:p>
        </w:tc>
      </w:tr>
      <w:tr w:rsidR="00CA20D7" w:rsidRPr="000F1C71" w14:paraId="75AE1E75" w14:textId="77777777" w:rsidTr="00F4465A">
        <w:tc>
          <w:tcPr>
            <w:tcW w:w="4649" w:type="dxa"/>
          </w:tcPr>
          <w:p w14:paraId="5E035047" w14:textId="59C63D5F" w:rsidR="00CA20D7" w:rsidRPr="000F1C71" w:rsidRDefault="00976408"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Frobert</w:t>
            </w:r>
            <w:proofErr w:type="spellEnd"/>
            <w:r w:rsidRPr="000F1C71">
              <w:rPr>
                <w:rFonts w:ascii="Times New Roman" w:hAnsi="Times New Roman" w:cs="Times New Roman"/>
              </w:rPr>
              <w:t xml:space="preserve"> et al. 2013</w:t>
            </w:r>
          </w:p>
        </w:tc>
        <w:tc>
          <w:tcPr>
            <w:tcW w:w="4649" w:type="dxa"/>
          </w:tcPr>
          <w:p w14:paraId="402BAC34" w14:textId="3C5C9DD9" w:rsidR="00CA20D7" w:rsidRPr="000F1C71" w:rsidRDefault="00DD5BEB" w:rsidP="00804F27">
            <w:pPr>
              <w:spacing w:line="480" w:lineRule="auto"/>
              <w:jc w:val="both"/>
              <w:rPr>
                <w:rFonts w:ascii="Times New Roman" w:hAnsi="Times New Roman" w:cs="Times New Roman"/>
              </w:rPr>
            </w:pPr>
            <w:r w:rsidRPr="000F1C71">
              <w:rPr>
                <w:rFonts w:ascii="Times New Roman" w:hAnsi="Times New Roman" w:cs="Times New Roman"/>
              </w:rPr>
              <w:t>High risk</w:t>
            </w:r>
          </w:p>
        </w:tc>
        <w:tc>
          <w:tcPr>
            <w:tcW w:w="4650" w:type="dxa"/>
          </w:tcPr>
          <w:p w14:paraId="667A1CC2" w14:textId="5022D391" w:rsidR="00CA20D7" w:rsidRPr="000F1C71" w:rsidRDefault="00BF2E9C" w:rsidP="00804F27">
            <w:pPr>
              <w:spacing w:line="480" w:lineRule="auto"/>
              <w:jc w:val="both"/>
              <w:rPr>
                <w:rFonts w:ascii="Times New Roman" w:hAnsi="Times New Roman" w:cs="Times New Roman"/>
              </w:rPr>
            </w:pPr>
            <w:r w:rsidRPr="000F1C71">
              <w:rPr>
                <w:rFonts w:ascii="Times New Roman" w:hAnsi="Times New Roman" w:cs="Times New Roman"/>
              </w:rPr>
              <w:t>Potential for a high risk of bias due to trial personnel and outcome assessors being aware of treatment allocation.</w:t>
            </w:r>
          </w:p>
        </w:tc>
      </w:tr>
      <w:tr w:rsidR="00CA20D7" w:rsidRPr="000F1C71" w14:paraId="207E6ED2" w14:textId="77777777" w:rsidTr="00F4465A">
        <w:tc>
          <w:tcPr>
            <w:tcW w:w="4649" w:type="dxa"/>
          </w:tcPr>
          <w:p w14:paraId="5B726D43" w14:textId="5168170F" w:rsidR="00CA20D7" w:rsidRPr="000F1C71" w:rsidRDefault="00976408" w:rsidP="00804F27">
            <w:pPr>
              <w:spacing w:line="480" w:lineRule="auto"/>
              <w:jc w:val="both"/>
              <w:rPr>
                <w:rFonts w:ascii="Times New Roman" w:hAnsi="Times New Roman" w:cs="Times New Roman"/>
              </w:rPr>
            </w:pPr>
            <w:r w:rsidRPr="000F1C71">
              <w:rPr>
                <w:rFonts w:ascii="Times New Roman" w:hAnsi="Times New Roman" w:cs="Times New Roman"/>
              </w:rPr>
              <w:t>Hall et al. 2012</w:t>
            </w:r>
          </w:p>
        </w:tc>
        <w:tc>
          <w:tcPr>
            <w:tcW w:w="4649" w:type="dxa"/>
          </w:tcPr>
          <w:p w14:paraId="4FD696A7" w14:textId="299B0877" w:rsidR="00CA20D7" w:rsidRPr="000F1C71" w:rsidRDefault="00625698"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765E7369" w14:textId="34AE1882" w:rsidR="00CA20D7" w:rsidRPr="000F1C71" w:rsidRDefault="00453645"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there is not enough information in the paper for most domains to make a high or low judgement, including an overall risk of bias judgement.</w:t>
            </w:r>
          </w:p>
        </w:tc>
      </w:tr>
      <w:tr w:rsidR="00CA20D7" w:rsidRPr="000F1C71" w14:paraId="23F36623" w14:textId="77777777" w:rsidTr="00F4465A">
        <w:tc>
          <w:tcPr>
            <w:tcW w:w="4649" w:type="dxa"/>
          </w:tcPr>
          <w:p w14:paraId="693C2687" w14:textId="27F9A5DB" w:rsidR="00CA20D7" w:rsidRPr="000F1C71" w:rsidRDefault="00497A97"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lastRenderedPageBreak/>
              <w:t>Dombkowski</w:t>
            </w:r>
            <w:proofErr w:type="spellEnd"/>
            <w:r w:rsidRPr="000F1C71">
              <w:rPr>
                <w:rFonts w:ascii="Times New Roman" w:hAnsi="Times New Roman" w:cs="Times New Roman"/>
              </w:rPr>
              <w:t xml:space="preserve"> et al. 2012</w:t>
            </w:r>
          </w:p>
        </w:tc>
        <w:tc>
          <w:tcPr>
            <w:tcW w:w="4649" w:type="dxa"/>
          </w:tcPr>
          <w:p w14:paraId="439F0546" w14:textId="42D58680" w:rsidR="00CA20D7" w:rsidRPr="000F1C71" w:rsidRDefault="007A3002"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469A2E6A" w14:textId="3422B33C" w:rsidR="00CA20D7" w:rsidRPr="000F1C71" w:rsidRDefault="005F674F"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there is not enough information in the paper for most domains to make a high or low judgement, including an overall risk of bias judgement.</w:t>
            </w:r>
          </w:p>
        </w:tc>
      </w:tr>
      <w:tr w:rsidR="00CA20D7" w:rsidRPr="000F1C71" w14:paraId="37CF308F" w14:textId="77777777" w:rsidTr="00F4465A">
        <w:tc>
          <w:tcPr>
            <w:tcW w:w="4649" w:type="dxa"/>
          </w:tcPr>
          <w:p w14:paraId="455BEA82" w14:textId="7DA36B76" w:rsidR="00CA20D7" w:rsidRPr="000F1C71" w:rsidRDefault="00497A97" w:rsidP="00804F27">
            <w:pPr>
              <w:spacing w:line="480" w:lineRule="auto"/>
              <w:jc w:val="both"/>
              <w:rPr>
                <w:rFonts w:ascii="Times New Roman" w:hAnsi="Times New Roman" w:cs="Times New Roman"/>
              </w:rPr>
            </w:pPr>
            <w:r w:rsidRPr="000F1C71">
              <w:rPr>
                <w:rFonts w:ascii="Times New Roman" w:hAnsi="Times New Roman" w:cs="Times New Roman"/>
              </w:rPr>
              <w:t>Malila et al. 2008</w:t>
            </w:r>
          </w:p>
        </w:tc>
        <w:tc>
          <w:tcPr>
            <w:tcW w:w="4649" w:type="dxa"/>
          </w:tcPr>
          <w:p w14:paraId="72405590" w14:textId="38B92102" w:rsidR="00CA20D7" w:rsidRPr="000F1C71" w:rsidRDefault="007A3002"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291F7B70" w14:textId="52AFAC5C" w:rsidR="00CA20D7" w:rsidRPr="000F1C71" w:rsidRDefault="00000225"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deemed unclear risk of bias as </w:t>
            </w:r>
            <w:r w:rsidR="00692253" w:rsidRPr="000F1C71">
              <w:rPr>
                <w:rFonts w:ascii="Times New Roman" w:hAnsi="Times New Roman" w:cs="Times New Roman"/>
              </w:rPr>
              <w:t xml:space="preserve">the following domains are unclear for risk of bias: </w:t>
            </w:r>
            <w:r w:rsidR="00601701" w:rsidRPr="000F1C71">
              <w:rPr>
                <w:rFonts w:ascii="Times New Roman" w:hAnsi="Times New Roman" w:cs="Times New Roman"/>
              </w:rPr>
              <w:t xml:space="preserve">selection bias, detection bias and other bias. Performance bias is deemed high risk however this is relation to </w:t>
            </w:r>
            <w:r w:rsidR="00142672" w:rsidRPr="000F1C71">
              <w:rPr>
                <w:rFonts w:ascii="Times New Roman" w:hAnsi="Times New Roman" w:cs="Times New Roman"/>
              </w:rPr>
              <w:t>the trial participants, it is unclear is trial personnel are blinded. It is not possible to determine if this trial is high or low risk of bias based on these domains.</w:t>
            </w:r>
          </w:p>
        </w:tc>
      </w:tr>
      <w:tr w:rsidR="00CA20D7" w:rsidRPr="000F1C71" w14:paraId="47A95050" w14:textId="77777777" w:rsidTr="00F4465A">
        <w:tc>
          <w:tcPr>
            <w:tcW w:w="4649" w:type="dxa"/>
          </w:tcPr>
          <w:p w14:paraId="5251048E" w14:textId="738C9CB1" w:rsidR="00CA20D7" w:rsidRPr="000F1C71" w:rsidRDefault="00497A97" w:rsidP="00804F27">
            <w:pPr>
              <w:spacing w:line="480" w:lineRule="auto"/>
              <w:jc w:val="both"/>
              <w:rPr>
                <w:rFonts w:ascii="Times New Roman" w:hAnsi="Times New Roman" w:cs="Times New Roman"/>
              </w:rPr>
            </w:pPr>
            <w:r w:rsidRPr="000F1C71">
              <w:rPr>
                <w:rFonts w:ascii="Times New Roman" w:hAnsi="Times New Roman" w:cs="Times New Roman"/>
              </w:rPr>
              <w:t>Eccles et al. 2007</w:t>
            </w:r>
          </w:p>
        </w:tc>
        <w:tc>
          <w:tcPr>
            <w:tcW w:w="4649" w:type="dxa"/>
          </w:tcPr>
          <w:p w14:paraId="09289428" w14:textId="494DFAEA" w:rsidR="00CA20D7" w:rsidRPr="000F1C71" w:rsidRDefault="00217F73"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74C86A77" w14:textId="32A25175" w:rsidR="00CA20D7" w:rsidRPr="000F1C71" w:rsidRDefault="0057330F"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deemed unclear </w:t>
            </w:r>
            <w:r w:rsidR="00AE2B14" w:rsidRPr="000F1C71">
              <w:rPr>
                <w:rFonts w:ascii="Times New Roman" w:hAnsi="Times New Roman" w:cs="Times New Roman"/>
              </w:rPr>
              <w:t xml:space="preserve">as there is not enough information in the paper in relation to performance bias and detection bias to make a </w:t>
            </w:r>
            <w:r w:rsidR="00B230BA" w:rsidRPr="000F1C71">
              <w:rPr>
                <w:rFonts w:ascii="Times New Roman" w:hAnsi="Times New Roman" w:cs="Times New Roman"/>
              </w:rPr>
              <w:t xml:space="preserve">high or low judgement, while selection bias and attrition bias and reporting are bias are low, </w:t>
            </w:r>
            <w:r w:rsidR="009F250D" w:rsidRPr="000F1C71">
              <w:rPr>
                <w:rFonts w:ascii="Times New Roman" w:hAnsi="Times New Roman" w:cs="Times New Roman"/>
              </w:rPr>
              <w:t xml:space="preserve">we </w:t>
            </w:r>
            <w:r w:rsidR="00D07AA3" w:rsidRPr="000F1C71">
              <w:rPr>
                <w:rFonts w:ascii="Times New Roman" w:hAnsi="Times New Roman" w:cs="Times New Roman"/>
              </w:rPr>
              <w:t>do not know</w:t>
            </w:r>
            <w:r w:rsidR="009F250D" w:rsidRPr="000F1C71">
              <w:rPr>
                <w:rFonts w:ascii="Times New Roman" w:hAnsi="Times New Roman" w:cs="Times New Roman"/>
              </w:rPr>
              <w:t xml:space="preserve"> if </w:t>
            </w:r>
            <w:r w:rsidR="009F250D" w:rsidRPr="000F1C71">
              <w:rPr>
                <w:rFonts w:ascii="Times New Roman" w:hAnsi="Times New Roman" w:cs="Times New Roman"/>
              </w:rPr>
              <w:lastRenderedPageBreak/>
              <w:t>the unclear domains could</w:t>
            </w:r>
            <w:r w:rsidR="00D07AA3" w:rsidRPr="000F1C71">
              <w:rPr>
                <w:rFonts w:ascii="Times New Roman" w:hAnsi="Times New Roman" w:cs="Times New Roman"/>
              </w:rPr>
              <w:t xml:space="preserve"> bias the outcomes of the study</w:t>
            </w:r>
            <w:r w:rsidR="004D1038" w:rsidRPr="000F1C71">
              <w:rPr>
                <w:rFonts w:ascii="Times New Roman" w:hAnsi="Times New Roman" w:cs="Times New Roman"/>
              </w:rPr>
              <w:t xml:space="preserve"> (the study outcomes were the clinical process and outcome variables held on the diabetes register, patient-reported outcomes, and service and patient costs).</w:t>
            </w:r>
          </w:p>
        </w:tc>
      </w:tr>
      <w:tr w:rsidR="00CA20D7" w:rsidRPr="000F1C71" w14:paraId="238161A1" w14:textId="77777777" w:rsidTr="00F4465A">
        <w:tc>
          <w:tcPr>
            <w:tcW w:w="4649" w:type="dxa"/>
          </w:tcPr>
          <w:p w14:paraId="24A6EB82" w14:textId="3BCF4349" w:rsidR="00CA20D7" w:rsidRPr="000F1C71" w:rsidRDefault="006B3CD4"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lastRenderedPageBreak/>
              <w:t>Irigoyn</w:t>
            </w:r>
            <w:proofErr w:type="spellEnd"/>
            <w:r w:rsidRPr="000F1C71">
              <w:rPr>
                <w:rFonts w:ascii="Times New Roman" w:hAnsi="Times New Roman" w:cs="Times New Roman"/>
              </w:rPr>
              <w:t xml:space="preserve"> et al. 2006</w:t>
            </w:r>
          </w:p>
        </w:tc>
        <w:tc>
          <w:tcPr>
            <w:tcW w:w="4649" w:type="dxa"/>
          </w:tcPr>
          <w:p w14:paraId="32A5B26B" w14:textId="778856FE" w:rsidR="00CA20D7" w:rsidRPr="000F1C71" w:rsidRDefault="00D07AA3" w:rsidP="00804F27">
            <w:pPr>
              <w:spacing w:line="480" w:lineRule="auto"/>
              <w:jc w:val="both"/>
              <w:rPr>
                <w:rFonts w:ascii="Times New Roman" w:hAnsi="Times New Roman" w:cs="Times New Roman"/>
              </w:rPr>
            </w:pPr>
            <w:r w:rsidRPr="000F1C71">
              <w:rPr>
                <w:rFonts w:ascii="Times New Roman" w:hAnsi="Times New Roman" w:cs="Times New Roman"/>
              </w:rPr>
              <w:t>Unclear</w:t>
            </w:r>
            <w:r w:rsidR="00242C09" w:rsidRPr="000F1C71">
              <w:rPr>
                <w:rFonts w:ascii="Times New Roman" w:hAnsi="Times New Roman" w:cs="Times New Roman"/>
              </w:rPr>
              <w:t xml:space="preserve"> risk</w:t>
            </w:r>
          </w:p>
        </w:tc>
        <w:tc>
          <w:tcPr>
            <w:tcW w:w="4650" w:type="dxa"/>
          </w:tcPr>
          <w:p w14:paraId="19BA84B2" w14:textId="2110A7AD" w:rsidR="00CA20D7" w:rsidRPr="000F1C71" w:rsidRDefault="002F2EBB"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we are unsure to the extent performance bias and detection bias</w:t>
            </w:r>
            <w:r w:rsidR="00892AC7" w:rsidRPr="000F1C71">
              <w:rPr>
                <w:rFonts w:ascii="Times New Roman" w:hAnsi="Times New Roman" w:cs="Times New Roman"/>
              </w:rPr>
              <w:t xml:space="preserve"> </w:t>
            </w:r>
            <w:r w:rsidRPr="000F1C71">
              <w:rPr>
                <w:rFonts w:ascii="Times New Roman" w:hAnsi="Times New Roman" w:cs="Times New Roman"/>
              </w:rPr>
              <w:t>(</w:t>
            </w:r>
            <w:r w:rsidR="00E719F9" w:rsidRPr="000F1C71">
              <w:rPr>
                <w:rFonts w:ascii="Times New Roman" w:hAnsi="Times New Roman" w:cs="Times New Roman"/>
              </w:rPr>
              <w:t xml:space="preserve">both </w:t>
            </w:r>
            <w:r w:rsidRPr="000F1C71">
              <w:rPr>
                <w:rFonts w:ascii="Times New Roman" w:hAnsi="Times New Roman" w:cs="Times New Roman"/>
              </w:rPr>
              <w:t>high risk) would impact the results of the primary outcome of the trial</w:t>
            </w:r>
            <w:r w:rsidR="00892AC7" w:rsidRPr="000F1C71">
              <w:rPr>
                <w:rFonts w:ascii="Times New Roman" w:hAnsi="Times New Roman" w:cs="Times New Roman"/>
              </w:rPr>
              <w:t xml:space="preserve"> (</w:t>
            </w:r>
            <w:r w:rsidR="0096669B" w:rsidRPr="000F1C71">
              <w:rPr>
                <w:rFonts w:ascii="Times New Roman" w:hAnsi="Times New Roman" w:cs="Times New Roman"/>
              </w:rPr>
              <w:t>2 outcomes</w:t>
            </w:r>
            <w:r w:rsidR="00815314" w:rsidRPr="000F1C71">
              <w:rPr>
                <w:rFonts w:ascii="Times New Roman" w:hAnsi="Times New Roman" w:cs="Times New Roman"/>
              </w:rPr>
              <w:t xml:space="preserve"> – received subsequent immunisation and age appropriate up to date status)</w:t>
            </w:r>
          </w:p>
        </w:tc>
      </w:tr>
      <w:tr w:rsidR="00CA20D7" w:rsidRPr="000F1C71" w14:paraId="7FD8AD70" w14:textId="77777777" w:rsidTr="00F4465A">
        <w:tc>
          <w:tcPr>
            <w:tcW w:w="4649" w:type="dxa"/>
          </w:tcPr>
          <w:p w14:paraId="65F9E2A8" w14:textId="17E504B3" w:rsidR="00CA20D7" w:rsidRPr="000F1C71" w:rsidRDefault="006B3CD4" w:rsidP="00804F27">
            <w:pPr>
              <w:spacing w:line="480" w:lineRule="auto"/>
              <w:jc w:val="both"/>
              <w:rPr>
                <w:rFonts w:ascii="Times New Roman" w:hAnsi="Times New Roman" w:cs="Times New Roman"/>
              </w:rPr>
            </w:pPr>
            <w:r w:rsidRPr="000F1C71">
              <w:rPr>
                <w:rFonts w:ascii="Times New Roman" w:hAnsi="Times New Roman" w:cs="Times New Roman"/>
              </w:rPr>
              <w:t>Kempe et al. 2005</w:t>
            </w:r>
          </w:p>
        </w:tc>
        <w:tc>
          <w:tcPr>
            <w:tcW w:w="4649" w:type="dxa"/>
          </w:tcPr>
          <w:p w14:paraId="3E79351A" w14:textId="2B806EF6" w:rsidR="00CA20D7" w:rsidRPr="000F1C71" w:rsidRDefault="00242C09"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4AF6F9C4" w14:textId="46B53454" w:rsidR="00CA20D7" w:rsidRPr="000F1C71" w:rsidRDefault="004F26B0"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there is not enough information in the paper for most domains to make a high or low judgement, including an overall risk of bias judgement.</w:t>
            </w:r>
          </w:p>
        </w:tc>
      </w:tr>
      <w:tr w:rsidR="00245CFE" w:rsidRPr="000F1C71" w14:paraId="59BA7AAB" w14:textId="77777777" w:rsidTr="00F4465A">
        <w:tc>
          <w:tcPr>
            <w:tcW w:w="4649" w:type="dxa"/>
          </w:tcPr>
          <w:p w14:paraId="2778ACF9" w14:textId="7017BE55" w:rsidR="00245CFE" w:rsidRPr="000F1C71" w:rsidRDefault="00100873" w:rsidP="00804F27">
            <w:pPr>
              <w:spacing w:line="480" w:lineRule="auto"/>
              <w:jc w:val="both"/>
              <w:rPr>
                <w:rFonts w:ascii="Times New Roman" w:hAnsi="Times New Roman" w:cs="Times New Roman"/>
              </w:rPr>
            </w:pPr>
            <w:r w:rsidRPr="000F1C71">
              <w:rPr>
                <w:rFonts w:ascii="Times New Roman" w:hAnsi="Times New Roman" w:cs="Times New Roman"/>
              </w:rPr>
              <w:t>Le Baron et al. 2004</w:t>
            </w:r>
          </w:p>
        </w:tc>
        <w:tc>
          <w:tcPr>
            <w:tcW w:w="4649" w:type="dxa"/>
          </w:tcPr>
          <w:p w14:paraId="5B908135" w14:textId="760ACE72" w:rsidR="00245CFE" w:rsidRPr="000F1C71" w:rsidRDefault="0006264D"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51B9A34C" w14:textId="0DDCF10F" w:rsidR="00245CFE" w:rsidRPr="000F1C71" w:rsidRDefault="0006264D"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deemed unclear risk as </w:t>
            </w:r>
            <w:r w:rsidR="005E652D" w:rsidRPr="000F1C71">
              <w:rPr>
                <w:rFonts w:ascii="Times New Roman" w:hAnsi="Times New Roman" w:cs="Times New Roman"/>
              </w:rPr>
              <w:t xml:space="preserve">it is not possible to determine if the </w:t>
            </w:r>
            <w:r w:rsidR="00340C65" w:rsidRPr="000F1C71">
              <w:rPr>
                <w:rFonts w:ascii="Times New Roman" w:hAnsi="Times New Roman" w:cs="Times New Roman"/>
              </w:rPr>
              <w:t xml:space="preserve">potential for </w:t>
            </w:r>
            <w:r w:rsidR="002A25A5" w:rsidRPr="000F1C71">
              <w:rPr>
                <w:rFonts w:ascii="Times New Roman" w:hAnsi="Times New Roman" w:cs="Times New Roman"/>
              </w:rPr>
              <w:t xml:space="preserve">performance bias </w:t>
            </w:r>
            <w:r w:rsidR="002A25A5" w:rsidRPr="000F1C71">
              <w:rPr>
                <w:rFonts w:ascii="Times New Roman" w:hAnsi="Times New Roman" w:cs="Times New Roman"/>
              </w:rPr>
              <w:lastRenderedPageBreak/>
              <w:t xml:space="preserve">and detection bias (both high risk) would significantly </w:t>
            </w:r>
            <w:r w:rsidR="004A3F95" w:rsidRPr="000F1C71">
              <w:rPr>
                <w:rFonts w:ascii="Times New Roman" w:hAnsi="Times New Roman" w:cs="Times New Roman"/>
              </w:rPr>
              <w:t xml:space="preserve">impact the outcome (4313 series completion </w:t>
            </w:r>
            <w:r w:rsidR="006263A2" w:rsidRPr="000F1C71">
              <w:rPr>
                <w:rFonts w:ascii="Times New Roman" w:hAnsi="Times New Roman" w:cs="Times New Roman"/>
              </w:rPr>
              <w:t>by 24 months of age for valid vaccination doses)</w:t>
            </w:r>
          </w:p>
        </w:tc>
      </w:tr>
      <w:tr w:rsidR="00245CFE" w:rsidRPr="000F1C71" w14:paraId="3DA3FA96" w14:textId="77777777" w:rsidTr="00F4465A">
        <w:tc>
          <w:tcPr>
            <w:tcW w:w="4649" w:type="dxa"/>
          </w:tcPr>
          <w:p w14:paraId="15F19047" w14:textId="15E189BD" w:rsidR="00245CFE" w:rsidRPr="000F1C71" w:rsidRDefault="00100873" w:rsidP="00804F27">
            <w:pPr>
              <w:spacing w:line="480" w:lineRule="auto"/>
              <w:jc w:val="both"/>
              <w:rPr>
                <w:rFonts w:ascii="Times New Roman" w:hAnsi="Times New Roman" w:cs="Times New Roman"/>
              </w:rPr>
            </w:pPr>
            <w:r w:rsidRPr="000F1C71">
              <w:rPr>
                <w:rFonts w:ascii="Times New Roman" w:hAnsi="Times New Roman" w:cs="Times New Roman"/>
              </w:rPr>
              <w:lastRenderedPageBreak/>
              <w:t>Daley et al. 2004</w:t>
            </w:r>
          </w:p>
        </w:tc>
        <w:tc>
          <w:tcPr>
            <w:tcW w:w="4649" w:type="dxa"/>
          </w:tcPr>
          <w:p w14:paraId="6F38AFCF" w14:textId="14CC385C" w:rsidR="00245CFE" w:rsidRPr="000F1C71" w:rsidRDefault="006263A2"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6CBD84FE" w14:textId="713A3DA0" w:rsidR="00245CFE" w:rsidRPr="000F1C71" w:rsidRDefault="00340C65" w:rsidP="00804F27">
            <w:pPr>
              <w:spacing w:line="480" w:lineRule="auto"/>
              <w:jc w:val="both"/>
              <w:rPr>
                <w:rFonts w:ascii="Times New Roman" w:hAnsi="Times New Roman" w:cs="Times New Roman"/>
              </w:rPr>
            </w:pPr>
            <w:r w:rsidRPr="000F1C71">
              <w:rPr>
                <w:rFonts w:ascii="Times New Roman" w:hAnsi="Times New Roman" w:cs="Times New Roman"/>
              </w:rPr>
              <w:t xml:space="preserve">This trial is deemed unclear risk as it is not possible to determine if the </w:t>
            </w:r>
            <w:r w:rsidR="00977164" w:rsidRPr="000F1C71">
              <w:rPr>
                <w:rFonts w:ascii="Times New Roman" w:hAnsi="Times New Roman" w:cs="Times New Roman"/>
              </w:rPr>
              <w:t xml:space="preserve">potential for selection bias, </w:t>
            </w:r>
            <w:r w:rsidRPr="000F1C71">
              <w:rPr>
                <w:rFonts w:ascii="Times New Roman" w:hAnsi="Times New Roman" w:cs="Times New Roman"/>
              </w:rPr>
              <w:t>performance bias</w:t>
            </w:r>
            <w:r w:rsidR="00977164" w:rsidRPr="000F1C71">
              <w:rPr>
                <w:rFonts w:ascii="Times New Roman" w:hAnsi="Times New Roman" w:cs="Times New Roman"/>
              </w:rPr>
              <w:t xml:space="preserve">, </w:t>
            </w:r>
            <w:r w:rsidRPr="000F1C71">
              <w:rPr>
                <w:rFonts w:ascii="Times New Roman" w:hAnsi="Times New Roman" w:cs="Times New Roman"/>
              </w:rPr>
              <w:t>detection bia</w:t>
            </w:r>
            <w:r w:rsidR="008A4421" w:rsidRPr="000F1C71">
              <w:rPr>
                <w:rFonts w:ascii="Times New Roman" w:hAnsi="Times New Roman" w:cs="Times New Roman"/>
              </w:rPr>
              <w:t>s</w:t>
            </w:r>
            <w:r w:rsidR="00977164" w:rsidRPr="000F1C71">
              <w:rPr>
                <w:rFonts w:ascii="Times New Roman" w:hAnsi="Times New Roman" w:cs="Times New Roman"/>
              </w:rPr>
              <w:t xml:space="preserve"> and other bias</w:t>
            </w:r>
            <w:r w:rsidRPr="000F1C71">
              <w:rPr>
                <w:rFonts w:ascii="Times New Roman" w:hAnsi="Times New Roman" w:cs="Times New Roman"/>
              </w:rPr>
              <w:t xml:space="preserve"> (</w:t>
            </w:r>
            <w:r w:rsidR="008A4421" w:rsidRPr="000F1C71">
              <w:rPr>
                <w:rFonts w:ascii="Times New Roman" w:hAnsi="Times New Roman" w:cs="Times New Roman"/>
              </w:rPr>
              <w:t>all unclear risk</w:t>
            </w:r>
            <w:r w:rsidRPr="000F1C71">
              <w:rPr>
                <w:rFonts w:ascii="Times New Roman" w:hAnsi="Times New Roman" w:cs="Times New Roman"/>
              </w:rPr>
              <w:t>) would significantly impact the outcome (</w:t>
            </w:r>
            <w:r w:rsidR="004E5D56" w:rsidRPr="000F1C71">
              <w:rPr>
                <w:rFonts w:ascii="Times New Roman" w:hAnsi="Times New Roman" w:cs="Times New Roman"/>
              </w:rPr>
              <w:t xml:space="preserve">receipt of vaccine) </w:t>
            </w:r>
          </w:p>
        </w:tc>
      </w:tr>
      <w:tr w:rsidR="00245CFE" w:rsidRPr="000F1C71" w14:paraId="56A9800D" w14:textId="77777777" w:rsidTr="00F4465A">
        <w:tc>
          <w:tcPr>
            <w:tcW w:w="4649" w:type="dxa"/>
          </w:tcPr>
          <w:p w14:paraId="2EF4CB73" w14:textId="68904185" w:rsidR="00245CFE" w:rsidRPr="000F1C71" w:rsidRDefault="00100873" w:rsidP="00804F27">
            <w:pPr>
              <w:spacing w:line="480" w:lineRule="auto"/>
              <w:jc w:val="both"/>
              <w:rPr>
                <w:rFonts w:ascii="Times New Roman" w:hAnsi="Times New Roman" w:cs="Times New Roman"/>
              </w:rPr>
            </w:pPr>
            <w:r w:rsidRPr="000F1C71">
              <w:rPr>
                <w:rFonts w:ascii="Times New Roman" w:hAnsi="Times New Roman" w:cs="Times New Roman"/>
              </w:rPr>
              <w:t>Trivedi et al. 2003</w:t>
            </w:r>
          </w:p>
        </w:tc>
        <w:tc>
          <w:tcPr>
            <w:tcW w:w="4649" w:type="dxa"/>
          </w:tcPr>
          <w:p w14:paraId="002DCBA1" w14:textId="0915AF06" w:rsidR="00245CFE" w:rsidRPr="000F1C71" w:rsidRDefault="00F6478B" w:rsidP="00804F27">
            <w:pPr>
              <w:spacing w:line="480" w:lineRule="auto"/>
              <w:jc w:val="both"/>
              <w:rPr>
                <w:rFonts w:ascii="Times New Roman" w:hAnsi="Times New Roman" w:cs="Times New Roman"/>
              </w:rPr>
            </w:pPr>
            <w:r w:rsidRPr="000F1C71">
              <w:rPr>
                <w:rFonts w:ascii="Times New Roman" w:hAnsi="Times New Roman" w:cs="Times New Roman"/>
              </w:rPr>
              <w:t>Low</w:t>
            </w:r>
            <w:r w:rsidR="001E1BAB" w:rsidRPr="000F1C71">
              <w:rPr>
                <w:rFonts w:ascii="Times New Roman" w:hAnsi="Times New Roman" w:cs="Times New Roman"/>
              </w:rPr>
              <w:t xml:space="preserve"> risk</w:t>
            </w:r>
          </w:p>
        </w:tc>
        <w:tc>
          <w:tcPr>
            <w:tcW w:w="4650" w:type="dxa"/>
          </w:tcPr>
          <w:p w14:paraId="77E99296" w14:textId="53FA9027" w:rsidR="00245CFE" w:rsidRPr="000F1C71" w:rsidRDefault="00C36BC1" w:rsidP="00804F27">
            <w:pPr>
              <w:spacing w:line="480" w:lineRule="auto"/>
              <w:jc w:val="both"/>
              <w:rPr>
                <w:rFonts w:ascii="Times New Roman" w:hAnsi="Times New Roman" w:cs="Times New Roman"/>
              </w:rPr>
            </w:pPr>
            <w:r w:rsidRPr="000F1C71">
              <w:rPr>
                <w:rFonts w:ascii="Times New Roman" w:hAnsi="Times New Roman" w:cs="Times New Roman"/>
              </w:rPr>
              <w:t>This trial is deemed</w:t>
            </w:r>
            <w:r w:rsidR="009D12F0" w:rsidRPr="000F1C71">
              <w:rPr>
                <w:rFonts w:ascii="Times New Roman" w:hAnsi="Times New Roman" w:cs="Times New Roman"/>
              </w:rPr>
              <w:t xml:space="preserve"> low risk as </w:t>
            </w:r>
            <w:r w:rsidR="00944D3E" w:rsidRPr="000F1C71">
              <w:rPr>
                <w:rFonts w:ascii="Times New Roman" w:hAnsi="Times New Roman" w:cs="Times New Roman"/>
              </w:rPr>
              <w:t>most domains are low risk and we do not think the unclear risk domains would impact the outcomes of the study</w:t>
            </w:r>
            <w:r w:rsidR="00225C7C" w:rsidRPr="000F1C71">
              <w:rPr>
                <w:rFonts w:ascii="Times New Roman" w:hAnsi="Times New Roman" w:cs="Times New Roman"/>
              </w:rPr>
              <w:t xml:space="preserve"> (fracture incidence and total mortality by cause)</w:t>
            </w:r>
          </w:p>
        </w:tc>
      </w:tr>
      <w:tr w:rsidR="00245CFE" w:rsidRPr="000F1C71" w14:paraId="57118C8E" w14:textId="77777777" w:rsidTr="00F4465A">
        <w:tc>
          <w:tcPr>
            <w:tcW w:w="4649" w:type="dxa"/>
          </w:tcPr>
          <w:p w14:paraId="237D2F98" w14:textId="792D9DA5" w:rsidR="00245CFE" w:rsidRPr="000F1C71" w:rsidRDefault="000F6A26" w:rsidP="00804F27">
            <w:pPr>
              <w:spacing w:line="480" w:lineRule="auto"/>
              <w:jc w:val="both"/>
              <w:rPr>
                <w:rFonts w:ascii="Times New Roman" w:hAnsi="Times New Roman" w:cs="Times New Roman"/>
              </w:rPr>
            </w:pPr>
            <w:r w:rsidRPr="000F1C71">
              <w:rPr>
                <w:rFonts w:ascii="Times New Roman" w:hAnsi="Times New Roman" w:cs="Times New Roman"/>
              </w:rPr>
              <w:t>Daley et al. 2002</w:t>
            </w:r>
          </w:p>
        </w:tc>
        <w:tc>
          <w:tcPr>
            <w:tcW w:w="4649" w:type="dxa"/>
          </w:tcPr>
          <w:p w14:paraId="149793EB" w14:textId="374998A4" w:rsidR="00245CFE" w:rsidRPr="000F1C71" w:rsidRDefault="00D23CC6" w:rsidP="00804F27">
            <w:pPr>
              <w:spacing w:line="480" w:lineRule="auto"/>
              <w:jc w:val="both"/>
              <w:rPr>
                <w:rFonts w:ascii="Times New Roman" w:hAnsi="Times New Roman" w:cs="Times New Roman"/>
              </w:rPr>
            </w:pPr>
            <w:r w:rsidRPr="000F1C71">
              <w:rPr>
                <w:rFonts w:ascii="Times New Roman" w:hAnsi="Times New Roman" w:cs="Times New Roman"/>
              </w:rPr>
              <w:t>Unclear risk</w:t>
            </w:r>
          </w:p>
        </w:tc>
        <w:tc>
          <w:tcPr>
            <w:tcW w:w="4650" w:type="dxa"/>
          </w:tcPr>
          <w:p w14:paraId="16124C9B" w14:textId="526A37C6" w:rsidR="00245CFE" w:rsidRPr="000F1C71" w:rsidRDefault="00D208CB" w:rsidP="00804F27">
            <w:pPr>
              <w:spacing w:line="480" w:lineRule="auto"/>
              <w:jc w:val="both"/>
              <w:rPr>
                <w:rFonts w:ascii="Times New Roman" w:hAnsi="Times New Roman" w:cs="Times New Roman"/>
              </w:rPr>
            </w:pPr>
            <w:r w:rsidRPr="000F1C71">
              <w:rPr>
                <w:rFonts w:ascii="Times New Roman" w:hAnsi="Times New Roman" w:cs="Times New Roman"/>
              </w:rPr>
              <w:t xml:space="preserve">This </w:t>
            </w:r>
            <w:r w:rsidR="00C245B6" w:rsidRPr="000F1C71">
              <w:rPr>
                <w:rFonts w:ascii="Times New Roman" w:hAnsi="Times New Roman" w:cs="Times New Roman"/>
              </w:rPr>
              <w:t xml:space="preserve">trial </w:t>
            </w:r>
            <w:r w:rsidRPr="000F1C71">
              <w:rPr>
                <w:rFonts w:ascii="Times New Roman" w:hAnsi="Times New Roman" w:cs="Times New Roman"/>
              </w:rPr>
              <w:t xml:space="preserve">is deemed unclear risk </w:t>
            </w:r>
            <w:r w:rsidR="00C245B6" w:rsidRPr="000F1C71">
              <w:rPr>
                <w:rFonts w:ascii="Times New Roman" w:hAnsi="Times New Roman" w:cs="Times New Roman"/>
              </w:rPr>
              <w:t>as it is not possible to determine if the potential for selection bias, detection bias and other bias (all unclear risk) would significantly impact the outcome (</w:t>
            </w:r>
            <w:r w:rsidR="00183110" w:rsidRPr="000F1C71">
              <w:rPr>
                <w:rFonts w:ascii="Times New Roman" w:hAnsi="Times New Roman" w:cs="Times New Roman"/>
              </w:rPr>
              <w:t xml:space="preserve">receipt of </w:t>
            </w:r>
            <w:r w:rsidR="00183110" w:rsidRPr="000F1C71">
              <w:rPr>
                <w:rFonts w:ascii="Times New Roman" w:hAnsi="Times New Roman" w:cs="Times New Roman"/>
              </w:rPr>
              <w:lastRenderedPageBreak/>
              <w:t xml:space="preserve">vaccine </w:t>
            </w:r>
            <w:r w:rsidR="002560A7" w:rsidRPr="000F1C71">
              <w:rPr>
                <w:rFonts w:ascii="Times New Roman" w:hAnsi="Times New Roman" w:cs="Times New Roman"/>
              </w:rPr>
              <w:t>during study period as recorded in the registry</w:t>
            </w:r>
            <w:r w:rsidR="00C245B6" w:rsidRPr="000F1C71">
              <w:rPr>
                <w:rFonts w:ascii="Times New Roman" w:hAnsi="Times New Roman" w:cs="Times New Roman"/>
              </w:rPr>
              <w:t>)</w:t>
            </w:r>
          </w:p>
        </w:tc>
      </w:tr>
      <w:tr w:rsidR="00245CFE" w:rsidRPr="000F1C71" w14:paraId="272EEC24" w14:textId="77777777" w:rsidTr="00F4465A">
        <w:tc>
          <w:tcPr>
            <w:tcW w:w="4649" w:type="dxa"/>
          </w:tcPr>
          <w:p w14:paraId="659B0D2F" w14:textId="422B4232" w:rsidR="00245CFE" w:rsidRPr="000F1C71" w:rsidRDefault="000F6A26" w:rsidP="00804F27">
            <w:pPr>
              <w:spacing w:line="480" w:lineRule="auto"/>
              <w:jc w:val="both"/>
              <w:rPr>
                <w:rFonts w:ascii="Times New Roman" w:hAnsi="Times New Roman" w:cs="Times New Roman"/>
              </w:rPr>
            </w:pPr>
            <w:r w:rsidRPr="000F1C71">
              <w:rPr>
                <w:rFonts w:ascii="Times New Roman" w:hAnsi="Times New Roman" w:cs="Times New Roman"/>
              </w:rPr>
              <w:lastRenderedPageBreak/>
              <w:t>Thiis-</w:t>
            </w:r>
            <w:proofErr w:type="spellStart"/>
            <w:r w:rsidRPr="000F1C71">
              <w:rPr>
                <w:rFonts w:ascii="Times New Roman" w:hAnsi="Times New Roman" w:cs="Times New Roman"/>
              </w:rPr>
              <w:t>Evensen</w:t>
            </w:r>
            <w:proofErr w:type="spellEnd"/>
            <w:r w:rsidRPr="000F1C71">
              <w:rPr>
                <w:rFonts w:ascii="Times New Roman" w:hAnsi="Times New Roman" w:cs="Times New Roman"/>
              </w:rPr>
              <w:t xml:space="preserve"> et al. 1999</w:t>
            </w:r>
          </w:p>
        </w:tc>
        <w:tc>
          <w:tcPr>
            <w:tcW w:w="4649" w:type="dxa"/>
          </w:tcPr>
          <w:p w14:paraId="0855AB41" w14:textId="15B6CFCC" w:rsidR="00245CFE" w:rsidRPr="000F1C71" w:rsidRDefault="00CE5DFB" w:rsidP="00804F27">
            <w:pPr>
              <w:spacing w:line="480" w:lineRule="auto"/>
              <w:jc w:val="both"/>
              <w:rPr>
                <w:rFonts w:ascii="Times New Roman" w:hAnsi="Times New Roman" w:cs="Times New Roman"/>
              </w:rPr>
            </w:pPr>
            <w:r w:rsidRPr="000F1C71">
              <w:rPr>
                <w:rFonts w:ascii="Times New Roman" w:hAnsi="Times New Roman" w:cs="Times New Roman"/>
              </w:rPr>
              <w:t>Unclear</w:t>
            </w:r>
            <w:r w:rsidR="002560A7" w:rsidRPr="000F1C71">
              <w:rPr>
                <w:rFonts w:ascii="Times New Roman" w:hAnsi="Times New Roman" w:cs="Times New Roman"/>
              </w:rPr>
              <w:t xml:space="preserve"> risk</w:t>
            </w:r>
          </w:p>
        </w:tc>
        <w:tc>
          <w:tcPr>
            <w:tcW w:w="4650" w:type="dxa"/>
          </w:tcPr>
          <w:p w14:paraId="599794A9" w14:textId="1AACF9FD" w:rsidR="00245CFE" w:rsidRPr="000F1C71" w:rsidRDefault="00641402"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there is not enough information in the paper for most domains to make a high or low judgement, including an overall risk of bias judgement.</w:t>
            </w:r>
          </w:p>
        </w:tc>
      </w:tr>
      <w:tr w:rsidR="00245CFE" w:rsidRPr="000F1C71" w14:paraId="05B470E1" w14:textId="77777777" w:rsidTr="00F4465A">
        <w:tc>
          <w:tcPr>
            <w:tcW w:w="4649" w:type="dxa"/>
          </w:tcPr>
          <w:p w14:paraId="540280BF" w14:textId="447B1CD8" w:rsidR="00245CFE" w:rsidRPr="000F1C71" w:rsidRDefault="000F6A26" w:rsidP="00804F27">
            <w:pPr>
              <w:spacing w:line="480" w:lineRule="auto"/>
              <w:jc w:val="both"/>
              <w:rPr>
                <w:rFonts w:ascii="Times New Roman" w:hAnsi="Times New Roman" w:cs="Times New Roman"/>
              </w:rPr>
            </w:pPr>
            <w:proofErr w:type="spellStart"/>
            <w:r w:rsidRPr="000F1C71">
              <w:rPr>
                <w:rFonts w:ascii="Times New Roman" w:hAnsi="Times New Roman" w:cs="Times New Roman"/>
              </w:rPr>
              <w:t>Auvinen</w:t>
            </w:r>
            <w:proofErr w:type="spellEnd"/>
            <w:r w:rsidRPr="000F1C71">
              <w:rPr>
                <w:rFonts w:ascii="Times New Roman" w:hAnsi="Times New Roman" w:cs="Times New Roman"/>
              </w:rPr>
              <w:t xml:space="preserve"> et al. 1996</w:t>
            </w:r>
          </w:p>
        </w:tc>
        <w:tc>
          <w:tcPr>
            <w:tcW w:w="4649" w:type="dxa"/>
          </w:tcPr>
          <w:p w14:paraId="7F11EEE2" w14:textId="59F110C2" w:rsidR="00245CFE" w:rsidRPr="000F1C71" w:rsidRDefault="003F56ED" w:rsidP="00804F27">
            <w:pPr>
              <w:spacing w:line="480" w:lineRule="auto"/>
              <w:jc w:val="both"/>
              <w:rPr>
                <w:rFonts w:ascii="Times New Roman" w:hAnsi="Times New Roman" w:cs="Times New Roman"/>
              </w:rPr>
            </w:pPr>
            <w:r>
              <w:rPr>
                <w:rFonts w:ascii="Times New Roman" w:hAnsi="Times New Roman" w:cs="Times New Roman"/>
              </w:rPr>
              <w:t>Unclear</w:t>
            </w:r>
            <w:r w:rsidR="002560A7" w:rsidRPr="000F1C71">
              <w:rPr>
                <w:rFonts w:ascii="Times New Roman" w:hAnsi="Times New Roman" w:cs="Times New Roman"/>
              </w:rPr>
              <w:t xml:space="preserve"> risk</w:t>
            </w:r>
          </w:p>
        </w:tc>
        <w:tc>
          <w:tcPr>
            <w:tcW w:w="4650" w:type="dxa"/>
          </w:tcPr>
          <w:p w14:paraId="6E066097" w14:textId="5701C724" w:rsidR="00245CFE" w:rsidRPr="000F1C71" w:rsidRDefault="00597AD4" w:rsidP="00804F27">
            <w:pPr>
              <w:spacing w:line="480" w:lineRule="auto"/>
              <w:jc w:val="both"/>
              <w:rPr>
                <w:rFonts w:ascii="Times New Roman" w:hAnsi="Times New Roman" w:cs="Times New Roman"/>
              </w:rPr>
            </w:pPr>
            <w:r w:rsidRPr="000F1C71">
              <w:rPr>
                <w:rFonts w:ascii="Times New Roman" w:hAnsi="Times New Roman" w:cs="Times New Roman"/>
              </w:rPr>
              <w:t>This trial is deemed unclear risk of bias as there is not enough information in the paper for most domains to make a high or low judgement, including an overall risk of bias judgement.</w:t>
            </w:r>
          </w:p>
        </w:tc>
      </w:tr>
    </w:tbl>
    <w:p w14:paraId="0194DD8C" w14:textId="4703EDCF" w:rsidR="00F4465A" w:rsidRPr="000F1C71" w:rsidRDefault="00F4465A" w:rsidP="00B506B9">
      <w:pPr>
        <w:spacing w:after="0" w:line="240" w:lineRule="auto"/>
        <w:rPr>
          <w:rFonts w:ascii="Times New Roman" w:hAnsi="Times New Roman" w:cs="Times New Roman"/>
        </w:rPr>
      </w:pPr>
    </w:p>
    <w:p w14:paraId="7CC7045A" w14:textId="79FEF384" w:rsidR="00F4465A" w:rsidRPr="000F1C71" w:rsidRDefault="00F4465A" w:rsidP="00B506B9">
      <w:pPr>
        <w:spacing w:after="0" w:line="240" w:lineRule="auto"/>
        <w:rPr>
          <w:rFonts w:ascii="Times New Roman" w:hAnsi="Times New Roman" w:cs="Times New Roman"/>
          <w:i/>
          <w:iCs/>
        </w:rPr>
      </w:pPr>
    </w:p>
    <w:p w14:paraId="420EBC08" w14:textId="77777777" w:rsidR="00B4508A" w:rsidRPr="000F1C71" w:rsidRDefault="00B4508A" w:rsidP="00B506B9">
      <w:pPr>
        <w:spacing w:after="0" w:line="240" w:lineRule="auto"/>
        <w:rPr>
          <w:rFonts w:ascii="Times New Roman" w:hAnsi="Times New Roman" w:cs="Times New Roman"/>
          <w:i/>
          <w:iCs/>
        </w:rPr>
      </w:pPr>
    </w:p>
    <w:p w14:paraId="08F8F716" w14:textId="77777777" w:rsidR="00B4508A" w:rsidRPr="000F1C71" w:rsidRDefault="00B4508A" w:rsidP="00F915B6">
      <w:pPr>
        <w:spacing w:after="0" w:line="240" w:lineRule="auto"/>
        <w:jc w:val="both"/>
        <w:rPr>
          <w:rFonts w:ascii="Times New Roman" w:hAnsi="Times New Roman" w:cs="Times New Roman"/>
          <w:i/>
          <w:iCs/>
        </w:rPr>
      </w:pPr>
    </w:p>
    <w:p w14:paraId="62460B08" w14:textId="77777777" w:rsidR="00F41F6D" w:rsidRPr="00F41F6D" w:rsidRDefault="00B4508A" w:rsidP="00F915B6">
      <w:pPr>
        <w:pStyle w:val="EndNoteBibliography"/>
        <w:spacing w:after="0"/>
        <w:jc w:val="both"/>
      </w:pPr>
      <w:r w:rsidRPr="000F1C71">
        <w:rPr>
          <w:rFonts w:ascii="Times New Roman" w:hAnsi="Times New Roman" w:cs="Times New Roman"/>
          <w:i/>
          <w:iCs/>
        </w:rPr>
        <w:fldChar w:fldCharType="begin"/>
      </w:r>
      <w:r w:rsidRPr="000F1C71">
        <w:rPr>
          <w:rFonts w:ascii="Times New Roman" w:hAnsi="Times New Roman" w:cs="Times New Roman"/>
          <w:i/>
          <w:iCs/>
        </w:rPr>
        <w:instrText xml:space="preserve"> ADDIN EN.REFLIST </w:instrText>
      </w:r>
      <w:r w:rsidRPr="000F1C71">
        <w:rPr>
          <w:rFonts w:ascii="Times New Roman" w:hAnsi="Times New Roman" w:cs="Times New Roman"/>
          <w:i/>
          <w:iCs/>
        </w:rPr>
        <w:fldChar w:fldCharType="separate"/>
      </w:r>
      <w:r w:rsidR="00F41F6D" w:rsidRPr="00F41F6D">
        <w:t>1.</w:t>
      </w:r>
      <w:r w:rsidR="00F41F6D" w:rsidRPr="00F41F6D">
        <w:tab/>
        <w:t>Young PJ, Bagshaw SM, Forbes AB, Nichol AD, Wright SE, Bailey M, et al. Effect of Stress Ulcer Prophylaxis With Proton Pump Inhibitors vs Histamine-2 Receptor Blockers on In-Hospital Mortality Among ICU Patients Receiving Invasive Mechanical Ventilation: The PEPTIC Randomized Clinical Trial. Jama. 2020;323(7):616-26.</w:t>
      </w:r>
    </w:p>
    <w:p w14:paraId="1C9BE85C" w14:textId="77777777" w:rsidR="00F41F6D" w:rsidRPr="00F41F6D" w:rsidRDefault="00F41F6D" w:rsidP="00F915B6">
      <w:pPr>
        <w:pStyle w:val="EndNoteBibliography"/>
        <w:spacing w:after="0"/>
        <w:jc w:val="both"/>
      </w:pPr>
      <w:r w:rsidRPr="00F41F6D">
        <w:t>2.</w:t>
      </w:r>
      <w:r w:rsidRPr="00F41F6D">
        <w:tab/>
        <w:t>Bohlin KS, Löfgren M, Lindkvist H, Milsom I. Smoking cessation prior to gynecological surgery-A registry-based randomized trial. Acta Obstet Gynecol Scand. 2020;99(9):1230-7.</w:t>
      </w:r>
    </w:p>
    <w:p w14:paraId="151C04EB" w14:textId="77777777" w:rsidR="00F41F6D" w:rsidRPr="00F41F6D" w:rsidRDefault="00F41F6D" w:rsidP="00F915B6">
      <w:pPr>
        <w:pStyle w:val="EndNoteBibliography"/>
        <w:spacing w:after="0"/>
        <w:jc w:val="both"/>
      </w:pPr>
      <w:r w:rsidRPr="00F41F6D">
        <w:t>3.</w:t>
      </w:r>
      <w:r w:rsidRPr="00F41F6D">
        <w:tab/>
        <w:t>Holme Ø, Løberg M, Kalager M, Bretthauer M, Hernán MA, Aas E, et al. Long-Term Effectiveness of Sigmoidoscopy Screening on Colorectal Cancer Incidence and Mortality in Women and Men: A Randomized Trial. Ann Intern Med. 2018;168(11):775-82.</w:t>
      </w:r>
    </w:p>
    <w:p w14:paraId="1CA77478" w14:textId="77777777" w:rsidR="00F41F6D" w:rsidRPr="00F41F6D" w:rsidRDefault="00F41F6D" w:rsidP="00F915B6">
      <w:pPr>
        <w:pStyle w:val="EndNoteBibliography"/>
        <w:spacing w:after="0"/>
        <w:jc w:val="both"/>
      </w:pPr>
      <w:r w:rsidRPr="00F41F6D">
        <w:t>4.</w:t>
      </w:r>
      <w:r w:rsidRPr="00F41F6D">
        <w:tab/>
        <w:t>Hofmann R, James SK, Jernberg T, Lindahl B, Erlinge D, Witt N, et al. Oxygen Therapy in Suspected Acute Myocardial Infarction. N Engl J Med. 2017;377(13):1240-9.</w:t>
      </w:r>
    </w:p>
    <w:p w14:paraId="14BC2611" w14:textId="77777777" w:rsidR="00F41F6D" w:rsidRPr="00F41F6D" w:rsidRDefault="00F41F6D" w:rsidP="00F915B6">
      <w:pPr>
        <w:pStyle w:val="EndNoteBibliography"/>
        <w:spacing w:after="0"/>
        <w:jc w:val="both"/>
      </w:pPr>
      <w:r w:rsidRPr="00F41F6D">
        <w:lastRenderedPageBreak/>
        <w:t>5.</w:t>
      </w:r>
      <w:r w:rsidRPr="00F41F6D">
        <w:tab/>
        <w:t>Götberg M, Christiansen EH, Gudmundsdottir IJ, Sandhall L, Danielewicz M, Jakobsen L, et al. Instantaneous Wave-free Ratio versus Fractional Flow Reserve to Guide PCI. N Engl J Med. 2017;376(19):1813-23.</w:t>
      </w:r>
    </w:p>
    <w:p w14:paraId="1FA6D12E" w14:textId="77777777" w:rsidR="00F41F6D" w:rsidRPr="00F41F6D" w:rsidRDefault="00F41F6D" w:rsidP="00F915B6">
      <w:pPr>
        <w:pStyle w:val="EndNoteBibliography"/>
        <w:spacing w:after="0"/>
        <w:jc w:val="both"/>
      </w:pPr>
      <w:r w:rsidRPr="00F41F6D">
        <w:t>6.</w:t>
      </w:r>
      <w:r w:rsidRPr="00F41F6D">
        <w:tab/>
        <w:t>Navaneethan SD, Jolly SE, Schold JD, Arrigain S, Nakhoul G, Konig V, et al. Pragmatic Randomized, Controlled Trial of Patient Navigators and Enhanced Personal Health Records in CKD. Clin J Am Soc Nephrol. 2017;12(9):1418-27.</w:t>
      </w:r>
    </w:p>
    <w:p w14:paraId="5013FA0B" w14:textId="77777777" w:rsidR="00F41F6D" w:rsidRPr="00F41F6D" w:rsidRDefault="00F41F6D" w:rsidP="00F915B6">
      <w:pPr>
        <w:pStyle w:val="EndNoteBibliography"/>
        <w:spacing w:after="0"/>
        <w:jc w:val="both"/>
      </w:pPr>
      <w:r w:rsidRPr="00F41F6D">
        <w:t>7.</w:t>
      </w:r>
      <w:r w:rsidRPr="00F41F6D">
        <w:tab/>
        <w:t>Erlinge D, Omerovic E, Fröbert O, Linder R, Danielewicz M, Hamid M, et al. Bivalirudin versus Heparin Monotherapy in Myocardial Infarction. N Engl J Med. 2017;377(12):1132-42.</w:t>
      </w:r>
    </w:p>
    <w:p w14:paraId="2458DB70" w14:textId="77777777" w:rsidR="00F41F6D" w:rsidRPr="00F41F6D" w:rsidRDefault="00F41F6D" w:rsidP="00F915B6">
      <w:pPr>
        <w:pStyle w:val="EndNoteBibliography"/>
        <w:spacing w:after="0"/>
        <w:jc w:val="both"/>
      </w:pPr>
      <w:r w:rsidRPr="00F41F6D">
        <w:t>8.</w:t>
      </w:r>
      <w:r w:rsidRPr="00F41F6D">
        <w:tab/>
        <w:t>Sultana F, English DR, Simpson JA, Drennan KT, Mullins R, Brotherton JM, et al. Home-based HPV self-sampling improves participation by never-screened and under-screened women: Results from a large randomized trial (iPap) in Australia. Int J Cancer. 2016;139(2):281-90.</w:t>
      </w:r>
    </w:p>
    <w:p w14:paraId="5E4234D1" w14:textId="77777777" w:rsidR="00F41F6D" w:rsidRPr="00F41F6D" w:rsidRDefault="00F41F6D" w:rsidP="00F915B6">
      <w:pPr>
        <w:pStyle w:val="EndNoteBibliography"/>
        <w:spacing w:after="0"/>
        <w:jc w:val="both"/>
      </w:pPr>
      <w:r w:rsidRPr="00F41F6D">
        <w:t>9.</w:t>
      </w:r>
      <w:r w:rsidRPr="00F41F6D">
        <w:tab/>
        <w:t>Bretthauer M, Kaminski MF, Løberg M, Zauber AG, Regula J, Kuipers EJ, et al. Population-Based Colonoscopy Screening for Colorectal Cancer: A Randomized Clinical Trial. JAMA Intern Med. 2016;176(7):894-902.</w:t>
      </w:r>
    </w:p>
    <w:p w14:paraId="4687012C" w14:textId="77777777" w:rsidR="00F41F6D" w:rsidRPr="00F41F6D" w:rsidRDefault="00F41F6D" w:rsidP="00F915B6">
      <w:pPr>
        <w:pStyle w:val="EndNoteBibliography"/>
        <w:spacing w:after="0"/>
        <w:jc w:val="both"/>
      </w:pPr>
      <w:r w:rsidRPr="00F41F6D">
        <w:t>10.</w:t>
      </w:r>
      <w:r w:rsidRPr="00F41F6D">
        <w:tab/>
        <w:t>Chamany S, Walker EA, Schechter CB, Gonzalez JS, Davis NJ, Ortega FM, et al. Telephone Intervention to Improve Diabetes Control: A Randomized Trial in the New York City A1c Registry. Am J Prev Med. 2015;49(6):832-41.</w:t>
      </w:r>
    </w:p>
    <w:p w14:paraId="5C1A7787" w14:textId="77777777" w:rsidR="00F41F6D" w:rsidRPr="00F41F6D" w:rsidRDefault="00F41F6D" w:rsidP="00F915B6">
      <w:pPr>
        <w:pStyle w:val="EndNoteBibliography"/>
        <w:spacing w:after="0"/>
        <w:jc w:val="both"/>
      </w:pPr>
      <w:r w:rsidRPr="00F41F6D">
        <w:t>11.</w:t>
      </w:r>
      <w:r w:rsidRPr="00F41F6D">
        <w:tab/>
        <w:t>Dombkowski KJ, Costello LE, Harrington LB, Dong S, Kolasa M, Clark SJ. Age-specific strategies for immunization reminders and recalls: a registry-based randomized trial. Am J Prev Med. 2014;47(1):1-8.</w:t>
      </w:r>
    </w:p>
    <w:p w14:paraId="4D54C259" w14:textId="77777777" w:rsidR="00F41F6D" w:rsidRPr="00F41F6D" w:rsidRDefault="00F41F6D" w:rsidP="00F915B6">
      <w:pPr>
        <w:pStyle w:val="EndNoteBibliography"/>
        <w:spacing w:after="0"/>
        <w:jc w:val="both"/>
      </w:pPr>
      <w:r w:rsidRPr="00F41F6D">
        <w:t>12.</w:t>
      </w:r>
      <w:r w:rsidRPr="00F41F6D">
        <w:tab/>
        <w:t>Fröbert O, Lagerqvist B, Olivecrona GK, Omerovic E, Gudnason T, Maeng M, et al. Thrombus aspiration during ST-segment elevation myocardial infarction. N Engl J Med. 2013;369(17):1587-97.</w:t>
      </w:r>
    </w:p>
    <w:p w14:paraId="22BBDE69" w14:textId="77777777" w:rsidR="00F41F6D" w:rsidRPr="00F41F6D" w:rsidRDefault="00F41F6D" w:rsidP="00F915B6">
      <w:pPr>
        <w:pStyle w:val="EndNoteBibliography"/>
        <w:spacing w:after="0"/>
        <w:jc w:val="both"/>
      </w:pPr>
      <w:r w:rsidRPr="00F41F6D">
        <w:t>13.</w:t>
      </w:r>
      <w:r w:rsidRPr="00F41F6D">
        <w:tab/>
        <w:t>Hall AE, Sanson-Fisher RW, Lynagh MC, Threlfall T, D'Este CA. Format and readability of an enhanced invitation letter did not affect participation rates in a cancer registry-based study: a randomized controlled trial. J Clin Epidemiol. 2013;66(1):85-94.</w:t>
      </w:r>
    </w:p>
    <w:p w14:paraId="7652E99A" w14:textId="77777777" w:rsidR="00F41F6D" w:rsidRPr="00F41F6D" w:rsidRDefault="00F41F6D" w:rsidP="00F915B6">
      <w:pPr>
        <w:pStyle w:val="EndNoteBibliography"/>
        <w:spacing w:after="0"/>
        <w:jc w:val="both"/>
      </w:pPr>
      <w:r w:rsidRPr="00F41F6D">
        <w:t>14.</w:t>
      </w:r>
      <w:r w:rsidRPr="00F41F6D">
        <w:tab/>
        <w:t>Dombkowski KJ, Harrington LB, Dong S, Clark SJ. Seasonal influenza vaccination reminders for children with high-risk conditions: a registry-based randomized trial. Am J Prev Med. 2012;42(1):71-5.</w:t>
      </w:r>
    </w:p>
    <w:p w14:paraId="463B18DD" w14:textId="77777777" w:rsidR="00F41F6D" w:rsidRPr="00F41F6D" w:rsidRDefault="00F41F6D" w:rsidP="00F915B6">
      <w:pPr>
        <w:pStyle w:val="EndNoteBibliography"/>
        <w:spacing w:after="0"/>
        <w:jc w:val="both"/>
      </w:pPr>
      <w:r w:rsidRPr="00F41F6D">
        <w:t>15.</w:t>
      </w:r>
      <w:r w:rsidRPr="00F41F6D">
        <w:tab/>
        <w:t>Malila N, Oivanen T, Malminiemi O, Hakama M. Test, episode, and programme sensitivities of screening for colorectal cancer as a public health policy in Finland: experimental design. Bmj. 2008;337:a2261.</w:t>
      </w:r>
    </w:p>
    <w:p w14:paraId="2C9F3A9E" w14:textId="77777777" w:rsidR="00F41F6D" w:rsidRPr="00F41F6D" w:rsidRDefault="00F41F6D" w:rsidP="00F915B6">
      <w:pPr>
        <w:pStyle w:val="EndNoteBibliography"/>
        <w:spacing w:after="0"/>
        <w:jc w:val="both"/>
      </w:pPr>
      <w:r w:rsidRPr="00F41F6D">
        <w:t>16.</w:t>
      </w:r>
      <w:r w:rsidRPr="00F41F6D">
        <w:tab/>
        <w:t>Eccles MP, Whitty PM, Speed C, Steen IN, Vanoli A, Hawthorne GC, et al. A pragmatic cluster randomised controlled trial of a Diabetes REcall And Management system: the DREAM trial. Implement Sci. 2007;2:6.</w:t>
      </w:r>
    </w:p>
    <w:p w14:paraId="5DAB10E7" w14:textId="77777777" w:rsidR="00F41F6D" w:rsidRPr="00F41F6D" w:rsidRDefault="00F41F6D" w:rsidP="00F915B6">
      <w:pPr>
        <w:pStyle w:val="EndNoteBibliography"/>
        <w:spacing w:after="0"/>
        <w:jc w:val="both"/>
      </w:pPr>
      <w:r w:rsidRPr="00F41F6D">
        <w:t>17.</w:t>
      </w:r>
      <w:r w:rsidRPr="00F41F6D">
        <w:tab/>
        <w:t>Irigoyen MM, Findley S, Wang D, Chen S, Chimkin F, Pena O, et al. Challenges and successes of immunization registry reminders at inner-city practices. Ambul Pediatr. 2006;6(2):100-4.</w:t>
      </w:r>
    </w:p>
    <w:p w14:paraId="03D4E2D0" w14:textId="77777777" w:rsidR="00F41F6D" w:rsidRPr="00F41F6D" w:rsidRDefault="00F41F6D" w:rsidP="00F915B6">
      <w:pPr>
        <w:pStyle w:val="EndNoteBibliography"/>
        <w:spacing w:after="0"/>
        <w:jc w:val="both"/>
      </w:pPr>
      <w:r w:rsidRPr="00F41F6D">
        <w:t>18.</w:t>
      </w:r>
      <w:r w:rsidRPr="00F41F6D">
        <w:tab/>
        <w:t>Kempe A, Daley MF, Barrow J, Allred N, Hester N, Beaty BL, et al. Implementation of universal influenza immunization recommendations for healthy young children: results of a randomized, controlled trial with registry-based recall. Pediatrics. 2005;115(1):146-54.</w:t>
      </w:r>
    </w:p>
    <w:p w14:paraId="765469BA" w14:textId="77777777" w:rsidR="00F41F6D" w:rsidRPr="00F41F6D" w:rsidRDefault="00F41F6D" w:rsidP="00F915B6">
      <w:pPr>
        <w:pStyle w:val="EndNoteBibliography"/>
        <w:spacing w:after="0"/>
        <w:jc w:val="both"/>
      </w:pPr>
      <w:r w:rsidRPr="00F41F6D">
        <w:t>19.</w:t>
      </w:r>
      <w:r w:rsidRPr="00F41F6D">
        <w:tab/>
        <w:t>LeBaron CW, Starnes DM, Rask KJ. The impact of reminder-recall interventions on low vaccination coverage in an inner-city population. Arch Pediatr Adolesc Med. 2004;158(3):255-61.</w:t>
      </w:r>
    </w:p>
    <w:p w14:paraId="541C4F49" w14:textId="77777777" w:rsidR="00F41F6D" w:rsidRPr="00F41F6D" w:rsidRDefault="00F41F6D" w:rsidP="00F915B6">
      <w:pPr>
        <w:pStyle w:val="EndNoteBibliography"/>
        <w:spacing w:after="0"/>
        <w:jc w:val="both"/>
      </w:pPr>
      <w:r w:rsidRPr="00F41F6D">
        <w:t>20.</w:t>
      </w:r>
      <w:r w:rsidRPr="00F41F6D">
        <w:tab/>
        <w:t>Daley MF, Barrow J, Pearson K, Crane LA, Gao D, Stevenson JM, et al. Identification and recall of children with chronic medical conditions for influenza vaccination. Pediatrics. 2004;113(1 Pt 1):e26-33.</w:t>
      </w:r>
    </w:p>
    <w:p w14:paraId="5EC62762" w14:textId="77777777" w:rsidR="00F41F6D" w:rsidRPr="00F41F6D" w:rsidRDefault="00F41F6D" w:rsidP="00F915B6">
      <w:pPr>
        <w:pStyle w:val="EndNoteBibliography"/>
        <w:spacing w:after="0"/>
        <w:jc w:val="both"/>
      </w:pPr>
      <w:r w:rsidRPr="00F41F6D">
        <w:lastRenderedPageBreak/>
        <w:t>21.</w:t>
      </w:r>
      <w:r w:rsidRPr="00F41F6D">
        <w:tab/>
        <w:t>Trivedi DP, Doll R, Khaw KT. Effect of four monthly oral vitamin D3 (cholecalciferol) supplementation on fractures and mortality in men and women living in the community: randomised double blind controlled trial. Bmj. 2003;326(7387):469.</w:t>
      </w:r>
    </w:p>
    <w:p w14:paraId="045F6EE1" w14:textId="77777777" w:rsidR="00F41F6D" w:rsidRPr="00F41F6D" w:rsidRDefault="00F41F6D" w:rsidP="00F915B6">
      <w:pPr>
        <w:pStyle w:val="EndNoteBibliography"/>
        <w:spacing w:after="0"/>
        <w:jc w:val="both"/>
      </w:pPr>
      <w:r w:rsidRPr="00F41F6D">
        <w:t>22.</w:t>
      </w:r>
      <w:r w:rsidRPr="00F41F6D">
        <w:tab/>
        <w:t>Daley MF, Steiner JF, Brayden RM, Xu S, Morrison S, Kempe A. Immunization registry-based recall for a new vaccine. Ambul Pediatr. 2002;2(6):438-43.</w:t>
      </w:r>
    </w:p>
    <w:p w14:paraId="31FC6F4A" w14:textId="77777777" w:rsidR="00F41F6D" w:rsidRPr="00F41F6D" w:rsidRDefault="00F41F6D" w:rsidP="00F915B6">
      <w:pPr>
        <w:pStyle w:val="EndNoteBibliography"/>
        <w:spacing w:after="0"/>
        <w:jc w:val="both"/>
      </w:pPr>
      <w:r w:rsidRPr="00F41F6D">
        <w:t>23.</w:t>
      </w:r>
      <w:r w:rsidRPr="00F41F6D">
        <w:tab/>
        <w:t>Thiis-Evensen E, Hoff GS, Sauar J, Langmark F, Majak BM, Vatn MH. Population-based surveillance by colonoscopy: effect on the incidence of colorectal cancer. Telemark Polyp Study I. Scand J Gastroenterol. 1999;34(4):414-20.</w:t>
      </w:r>
    </w:p>
    <w:p w14:paraId="58CFB93E" w14:textId="77777777" w:rsidR="00F41F6D" w:rsidRPr="00F41F6D" w:rsidRDefault="00F41F6D" w:rsidP="00F915B6">
      <w:pPr>
        <w:pStyle w:val="EndNoteBibliography"/>
        <w:spacing w:after="0"/>
        <w:jc w:val="both"/>
      </w:pPr>
      <w:r w:rsidRPr="00F41F6D">
        <w:t>24.</w:t>
      </w:r>
      <w:r w:rsidRPr="00F41F6D">
        <w:tab/>
        <w:t>Auvinen A, Tammela T, Stenman UH, Uusi-Erkkilä I, Leinonen J, Schröder FH, et al. Screening for prostate cancer using serum prostate-specific antigen: a randomised, population-based pilot study in Finland. Br J Cancer. 1996;74(4):568-72.</w:t>
      </w:r>
    </w:p>
    <w:p w14:paraId="10181C5F" w14:textId="77777777" w:rsidR="00F41F6D" w:rsidRPr="00F41F6D" w:rsidRDefault="00F41F6D" w:rsidP="00F915B6">
      <w:pPr>
        <w:pStyle w:val="EndNoteBibliography"/>
        <w:jc w:val="both"/>
      </w:pPr>
      <w:r w:rsidRPr="00F41F6D">
        <w:t>25.</w:t>
      </w:r>
      <w:r w:rsidRPr="00F41F6D">
        <w:tab/>
        <w:t>Higgins JP, Altman DG, Gøtzsche PC, Jüni P, Moher D, Oxman AD, et al. The Cochrane Collaboration's tool for assessing risk of bias in randomised trials. Bmj. 2011;343:d5928.</w:t>
      </w:r>
    </w:p>
    <w:p w14:paraId="44D114DA" w14:textId="5AC34417" w:rsidR="00F4465A" w:rsidRPr="000F1C71" w:rsidRDefault="00B4508A" w:rsidP="00F915B6">
      <w:pPr>
        <w:spacing w:after="0" w:line="240" w:lineRule="auto"/>
        <w:jc w:val="both"/>
        <w:rPr>
          <w:rFonts w:ascii="Times New Roman" w:hAnsi="Times New Roman" w:cs="Times New Roman"/>
          <w:i/>
          <w:iCs/>
        </w:rPr>
      </w:pPr>
      <w:r w:rsidRPr="000F1C71">
        <w:rPr>
          <w:rFonts w:ascii="Times New Roman" w:hAnsi="Times New Roman" w:cs="Times New Roman"/>
          <w:i/>
          <w:iCs/>
        </w:rPr>
        <w:fldChar w:fldCharType="end"/>
      </w:r>
    </w:p>
    <w:sectPr w:rsidR="00F4465A" w:rsidRPr="000F1C71" w:rsidSect="00E62D3B">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BCDDB" w14:textId="77777777" w:rsidR="0081144C" w:rsidRDefault="0081144C" w:rsidP="00055CFD">
      <w:pPr>
        <w:spacing w:after="0" w:line="240" w:lineRule="auto"/>
      </w:pPr>
      <w:r>
        <w:separator/>
      </w:r>
    </w:p>
  </w:endnote>
  <w:endnote w:type="continuationSeparator" w:id="0">
    <w:p w14:paraId="6DDA4BCE" w14:textId="77777777" w:rsidR="0081144C" w:rsidRDefault="0081144C" w:rsidP="00055C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9714F" w14:textId="77777777" w:rsidR="0081144C" w:rsidRDefault="0081144C" w:rsidP="00055CFD">
      <w:pPr>
        <w:spacing w:after="0" w:line="240" w:lineRule="auto"/>
      </w:pPr>
      <w:r>
        <w:separator/>
      </w:r>
    </w:p>
  </w:footnote>
  <w:footnote w:type="continuationSeparator" w:id="0">
    <w:p w14:paraId="53E8F3ED" w14:textId="77777777" w:rsidR="0081144C" w:rsidRDefault="0081144C" w:rsidP="00055C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E62D3B"/>
    <w:rsid w:val="00000225"/>
    <w:rsid w:val="00010020"/>
    <w:rsid w:val="00021F3A"/>
    <w:rsid w:val="0005425B"/>
    <w:rsid w:val="00055CFD"/>
    <w:rsid w:val="0006264D"/>
    <w:rsid w:val="000930ED"/>
    <w:rsid w:val="000B4994"/>
    <w:rsid w:val="000D01E0"/>
    <w:rsid w:val="000D2308"/>
    <w:rsid w:val="000E3E8D"/>
    <w:rsid w:val="000E4C15"/>
    <w:rsid w:val="000F1C71"/>
    <w:rsid w:val="000F6A26"/>
    <w:rsid w:val="000F7591"/>
    <w:rsid w:val="000F7CEE"/>
    <w:rsid w:val="00100873"/>
    <w:rsid w:val="00142672"/>
    <w:rsid w:val="001732AC"/>
    <w:rsid w:val="00183110"/>
    <w:rsid w:val="00183A74"/>
    <w:rsid w:val="00183D74"/>
    <w:rsid w:val="00187696"/>
    <w:rsid w:val="001B4CB6"/>
    <w:rsid w:val="001E1BAB"/>
    <w:rsid w:val="00217F73"/>
    <w:rsid w:val="002257C1"/>
    <w:rsid w:val="00225C7C"/>
    <w:rsid w:val="0023140A"/>
    <w:rsid w:val="00241756"/>
    <w:rsid w:val="00242C09"/>
    <w:rsid w:val="00245CFE"/>
    <w:rsid w:val="00252C6D"/>
    <w:rsid w:val="002560A7"/>
    <w:rsid w:val="00271A70"/>
    <w:rsid w:val="0028583C"/>
    <w:rsid w:val="00295C3A"/>
    <w:rsid w:val="002A25A5"/>
    <w:rsid w:val="002A71E7"/>
    <w:rsid w:val="002B4990"/>
    <w:rsid w:val="002C2C61"/>
    <w:rsid w:val="002C4B00"/>
    <w:rsid w:val="002F2EBB"/>
    <w:rsid w:val="00301838"/>
    <w:rsid w:val="00327395"/>
    <w:rsid w:val="00330A99"/>
    <w:rsid w:val="00340C65"/>
    <w:rsid w:val="0035285E"/>
    <w:rsid w:val="003673B5"/>
    <w:rsid w:val="00373EB4"/>
    <w:rsid w:val="003763A1"/>
    <w:rsid w:val="00376AB1"/>
    <w:rsid w:val="003C16A1"/>
    <w:rsid w:val="003D36EF"/>
    <w:rsid w:val="003E1796"/>
    <w:rsid w:val="003E3398"/>
    <w:rsid w:val="003E7C25"/>
    <w:rsid w:val="003F56ED"/>
    <w:rsid w:val="004049C5"/>
    <w:rsid w:val="004408A0"/>
    <w:rsid w:val="00453645"/>
    <w:rsid w:val="00465040"/>
    <w:rsid w:val="00471C03"/>
    <w:rsid w:val="00491B8A"/>
    <w:rsid w:val="004971BE"/>
    <w:rsid w:val="00497A97"/>
    <w:rsid w:val="004A3F95"/>
    <w:rsid w:val="004C13E6"/>
    <w:rsid w:val="004C4163"/>
    <w:rsid w:val="004D1038"/>
    <w:rsid w:val="004D4C22"/>
    <w:rsid w:val="004D6B6A"/>
    <w:rsid w:val="004E50DB"/>
    <w:rsid w:val="004E5D56"/>
    <w:rsid w:val="004F26B0"/>
    <w:rsid w:val="00527797"/>
    <w:rsid w:val="00532C4B"/>
    <w:rsid w:val="00554407"/>
    <w:rsid w:val="00570A35"/>
    <w:rsid w:val="0057330F"/>
    <w:rsid w:val="00575A7E"/>
    <w:rsid w:val="0059535F"/>
    <w:rsid w:val="00597AD4"/>
    <w:rsid w:val="005D6C1C"/>
    <w:rsid w:val="005D6DB9"/>
    <w:rsid w:val="005D711C"/>
    <w:rsid w:val="005E652D"/>
    <w:rsid w:val="005F6060"/>
    <w:rsid w:val="005F674F"/>
    <w:rsid w:val="00601701"/>
    <w:rsid w:val="00625698"/>
    <w:rsid w:val="006263A2"/>
    <w:rsid w:val="00630F01"/>
    <w:rsid w:val="00641402"/>
    <w:rsid w:val="00644E5D"/>
    <w:rsid w:val="006451D7"/>
    <w:rsid w:val="00646875"/>
    <w:rsid w:val="006719A9"/>
    <w:rsid w:val="00684667"/>
    <w:rsid w:val="00692253"/>
    <w:rsid w:val="006965C5"/>
    <w:rsid w:val="006A63FF"/>
    <w:rsid w:val="006B3CD4"/>
    <w:rsid w:val="00706D9E"/>
    <w:rsid w:val="007232C0"/>
    <w:rsid w:val="00723E77"/>
    <w:rsid w:val="0074261F"/>
    <w:rsid w:val="00752C8C"/>
    <w:rsid w:val="0077122E"/>
    <w:rsid w:val="0077718D"/>
    <w:rsid w:val="0079366C"/>
    <w:rsid w:val="007A0AD5"/>
    <w:rsid w:val="007A3002"/>
    <w:rsid w:val="007B3BBB"/>
    <w:rsid w:val="007C75EC"/>
    <w:rsid w:val="007D06A9"/>
    <w:rsid w:val="007E022C"/>
    <w:rsid w:val="00803D9C"/>
    <w:rsid w:val="00804F27"/>
    <w:rsid w:val="0081144C"/>
    <w:rsid w:val="00813A59"/>
    <w:rsid w:val="00813A8F"/>
    <w:rsid w:val="00815314"/>
    <w:rsid w:val="00831F31"/>
    <w:rsid w:val="008603FC"/>
    <w:rsid w:val="00881A53"/>
    <w:rsid w:val="00892AC7"/>
    <w:rsid w:val="008A4421"/>
    <w:rsid w:val="008B29C5"/>
    <w:rsid w:val="008B6520"/>
    <w:rsid w:val="008C0558"/>
    <w:rsid w:val="008C42B8"/>
    <w:rsid w:val="008C70A5"/>
    <w:rsid w:val="008D1F7E"/>
    <w:rsid w:val="008D7A49"/>
    <w:rsid w:val="008E4650"/>
    <w:rsid w:val="00944D3E"/>
    <w:rsid w:val="0096669B"/>
    <w:rsid w:val="00966BD4"/>
    <w:rsid w:val="00971618"/>
    <w:rsid w:val="009741A1"/>
    <w:rsid w:val="009742B8"/>
    <w:rsid w:val="00976408"/>
    <w:rsid w:val="00977164"/>
    <w:rsid w:val="00980403"/>
    <w:rsid w:val="0098155D"/>
    <w:rsid w:val="00985045"/>
    <w:rsid w:val="009B5165"/>
    <w:rsid w:val="009D04BD"/>
    <w:rsid w:val="009D12F0"/>
    <w:rsid w:val="009D6049"/>
    <w:rsid w:val="009F250D"/>
    <w:rsid w:val="009F6B95"/>
    <w:rsid w:val="00A30486"/>
    <w:rsid w:val="00A43638"/>
    <w:rsid w:val="00A441A4"/>
    <w:rsid w:val="00A60B99"/>
    <w:rsid w:val="00A7653C"/>
    <w:rsid w:val="00A83C4D"/>
    <w:rsid w:val="00A96035"/>
    <w:rsid w:val="00AB28FC"/>
    <w:rsid w:val="00AD7809"/>
    <w:rsid w:val="00AE2B14"/>
    <w:rsid w:val="00B03617"/>
    <w:rsid w:val="00B230BA"/>
    <w:rsid w:val="00B36775"/>
    <w:rsid w:val="00B4508A"/>
    <w:rsid w:val="00B4567E"/>
    <w:rsid w:val="00B506B9"/>
    <w:rsid w:val="00B566BD"/>
    <w:rsid w:val="00B6076B"/>
    <w:rsid w:val="00B635A7"/>
    <w:rsid w:val="00B75F16"/>
    <w:rsid w:val="00BA079B"/>
    <w:rsid w:val="00BF2E9C"/>
    <w:rsid w:val="00BF43D7"/>
    <w:rsid w:val="00C21C1F"/>
    <w:rsid w:val="00C21E7D"/>
    <w:rsid w:val="00C21F3C"/>
    <w:rsid w:val="00C2244B"/>
    <w:rsid w:val="00C22897"/>
    <w:rsid w:val="00C245B6"/>
    <w:rsid w:val="00C2744B"/>
    <w:rsid w:val="00C36BC1"/>
    <w:rsid w:val="00C640CE"/>
    <w:rsid w:val="00C64D91"/>
    <w:rsid w:val="00C65127"/>
    <w:rsid w:val="00C87838"/>
    <w:rsid w:val="00CA20D7"/>
    <w:rsid w:val="00CC65E5"/>
    <w:rsid w:val="00CD6FA7"/>
    <w:rsid w:val="00CE5DFB"/>
    <w:rsid w:val="00D07AA3"/>
    <w:rsid w:val="00D208CB"/>
    <w:rsid w:val="00D23CC6"/>
    <w:rsid w:val="00D344FF"/>
    <w:rsid w:val="00D34A69"/>
    <w:rsid w:val="00D42259"/>
    <w:rsid w:val="00D74FC5"/>
    <w:rsid w:val="00D76AFB"/>
    <w:rsid w:val="00DB4E37"/>
    <w:rsid w:val="00DD1BB1"/>
    <w:rsid w:val="00DD5BEB"/>
    <w:rsid w:val="00DE145F"/>
    <w:rsid w:val="00DE6DD0"/>
    <w:rsid w:val="00E12B9A"/>
    <w:rsid w:val="00E267CE"/>
    <w:rsid w:val="00E3439D"/>
    <w:rsid w:val="00E43E0C"/>
    <w:rsid w:val="00E62D3B"/>
    <w:rsid w:val="00E719F9"/>
    <w:rsid w:val="00E902E5"/>
    <w:rsid w:val="00EB0C83"/>
    <w:rsid w:val="00ED4090"/>
    <w:rsid w:val="00EE3E94"/>
    <w:rsid w:val="00EF6452"/>
    <w:rsid w:val="00F10EA1"/>
    <w:rsid w:val="00F21920"/>
    <w:rsid w:val="00F40D07"/>
    <w:rsid w:val="00F41F6D"/>
    <w:rsid w:val="00F4465A"/>
    <w:rsid w:val="00F5095A"/>
    <w:rsid w:val="00F53DEF"/>
    <w:rsid w:val="00F6478B"/>
    <w:rsid w:val="00F748BE"/>
    <w:rsid w:val="00F915B6"/>
    <w:rsid w:val="00FA0984"/>
    <w:rsid w:val="00FA1EF4"/>
    <w:rsid w:val="00FB07A1"/>
    <w:rsid w:val="00FB6237"/>
    <w:rsid w:val="00FC04D0"/>
    <w:rsid w:val="00FC1BA6"/>
    <w:rsid w:val="00FD0CCF"/>
    <w:rsid w:val="00FE0B90"/>
    <w:rsid w:val="00FF779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6566D77"/>
  <w15:chartTrackingRefBased/>
  <w15:docId w15:val="{83379E64-BF55-45A7-B5A0-FA7165928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2D3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B4508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4508A"/>
    <w:rPr>
      <w:rFonts w:ascii="Calibri" w:hAnsi="Calibri" w:cs="Calibri"/>
      <w:noProof/>
      <w:lang w:val="en-US"/>
    </w:rPr>
  </w:style>
  <w:style w:type="paragraph" w:customStyle="1" w:styleId="EndNoteBibliography">
    <w:name w:val="EndNote Bibliography"/>
    <w:basedOn w:val="Normal"/>
    <w:link w:val="EndNoteBibliographyChar"/>
    <w:rsid w:val="00B4508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4508A"/>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12</Pages>
  <Words>5689</Words>
  <Characters>32429</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O'Shea, Niamh</dc:creator>
  <cp:keywords/>
  <dc:description/>
  <cp:lastModifiedBy>O'Shea, Niamh</cp:lastModifiedBy>
  <cp:revision>22</cp:revision>
  <cp:lastPrinted>2022-02-14T13:24:00Z</cp:lastPrinted>
  <dcterms:created xsi:type="dcterms:W3CDTF">2022-03-14T16:22:00Z</dcterms:created>
  <dcterms:modified xsi:type="dcterms:W3CDTF">2022-03-24T11:59:00Z</dcterms:modified>
</cp:coreProperties>
</file>