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20" w:rsidRPr="001803E5" w:rsidRDefault="00380A20" w:rsidP="00380A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803E5">
        <w:rPr>
          <w:rFonts w:ascii="Times New Roman" w:hAnsi="Times New Roman" w:cs="Times New Roman"/>
          <w:sz w:val="20"/>
          <w:szCs w:val="20"/>
          <w:lang w:val="en-US"/>
        </w:rPr>
        <w:t>Supplementary informations</w:t>
      </w:r>
    </w:p>
    <w:p w:rsidR="00380A20" w:rsidRPr="00401408" w:rsidRDefault="00380A20" w:rsidP="00380A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1408">
        <w:rPr>
          <w:rFonts w:ascii="Times New Roman" w:hAnsi="Times New Roman" w:cs="Times New Roman"/>
          <w:sz w:val="20"/>
          <w:szCs w:val="20"/>
          <w:lang w:val="en-US"/>
        </w:rPr>
        <w:t>SI1 : Kinetics of Cs sorption with K-free vermiculite in K(0) solution. [Cs]</w:t>
      </w:r>
      <w:r w:rsidRPr="0040140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initial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 xml:space="preserve"> = 1.1 ± 0.01 10</w:t>
      </w:r>
      <w:r w:rsidRPr="0040140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-7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 xml:space="preserve"> mol/L and pH = 6.07 ± 0.1. Error bars are ± 2σ and correspond to uncertainties of measured cesium.</w:t>
      </w:r>
    </w:p>
    <w:p w:rsidR="00380A20" w:rsidRPr="00401408" w:rsidRDefault="00380A20" w:rsidP="00380A2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01408">
        <w:rPr>
          <w:noProof/>
          <w:sz w:val="20"/>
          <w:szCs w:val="20"/>
          <w:lang w:val="en-US"/>
        </w:rPr>
        <w:drawing>
          <wp:inline distT="0" distB="0" distL="0" distR="0" wp14:anchorId="2B00207C" wp14:editId="3EEB0D63">
            <wp:extent cx="2991604" cy="2113280"/>
            <wp:effectExtent l="0" t="0" r="0" b="127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350" cy="212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A20" w:rsidRPr="00401408" w:rsidRDefault="00380A20" w:rsidP="00380A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1408">
        <w:rPr>
          <w:rFonts w:ascii="Times New Roman" w:hAnsi="Times New Roman" w:cs="Times New Roman"/>
          <w:sz w:val="20"/>
          <w:szCs w:val="20"/>
          <w:lang w:val="en-US"/>
        </w:rPr>
        <w:t>SI 2: Mass balances in Cs</w:t>
      </w:r>
      <w:r w:rsidRPr="0040140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>, K</w:t>
      </w:r>
      <w:r w:rsidRPr="0040140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>, Ca</w:t>
      </w:r>
      <w:r w:rsidRPr="0040140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2+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>, Mg</w:t>
      </w:r>
      <w:r w:rsidRPr="0040140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2+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 xml:space="preserve"> and H</w:t>
      </w:r>
      <w:r w:rsidRPr="0040140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 w:rsidRPr="00401408">
        <w:rPr>
          <w:rFonts w:ascii="Times New Roman" w:hAnsi="Times New Roman" w:cs="Times New Roman"/>
          <w:sz w:val="20"/>
          <w:szCs w:val="20"/>
          <w:lang w:val="en-US"/>
        </w:rPr>
        <w:t xml:space="preserve"> in solution at equilibrium from adsorption (left) and desorption (right) step performed with the vermiculite containing 0.1 mmol/L K (K(0.1)V), 1 mmol/L K (K(1)V) and 10 mmol/L K (K(10)V).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9"/>
        <w:gridCol w:w="4571"/>
      </w:tblGrid>
      <w:tr w:rsidR="00380A20" w:rsidRPr="00401408" w:rsidTr="00446CBA">
        <w:tc>
          <w:tcPr>
            <w:tcW w:w="4531" w:type="dxa"/>
          </w:tcPr>
          <w:p w:rsidR="00380A20" w:rsidRPr="00401408" w:rsidRDefault="00380A20" w:rsidP="00446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140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A6D6EB9" wp14:editId="333D8E4B">
                  <wp:extent cx="2948395" cy="2061633"/>
                  <wp:effectExtent l="0" t="0" r="444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710" cy="2066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380A20" w:rsidRPr="00401408" w:rsidRDefault="00380A20" w:rsidP="00446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140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B8899FA" wp14:editId="2287F7A5">
                  <wp:extent cx="2688378" cy="2039929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285" cy="2046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A20" w:rsidRPr="00401408" w:rsidTr="00446CBA">
        <w:tc>
          <w:tcPr>
            <w:tcW w:w="4531" w:type="dxa"/>
          </w:tcPr>
          <w:p w:rsidR="00380A20" w:rsidRPr="00401408" w:rsidRDefault="00380A20" w:rsidP="00446CBA">
            <w:pPr>
              <w:spacing w:line="360" w:lineRule="auto"/>
              <w:ind w:right="-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140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55343707" wp14:editId="4F2FE953">
                  <wp:extent cx="2923872" cy="2142067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350" cy="2151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380A20" w:rsidRPr="00401408" w:rsidRDefault="00380A20" w:rsidP="00446CB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140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7C16F090" wp14:editId="1717B53B">
                  <wp:extent cx="2667590" cy="2086822"/>
                  <wp:effectExtent l="0" t="0" r="0" b="889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468" cy="2089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A20" w:rsidRPr="00401408" w:rsidTr="00446CBA">
        <w:tc>
          <w:tcPr>
            <w:tcW w:w="4531" w:type="dxa"/>
          </w:tcPr>
          <w:p w:rsidR="00380A20" w:rsidRPr="00401408" w:rsidRDefault="00380A20" w:rsidP="00446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140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03906816" wp14:editId="55F5CAB0">
                  <wp:extent cx="2959312" cy="200399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054" cy="2013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380A20" w:rsidRPr="00401408" w:rsidRDefault="00380A20" w:rsidP="00446CB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1408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16DB2B4" wp14:editId="786D8B63">
                  <wp:extent cx="2824184" cy="2003425"/>
                  <wp:effectExtent l="0" t="0" r="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118" cy="202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0A20" w:rsidRPr="00401408" w:rsidRDefault="00380A20" w:rsidP="00380A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380A20" w:rsidRPr="00401408" w:rsidRDefault="00380A20" w:rsidP="00380A2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01408">
        <w:rPr>
          <w:rFonts w:ascii="Times New Roman" w:hAnsi="Times New Roman" w:cs="Times New Roman"/>
          <w:sz w:val="20"/>
          <w:szCs w:val="20"/>
          <w:lang w:val="en-US"/>
        </w:rPr>
        <w:t>SI3: pH values at equilibrium of Cs adsorption (white) and desorption (black) isotherms on K(0)V (square) and K(5)V (triangle) samples.</w:t>
      </w:r>
    </w:p>
    <w:p w:rsidR="00380A20" w:rsidRPr="00401408" w:rsidRDefault="00380A20" w:rsidP="00380A2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01408">
        <w:rPr>
          <w:noProof/>
          <w:sz w:val="20"/>
          <w:szCs w:val="20"/>
          <w:lang w:val="en-US"/>
        </w:rPr>
        <w:drawing>
          <wp:inline distT="0" distB="0" distL="0" distR="0" wp14:anchorId="1D8959AA" wp14:editId="39419C9C">
            <wp:extent cx="3805767" cy="2429604"/>
            <wp:effectExtent l="0" t="0" r="4445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625" cy="246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57" w:rsidRDefault="00380A20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20"/>
    <w:rsid w:val="0007695B"/>
    <w:rsid w:val="00380A20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702C4-4CEF-49E1-9703-5206D95C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A20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A2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531</Characters>
  <Application>Microsoft Office Word</Application>
  <DocSecurity>0</DocSecurity>
  <Lines>4</Lines>
  <Paragraphs>1</Paragraphs>
  <ScaleCrop>false</ScaleCrop>
  <Company>Springer Nature IT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2022-04-20T04:26:00Z</dcterms:created>
  <dcterms:modified xsi:type="dcterms:W3CDTF">2022-04-20T04:27:00Z</dcterms:modified>
</cp:coreProperties>
</file>