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2B5C21" w14:textId="4E950AD5" w:rsidR="008044DC" w:rsidRPr="008044DC" w:rsidRDefault="008044DC" w:rsidP="008044DC">
      <w:pPr>
        <w:pStyle w:val="1"/>
      </w:pPr>
      <w:r w:rsidRPr="008044DC">
        <w:t>Supplementary information</w:t>
      </w:r>
    </w:p>
    <w:p w14:paraId="4349626E" w14:textId="0A2CEDE3" w:rsidR="00DC7600" w:rsidRPr="008044DC" w:rsidRDefault="008044DC" w:rsidP="008044DC">
      <w:pPr>
        <w:spacing w:afterLines="100" w:after="312"/>
        <w:rPr>
          <w:rFonts w:ascii="Calibri" w:hAnsi="Calibri" w:cs="Calibri"/>
          <w:b/>
          <w:bCs/>
          <w:sz w:val="24"/>
          <w:szCs w:val="28"/>
        </w:rPr>
      </w:pPr>
      <w:r w:rsidRPr="008044DC">
        <w:rPr>
          <w:rFonts w:ascii="Calibri" w:hAnsi="Calibri" w:cs="Calibri"/>
          <w:b/>
          <w:bCs/>
          <w:sz w:val="24"/>
          <w:szCs w:val="28"/>
        </w:rPr>
        <w:t>Time-resolved single-shot revealing pulse evolution dynamics in ultrafast lasers</w:t>
      </w:r>
    </w:p>
    <w:p w14:paraId="7151FC16" w14:textId="5721283D" w:rsidR="00DC7600" w:rsidRDefault="00DC7600" w:rsidP="008044DC">
      <w:pPr>
        <w:jc w:val="left"/>
        <w:rPr>
          <w:rFonts w:ascii="Calibri" w:eastAsia="Times New Roman" w:hAnsi="Calibri" w:cs="Calibri"/>
          <w:szCs w:val="21"/>
        </w:rPr>
      </w:pPr>
      <w:r w:rsidRPr="008044DC">
        <w:rPr>
          <w:rFonts w:ascii="Calibri" w:hAnsi="Calibri" w:cs="Calibri"/>
          <w:szCs w:val="21"/>
        </w:rPr>
        <w:t>T</w:t>
      </w:r>
      <w:r w:rsidR="00356C61">
        <w:rPr>
          <w:rFonts w:ascii="Calibri" w:hAnsi="Calibri" w:cs="Calibri"/>
          <w:szCs w:val="21"/>
        </w:rPr>
        <w:t>ianhao</w:t>
      </w:r>
      <w:r w:rsidRPr="008044DC">
        <w:rPr>
          <w:rFonts w:ascii="Calibri" w:hAnsi="Calibri" w:cs="Calibri"/>
          <w:szCs w:val="21"/>
        </w:rPr>
        <w:t xml:space="preserve"> Xian, W</w:t>
      </w:r>
      <w:r w:rsidR="00356C61">
        <w:rPr>
          <w:rFonts w:ascii="Calibri" w:hAnsi="Calibri" w:cs="Calibri"/>
          <w:szCs w:val="21"/>
        </w:rPr>
        <w:t>enchao</w:t>
      </w:r>
      <w:r w:rsidRPr="008044DC">
        <w:rPr>
          <w:rFonts w:ascii="Calibri" w:hAnsi="Calibri" w:cs="Calibri"/>
          <w:szCs w:val="21"/>
        </w:rPr>
        <w:t xml:space="preserve"> Wang</w:t>
      </w:r>
      <w:r w:rsidR="00356C61">
        <w:rPr>
          <w:rFonts w:ascii="Calibri" w:hAnsi="Calibri" w:cs="Calibri"/>
          <w:szCs w:val="21"/>
        </w:rPr>
        <w:t xml:space="preserve">, and </w:t>
      </w:r>
      <w:r w:rsidRPr="008044DC">
        <w:rPr>
          <w:rFonts w:ascii="Calibri" w:hAnsi="Calibri" w:cs="Calibri"/>
          <w:szCs w:val="21"/>
        </w:rPr>
        <w:t>L</w:t>
      </w:r>
      <w:r w:rsidR="00356C61">
        <w:rPr>
          <w:rFonts w:ascii="Calibri" w:hAnsi="Calibri" w:cs="Calibri"/>
          <w:szCs w:val="21"/>
        </w:rPr>
        <w:t>i</w:t>
      </w:r>
      <w:r w:rsidRPr="008044DC">
        <w:rPr>
          <w:rFonts w:ascii="Calibri" w:hAnsi="Calibri" w:cs="Calibri"/>
          <w:szCs w:val="21"/>
        </w:rPr>
        <w:t xml:space="preserve"> Zhan</w:t>
      </w:r>
      <w:r w:rsidRPr="008044DC">
        <w:rPr>
          <w:rFonts w:ascii="Calibri" w:eastAsia="Times New Roman" w:hAnsi="Calibri" w:cs="Calibri"/>
          <w:szCs w:val="21"/>
        </w:rPr>
        <w:t>*</w:t>
      </w:r>
    </w:p>
    <w:p w14:paraId="3BE47EDE" w14:textId="77777777" w:rsidR="00CB2EE3" w:rsidRDefault="00CB2EE3" w:rsidP="00CB2EE3">
      <w:pPr>
        <w:snapToGrid w:val="0"/>
        <w:jc w:val="left"/>
        <w:rPr>
          <w:rFonts w:ascii="Times New Roman" w:eastAsia="Times New Roman" w:hAnsi="Times New Roman" w:cs="Times New Roman"/>
          <w:sz w:val="18"/>
          <w:szCs w:val="18"/>
        </w:rPr>
      </w:pPr>
      <w:r w:rsidRPr="00CB2EE3">
        <w:rPr>
          <w:rFonts w:ascii="Times New Roman" w:eastAsia="Times New Roman" w:hAnsi="Times New Roman" w:cs="Times New Roman"/>
          <w:sz w:val="18"/>
          <w:szCs w:val="18"/>
        </w:rPr>
        <w:t xml:space="preserve">State Key Laboratory of Advanced Optical Communication Systems and Networks, School of Physics and Astronomy, Shanghai Jiao Tong University, Shanghai 200240, China. </w:t>
      </w:r>
    </w:p>
    <w:p w14:paraId="4FC1CCA3" w14:textId="52E52547" w:rsidR="008044DC" w:rsidRPr="00CB2EE3" w:rsidRDefault="00CB2EE3" w:rsidP="00CB2EE3">
      <w:pPr>
        <w:snapToGrid w:val="0"/>
        <w:jc w:val="left"/>
        <w:rPr>
          <w:rFonts w:ascii="Times New Roman" w:hAnsi="Times New Roman" w:cs="Times New Roman" w:hint="eastAsia"/>
          <w:sz w:val="18"/>
          <w:szCs w:val="18"/>
        </w:rPr>
      </w:pPr>
      <w:r w:rsidRPr="00CB2EE3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*</w:t>
      </w:r>
      <w:r w:rsidRPr="00CB2EE3">
        <w:rPr>
          <w:rFonts w:ascii="Times New Roman" w:eastAsia="Times New Roman" w:hAnsi="Times New Roman" w:cs="Times New Roman"/>
          <w:sz w:val="18"/>
          <w:szCs w:val="18"/>
        </w:rPr>
        <w:t xml:space="preserve"> Corresponden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ce author, </w:t>
      </w:r>
      <w:r w:rsidRPr="00CB2EE3">
        <w:rPr>
          <w:rFonts w:ascii="Times New Roman" w:eastAsia="Times New Roman" w:hAnsi="Times New Roman" w:cs="Times New Roman"/>
          <w:sz w:val="18"/>
          <w:szCs w:val="18"/>
        </w:rPr>
        <w:t xml:space="preserve">email: </w:t>
      </w:r>
      <w:hyperlink r:id="rId6" w:history="1">
        <w:r w:rsidRPr="00CB2EE3">
          <w:rPr>
            <w:rFonts w:ascii="Times New Roman" w:eastAsia="Times New Roman" w:hAnsi="Times New Roman" w:cs="Times New Roman"/>
            <w:color w:val="0563C1" w:themeColor="hyperlink"/>
            <w:sz w:val="18"/>
            <w:szCs w:val="18"/>
            <w:u w:val="single"/>
          </w:rPr>
          <w:t>lizhan@sjtu.edu.cn</w:t>
        </w:r>
      </w:hyperlink>
    </w:p>
    <w:p w14:paraId="686FD02B" w14:textId="70D1C732" w:rsidR="008044DC" w:rsidRDefault="008044DC" w:rsidP="008044DC">
      <w:pPr>
        <w:pStyle w:val="2"/>
      </w:pPr>
      <w:r>
        <w:rPr>
          <w:rFonts w:hint="eastAsia"/>
        </w:rPr>
        <w:t>S</w:t>
      </w:r>
      <w:r>
        <w:t>upplementary Note 1 | Retrieve time separatio</w:t>
      </w:r>
      <w:r w:rsidR="002C4063">
        <w:t>n and phase from interferograms</w:t>
      </w:r>
    </w:p>
    <w:p w14:paraId="1C1D4614" w14:textId="1F50069D" w:rsidR="002D25D5" w:rsidRPr="0033359F" w:rsidRDefault="0067334B" w:rsidP="008044DC">
      <w:pPr>
        <w:jc w:val="left"/>
        <w:rPr>
          <w:rFonts w:ascii="Times New Roman" w:hAnsi="Times New Roman" w:cs="Times New Roman"/>
        </w:rPr>
      </w:pPr>
      <w:r w:rsidRPr="0033359F">
        <w:rPr>
          <w:rFonts w:ascii="Times New Roman" w:hAnsi="Times New Roman" w:cs="Times New Roman"/>
          <w:noProof/>
        </w:rPr>
        <w:drawing>
          <wp:inline distT="0" distB="0" distL="0" distR="0" wp14:anchorId="441BD3F1" wp14:editId="5B782319">
            <wp:extent cx="4798800" cy="3430800"/>
            <wp:effectExtent l="0" t="0" r="190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800" cy="343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B28E3" w14:textId="765D0C09" w:rsidR="002D25D5" w:rsidRPr="00EA628B" w:rsidRDefault="002D25D5" w:rsidP="0067334B">
      <w:pPr>
        <w:rPr>
          <w:rFonts w:ascii="Times New Roman" w:hAnsi="Times New Roman" w:cs="Times New Roman"/>
          <w:sz w:val="19"/>
          <w:szCs w:val="19"/>
        </w:rPr>
      </w:pPr>
      <w:r w:rsidRPr="00EA628B">
        <w:rPr>
          <w:rFonts w:ascii="Times New Roman" w:hAnsi="Times New Roman" w:cs="Times New Roman" w:hint="eastAsia"/>
          <w:sz w:val="19"/>
          <w:szCs w:val="19"/>
        </w:rPr>
        <w:t>F</w:t>
      </w:r>
      <w:r w:rsidRPr="00EA628B">
        <w:rPr>
          <w:rFonts w:ascii="Times New Roman" w:hAnsi="Times New Roman" w:cs="Times New Roman"/>
          <w:sz w:val="19"/>
          <w:szCs w:val="19"/>
        </w:rPr>
        <w:t xml:space="preserve">ig. S1. Retrieve time separation and phase from interferogram. a. Time interferogram. b, Fourier transform of time interferogram. c, Envelop near </w:t>
      </w:r>
      <w:r w:rsidRPr="00EA628B">
        <w:rPr>
          <w:rFonts w:ascii="Times New Roman" w:hAnsi="Times New Roman" w:cs="Times New Roman"/>
          <w:sz w:val="19"/>
          <w:szCs w:val="19"/>
        </w:rPr>
        <w:object w:dxaOrig="160" w:dyaOrig="200" w14:anchorId="732624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1pt;height:9.8pt" o:ole="">
            <v:imagedata r:id="rId8" o:title=""/>
          </v:shape>
          <o:OLEObject Type="Embed" ProgID="Equation.DSMT4" ShapeID="_x0000_i1025" DrawAspect="Content" ObjectID="_1672243042" r:id="rId9"/>
        </w:object>
      </w:r>
      <w:r w:rsidRPr="00EA628B">
        <w:rPr>
          <w:rFonts w:ascii="Times New Roman" w:hAnsi="Times New Roman" w:cs="Times New Roman"/>
          <w:sz w:val="19"/>
          <w:szCs w:val="19"/>
        </w:rPr>
        <w:t xml:space="preserve"> in b</w:t>
      </w:r>
      <w:r w:rsidRPr="00EA628B">
        <w:rPr>
          <w:rFonts w:ascii="Times New Roman" w:hAnsi="Times New Roman" w:cs="Times New Roman" w:hint="eastAsia"/>
          <w:sz w:val="19"/>
          <w:szCs w:val="19"/>
        </w:rPr>
        <w:t>.</w:t>
      </w:r>
      <w:r w:rsidRPr="00EA628B">
        <w:rPr>
          <w:rFonts w:ascii="Times New Roman" w:hAnsi="Times New Roman" w:cs="Times New Roman"/>
          <w:sz w:val="19"/>
          <w:szCs w:val="19"/>
        </w:rPr>
        <w:t xml:space="preserve"> d, Phase information corresponding to c. </w:t>
      </w:r>
    </w:p>
    <w:p w14:paraId="0C6566AA" w14:textId="77777777" w:rsidR="0033359F" w:rsidRPr="0033359F" w:rsidRDefault="0033359F" w:rsidP="0067334B">
      <w:pPr>
        <w:rPr>
          <w:rFonts w:ascii="Times New Roman" w:hAnsi="Times New Roman" w:cs="Times New Roman"/>
        </w:rPr>
      </w:pPr>
    </w:p>
    <w:p w14:paraId="7CA11773" w14:textId="0F5055E1" w:rsidR="002D25D5" w:rsidRPr="0033359F" w:rsidRDefault="00C3326B" w:rsidP="0033359F">
      <w:pPr>
        <w:ind w:firstLineChars="100" w:firstLine="210"/>
        <w:rPr>
          <w:rFonts w:ascii="Times New Roman" w:hAnsi="Times New Roman" w:cs="Times New Roman"/>
        </w:rPr>
      </w:pPr>
      <w:r w:rsidRPr="0033359F">
        <w:rPr>
          <w:rFonts w:ascii="Times New Roman" w:hAnsi="Times New Roman" w:cs="Times New Roman"/>
        </w:rPr>
        <w:t>H</w:t>
      </w:r>
      <w:r w:rsidR="00930207" w:rsidRPr="0033359F">
        <w:rPr>
          <w:rFonts w:ascii="Times New Roman" w:hAnsi="Times New Roman" w:cs="Times New Roman"/>
        </w:rPr>
        <w:t xml:space="preserve">ere we show the time separation and relative phase retrieval in the case of closely spaced double pulse with uniform envelop. </w:t>
      </w:r>
      <w:r w:rsidR="002D25D5" w:rsidRPr="0033359F">
        <w:rPr>
          <w:rFonts w:ascii="Times New Roman" w:hAnsi="Times New Roman" w:cs="Times New Roman"/>
        </w:rPr>
        <w:t xml:space="preserve">The time interferogram detected by the oscilloscope </w:t>
      </w:r>
      <w:r w:rsidR="00930207" w:rsidRPr="0033359F">
        <w:rPr>
          <w:rFonts w:ascii="Times New Roman" w:hAnsi="Times New Roman" w:cs="Times New Roman"/>
        </w:rPr>
        <w:t xml:space="preserve">can be </w:t>
      </w:r>
      <w:r w:rsidR="002D25D5" w:rsidRPr="0033359F">
        <w:rPr>
          <w:rFonts w:ascii="Times New Roman" w:hAnsi="Times New Roman" w:cs="Times New Roman"/>
        </w:rPr>
        <w:t>writ</w:t>
      </w:r>
      <w:r w:rsidR="00930207" w:rsidRPr="0033359F">
        <w:rPr>
          <w:rFonts w:ascii="Times New Roman" w:hAnsi="Times New Roman" w:cs="Times New Roman"/>
        </w:rPr>
        <w:t>t</w:t>
      </w:r>
      <w:r w:rsidR="002D25D5" w:rsidRPr="0033359F">
        <w:rPr>
          <w:rFonts w:ascii="Times New Roman" w:hAnsi="Times New Roman" w:cs="Times New Roman"/>
        </w:rPr>
        <w:t>e</w:t>
      </w:r>
      <w:r w:rsidR="00930207" w:rsidRPr="0033359F">
        <w:rPr>
          <w:rFonts w:ascii="Times New Roman" w:hAnsi="Times New Roman" w:cs="Times New Roman"/>
        </w:rPr>
        <w:t>n</w:t>
      </w:r>
      <w:r w:rsidR="002D25D5" w:rsidRPr="0033359F">
        <w:rPr>
          <w:rFonts w:ascii="Times New Roman" w:hAnsi="Times New Roman" w:cs="Times New Roman"/>
        </w:rPr>
        <w:t xml:space="preserve"> as</w:t>
      </w:r>
      <w:r w:rsidR="00930207" w:rsidRPr="0033359F">
        <w:rPr>
          <w:rFonts w:ascii="Times New Roman" w:hAnsi="Times New Roman" w:cs="Times New Roman"/>
        </w:rPr>
        <w:t xml:space="preserve"> Eq. (1) and f</w:t>
      </w:r>
      <w:r w:rsidR="002D25D5" w:rsidRPr="0033359F">
        <w:rPr>
          <w:rFonts w:ascii="Times New Roman" w:hAnsi="Times New Roman" w:cs="Times New Roman"/>
        </w:rPr>
        <w:t>ig. S1</w:t>
      </w:r>
      <w:r w:rsidR="0067334B" w:rsidRPr="0033359F">
        <w:rPr>
          <w:rFonts w:ascii="Times New Roman" w:hAnsi="Times New Roman" w:cs="Times New Roman"/>
        </w:rPr>
        <w:t>a</w:t>
      </w:r>
      <w:r w:rsidR="002D25D5" w:rsidRPr="0033359F">
        <w:rPr>
          <w:rFonts w:ascii="Times New Roman" w:hAnsi="Times New Roman" w:cs="Times New Roman"/>
        </w:rPr>
        <w:t xml:space="preserve"> shows one typical interferogram. </w:t>
      </w:r>
      <w:r w:rsidR="00930207" w:rsidRPr="0033359F">
        <w:rPr>
          <w:rFonts w:ascii="Times New Roman" w:hAnsi="Times New Roman" w:cs="Times New Roman"/>
        </w:rPr>
        <w:t>In Eq. (1), the interferometric fringe period encoding the time separation and the fringe location encoding the relative phase by:</w:t>
      </w:r>
    </w:p>
    <w:p w14:paraId="1CB745ED" w14:textId="0C1CB8A5" w:rsidR="00930207" w:rsidRPr="0033359F" w:rsidRDefault="00570007" w:rsidP="00D35E03">
      <w:pPr>
        <w:jc w:val="right"/>
        <w:rPr>
          <w:rFonts w:ascii="Times New Roman" w:hAnsi="Times New Roman" w:cs="Times New Roman"/>
        </w:rPr>
      </w:pPr>
      <w:r w:rsidRPr="00570007">
        <w:rPr>
          <w:rFonts w:ascii="Times New Roman" w:hAnsi="Times New Roman" w:cs="Times New Roman"/>
          <w:position w:val="-26"/>
        </w:rPr>
        <w:object w:dxaOrig="1840" w:dyaOrig="620" w14:anchorId="05BA43E7">
          <v:shape id="_x0000_i1056" type="#_x0000_t75" style="width:92.3pt;height:30.75pt" o:ole="">
            <v:imagedata r:id="rId10" o:title=""/>
          </v:shape>
          <o:OLEObject Type="Embed" ProgID="Equation.DSMT4" ShapeID="_x0000_i1056" DrawAspect="Content" ObjectID="_1672243043" r:id="rId11"/>
        </w:object>
      </w:r>
      <w:r w:rsidR="00D35E03" w:rsidRPr="0033359F">
        <w:rPr>
          <w:rFonts w:ascii="Times New Roman" w:hAnsi="Times New Roman" w:cs="Times New Roman"/>
        </w:rPr>
        <w:t xml:space="preserve">                             </w:t>
      </w:r>
      <w:r w:rsidR="00930207" w:rsidRPr="0033359F">
        <w:rPr>
          <w:rFonts w:ascii="Times New Roman" w:hAnsi="Times New Roman" w:cs="Times New Roman"/>
        </w:rPr>
        <w:t xml:space="preserve"> </w:t>
      </w:r>
      <w:r w:rsidR="00126948" w:rsidRPr="0033359F">
        <w:rPr>
          <w:rFonts w:ascii="Times New Roman" w:hAnsi="Times New Roman" w:cs="Times New Roman"/>
        </w:rPr>
        <w:t>(S1)</w:t>
      </w:r>
    </w:p>
    <w:p w14:paraId="4CC4178F" w14:textId="74FB6EAB" w:rsidR="00126948" w:rsidRPr="0033359F" w:rsidRDefault="00126948" w:rsidP="0067334B">
      <w:pPr>
        <w:rPr>
          <w:rFonts w:ascii="Times New Roman" w:hAnsi="Times New Roman" w:cs="Times New Roman"/>
        </w:rPr>
      </w:pPr>
      <w:r w:rsidRPr="0033359F">
        <w:rPr>
          <w:rFonts w:ascii="Times New Roman" w:hAnsi="Times New Roman" w:cs="Times New Roman" w:hint="eastAsia"/>
        </w:rPr>
        <w:t>w</w:t>
      </w:r>
      <w:r w:rsidRPr="0033359F">
        <w:rPr>
          <w:rFonts w:ascii="Times New Roman" w:hAnsi="Times New Roman" w:cs="Times New Roman"/>
        </w:rPr>
        <w:t xml:space="preserve">here </w:t>
      </w:r>
      <w:r w:rsidRPr="0033359F">
        <w:rPr>
          <w:rFonts w:ascii="Times New Roman" w:hAnsi="Times New Roman" w:cs="Times New Roman"/>
          <w:i/>
        </w:rPr>
        <w:t>k</w:t>
      </w:r>
      <w:r w:rsidRPr="0033359F">
        <w:rPr>
          <w:rFonts w:ascii="Times New Roman" w:hAnsi="Times New Roman" w:cs="Times New Roman"/>
        </w:rPr>
        <w:t xml:space="preserve"> </w:t>
      </w:r>
      <w:r w:rsidRPr="0033359F">
        <w:rPr>
          <w:rFonts w:ascii="Times New Roman" w:hAnsi="Times New Roman" w:cs="Times New Roman" w:hint="eastAsia"/>
        </w:rPr>
        <w:t>is</w:t>
      </w:r>
      <w:r w:rsidRPr="0033359F">
        <w:rPr>
          <w:rFonts w:ascii="Times New Roman" w:hAnsi="Times New Roman" w:cs="Times New Roman"/>
        </w:rPr>
        <w:t xml:space="preserve"> an integer that makes</w:t>
      </w:r>
      <w:r w:rsidR="00570007" w:rsidRPr="00570007">
        <w:rPr>
          <w:rFonts w:ascii="Times New Roman" w:hAnsi="Times New Roman" w:cs="Times New Roman"/>
          <w:position w:val="-10"/>
        </w:rPr>
        <w:object w:dxaOrig="940" w:dyaOrig="279" w14:anchorId="39C2A9BD">
          <v:shape id="_x0000_i1054" type="#_x0000_t75" style="width:47pt;height:14.2pt" o:ole="">
            <v:imagedata r:id="rId12" o:title=""/>
          </v:shape>
          <o:OLEObject Type="Embed" ProgID="Equation.DSMT4" ShapeID="_x0000_i1054" DrawAspect="Content" ObjectID="_1672243044" r:id="rId13"/>
        </w:object>
      </w:r>
      <w:r w:rsidRPr="0033359F">
        <w:rPr>
          <w:rFonts w:ascii="Times New Roman" w:hAnsi="Times New Roman" w:cs="Times New Roman"/>
        </w:rPr>
        <w:t>, and the other parameters is the same as that in Eq. 1. Hence, we calculate the Fourier transform of the time interferogram by:</w:t>
      </w:r>
    </w:p>
    <w:bookmarkStart w:id="0" w:name="_GoBack"/>
    <w:p w14:paraId="19C71D1E" w14:textId="7DDA03D0" w:rsidR="00126948" w:rsidRPr="0033359F" w:rsidRDefault="00570007" w:rsidP="00D35E03">
      <w:pPr>
        <w:jc w:val="right"/>
        <w:rPr>
          <w:rFonts w:ascii="Times New Roman" w:hAnsi="Times New Roman" w:cs="Times New Roman"/>
        </w:rPr>
      </w:pPr>
      <w:r w:rsidRPr="00570007">
        <w:rPr>
          <w:rFonts w:ascii="Times New Roman" w:hAnsi="Times New Roman" w:cs="Times New Roman"/>
          <w:position w:val="-14"/>
        </w:rPr>
        <w:object w:dxaOrig="5840" w:dyaOrig="380" w14:anchorId="0F701F4C">
          <v:shape id="_x0000_i1058" type="#_x0000_t75" style="width:291.4pt;height:19.25pt" o:ole="">
            <v:imagedata r:id="rId14" o:title=""/>
          </v:shape>
          <o:OLEObject Type="Embed" ProgID="Equation.DSMT4" ShapeID="_x0000_i1058" DrawAspect="Content" ObjectID="_1672243045" r:id="rId15"/>
        </w:object>
      </w:r>
      <w:bookmarkEnd w:id="0"/>
      <w:r w:rsidR="0067334B" w:rsidRPr="0033359F">
        <w:rPr>
          <w:rFonts w:ascii="Times New Roman" w:hAnsi="Times New Roman" w:cs="Times New Roman"/>
        </w:rPr>
        <w:t xml:space="preserve"> </w:t>
      </w:r>
      <w:r w:rsidR="00D35E03" w:rsidRPr="0033359F">
        <w:rPr>
          <w:rFonts w:ascii="Times New Roman" w:hAnsi="Times New Roman" w:cs="Times New Roman"/>
        </w:rPr>
        <w:t xml:space="preserve">          </w:t>
      </w:r>
      <w:r w:rsidR="0067334B" w:rsidRPr="0033359F">
        <w:rPr>
          <w:rFonts w:ascii="Times New Roman" w:hAnsi="Times New Roman" w:cs="Times New Roman"/>
        </w:rPr>
        <w:t>(S2)</w:t>
      </w:r>
    </w:p>
    <w:p w14:paraId="6DA328C5" w14:textId="0B8C6D45" w:rsidR="00883688" w:rsidRPr="0033359F" w:rsidRDefault="00883688" w:rsidP="002C4063">
      <w:pPr>
        <w:snapToGrid w:val="0"/>
        <w:rPr>
          <w:rFonts w:ascii="Times New Roman" w:hAnsi="Times New Roman" w:cs="Times New Roman"/>
        </w:rPr>
      </w:pPr>
      <w:r w:rsidRPr="00041BD4">
        <w:rPr>
          <w:rFonts w:ascii="Times New Roman" w:hAnsi="Times New Roman" w:cs="Times New Roman" w:hint="eastAsia"/>
          <w:sz w:val="18"/>
          <w:szCs w:val="18"/>
        </w:rPr>
        <w:t>w</w:t>
      </w:r>
      <w:r w:rsidRPr="00041BD4">
        <w:rPr>
          <w:rFonts w:ascii="Times New Roman" w:hAnsi="Times New Roman" w:cs="Times New Roman"/>
          <w:sz w:val="18"/>
          <w:szCs w:val="18"/>
        </w:rPr>
        <w:t xml:space="preserve">here </w:t>
      </w:r>
      <w:r w:rsidR="00570007" w:rsidRPr="00570007">
        <w:rPr>
          <w:rFonts w:ascii="Times New Roman" w:hAnsi="Times New Roman" w:cs="Times New Roman"/>
          <w:position w:val="-14"/>
          <w:sz w:val="18"/>
          <w:szCs w:val="18"/>
        </w:rPr>
        <w:object w:dxaOrig="2720" w:dyaOrig="400" w14:anchorId="5FB4229B">
          <v:shape id="_x0000_i1040" type="#_x0000_t75" style="width:136.25pt;height:20.3pt" o:ole="">
            <v:imagedata r:id="rId16" o:title=""/>
          </v:shape>
          <o:OLEObject Type="Embed" ProgID="Equation.DSMT4" ShapeID="_x0000_i1040" DrawAspect="Content" ObjectID="_1672243046" r:id="rId17"/>
        </w:object>
      </w:r>
      <w:r w:rsidRPr="00041BD4">
        <w:rPr>
          <w:rFonts w:ascii="Times New Roman" w:hAnsi="Times New Roman" w:cs="Times New Roman"/>
          <w:sz w:val="18"/>
          <w:szCs w:val="18"/>
        </w:rPr>
        <w:t xml:space="preserve">. </w:t>
      </w:r>
      <w:r w:rsidR="0067334B" w:rsidRPr="00041BD4">
        <w:rPr>
          <w:rFonts w:ascii="Times New Roman" w:hAnsi="Times New Roman" w:cs="Times New Roman"/>
          <w:sz w:val="18"/>
          <w:szCs w:val="18"/>
        </w:rPr>
        <w:t>The Fourier transform of Fig. S1a is plotted in Fig S1b</w:t>
      </w:r>
      <w:r w:rsidR="0067334B" w:rsidRPr="0033359F">
        <w:rPr>
          <w:rFonts w:ascii="Times New Roman" w:hAnsi="Times New Roman" w:cs="Times New Roman"/>
        </w:rPr>
        <w:t>.</w:t>
      </w:r>
      <w:r w:rsidRPr="0033359F">
        <w:rPr>
          <w:rFonts w:ascii="Times New Roman" w:hAnsi="Times New Roman" w:cs="Times New Roman"/>
        </w:rPr>
        <w:t xml:space="preserve"> Figure S1c </w:t>
      </w:r>
      <w:r w:rsidRPr="0033359F">
        <w:rPr>
          <w:rFonts w:ascii="Times New Roman" w:hAnsi="Times New Roman" w:cs="Times New Roman"/>
        </w:rPr>
        <w:lastRenderedPageBreak/>
        <w:t>displays the absolute of</w:t>
      </w:r>
      <w:r w:rsidR="00EA628B">
        <w:rPr>
          <w:rFonts w:ascii="Times New Roman" w:hAnsi="Times New Roman" w:cs="Times New Roman"/>
        </w:rPr>
        <w:t xml:space="preserve"> </w:t>
      </w:r>
      <w:r w:rsidR="00570007" w:rsidRPr="00570007">
        <w:rPr>
          <w:rFonts w:ascii="Times New Roman" w:hAnsi="Times New Roman" w:cs="Times New Roman"/>
          <w:position w:val="-10"/>
        </w:rPr>
        <w:object w:dxaOrig="760" w:dyaOrig="300" w14:anchorId="3279168F">
          <v:shape id="_x0000_i1042" type="#_x0000_t75" style="width:37.85pt;height:15.2pt" o:ole="">
            <v:imagedata r:id="rId18" o:title=""/>
          </v:shape>
          <o:OLEObject Type="Embed" ProgID="Equation.DSMT4" ShapeID="_x0000_i1042" DrawAspect="Content" ObjectID="_1672243047" r:id="rId19"/>
        </w:object>
      </w:r>
      <w:r w:rsidR="00EA628B">
        <w:rPr>
          <w:rFonts w:ascii="Times New Roman" w:hAnsi="Times New Roman" w:cs="Times New Roman"/>
        </w:rPr>
        <w:t xml:space="preserve"> </w:t>
      </w:r>
      <w:r w:rsidRPr="0033359F">
        <w:rPr>
          <w:rFonts w:ascii="Times New Roman" w:hAnsi="Times New Roman" w:cs="Times New Roman" w:hint="cs"/>
        </w:rPr>
        <w:t>i</w:t>
      </w:r>
      <w:r w:rsidRPr="0033359F">
        <w:rPr>
          <w:rFonts w:ascii="Times New Roman" w:hAnsi="Times New Roman" w:cs="Times New Roman"/>
        </w:rPr>
        <w:t>tem in Eq. (s2). Then, we obtain</w:t>
      </w:r>
      <w:r w:rsidR="00EA628B">
        <w:rPr>
          <w:rFonts w:ascii="Times New Roman" w:hAnsi="Times New Roman" w:cs="Times New Roman"/>
        </w:rPr>
        <w:t xml:space="preserve"> </w:t>
      </w:r>
      <w:r w:rsidR="00570007" w:rsidRPr="00570007">
        <w:rPr>
          <w:rFonts w:ascii="Times New Roman" w:hAnsi="Times New Roman" w:cs="Times New Roman"/>
          <w:position w:val="-6"/>
        </w:rPr>
        <w:object w:dxaOrig="180" w:dyaOrig="200" w14:anchorId="76BA4E40">
          <v:shape id="_x0000_i1044" type="#_x0000_t75" style="width:9.15pt;height:9.15pt" o:ole="">
            <v:imagedata r:id="rId20" o:title=""/>
          </v:shape>
          <o:OLEObject Type="Embed" ProgID="Equation.DSMT4" ShapeID="_x0000_i1044" DrawAspect="Content" ObjectID="_1672243048" r:id="rId21"/>
        </w:object>
      </w:r>
      <w:r w:rsidR="00EA628B">
        <w:rPr>
          <w:rFonts w:ascii="Times New Roman" w:hAnsi="Times New Roman" w:cs="Times New Roman"/>
        </w:rPr>
        <w:t xml:space="preserve"> </w:t>
      </w:r>
      <w:r w:rsidRPr="0033359F">
        <w:rPr>
          <w:rFonts w:ascii="Times New Roman" w:hAnsi="Times New Roman" w:cs="Times New Roman"/>
        </w:rPr>
        <w:t xml:space="preserve">by </w:t>
      </w:r>
      <w:r w:rsidR="00570007" w:rsidRPr="00570007">
        <w:rPr>
          <w:rFonts w:ascii="Times New Roman" w:hAnsi="Times New Roman" w:cs="Times New Roman"/>
          <w:position w:val="-12"/>
        </w:rPr>
        <w:object w:dxaOrig="1219" w:dyaOrig="340" w14:anchorId="55930DEC">
          <v:shape id="_x0000_i1046" type="#_x0000_t75" style="width:61.2pt;height:16.9pt" o:ole="">
            <v:imagedata r:id="rId22" o:title=""/>
          </v:shape>
          <o:OLEObject Type="Embed" ProgID="Equation.DSMT4" ShapeID="_x0000_i1046" DrawAspect="Content" ObjectID="_1672243049" r:id="rId23"/>
        </w:object>
      </w:r>
      <w:r w:rsidR="00EA628B">
        <w:rPr>
          <w:rFonts w:ascii="Times New Roman" w:hAnsi="Times New Roman" w:cs="Times New Roman"/>
        </w:rPr>
        <w:t xml:space="preserve"> </w:t>
      </w:r>
      <w:r w:rsidRPr="0033359F">
        <w:rPr>
          <w:rFonts w:ascii="Times New Roman" w:hAnsi="Times New Roman" w:cs="Times New Roman" w:hint="eastAsia"/>
        </w:rPr>
        <w:t>a</w:t>
      </w:r>
      <w:r w:rsidRPr="0033359F">
        <w:rPr>
          <w:rFonts w:ascii="Times New Roman" w:hAnsi="Times New Roman" w:cs="Times New Roman"/>
        </w:rPr>
        <w:t xml:space="preserve">nd </w:t>
      </w:r>
      <w:r w:rsidR="00570007" w:rsidRPr="00570007">
        <w:rPr>
          <w:rFonts w:ascii="Times New Roman" w:hAnsi="Times New Roman" w:cs="Times New Roman"/>
          <w:position w:val="-14"/>
        </w:rPr>
        <w:object w:dxaOrig="3000" w:dyaOrig="380" w14:anchorId="281857BB">
          <v:shape id="_x0000_i1052" type="#_x0000_t75" style="width:149.75pt;height:18.95pt" o:ole="">
            <v:imagedata r:id="rId24" o:title=""/>
          </v:shape>
          <o:OLEObject Type="Embed" ProgID="Equation.DSMT4" ShapeID="_x0000_i1052" DrawAspect="Content" ObjectID="_1672243050" r:id="rId25"/>
        </w:object>
      </w:r>
      <w:r w:rsidR="00D35E03" w:rsidRPr="0033359F">
        <w:rPr>
          <w:rFonts w:ascii="Times New Roman" w:hAnsi="Times New Roman" w:cs="Times New Roman"/>
        </w:rPr>
        <w:t xml:space="preserve">, where </w:t>
      </w:r>
      <w:r w:rsidR="00D35E03" w:rsidRPr="00570007">
        <w:rPr>
          <w:rFonts w:ascii="Times New Roman" w:hAnsi="Times New Roman" w:cs="Times New Roman"/>
          <w:i/>
        </w:rPr>
        <w:t>imag</w:t>
      </w:r>
      <w:r w:rsidR="00D35E03" w:rsidRPr="0033359F">
        <w:rPr>
          <w:rFonts w:ascii="Times New Roman" w:hAnsi="Times New Roman" w:cs="Times New Roman"/>
        </w:rPr>
        <w:t xml:space="preserve"> means the imaginary part. </w:t>
      </w:r>
    </w:p>
    <w:p w14:paraId="2D56EF6A" w14:textId="687EDCDD" w:rsidR="00DC7600" w:rsidRPr="00DC7600" w:rsidRDefault="008044DC" w:rsidP="008044DC">
      <w:pPr>
        <w:pStyle w:val="2"/>
      </w:pPr>
      <w:r>
        <w:rPr>
          <w:rFonts w:hint="eastAsia"/>
        </w:rPr>
        <w:t>S</w:t>
      </w:r>
      <w:r>
        <w:t>upplementary Note 2 | Output pulses</w:t>
      </w:r>
      <w:r w:rsidR="002C4063">
        <w:t xml:space="preserve"> of the mode-locked fiber laser</w:t>
      </w:r>
    </w:p>
    <w:p w14:paraId="1592E7B9" w14:textId="4C93A1A9" w:rsidR="00D318DF" w:rsidRDefault="008044DC" w:rsidP="008044DC">
      <w:pPr>
        <w:keepNext/>
        <w:jc w:val="center"/>
      </w:pPr>
      <w:r>
        <w:rPr>
          <w:noProof/>
        </w:rPr>
        <w:drawing>
          <wp:inline distT="0" distB="0" distL="0" distR="0" wp14:anchorId="39A9C2EF" wp14:editId="33E688E5">
            <wp:extent cx="4740316" cy="3865418"/>
            <wp:effectExtent l="0" t="0" r="3175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954" cy="3871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017DD" w14:textId="3684672D" w:rsidR="007C3411" w:rsidRPr="00EA628B" w:rsidRDefault="007C3411" w:rsidP="00AC5C95">
      <w:pPr>
        <w:rPr>
          <w:rFonts w:ascii="Times New Roman" w:hAnsi="Times New Roman" w:cs="Times New Roman"/>
          <w:sz w:val="19"/>
          <w:szCs w:val="19"/>
        </w:rPr>
      </w:pPr>
      <w:r w:rsidRPr="00EA628B">
        <w:rPr>
          <w:rFonts w:ascii="Times New Roman" w:hAnsi="Times New Roman" w:cs="Times New Roman" w:hint="cs"/>
          <w:sz w:val="19"/>
          <w:szCs w:val="19"/>
        </w:rPr>
        <w:t>F</w:t>
      </w:r>
      <w:r w:rsidRPr="00EA628B">
        <w:rPr>
          <w:rFonts w:ascii="Times New Roman" w:hAnsi="Times New Roman" w:cs="Times New Roman"/>
          <w:sz w:val="19"/>
          <w:szCs w:val="19"/>
        </w:rPr>
        <w:t>ig. S</w:t>
      </w:r>
      <w:r w:rsidR="0000434D" w:rsidRPr="00EA628B">
        <w:rPr>
          <w:rFonts w:ascii="Times New Roman" w:hAnsi="Times New Roman" w:cs="Times New Roman"/>
          <w:sz w:val="19"/>
          <w:szCs w:val="19"/>
        </w:rPr>
        <w:t>2</w:t>
      </w:r>
      <w:r w:rsidRPr="00EA628B">
        <w:rPr>
          <w:rFonts w:ascii="Times New Roman" w:hAnsi="Times New Roman" w:cs="Times New Roman"/>
          <w:sz w:val="19"/>
          <w:szCs w:val="19"/>
        </w:rPr>
        <w:t>. Pulses generated in the mode-locked fiber laser. (</w:t>
      </w:r>
      <w:r w:rsidR="0000434D" w:rsidRPr="00EA628B">
        <w:rPr>
          <w:rFonts w:ascii="Times New Roman" w:hAnsi="Times New Roman" w:cs="Times New Roman"/>
          <w:sz w:val="19"/>
          <w:szCs w:val="19"/>
        </w:rPr>
        <w:t>a</w:t>
      </w:r>
      <w:r w:rsidRPr="00EA628B">
        <w:rPr>
          <w:rFonts w:ascii="Times New Roman" w:hAnsi="Times New Roman" w:cs="Times New Roman"/>
          <w:sz w:val="19"/>
          <w:szCs w:val="19"/>
        </w:rPr>
        <w:t>) The pulse train of the mode-locked pulse. (</w:t>
      </w:r>
      <w:r w:rsidR="0000434D" w:rsidRPr="00EA628B">
        <w:rPr>
          <w:rFonts w:ascii="Times New Roman" w:hAnsi="Times New Roman" w:cs="Times New Roman"/>
          <w:sz w:val="19"/>
          <w:szCs w:val="19"/>
        </w:rPr>
        <w:t>b</w:t>
      </w:r>
      <w:r w:rsidRPr="00EA628B">
        <w:rPr>
          <w:rFonts w:ascii="Times New Roman" w:hAnsi="Times New Roman" w:cs="Times New Roman"/>
          <w:sz w:val="19"/>
          <w:szCs w:val="19"/>
        </w:rPr>
        <w:t>) Repetition frequency spectrum. The inset is the repetition frequency spectrum over large range. (</w:t>
      </w:r>
      <w:r w:rsidR="0000434D" w:rsidRPr="00EA628B">
        <w:rPr>
          <w:rFonts w:ascii="Times New Roman" w:hAnsi="Times New Roman" w:cs="Times New Roman"/>
          <w:sz w:val="19"/>
          <w:szCs w:val="19"/>
        </w:rPr>
        <w:t>c</w:t>
      </w:r>
      <w:r w:rsidRPr="00EA628B">
        <w:rPr>
          <w:rFonts w:ascii="Times New Roman" w:hAnsi="Times New Roman" w:cs="Times New Roman"/>
          <w:sz w:val="19"/>
          <w:szCs w:val="19"/>
        </w:rPr>
        <w:t>) Optical spectrum. (</w:t>
      </w:r>
      <w:r w:rsidR="0000434D" w:rsidRPr="00EA628B">
        <w:rPr>
          <w:rFonts w:ascii="Times New Roman" w:hAnsi="Times New Roman" w:cs="Times New Roman"/>
          <w:sz w:val="19"/>
          <w:szCs w:val="19"/>
        </w:rPr>
        <w:t>d</w:t>
      </w:r>
      <w:r w:rsidRPr="00EA628B">
        <w:rPr>
          <w:rFonts w:ascii="Times New Roman" w:hAnsi="Times New Roman" w:cs="Times New Roman"/>
          <w:sz w:val="19"/>
          <w:szCs w:val="19"/>
        </w:rPr>
        <w:t xml:space="preserve">) Autocorrelation trace detected by an autocorrelator. </w:t>
      </w:r>
    </w:p>
    <w:p w14:paraId="2A9911E8" w14:textId="77777777" w:rsidR="00DC7600" w:rsidRDefault="00DC7600" w:rsidP="00AC5C95">
      <w:pPr>
        <w:rPr>
          <w:rFonts w:ascii="Times New Roman" w:hAnsi="Times New Roman" w:cs="Times New Roman"/>
        </w:rPr>
      </w:pPr>
    </w:p>
    <w:p w14:paraId="649F3721" w14:textId="0D904E5F" w:rsidR="00C461E4" w:rsidRDefault="008044DC" w:rsidP="008044DC">
      <w:pPr>
        <w:keepNext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149F1ED0" wp14:editId="0F30499E">
            <wp:extent cx="5274310" cy="2127250"/>
            <wp:effectExtent l="0" t="0" r="254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2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B7A3E" w14:textId="4BEAB94B" w:rsidR="00C461E4" w:rsidRPr="00EA628B" w:rsidRDefault="00C461E4" w:rsidP="00AC5C95">
      <w:pPr>
        <w:rPr>
          <w:rFonts w:ascii="Times New Roman" w:hAnsi="Times New Roman" w:cs="Times New Roman"/>
          <w:sz w:val="19"/>
          <w:szCs w:val="19"/>
        </w:rPr>
      </w:pPr>
      <w:r w:rsidRPr="00EA628B">
        <w:rPr>
          <w:rFonts w:ascii="Times New Roman" w:hAnsi="Times New Roman" w:cs="Times New Roman" w:hint="eastAsia"/>
          <w:sz w:val="19"/>
          <w:szCs w:val="19"/>
        </w:rPr>
        <w:t>F</w:t>
      </w:r>
      <w:r w:rsidRPr="00EA628B">
        <w:rPr>
          <w:rFonts w:ascii="Times New Roman" w:hAnsi="Times New Roman" w:cs="Times New Roman"/>
          <w:sz w:val="19"/>
          <w:szCs w:val="19"/>
        </w:rPr>
        <w:t>ig. S</w:t>
      </w:r>
      <w:r w:rsidR="00CD5892" w:rsidRPr="00EA628B">
        <w:rPr>
          <w:rFonts w:ascii="Times New Roman" w:hAnsi="Times New Roman" w:cs="Times New Roman"/>
          <w:sz w:val="19"/>
          <w:szCs w:val="19"/>
        </w:rPr>
        <w:t>3</w:t>
      </w:r>
      <w:r w:rsidRPr="00EA628B">
        <w:rPr>
          <w:rFonts w:ascii="Times New Roman" w:hAnsi="Times New Roman" w:cs="Times New Roman"/>
          <w:sz w:val="19"/>
          <w:szCs w:val="19"/>
        </w:rPr>
        <w:t>. Spectrum after the mode-locking buildup. The spectrum is detected employing DFT technique. (</w:t>
      </w:r>
      <w:r w:rsidR="0000434D" w:rsidRPr="00EA628B">
        <w:rPr>
          <w:rFonts w:ascii="Times New Roman" w:hAnsi="Times New Roman" w:cs="Times New Roman"/>
          <w:sz w:val="19"/>
          <w:szCs w:val="19"/>
        </w:rPr>
        <w:t>a</w:t>
      </w:r>
      <w:r w:rsidRPr="00EA628B">
        <w:rPr>
          <w:rFonts w:ascii="Times New Roman" w:hAnsi="Times New Roman" w:cs="Times New Roman"/>
          <w:sz w:val="19"/>
          <w:szCs w:val="19"/>
        </w:rPr>
        <w:t>) Spectrum evolution over 7ms. (</w:t>
      </w:r>
      <w:r w:rsidR="0000434D" w:rsidRPr="00EA628B">
        <w:rPr>
          <w:rFonts w:ascii="Times New Roman" w:hAnsi="Times New Roman" w:cs="Times New Roman"/>
          <w:sz w:val="19"/>
          <w:szCs w:val="19"/>
        </w:rPr>
        <w:t>b</w:t>
      </w:r>
      <w:r w:rsidRPr="00EA628B">
        <w:rPr>
          <w:rFonts w:ascii="Times New Roman" w:hAnsi="Times New Roman" w:cs="Times New Roman"/>
          <w:sz w:val="19"/>
          <w:szCs w:val="19"/>
        </w:rPr>
        <w:t>) Spectrum evolution over 7s</w:t>
      </w:r>
      <w:r w:rsidRPr="00EA628B">
        <w:rPr>
          <w:rFonts w:ascii="Times New Roman" w:hAnsi="Times New Roman" w:cs="Times New Roman" w:hint="eastAsia"/>
          <w:sz w:val="19"/>
          <w:szCs w:val="19"/>
        </w:rPr>
        <w:t>.</w:t>
      </w:r>
    </w:p>
    <w:sectPr w:rsidR="00C461E4" w:rsidRPr="00EA62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0A607" w14:textId="77777777" w:rsidR="0076511E" w:rsidRDefault="0076511E" w:rsidP="00BB6F6A">
      <w:r>
        <w:separator/>
      </w:r>
    </w:p>
  </w:endnote>
  <w:endnote w:type="continuationSeparator" w:id="0">
    <w:p w14:paraId="5A075C26" w14:textId="77777777" w:rsidR="0076511E" w:rsidRDefault="0076511E" w:rsidP="00BB6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66A8AC" w14:textId="77777777" w:rsidR="0076511E" w:rsidRDefault="0076511E" w:rsidP="00BB6F6A">
      <w:r>
        <w:separator/>
      </w:r>
    </w:p>
  </w:footnote>
  <w:footnote w:type="continuationSeparator" w:id="0">
    <w:p w14:paraId="53AF416F" w14:textId="77777777" w:rsidR="0076511E" w:rsidRDefault="0076511E" w:rsidP="00BB6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5F9"/>
    <w:rsid w:val="0000434D"/>
    <w:rsid w:val="00041BD4"/>
    <w:rsid w:val="00126948"/>
    <w:rsid w:val="00130E13"/>
    <w:rsid w:val="002C4063"/>
    <w:rsid w:val="002D25D5"/>
    <w:rsid w:val="0033359F"/>
    <w:rsid w:val="003503B1"/>
    <w:rsid w:val="00356C61"/>
    <w:rsid w:val="004372A5"/>
    <w:rsid w:val="004A5F1A"/>
    <w:rsid w:val="00570007"/>
    <w:rsid w:val="0067334B"/>
    <w:rsid w:val="0076511E"/>
    <w:rsid w:val="0076674C"/>
    <w:rsid w:val="007C3411"/>
    <w:rsid w:val="008044DC"/>
    <w:rsid w:val="00883688"/>
    <w:rsid w:val="00930207"/>
    <w:rsid w:val="00A50DA1"/>
    <w:rsid w:val="00AC5C95"/>
    <w:rsid w:val="00BB6F6A"/>
    <w:rsid w:val="00C3326B"/>
    <w:rsid w:val="00C461E4"/>
    <w:rsid w:val="00C6300D"/>
    <w:rsid w:val="00CB2EE3"/>
    <w:rsid w:val="00CD5892"/>
    <w:rsid w:val="00CF35F9"/>
    <w:rsid w:val="00D318DF"/>
    <w:rsid w:val="00D35E03"/>
    <w:rsid w:val="00DC17D8"/>
    <w:rsid w:val="00DC7600"/>
    <w:rsid w:val="00E3692C"/>
    <w:rsid w:val="00E74056"/>
    <w:rsid w:val="00E8725C"/>
    <w:rsid w:val="00EA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0E48E4"/>
  <w15:chartTrackingRefBased/>
  <w15:docId w15:val="{D5ABD24F-352E-4BF7-B4A9-6ADFA62AC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9"/>
    <w:qFormat/>
    <w:rsid w:val="008044DC"/>
    <w:pPr>
      <w:keepNext/>
      <w:keepLines/>
      <w:spacing w:before="340" w:after="240"/>
      <w:jc w:val="left"/>
      <w:outlineLvl w:val="0"/>
    </w:pPr>
    <w:rPr>
      <w:rFonts w:ascii="Calibri" w:eastAsia="黑体" w:hAnsi="Calibri" w:cs="Calibri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044DC"/>
    <w:pPr>
      <w:keepNext/>
      <w:keepLines/>
      <w:spacing w:before="240" w:after="240"/>
      <w:outlineLvl w:val="1"/>
    </w:pPr>
    <w:rPr>
      <w:rFonts w:ascii="Calibri" w:eastAsiaTheme="majorEastAsia" w:hAnsi="Calibri" w:cstheme="majorBidi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6F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6F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6F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6F6A"/>
    <w:rPr>
      <w:sz w:val="18"/>
      <w:szCs w:val="18"/>
    </w:rPr>
  </w:style>
  <w:style w:type="character" w:customStyle="1" w:styleId="10">
    <w:name w:val="标题 1 字符"/>
    <w:basedOn w:val="a0"/>
    <w:link w:val="1"/>
    <w:uiPriority w:val="99"/>
    <w:rsid w:val="008044DC"/>
    <w:rPr>
      <w:rFonts w:ascii="Calibri" w:eastAsia="黑体" w:hAnsi="Calibri" w:cs="Calibri"/>
      <w:b/>
      <w:bCs/>
      <w:kern w:val="44"/>
      <w:sz w:val="28"/>
      <w:szCs w:val="44"/>
    </w:rPr>
  </w:style>
  <w:style w:type="paragraph" w:customStyle="1" w:styleId="Paragraph">
    <w:name w:val="Paragraph"/>
    <w:basedOn w:val="a"/>
    <w:uiPriority w:val="99"/>
    <w:rsid w:val="00DC7600"/>
    <w:pPr>
      <w:widowControl/>
      <w:spacing w:before="120"/>
      <w:ind w:firstLineChars="100" w:firstLine="720"/>
      <w:jc w:val="left"/>
    </w:pPr>
    <w:rPr>
      <w:rFonts w:ascii="Times New Roman" w:eastAsia="宋体" w:hAnsi="Times New Roman" w:cs="Times New Roman"/>
      <w:kern w:val="0"/>
      <w:sz w:val="22"/>
      <w:lang w:eastAsia="en-US"/>
    </w:rPr>
  </w:style>
  <w:style w:type="character" w:customStyle="1" w:styleId="20">
    <w:name w:val="标题 2 字符"/>
    <w:basedOn w:val="a0"/>
    <w:link w:val="2"/>
    <w:uiPriority w:val="9"/>
    <w:rsid w:val="008044DC"/>
    <w:rPr>
      <w:rFonts w:ascii="Calibri" w:eastAsiaTheme="majorEastAsia" w:hAnsi="Calibri" w:cstheme="majorBidi"/>
      <w:b/>
      <w:bCs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jpeg"/><Relationship Id="rId3" Type="http://schemas.openxmlformats.org/officeDocument/2006/relationships/webSettings" Target="web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lizhan@sjtu.edu.cn" TargetMode="Externa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5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 th</dc:creator>
  <cp:keywords/>
  <dc:description/>
  <cp:lastModifiedBy>Lizhan</cp:lastModifiedBy>
  <cp:revision>16</cp:revision>
  <dcterms:created xsi:type="dcterms:W3CDTF">2020-11-10T13:12:00Z</dcterms:created>
  <dcterms:modified xsi:type="dcterms:W3CDTF">2021-01-15T11:02:00Z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