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BF166F" w14:textId="77777777" w:rsidR="001811F5" w:rsidRPr="00404A1B" w:rsidRDefault="001811F5" w:rsidP="001811F5">
      <w:pPr>
        <w:pStyle w:val="Title"/>
        <w:rPr>
          <w:rFonts w:cs="Times New Roman"/>
          <w:sz w:val="24"/>
          <w:szCs w:val="24"/>
          <w:lang w:val="en-GB"/>
        </w:rPr>
      </w:pPr>
      <w:r w:rsidRPr="000939BD">
        <w:rPr>
          <w:rFonts w:cs="Times New Roman"/>
          <w:b/>
          <w:bCs/>
          <w:sz w:val="24"/>
          <w:szCs w:val="24"/>
          <w:lang w:val="en-GB"/>
        </w:rPr>
        <w:t>Supplementary</w:t>
      </w:r>
      <w:r w:rsidRPr="0031674E">
        <w:rPr>
          <w:rFonts w:cs="Times New Roman"/>
          <w:sz w:val="24"/>
          <w:szCs w:val="24"/>
          <w:lang w:val="en-GB"/>
        </w:rPr>
        <w:t xml:space="preserve"> </w:t>
      </w:r>
      <w:r>
        <w:rPr>
          <w:rFonts w:cs="Times New Roman"/>
          <w:b/>
          <w:bCs/>
          <w:sz w:val="24"/>
          <w:szCs w:val="24"/>
          <w:lang w:val="en-GB"/>
        </w:rPr>
        <w:t>Material</w:t>
      </w:r>
    </w:p>
    <w:p w14:paraId="49CC99EF" w14:textId="77777777" w:rsidR="001811F5" w:rsidRDefault="001811F5" w:rsidP="001811F5">
      <w:pPr>
        <w:pStyle w:val="NoSpacing"/>
        <w:rPr>
          <w:lang w:val="en-GB"/>
        </w:rPr>
      </w:pPr>
      <w:r>
        <w:rPr>
          <w:lang w:val="en-GB"/>
        </w:rPr>
        <w:t xml:space="preserve">Title: </w:t>
      </w:r>
      <w:r w:rsidRPr="00C63900">
        <w:rPr>
          <w:lang w:val="en-GB"/>
        </w:rPr>
        <w:t>PREPRINT – Alcohol consumption during the COVID-19 pandemic in Europe: a large-scale cross-sectional study in 21 countries</w:t>
      </w:r>
    </w:p>
    <w:p w14:paraId="493A382C" w14:textId="77777777" w:rsidR="001811F5" w:rsidRDefault="001811F5" w:rsidP="001811F5">
      <w:pPr>
        <w:pStyle w:val="NoSpacing"/>
        <w:rPr>
          <w:lang w:val="en-GB"/>
        </w:rPr>
      </w:pPr>
      <w:r>
        <w:rPr>
          <w:lang w:val="en-GB"/>
        </w:rPr>
        <w:t>Running head: Alcohol use during the COVID-19 pandemic</w:t>
      </w:r>
    </w:p>
    <w:p w14:paraId="5989BB5C" w14:textId="77777777" w:rsidR="001811F5" w:rsidRPr="00784A52" w:rsidRDefault="001811F5" w:rsidP="001811F5">
      <w:pPr>
        <w:pStyle w:val="NoSpacing"/>
        <w:rPr>
          <w:lang w:val="en-GB"/>
        </w:rPr>
      </w:pPr>
      <w:r w:rsidRPr="00784A52">
        <w:rPr>
          <w:lang w:val="en-GB"/>
        </w:rPr>
        <w:t xml:space="preserve">Authors: </w:t>
      </w:r>
      <w:r w:rsidRPr="000939BD">
        <w:rPr>
          <w:lang w:val="en-GB"/>
        </w:rPr>
        <w:t xml:space="preserve">Carolin Kilian MSc, </w:t>
      </w:r>
      <w:r>
        <w:rPr>
          <w:lang w:val="en-GB"/>
        </w:rPr>
        <w:t>Jürgen Rehm PhD</w:t>
      </w:r>
      <w:r w:rsidRPr="000939BD">
        <w:rPr>
          <w:lang w:val="en-GB"/>
        </w:rPr>
        <w:t xml:space="preserve">, </w:t>
      </w:r>
      <w:r>
        <w:rPr>
          <w:lang w:val="en-GB"/>
        </w:rPr>
        <w:t xml:space="preserve">Peter Allebeck PhD, </w:t>
      </w:r>
      <w:r w:rsidRPr="000939BD">
        <w:rPr>
          <w:lang w:val="en-GB"/>
        </w:rPr>
        <w:t>Fleur Braddick</w:t>
      </w:r>
      <w:r>
        <w:rPr>
          <w:lang w:val="en-GB"/>
        </w:rPr>
        <w:t xml:space="preserve"> MA</w:t>
      </w:r>
      <w:r w:rsidRPr="000939BD">
        <w:rPr>
          <w:lang w:val="en-GB"/>
        </w:rPr>
        <w:t>, Antoni Gual PhD, Miroslav Barták PhD, Kim Bloomfield Dr.P.H., Artyom Gil PhD</w:t>
      </w:r>
      <w:r>
        <w:rPr>
          <w:lang w:val="en-GB"/>
        </w:rPr>
        <w:t>,</w:t>
      </w:r>
      <w:r w:rsidRPr="000939BD">
        <w:rPr>
          <w:lang w:val="en-GB"/>
        </w:rPr>
        <w:t xml:space="preserve"> Maria Neufeld Dipl.-Psych., Amy O’Donnell </w:t>
      </w:r>
      <w:r>
        <w:rPr>
          <w:lang w:val="en-GB"/>
        </w:rPr>
        <w:t>PhD</w:t>
      </w:r>
      <w:r w:rsidRPr="000939BD">
        <w:rPr>
          <w:lang w:val="en-GB"/>
        </w:rPr>
        <w:t>, Benjamin Petruželka Mgr, Vladimir Rogalewicz PhD, Bernd Schulte PhD &amp; Jakob Manthey PhD; with the European Study group on Alcohol use and COVID-19</w:t>
      </w:r>
    </w:p>
    <w:p w14:paraId="13E5AE49" w14:textId="77777777" w:rsidR="001811F5" w:rsidRDefault="001811F5" w:rsidP="001811F5">
      <w:pPr>
        <w:rPr>
          <w:lang w:val="en-GB"/>
        </w:rPr>
      </w:pPr>
    </w:p>
    <w:p w14:paraId="6D5BF5A4" w14:textId="77777777" w:rsidR="001811F5" w:rsidRPr="00404A1B" w:rsidRDefault="001811F5" w:rsidP="001811F5">
      <w:pPr>
        <w:rPr>
          <w:rFonts w:cs="Times New Roman"/>
          <w:b/>
          <w:bCs/>
          <w:szCs w:val="20"/>
          <w:lang w:val="en-GB"/>
        </w:rPr>
      </w:pPr>
      <w:r w:rsidRPr="00404A1B">
        <w:rPr>
          <w:rFonts w:cs="Times New Roman"/>
          <w:b/>
          <w:bCs/>
          <w:szCs w:val="20"/>
          <w:lang w:val="en-GB"/>
        </w:rPr>
        <w:t>Table of contents</w:t>
      </w:r>
    </w:p>
    <w:sdt>
      <w:sdtPr>
        <w:rPr>
          <w:rFonts w:ascii="Times New Roman" w:eastAsiaTheme="minorHAnsi" w:hAnsi="Times New Roman" w:cstheme="minorBidi"/>
          <w:b w:val="0"/>
          <w:bCs w:val="0"/>
          <w:i w:val="0"/>
          <w:iCs w:val="0"/>
          <w:sz w:val="20"/>
          <w:lang w:eastAsia="en-US"/>
        </w:rPr>
        <w:id w:val="-1919090977"/>
        <w:docPartObj>
          <w:docPartGallery w:val="Table of Contents"/>
          <w:docPartUnique/>
        </w:docPartObj>
      </w:sdtPr>
      <w:sdtEndPr>
        <w:rPr>
          <w:rFonts w:cs="Times New Roman"/>
          <w:iCs/>
          <w:noProof/>
          <w:szCs w:val="20"/>
        </w:rPr>
      </w:sdtEndPr>
      <w:sdtContent>
        <w:p w14:paraId="7BEB8D96" w14:textId="77777777" w:rsidR="001811F5" w:rsidRPr="00101842" w:rsidRDefault="001811F5" w:rsidP="001811F5">
          <w:pPr>
            <w:pStyle w:val="TOC1"/>
            <w:tabs>
              <w:tab w:val="right" w:leader="dot" w:pos="9010"/>
            </w:tabs>
            <w:rPr>
              <w:rFonts w:ascii="Times New Roman" w:eastAsiaTheme="majorEastAsia" w:hAnsi="Times New Roman"/>
              <w:b w:val="0"/>
              <w:bCs w:val="0"/>
              <w:i w:val="0"/>
              <w:noProof/>
              <w:color w:val="0563C1" w:themeColor="hyperlink"/>
              <w:sz w:val="20"/>
              <w:szCs w:val="20"/>
              <w:u w:val="single"/>
            </w:rPr>
          </w:pPr>
          <w:r w:rsidRPr="00101842">
            <w:rPr>
              <w:rFonts w:ascii="Times New Roman" w:hAnsi="Times New Roman"/>
              <w:b w:val="0"/>
              <w:bCs w:val="0"/>
              <w:i w:val="0"/>
              <w:sz w:val="20"/>
              <w:szCs w:val="20"/>
            </w:rPr>
            <w:fldChar w:fldCharType="begin"/>
          </w:r>
          <w:r w:rsidRPr="00101842">
            <w:rPr>
              <w:rFonts w:ascii="Times New Roman" w:hAnsi="Times New Roman"/>
              <w:b w:val="0"/>
              <w:bCs w:val="0"/>
              <w:i w:val="0"/>
              <w:sz w:val="20"/>
              <w:szCs w:val="20"/>
            </w:rPr>
            <w:instrText xml:space="preserve"> TOC \o "1-3" \h \z \u </w:instrText>
          </w:r>
          <w:r w:rsidRPr="00101842">
            <w:rPr>
              <w:rFonts w:ascii="Times New Roman" w:hAnsi="Times New Roman"/>
              <w:b w:val="0"/>
              <w:bCs w:val="0"/>
              <w:i w:val="0"/>
              <w:sz w:val="20"/>
              <w:szCs w:val="20"/>
            </w:rPr>
            <w:fldChar w:fldCharType="separate"/>
          </w:r>
          <w:hyperlink w:anchor="_Toc61359399" w:history="1">
            <w:r w:rsidRPr="00101842">
              <w:rPr>
                <w:rStyle w:val="Hyperlink"/>
                <w:rFonts w:ascii="Times New Roman" w:eastAsiaTheme="majorEastAsia" w:hAnsi="Times New Roman"/>
                <w:b w:val="0"/>
                <w:bCs w:val="0"/>
                <w:i w:val="0"/>
                <w:noProof/>
                <w:sz w:val="20"/>
                <w:szCs w:val="20"/>
                <w:lang w:val="en-GB"/>
              </w:rPr>
              <w:t>Supplementary material S1: GATHER checklist</w:t>
            </w:r>
            <w:r w:rsidRPr="00101842">
              <w:rPr>
                <w:rFonts w:ascii="Times New Roman" w:hAnsi="Times New Roman"/>
                <w:b w:val="0"/>
                <w:bCs w:val="0"/>
                <w:i w:val="0"/>
                <w:noProof/>
                <w:webHidden/>
                <w:sz w:val="20"/>
                <w:szCs w:val="20"/>
              </w:rPr>
              <w:tab/>
            </w:r>
            <w:r w:rsidRPr="00101842">
              <w:rPr>
                <w:rFonts w:ascii="Times New Roman" w:hAnsi="Times New Roman"/>
                <w:b w:val="0"/>
                <w:bCs w:val="0"/>
                <w:i w:val="0"/>
                <w:noProof/>
                <w:webHidden/>
                <w:sz w:val="20"/>
                <w:szCs w:val="20"/>
              </w:rPr>
              <w:fldChar w:fldCharType="begin"/>
            </w:r>
            <w:r w:rsidRPr="00101842">
              <w:rPr>
                <w:rFonts w:ascii="Times New Roman" w:hAnsi="Times New Roman"/>
                <w:b w:val="0"/>
                <w:bCs w:val="0"/>
                <w:i w:val="0"/>
                <w:noProof/>
                <w:webHidden/>
                <w:sz w:val="20"/>
                <w:szCs w:val="20"/>
              </w:rPr>
              <w:instrText xml:space="preserve"> PAGEREF _Toc61359399 \h </w:instrText>
            </w:r>
            <w:r w:rsidRPr="00101842">
              <w:rPr>
                <w:rFonts w:ascii="Times New Roman" w:hAnsi="Times New Roman"/>
                <w:b w:val="0"/>
                <w:bCs w:val="0"/>
                <w:i w:val="0"/>
                <w:noProof/>
                <w:webHidden/>
                <w:sz w:val="20"/>
                <w:szCs w:val="20"/>
              </w:rPr>
            </w:r>
            <w:r w:rsidRPr="00101842">
              <w:rPr>
                <w:rFonts w:ascii="Times New Roman" w:hAnsi="Times New Roman"/>
                <w:b w:val="0"/>
                <w:bCs w:val="0"/>
                <w:i w:val="0"/>
                <w:noProof/>
                <w:webHidden/>
                <w:sz w:val="20"/>
                <w:szCs w:val="20"/>
              </w:rPr>
              <w:fldChar w:fldCharType="separate"/>
            </w:r>
            <w:r w:rsidRPr="00101842">
              <w:rPr>
                <w:rFonts w:ascii="Times New Roman" w:hAnsi="Times New Roman"/>
                <w:b w:val="0"/>
                <w:bCs w:val="0"/>
                <w:i w:val="0"/>
                <w:noProof/>
                <w:webHidden/>
                <w:sz w:val="20"/>
                <w:szCs w:val="20"/>
              </w:rPr>
              <w:t>2</w:t>
            </w:r>
            <w:r w:rsidRPr="00101842">
              <w:rPr>
                <w:rFonts w:ascii="Times New Roman" w:hAnsi="Times New Roman"/>
                <w:b w:val="0"/>
                <w:bCs w:val="0"/>
                <w:i w:val="0"/>
                <w:noProof/>
                <w:webHidden/>
                <w:sz w:val="20"/>
                <w:szCs w:val="20"/>
              </w:rPr>
              <w:fldChar w:fldCharType="end"/>
            </w:r>
          </w:hyperlink>
        </w:p>
        <w:p w14:paraId="16A39AD2" w14:textId="77777777" w:rsidR="001811F5" w:rsidRPr="00101842" w:rsidRDefault="001811F5" w:rsidP="001811F5">
          <w:pPr>
            <w:pStyle w:val="TOC1"/>
            <w:tabs>
              <w:tab w:val="right" w:leader="dot" w:pos="9010"/>
            </w:tabs>
            <w:rPr>
              <w:rFonts w:ascii="Times New Roman" w:eastAsiaTheme="minorEastAsia" w:hAnsi="Times New Roman"/>
              <w:b w:val="0"/>
              <w:bCs w:val="0"/>
              <w:i w:val="0"/>
              <w:noProof/>
              <w:sz w:val="20"/>
              <w:szCs w:val="20"/>
              <w:lang/>
            </w:rPr>
          </w:pPr>
          <w:hyperlink w:anchor="_Toc61359400" w:history="1">
            <w:r w:rsidRPr="00101842">
              <w:rPr>
                <w:rStyle w:val="Hyperlink"/>
                <w:rFonts w:ascii="Times New Roman" w:eastAsiaTheme="majorEastAsia" w:hAnsi="Times New Roman"/>
                <w:b w:val="0"/>
                <w:bCs w:val="0"/>
                <w:i w:val="0"/>
                <w:noProof/>
                <w:sz w:val="20"/>
                <w:szCs w:val="20"/>
                <w:lang w:val="en-GB"/>
              </w:rPr>
              <w:t>Supplementary material S2: Sensitivity analysis on the assumptions underlying the consumption- change score</w:t>
            </w:r>
            <w:r w:rsidRPr="00101842">
              <w:rPr>
                <w:rFonts w:ascii="Times New Roman" w:hAnsi="Times New Roman"/>
                <w:b w:val="0"/>
                <w:bCs w:val="0"/>
                <w:i w:val="0"/>
                <w:noProof/>
                <w:webHidden/>
                <w:sz w:val="20"/>
                <w:szCs w:val="20"/>
              </w:rPr>
              <w:tab/>
            </w:r>
            <w:r w:rsidRPr="00101842">
              <w:rPr>
                <w:rFonts w:ascii="Times New Roman" w:hAnsi="Times New Roman"/>
                <w:b w:val="0"/>
                <w:bCs w:val="0"/>
                <w:i w:val="0"/>
                <w:noProof/>
                <w:webHidden/>
                <w:sz w:val="20"/>
                <w:szCs w:val="20"/>
              </w:rPr>
              <w:fldChar w:fldCharType="begin"/>
            </w:r>
            <w:r w:rsidRPr="00101842">
              <w:rPr>
                <w:rFonts w:ascii="Times New Roman" w:hAnsi="Times New Roman"/>
                <w:b w:val="0"/>
                <w:bCs w:val="0"/>
                <w:i w:val="0"/>
                <w:noProof/>
                <w:webHidden/>
                <w:sz w:val="20"/>
                <w:szCs w:val="20"/>
              </w:rPr>
              <w:instrText xml:space="preserve"> PAGEREF _Toc61359400 \h </w:instrText>
            </w:r>
            <w:r w:rsidRPr="00101842">
              <w:rPr>
                <w:rFonts w:ascii="Times New Roman" w:hAnsi="Times New Roman"/>
                <w:b w:val="0"/>
                <w:bCs w:val="0"/>
                <w:i w:val="0"/>
                <w:noProof/>
                <w:webHidden/>
                <w:sz w:val="20"/>
                <w:szCs w:val="20"/>
              </w:rPr>
            </w:r>
            <w:r w:rsidRPr="00101842">
              <w:rPr>
                <w:rFonts w:ascii="Times New Roman" w:hAnsi="Times New Roman"/>
                <w:b w:val="0"/>
                <w:bCs w:val="0"/>
                <w:i w:val="0"/>
                <w:noProof/>
                <w:webHidden/>
                <w:sz w:val="20"/>
                <w:szCs w:val="20"/>
              </w:rPr>
              <w:fldChar w:fldCharType="separate"/>
            </w:r>
            <w:r w:rsidRPr="00101842">
              <w:rPr>
                <w:rFonts w:ascii="Times New Roman" w:hAnsi="Times New Roman"/>
                <w:b w:val="0"/>
                <w:bCs w:val="0"/>
                <w:i w:val="0"/>
                <w:noProof/>
                <w:webHidden/>
                <w:sz w:val="20"/>
                <w:szCs w:val="20"/>
              </w:rPr>
              <w:t>4</w:t>
            </w:r>
            <w:r w:rsidRPr="00101842">
              <w:rPr>
                <w:rFonts w:ascii="Times New Roman" w:hAnsi="Times New Roman"/>
                <w:b w:val="0"/>
                <w:bCs w:val="0"/>
                <w:i w:val="0"/>
                <w:noProof/>
                <w:webHidden/>
                <w:sz w:val="20"/>
                <w:szCs w:val="20"/>
              </w:rPr>
              <w:fldChar w:fldCharType="end"/>
            </w:r>
          </w:hyperlink>
        </w:p>
        <w:p w14:paraId="1D773059" w14:textId="77777777" w:rsidR="001811F5" w:rsidRPr="00101842" w:rsidRDefault="001811F5" w:rsidP="001811F5">
          <w:pPr>
            <w:pStyle w:val="TOC1"/>
            <w:tabs>
              <w:tab w:val="right" w:leader="dot" w:pos="9010"/>
            </w:tabs>
            <w:rPr>
              <w:rFonts w:ascii="Times New Roman" w:eastAsiaTheme="minorEastAsia" w:hAnsi="Times New Roman"/>
              <w:b w:val="0"/>
              <w:bCs w:val="0"/>
              <w:i w:val="0"/>
              <w:noProof/>
              <w:sz w:val="20"/>
              <w:szCs w:val="20"/>
              <w:lang/>
            </w:rPr>
          </w:pPr>
          <w:hyperlink w:anchor="_Toc61359401" w:history="1">
            <w:r w:rsidRPr="00101842">
              <w:rPr>
                <w:rStyle w:val="Hyperlink"/>
                <w:rFonts w:ascii="Times New Roman" w:eastAsiaTheme="majorEastAsia" w:hAnsi="Times New Roman"/>
                <w:b w:val="0"/>
                <w:bCs w:val="0"/>
                <w:i w:val="0"/>
                <w:noProof/>
                <w:sz w:val="20"/>
                <w:szCs w:val="20"/>
                <w:lang w:val="en-GB"/>
              </w:rPr>
              <w:t>Supplementary material S3: In-depth description of research methods</w:t>
            </w:r>
            <w:r w:rsidRPr="00101842">
              <w:rPr>
                <w:rFonts w:ascii="Times New Roman" w:hAnsi="Times New Roman"/>
                <w:b w:val="0"/>
                <w:bCs w:val="0"/>
                <w:i w:val="0"/>
                <w:noProof/>
                <w:webHidden/>
                <w:sz w:val="20"/>
                <w:szCs w:val="20"/>
              </w:rPr>
              <w:tab/>
            </w:r>
            <w:r w:rsidRPr="00101842">
              <w:rPr>
                <w:rFonts w:ascii="Times New Roman" w:hAnsi="Times New Roman"/>
                <w:b w:val="0"/>
                <w:bCs w:val="0"/>
                <w:i w:val="0"/>
                <w:noProof/>
                <w:webHidden/>
                <w:sz w:val="20"/>
                <w:szCs w:val="20"/>
              </w:rPr>
              <w:fldChar w:fldCharType="begin"/>
            </w:r>
            <w:r w:rsidRPr="00101842">
              <w:rPr>
                <w:rFonts w:ascii="Times New Roman" w:hAnsi="Times New Roman"/>
                <w:b w:val="0"/>
                <w:bCs w:val="0"/>
                <w:i w:val="0"/>
                <w:noProof/>
                <w:webHidden/>
                <w:sz w:val="20"/>
                <w:szCs w:val="20"/>
              </w:rPr>
              <w:instrText xml:space="preserve"> PAGEREF _Toc61359401 \h </w:instrText>
            </w:r>
            <w:r w:rsidRPr="00101842">
              <w:rPr>
                <w:rFonts w:ascii="Times New Roman" w:hAnsi="Times New Roman"/>
                <w:b w:val="0"/>
                <w:bCs w:val="0"/>
                <w:i w:val="0"/>
                <w:noProof/>
                <w:webHidden/>
                <w:sz w:val="20"/>
                <w:szCs w:val="20"/>
              </w:rPr>
            </w:r>
            <w:r w:rsidRPr="00101842">
              <w:rPr>
                <w:rFonts w:ascii="Times New Roman" w:hAnsi="Times New Roman"/>
                <w:b w:val="0"/>
                <w:bCs w:val="0"/>
                <w:i w:val="0"/>
                <w:noProof/>
                <w:webHidden/>
                <w:sz w:val="20"/>
                <w:szCs w:val="20"/>
              </w:rPr>
              <w:fldChar w:fldCharType="separate"/>
            </w:r>
            <w:r w:rsidRPr="00101842">
              <w:rPr>
                <w:rFonts w:ascii="Times New Roman" w:hAnsi="Times New Roman"/>
                <w:b w:val="0"/>
                <w:bCs w:val="0"/>
                <w:i w:val="0"/>
                <w:noProof/>
                <w:webHidden/>
                <w:sz w:val="20"/>
                <w:szCs w:val="20"/>
              </w:rPr>
              <w:t>10</w:t>
            </w:r>
            <w:r w:rsidRPr="00101842">
              <w:rPr>
                <w:rFonts w:ascii="Times New Roman" w:hAnsi="Times New Roman"/>
                <w:b w:val="0"/>
                <w:bCs w:val="0"/>
                <w:i w:val="0"/>
                <w:noProof/>
                <w:webHidden/>
                <w:sz w:val="20"/>
                <w:szCs w:val="20"/>
              </w:rPr>
              <w:fldChar w:fldCharType="end"/>
            </w:r>
          </w:hyperlink>
        </w:p>
        <w:p w14:paraId="008699CE" w14:textId="77777777" w:rsidR="001811F5" w:rsidRPr="00101842" w:rsidRDefault="001811F5" w:rsidP="001811F5">
          <w:pPr>
            <w:pStyle w:val="TOC1"/>
            <w:tabs>
              <w:tab w:val="right" w:leader="dot" w:pos="9010"/>
            </w:tabs>
            <w:rPr>
              <w:rFonts w:ascii="Times New Roman" w:eastAsiaTheme="minorEastAsia" w:hAnsi="Times New Roman"/>
              <w:b w:val="0"/>
              <w:bCs w:val="0"/>
              <w:i w:val="0"/>
              <w:noProof/>
              <w:sz w:val="20"/>
              <w:szCs w:val="20"/>
              <w:lang/>
            </w:rPr>
          </w:pPr>
          <w:hyperlink w:anchor="_Toc61359402" w:history="1">
            <w:r w:rsidRPr="00101842">
              <w:rPr>
                <w:rStyle w:val="Hyperlink"/>
                <w:rFonts w:ascii="Times New Roman" w:eastAsiaTheme="majorEastAsia" w:hAnsi="Times New Roman"/>
                <w:b w:val="0"/>
                <w:bCs w:val="0"/>
                <w:i w:val="0"/>
                <w:noProof/>
                <w:sz w:val="20"/>
                <w:szCs w:val="20"/>
                <w:lang w:val="en-GB"/>
              </w:rPr>
              <w:t>Supplementary material S4: Weight calculations</w:t>
            </w:r>
            <w:r w:rsidRPr="00101842">
              <w:rPr>
                <w:rFonts w:ascii="Times New Roman" w:hAnsi="Times New Roman"/>
                <w:b w:val="0"/>
                <w:bCs w:val="0"/>
                <w:i w:val="0"/>
                <w:noProof/>
                <w:webHidden/>
                <w:sz w:val="20"/>
                <w:szCs w:val="20"/>
              </w:rPr>
              <w:tab/>
            </w:r>
            <w:r w:rsidRPr="00101842">
              <w:rPr>
                <w:rFonts w:ascii="Times New Roman" w:hAnsi="Times New Roman"/>
                <w:b w:val="0"/>
                <w:bCs w:val="0"/>
                <w:i w:val="0"/>
                <w:noProof/>
                <w:webHidden/>
                <w:sz w:val="20"/>
                <w:szCs w:val="20"/>
              </w:rPr>
              <w:fldChar w:fldCharType="begin"/>
            </w:r>
            <w:r w:rsidRPr="00101842">
              <w:rPr>
                <w:rFonts w:ascii="Times New Roman" w:hAnsi="Times New Roman"/>
                <w:b w:val="0"/>
                <w:bCs w:val="0"/>
                <w:i w:val="0"/>
                <w:noProof/>
                <w:webHidden/>
                <w:sz w:val="20"/>
                <w:szCs w:val="20"/>
              </w:rPr>
              <w:instrText xml:space="preserve"> PAGEREF _Toc61359402 \h </w:instrText>
            </w:r>
            <w:r w:rsidRPr="00101842">
              <w:rPr>
                <w:rFonts w:ascii="Times New Roman" w:hAnsi="Times New Roman"/>
                <w:b w:val="0"/>
                <w:bCs w:val="0"/>
                <w:i w:val="0"/>
                <w:noProof/>
                <w:webHidden/>
                <w:sz w:val="20"/>
                <w:szCs w:val="20"/>
              </w:rPr>
            </w:r>
            <w:r w:rsidRPr="00101842">
              <w:rPr>
                <w:rFonts w:ascii="Times New Roman" w:hAnsi="Times New Roman"/>
                <w:b w:val="0"/>
                <w:bCs w:val="0"/>
                <w:i w:val="0"/>
                <w:noProof/>
                <w:webHidden/>
                <w:sz w:val="20"/>
                <w:szCs w:val="20"/>
              </w:rPr>
              <w:fldChar w:fldCharType="separate"/>
            </w:r>
            <w:r w:rsidRPr="00101842">
              <w:rPr>
                <w:rFonts w:ascii="Times New Roman" w:hAnsi="Times New Roman"/>
                <w:b w:val="0"/>
                <w:bCs w:val="0"/>
                <w:i w:val="0"/>
                <w:noProof/>
                <w:webHidden/>
                <w:sz w:val="20"/>
                <w:szCs w:val="20"/>
              </w:rPr>
              <w:t>12</w:t>
            </w:r>
            <w:r w:rsidRPr="00101842">
              <w:rPr>
                <w:rFonts w:ascii="Times New Roman" w:hAnsi="Times New Roman"/>
                <w:b w:val="0"/>
                <w:bCs w:val="0"/>
                <w:i w:val="0"/>
                <w:noProof/>
                <w:webHidden/>
                <w:sz w:val="20"/>
                <w:szCs w:val="20"/>
              </w:rPr>
              <w:fldChar w:fldCharType="end"/>
            </w:r>
          </w:hyperlink>
        </w:p>
        <w:p w14:paraId="46C734A6" w14:textId="77777777" w:rsidR="001811F5" w:rsidRPr="00101842" w:rsidRDefault="001811F5" w:rsidP="001811F5">
          <w:pPr>
            <w:pStyle w:val="TOC1"/>
            <w:tabs>
              <w:tab w:val="right" w:leader="dot" w:pos="9010"/>
            </w:tabs>
            <w:rPr>
              <w:rFonts w:ascii="Times New Roman" w:eastAsiaTheme="minorEastAsia" w:hAnsi="Times New Roman"/>
              <w:b w:val="0"/>
              <w:bCs w:val="0"/>
              <w:i w:val="0"/>
              <w:noProof/>
              <w:sz w:val="20"/>
              <w:szCs w:val="20"/>
              <w:lang/>
            </w:rPr>
          </w:pPr>
          <w:hyperlink w:anchor="_Toc61359403" w:history="1">
            <w:r w:rsidRPr="00101842">
              <w:rPr>
                <w:rStyle w:val="Hyperlink"/>
                <w:rFonts w:ascii="Times New Roman" w:eastAsiaTheme="majorEastAsia" w:hAnsi="Times New Roman"/>
                <w:b w:val="0"/>
                <w:bCs w:val="0"/>
                <w:i w:val="0"/>
                <w:noProof/>
                <w:sz w:val="20"/>
                <w:szCs w:val="20"/>
                <w:lang w:val="en-GB"/>
              </w:rPr>
              <w:t>Supplementary material S5: Respondents with missing information</w:t>
            </w:r>
            <w:r w:rsidRPr="00101842">
              <w:rPr>
                <w:rFonts w:ascii="Times New Roman" w:hAnsi="Times New Roman"/>
                <w:b w:val="0"/>
                <w:bCs w:val="0"/>
                <w:i w:val="0"/>
                <w:noProof/>
                <w:webHidden/>
                <w:sz w:val="20"/>
                <w:szCs w:val="20"/>
              </w:rPr>
              <w:tab/>
            </w:r>
            <w:r w:rsidRPr="00101842">
              <w:rPr>
                <w:rFonts w:ascii="Times New Roman" w:hAnsi="Times New Roman"/>
                <w:b w:val="0"/>
                <w:bCs w:val="0"/>
                <w:i w:val="0"/>
                <w:noProof/>
                <w:webHidden/>
                <w:sz w:val="20"/>
                <w:szCs w:val="20"/>
              </w:rPr>
              <w:fldChar w:fldCharType="begin"/>
            </w:r>
            <w:r w:rsidRPr="00101842">
              <w:rPr>
                <w:rFonts w:ascii="Times New Roman" w:hAnsi="Times New Roman"/>
                <w:b w:val="0"/>
                <w:bCs w:val="0"/>
                <w:i w:val="0"/>
                <w:noProof/>
                <w:webHidden/>
                <w:sz w:val="20"/>
                <w:szCs w:val="20"/>
              </w:rPr>
              <w:instrText xml:space="preserve"> PAGEREF _Toc61359403 \h </w:instrText>
            </w:r>
            <w:r w:rsidRPr="00101842">
              <w:rPr>
                <w:rFonts w:ascii="Times New Roman" w:hAnsi="Times New Roman"/>
                <w:b w:val="0"/>
                <w:bCs w:val="0"/>
                <w:i w:val="0"/>
                <w:noProof/>
                <w:webHidden/>
                <w:sz w:val="20"/>
                <w:szCs w:val="20"/>
              </w:rPr>
            </w:r>
            <w:r w:rsidRPr="00101842">
              <w:rPr>
                <w:rFonts w:ascii="Times New Roman" w:hAnsi="Times New Roman"/>
                <w:b w:val="0"/>
                <w:bCs w:val="0"/>
                <w:i w:val="0"/>
                <w:noProof/>
                <w:webHidden/>
                <w:sz w:val="20"/>
                <w:szCs w:val="20"/>
              </w:rPr>
              <w:fldChar w:fldCharType="separate"/>
            </w:r>
            <w:r w:rsidRPr="00101842">
              <w:rPr>
                <w:rFonts w:ascii="Times New Roman" w:hAnsi="Times New Roman"/>
                <w:b w:val="0"/>
                <w:bCs w:val="0"/>
                <w:i w:val="0"/>
                <w:noProof/>
                <w:webHidden/>
                <w:sz w:val="20"/>
                <w:szCs w:val="20"/>
              </w:rPr>
              <w:t>14</w:t>
            </w:r>
            <w:r w:rsidRPr="00101842">
              <w:rPr>
                <w:rFonts w:ascii="Times New Roman" w:hAnsi="Times New Roman"/>
                <w:b w:val="0"/>
                <w:bCs w:val="0"/>
                <w:i w:val="0"/>
                <w:noProof/>
                <w:webHidden/>
                <w:sz w:val="20"/>
                <w:szCs w:val="20"/>
              </w:rPr>
              <w:fldChar w:fldCharType="end"/>
            </w:r>
          </w:hyperlink>
        </w:p>
        <w:p w14:paraId="633BA2B7" w14:textId="77777777" w:rsidR="001811F5" w:rsidRPr="00101842" w:rsidRDefault="001811F5" w:rsidP="001811F5">
          <w:pPr>
            <w:pStyle w:val="TOC1"/>
            <w:tabs>
              <w:tab w:val="right" w:leader="dot" w:pos="9010"/>
            </w:tabs>
            <w:rPr>
              <w:rFonts w:ascii="Times New Roman" w:eastAsiaTheme="minorEastAsia" w:hAnsi="Times New Roman"/>
              <w:b w:val="0"/>
              <w:bCs w:val="0"/>
              <w:i w:val="0"/>
              <w:noProof/>
              <w:sz w:val="20"/>
              <w:szCs w:val="20"/>
              <w:lang/>
            </w:rPr>
          </w:pPr>
          <w:hyperlink w:anchor="_Toc61359404" w:history="1">
            <w:r w:rsidRPr="00101842">
              <w:rPr>
                <w:rStyle w:val="Hyperlink"/>
                <w:rFonts w:ascii="Times New Roman" w:eastAsiaTheme="majorEastAsia" w:hAnsi="Times New Roman"/>
                <w:b w:val="0"/>
                <w:bCs w:val="0"/>
                <w:i w:val="0"/>
                <w:noProof/>
                <w:sz w:val="20"/>
                <w:szCs w:val="20"/>
                <w:lang w:val="en-GB"/>
              </w:rPr>
              <w:t>Supplementary material S6: Comparison of the study population with the actual population distribution</w:t>
            </w:r>
            <w:r w:rsidRPr="00101842">
              <w:rPr>
                <w:rFonts w:ascii="Times New Roman" w:hAnsi="Times New Roman"/>
                <w:b w:val="0"/>
                <w:bCs w:val="0"/>
                <w:i w:val="0"/>
                <w:noProof/>
                <w:webHidden/>
                <w:sz w:val="20"/>
                <w:szCs w:val="20"/>
              </w:rPr>
              <w:tab/>
            </w:r>
            <w:r w:rsidRPr="00101842">
              <w:rPr>
                <w:rFonts w:ascii="Times New Roman" w:hAnsi="Times New Roman"/>
                <w:b w:val="0"/>
                <w:bCs w:val="0"/>
                <w:i w:val="0"/>
                <w:noProof/>
                <w:webHidden/>
                <w:sz w:val="20"/>
                <w:szCs w:val="20"/>
              </w:rPr>
              <w:fldChar w:fldCharType="begin"/>
            </w:r>
            <w:r w:rsidRPr="00101842">
              <w:rPr>
                <w:rFonts w:ascii="Times New Roman" w:hAnsi="Times New Roman"/>
                <w:b w:val="0"/>
                <w:bCs w:val="0"/>
                <w:i w:val="0"/>
                <w:noProof/>
                <w:webHidden/>
                <w:sz w:val="20"/>
                <w:szCs w:val="20"/>
              </w:rPr>
              <w:instrText xml:space="preserve"> PAGEREF _Toc61359404 \h </w:instrText>
            </w:r>
            <w:r w:rsidRPr="00101842">
              <w:rPr>
                <w:rFonts w:ascii="Times New Roman" w:hAnsi="Times New Roman"/>
                <w:b w:val="0"/>
                <w:bCs w:val="0"/>
                <w:i w:val="0"/>
                <w:noProof/>
                <w:webHidden/>
                <w:sz w:val="20"/>
                <w:szCs w:val="20"/>
              </w:rPr>
            </w:r>
            <w:r w:rsidRPr="00101842">
              <w:rPr>
                <w:rFonts w:ascii="Times New Roman" w:hAnsi="Times New Roman"/>
                <w:b w:val="0"/>
                <w:bCs w:val="0"/>
                <w:i w:val="0"/>
                <w:noProof/>
                <w:webHidden/>
                <w:sz w:val="20"/>
                <w:szCs w:val="20"/>
              </w:rPr>
              <w:fldChar w:fldCharType="separate"/>
            </w:r>
            <w:r w:rsidRPr="00101842">
              <w:rPr>
                <w:rFonts w:ascii="Times New Roman" w:hAnsi="Times New Roman"/>
                <w:b w:val="0"/>
                <w:bCs w:val="0"/>
                <w:i w:val="0"/>
                <w:noProof/>
                <w:webHidden/>
                <w:sz w:val="20"/>
                <w:szCs w:val="20"/>
              </w:rPr>
              <w:t>16</w:t>
            </w:r>
            <w:r w:rsidRPr="00101842">
              <w:rPr>
                <w:rFonts w:ascii="Times New Roman" w:hAnsi="Times New Roman"/>
                <w:b w:val="0"/>
                <w:bCs w:val="0"/>
                <w:i w:val="0"/>
                <w:noProof/>
                <w:webHidden/>
                <w:sz w:val="20"/>
                <w:szCs w:val="20"/>
              </w:rPr>
              <w:fldChar w:fldCharType="end"/>
            </w:r>
          </w:hyperlink>
        </w:p>
        <w:p w14:paraId="01DE26B1" w14:textId="77777777" w:rsidR="001811F5" w:rsidRPr="00101842" w:rsidRDefault="001811F5" w:rsidP="001811F5">
          <w:pPr>
            <w:pStyle w:val="TOC1"/>
            <w:tabs>
              <w:tab w:val="right" w:leader="dot" w:pos="9010"/>
            </w:tabs>
            <w:rPr>
              <w:rFonts w:ascii="Times New Roman" w:eastAsiaTheme="minorEastAsia" w:hAnsi="Times New Roman"/>
              <w:b w:val="0"/>
              <w:bCs w:val="0"/>
              <w:i w:val="0"/>
              <w:noProof/>
              <w:sz w:val="20"/>
              <w:szCs w:val="20"/>
              <w:lang/>
            </w:rPr>
          </w:pPr>
          <w:hyperlink w:anchor="_Toc61359405" w:history="1">
            <w:r w:rsidRPr="00101842">
              <w:rPr>
                <w:rStyle w:val="Hyperlink"/>
                <w:rFonts w:ascii="Times New Roman" w:eastAsiaTheme="majorEastAsia" w:hAnsi="Times New Roman"/>
                <w:b w:val="0"/>
                <w:bCs w:val="0"/>
                <w:i w:val="0"/>
                <w:noProof/>
                <w:sz w:val="20"/>
                <w:szCs w:val="20"/>
                <w:lang w:val="en-GB"/>
              </w:rPr>
              <w:t>Supplementary material S7: Sample characteristics</w:t>
            </w:r>
            <w:r w:rsidRPr="00101842">
              <w:rPr>
                <w:rFonts w:ascii="Times New Roman" w:hAnsi="Times New Roman"/>
                <w:b w:val="0"/>
                <w:bCs w:val="0"/>
                <w:i w:val="0"/>
                <w:noProof/>
                <w:webHidden/>
                <w:sz w:val="20"/>
                <w:szCs w:val="20"/>
              </w:rPr>
              <w:tab/>
            </w:r>
            <w:r w:rsidRPr="00101842">
              <w:rPr>
                <w:rFonts w:ascii="Times New Roman" w:hAnsi="Times New Roman"/>
                <w:b w:val="0"/>
                <w:bCs w:val="0"/>
                <w:i w:val="0"/>
                <w:noProof/>
                <w:webHidden/>
                <w:sz w:val="20"/>
                <w:szCs w:val="20"/>
              </w:rPr>
              <w:fldChar w:fldCharType="begin"/>
            </w:r>
            <w:r w:rsidRPr="00101842">
              <w:rPr>
                <w:rFonts w:ascii="Times New Roman" w:hAnsi="Times New Roman"/>
                <w:b w:val="0"/>
                <w:bCs w:val="0"/>
                <w:i w:val="0"/>
                <w:noProof/>
                <w:webHidden/>
                <w:sz w:val="20"/>
                <w:szCs w:val="20"/>
              </w:rPr>
              <w:instrText xml:space="preserve"> PAGEREF _Toc61359405 \h </w:instrText>
            </w:r>
            <w:r w:rsidRPr="00101842">
              <w:rPr>
                <w:rFonts w:ascii="Times New Roman" w:hAnsi="Times New Roman"/>
                <w:b w:val="0"/>
                <w:bCs w:val="0"/>
                <w:i w:val="0"/>
                <w:noProof/>
                <w:webHidden/>
                <w:sz w:val="20"/>
                <w:szCs w:val="20"/>
              </w:rPr>
            </w:r>
            <w:r w:rsidRPr="00101842">
              <w:rPr>
                <w:rFonts w:ascii="Times New Roman" w:hAnsi="Times New Roman"/>
                <w:b w:val="0"/>
                <w:bCs w:val="0"/>
                <w:i w:val="0"/>
                <w:noProof/>
                <w:webHidden/>
                <w:sz w:val="20"/>
                <w:szCs w:val="20"/>
              </w:rPr>
              <w:fldChar w:fldCharType="separate"/>
            </w:r>
            <w:r w:rsidRPr="00101842">
              <w:rPr>
                <w:rFonts w:ascii="Times New Roman" w:hAnsi="Times New Roman"/>
                <w:b w:val="0"/>
                <w:bCs w:val="0"/>
                <w:i w:val="0"/>
                <w:noProof/>
                <w:webHidden/>
                <w:sz w:val="20"/>
                <w:szCs w:val="20"/>
              </w:rPr>
              <w:t>21</w:t>
            </w:r>
            <w:r w:rsidRPr="00101842">
              <w:rPr>
                <w:rFonts w:ascii="Times New Roman" w:hAnsi="Times New Roman"/>
                <w:b w:val="0"/>
                <w:bCs w:val="0"/>
                <w:i w:val="0"/>
                <w:noProof/>
                <w:webHidden/>
                <w:sz w:val="20"/>
                <w:szCs w:val="20"/>
              </w:rPr>
              <w:fldChar w:fldCharType="end"/>
            </w:r>
          </w:hyperlink>
        </w:p>
        <w:p w14:paraId="427F1078" w14:textId="77777777" w:rsidR="001811F5" w:rsidRPr="00101842" w:rsidRDefault="001811F5" w:rsidP="001811F5">
          <w:pPr>
            <w:pStyle w:val="TOC1"/>
            <w:tabs>
              <w:tab w:val="right" w:leader="dot" w:pos="9010"/>
            </w:tabs>
            <w:rPr>
              <w:rFonts w:ascii="Times New Roman" w:eastAsiaTheme="minorEastAsia" w:hAnsi="Times New Roman"/>
              <w:b w:val="0"/>
              <w:bCs w:val="0"/>
              <w:i w:val="0"/>
              <w:noProof/>
              <w:sz w:val="20"/>
              <w:szCs w:val="20"/>
              <w:lang/>
            </w:rPr>
          </w:pPr>
          <w:hyperlink w:anchor="_Toc61359406" w:history="1">
            <w:r w:rsidRPr="00101842">
              <w:rPr>
                <w:rStyle w:val="Hyperlink"/>
                <w:rFonts w:ascii="Times New Roman" w:eastAsiaTheme="majorEastAsia" w:hAnsi="Times New Roman"/>
                <w:b w:val="0"/>
                <w:bCs w:val="0"/>
                <w:i w:val="0"/>
                <w:noProof/>
                <w:sz w:val="20"/>
                <w:szCs w:val="20"/>
                <w:lang w:val="en-GB"/>
              </w:rPr>
              <w:t>Supplementary material S8: Change in alcohol consumption by country</w:t>
            </w:r>
            <w:r w:rsidRPr="00101842">
              <w:rPr>
                <w:rFonts w:ascii="Times New Roman" w:hAnsi="Times New Roman"/>
                <w:b w:val="0"/>
                <w:bCs w:val="0"/>
                <w:i w:val="0"/>
                <w:noProof/>
                <w:webHidden/>
                <w:sz w:val="20"/>
                <w:szCs w:val="20"/>
              </w:rPr>
              <w:tab/>
            </w:r>
            <w:r w:rsidRPr="00101842">
              <w:rPr>
                <w:rFonts w:ascii="Times New Roman" w:hAnsi="Times New Roman"/>
                <w:b w:val="0"/>
                <w:bCs w:val="0"/>
                <w:i w:val="0"/>
                <w:noProof/>
                <w:webHidden/>
                <w:sz w:val="20"/>
                <w:szCs w:val="20"/>
              </w:rPr>
              <w:fldChar w:fldCharType="begin"/>
            </w:r>
            <w:r w:rsidRPr="00101842">
              <w:rPr>
                <w:rFonts w:ascii="Times New Roman" w:hAnsi="Times New Roman"/>
                <w:b w:val="0"/>
                <w:bCs w:val="0"/>
                <w:i w:val="0"/>
                <w:noProof/>
                <w:webHidden/>
                <w:sz w:val="20"/>
                <w:szCs w:val="20"/>
              </w:rPr>
              <w:instrText xml:space="preserve"> PAGEREF _Toc61359406 \h </w:instrText>
            </w:r>
            <w:r w:rsidRPr="00101842">
              <w:rPr>
                <w:rFonts w:ascii="Times New Roman" w:hAnsi="Times New Roman"/>
                <w:b w:val="0"/>
                <w:bCs w:val="0"/>
                <w:i w:val="0"/>
                <w:noProof/>
                <w:webHidden/>
                <w:sz w:val="20"/>
                <w:szCs w:val="20"/>
              </w:rPr>
            </w:r>
            <w:r w:rsidRPr="00101842">
              <w:rPr>
                <w:rFonts w:ascii="Times New Roman" w:hAnsi="Times New Roman"/>
                <w:b w:val="0"/>
                <w:bCs w:val="0"/>
                <w:i w:val="0"/>
                <w:noProof/>
                <w:webHidden/>
                <w:sz w:val="20"/>
                <w:szCs w:val="20"/>
              </w:rPr>
              <w:fldChar w:fldCharType="separate"/>
            </w:r>
            <w:r w:rsidRPr="00101842">
              <w:rPr>
                <w:rFonts w:ascii="Times New Roman" w:hAnsi="Times New Roman"/>
                <w:b w:val="0"/>
                <w:bCs w:val="0"/>
                <w:i w:val="0"/>
                <w:noProof/>
                <w:webHidden/>
                <w:sz w:val="20"/>
                <w:szCs w:val="20"/>
              </w:rPr>
              <w:t>22</w:t>
            </w:r>
            <w:r w:rsidRPr="00101842">
              <w:rPr>
                <w:rFonts w:ascii="Times New Roman" w:hAnsi="Times New Roman"/>
                <w:b w:val="0"/>
                <w:bCs w:val="0"/>
                <w:i w:val="0"/>
                <w:noProof/>
                <w:webHidden/>
                <w:sz w:val="20"/>
                <w:szCs w:val="20"/>
              </w:rPr>
              <w:fldChar w:fldCharType="end"/>
            </w:r>
          </w:hyperlink>
        </w:p>
        <w:p w14:paraId="1FA79FF8" w14:textId="77777777" w:rsidR="001811F5" w:rsidRPr="00101842" w:rsidRDefault="001811F5" w:rsidP="001811F5">
          <w:pPr>
            <w:pStyle w:val="TOC1"/>
            <w:tabs>
              <w:tab w:val="right" w:leader="dot" w:pos="9010"/>
            </w:tabs>
            <w:rPr>
              <w:rFonts w:ascii="Times New Roman" w:eastAsiaTheme="minorEastAsia" w:hAnsi="Times New Roman"/>
              <w:b w:val="0"/>
              <w:bCs w:val="0"/>
              <w:i w:val="0"/>
              <w:noProof/>
              <w:sz w:val="20"/>
              <w:szCs w:val="20"/>
              <w:lang/>
            </w:rPr>
          </w:pPr>
          <w:hyperlink w:anchor="_Toc61359407" w:history="1">
            <w:r w:rsidRPr="00101842">
              <w:rPr>
                <w:rStyle w:val="Hyperlink"/>
                <w:rFonts w:ascii="Times New Roman" w:eastAsiaTheme="majorEastAsia" w:hAnsi="Times New Roman"/>
                <w:b w:val="0"/>
                <w:bCs w:val="0"/>
                <w:i w:val="0"/>
                <w:noProof/>
                <w:sz w:val="20"/>
                <w:szCs w:val="20"/>
                <w:lang w:val="en-GB"/>
              </w:rPr>
              <w:t>Supplementary material S9: Sensitivity analyses for the association of changes in alcohol consumption and income</w:t>
            </w:r>
            <w:r w:rsidRPr="00101842">
              <w:rPr>
                <w:rFonts w:ascii="Times New Roman" w:hAnsi="Times New Roman"/>
                <w:b w:val="0"/>
                <w:bCs w:val="0"/>
                <w:i w:val="0"/>
                <w:noProof/>
                <w:webHidden/>
                <w:sz w:val="20"/>
                <w:szCs w:val="20"/>
              </w:rPr>
              <w:tab/>
            </w:r>
            <w:r w:rsidRPr="00101842">
              <w:rPr>
                <w:rFonts w:ascii="Times New Roman" w:hAnsi="Times New Roman"/>
                <w:b w:val="0"/>
                <w:bCs w:val="0"/>
                <w:i w:val="0"/>
                <w:noProof/>
                <w:webHidden/>
                <w:sz w:val="20"/>
                <w:szCs w:val="20"/>
              </w:rPr>
              <w:fldChar w:fldCharType="begin"/>
            </w:r>
            <w:r w:rsidRPr="00101842">
              <w:rPr>
                <w:rFonts w:ascii="Times New Roman" w:hAnsi="Times New Roman"/>
                <w:b w:val="0"/>
                <w:bCs w:val="0"/>
                <w:i w:val="0"/>
                <w:noProof/>
                <w:webHidden/>
                <w:sz w:val="20"/>
                <w:szCs w:val="20"/>
              </w:rPr>
              <w:instrText xml:space="preserve"> PAGEREF _Toc61359407 \h </w:instrText>
            </w:r>
            <w:r w:rsidRPr="00101842">
              <w:rPr>
                <w:rFonts w:ascii="Times New Roman" w:hAnsi="Times New Roman"/>
                <w:b w:val="0"/>
                <w:bCs w:val="0"/>
                <w:i w:val="0"/>
                <w:noProof/>
                <w:webHidden/>
                <w:sz w:val="20"/>
                <w:szCs w:val="20"/>
              </w:rPr>
            </w:r>
            <w:r w:rsidRPr="00101842">
              <w:rPr>
                <w:rFonts w:ascii="Times New Roman" w:hAnsi="Times New Roman"/>
                <w:b w:val="0"/>
                <w:bCs w:val="0"/>
                <w:i w:val="0"/>
                <w:noProof/>
                <w:webHidden/>
                <w:sz w:val="20"/>
                <w:szCs w:val="20"/>
              </w:rPr>
              <w:fldChar w:fldCharType="separate"/>
            </w:r>
            <w:r w:rsidRPr="00101842">
              <w:rPr>
                <w:rFonts w:ascii="Times New Roman" w:hAnsi="Times New Roman"/>
                <w:b w:val="0"/>
                <w:bCs w:val="0"/>
                <w:i w:val="0"/>
                <w:noProof/>
                <w:webHidden/>
                <w:sz w:val="20"/>
                <w:szCs w:val="20"/>
              </w:rPr>
              <w:t>23</w:t>
            </w:r>
            <w:r w:rsidRPr="00101842">
              <w:rPr>
                <w:rFonts w:ascii="Times New Roman" w:hAnsi="Times New Roman"/>
                <w:b w:val="0"/>
                <w:bCs w:val="0"/>
                <w:i w:val="0"/>
                <w:noProof/>
                <w:webHidden/>
                <w:sz w:val="20"/>
                <w:szCs w:val="20"/>
              </w:rPr>
              <w:fldChar w:fldCharType="end"/>
            </w:r>
          </w:hyperlink>
        </w:p>
        <w:p w14:paraId="7CB0A570" w14:textId="77777777" w:rsidR="001811F5" w:rsidRPr="00101842" w:rsidRDefault="001811F5" w:rsidP="001811F5">
          <w:pPr>
            <w:pStyle w:val="TOC1"/>
            <w:tabs>
              <w:tab w:val="right" w:leader="dot" w:pos="9010"/>
            </w:tabs>
            <w:rPr>
              <w:rFonts w:ascii="Times New Roman" w:eastAsiaTheme="minorEastAsia" w:hAnsi="Times New Roman"/>
              <w:b w:val="0"/>
              <w:bCs w:val="0"/>
              <w:i w:val="0"/>
              <w:noProof/>
              <w:sz w:val="20"/>
              <w:szCs w:val="20"/>
              <w:lang/>
            </w:rPr>
          </w:pPr>
          <w:hyperlink w:anchor="_Toc61359408" w:history="1">
            <w:r w:rsidRPr="00101842">
              <w:rPr>
                <w:rStyle w:val="Hyperlink"/>
                <w:rFonts w:ascii="Times New Roman" w:eastAsiaTheme="majorEastAsia" w:hAnsi="Times New Roman"/>
                <w:b w:val="0"/>
                <w:bCs w:val="0"/>
                <w:i w:val="0"/>
                <w:noProof/>
                <w:sz w:val="20"/>
                <w:szCs w:val="20"/>
                <w:lang w:val="en-GB"/>
              </w:rPr>
              <w:t>Supplementary material S10: Sensitivity analyses for the association of changes in alcohol consumption and distress experiences</w:t>
            </w:r>
            <w:r w:rsidRPr="00101842">
              <w:rPr>
                <w:rFonts w:ascii="Times New Roman" w:hAnsi="Times New Roman"/>
                <w:b w:val="0"/>
                <w:bCs w:val="0"/>
                <w:i w:val="0"/>
                <w:noProof/>
                <w:webHidden/>
                <w:sz w:val="20"/>
                <w:szCs w:val="20"/>
              </w:rPr>
              <w:tab/>
            </w:r>
            <w:r w:rsidRPr="00101842">
              <w:rPr>
                <w:rFonts w:ascii="Times New Roman" w:hAnsi="Times New Roman"/>
                <w:b w:val="0"/>
                <w:bCs w:val="0"/>
                <w:i w:val="0"/>
                <w:noProof/>
                <w:webHidden/>
                <w:sz w:val="20"/>
                <w:szCs w:val="20"/>
              </w:rPr>
              <w:fldChar w:fldCharType="begin"/>
            </w:r>
            <w:r w:rsidRPr="00101842">
              <w:rPr>
                <w:rFonts w:ascii="Times New Roman" w:hAnsi="Times New Roman"/>
                <w:b w:val="0"/>
                <w:bCs w:val="0"/>
                <w:i w:val="0"/>
                <w:noProof/>
                <w:webHidden/>
                <w:sz w:val="20"/>
                <w:szCs w:val="20"/>
              </w:rPr>
              <w:instrText xml:space="preserve"> PAGEREF _Toc61359408 \h </w:instrText>
            </w:r>
            <w:r w:rsidRPr="00101842">
              <w:rPr>
                <w:rFonts w:ascii="Times New Roman" w:hAnsi="Times New Roman"/>
                <w:b w:val="0"/>
                <w:bCs w:val="0"/>
                <w:i w:val="0"/>
                <w:noProof/>
                <w:webHidden/>
                <w:sz w:val="20"/>
                <w:szCs w:val="20"/>
              </w:rPr>
            </w:r>
            <w:r w:rsidRPr="00101842">
              <w:rPr>
                <w:rFonts w:ascii="Times New Roman" w:hAnsi="Times New Roman"/>
                <w:b w:val="0"/>
                <w:bCs w:val="0"/>
                <w:i w:val="0"/>
                <w:noProof/>
                <w:webHidden/>
                <w:sz w:val="20"/>
                <w:szCs w:val="20"/>
              </w:rPr>
              <w:fldChar w:fldCharType="separate"/>
            </w:r>
            <w:r w:rsidRPr="00101842">
              <w:rPr>
                <w:rFonts w:ascii="Times New Roman" w:hAnsi="Times New Roman"/>
                <w:b w:val="0"/>
                <w:bCs w:val="0"/>
                <w:i w:val="0"/>
                <w:noProof/>
                <w:webHidden/>
                <w:sz w:val="20"/>
                <w:szCs w:val="20"/>
              </w:rPr>
              <w:t>24</w:t>
            </w:r>
            <w:r w:rsidRPr="00101842">
              <w:rPr>
                <w:rFonts w:ascii="Times New Roman" w:hAnsi="Times New Roman"/>
                <w:b w:val="0"/>
                <w:bCs w:val="0"/>
                <w:i w:val="0"/>
                <w:noProof/>
                <w:webHidden/>
                <w:sz w:val="20"/>
                <w:szCs w:val="20"/>
              </w:rPr>
              <w:fldChar w:fldCharType="end"/>
            </w:r>
          </w:hyperlink>
        </w:p>
        <w:p w14:paraId="1FC7AA4F" w14:textId="77777777" w:rsidR="001811F5" w:rsidRPr="00101842" w:rsidRDefault="001811F5" w:rsidP="001811F5">
          <w:pPr>
            <w:rPr>
              <w:rFonts w:cs="Times New Roman"/>
              <w:iCs/>
              <w:noProof/>
              <w:szCs w:val="20"/>
            </w:rPr>
          </w:pPr>
          <w:r w:rsidRPr="00101842">
            <w:rPr>
              <w:rFonts w:cs="Times New Roman"/>
              <w:iCs/>
              <w:noProof/>
              <w:szCs w:val="20"/>
            </w:rPr>
            <w:fldChar w:fldCharType="end"/>
          </w:r>
        </w:p>
      </w:sdtContent>
    </w:sdt>
    <w:p w14:paraId="49DD4C79" w14:textId="77777777" w:rsidR="001811F5" w:rsidRDefault="001811F5" w:rsidP="001811F5">
      <w:pPr>
        <w:spacing w:after="0" w:line="240" w:lineRule="auto"/>
        <w:rPr>
          <w:b/>
          <w:color w:val="000000" w:themeColor="text1"/>
          <w:kern w:val="36"/>
          <w:sz w:val="24"/>
          <w:szCs w:val="32"/>
          <w:lang w:val="en-GB"/>
        </w:rPr>
      </w:pPr>
      <w:bookmarkStart w:id="0" w:name="_Toc61359399"/>
      <w:r>
        <w:rPr>
          <w:b/>
          <w:bCs/>
          <w:sz w:val="24"/>
          <w:lang w:val="en-GB"/>
        </w:rPr>
        <w:br w:type="page"/>
      </w:r>
    </w:p>
    <w:p w14:paraId="49CBAB80" w14:textId="77777777" w:rsidR="001811F5" w:rsidRPr="00101842" w:rsidRDefault="001811F5" w:rsidP="001811F5">
      <w:pPr>
        <w:pStyle w:val="Heading1"/>
        <w:rPr>
          <w:b/>
          <w:bCs w:val="0"/>
          <w:sz w:val="24"/>
          <w:lang w:val="en-GB"/>
        </w:rPr>
      </w:pPr>
      <w:r w:rsidRPr="00101842">
        <w:rPr>
          <w:b/>
          <w:bCs w:val="0"/>
          <w:sz w:val="24"/>
          <w:lang w:val="en-GB"/>
        </w:rPr>
        <w:lastRenderedPageBreak/>
        <w:t>Supplementary material S1: GATHER checklist</w:t>
      </w:r>
      <w:bookmarkEnd w:id="0"/>
    </w:p>
    <w:tbl>
      <w:tblPr>
        <w:tblStyle w:val="LightGrid"/>
        <w:tblpPr w:leftFromText="180" w:rightFromText="180" w:vertAnchor="text" w:horzAnchor="margin" w:tblpY="1044"/>
        <w:tblW w:w="9072" w:type="dxa"/>
        <w:tblLayout w:type="fixed"/>
        <w:tblLook w:val="04A0" w:firstRow="1" w:lastRow="0" w:firstColumn="1" w:lastColumn="0" w:noHBand="0" w:noVBand="1"/>
      </w:tblPr>
      <w:tblGrid>
        <w:gridCol w:w="817"/>
        <w:gridCol w:w="6413"/>
        <w:gridCol w:w="1842"/>
      </w:tblGrid>
      <w:tr w:rsidR="001811F5" w:rsidRPr="00D72AC7" w14:paraId="185B924B" w14:textId="77777777" w:rsidTr="00DA0312">
        <w:trPr>
          <w:cnfStyle w:val="100000000000" w:firstRow="1" w:lastRow="0" w:firstColumn="0" w:lastColumn="0" w:oddVBand="0" w:evenVBand="0" w:oddHBand="0"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817" w:type="dxa"/>
          </w:tcPr>
          <w:p w14:paraId="257F3CC5"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Item #</w:t>
            </w:r>
          </w:p>
        </w:tc>
        <w:tc>
          <w:tcPr>
            <w:tcW w:w="6413" w:type="dxa"/>
          </w:tcPr>
          <w:p w14:paraId="1D4B214B" w14:textId="77777777" w:rsidR="001811F5" w:rsidRPr="00D72AC7" w:rsidRDefault="001811F5" w:rsidP="00DA0312">
            <w:pPr>
              <w:pStyle w:val="NoSpacing"/>
              <w:spacing w:after="0"/>
              <w:contextualSpacing/>
              <w:cnfStyle w:val="100000000000" w:firstRow="1" w:lastRow="0" w:firstColumn="0" w:lastColumn="0" w:oddVBand="0" w:evenVBand="0" w:oddHBand="0" w:evenHBand="0" w:firstRowFirstColumn="0" w:firstRowLastColumn="0" w:lastRowFirstColumn="0" w:lastRowLastColumn="0"/>
              <w:rPr>
                <w:rFonts w:cs="Times New Roman"/>
                <w:sz w:val="16"/>
                <w:szCs w:val="16"/>
              </w:rPr>
            </w:pPr>
            <w:r w:rsidRPr="00D72AC7">
              <w:rPr>
                <w:rFonts w:cs="Times New Roman"/>
                <w:sz w:val="16"/>
                <w:szCs w:val="16"/>
              </w:rPr>
              <w:br w:type="page"/>
              <w:t>Checklist item</w:t>
            </w:r>
          </w:p>
        </w:tc>
        <w:tc>
          <w:tcPr>
            <w:tcW w:w="1842" w:type="dxa"/>
          </w:tcPr>
          <w:p w14:paraId="6648F7E9" w14:textId="77777777" w:rsidR="001811F5" w:rsidRPr="00D72AC7" w:rsidRDefault="001811F5" w:rsidP="00DA0312">
            <w:pPr>
              <w:pStyle w:val="NoSpacing"/>
              <w:spacing w:after="0"/>
              <w:contextualSpacing/>
              <w:cnfStyle w:val="100000000000" w:firstRow="1" w:lastRow="0" w:firstColumn="0" w:lastColumn="0" w:oddVBand="0" w:evenVBand="0" w:oddHBand="0" w:evenHBand="0" w:firstRowFirstColumn="0" w:firstRowLastColumn="0" w:lastRowFirstColumn="0" w:lastRowLastColumn="0"/>
              <w:rPr>
                <w:rFonts w:cs="Times New Roman"/>
                <w:sz w:val="16"/>
                <w:szCs w:val="16"/>
              </w:rPr>
            </w:pPr>
            <w:r w:rsidRPr="00D72AC7">
              <w:rPr>
                <w:rFonts w:cs="Times New Roman"/>
                <w:sz w:val="16"/>
                <w:szCs w:val="16"/>
              </w:rPr>
              <w:t>Reported on page #</w:t>
            </w:r>
          </w:p>
        </w:tc>
      </w:tr>
      <w:tr w:rsidR="001811F5" w:rsidRPr="00D72AC7" w14:paraId="2B5803CB" w14:textId="77777777" w:rsidTr="00DA03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72" w:type="dxa"/>
            <w:gridSpan w:val="3"/>
            <w:shd w:val="clear" w:color="auto" w:fill="auto"/>
          </w:tcPr>
          <w:p w14:paraId="0C080943" w14:textId="77777777" w:rsidR="001811F5" w:rsidRPr="00D72AC7" w:rsidRDefault="001811F5" w:rsidP="00DA0312">
            <w:pPr>
              <w:pStyle w:val="NoSpacing"/>
              <w:spacing w:after="0"/>
              <w:contextualSpacing/>
              <w:rPr>
                <w:rFonts w:cs="Times New Roman"/>
                <w:bCs w:val="0"/>
                <w:sz w:val="16"/>
                <w:szCs w:val="16"/>
              </w:rPr>
            </w:pPr>
            <w:r w:rsidRPr="00D72AC7">
              <w:rPr>
                <w:rFonts w:cs="Times New Roman"/>
                <w:bCs w:val="0"/>
                <w:sz w:val="16"/>
                <w:szCs w:val="16"/>
              </w:rPr>
              <w:t>Objectives and funding</w:t>
            </w:r>
          </w:p>
        </w:tc>
      </w:tr>
      <w:tr w:rsidR="001811F5" w:rsidRPr="00D72AC7" w14:paraId="1D1BA220" w14:textId="77777777" w:rsidTr="00DA03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6A963BEA"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1</w:t>
            </w:r>
          </w:p>
        </w:tc>
        <w:tc>
          <w:tcPr>
            <w:tcW w:w="6413" w:type="dxa"/>
          </w:tcPr>
          <w:p w14:paraId="2085708D"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sidRPr="00D72AC7">
              <w:rPr>
                <w:rFonts w:cs="Times New Roman"/>
                <w:sz w:val="16"/>
                <w:szCs w:val="16"/>
              </w:rPr>
              <w:t xml:space="preserve">Define the indicator(s), populations (including age, </w:t>
            </w:r>
            <w:r>
              <w:rPr>
                <w:rFonts w:cs="Times New Roman"/>
                <w:sz w:val="16"/>
                <w:szCs w:val="16"/>
              </w:rPr>
              <w:t>sex</w:t>
            </w:r>
            <w:r w:rsidRPr="00D72AC7">
              <w:rPr>
                <w:rFonts w:cs="Times New Roman"/>
                <w:sz w:val="16"/>
                <w:szCs w:val="16"/>
              </w:rPr>
              <w:t>, and geographic entities), and time period(s) for which estimates were made</w:t>
            </w:r>
            <w:r>
              <w:rPr>
                <w:rFonts w:cs="Times New Roman"/>
                <w:sz w:val="16"/>
                <w:szCs w:val="16"/>
              </w:rPr>
              <w:t>.</w:t>
            </w:r>
          </w:p>
        </w:tc>
        <w:tc>
          <w:tcPr>
            <w:tcW w:w="1842" w:type="dxa"/>
          </w:tcPr>
          <w:p w14:paraId="3A3BA452"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Pr>
                <w:rFonts w:cs="Times New Roman"/>
                <w:sz w:val="16"/>
                <w:szCs w:val="16"/>
              </w:rPr>
              <w:t>M6-M7</w:t>
            </w:r>
          </w:p>
        </w:tc>
      </w:tr>
      <w:tr w:rsidR="001811F5" w:rsidRPr="00D72AC7" w14:paraId="79258D3C" w14:textId="77777777" w:rsidTr="00DA03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48277247"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2</w:t>
            </w:r>
          </w:p>
        </w:tc>
        <w:tc>
          <w:tcPr>
            <w:tcW w:w="6413" w:type="dxa"/>
            <w:shd w:val="clear" w:color="auto" w:fill="auto"/>
          </w:tcPr>
          <w:p w14:paraId="2C57E0AA"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D72AC7">
              <w:rPr>
                <w:rFonts w:cs="Times New Roman"/>
                <w:sz w:val="16"/>
                <w:szCs w:val="16"/>
              </w:rPr>
              <w:t>List the funding sources for the work</w:t>
            </w:r>
            <w:r>
              <w:rPr>
                <w:rFonts w:cs="Times New Roman"/>
                <w:sz w:val="16"/>
                <w:szCs w:val="16"/>
              </w:rPr>
              <w:t>.</w:t>
            </w:r>
          </w:p>
        </w:tc>
        <w:tc>
          <w:tcPr>
            <w:tcW w:w="1842" w:type="dxa"/>
            <w:shd w:val="clear" w:color="auto" w:fill="auto"/>
          </w:tcPr>
          <w:p w14:paraId="4252AF8D"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rFonts w:cs="Times New Roman"/>
                <w:sz w:val="16"/>
                <w:szCs w:val="16"/>
              </w:rPr>
              <w:t>M2</w:t>
            </w:r>
          </w:p>
        </w:tc>
      </w:tr>
      <w:tr w:rsidR="001811F5" w:rsidRPr="00D72AC7" w14:paraId="3F1C5AB7" w14:textId="77777777" w:rsidTr="00DA03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72" w:type="dxa"/>
            <w:gridSpan w:val="3"/>
            <w:shd w:val="clear" w:color="auto" w:fill="auto"/>
          </w:tcPr>
          <w:p w14:paraId="30A82EE8" w14:textId="77777777" w:rsidR="001811F5" w:rsidRPr="00D72AC7" w:rsidRDefault="001811F5" w:rsidP="00DA0312">
            <w:pPr>
              <w:pStyle w:val="NoSpacing"/>
              <w:spacing w:after="0"/>
              <w:contextualSpacing/>
              <w:rPr>
                <w:rFonts w:cs="Times New Roman"/>
                <w:b w:val="0"/>
                <w:sz w:val="16"/>
                <w:szCs w:val="16"/>
              </w:rPr>
            </w:pPr>
            <w:r w:rsidRPr="00D72AC7">
              <w:rPr>
                <w:rFonts w:cs="Times New Roman"/>
                <w:sz w:val="16"/>
                <w:szCs w:val="16"/>
              </w:rPr>
              <w:t>Data Inputs</w:t>
            </w:r>
          </w:p>
        </w:tc>
      </w:tr>
      <w:tr w:rsidR="001811F5" w:rsidRPr="00D72AC7" w14:paraId="1382E298" w14:textId="77777777" w:rsidTr="00DA03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72" w:type="dxa"/>
            <w:gridSpan w:val="3"/>
            <w:shd w:val="clear" w:color="auto" w:fill="auto"/>
          </w:tcPr>
          <w:p w14:paraId="3DD0EF8E" w14:textId="77777777" w:rsidR="001811F5" w:rsidRPr="00D72AC7" w:rsidRDefault="001811F5" w:rsidP="00DA0312">
            <w:pPr>
              <w:pStyle w:val="NoSpacing"/>
              <w:spacing w:after="0"/>
              <w:contextualSpacing/>
              <w:rPr>
                <w:rFonts w:cs="Times New Roman"/>
                <w:b w:val="0"/>
                <w:bCs w:val="0"/>
                <w:i/>
                <w:iCs/>
                <w:sz w:val="16"/>
                <w:szCs w:val="16"/>
              </w:rPr>
            </w:pPr>
            <w:r>
              <w:rPr>
                <w:rFonts w:cs="Times New Roman"/>
                <w:b w:val="0"/>
                <w:bCs w:val="0"/>
                <w:i/>
                <w:iCs/>
                <w:sz w:val="16"/>
                <w:szCs w:val="16"/>
              </w:rPr>
              <w:t xml:space="preserve"> </w:t>
            </w:r>
            <w:r w:rsidRPr="00D72AC7">
              <w:rPr>
                <w:rFonts w:cs="Times New Roman"/>
                <w:b w:val="0"/>
                <w:bCs w:val="0"/>
                <w:i/>
                <w:iCs/>
                <w:sz w:val="16"/>
                <w:szCs w:val="16"/>
              </w:rPr>
              <w:t xml:space="preserve"> For all data inputs from multiple sources that are synthesized as part of the study:</w:t>
            </w:r>
          </w:p>
        </w:tc>
      </w:tr>
      <w:tr w:rsidR="001811F5" w:rsidRPr="00D72AC7" w14:paraId="112D7CDE" w14:textId="77777777" w:rsidTr="00DA03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1F3BAA0D"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3</w:t>
            </w:r>
          </w:p>
        </w:tc>
        <w:tc>
          <w:tcPr>
            <w:tcW w:w="6413" w:type="dxa"/>
          </w:tcPr>
          <w:p w14:paraId="4EF77D7A"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sidRPr="00D72AC7">
              <w:rPr>
                <w:rFonts w:cs="Times New Roman"/>
                <w:sz w:val="16"/>
                <w:szCs w:val="16"/>
              </w:rPr>
              <w:t>Describe how the data were identified and how the data were accessed</w:t>
            </w:r>
            <w:r>
              <w:rPr>
                <w:rFonts w:cs="Times New Roman"/>
                <w:sz w:val="16"/>
                <w:szCs w:val="16"/>
              </w:rPr>
              <w:t>.</w:t>
            </w:r>
            <w:r w:rsidRPr="00D72AC7">
              <w:rPr>
                <w:rFonts w:cs="Times New Roman"/>
                <w:sz w:val="16"/>
                <w:szCs w:val="16"/>
              </w:rPr>
              <w:t xml:space="preserve"> </w:t>
            </w:r>
          </w:p>
        </w:tc>
        <w:tc>
          <w:tcPr>
            <w:tcW w:w="1842" w:type="dxa"/>
          </w:tcPr>
          <w:p w14:paraId="07959979"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Pr>
                <w:rFonts w:cs="Times New Roman"/>
                <w:sz w:val="16"/>
                <w:szCs w:val="16"/>
              </w:rPr>
              <w:t>M6-M7</w:t>
            </w:r>
          </w:p>
        </w:tc>
      </w:tr>
      <w:tr w:rsidR="001811F5" w:rsidRPr="00D72AC7" w14:paraId="3829D118" w14:textId="77777777" w:rsidTr="00DA03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91C162F"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4</w:t>
            </w:r>
          </w:p>
        </w:tc>
        <w:tc>
          <w:tcPr>
            <w:tcW w:w="6413" w:type="dxa"/>
            <w:shd w:val="clear" w:color="auto" w:fill="auto"/>
          </w:tcPr>
          <w:p w14:paraId="658BD221"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D72AC7">
              <w:rPr>
                <w:rFonts w:cs="Times New Roman"/>
                <w:sz w:val="16"/>
                <w:szCs w:val="16"/>
              </w:rPr>
              <w:t>Specify the inclusion and exclusion criteria</w:t>
            </w:r>
            <w:r>
              <w:rPr>
                <w:rFonts w:cs="Times New Roman"/>
                <w:sz w:val="16"/>
                <w:szCs w:val="16"/>
              </w:rPr>
              <w:t>.</w:t>
            </w:r>
            <w:r w:rsidRPr="00D72AC7">
              <w:rPr>
                <w:rFonts w:cs="Times New Roman"/>
                <w:sz w:val="16"/>
                <w:szCs w:val="16"/>
              </w:rPr>
              <w:t xml:space="preserve"> Identify all ad-hoc exclusions</w:t>
            </w:r>
            <w:r>
              <w:rPr>
                <w:rFonts w:cs="Times New Roman"/>
                <w:sz w:val="16"/>
                <w:szCs w:val="16"/>
              </w:rPr>
              <w:t>.</w:t>
            </w:r>
          </w:p>
        </w:tc>
        <w:tc>
          <w:tcPr>
            <w:tcW w:w="1842" w:type="dxa"/>
            <w:shd w:val="clear" w:color="auto" w:fill="auto"/>
          </w:tcPr>
          <w:p w14:paraId="400919A6"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D72AC7">
              <w:rPr>
                <w:rFonts w:cs="Times New Roman"/>
                <w:sz w:val="16"/>
                <w:szCs w:val="16"/>
              </w:rPr>
              <w:t>M</w:t>
            </w:r>
            <w:r>
              <w:rPr>
                <w:rFonts w:cs="Times New Roman"/>
                <w:sz w:val="16"/>
                <w:szCs w:val="16"/>
              </w:rPr>
              <w:t>6-M7</w:t>
            </w:r>
          </w:p>
        </w:tc>
      </w:tr>
      <w:tr w:rsidR="001811F5" w:rsidRPr="00D72AC7" w14:paraId="68442E7F" w14:textId="77777777" w:rsidTr="00DA03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7474CC0"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5</w:t>
            </w:r>
          </w:p>
        </w:tc>
        <w:tc>
          <w:tcPr>
            <w:tcW w:w="6413" w:type="dxa"/>
            <w:shd w:val="clear" w:color="auto" w:fill="auto"/>
          </w:tcPr>
          <w:p w14:paraId="45584315"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sidRPr="00D72AC7">
              <w:rPr>
                <w:rFonts w:cs="Times New Roman"/>
                <w:sz w:val="16"/>
                <w:szCs w:val="16"/>
              </w:rPr>
              <w:t>Provide information on all included data sources and their main characteristics</w:t>
            </w:r>
            <w:r>
              <w:rPr>
                <w:rFonts w:cs="Times New Roman"/>
                <w:sz w:val="16"/>
                <w:szCs w:val="16"/>
              </w:rPr>
              <w:t>.</w:t>
            </w:r>
            <w:r w:rsidRPr="00D72AC7">
              <w:rPr>
                <w:rFonts w:cs="Times New Roman"/>
                <w:sz w:val="16"/>
                <w:szCs w:val="16"/>
              </w:rPr>
              <w:t xml:space="preserve"> For each data source used, report reference information or contact name/institution, population represented, data collection method, year(s) of data collection, </w:t>
            </w:r>
            <w:r>
              <w:rPr>
                <w:rFonts w:cs="Times New Roman"/>
                <w:sz w:val="16"/>
                <w:szCs w:val="16"/>
              </w:rPr>
              <w:t>sex</w:t>
            </w:r>
            <w:r w:rsidRPr="00D72AC7">
              <w:rPr>
                <w:rFonts w:cs="Times New Roman"/>
                <w:sz w:val="16"/>
                <w:szCs w:val="16"/>
              </w:rPr>
              <w:t xml:space="preserve"> and age range, diagnostic criteria or measurement method, and sample size, as relevant</w:t>
            </w:r>
            <w:r>
              <w:rPr>
                <w:rFonts w:cs="Times New Roman"/>
                <w:sz w:val="16"/>
                <w:szCs w:val="16"/>
              </w:rPr>
              <w:t>.</w:t>
            </w:r>
            <w:r w:rsidRPr="00D72AC7">
              <w:rPr>
                <w:rFonts w:cs="Times New Roman"/>
                <w:sz w:val="16"/>
                <w:szCs w:val="16"/>
              </w:rPr>
              <w:t xml:space="preserve"> </w:t>
            </w:r>
          </w:p>
        </w:tc>
        <w:tc>
          <w:tcPr>
            <w:tcW w:w="1842" w:type="dxa"/>
            <w:shd w:val="clear" w:color="auto" w:fill="auto"/>
          </w:tcPr>
          <w:p w14:paraId="66125498"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Pr>
                <w:rFonts w:cs="Times New Roman"/>
                <w:sz w:val="16"/>
                <w:szCs w:val="16"/>
              </w:rPr>
              <w:t>M7-M9, S7</w:t>
            </w:r>
          </w:p>
        </w:tc>
      </w:tr>
      <w:tr w:rsidR="001811F5" w:rsidRPr="00D72AC7" w14:paraId="7F69996F" w14:textId="77777777" w:rsidTr="00DA03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AB8B1D4"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6</w:t>
            </w:r>
          </w:p>
        </w:tc>
        <w:tc>
          <w:tcPr>
            <w:tcW w:w="6413" w:type="dxa"/>
            <w:shd w:val="clear" w:color="auto" w:fill="auto"/>
          </w:tcPr>
          <w:p w14:paraId="3A8AD6E0"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D72AC7">
              <w:rPr>
                <w:rFonts w:cs="Times New Roman"/>
                <w:sz w:val="16"/>
                <w:szCs w:val="16"/>
              </w:rPr>
              <w:t>Identify and describe any categories of input data that have potentially important biases (e</w:t>
            </w:r>
            <w:r>
              <w:rPr>
                <w:rFonts w:cs="Times New Roman"/>
                <w:sz w:val="16"/>
                <w:szCs w:val="16"/>
              </w:rPr>
              <w:t>.</w:t>
            </w:r>
            <w:r w:rsidRPr="00D72AC7">
              <w:rPr>
                <w:rFonts w:cs="Times New Roman"/>
                <w:sz w:val="16"/>
                <w:szCs w:val="16"/>
              </w:rPr>
              <w:t>g</w:t>
            </w:r>
            <w:r>
              <w:rPr>
                <w:rFonts w:cs="Times New Roman"/>
                <w:sz w:val="16"/>
                <w:szCs w:val="16"/>
              </w:rPr>
              <w:t>.</w:t>
            </w:r>
            <w:r w:rsidRPr="00D72AC7">
              <w:rPr>
                <w:rFonts w:cs="Times New Roman"/>
                <w:sz w:val="16"/>
                <w:szCs w:val="16"/>
              </w:rPr>
              <w:t>, based on characteristics listed in item 5)</w:t>
            </w:r>
            <w:r>
              <w:rPr>
                <w:rFonts w:cs="Times New Roman"/>
                <w:sz w:val="16"/>
                <w:szCs w:val="16"/>
              </w:rPr>
              <w:t>.</w:t>
            </w:r>
          </w:p>
        </w:tc>
        <w:tc>
          <w:tcPr>
            <w:tcW w:w="1842" w:type="dxa"/>
            <w:shd w:val="clear" w:color="auto" w:fill="auto"/>
          </w:tcPr>
          <w:p w14:paraId="7B622670"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rFonts w:cs="Times New Roman"/>
                <w:sz w:val="16"/>
                <w:szCs w:val="16"/>
              </w:rPr>
              <w:t>M9, S8-S14</w:t>
            </w:r>
          </w:p>
        </w:tc>
      </w:tr>
      <w:tr w:rsidR="001811F5" w:rsidRPr="00D72AC7" w14:paraId="019B4A1F" w14:textId="77777777" w:rsidTr="00DA03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72" w:type="dxa"/>
            <w:gridSpan w:val="3"/>
            <w:shd w:val="clear" w:color="auto" w:fill="auto"/>
          </w:tcPr>
          <w:p w14:paraId="1130362E" w14:textId="77777777" w:rsidR="001811F5" w:rsidRPr="00D72AC7" w:rsidRDefault="001811F5" w:rsidP="00DA0312">
            <w:pPr>
              <w:pStyle w:val="NoSpacing"/>
              <w:spacing w:after="0"/>
              <w:contextualSpacing/>
              <w:rPr>
                <w:rFonts w:cs="Times New Roman"/>
                <w:b w:val="0"/>
                <w:bCs w:val="0"/>
                <w:i/>
                <w:iCs/>
                <w:sz w:val="16"/>
                <w:szCs w:val="16"/>
              </w:rPr>
            </w:pPr>
            <w:r>
              <w:rPr>
                <w:rFonts w:cs="Times New Roman"/>
                <w:b w:val="0"/>
                <w:bCs w:val="0"/>
                <w:i/>
                <w:iCs/>
                <w:sz w:val="16"/>
                <w:szCs w:val="16"/>
              </w:rPr>
              <w:t xml:space="preserve"> </w:t>
            </w:r>
            <w:r w:rsidRPr="00D72AC7">
              <w:rPr>
                <w:rFonts w:cs="Times New Roman"/>
                <w:b w:val="0"/>
                <w:bCs w:val="0"/>
                <w:i/>
                <w:iCs/>
                <w:sz w:val="16"/>
                <w:szCs w:val="16"/>
              </w:rPr>
              <w:t xml:space="preserve"> For data inputs that contribute to the analysis but were not synthesized as part of the study:</w:t>
            </w:r>
          </w:p>
        </w:tc>
      </w:tr>
      <w:tr w:rsidR="001811F5" w:rsidRPr="00D72AC7" w14:paraId="25B07041" w14:textId="77777777" w:rsidTr="00DA03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D773EB6"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7</w:t>
            </w:r>
          </w:p>
        </w:tc>
        <w:tc>
          <w:tcPr>
            <w:tcW w:w="6413" w:type="dxa"/>
            <w:shd w:val="clear" w:color="auto" w:fill="auto"/>
          </w:tcPr>
          <w:p w14:paraId="22AD8F7B"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D72AC7">
              <w:rPr>
                <w:rFonts w:cs="Times New Roman"/>
                <w:sz w:val="16"/>
                <w:szCs w:val="16"/>
              </w:rPr>
              <w:t>Describe and give sources for any other data inputs</w:t>
            </w:r>
            <w:r>
              <w:rPr>
                <w:rFonts w:cs="Times New Roman"/>
                <w:sz w:val="16"/>
                <w:szCs w:val="16"/>
              </w:rPr>
              <w:t>.</w:t>
            </w:r>
            <w:r w:rsidRPr="00D72AC7">
              <w:rPr>
                <w:rFonts w:cs="Times New Roman"/>
                <w:sz w:val="16"/>
                <w:szCs w:val="16"/>
              </w:rPr>
              <w:t xml:space="preserve"> </w:t>
            </w:r>
          </w:p>
        </w:tc>
        <w:tc>
          <w:tcPr>
            <w:tcW w:w="1842" w:type="dxa"/>
            <w:shd w:val="clear" w:color="auto" w:fill="auto"/>
          </w:tcPr>
          <w:p w14:paraId="77662BEF"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rFonts w:cs="Times New Roman"/>
                <w:sz w:val="16"/>
                <w:szCs w:val="16"/>
              </w:rPr>
              <w:t>S9-S10, S12-S15</w:t>
            </w:r>
          </w:p>
        </w:tc>
      </w:tr>
      <w:tr w:rsidR="001811F5" w:rsidRPr="00D72AC7" w14:paraId="3323AAC9" w14:textId="77777777" w:rsidTr="00DA03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72" w:type="dxa"/>
            <w:gridSpan w:val="3"/>
            <w:shd w:val="clear" w:color="auto" w:fill="auto"/>
          </w:tcPr>
          <w:p w14:paraId="7CCF2DF9" w14:textId="77777777" w:rsidR="001811F5" w:rsidRPr="00D72AC7" w:rsidRDefault="001811F5" w:rsidP="00DA0312">
            <w:pPr>
              <w:pStyle w:val="NoSpacing"/>
              <w:spacing w:after="0"/>
              <w:contextualSpacing/>
              <w:rPr>
                <w:rFonts w:cs="Times New Roman"/>
                <w:b w:val="0"/>
                <w:bCs w:val="0"/>
                <w:i/>
                <w:iCs/>
                <w:sz w:val="16"/>
                <w:szCs w:val="16"/>
              </w:rPr>
            </w:pPr>
            <w:r>
              <w:rPr>
                <w:rFonts w:cs="Times New Roman"/>
                <w:b w:val="0"/>
                <w:bCs w:val="0"/>
                <w:i/>
                <w:iCs/>
                <w:sz w:val="16"/>
                <w:szCs w:val="16"/>
              </w:rPr>
              <w:t xml:space="preserve"> </w:t>
            </w:r>
            <w:r w:rsidRPr="00D72AC7">
              <w:rPr>
                <w:rFonts w:cs="Times New Roman"/>
                <w:b w:val="0"/>
                <w:bCs w:val="0"/>
                <w:i/>
                <w:iCs/>
                <w:sz w:val="16"/>
                <w:szCs w:val="16"/>
              </w:rPr>
              <w:t xml:space="preserve"> For all data inputs:</w:t>
            </w:r>
          </w:p>
        </w:tc>
      </w:tr>
      <w:tr w:rsidR="001811F5" w:rsidRPr="00D72AC7" w14:paraId="055FCF5B" w14:textId="77777777" w:rsidTr="00DA03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7A5BA846"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8</w:t>
            </w:r>
          </w:p>
        </w:tc>
        <w:tc>
          <w:tcPr>
            <w:tcW w:w="6413" w:type="dxa"/>
            <w:shd w:val="clear" w:color="auto" w:fill="auto"/>
          </w:tcPr>
          <w:p w14:paraId="29537BAB"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D72AC7">
              <w:rPr>
                <w:rFonts w:cs="Times New Roman"/>
                <w:sz w:val="16"/>
                <w:szCs w:val="16"/>
              </w:rPr>
              <w:t>Provide all data inputs in a file format from which data can be efficiently extracted (e</w:t>
            </w:r>
            <w:r>
              <w:rPr>
                <w:rFonts w:cs="Times New Roman"/>
                <w:sz w:val="16"/>
                <w:szCs w:val="16"/>
              </w:rPr>
              <w:t>.</w:t>
            </w:r>
            <w:r w:rsidRPr="00D72AC7">
              <w:rPr>
                <w:rFonts w:cs="Times New Roman"/>
                <w:sz w:val="16"/>
                <w:szCs w:val="16"/>
              </w:rPr>
              <w:t>g</w:t>
            </w:r>
            <w:r>
              <w:rPr>
                <w:rFonts w:cs="Times New Roman"/>
                <w:sz w:val="16"/>
                <w:szCs w:val="16"/>
              </w:rPr>
              <w:t>.</w:t>
            </w:r>
            <w:r w:rsidRPr="00D72AC7">
              <w:rPr>
                <w:rFonts w:cs="Times New Roman"/>
                <w:sz w:val="16"/>
                <w:szCs w:val="16"/>
              </w:rPr>
              <w:t>, a spreadsheet rather than a PDF), including all relevant meta-data listed in item 5</w:t>
            </w:r>
            <w:r>
              <w:rPr>
                <w:rFonts w:cs="Times New Roman"/>
                <w:sz w:val="16"/>
                <w:szCs w:val="16"/>
              </w:rPr>
              <w:t>.</w:t>
            </w:r>
            <w:r w:rsidRPr="00D72AC7">
              <w:rPr>
                <w:rFonts w:cs="Times New Roman"/>
                <w:sz w:val="16"/>
                <w:szCs w:val="16"/>
              </w:rPr>
              <w:t xml:space="preserve"> For any data inputs that cannot be shared because of ethical or legal reasons, such as third-party ownership, provide a contact name or the name of the institution that retains the right to the data</w:t>
            </w:r>
            <w:r>
              <w:rPr>
                <w:rFonts w:cs="Times New Roman"/>
                <w:sz w:val="16"/>
                <w:szCs w:val="16"/>
              </w:rPr>
              <w:t>.</w:t>
            </w:r>
          </w:p>
        </w:tc>
        <w:tc>
          <w:tcPr>
            <w:tcW w:w="1842" w:type="dxa"/>
            <w:shd w:val="clear" w:color="auto" w:fill="auto"/>
          </w:tcPr>
          <w:p w14:paraId="02BC1AE1"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rFonts w:cs="Times New Roman"/>
                <w:sz w:val="16"/>
                <w:szCs w:val="16"/>
              </w:rPr>
              <w:t>*</w:t>
            </w:r>
          </w:p>
        </w:tc>
      </w:tr>
      <w:tr w:rsidR="001811F5" w:rsidRPr="00D72AC7" w14:paraId="42916947" w14:textId="77777777" w:rsidTr="00DA03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72" w:type="dxa"/>
            <w:gridSpan w:val="3"/>
            <w:shd w:val="clear" w:color="auto" w:fill="auto"/>
          </w:tcPr>
          <w:p w14:paraId="47A29094"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Data analysis</w:t>
            </w:r>
          </w:p>
        </w:tc>
      </w:tr>
      <w:tr w:rsidR="001811F5" w:rsidRPr="00D72AC7" w14:paraId="06520355" w14:textId="77777777" w:rsidTr="00DA03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F80AC72"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9</w:t>
            </w:r>
          </w:p>
        </w:tc>
        <w:tc>
          <w:tcPr>
            <w:tcW w:w="6413" w:type="dxa"/>
            <w:shd w:val="clear" w:color="auto" w:fill="auto"/>
          </w:tcPr>
          <w:p w14:paraId="66648194"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D72AC7">
              <w:rPr>
                <w:rFonts w:cs="Times New Roman"/>
                <w:sz w:val="16"/>
                <w:szCs w:val="16"/>
              </w:rPr>
              <w:t>Provide a conceptual overview of the data analysis method</w:t>
            </w:r>
            <w:r>
              <w:rPr>
                <w:rFonts w:cs="Times New Roman"/>
                <w:sz w:val="16"/>
                <w:szCs w:val="16"/>
              </w:rPr>
              <w:t>.</w:t>
            </w:r>
            <w:r w:rsidRPr="00D72AC7">
              <w:rPr>
                <w:rFonts w:cs="Times New Roman"/>
                <w:sz w:val="16"/>
                <w:szCs w:val="16"/>
              </w:rPr>
              <w:t xml:space="preserve"> A diagram may be helpful</w:t>
            </w:r>
            <w:r>
              <w:rPr>
                <w:rFonts w:cs="Times New Roman"/>
                <w:sz w:val="16"/>
                <w:szCs w:val="16"/>
              </w:rPr>
              <w:t>.</w:t>
            </w:r>
            <w:r w:rsidRPr="00D72AC7">
              <w:rPr>
                <w:rFonts w:cs="Times New Roman"/>
                <w:sz w:val="16"/>
                <w:szCs w:val="16"/>
              </w:rPr>
              <w:t xml:space="preserve"> </w:t>
            </w:r>
          </w:p>
        </w:tc>
        <w:tc>
          <w:tcPr>
            <w:tcW w:w="1842" w:type="dxa"/>
            <w:shd w:val="clear" w:color="auto" w:fill="auto"/>
          </w:tcPr>
          <w:p w14:paraId="38CC07BF"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D72AC7">
              <w:rPr>
                <w:rFonts w:cs="Times New Roman"/>
                <w:sz w:val="16"/>
                <w:szCs w:val="16"/>
              </w:rPr>
              <w:t>M</w:t>
            </w:r>
            <w:r>
              <w:rPr>
                <w:rFonts w:cs="Times New Roman"/>
                <w:sz w:val="16"/>
                <w:szCs w:val="16"/>
              </w:rPr>
              <w:t>7-M8, S8</w:t>
            </w:r>
          </w:p>
        </w:tc>
      </w:tr>
      <w:tr w:rsidR="001811F5" w:rsidRPr="00D72AC7" w14:paraId="0DB2FFA0" w14:textId="77777777" w:rsidTr="00DA03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1356784C"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10</w:t>
            </w:r>
          </w:p>
        </w:tc>
        <w:tc>
          <w:tcPr>
            <w:tcW w:w="6413" w:type="dxa"/>
            <w:shd w:val="clear" w:color="auto" w:fill="auto"/>
          </w:tcPr>
          <w:p w14:paraId="7751B9B9"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sidRPr="00D72AC7">
              <w:rPr>
                <w:rFonts w:cs="Times New Roman"/>
                <w:sz w:val="16"/>
                <w:szCs w:val="16"/>
              </w:rPr>
              <w:t>Provide a detailed description of all steps of the analysis, including mathematical formulae</w:t>
            </w:r>
            <w:r>
              <w:rPr>
                <w:rFonts w:cs="Times New Roman"/>
                <w:sz w:val="16"/>
                <w:szCs w:val="16"/>
              </w:rPr>
              <w:t>.</w:t>
            </w:r>
            <w:r w:rsidRPr="00D72AC7">
              <w:rPr>
                <w:rFonts w:cs="Times New Roman"/>
                <w:sz w:val="16"/>
                <w:szCs w:val="16"/>
              </w:rPr>
              <w:t xml:space="preserve"> This description should cover, as relevant, data cleaning, data pre-processing, data adjustments and weighting of data sources, and mathematical or statistical model(s)</w:t>
            </w:r>
            <w:r>
              <w:rPr>
                <w:rFonts w:cs="Times New Roman"/>
                <w:sz w:val="16"/>
                <w:szCs w:val="16"/>
              </w:rPr>
              <w:t>.</w:t>
            </w:r>
            <w:r w:rsidRPr="00D72AC7">
              <w:rPr>
                <w:rFonts w:cs="Times New Roman"/>
                <w:sz w:val="16"/>
                <w:szCs w:val="16"/>
              </w:rPr>
              <w:t xml:space="preserve"> </w:t>
            </w:r>
          </w:p>
        </w:tc>
        <w:tc>
          <w:tcPr>
            <w:tcW w:w="1842" w:type="dxa"/>
            <w:shd w:val="clear" w:color="auto" w:fill="auto"/>
          </w:tcPr>
          <w:p w14:paraId="154EDE4D"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Pr>
                <w:rFonts w:cs="Times New Roman"/>
                <w:sz w:val="16"/>
                <w:szCs w:val="16"/>
              </w:rPr>
              <w:t>M7-M8, S8-S10</w:t>
            </w:r>
          </w:p>
        </w:tc>
      </w:tr>
      <w:tr w:rsidR="001811F5" w:rsidRPr="00D72AC7" w14:paraId="74FF9753" w14:textId="77777777" w:rsidTr="00DA03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270553D3"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11</w:t>
            </w:r>
          </w:p>
        </w:tc>
        <w:tc>
          <w:tcPr>
            <w:tcW w:w="6413" w:type="dxa"/>
            <w:shd w:val="clear" w:color="auto" w:fill="auto"/>
          </w:tcPr>
          <w:p w14:paraId="126D900F"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D72AC7">
              <w:rPr>
                <w:rFonts w:cs="Times New Roman"/>
                <w:sz w:val="16"/>
                <w:szCs w:val="16"/>
              </w:rPr>
              <w:t>Describe how candidate models were evaluated and how the final model(s) were selected</w:t>
            </w:r>
            <w:r>
              <w:rPr>
                <w:rFonts w:cs="Times New Roman"/>
                <w:sz w:val="16"/>
                <w:szCs w:val="16"/>
              </w:rPr>
              <w:t>.</w:t>
            </w:r>
          </w:p>
        </w:tc>
        <w:tc>
          <w:tcPr>
            <w:tcW w:w="1842" w:type="dxa"/>
            <w:shd w:val="clear" w:color="auto" w:fill="auto"/>
          </w:tcPr>
          <w:p w14:paraId="103C5117"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rFonts w:cs="Times New Roman"/>
                <w:sz w:val="16"/>
                <w:szCs w:val="16"/>
              </w:rPr>
              <w:t>M7-M8, S8</w:t>
            </w:r>
          </w:p>
        </w:tc>
      </w:tr>
      <w:tr w:rsidR="001811F5" w:rsidRPr="00D72AC7" w14:paraId="206E2FAA" w14:textId="77777777" w:rsidTr="00DA03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0C5D3F4B"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12</w:t>
            </w:r>
          </w:p>
        </w:tc>
        <w:tc>
          <w:tcPr>
            <w:tcW w:w="6413" w:type="dxa"/>
            <w:shd w:val="clear" w:color="auto" w:fill="auto"/>
          </w:tcPr>
          <w:p w14:paraId="7051E8B3"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sidRPr="00D72AC7">
              <w:rPr>
                <w:rFonts w:cs="Times New Roman"/>
                <w:sz w:val="16"/>
                <w:szCs w:val="16"/>
              </w:rPr>
              <w:t>Provide the results of an evaluation of model performance, if done, as well as the results of any relevant sensitivity analysis</w:t>
            </w:r>
            <w:r>
              <w:rPr>
                <w:rFonts w:cs="Times New Roman"/>
                <w:sz w:val="16"/>
                <w:szCs w:val="16"/>
              </w:rPr>
              <w:t>.</w:t>
            </w:r>
          </w:p>
        </w:tc>
        <w:tc>
          <w:tcPr>
            <w:tcW w:w="1842" w:type="dxa"/>
            <w:shd w:val="clear" w:color="auto" w:fill="auto"/>
          </w:tcPr>
          <w:p w14:paraId="11590DAC"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Pr>
                <w:rFonts w:cs="Times New Roman"/>
                <w:sz w:val="16"/>
                <w:szCs w:val="16"/>
              </w:rPr>
              <w:t>S8, S12-S15, S18-S21</w:t>
            </w:r>
          </w:p>
        </w:tc>
      </w:tr>
      <w:tr w:rsidR="001811F5" w:rsidRPr="00D72AC7" w14:paraId="36E7DF4C" w14:textId="77777777" w:rsidTr="00DA03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3E275EBB"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13</w:t>
            </w:r>
          </w:p>
        </w:tc>
        <w:tc>
          <w:tcPr>
            <w:tcW w:w="6413" w:type="dxa"/>
            <w:shd w:val="clear" w:color="auto" w:fill="auto"/>
          </w:tcPr>
          <w:p w14:paraId="0769FAD6"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D72AC7">
              <w:rPr>
                <w:rFonts w:cs="Times New Roman"/>
                <w:sz w:val="16"/>
                <w:szCs w:val="16"/>
              </w:rPr>
              <w:t>Describe methods for calculating uncertainty of the estimates</w:t>
            </w:r>
            <w:r>
              <w:rPr>
                <w:rFonts w:cs="Times New Roman"/>
                <w:sz w:val="16"/>
                <w:szCs w:val="16"/>
              </w:rPr>
              <w:t>.</w:t>
            </w:r>
            <w:r w:rsidRPr="00D72AC7">
              <w:rPr>
                <w:rFonts w:cs="Times New Roman"/>
                <w:sz w:val="16"/>
                <w:szCs w:val="16"/>
              </w:rPr>
              <w:t xml:space="preserve"> State which sources of uncertainty were, and were not, accounted for in the uncertainty analysis</w:t>
            </w:r>
            <w:r>
              <w:rPr>
                <w:rFonts w:cs="Times New Roman"/>
                <w:sz w:val="16"/>
                <w:szCs w:val="16"/>
              </w:rPr>
              <w:t>.</w:t>
            </w:r>
          </w:p>
        </w:tc>
        <w:tc>
          <w:tcPr>
            <w:tcW w:w="1842" w:type="dxa"/>
            <w:shd w:val="clear" w:color="auto" w:fill="auto"/>
          </w:tcPr>
          <w:p w14:paraId="07C8A17D"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rFonts w:cs="Times New Roman"/>
                <w:sz w:val="16"/>
                <w:szCs w:val="16"/>
              </w:rPr>
              <w:t>M7-M8, S7</w:t>
            </w:r>
          </w:p>
        </w:tc>
      </w:tr>
      <w:tr w:rsidR="001811F5" w:rsidRPr="00D72AC7" w14:paraId="1FE9C1E7" w14:textId="77777777" w:rsidTr="00DA03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786E4ADC"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14</w:t>
            </w:r>
          </w:p>
        </w:tc>
        <w:tc>
          <w:tcPr>
            <w:tcW w:w="6413" w:type="dxa"/>
          </w:tcPr>
          <w:p w14:paraId="3A3ADB79"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sidRPr="00D72AC7">
              <w:rPr>
                <w:rFonts w:cs="Times New Roman"/>
                <w:sz w:val="16"/>
                <w:szCs w:val="16"/>
              </w:rPr>
              <w:t>State how analytic or statistical source code used to generate estimates can be accessed</w:t>
            </w:r>
            <w:r>
              <w:rPr>
                <w:rFonts w:cs="Times New Roman"/>
                <w:sz w:val="16"/>
                <w:szCs w:val="16"/>
              </w:rPr>
              <w:t>.</w:t>
            </w:r>
          </w:p>
        </w:tc>
        <w:tc>
          <w:tcPr>
            <w:tcW w:w="1842" w:type="dxa"/>
          </w:tcPr>
          <w:p w14:paraId="7F028D0A"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Pr>
                <w:rFonts w:cs="Times New Roman"/>
                <w:sz w:val="16"/>
                <w:szCs w:val="16"/>
              </w:rPr>
              <w:t>M8-M9</w:t>
            </w:r>
          </w:p>
        </w:tc>
      </w:tr>
      <w:tr w:rsidR="001811F5" w:rsidRPr="00D72AC7" w14:paraId="26BEB7AB" w14:textId="77777777" w:rsidTr="00DA03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72" w:type="dxa"/>
            <w:gridSpan w:val="3"/>
            <w:shd w:val="clear" w:color="auto" w:fill="auto"/>
          </w:tcPr>
          <w:p w14:paraId="65C08BC3" w14:textId="77777777" w:rsidR="001811F5" w:rsidRPr="00D72AC7" w:rsidRDefault="001811F5" w:rsidP="00DA0312">
            <w:pPr>
              <w:pStyle w:val="NoSpacing"/>
              <w:spacing w:after="0"/>
              <w:contextualSpacing/>
              <w:rPr>
                <w:rFonts w:cs="Times New Roman"/>
                <w:b w:val="0"/>
                <w:sz w:val="16"/>
                <w:szCs w:val="16"/>
              </w:rPr>
            </w:pPr>
            <w:r w:rsidRPr="00D72AC7">
              <w:rPr>
                <w:rFonts w:cs="Times New Roman"/>
                <w:sz w:val="16"/>
                <w:szCs w:val="16"/>
              </w:rPr>
              <w:t>Results and Discussion</w:t>
            </w:r>
          </w:p>
        </w:tc>
      </w:tr>
      <w:tr w:rsidR="001811F5" w:rsidRPr="00D72AC7" w14:paraId="6BD0C7E8" w14:textId="77777777" w:rsidTr="00DA03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7D98F050"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15</w:t>
            </w:r>
          </w:p>
        </w:tc>
        <w:tc>
          <w:tcPr>
            <w:tcW w:w="6413" w:type="dxa"/>
          </w:tcPr>
          <w:p w14:paraId="6F481B0E"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sidRPr="00D72AC7">
              <w:rPr>
                <w:rFonts w:cs="Times New Roman"/>
                <w:sz w:val="16"/>
                <w:szCs w:val="16"/>
              </w:rPr>
              <w:t>Provide published estimates in a file format from which data can be efficiently extracted</w:t>
            </w:r>
            <w:r>
              <w:rPr>
                <w:rFonts w:cs="Times New Roman"/>
                <w:sz w:val="16"/>
                <w:szCs w:val="16"/>
              </w:rPr>
              <w:t>.</w:t>
            </w:r>
          </w:p>
        </w:tc>
        <w:tc>
          <w:tcPr>
            <w:tcW w:w="1842" w:type="dxa"/>
          </w:tcPr>
          <w:p w14:paraId="3C42DACD"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Pr>
                <w:rFonts w:cs="Times New Roman"/>
                <w:sz w:val="16"/>
                <w:szCs w:val="16"/>
              </w:rPr>
              <w:t>M20-M21, S16-S21</w:t>
            </w:r>
          </w:p>
        </w:tc>
      </w:tr>
      <w:tr w:rsidR="001811F5" w:rsidRPr="00D72AC7" w14:paraId="7175F980" w14:textId="77777777" w:rsidTr="00DA03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4391FC87"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16</w:t>
            </w:r>
          </w:p>
        </w:tc>
        <w:tc>
          <w:tcPr>
            <w:tcW w:w="6413" w:type="dxa"/>
            <w:shd w:val="clear" w:color="auto" w:fill="auto"/>
          </w:tcPr>
          <w:p w14:paraId="52919A96"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D72AC7">
              <w:rPr>
                <w:rFonts w:cs="Times New Roman"/>
                <w:sz w:val="16"/>
                <w:szCs w:val="16"/>
              </w:rPr>
              <w:t>Report a quantitative measure of the uncertainty of the estimates (e</w:t>
            </w:r>
            <w:r>
              <w:rPr>
                <w:rFonts w:cs="Times New Roman"/>
                <w:sz w:val="16"/>
                <w:szCs w:val="16"/>
              </w:rPr>
              <w:t>.</w:t>
            </w:r>
            <w:r w:rsidRPr="00D72AC7">
              <w:rPr>
                <w:rFonts w:cs="Times New Roman"/>
                <w:sz w:val="16"/>
                <w:szCs w:val="16"/>
              </w:rPr>
              <w:t>g</w:t>
            </w:r>
            <w:r>
              <w:rPr>
                <w:rFonts w:cs="Times New Roman"/>
                <w:sz w:val="16"/>
                <w:szCs w:val="16"/>
              </w:rPr>
              <w:t>.</w:t>
            </w:r>
            <w:r w:rsidRPr="00D72AC7">
              <w:rPr>
                <w:rFonts w:cs="Times New Roman"/>
                <w:sz w:val="16"/>
                <w:szCs w:val="16"/>
              </w:rPr>
              <w:t xml:space="preserve"> uncertainty intervals)</w:t>
            </w:r>
            <w:r>
              <w:rPr>
                <w:rFonts w:cs="Times New Roman"/>
                <w:sz w:val="16"/>
                <w:szCs w:val="16"/>
              </w:rPr>
              <w:t>.</w:t>
            </w:r>
          </w:p>
        </w:tc>
        <w:tc>
          <w:tcPr>
            <w:tcW w:w="1842" w:type="dxa"/>
            <w:shd w:val="clear" w:color="auto" w:fill="auto"/>
          </w:tcPr>
          <w:p w14:paraId="36E45AA3"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Pr>
                <w:rFonts w:cs="Times New Roman"/>
                <w:sz w:val="16"/>
                <w:szCs w:val="16"/>
              </w:rPr>
              <w:t>M20-M21, S16-S21</w:t>
            </w:r>
          </w:p>
        </w:tc>
      </w:tr>
      <w:tr w:rsidR="001811F5" w:rsidRPr="00D72AC7" w14:paraId="595E5157" w14:textId="77777777" w:rsidTr="00DA031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shd w:val="clear" w:color="auto" w:fill="auto"/>
          </w:tcPr>
          <w:p w14:paraId="55F19EFB"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17</w:t>
            </w:r>
          </w:p>
        </w:tc>
        <w:tc>
          <w:tcPr>
            <w:tcW w:w="6413" w:type="dxa"/>
            <w:shd w:val="clear" w:color="auto" w:fill="auto"/>
          </w:tcPr>
          <w:p w14:paraId="316CEA36"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sidRPr="00D72AC7">
              <w:rPr>
                <w:rFonts w:cs="Times New Roman"/>
                <w:sz w:val="16"/>
                <w:szCs w:val="16"/>
              </w:rPr>
              <w:t>Interpret results in light of existing evidence</w:t>
            </w:r>
            <w:r>
              <w:rPr>
                <w:rFonts w:cs="Times New Roman"/>
                <w:sz w:val="16"/>
                <w:szCs w:val="16"/>
              </w:rPr>
              <w:t>.</w:t>
            </w:r>
            <w:r w:rsidRPr="00D72AC7">
              <w:rPr>
                <w:rFonts w:cs="Times New Roman"/>
                <w:sz w:val="16"/>
                <w:szCs w:val="16"/>
              </w:rPr>
              <w:t xml:space="preserve"> If updating a previous set of estimates, describe the reasons for changes in estimates</w:t>
            </w:r>
            <w:r>
              <w:rPr>
                <w:rFonts w:cs="Times New Roman"/>
                <w:sz w:val="16"/>
                <w:szCs w:val="16"/>
              </w:rPr>
              <w:t>.</w:t>
            </w:r>
          </w:p>
        </w:tc>
        <w:tc>
          <w:tcPr>
            <w:tcW w:w="1842" w:type="dxa"/>
            <w:shd w:val="clear" w:color="auto" w:fill="auto"/>
          </w:tcPr>
          <w:p w14:paraId="3A61EA17" w14:textId="77777777" w:rsidR="001811F5" w:rsidRPr="00D72AC7" w:rsidRDefault="001811F5" w:rsidP="00DA0312">
            <w:pPr>
              <w:pStyle w:val="NoSpacing"/>
              <w:spacing w:after="0"/>
              <w:contextualSpacing/>
              <w:cnfStyle w:val="000000010000" w:firstRow="0" w:lastRow="0" w:firstColumn="0" w:lastColumn="0" w:oddVBand="0" w:evenVBand="0" w:oddHBand="0" w:evenHBand="1" w:firstRowFirstColumn="0" w:firstRowLastColumn="0" w:lastRowFirstColumn="0" w:lastRowLastColumn="0"/>
              <w:rPr>
                <w:rFonts w:cs="Times New Roman"/>
                <w:sz w:val="16"/>
                <w:szCs w:val="16"/>
              </w:rPr>
            </w:pPr>
            <w:r>
              <w:rPr>
                <w:rFonts w:cs="Times New Roman"/>
                <w:sz w:val="16"/>
                <w:szCs w:val="16"/>
              </w:rPr>
              <w:t>M11-M15</w:t>
            </w:r>
          </w:p>
        </w:tc>
      </w:tr>
      <w:tr w:rsidR="001811F5" w:rsidRPr="00D72AC7" w14:paraId="2D6B9904" w14:textId="77777777" w:rsidTr="00DA03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Borders>
              <w:bottom w:val="single" w:sz="4" w:space="0" w:color="auto"/>
            </w:tcBorders>
            <w:shd w:val="clear" w:color="auto" w:fill="auto"/>
          </w:tcPr>
          <w:p w14:paraId="12636068" w14:textId="77777777" w:rsidR="001811F5" w:rsidRPr="00D72AC7" w:rsidRDefault="001811F5" w:rsidP="00DA0312">
            <w:pPr>
              <w:pStyle w:val="NoSpacing"/>
              <w:spacing w:after="0"/>
              <w:contextualSpacing/>
              <w:rPr>
                <w:rFonts w:cs="Times New Roman"/>
                <w:sz w:val="16"/>
                <w:szCs w:val="16"/>
              </w:rPr>
            </w:pPr>
            <w:r w:rsidRPr="00D72AC7">
              <w:rPr>
                <w:rFonts w:cs="Times New Roman"/>
                <w:sz w:val="16"/>
                <w:szCs w:val="16"/>
              </w:rPr>
              <w:t>18</w:t>
            </w:r>
          </w:p>
        </w:tc>
        <w:tc>
          <w:tcPr>
            <w:tcW w:w="6413" w:type="dxa"/>
            <w:tcBorders>
              <w:bottom w:val="single" w:sz="4" w:space="0" w:color="auto"/>
            </w:tcBorders>
            <w:shd w:val="clear" w:color="auto" w:fill="auto"/>
            <w:vAlign w:val="center"/>
          </w:tcPr>
          <w:p w14:paraId="09763B8B"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D72AC7">
              <w:rPr>
                <w:rFonts w:cs="Times New Roman"/>
                <w:sz w:val="16"/>
                <w:szCs w:val="16"/>
              </w:rPr>
              <w:t>Discuss limitations of the estimates</w:t>
            </w:r>
            <w:r>
              <w:rPr>
                <w:rFonts w:cs="Times New Roman"/>
                <w:sz w:val="16"/>
                <w:szCs w:val="16"/>
              </w:rPr>
              <w:t>.</w:t>
            </w:r>
            <w:r w:rsidRPr="00D72AC7">
              <w:rPr>
                <w:rFonts w:cs="Times New Roman"/>
                <w:sz w:val="16"/>
                <w:szCs w:val="16"/>
              </w:rPr>
              <w:t xml:space="preserve"> Include a discussion of any modelling assumptions or data limitations that affect interpretation of the estimates</w:t>
            </w:r>
            <w:r>
              <w:rPr>
                <w:rFonts w:cs="Times New Roman"/>
                <w:sz w:val="16"/>
                <w:szCs w:val="16"/>
              </w:rPr>
              <w:t>.</w:t>
            </w:r>
          </w:p>
        </w:tc>
        <w:tc>
          <w:tcPr>
            <w:tcW w:w="1842" w:type="dxa"/>
            <w:tcBorders>
              <w:bottom w:val="single" w:sz="4" w:space="0" w:color="auto"/>
            </w:tcBorders>
            <w:shd w:val="clear" w:color="auto" w:fill="auto"/>
          </w:tcPr>
          <w:p w14:paraId="17D6FB18" w14:textId="77777777" w:rsidR="001811F5" w:rsidRPr="00D72AC7" w:rsidRDefault="001811F5" w:rsidP="00DA0312">
            <w:pPr>
              <w:pStyle w:val="NoSpacing"/>
              <w:spacing w:after="0"/>
              <w:contextualSpacing/>
              <w:cnfStyle w:val="000000100000" w:firstRow="0" w:lastRow="0" w:firstColumn="0" w:lastColumn="0" w:oddVBand="0" w:evenVBand="0" w:oddHBand="1" w:evenHBand="0" w:firstRowFirstColumn="0" w:firstRowLastColumn="0" w:lastRowFirstColumn="0" w:lastRowLastColumn="0"/>
              <w:rPr>
                <w:rFonts w:cs="Times New Roman"/>
                <w:sz w:val="16"/>
                <w:szCs w:val="16"/>
              </w:rPr>
            </w:pPr>
            <w:r w:rsidRPr="00D72AC7">
              <w:rPr>
                <w:rFonts w:cs="Times New Roman"/>
                <w:sz w:val="16"/>
                <w:szCs w:val="16"/>
              </w:rPr>
              <w:t>M</w:t>
            </w:r>
            <w:r>
              <w:rPr>
                <w:rFonts w:cs="Times New Roman"/>
                <w:sz w:val="16"/>
                <w:szCs w:val="16"/>
              </w:rPr>
              <w:t>12-M13</w:t>
            </w:r>
          </w:p>
        </w:tc>
      </w:tr>
      <w:tr w:rsidR="001811F5" w:rsidRPr="00D72AC7" w14:paraId="2EF2D19E" w14:textId="77777777" w:rsidTr="00DA0312">
        <w:trPr>
          <w:cnfStyle w:val="000000010000" w:firstRow="0" w:lastRow="0" w:firstColumn="0" w:lastColumn="0" w:oddVBand="0" w:evenVBand="0" w:oddHBand="0" w:evenHBand="1" w:firstRowFirstColumn="0" w:firstRowLastColumn="0" w:lastRowFirstColumn="0" w:lastRowLastColumn="0"/>
          <w:trHeight w:val="325"/>
        </w:trPr>
        <w:tc>
          <w:tcPr>
            <w:cnfStyle w:val="001000000000" w:firstRow="0" w:lastRow="0" w:firstColumn="1" w:lastColumn="0" w:oddVBand="0" w:evenVBand="0" w:oddHBand="0" w:evenHBand="0" w:firstRowFirstColumn="0" w:firstRowLastColumn="0" w:lastRowFirstColumn="0" w:lastRowLastColumn="0"/>
            <w:tcW w:w="9072" w:type="dxa"/>
            <w:gridSpan w:val="3"/>
            <w:tcBorders>
              <w:top w:val="single" w:sz="4" w:space="0" w:color="auto"/>
              <w:left w:val="nil"/>
              <w:bottom w:val="nil"/>
              <w:right w:val="nil"/>
            </w:tcBorders>
            <w:shd w:val="clear" w:color="auto" w:fill="auto"/>
            <w:vAlign w:val="center"/>
          </w:tcPr>
          <w:p w14:paraId="13DA0B5E" w14:textId="77777777" w:rsidR="001811F5" w:rsidRPr="001B3062" w:rsidRDefault="001811F5" w:rsidP="00DA0312">
            <w:pPr>
              <w:pStyle w:val="NoSpacing"/>
              <w:spacing w:after="0"/>
              <w:contextualSpacing/>
              <w:rPr>
                <w:rFonts w:cs="Times New Roman"/>
                <w:bCs w:val="0"/>
                <w:iCs/>
                <w:sz w:val="16"/>
                <w:szCs w:val="16"/>
              </w:rPr>
            </w:pPr>
            <w:r w:rsidRPr="001B3062">
              <w:rPr>
                <w:rFonts w:cs="Times New Roman"/>
                <w:b w:val="0"/>
                <w:iCs/>
                <w:sz w:val="16"/>
                <w:szCs w:val="16"/>
              </w:rPr>
              <w:t>Note</w:t>
            </w:r>
            <w:r>
              <w:rPr>
                <w:rFonts w:cs="Times New Roman"/>
                <w:b w:val="0"/>
                <w:iCs/>
                <w:sz w:val="16"/>
                <w:szCs w:val="16"/>
              </w:rPr>
              <w:t>.</w:t>
            </w:r>
            <w:r w:rsidRPr="001B3062">
              <w:rPr>
                <w:rFonts w:cs="Times New Roman"/>
                <w:b w:val="0"/>
                <w:iCs/>
                <w:sz w:val="16"/>
                <w:szCs w:val="16"/>
              </w:rPr>
              <w:t xml:space="preserve"> M = Manuscript, S = Supplementary </w:t>
            </w:r>
            <w:r>
              <w:rPr>
                <w:rFonts w:cs="Times New Roman"/>
                <w:b w:val="0"/>
                <w:iCs/>
                <w:sz w:val="16"/>
                <w:szCs w:val="16"/>
              </w:rPr>
              <w:t>Material.</w:t>
            </w:r>
            <w:r w:rsidRPr="001B3062">
              <w:rPr>
                <w:rFonts w:cs="Times New Roman"/>
                <w:b w:val="0"/>
                <w:iCs/>
                <w:sz w:val="16"/>
                <w:szCs w:val="16"/>
              </w:rPr>
              <w:t xml:space="preserve"> *All input data are publicly available</w:t>
            </w:r>
          </w:p>
        </w:tc>
      </w:tr>
    </w:tbl>
    <w:p w14:paraId="34606447" w14:textId="77777777" w:rsidR="001811F5" w:rsidRPr="00404A1B" w:rsidRDefault="001811F5" w:rsidP="001811F5">
      <w:pPr>
        <w:rPr>
          <w:b/>
          <w:i/>
          <w:iCs/>
        </w:rPr>
      </w:pPr>
      <w:r w:rsidRPr="00404A1B">
        <w:rPr>
          <w:b/>
        </w:rPr>
        <w:t>Table S</w:t>
      </w:r>
      <w:r w:rsidRPr="00404A1B">
        <w:rPr>
          <w:b/>
          <w:i/>
          <w:iCs/>
        </w:rPr>
        <w:fldChar w:fldCharType="begin"/>
      </w:r>
      <w:r w:rsidRPr="00404A1B">
        <w:rPr>
          <w:b/>
        </w:rPr>
        <w:instrText xml:space="preserve"> SEQ Table_S \* ARABIC </w:instrText>
      </w:r>
      <w:r w:rsidRPr="00404A1B">
        <w:rPr>
          <w:b/>
          <w:i/>
          <w:iCs/>
        </w:rPr>
        <w:fldChar w:fldCharType="separate"/>
      </w:r>
      <w:r w:rsidRPr="00404A1B">
        <w:rPr>
          <w:b/>
          <w:noProof/>
        </w:rPr>
        <w:t>1</w:t>
      </w:r>
      <w:r w:rsidRPr="00404A1B">
        <w:rPr>
          <w:b/>
          <w:i/>
          <w:iCs/>
        </w:rPr>
        <w:fldChar w:fldCharType="end"/>
      </w:r>
      <w:r w:rsidRPr="00404A1B">
        <w:rPr>
          <w:b/>
        </w:rPr>
        <w:t xml:space="preserve">. </w:t>
      </w:r>
      <w:r w:rsidRPr="00404A1B">
        <w:rPr>
          <w:b/>
          <w:noProof/>
        </w:rPr>
        <w:t>Checklist of information (GATHER) that should be included in new reports of global health estimates</w:t>
      </w:r>
    </w:p>
    <w:p w14:paraId="70F3D560" w14:textId="77777777" w:rsidR="001811F5" w:rsidRDefault="001811F5" w:rsidP="001811F5"/>
    <w:p w14:paraId="554DBF0E" w14:textId="77777777" w:rsidR="001811F5" w:rsidRPr="00574487" w:rsidRDefault="001811F5" w:rsidP="001811F5">
      <w:pPr>
        <w:spacing w:after="160"/>
      </w:pPr>
      <w:r>
        <w:br w:type="page"/>
      </w:r>
    </w:p>
    <w:p w14:paraId="22A76D9B" w14:textId="77777777" w:rsidR="001811F5" w:rsidRPr="00404A1B" w:rsidRDefault="001811F5" w:rsidP="001811F5">
      <w:pPr>
        <w:pStyle w:val="Heading1"/>
        <w:rPr>
          <w:b/>
          <w:bCs w:val="0"/>
          <w:sz w:val="24"/>
          <w:lang w:val="en-GB"/>
        </w:rPr>
      </w:pPr>
      <w:bookmarkStart w:id="1" w:name="_Toc61359400"/>
      <w:r w:rsidRPr="00101842">
        <w:rPr>
          <w:b/>
          <w:bCs w:val="0"/>
          <w:sz w:val="24"/>
          <w:lang w:val="en-GB"/>
        </w:rPr>
        <w:lastRenderedPageBreak/>
        <w:t>Supplementary material S2: Sensitivity analysis on the assumptions underlying the consumption- change score</w:t>
      </w:r>
      <w:bookmarkEnd w:id="1"/>
    </w:p>
    <w:p w14:paraId="0C248DE8" w14:textId="77777777" w:rsidR="001811F5" w:rsidRPr="00AE766B" w:rsidRDefault="001811F5" w:rsidP="001811F5">
      <w:pPr>
        <w:rPr>
          <w:szCs w:val="20"/>
          <w:lang w:val="en-CA"/>
        </w:rPr>
      </w:pPr>
      <w:r w:rsidRPr="00AE766B">
        <w:rPr>
          <w:szCs w:val="20"/>
          <w:lang w:val="en-CA"/>
        </w:rPr>
        <w:t xml:space="preserve">In the main analyses, the </w:t>
      </w:r>
      <w:r>
        <w:rPr>
          <w:szCs w:val="20"/>
          <w:lang w:val="en-CA"/>
        </w:rPr>
        <w:t xml:space="preserve">individual </w:t>
      </w:r>
      <w:r w:rsidRPr="00AE766B">
        <w:rPr>
          <w:szCs w:val="20"/>
          <w:lang w:val="en-CA"/>
        </w:rPr>
        <w:t>categorical</w:t>
      </w:r>
      <w:r>
        <w:rPr>
          <w:szCs w:val="20"/>
          <w:lang w:val="en-CA"/>
        </w:rPr>
        <w:t xml:space="preserve"> consumption-</w:t>
      </w:r>
      <w:r w:rsidRPr="00AE766B">
        <w:rPr>
          <w:szCs w:val="20"/>
          <w:lang w:val="en-CA"/>
        </w:rPr>
        <w:t>change indicators were combined to a single continuous scale</w:t>
      </w:r>
      <w:r>
        <w:rPr>
          <w:szCs w:val="20"/>
          <w:lang w:val="en-CA"/>
        </w:rPr>
        <w:t>.</w:t>
      </w:r>
      <w:r w:rsidRPr="00AE766B">
        <w:rPr>
          <w:szCs w:val="20"/>
          <w:lang w:val="en-CA"/>
        </w:rPr>
        <w:t xml:space="preserve"> To test the underlying assumptions, several plots were created which allowed to compare the distribution </w:t>
      </w:r>
      <w:r>
        <w:rPr>
          <w:szCs w:val="20"/>
          <w:lang w:val="en-CA"/>
        </w:rPr>
        <w:t>of</w:t>
      </w:r>
      <w:r w:rsidRPr="00AE766B">
        <w:rPr>
          <w:szCs w:val="20"/>
          <w:lang w:val="en-CA"/>
        </w:rPr>
        <w:t xml:space="preserve"> the original categorical scales against the mean calculated from the continuous scale</w:t>
      </w:r>
      <w:r>
        <w:rPr>
          <w:szCs w:val="20"/>
          <w:lang w:val="en-CA"/>
        </w:rPr>
        <w:t>.</w:t>
      </w:r>
    </w:p>
    <w:p w14:paraId="7164B267" w14:textId="77777777" w:rsidR="001811F5" w:rsidRPr="00AE766B" w:rsidRDefault="001811F5" w:rsidP="001811F5">
      <w:pPr>
        <w:keepNext/>
        <w:jc w:val="center"/>
        <w:rPr>
          <w:szCs w:val="20"/>
        </w:rPr>
      </w:pPr>
      <w:r w:rsidRPr="00AE766B">
        <w:rPr>
          <w:noProof/>
          <w:szCs w:val="20"/>
          <w:lang w:eastAsia="de-DE"/>
        </w:rPr>
        <w:drawing>
          <wp:inline distT="0" distB="0" distL="0" distR="0" wp14:anchorId="77EF3823" wp14:editId="2F499DE3">
            <wp:extent cx="3984356" cy="4005216"/>
            <wp:effectExtent l="12700" t="12700" r="1651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3984356" cy="4005216"/>
                    </a:xfrm>
                    <a:prstGeom prst="rect">
                      <a:avLst/>
                    </a:prstGeom>
                    <a:noFill/>
                    <a:ln>
                      <a:solidFill>
                        <a:schemeClr val="tx1"/>
                      </a:solidFill>
                    </a:ln>
                  </pic:spPr>
                </pic:pic>
              </a:graphicData>
            </a:graphic>
          </wp:inline>
        </w:drawing>
      </w:r>
    </w:p>
    <w:p w14:paraId="3F1D114E" w14:textId="77777777" w:rsidR="001811F5" w:rsidRPr="00AE766B" w:rsidRDefault="001811F5" w:rsidP="001811F5">
      <w:pPr>
        <w:pStyle w:val="Caption"/>
        <w:jc w:val="center"/>
        <w:rPr>
          <w:i/>
          <w:iCs/>
          <w:szCs w:val="20"/>
          <w:lang w:val="en-GB"/>
        </w:rPr>
      </w:pPr>
      <w:r w:rsidRPr="00AE766B">
        <w:rPr>
          <w:szCs w:val="20"/>
          <w:lang w:val="en-GB"/>
        </w:rPr>
        <w:t>Figure S</w:t>
      </w:r>
      <w:r w:rsidRPr="00AE766B">
        <w:rPr>
          <w:b w:val="0"/>
          <w:bCs w:val="0"/>
          <w:i/>
          <w:iCs/>
          <w:szCs w:val="20"/>
          <w:lang w:val="en-GB"/>
        </w:rPr>
        <w:fldChar w:fldCharType="begin"/>
      </w:r>
      <w:r w:rsidRPr="00AE766B">
        <w:rPr>
          <w:szCs w:val="20"/>
          <w:lang w:val="en-GB"/>
        </w:rPr>
        <w:instrText xml:space="preserve"> SEQ Figure_S \* ARABIC </w:instrText>
      </w:r>
      <w:r w:rsidRPr="00AE766B">
        <w:rPr>
          <w:b w:val="0"/>
          <w:bCs w:val="0"/>
          <w:i/>
          <w:iCs/>
          <w:szCs w:val="20"/>
          <w:lang w:val="en-GB"/>
        </w:rPr>
        <w:fldChar w:fldCharType="separate"/>
      </w:r>
      <w:r>
        <w:rPr>
          <w:noProof/>
          <w:szCs w:val="20"/>
          <w:lang w:val="en-GB"/>
        </w:rPr>
        <w:t>1</w:t>
      </w:r>
      <w:r w:rsidRPr="00AE766B">
        <w:rPr>
          <w:b w:val="0"/>
          <w:bCs w:val="0"/>
          <w:i/>
          <w:iCs/>
          <w:szCs w:val="20"/>
          <w:lang w:val="en-GB"/>
        </w:rPr>
        <w:fldChar w:fldCharType="end"/>
      </w:r>
      <w:r>
        <w:rPr>
          <w:szCs w:val="20"/>
          <w:lang w:val="en-GB"/>
        </w:rPr>
        <w:t>.</w:t>
      </w:r>
      <w:r w:rsidRPr="00AE766B">
        <w:rPr>
          <w:szCs w:val="20"/>
          <w:lang w:val="en-GB"/>
        </w:rPr>
        <w:t xml:space="preserve"> Distribution of the individual change indicators (drinking frequency, quantity of alcohol </w:t>
      </w:r>
      <w:r>
        <w:rPr>
          <w:szCs w:val="20"/>
          <w:lang w:val="en-GB"/>
        </w:rPr>
        <w:t>per occasion</w:t>
      </w:r>
      <w:r w:rsidRPr="00AE766B">
        <w:rPr>
          <w:szCs w:val="20"/>
          <w:lang w:val="en-GB"/>
        </w:rPr>
        <w:t>, frequency of HED</w:t>
      </w:r>
      <w:r>
        <w:rPr>
          <w:szCs w:val="20"/>
          <w:lang w:val="en-GB"/>
        </w:rPr>
        <w:t xml:space="preserve"> events</w:t>
      </w:r>
      <w:r w:rsidRPr="00AE766B">
        <w:rPr>
          <w:szCs w:val="20"/>
          <w:lang w:val="en-GB"/>
        </w:rPr>
        <w:t>) and the mean change based on the calculated continuous variable (white circle)</w:t>
      </w:r>
      <w:r>
        <w:rPr>
          <w:szCs w:val="20"/>
          <w:lang w:val="en-GB"/>
        </w:rPr>
        <w:t>.</w:t>
      </w:r>
    </w:p>
    <w:p w14:paraId="592DA8CA" w14:textId="77777777" w:rsidR="001811F5" w:rsidRPr="00AE766B" w:rsidRDefault="001811F5" w:rsidP="001811F5">
      <w:pPr>
        <w:rPr>
          <w:szCs w:val="20"/>
          <w:lang w:val="en-CA"/>
        </w:rPr>
      </w:pPr>
      <w:r w:rsidRPr="00AE766B">
        <w:rPr>
          <w:szCs w:val="20"/>
          <w:lang w:val="en-CA"/>
        </w:rPr>
        <w:t xml:space="preserve">In Figure </w:t>
      </w:r>
      <w:r>
        <w:rPr>
          <w:szCs w:val="20"/>
          <w:lang w:val="en-CA"/>
        </w:rPr>
        <w:t>S1</w:t>
      </w:r>
      <w:r w:rsidRPr="00AE766B">
        <w:rPr>
          <w:szCs w:val="20"/>
          <w:lang w:val="en-CA"/>
        </w:rPr>
        <w:t>, the distribution of each change category in each single indicator’s frequency, quantity and HED are plotted against the mean change calculated from the continuous variable (white circle)</w:t>
      </w:r>
      <w:r>
        <w:rPr>
          <w:szCs w:val="20"/>
          <w:lang w:val="en-CA"/>
        </w:rPr>
        <w:t xml:space="preserve">. </w:t>
      </w:r>
      <w:r w:rsidRPr="00AE766B">
        <w:rPr>
          <w:szCs w:val="20"/>
          <w:lang w:val="en-CA"/>
        </w:rPr>
        <w:t>For demonstration purposes, consumption increases illustrated as positive values, while consumption decreases are illustrated as negative values–analogously to the mean change</w:t>
      </w:r>
      <w:r>
        <w:rPr>
          <w:szCs w:val="20"/>
          <w:lang w:val="en-CA"/>
        </w:rPr>
        <w:t xml:space="preserve">. </w:t>
      </w:r>
      <w:r w:rsidRPr="00AE766B">
        <w:rPr>
          <w:szCs w:val="20"/>
          <w:lang w:val="en-CA"/>
        </w:rPr>
        <w:t xml:space="preserve">Persons not changing their </w:t>
      </w:r>
      <w:r>
        <w:rPr>
          <w:szCs w:val="20"/>
          <w:lang w:val="en-CA"/>
        </w:rPr>
        <w:t>alcohol consumption</w:t>
      </w:r>
      <w:r w:rsidRPr="00AE766B">
        <w:rPr>
          <w:szCs w:val="20"/>
          <w:lang w:val="en-CA"/>
        </w:rPr>
        <w:t xml:space="preserve"> are not represented in this plot</w:t>
      </w:r>
      <w:r>
        <w:rPr>
          <w:szCs w:val="20"/>
          <w:lang w:val="en-CA"/>
        </w:rPr>
        <w:t>.</w:t>
      </w:r>
    </w:p>
    <w:p w14:paraId="47B123DA" w14:textId="77777777" w:rsidR="001811F5" w:rsidRPr="00AE766B" w:rsidRDefault="001811F5" w:rsidP="001811F5">
      <w:pPr>
        <w:rPr>
          <w:szCs w:val="20"/>
          <w:lang w:val="en-CA"/>
        </w:rPr>
      </w:pPr>
      <w:r w:rsidRPr="00AE766B">
        <w:rPr>
          <w:szCs w:val="20"/>
          <w:lang w:val="en-CA"/>
        </w:rPr>
        <w:lastRenderedPageBreak/>
        <w:t>For changes in frequency, more people indicated increases than decreases</w:t>
      </w:r>
      <w:r>
        <w:rPr>
          <w:szCs w:val="20"/>
          <w:lang w:val="en-CA"/>
        </w:rPr>
        <w:t xml:space="preserve">. </w:t>
      </w:r>
      <w:r w:rsidRPr="00AE766B">
        <w:rPr>
          <w:szCs w:val="20"/>
          <w:lang w:val="en-CA"/>
        </w:rPr>
        <w:t>However, consumption increases were mostly reported to be “slightly”, whereas the majority of decreases were of the more pronounced category (“much”)</w:t>
      </w:r>
      <w:r>
        <w:rPr>
          <w:szCs w:val="20"/>
          <w:lang w:val="en-CA"/>
        </w:rPr>
        <w:t xml:space="preserve">. </w:t>
      </w:r>
      <w:r w:rsidRPr="00AE766B">
        <w:rPr>
          <w:szCs w:val="20"/>
          <w:lang w:val="en-CA"/>
        </w:rPr>
        <w:t>Thus, a slight decrease as the overall effect appears reasonable</w:t>
      </w:r>
      <w:r>
        <w:rPr>
          <w:szCs w:val="20"/>
          <w:lang w:val="en-CA"/>
        </w:rPr>
        <w:t>.</w:t>
      </w:r>
    </w:p>
    <w:p w14:paraId="71B92D32" w14:textId="77777777" w:rsidR="001811F5" w:rsidRDefault="001811F5" w:rsidP="001811F5">
      <w:pPr>
        <w:rPr>
          <w:szCs w:val="20"/>
          <w:lang w:val="en-CA"/>
        </w:rPr>
      </w:pPr>
      <w:r w:rsidRPr="00AE766B">
        <w:rPr>
          <w:szCs w:val="20"/>
          <w:lang w:val="en-CA"/>
        </w:rPr>
        <w:t xml:space="preserve">Comparing changes in quantity to changes in </w:t>
      </w:r>
      <w:r>
        <w:rPr>
          <w:szCs w:val="20"/>
          <w:lang w:val="en-CA"/>
        </w:rPr>
        <w:t xml:space="preserve">the </w:t>
      </w:r>
      <w:r w:rsidRPr="00AE766B">
        <w:rPr>
          <w:szCs w:val="20"/>
          <w:lang w:val="en-CA"/>
        </w:rPr>
        <w:t xml:space="preserve">frequency </w:t>
      </w:r>
      <w:r>
        <w:rPr>
          <w:szCs w:val="20"/>
          <w:lang w:val="en-CA"/>
        </w:rPr>
        <w:t>of</w:t>
      </w:r>
      <w:r w:rsidRPr="00AE766B">
        <w:rPr>
          <w:szCs w:val="20"/>
          <w:lang w:val="en-CA"/>
        </w:rPr>
        <w:t xml:space="preserve"> HED</w:t>
      </w:r>
      <w:r>
        <w:rPr>
          <w:szCs w:val="20"/>
          <w:lang w:val="en-CA"/>
        </w:rPr>
        <w:t xml:space="preserve"> evens</w:t>
      </w:r>
      <w:r w:rsidRPr="00AE766B">
        <w:rPr>
          <w:szCs w:val="20"/>
          <w:lang w:val="en-CA"/>
        </w:rPr>
        <w:t>, a smaller total size of these two bars can be observed</w:t>
      </w:r>
      <w:r>
        <w:rPr>
          <w:szCs w:val="20"/>
          <w:lang w:val="en-CA"/>
        </w:rPr>
        <w:t xml:space="preserve">. </w:t>
      </w:r>
      <w:r w:rsidRPr="00AE766B">
        <w:rPr>
          <w:szCs w:val="20"/>
          <w:lang w:val="en-CA"/>
        </w:rPr>
        <w:t xml:space="preserve">This indicates that both quantity of drinks </w:t>
      </w:r>
      <w:r>
        <w:rPr>
          <w:szCs w:val="20"/>
          <w:lang w:val="en-CA"/>
        </w:rPr>
        <w:t>per occasion</w:t>
      </w:r>
      <w:r w:rsidRPr="00AE766B">
        <w:rPr>
          <w:szCs w:val="20"/>
          <w:lang w:val="en-CA"/>
        </w:rPr>
        <w:t xml:space="preserve"> and frequency of HED</w:t>
      </w:r>
      <w:r>
        <w:rPr>
          <w:szCs w:val="20"/>
          <w:lang w:val="en-CA"/>
        </w:rPr>
        <w:t xml:space="preserve"> events</w:t>
      </w:r>
      <w:r w:rsidRPr="00AE766B">
        <w:rPr>
          <w:szCs w:val="20"/>
          <w:lang w:val="en-CA"/>
        </w:rPr>
        <w:t xml:space="preserve"> were less prone to change during the pandemic than frequency of any drinking</w:t>
      </w:r>
      <w:r>
        <w:rPr>
          <w:szCs w:val="20"/>
          <w:lang w:val="en-CA"/>
        </w:rPr>
        <w:t xml:space="preserve">. </w:t>
      </w:r>
      <w:r w:rsidRPr="00AE766B">
        <w:rPr>
          <w:szCs w:val="20"/>
          <w:lang w:val="en-CA"/>
        </w:rPr>
        <w:t>Further, a considerably smaller proportion of respondents reported increases in alcohol quantity and even less so for HED, while the proportion of respondents reducing their use remained largely stable</w:t>
      </w:r>
      <w:r>
        <w:rPr>
          <w:szCs w:val="20"/>
          <w:lang w:val="en-CA"/>
        </w:rPr>
        <w:t xml:space="preserve">. </w:t>
      </w:r>
      <w:r w:rsidRPr="00AE766B">
        <w:rPr>
          <w:szCs w:val="20"/>
          <w:lang w:val="en-CA"/>
        </w:rPr>
        <w:t>Taken together, the mean estimates of more pronounced reductions for these indicators are consistent with the categorical distributions</w:t>
      </w:r>
      <w:r>
        <w:rPr>
          <w:szCs w:val="20"/>
          <w:lang w:val="en-CA"/>
        </w:rPr>
        <w:t>.</w:t>
      </w:r>
    </w:p>
    <w:p w14:paraId="6807D08C" w14:textId="77777777" w:rsidR="001811F5" w:rsidRDefault="001811F5" w:rsidP="001811F5">
      <w:pPr>
        <w:rPr>
          <w:szCs w:val="20"/>
          <w:lang w:val="en-CA"/>
        </w:rPr>
      </w:pPr>
      <w:r>
        <w:rPr>
          <w:szCs w:val="20"/>
          <w:lang w:val="en-CA"/>
        </w:rPr>
        <w:br w:type="page"/>
      </w:r>
    </w:p>
    <w:p w14:paraId="0ED86E98" w14:textId="77777777" w:rsidR="001811F5" w:rsidRPr="00AE766B" w:rsidRDefault="001811F5" w:rsidP="001811F5">
      <w:pPr>
        <w:rPr>
          <w:szCs w:val="20"/>
          <w:lang w:val="en-CA"/>
        </w:rPr>
      </w:pPr>
      <w:r w:rsidRPr="00AE766B">
        <w:rPr>
          <w:szCs w:val="20"/>
          <w:lang w:val="en-CA"/>
        </w:rPr>
        <w:lastRenderedPageBreak/>
        <w:t>In</w:t>
      </w:r>
      <w:r>
        <w:rPr>
          <w:szCs w:val="20"/>
          <w:lang w:val="en-CA"/>
        </w:rPr>
        <w:t xml:space="preserve"> the following</w:t>
      </w:r>
      <w:r w:rsidRPr="00AE766B">
        <w:rPr>
          <w:szCs w:val="20"/>
          <w:lang w:val="en-CA"/>
        </w:rPr>
        <w:t xml:space="preserve"> Figure</w:t>
      </w:r>
      <w:r>
        <w:rPr>
          <w:szCs w:val="20"/>
          <w:lang w:val="en-CA"/>
        </w:rPr>
        <w:t>s</w:t>
      </w:r>
      <w:r w:rsidRPr="00AE766B">
        <w:rPr>
          <w:szCs w:val="20"/>
          <w:lang w:val="en-CA"/>
        </w:rPr>
        <w:t xml:space="preserve"> S</w:t>
      </w:r>
      <w:r>
        <w:rPr>
          <w:szCs w:val="20"/>
          <w:lang w:val="en-CA"/>
        </w:rPr>
        <w:t>2, S3, and S4</w:t>
      </w:r>
      <w:r w:rsidRPr="00AE766B">
        <w:rPr>
          <w:szCs w:val="20"/>
          <w:lang w:val="en-CA"/>
        </w:rPr>
        <w:t xml:space="preserve">, the </w:t>
      </w:r>
      <w:r>
        <w:rPr>
          <w:szCs w:val="20"/>
          <w:lang w:val="en-CA"/>
        </w:rPr>
        <w:t>individual</w:t>
      </w:r>
      <w:r w:rsidRPr="00AE766B">
        <w:rPr>
          <w:szCs w:val="20"/>
          <w:lang w:val="en-CA"/>
        </w:rPr>
        <w:t xml:space="preserve"> change indicator</w:t>
      </w:r>
      <w:r>
        <w:rPr>
          <w:szCs w:val="20"/>
          <w:lang w:val="en-CA"/>
        </w:rPr>
        <w:t>s</w:t>
      </w:r>
      <w:r w:rsidRPr="002E23F1">
        <w:rPr>
          <w:i/>
          <w:iCs/>
          <w:szCs w:val="20"/>
          <w:lang w:val="en-CA"/>
        </w:rPr>
        <w:t xml:space="preserve"> frequency of drinking</w:t>
      </w:r>
      <w:r w:rsidRPr="002E23F1">
        <w:rPr>
          <w:szCs w:val="20"/>
          <w:lang w:val="en-CA"/>
        </w:rPr>
        <w:t>,</w:t>
      </w:r>
      <w:r>
        <w:rPr>
          <w:i/>
          <w:iCs/>
          <w:szCs w:val="20"/>
          <w:lang w:val="en-CA"/>
        </w:rPr>
        <w:t xml:space="preserve"> quantities of alcohol per occasion</w:t>
      </w:r>
      <w:r w:rsidRPr="002E23F1">
        <w:rPr>
          <w:szCs w:val="20"/>
          <w:lang w:val="en-CA"/>
        </w:rPr>
        <w:t>, and</w:t>
      </w:r>
      <w:r>
        <w:rPr>
          <w:i/>
          <w:iCs/>
          <w:szCs w:val="20"/>
          <w:lang w:val="en-CA"/>
        </w:rPr>
        <w:t xml:space="preserve"> frequency of HED events </w:t>
      </w:r>
      <w:r w:rsidRPr="00AE766B">
        <w:rPr>
          <w:szCs w:val="20"/>
          <w:lang w:val="en-CA"/>
        </w:rPr>
        <w:t>are illustrated for all countries in the same fashion as in Figure S</w:t>
      </w:r>
      <w:r>
        <w:rPr>
          <w:szCs w:val="20"/>
          <w:lang w:val="en-CA"/>
        </w:rPr>
        <w:t>1.</w:t>
      </w:r>
      <w:r w:rsidRPr="00AE766B">
        <w:rPr>
          <w:szCs w:val="20"/>
          <w:lang w:val="en-CA"/>
        </w:rPr>
        <w:t xml:space="preserve"> </w:t>
      </w:r>
      <w:r>
        <w:rPr>
          <w:szCs w:val="20"/>
          <w:lang w:val="en-CA"/>
        </w:rPr>
        <w:t xml:space="preserve">Levels of decrease and increase in consumption are presented as well as the weighted mean change. Means were further adjusted for the baseline alcohol consumption as measured by the AUDIT-C sum score. </w:t>
      </w:r>
    </w:p>
    <w:p w14:paraId="201767A1" w14:textId="77777777" w:rsidR="001811F5" w:rsidRDefault="001811F5" w:rsidP="001811F5">
      <w:pPr>
        <w:keepNext/>
        <w:jc w:val="center"/>
      </w:pPr>
      <w:r w:rsidRPr="00AE766B">
        <w:rPr>
          <w:noProof/>
          <w:szCs w:val="20"/>
          <w:lang w:eastAsia="de-DE"/>
        </w:rPr>
        <w:drawing>
          <wp:inline distT="0" distB="0" distL="0" distR="0" wp14:anchorId="363ADB04" wp14:editId="0AF10239">
            <wp:extent cx="4662870" cy="5440015"/>
            <wp:effectExtent l="12700" t="12700" r="10795"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tretch>
                      <a:fillRect/>
                    </a:stretch>
                  </pic:blipFill>
                  <pic:spPr bwMode="auto">
                    <a:xfrm>
                      <a:off x="0" y="0"/>
                      <a:ext cx="4662870" cy="5440015"/>
                    </a:xfrm>
                    <a:prstGeom prst="rect">
                      <a:avLst/>
                    </a:prstGeom>
                    <a:noFill/>
                    <a:ln>
                      <a:solidFill>
                        <a:schemeClr val="tx1"/>
                      </a:solidFill>
                    </a:ln>
                  </pic:spPr>
                </pic:pic>
              </a:graphicData>
            </a:graphic>
          </wp:inline>
        </w:drawing>
      </w:r>
    </w:p>
    <w:p w14:paraId="3CEF5DFC" w14:textId="77777777" w:rsidR="001811F5" w:rsidRPr="00AE766B" w:rsidRDefault="001811F5" w:rsidP="001811F5">
      <w:pPr>
        <w:pStyle w:val="Caption"/>
        <w:jc w:val="center"/>
        <w:rPr>
          <w:i/>
          <w:iCs/>
          <w:szCs w:val="20"/>
          <w:lang w:val="de-DE"/>
        </w:rPr>
      </w:pPr>
      <w:r w:rsidRPr="00AE766B">
        <w:rPr>
          <w:szCs w:val="20"/>
        </w:rPr>
        <w:t>Figure S</w:t>
      </w:r>
      <w:r w:rsidRPr="00AE766B">
        <w:rPr>
          <w:b w:val="0"/>
          <w:bCs w:val="0"/>
          <w:i/>
          <w:iCs/>
          <w:szCs w:val="20"/>
        </w:rPr>
        <w:fldChar w:fldCharType="begin"/>
      </w:r>
      <w:r w:rsidRPr="00AE766B">
        <w:rPr>
          <w:szCs w:val="20"/>
        </w:rPr>
        <w:instrText xml:space="preserve"> SEQ Figure_S \* ARABIC </w:instrText>
      </w:r>
      <w:r w:rsidRPr="00AE766B">
        <w:rPr>
          <w:b w:val="0"/>
          <w:bCs w:val="0"/>
          <w:i/>
          <w:iCs/>
          <w:szCs w:val="20"/>
        </w:rPr>
        <w:fldChar w:fldCharType="separate"/>
      </w:r>
      <w:r>
        <w:rPr>
          <w:noProof/>
          <w:szCs w:val="20"/>
        </w:rPr>
        <w:t>2</w:t>
      </w:r>
      <w:r w:rsidRPr="00AE766B">
        <w:rPr>
          <w:b w:val="0"/>
          <w:bCs w:val="0"/>
          <w:i/>
          <w:iCs/>
          <w:szCs w:val="20"/>
        </w:rPr>
        <w:fldChar w:fldCharType="end"/>
      </w:r>
      <w:r>
        <w:rPr>
          <w:szCs w:val="20"/>
          <w:lang w:val="de-DE"/>
        </w:rPr>
        <w:t>.</w:t>
      </w:r>
      <w:r w:rsidRPr="00AE766B">
        <w:rPr>
          <w:szCs w:val="20"/>
          <w:lang w:val="de-DE"/>
        </w:rPr>
        <w:t xml:space="preserve"> </w:t>
      </w:r>
      <w:r w:rsidRPr="00AE766B">
        <w:rPr>
          <w:szCs w:val="20"/>
          <w:lang w:val="en-GB"/>
        </w:rPr>
        <w:t xml:space="preserve">Distribution of the </w:t>
      </w:r>
      <w:r>
        <w:rPr>
          <w:szCs w:val="20"/>
          <w:lang w:val="en-GB"/>
        </w:rPr>
        <w:t>change indicator for frequency of drinking</w:t>
      </w:r>
      <w:r w:rsidRPr="00AE766B">
        <w:rPr>
          <w:szCs w:val="20"/>
          <w:lang w:val="en-GB"/>
        </w:rPr>
        <w:t xml:space="preserve"> and the </w:t>
      </w:r>
      <w:r>
        <w:rPr>
          <w:szCs w:val="20"/>
          <w:lang w:val="en-GB"/>
        </w:rPr>
        <w:t xml:space="preserve">weighted </w:t>
      </w:r>
      <w:r w:rsidRPr="00AE766B">
        <w:rPr>
          <w:szCs w:val="20"/>
          <w:lang w:val="en-GB"/>
        </w:rPr>
        <w:t>mean change (white circle)</w:t>
      </w:r>
      <w:r>
        <w:rPr>
          <w:szCs w:val="20"/>
          <w:lang w:val="en-GB"/>
        </w:rPr>
        <w:t xml:space="preserve"> by country.</w:t>
      </w:r>
    </w:p>
    <w:p w14:paraId="45F565DD" w14:textId="77777777" w:rsidR="001811F5" w:rsidRDefault="001811F5" w:rsidP="001811F5">
      <w:pPr>
        <w:keepNext/>
        <w:jc w:val="center"/>
      </w:pPr>
      <w:r w:rsidRPr="00AE766B">
        <w:rPr>
          <w:noProof/>
          <w:szCs w:val="20"/>
          <w:lang w:eastAsia="de-DE"/>
        </w:rPr>
        <w:lastRenderedPageBreak/>
        <w:drawing>
          <wp:inline distT="0" distB="0" distL="0" distR="0" wp14:anchorId="5AEEE90C" wp14:editId="1A6F4EDF">
            <wp:extent cx="4662870" cy="5440015"/>
            <wp:effectExtent l="12700" t="12700" r="10795"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4662870" cy="5440015"/>
                    </a:xfrm>
                    <a:prstGeom prst="rect">
                      <a:avLst/>
                    </a:prstGeom>
                    <a:noFill/>
                    <a:ln>
                      <a:solidFill>
                        <a:schemeClr val="tx1"/>
                      </a:solidFill>
                    </a:ln>
                  </pic:spPr>
                </pic:pic>
              </a:graphicData>
            </a:graphic>
          </wp:inline>
        </w:drawing>
      </w:r>
    </w:p>
    <w:p w14:paraId="7251968A" w14:textId="77777777" w:rsidR="001811F5" w:rsidRPr="00AE766B" w:rsidRDefault="001811F5" w:rsidP="001811F5">
      <w:pPr>
        <w:pStyle w:val="Caption"/>
        <w:jc w:val="center"/>
        <w:rPr>
          <w:i/>
          <w:iCs/>
          <w:szCs w:val="20"/>
          <w:lang w:val="de-DE"/>
        </w:rPr>
      </w:pPr>
      <w:r>
        <w:t>Figure S</w:t>
      </w:r>
      <w:r>
        <w:fldChar w:fldCharType="begin"/>
      </w:r>
      <w:r>
        <w:instrText xml:space="preserve"> SEQ Figure_S \* ARABIC </w:instrText>
      </w:r>
      <w:r>
        <w:fldChar w:fldCharType="separate"/>
      </w:r>
      <w:r>
        <w:rPr>
          <w:noProof/>
        </w:rPr>
        <w:t>3</w:t>
      </w:r>
      <w:r>
        <w:rPr>
          <w:noProof/>
        </w:rPr>
        <w:fldChar w:fldCharType="end"/>
      </w:r>
      <w:r>
        <w:rPr>
          <w:lang w:val="de-DE"/>
        </w:rPr>
        <w:t xml:space="preserve">. </w:t>
      </w:r>
      <w:r w:rsidRPr="00AE766B">
        <w:rPr>
          <w:szCs w:val="20"/>
          <w:lang w:val="en-GB"/>
        </w:rPr>
        <w:t xml:space="preserve">Distribution of the </w:t>
      </w:r>
      <w:r>
        <w:rPr>
          <w:szCs w:val="20"/>
          <w:lang w:val="en-GB"/>
        </w:rPr>
        <w:t>change indicator for quantities of alcohol per occasion</w:t>
      </w:r>
      <w:r w:rsidRPr="00AE766B">
        <w:rPr>
          <w:szCs w:val="20"/>
          <w:lang w:val="en-GB"/>
        </w:rPr>
        <w:t xml:space="preserve"> and the</w:t>
      </w:r>
      <w:r>
        <w:rPr>
          <w:szCs w:val="20"/>
          <w:lang w:val="en-GB"/>
        </w:rPr>
        <w:t xml:space="preserve"> weighted</w:t>
      </w:r>
      <w:r w:rsidRPr="00AE766B">
        <w:rPr>
          <w:szCs w:val="20"/>
          <w:lang w:val="en-GB"/>
        </w:rPr>
        <w:t xml:space="preserve"> mean change (white circle)</w:t>
      </w:r>
      <w:r>
        <w:rPr>
          <w:szCs w:val="20"/>
          <w:lang w:val="en-GB"/>
        </w:rPr>
        <w:t xml:space="preserve"> by country. </w:t>
      </w:r>
    </w:p>
    <w:p w14:paraId="3F09225F" w14:textId="77777777" w:rsidR="001811F5" w:rsidRPr="002E23F1" w:rsidRDefault="001811F5" w:rsidP="001811F5">
      <w:pPr>
        <w:pStyle w:val="Caption"/>
        <w:jc w:val="center"/>
        <w:rPr>
          <w:lang w:val="de-DE"/>
        </w:rPr>
      </w:pPr>
    </w:p>
    <w:p w14:paraId="5C786243" w14:textId="77777777" w:rsidR="001811F5" w:rsidRPr="00E56CAF" w:rsidRDefault="001811F5" w:rsidP="001811F5">
      <w:pPr>
        <w:pStyle w:val="Caption"/>
        <w:jc w:val="center"/>
        <w:rPr>
          <w:lang w:val="de-DE"/>
        </w:rPr>
      </w:pPr>
    </w:p>
    <w:p w14:paraId="115E96AF" w14:textId="77777777" w:rsidR="001811F5" w:rsidRDefault="001811F5" w:rsidP="001811F5">
      <w:pPr>
        <w:keepNext/>
        <w:jc w:val="center"/>
      </w:pPr>
    </w:p>
    <w:p w14:paraId="74C77217" w14:textId="77777777" w:rsidR="001811F5" w:rsidRDefault="001811F5" w:rsidP="001811F5">
      <w:pPr>
        <w:keepNext/>
        <w:jc w:val="center"/>
      </w:pPr>
      <w:r w:rsidRPr="00AE766B">
        <w:rPr>
          <w:noProof/>
          <w:szCs w:val="20"/>
          <w:lang w:eastAsia="de-DE"/>
        </w:rPr>
        <w:drawing>
          <wp:inline distT="0" distB="0" distL="0" distR="0" wp14:anchorId="3B318EDD" wp14:editId="7742838E">
            <wp:extent cx="4662870" cy="5440015"/>
            <wp:effectExtent l="12700" t="12700" r="10795"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4662870" cy="5440015"/>
                    </a:xfrm>
                    <a:prstGeom prst="rect">
                      <a:avLst/>
                    </a:prstGeom>
                    <a:noFill/>
                    <a:ln>
                      <a:solidFill>
                        <a:schemeClr val="tx1"/>
                      </a:solidFill>
                    </a:ln>
                  </pic:spPr>
                </pic:pic>
              </a:graphicData>
            </a:graphic>
          </wp:inline>
        </w:drawing>
      </w:r>
    </w:p>
    <w:p w14:paraId="2270D73D" w14:textId="77777777" w:rsidR="001811F5" w:rsidRPr="00E56CAF" w:rsidRDefault="001811F5" w:rsidP="001811F5">
      <w:pPr>
        <w:pStyle w:val="Caption"/>
        <w:jc w:val="center"/>
        <w:rPr>
          <w:i/>
          <w:szCs w:val="20"/>
          <w:lang w:val="de-DE"/>
        </w:rPr>
      </w:pPr>
      <w:r>
        <w:t>Figure S</w:t>
      </w:r>
      <w:r>
        <w:fldChar w:fldCharType="begin"/>
      </w:r>
      <w:r>
        <w:instrText xml:space="preserve"> SEQ Figure_S \* ARABIC </w:instrText>
      </w:r>
      <w:r>
        <w:fldChar w:fldCharType="separate"/>
      </w:r>
      <w:r>
        <w:rPr>
          <w:noProof/>
        </w:rPr>
        <w:t>4</w:t>
      </w:r>
      <w:r>
        <w:rPr>
          <w:noProof/>
        </w:rPr>
        <w:fldChar w:fldCharType="end"/>
      </w:r>
      <w:r>
        <w:rPr>
          <w:lang w:val="de-DE"/>
        </w:rPr>
        <w:t xml:space="preserve">. </w:t>
      </w:r>
      <w:r w:rsidRPr="00AE766B">
        <w:rPr>
          <w:szCs w:val="20"/>
          <w:lang w:val="en-GB"/>
        </w:rPr>
        <w:t xml:space="preserve">Distribution of the </w:t>
      </w:r>
      <w:r>
        <w:rPr>
          <w:szCs w:val="20"/>
          <w:lang w:val="en-GB"/>
        </w:rPr>
        <w:t>change indicator for frequency of heavy episodic drinking</w:t>
      </w:r>
      <w:r w:rsidRPr="00AE766B">
        <w:rPr>
          <w:szCs w:val="20"/>
          <w:lang w:val="en-GB"/>
        </w:rPr>
        <w:t xml:space="preserve"> </w:t>
      </w:r>
      <w:r>
        <w:rPr>
          <w:szCs w:val="20"/>
          <w:lang w:val="en-GB"/>
        </w:rPr>
        <w:t xml:space="preserve">events </w:t>
      </w:r>
      <w:r w:rsidRPr="00AE766B">
        <w:rPr>
          <w:szCs w:val="20"/>
          <w:lang w:val="en-GB"/>
        </w:rPr>
        <w:t xml:space="preserve">and the </w:t>
      </w:r>
      <w:r>
        <w:rPr>
          <w:szCs w:val="20"/>
          <w:lang w:val="en-GB"/>
        </w:rPr>
        <w:t xml:space="preserve">weighted </w:t>
      </w:r>
      <w:r w:rsidRPr="00AE766B">
        <w:rPr>
          <w:szCs w:val="20"/>
          <w:lang w:val="en-GB"/>
        </w:rPr>
        <w:t>mean change (white circle)</w:t>
      </w:r>
      <w:r>
        <w:rPr>
          <w:szCs w:val="20"/>
          <w:lang w:val="en-GB"/>
        </w:rPr>
        <w:t xml:space="preserve"> by country.</w:t>
      </w:r>
      <w:r w:rsidRPr="00112069">
        <w:rPr>
          <w:szCs w:val="20"/>
          <w:lang w:val="en-GB"/>
        </w:rPr>
        <w:t xml:space="preserve"> </w:t>
      </w:r>
    </w:p>
    <w:p w14:paraId="5DFE14CD" w14:textId="77777777" w:rsidR="001811F5" w:rsidRDefault="001811F5" w:rsidP="001811F5">
      <w:pPr>
        <w:rPr>
          <w:szCs w:val="20"/>
          <w:lang w:val="en-CA"/>
        </w:rPr>
      </w:pPr>
    </w:p>
    <w:p w14:paraId="7770EDE9" w14:textId="77777777" w:rsidR="001811F5" w:rsidRDefault="001811F5" w:rsidP="001811F5">
      <w:pPr>
        <w:rPr>
          <w:szCs w:val="20"/>
          <w:lang w:val="en-CA"/>
        </w:rPr>
      </w:pPr>
      <w:r w:rsidRPr="00AE766B">
        <w:rPr>
          <w:szCs w:val="20"/>
          <w:lang w:val="en-CA"/>
        </w:rPr>
        <w:t>The plot shows that for the countries with largest estimated mean reductions, a substantially larger share of respondents reported any decreases in consumption as compared to any increases, corroborating the mean estimate</w:t>
      </w:r>
      <w:r>
        <w:rPr>
          <w:szCs w:val="20"/>
          <w:lang w:val="en-CA"/>
        </w:rPr>
        <w:t>.</w:t>
      </w:r>
      <w:r w:rsidRPr="00AE766B">
        <w:rPr>
          <w:szCs w:val="20"/>
          <w:lang w:val="en-CA"/>
        </w:rPr>
        <w:t xml:space="preserve"> </w:t>
      </w:r>
      <w:r>
        <w:rPr>
          <w:szCs w:val="20"/>
          <w:lang w:val="en-CA"/>
        </w:rPr>
        <w:t xml:space="preserve">However, it should be noted that more people reported drinking much less (decrease level 2) than slightly less (decrease level 1), while the proportion of respondents reporting an increase were higher for increase level 1 (drinking slightly more) than increase level 2 (drinking much more). </w:t>
      </w:r>
    </w:p>
    <w:p w14:paraId="426403FF" w14:textId="77777777" w:rsidR="001811F5" w:rsidRPr="00AE766B" w:rsidRDefault="001811F5" w:rsidP="001811F5">
      <w:pPr>
        <w:rPr>
          <w:szCs w:val="20"/>
          <w:lang w:val="en-CA"/>
        </w:rPr>
      </w:pPr>
      <w:r w:rsidRPr="00AE766B">
        <w:rPr>
          <w:szCs w:val="20"/>
          <w:lang w:val="en-CA"/>
        </w:rPr>
        <w:lastRenderedPageBreak/>
        <w:t xml:space="preserve">An exception to </w:t>
      </w:r>
      <w:r>
        <w:rPr>
          <w:szCs w:val="20"/>
          <w:lang w:val="en-CA"/>
        </w:rPr>
        <w:t>the general</w:t>
      </w:r>
      <w:r w:rsidRPr="00AE766B">
        <w:rPr>
          <w:szCs w:val="20"/>
          <w:lang w:val="en-CA"/>
        </w:rPr>
        <w:t xml:space="preserve"> pattern was observed in the UK, where a greater proportion of respondents reported increases rather than decreases</w:t>
      </w:r>
      <w:r>
        <w:rPr>
          <w:szCs w:val="20"/>
          <w:lang w:val="en-CA"/>
        </w:rPr>
        <w:t>.</w:t>
      </w:r>
      <w:r w:rsidRPr="00AE766B">
        <w:rPr>
          <w:szCs w:val="20"/>
          <w:lang w:val="en-CA"/>
        </w:rPr>
        <w:t xml:space="preserve"> These figures are consistent with the mean estimates: </w:t>
      </w:r>
      <w:r>
        <w:rPr>
          <w:szCs w:val="20"/>
          <w:lang w:val="en-CA"/>
        </w:rPr>
        <w:t>all three</w:t>
      </w:r>
      <w:r w:rsidRPr="00AE766B">
        <w:rPr>
          <w:szCs w:val="20"/>
          <w:lang w:val="en-CA"/>
        </w:rPr>
        <w:t xml:space="preserve"> consumption</w:t>
      </w:r>
      <w:r>
        <w:rPr>
          <w:szCs w:val="20"/>
          <w:lang w:val="en-CA"/>
        </w:rPr>
        <w:t xml:space="preserve"> indicators indicated an</w:t>
      </w:r>
      <w:r w:rsidRPr="00AE766B">
        <w:rPr>
          <w:szCs w:val="20"/>
          <w:lang w:val="en-CA"/>
        </w:rPr>
        <w:t xml:space="preserve"> </w:t>
      </w:r>
      <w:r>
        <w:rPr>
          <w:szCs w:val="20"/>
          <w:lang w:val="en-CA"/>
        </w:rPr>
        <w:t>increase</w:t>
      </w:r>
      <w:r w:rsidRPr="00AE766B">
        <w:rPr>
          <w:szCs w:val="20"/>
          <w:lang w:val="en-CA"/>
        </w:rPr>
        <w:t xml:space="preserve"> in the United Kingdom</w:t>
      </w:r>
      <w:r>
        <w:rPr>
          <w:szCs w:val="20"/>
          <w:lang w:val="en-CA"/>
        </w:rPr>
        <w:t>. I</w:t>
      </w:r>
      <w:r w:rsidRPr="00AE766B">
        <w:rPr>
          <w:szCs w:val="20"/>
          <w:lang w:val="en-CA"/>
        </w:rPr>
        <w:t xml:space="preserve">n </w:t>
      </w:r>
      <w:r>
        <w:rPr>
          <w:szCs w:val="20"/>
          <w:lang w:val="en-CA"/>
        </w:rPr>
        <w:t>Ireland</w:t>
      </w:r>
      <w:r w:rsidRPr="00AE766B">
        <w:rPr>
          <w:szCs w:val="20"/>
          <w:lang w:val="en-CA"/>
        </w:rPr>
        <w:t xml:space="preserve"> decreases and increases in </w:t>
      </w:r>
      <w:r>
        <w:rPr>
          <w:szCs w:val="20"/>
          <w:lang w:val="en-CA"/>
        </w:rPr>
        <w:t xml:space="preserve">the frequency and quantity indicators </w:t>
      </w:r>
      <w:r w:rsidRPr="00AE766B">
        <w:rPr>
          <w:szCs w:val="20"/>
          <w:lang w:val="en-CA"/>
        </w:rPr>
        <w:t>were balanced (non-significant result, i</w:t>
      </w:r>
      <w:r>
        <w:rPr>
          <w:szCs w:val="20"/>
          <w:lang w:val="en-CA"/>
        </w:rPr>
        <w:t>.</w:t>
      </w:r>
      <w:r w:rsidRPr="00AE766B">
        <w:rPr>
          <w:szCs w:val="20"/>
          <w:lang w:val="en-CA"/>
        </w:rPr>
        <w:t>e</w:t>
      </w:r>
      <w:r>
        <w:rPr>
          <w:szCs w:val="20"/>
          <w:lang w:val="en-CA"/>
        </w:rPr>
        <w:t>.</w:t>
      </w:r>
      <w:r w:rsidRPr="00AE766B">
        <w:rPr>
          <w:szCs w:val="20"/>
          <w:lang w:val="en-CA"/>
        </w:rPr>
        <w:t xml:space="preserve"> on average no change in </w:t>
      </w:r>
      <w:r>
        <w:rPr>
          <w:szCs w:val="20"/>
          <w:lang w:val="en-CA"/>
        </w:rPr>
        <w:t>alcohol consumption</w:t>
      </w:r>
      <w:r w:rsidRPr="00AE766B">
        <w:rPr>
          <w:szCs w:val="20"/>
          <w:lang w:val="en-CA"/>
        </w:rPr>
        <w:t>)</w:t>
      </w:r>
      <w:r>
        <w:rPr>
          <w:szCs w:val="20"/>
          <w:lang w:val="en-CA"/>
        </w:rPr>
        <w:t>.</w:t>
      </w:r>
      <w:r w:rsidRPr="00AE766B">
        <w:rPr>
          <w:szCs w:val="20"/>
          <w:lang w:val="en-CA"/>
        </w:rPr>
        <w:t xml:space="preserve"> </w:t>
      </w:r>
    </w:p>
    <w:p w14:paraId="11FA2D53" w14:textId="77777777" w:rsidR="001811F5" w:rsidRPr="00AE766B" w:rsidRDefault="001811F5" w:rsidP="001811F5">
      <w:pPr>
        <w:rPr>
          <w:szCs w:val="20"/>
          <w:lang w:val="en-CA"/>
        </w:rPr>
      </w:pPr>
      <w:r w:rsidRPr="00E82A8D">
        <w:rPr>
          <w:szCs w:val="20"/>
          <w:lang w:val="en-CA"/>
        </w:rPr>
        <w:t xml:space="preserve">Overall, the categorical distribution of changes seems to be roughly consistent with the distribution of </w:t>
      </w:r>
      <w:r>
        <w:rPr>
          <w:szCs w:val="20"/>
          <w:lang w:val="en-CA"/>
        </w:rPr>
        <w:t>changes in the</w:t>
      </w:r>
      <w:r w:rsidRPr="00E82A8D">
        <w:rPr>
          <w:szCs w:val="20"/>
          <w:lang w:val="en-CA"/>
        </w:rPr>
        <w:t xml:space="preserve"> continuous variable, </w:t>
      </w:r>
      <w:r>
        <w:rPr>
          <w:szCs w:val="20"/>
          <w:lang w:val="en-CA"/>
        </w:rPr>
        <w:t>allowing for support of the assumptions for the main analyses</w:t>
      </w:r>
      <w:r w:rsidRPr="00E82A8D">
        <w:rPr>
          <w:szCs w:val="20"/>
          <w:lang w:val="en-CA"/>
        </w:rPr>
        <w:t>.</w:t>
      </w:r>
    </w:p>
    <w:p w14:paraId="45A97AE8" w14:textId="77777777" w:rsidR="001811F5" w:rsidRPr="0065119B" w:rsidRDefault="001811F5" w:rsidP="001811F5">
      <w:pPr>
        <w:rPr>
          <w:rFonts w:asciiTheme="majorHAnsi" w:eastAsiaTheme="majorEastAsia" w:hAnsiTheme="majorHAnsi" w:cstheme="majorBidi"/>
          <w:color w:val="000000" w:themeColor="text1"/>
          <w:szCs w:val="20"/>
          <w:lang w:val="en-GB"/>
        </w:rPr>
      </w:pPr>
      <w:r w:rsidRPr="00AE766B">
        <w:rPr>
          <w:color w:val="000000" w:themeColor="text1"/>
          <w:szCs w:val="20"/>
          <w:lang w:val="en-GB"/>
        </w:rPr>
        <w:br w:type="page"/>
      </w:r>
    </w:p>
    <w:p w14:paraId="11DCE123" w14:textId="77777777" w:rsidR="001811F5" w:rsidRPr="00404A1B" w:rsidRDefault="001811F5" w:rsidP="001811F5">
      <w:pPr>
        <w:pStyle w:val="Heading1"/>
        <w:rPr>
          <w:b/>
          <w:bCs w:val="0"/>
          <w:sz w:val="24"/>
          <w:lang w:val="en-GB"/>
        </w:rPr>
      </w:pPr>
      <w:bookmarkStart w:id="2" w:name="_Toc61359401"/>
      <w:r w:rsidRPr="00404A1B">
        <w:rPr>
          <w:b/>
          <w:bCs w:val="0"/>
          <w:sz w:val="24"/>
          <w:lang w:val="en-GB"/>
        </w:rPr>
        <w:lastRenderedPageBreak/>
        <w:t>Supplementary material S</w:t>
      </w:r>
      <w:r>
        <w:rPr>
          <w:b/>
          <w:bCs w:val="0"/>
          <w:sz w:val="24"/>
          <w:lang w:val="en-GB"/>
        </w:rPr>
        <w:t>3</w:t>
      </w:r>
      <w:r w:rsidRPr="00404A1B">
        <w:rPr>
          <w:b/>
          <w:bCs w:val="0"/>
          <w:sz w:val="24"/>
          <w:lang w:val="en-GB"/>
        </w:rPr>
        <w:t>: In-depth description of research methods</w:t>
      </w:r>
      <w:bookmarkEnd w:id="2"/>
    </w:p>
    <w:p w14:paraId="61B5C0CC" w14:textId="77777777" w:rsidR="001811F5" w:rsidRDefault="001811F5" w:rsidP="001811F5">
      <w:pPr>
        <w:rPr>
          <w:szCs w:val="20"/>
          <w:u w:val="single"/>
          <w:lang w:val="en-GB"/>
        </w:rPr>
      </w:pPr>
      <w:r>
        <w:rPr>
          <w:szCs w:val="20"/>
          <w:u w:val="single"/>
          <w:lang w:val="en-GB"/>
        </w:rPr>
        <w:t>Measures</w:t>
      </w:r>
    </w:p>
    <w:p w14:paraId="14B23E16" w14:textId="77777777" w:rsidR="001811F5" w:rsidRPr="00C81352" w:rsidRDefault="001811F5" w:rsidP="001811F5">
      <w:pPr>
        <w:rPr>
          <w:szCs w:val="20"/>
          <w:lang w:val="en-GB"/>
        </w:rPr>
      </w:pPr>
      <w:r w:rsidRPr="00C81352">
        <w:rPr>
          <w:szCs w:val="20"/>
          <w:lang w:val="en-GB"/>
        </w:rPr>
        <w:t xml:space="preserve">Monthly net household income before the spread of COVID-19 consisted of ten response categories ranging from ‘500€ or less’ to ‘4,500€ or more’, with income categories being adapted to national income distributions if the mean income within a country was clearly in the borderline categories of this standard distribution (see country-specific questionnaires </w:t>
      </w:r>
      <w:r w:rsidRPr="00C81352">
        <w:rPr>
          <w:szCs w:val="20"/>
          <w:lang w:val="en-GB"/>
        </w:rPr>
        <w:fldChar w:fldCharType="begin"/>
      </w:r>
      <w:r>
        <w:rPr>
          <w:szCs w:val="20"/>
          <w:lang w:val="en-GB"/>
        </w:rPr>
        <w:instrText xml:space="preserve"> ADDIN ZOTERO_ITEM CSL_CITATION {"citationID":"af2vs4bcm1","properties":{"formattedCitation":"[1]","plainCitation":"[1]","noteIndex":0},"citationItems":[{"id":2476,"uris":["http://zotero.org/users/4846295/items/GLXKP3AS"],"uri":["http://zotero.org/users/4846295/items/GLXKP3AS"],"itemData":{"id":2476,"type":"article","publisher":"Figshare","title":"Surveys.","URL":"https://doi.org/10.6084/m9.figshare.12738734.v1","author":[{"family":"Kilian","given":"Carolin"}],"issued":{"date-parts":[["2020"]]}}}],"schema":"https://github.com/citation-style-language/schema/raw/master/csl-citation.json"} </w:instrText>
      </w:r>
      <w:r w:rsidRPr="00C81352">
        <w:rPr>
          <w:szCs w:val="20"/>
          <w:lang w:val="en-GB"/>
        </w:rPr>
        <w:fldChar w:fldCharType="separate"/>
      </w:r>
      <w:r>
        <w:rPr>
          <w:szCs w:val="20"/>
          <w:lang w:val="en-GB"/>
        </w:rPr>
        <w:t>[1]</w:t>
      </w:r>
      <w:r w:rsidRPr="00C81352">
        <w:rPr>
          <w:szCs w:val="20"/>
          <w:lang w:val="en-GB"/>
        </w:rPr>
        <w:fldChar w:fldCharType="end"/>
      </w:r>
      <w:r w:rsidRPr="00C81352">
        <w:rPr>
          <w:szCs w:val="20"/>
          <w:lang w:val="en-GB"/>
        </w:rPr>
        <w:t xml:space="preserve">). Personal income was calculated by dividing the household income by the number of persons living in the same household. Both variables were first combined and then z-standardized for each country to account for differences in income distribution across countries. </w:t>
      </w:r>
    </w:p>
    <w:p w14:paraId="15047BA8" w14:textId="77777777" w:rsidR="001811F5" w:rsidRPr="00C81352" w:rsidRDefault="001811F5" w:rsidP="001811F5">
      <w:pPr>
        <w:rPr>
          <w:szCs w:val="20"/>
          <w:lang w:val="en-GB"/>
        </w:rPr>
      </w:pPr>
      <w:r w:rsidRPr="00C81352">
        <w:rPr>
          <w:szCs w:val="20"/>
          <w:lang w:val="en-GB"/>
        </w:rPr>
        <w:t xml:space="preserve">Financial distress was assessed using two questions (i) ‘In the past month, have you experienced any negative consequences concerning your occupational or financial situation in relation to the spread of SARS-CoV-2 (i.e., coronavirus)?’, and (ii) ‘In the past month, did you perceive the ongoing situation related to the spread of SARS-CoV-2 (i.e., coronavirus) as stressful?’ The former used a four-level Likert scale (‘not at all’, ‘to some degree’, ‘to a substantial degree’, ‘to a very high degree’), while the second item recorded agreement (‘yes’) or not (‘no’). Both items were combined and financial distress was indicated by (i) reporting financial or occupational distress to at least a substantial degree and simultaneously (ii) reporting feeling distressed by the ongoing impacts on their daily lives related to the pandemic. </w:t>
      </w:r>
    </w:p>
    <w:p w14:paraId="68088F35" w14:textId="77777777" w:rsidR="001811F5" w:rsidRPr="00404A1B" w:rsidRDefault="001811F5" w:rsidP="001811F5">
      <w:pPr>
        <w:rPr>
          <w:szCs w:val="20"/>
          <w:lang w:val="en-GB"/>
        </w:rPr>
      </w:pPr>
      <w:r w:rsidRPr="00C81352">
        <w:rPr>
          <w:szCs w:val="20"/>
          <w:lang w:val="en-GB"/>
        </w:rPr>
        <w:t xml:space="preserve">Experiences at least substantial distress due to changes in everyday life was considered to be a second distress indicator (‘In the past month, did you experience any restrictions of your everyday life as a result of measures implemented to contain the spread of SARS-CoV-2 (i.e., coronavirus)?’). </w:t>
      </w:r>
    </w:p>
    <w:p w14:paraId="2B6AC06B" w14:textId="77777777" w:rsidR="001811F5" w:rsidRPr="00404A1B" w:rsidRDefault="001811F5" w:rsidP="001811F5">
      <w:pPr>
        <w:rPr>
          <w:szCs w:val="20"/>
          <w:u w:val="single"/>
          <w:lang w:val="en-GB"/>
        </w:rPr>
      </w:pPr>
      <w:r w:rsidRPr="00C81352">
        <w:rPr>
          <w:szCs w:val="20"/>
          <w:u w:val="single"/>
          <w:lang w:val="en-GB"/>
        </w:rPr>
        <w:t>Statistical analysis</w:t>
      </w:r>
    </w:p>
    <w:p w14:paraId="39648C62" w14:textId="77777777" w:rsidR="001811F5" w:rsidRDefault="001811F5" w:rsidP="001811F5">
      <w:pPr>
        <w:rPr>
          <w:szCs w:val="20"/>
          <w:lang w:val="en-GB"/>
        </w:rPr>
      </w:pPr>
      <w:r w:rsidRPr="00C81352">
        <w:rPr>
          <w:szCs w:val="20"/>
          <w:lang w:val="en-GB"/>
        </w:rPr>
        <w:t xml:space="preserve">In the first multilevel regression model (hypothesis 2; model 1), the logarithmized and country-specific z-standardised monthly net household income was weighted according to the number of persons living in the household and was included as independent variable at three levels (low income: less than or equal to one standard deviation below the mean; average income: mean +/- one standard deviation; high income: more than or equal to one standard deviation above the mean). </w:t>
      </w:r>
    </w:p>
    <w:p w14:paraId="616A5854" w14:textId="77777777" w:rsidR="001811F5" w:rsidRDefault="001811F5" w:rsidP="001811F5">
      <w:pPr>
        <w:rPr>
          <w:szCs w:val="20"/>
          <w:lang w:val="en-GB"/>
        </w:rPr>
      </w:pPr>
    </w:p>
    <w:p w14:paraId="47CB685B" w14:textId="77777777" w:rsidR="001811F5" w:rsidRDefault="001811F5" w:rsidP="001811F5">
      <w:pPr>
        <w:rPr>
          <w:szCs w:val="20"/>
          <w:lang w:val="en-GB"/>
        </w:rPr>
      </w:pPr>
      <w:r w:rsidRPr="00C81352">
        <w:rPr>
          <w:szCs w:val="20"/>
          <w:lang w:val="en-GB"/>
        </w:rPr>
        <w:lastRenderedPageBreak/>
        <w:t xml:space="preserve">In the second group of multilevel models (hypothesis 3), the two indicators of distress (financial distress, model 2; distress due to changes in everyday life, model 3) were examined as binary independent variables. </w:t>
      </w:r>
    </w:p>
    <w:p w14:paraId="616F3CBB" w14:textId="77777777" w:rsidR="001811F5" w:rsidRPr="00C81352" w:rsidRDefault="001811F5" w:rsidP="001811F5">
      <w:pPr>
        <w:rPr>
          <w:szCs w:val="20"/>
          <w:lang w:val="en-GB"/>
        </w:rPr>
      </w:pPr>
      <w:r>
        <w:rPr>
          <w:szCs w:val="20"/>
          <w:lang w:val="en-GB"/>
        </w:rPr>
        <w:t>R</w:t>
      </w:r>
      <w:r w:rsidRPr="00C81352">
        <w:rPr>
          <w:szCs w:val="20"/>
          <w:lang w:val="en-GB"/>
        </w:rPr>
        <w:t xml:space="preserve">egression models (hypothesis 2 and 3) were adjusted for gender, age, educational attainment, baseline alcohol consumption, and the week in which the respondent took the survey. For regression models addressing distress experiences (hypothesis 3), income group was included as an additional control variable. In order to account for cross-national differences in policies implemented to contain the spread of COVID-19, the country was included as a random intercept in the regression models. </w:t>
      </w:r>
    </w:p>
    <w:p w14:paraId="0379AB54" w14:textId="77777777" w:rsidR="001811F5" w:rsidRPr="00C81352" w:rsidRDefault="001811F5" w:rsidP="001811F5">
      <w:pPr>
        <w:rPr>
          <w:szCs w:val="20"/>
          <w:lang w:val="en-GB"/>
        </w:rPr>
      </w:pPr>
      <w:r w:rsidRPr="00C81352">
        <w:rPr>
          <w:szCs w:val="20"/>
          <w:lang w:val="en-GB"/>
        </w:rPr>
        <w:br w:type="page"/>
      </w:r>
    </w:p>
    <w:p w14:paraId="6DAE5D60" w14:textId="77777777" w:rsidR="001811F5" w:rsidRPr="00784A52" w:rsidRDefault="001811F5" w:rsidP="001811F5">
      <w:pPr>
        <w:pStyle w:val="Heading1"/>
        <w:rPr>
          <w:lang w:val="en-GB"/>
        </w:rPr>
      </w:pPr>
      <w:bookmarkStart w:id="3" w:name="_Toc61359402"/>
      <w:r w:rsidRPr="00404A1B">
        <w:rPr>
          <w:b/>
          <w:bCs w:val="0"/>
          <w:sz w:val="24"/>
          <w:lang w:val="en-GB"/>
        </w:rPr>
        <w:lastRenderedPageBreak/>
        <w:t>Supplementary material S</w:t>
      </w:r>
      <w:r>
        <w:rPr>
          <w:b/>
          <w:bCs w:val="0"/>
          <w:sz w:val="24"/>
          <w:lang w:val="en-GB"/>
        </w:rPr>
        <w:t xml:space="preserve">4: </w:t>
      </w:r>
      <w:r w:rsidRPr="00404A1B">
        <w:rPr>
          <w:b/>
          <w:bCs w:val="0"/>
          <w:sz w:val="24"/>
          <w:lang w:val="en-GB"/>
        </w:rPr>
        <w:t>Weight calculations</w:t>
      </w:r>
      <w:bookmarkEnd w:id="3"/>
    </w:p>
    <w:p w14:paraId="55411DFD" w14:textId="77777777" w:rsidR="001811F5" w:rsidRPr="00784A52" w:rsidRDefault="001811F5" w:rsidP="001811F5">
      <w:pPr>
        <w:pStyle w:val="NoSpacing"/>
        <w:numPr>
          <w:ilvl w:val="0"/>
          <w:numId w:val="33"/>
        </w:numPr>
        <w:rPr>
          <w:b/>
          <w:bCs/>
          <w:lang w:val="en-GB"/>
        </w:rPr>
      </w:pPr>
      <w:r w:rsidRPr="00784A52">
        <w:rPr>
          <w:b/>
          <w:bCs/>
          <w:lang w:val="en-GB"/>
        </w:rPr>
        <w:t>Survey weights</w:t>
      </w:r>
    </w:p>
    <w:p w14:paraId="3E286553" w14:textId="77777777" w:rsidR="001811F5" w:rsidRDefault="001811F5" w:rsidP="001811F5">
      <w:pPr>
        <w:pStyle w:val="NoSpacing"/>
        <w:rPr>
          <w:lang w:val="en-GB"/>
        </w:rPr>
      </w:pPr>
      <w:r w:rsidRPr="00784A52">
        <w:rPr>
          <w:lang w:val="en-GB"/>
        </w:rPr>
        <w:t>Survey weights were calculated as the inverse probability for taking the survey, calculated for 18 strata per country</w:t>
      </w:r>
      <w:r>
        <w:rPr>
          <w:lang w:val="en-GB"/>
        </w:rPr>
        <w:t>.</w:t>
      </w:r>
      <w:r w:rsidRPr="00784A52">
        <w:rPr>
          <w:lang w:val="en-GB"/>
        </w:rPr>
        <w:t xml:space="preserve"> These 18 strata were defined by the variables </w:t>
      </w:r>
      <w:r>
        <w:rPr>
          <w:lang w:val="en-GB"/>
        </w:rPr>
        <w:t>gender</w:t>
      </w:r>
      <w:r w:rsidRPr="00784A52">
        <w:rPr>
          <w:lang w:val="en-GB"/>
        </w:rPr>
        <w:t xml:space="preserve"> (male, female), age (18–34, 35–54, ≥55) and education (lower, middle, higher)</w:t>
      </w:r>
      <w:r>
        <w:rPr>
          <w:lang w:val="en-GB"/>
        </w:rPr>
        <w:t>.</w:t>
      </w:r>
      <w:r w:rsidRPr="00784A52">
        <w:rPr>
          <w:lang w:val="en-GB"/>
        </w:rPr>
        <w:t xml:space="preserve"> The actual population distribution of these strata was obtained from </w:t>
      </w:r>
      <w:r>
        <w:rPr>
          <w:lang w:val="en-GB"/>
        </w:rPr>
        <w:t>EUR</w:t>
      </w:r>
      <w:r w:rsidRPr="00784A52">
        <w:rPr>
          <w:lang w:val="en-GB"/>
        </w:rPr>
        <w:t>STAT</w:t>
      </w:r>
      <w:r>
        <w:rPr>
          <w:lang w:val="en-GB"/>
        </w:rPr>
        <w:t xml:space="preserve"> </w:t>
      </w:r>
      <w:r>
        <w:rPr>
          <w:lang w:val="en-GB"/>
        </w:rPr>
        <w:fldChar w:fldCharType="begin"/>
      </w:r>
      <w:r>
        <w:rPr>
          <w:lang w:val="en-GB"/>
        </w:rPr>
        <w:instrText xml:space="preserve"> ADDIN ZOTERO_ITEM CSL_CITATION {"citationID":"artsa19pjm","properties":{"formattedCitation":"[2]","plainCitation":"[2]","noteIndex":0},"citationItems":[{"id":2145,"uris":["http://zotero.org/users/4846295/items/QTDQN8DM"],"uri":["http://zotero.org/users/4846295/items/QTDQN8DM"],"itemData":{"id":2145,"type":"webpage","title":"DATASET: Population by educational attainment level, sex and age (1 000) (edat_lfs_9901)","URL":"https://appsso.eurostat.ec.europa.eu/nui/show.do?dataset=edat_lfs_9901&amp;lang=en","author":[{"family":"EUROSTAT","given":""}],"accessed":{"date-parts":[["2020",4,30]]},"issued":{"date-parts":[["2020"]]}}}],"schema":"https://github.com/citation-style-language/schema/raw/master/csl-citation.json"} </w:instrText>
      </w:r>
      <w:r>
        <w:rPr>
          <w:lang w:val="en-GB"/>
        </w:rPr>
        <w:fldChar w:fldCharType="separate"/>
      </w:r>
      <w:r>
        <w:rPr>
          <w:rFonts w:cs="Times New Roman"/>
          <w:lang w:val="en-GB"/>
        </w:rPr>
        <w:t>[2]</w:t>
      </w:r>
      <w:r>
        <w:rPr>
          <w:lang w:val="en-GB"/>
        </w:rPr>
        <w:fldChar w:fldCharType="end"/>
      </w:r>
      <w:r>
        <w:rPr>
          <w:lang w:val="en-GB"/>
        </w:rPr>
        <w:t>.</w:t>
      </w:r>
      <w:r w:rsidRPr="00784A52">
        <w:rPr>
          <w:lang w:val="en-GB"/>
        </w:rPr>
        <w:t xml:space="preserve"> For the Russian Federation, data </w:t>
      </w:r>
      <w:r>
        <w:rPr>
          <w:lang w:val="en-GB"/>
        </w:rPr>
        <w:t>were</w:t>
      </w:r>
      <w:r w:rsidRPr="00784A52">
        <w:rPr>
          <w:lang w:val="en-GB"/>
        </w:rPr>
        <w:t xml:space="preserve"> taken from the Russian census in 2010</w:t>
      </w:r>
      <w:r>
        <w:rPr>
          <w:lang w:val="en-GB"/>
        </w:rPr>
        <w:t xml:space="preserve"> </w:t>
      </w:r>
      <w:r>
        <w:rPr>
          <w:lang w:val="en-GB"/>
        </w:rPr>
        <w:fldChar w:fldCharType="begin"/>
      </w:r>
      <w:r>
        <w:rPr>
          <w:lang w:val="en-GB"/>
        </w:rPr>
        <w:instrText xml:space="preserve"> ADDIN ZOTERO_ITEM CSL_CITATION {"citationID":"ao7idum4ma","properties":{"formattedCitation":"[3]","plainCitation":"[3]","noteIndex":0},"citationItems":[{"id":2444,"uris":["http://zotero.org/users/4846295/items/8DCV57CV"],"uri":["http://zotero.org/users/4846295/items/8DCV57CV"],"itemData":{"id":2444,"type":"article","publisher":"Center for Demographic Research, Moscow (Russia)","title":"Russian Fertility and Mortality Database.","URL":"http://demogr.nes.ru/index.php/ru/demogr_indicat/data","accessed":{"date-parts":[["2020",7,20]]},"issued":{"date-parts":[["2020"]]}}}],"schema":"https://github.com/citation-style-language/schema/raw/master/csl-citation.json"} </w:instrText>
      </w:r>
      <w:r>
        <w:rPr>
          <w:lang w:val="en-GB"/>
        </w:rPr>
        <w:fldChar w:fldCharType="separate"/>
      </w:r>
      <w:r>
        <w:rPr>
          <w:rFonts w:cs="Times New Roman"/>
          <w:lang w:val="en-GB"/>
        </w:rPr>
        <w:t>[3]</w:t>
      </w:r>
      <w:r>
        <w:rPr>
          <w:lang w:val="en-GB"/>
        </w:rPr>
        <w:fldChar w:fldCharType="end"/>
      </w:r>
      <w:r w:rsidRPr="00784A52">
        <w:rPr>
          <w:lang w:val="en-GB"/>
        </w:rPr>
        <w:t xml:space="preserve"> which was adapted</w:t>
      </w:r>
      <w:r>
        <w:rPr>
          <w:lang w:val="en-GB"/>
        </w:rPr>
        <w:t xml:space="preserve"> to </w:t>
      </w:r>
      <w:r w:rsidRPr="00784A52">
        <w:rPr>
          <w:lang w:val="en-GB"/>
        </w:rPr>
        <w:t>the total population estimate from 2019</w:t>
      </w:r>
      <w:r>
        <w:rPr>
          <w:lang w:val="en-GB"/>
        </w:rPr>
        <w:t>.</w:t>
      </w:r>
      <w:r w:rsidRPr="00784A52">
        <w:rPr>
          <w:lang w:val="en-GB"/>
        </w:rPr>
        <w:t xml:space="preserve"> The same procedure was applied</w:t>
      </w:r>
      <w:r>
        <w:rPr>
          <w:lang w:val="en-GB"/>
        </w:rPr>
        <w:t xml:space="preserve"> to </w:t>
      </w:r>
      <w:r w:rsidRPr="00784A52">
        <w:rPr>
          <w:lang w:val="en-GB"/>
        </w:rPr>
        <w:t>the Ukraine considering the most recent census data from 2001</w:t>
      </w:r>
      <w:r>
        <w:rPr>
          <w:lang w:val="en-GB"/>
        </w:rPr>
        <w:t xml:space="preserve"> </w:t>
      </w:r>
      <w:r>
        <w:rPr>
          <w:lang w:val="en-GB"/>
        </w:rPr>
        <w:fldChar w:fldCharType="begin"/>
      </w:r>
      <w:r>
        <w:rPr>
          <w:lang w:val="en-GB"/>
        </w:rPr>
        <w:instrText xml:space="preserve"> ADDIN ZOTERO_ITEM CSL_CITATION {"citationID":"aciea6l9ge","properties":{"formattedCitation":"[4]","plainCitation":"[4]","noteIndex":0},"citationItems":[{"id":2545,"uris":["http://zotero.org/users/4846295/items/LMTUK7AQ"],"uri":["http://zotero.org/users/4846295/items/LMTUK7AQ"],"itemData":{"id":2545,"type":"article","publisher":"State Statistics Committee of Ukraine","title":"All-Ukranian Population Census 2001.","URL":"http://2001.ukrcensus.gov.ua/eng/results/","author":[{"family":"State Statistics Committee of Ukraine","given":""}],"accessed":{"date-parts":[["2020",7,25]]},"issued":{"date-parts":[["2001"]]}}}],"schema":"https://github.com/citation-style-language/schema/raw/master/csl-citation.json"} </w:instrText>
      </w:r>
      <w:r>
        <w:rPr>
          <w:lang w:val="en-GB"/>
        </w:rPr>
        <w:fldChar w:fldCharType="separate"/>
      </w:r>
      <w:r>
        <w:rPr>
          <w:rFonts w:cs="Times New Roman"/>
          <w:lang w:val="en-GB"/>
        </w:rPr>
        <w:t>[4]</w:t>
      </w:r>
      <w:r>
        <w:rPr>
          <w:lang w:val="en-GB"/>
        </w:rPr>
        <w:fldChar w:fldCharType="end"/>
      </w:r>
      <w:r w:rsidRPr="00784A52">
        <w:rPr>
          <w:lang w:val="en-GB"/>
        </w:rPr>
        <w:t xml:space="preserve"> and population estimates from 2020</w:t>
      </w:r>
      <w:r>
        <w:rPr>
          <w:lang w:val="en-GB"/>
        </w:rPr>
        <w:t xml:space="preserve"> </w:t>
      </w:r>
      <w:r>
        <w:rPr>
          <w:lang w:val="en-GB"/>
        </w:rPr>
        <w:fldChar w:fldCharType="begin"/>
      </w:r>
      <w:r>
        <w:rPr>
          <w:lang w:val="en-GB"/>
        </w:rPr>
        <w:instrText xml:space="preserve"> ADDIN ZOTERO_ITEM CSL_CITATION {"citationID":"a1b8ft43j74","properties":{"formattedCitation":"[5]","plainCitation":"[5]","noteIndex":0},"citationItems":[{"id":2443,"uris":["http://zotero.org/users/4846295/items/6YNIQV69"],"uri":["http://zotero.org/users/4846295/items/6YNIQV69"],"itemData":{"id":2443,"type":"article","publisher":"Washington, DC: Central Intelligence Agency","title":"The World Factbook 2020.","URL":"https://www.cia.gov/library/publications/resources/the-world-factbook/index.htm","accessed":{"date-parts":[["2020",7,20]]},"issued":{"date-parts":[["2020"]]}}}],"schema":"https://github.com/citation-style-language/schema/raw/master/csl-citation.json"} </w:instrText>
      </w:r>
      <w:r>
        <w:rPr>
          <w:lang w:val="en-GB"/>
        </w:rPr>
        <w:fldChar w:fldCharType="separate"/>
      </w:r>
      <w:r>
        <w:rPr>
          <w:rFonts w:cs="Times New Roman"/>
          <w:lang w:val="en-GB"/>
        </w:rPr>
        <w:t>[5]</w:t>
      </w:r>
      <w:r>
        <w:rPr>
          <w:lang w:val="en-GB"/>
        </w:rPr>
        <w:fldChar w:fldCharType="end"/>
      </w:r>
      <w:r>
        <w:rPr>
          <w:lang w:val="en-GB"/>
        </w:rPr>
        <w:t>.</w:t>
      </w:r>
      <w:r w:rsidRPr="00784A52">
        <w:rPr>
          <w:lang w:val="en-GB"/>
        </w:rPr>
        <w:t xml:space="preserve"> In the case of Albania, the average population distribution in strata of </w:t>
      </w:r>
      <w:r>
        <w:rPr>
          <w:lang w:val="en-GB"/>
        </w:rPr>
        <w:t>gender</w:t>
      </w:r>
      <w:r w:rsidRPr="00784A52">
        <w:rPr>
          <w:lang w:val="en-GB"/>
        </w:rPr>
        <w:t>, age and education of the four neighbouring countries (Greece, Montenegro, North Macedonia and Serbia) was applied</w:t>
      </w:r>
      <w:r>
        <w:rPr>
          <w:lang w:val="en-GB"/>
        </w:rPr>
        <w:t xml:space="preserve"> to </w:t>
      </w:r>
      <w:r w:rsidRPr="00784A52">
        <w:rPr>
          <w:lang w:val="en-GB"/>
        </w:rPr>
        <w:t>the country's total population in 2019</w:t>
      </w:r>
      <w:r>
        <w:rPr>
          <w:lang w:val="en-GB"/>
        </w:rPr>
        <w:t xml:space="preserve"> </w:t>
      </w:r>
      <w:r>
        <w:rPr>
          <w:lang w:val="en-GB"/>
        </w:rPr>
        <w:fldChar w:fldCharType="begin"/>
      </w:r>
      <w:r>
        <w:rPr>
          <w:lang w:val="en-GB"/>
        </w:rPr>
        <w:instrText xml:space="preserve"> ADDIN ZOTERO_ITEM CSL_CITATION {"citationID":"a2a6qlvfs9h","properties":{"formattedCitation":"[6]","plainCitation":"[6]","noteIndex":0},"citationItems":[{"id":2442,"uris":["http://zotero.org/users/4846295/items/U42NND7P"],"uri":["http://zotero.org/users/4846295/items/U42NND7P"],"itemData":{"id":2442,"type":"article","title":"Population of Albania 2019.","URL":"http://www.instat.gov.al/en/","author":[{"family":"Instituti i Statistikave","given":""}],"accessed":{"date-parts":[["2020",7,20]]},"issued":{"date-parts":[["2019"]]}}}],"schema":"https://github.com/citation-style-language/schema/raw/master/csl-citation.json"} </w:instrText>
      </w:r>
      <w:r>
        <w:rPr>
          <w:lang w:val="en-GB"/>
        </w:rPr>
        <w:fldChar w:fldCharType="separate"/>
      </w:r>
      <w:r>
        <w:rPr>
          <w:rFonts w:cs="Times New Roman"/>
          <w:lang w:val="en-GB"/>
        </w:rPr>
        <w:t>[6]</w:t>
      </w:r>
      <w:r>
        <w:rPr>
          <w:lang w:val="en-GB"/>
        </w:rPr>
        <w:fldChar w:fldCharType="end"/>
      </w:r>
      <w:r>
        <w:rPr>
          <w:lang w:val="en-GB"/>
        </w:rPr>
        <w:t>.</w:t>
      </w:r>
    </w:p>
    <w:p w14:paraId="2EC40901" w14:textId="77777777" w:rsidR="001811F5" w:rsidRPr="00784A52" w:rsidRDefault="001811F5" w:rsidP="001811F5">
      <w:pPr>
        <w:pStyle w:val="NoSpacing"/>
        <w:rPr>
          <w:lang w:val="en-GB"/>
        </w:rPr>
      </w:pPr>
      <w:r w:rsidRPr="00E94CC3">
        <w:rPr>
          <w:lang w:val="en-GB"/>
        </w:rPr>
        <w:t xml:space="preserve">As no population statistics were available on individuals with </w:t>
      </w:r>
      <w:r>
        <w:rPr>
          <w:lang w:val="en-GB"/>
        </w:rPr>
        <w:t>“</w:t>
      </w:r>
      <w:r w:rsidRPr="00E94CC3">
        <w:rPr>
          <w:lang w:val="en-GB"/>
        </w:rPr>
        <w:t>other</w:t>
      </w:r>
      <w:r>
        <w:rPr>
          <w:lang w:val="en-GB"/>
        </w:rPr>
        <w:t>”</w:t>
      </w:r>
      <w:r w:rsidRPr="00E94CC3">
        <w:rPr>
          <w:lang w:val="en-GB"/>
        </w:rPr>
        <w:t xml:space="preserve"> gender, persons of </w:t>
      </w:r>
      <w:r>
        <w:rPr>
          <w:lang w:val="en-GB"/>
        </w:rPr>
        <w:t>“</w:t>
      </w:r>
      <w:r w:rsidRPr="00E94CC3">
        <w:rPr>
          <w:lang w:val="en-GB"/>
        </w:rPr>
        <w:t>other</w:t>
      </w:r>
      <w:r>
        <w:rPr>
          <w:lang w:val="en-GB"/>
        </w:rPr>
        <w:t>”</w:t>
      </w:r>
      <w:r w:rsidRPr="00E94CC3">
        <w:rPr>
          <w:lang w:val="en-GB"/>
        </w:rPr>
        <w:t xml:space="preserve"> gender were randomly assigned to </w:t>
      </w:r>
      <w:r>
        <w:rPr>
          <w:lang w:val="en-GB"/>
        </w:rPr>
        <w:t>another gender within the same age- and education-strata for calculating the weights.</w:t>
      </w:r>
    </w:p>
    <w:p w14:paraId="319A3BC3" w14:textId="77777777" w:rsidR="001811F5" w:rsidRPr="00784A52" w:rsidRDefault="001811F5" w:rsidP="001811F5">
      <w:pPr>
        <w:pStyle w:val="NoSpacing"/>
        <w:rPr>
          <w:lang w:val="en-GB"/>
        </w:rPr>
      </w:pPr>
      <w:r w:rsidRPr="00784A52">
        <w:rPr>
          <w:lang w:val="en-GB"/>
        </w:rPr>
        <w:t xml:space="preserve">Strata were collapsed within each </w:t>
      </w:r>
      <w:r>
        <w:rPr>
          <w:lang w:val="en-GB"/>
        </w:rPr>
        <w:t>gender</w:t>
      </w:r>
      <w:r w:rsidRPr="00784A52">
        <w:rPr>
          <w:lang w:val="en-GB"/>
        </w:rPr>
        <w:t xml:space="preserve"> if the resulting weight exceeded 10</w:t>
      </w:r>
      <w:r>
        <w:rPr>
          <w:lang w:val="en-GB"/>
        </w:rPr>
        <w:t>.</w:t>
      </w:r>
      <w:r w:rsidRPr="00784A52">
        <w:rPr>
          <w:lang w:val="en-GB"/>
        </w:rPr>
        <w:t xml:space="preserve"> Out of all 38 country–</w:t>
      </w:r>
      <w:r>
        <w:rPr>
          <w:lang w:val="en-GB"/>
        </w:rPr>
        <w:t>gender</w:t>
      </w:r>
      <w:r w:rsidRPr="00784A52">
        <w:rPr>
          <w:lang w:val="en-GB"/>
        </w:rPr>
        <w:t xml:space="preserve"> combinations, no stratum was collapsed in 7 cases due</w:t>
      </w:r>
      <w:r>
        <w:rPr>
          <w:lang w:val="en-GB"/>
        </w:rPr>
        <w:t xml:space="preserve"> to </w:t>
      </w:r>
      <w:r w:rsidRPr="00784A52">
        <w:rPr>
          <w:lang w:val="en-GB"/>
        </w:rPr>
        <w:t>weights in all strata not exceeding 10</w:t>
      </w:r>
      <w:r>
        <w:rPr>
          <w:lang w:val="en-GB"/>
        </w:rPr>
        <w:t>.</w:t>
      </w:r>
      <w:r w:rsidRPr="00784A52">
        <w:rPr>
          <w:lang w:val="en-GB"/>
        </w:rPr>
        <w:t xml:space="preserve"> For the other country–</w:t>
      </w:r>
      <w:r>
        <w:rPr>
          <w:lang w:val="en-GB"/>
        </w:rPr>
        <w:t>gender</w:t>
      </w:r>
      <w:r w:rsidRPr="00784A52">
        <w:rPr>
          <w:lang w:val="en-GB"/>
        </w:rPr>
        <w:t xml:space="preserve"> combinations, the best fitting solution in collapsing strata was selected from the following options:</w:t>
      </w:r>
    </w:p>
    <w:p w14:paraId="04F37DDD" w14:textId="77777777" w:rsidR="001811F5" w:rsidRPr="00784A52" w:rsidRDefault="001811F5" w:rsidP="001811F5">
      <w:pPr>
        <w:pStyle w:val="NoSpacing"/>
        <w:rPr>
          <w:lang w:val="en-GB"/>
        </w:rPr>
      </w:pPr>
      <w:r w:rsidRPr="00784A52">
        <w:rPr>
          <w:lang w:val="en-GB"/>
        </w:rPr>
        <w:t>First–order: collapsing concerned stratum with 1 direct stratum neighbour; e</w:t>
      </w:r>
      <w:r>
        <w:rPr>
          <w:lang w:val="en-GB"/>
        </w:rPr>
        <w:t>.</w:t>
      </w:r>
      <w:r w:rsidRPr="00784A52">
        <w:rPr>
          <w:lang w:val="en-GB"/>
        </w:rPr>
        <w:t>g</w:t>
      </w:r>
      <w:r>
        <w:rPr>
          <w:lang w:val="en-GB"/>
        </w:rPr>
        <w:t>.</w:t>
      </w:r>
      <w:r w:rsidRPr="00784A52">
        <w:rPr>
          <w:lang w:val="en-GB"/>
        </w:rPr>
        <w:t xml:space="preserve"> A with </w:t>
      </w:r>
      <w:r>
        <w:rPr>
          <w:lang w:val="en-GB"/>
        </w:rPr>
        <w:t>B</w:t>
      </w:r>
      <w:r w:rsidRPr="00784A52">
        <w:rPr>
          <w:lang w:val="en-GB"/>
        </w:rPr>
        <w:t xml:space="preserve"> or D</w:t>
      </w:r>
    </w:p>
    <w:p w14:paraId="0C30287B" w14:textId="77777777" w:rsidR="001811F5" w:rsidRPr="00784A52" w:rsidRDefault="001811F5" w:rsidP="001811F5">
      <w:pPr>
        <w:pStyle w:val="NoSpacing"/>
        <w:rPr>
          <w:lang w:val="en-GB"/>
        </w:rPr>
      </w:pPr>
      <w:r w:rsidRPr="00784A52">
        <w:rPr>
          <w:lang w:val="en-GB"/>
        </w:rPr>
        <w:t>Second–order: collapsing concerned stratum with 3 stratum neighbours; e</w:t>
      </w:r>
      <w:r>
        <w:rPr>
          <w:lang w:val="en-GB"/>
        </w:rPr>
        <w:t>.</w:t>
      </w:r>
      <w:r w:rsidRPr="00784A52">
        <w:rPr>
          <w:lang w:val="en-GB"/>
        </w:rPr>
        <w:t>g</w:t>
      </w:r>
      <w:r>
        <w:rPr>
          <w:lang w:val="en-GB"/>
        </w:rPr>
        <w:t>.</w:t>
      </w:r>
      <w:r w:rsidRPr="00784A52">
        <w:rPr>
          <w:lang w:val="en-GB"/>
        </w:rPr>
        <w:t xml:space="preserve"> A with B, D and E</w:t>
      </w:r>
    </w:p>
    <w:p w14:paraId="2E8DBC12" w14:textId="77777777" w:rsidR="001811F5" w:rsidRPr="00784A52" w:rsidRDefault="001811F5" w:rsidP="001811F5">
      <w:pPr>
        <w:pStyle w:val="NoSpacing"/>
        <w:rPr>
          <w:lang w:val="en-GB"/>
        </w:rPr>
      </w:pPr>
      <w:r w:rsidRPr="00784A52">
        <w:rPr>
          <w:lang w:val="en-GB"/>
        </w:rPr>
        <w:t>Third–order: collapsing concerned stratum with 6 stratum neighbours; e</w:t>
      </w:r>
      <w:r>
        <w:rPr>
          <w:lang w:val="en-GB"/>
        </w:rPr>
        <w:t>.</w:t>
      </w:r>
      <w:r w:rsidRPr="00784A52">
        <w:rPr>
          <w:lang w:val="en-GB"/>
        </w:rPr>
        <w:t>g</w:t>
      </w:r>
      <w:r>
        <w:rPr>
          <w:lang w:val="en-GB"/>
        </w:rPr>
        <w:t>.</w:t>
      </w:r>
      <w:r w:rsidRPr="00784A52">
        <w:rPr>
          <w:lang w:val="en-GB"/>
        </w:rPr>
        <w:t xml:space="preserve"> A with B, D, E, G and H</w:t>
      </w:r>
    </w:p>
    <w:p w14:paraId="0E74B9A9" w14:textId="77777777" w:rsidR="001811F5" w:rsidRPr="00784A52" w:rsidRDefault="001811F5" w:rsidP="001811F5">
      <w:pPr>
        <w:pStyle w:val="NoSpacing"/>
        <w:rPr>
          <w:lang w:val="en-GB"/>
        </w:rPr>
      </w:pPr>
    </w:p>
    <w:tbl>
      <w:tblPr>
        <w:tblStyle w:val="TableGrid"/>
        <w:tblW w:w="0" w:type="auto"/>
        <w:tblLook w:val="04A0" w:firstRow="1" w:lastRow="0" w:firstColumn="1" w:lastColumn="0" w:noHBand="0" w:noVBand="1"/>
      </w:tblPr>
      <w:tblGrid>
        <w:gridCol w:w="2228"/>
        <w:gridCol w:w="2260"/>
        <w:gridCol w:w="2261"/>
        <w:gridCol w:w="2261"/>
      </w:tblGrid>
      <w:tr w:rsidR="001811F5" w:rsidRPr="00784A52" w14:paraId="4D965B2B" w14:textId="77777777" w:rsidTr="00DA0312">
        <w:tc>
          <w:tcPr>
            <w:tcW w:w="2337" w:type="dxa"/>
          </w:tcPr>
          <w:p w14:paraId="2F0347EF" w14:textId="77777777" w:rsidR="001811F5" w:rsidRPr="00784A52" w:rsidRDefault="001811F5" w:rsidP="00DA0312">
            <w:pPr>
              <w:pStyle w:val="NoSpacing"/>
              <w:rPr>
                <w:lang w:val="en-GB"/>
              </w:rPr>
            </w:pPr>
          </w:p>
        </w:tc>
        <w:tc>
          <w:tcPr>
            <w:tcW w:w="2337" w:type="dxa"/>
          </w:tcPr>
          <w:p w14:paraId="2BEB76DD" w14:textId="77777777" w:rsidR="001811F5" w:rsidRPr="00784A52" w:rsidRDefault="001811F5" w:rsidP="00DA0312">
            <w:pPr>
              <w:pStyle w:val="NoSpacing"/>
              <w:rPr>
                <w:i/>
                <w:lang w:val="en-GB"/>
              </w:rPr>
            </w:pPr>
            <w:r w:rsidRPr="00784A52">
              <w:rPr>
                <w:i/>
                <w:lang w:val="en-GB"/>
              </w:rPr>
              <w:t>Education 1</w:t>
            </w:r>
          </w:p>
        </w:tc>
        <w:tc>
          <w:tcPr>
            <w:tcW w:w="2338" w:type="dxa"/>
          </w:tcPr>
          <w:p w14:paraId="033BCA5D" w14:textId="77777777" w:rsidR="001811F5" w:rsidRPr="00784A52" w:rsidRDefault="001811F5" w:rsidP="00DA0312">
            <w:pPr>
              <w:pStyle w:val="NoSpacing"/>
              <w:rPr>
                <w:i/>
                <w:lang w:val="en-GB"/>
              </w:rPr>
            </w:pPr>
            <w:r w:rsidRPr="00784A52">
              <w:rPr>
                <w:i/>
                <w:lang w:val="en-GB"/>
              </w:rPr>
              <w:t>Education 2</w:t>
            </w:r>
          </w:p>
        </w:tc>
        <w:tc>
          <w:tcPr>
            <w:tcW w:w="2338" w:type="dxa"/>
          </w:tcPr>
          <w:p w14:paraId="27CF0F9A" w14:textId="77777777" w:rsidR="001811F5" w:rsidRPr="00784A52" w:rsidRDefault="001811F5" w:rsidP="00DA0312">
            <w:pPr>
              <w:pStyle w:val="NoSpacing"/>
              <w:rPr>
                <w:i/>
                <w:lang w:val="en-GB"/>
              </w:rPr>
            </w:pPr>
            <w:r w:rsidRPr="00784A52">
              <w:rPr>
                <w:i/>
                <w:lang w:val="en-GB"/>
              </w:rPr>
              <w:t>Education 3</w:t>
            </w:r>
          </w:p>
        </w:tc>
      </w:tr>
      <w:tr w:rsidR="001811F5" w:rsidRPr="00784A52" w14:paraId="2F31D763" w14:textId="77777777" w:rsidTr="00DA0312">
        <w:tc>
          <w:tcPr>
            <w:tcW w:w="2337" w:type="dxa"/>
          </w:tcPr>
          <w:p w14:paraId="1C345165" w14:textId="77777777" w:rsidR="001811F5" w:rsidRPr="00784A52" w:rsidRDefault="001811F5" w:rsidP="00DA0312">
            <w:pPr>
              <w:pStyle w:val="NoSpacing"/>
              <w:rPr>
                <w:i/>
                <w:lang w:val="en-GB"/>
              </w:rPr>
            </w:pPr>
            <w:r w:rsidRPr="00784A52">
              <w:rPr>
                <w:i/>
                <w:lang w:val="en-GB"/>
              </w:rPr>
              <w:t>Age 1</w:t>
            </w:r>
          </w:p>
        </w:tc>
        <w:tc>
          <w:tcPr>
            <w:tcW w:w="2337" w:type="dxa"/>
          </w:tcPr>
          <w:p w14:paraId="1E236231" w14:textId="77777777" w:rsidR="001811F5" w:rsidRPr="00784A52" w:rsidRDefault="001811F5" w:rsidP="00DA0312">
            <w:pPr>
              <w:pStyle w:val="NoSpacing"/>
              <w:rPr>
                <w:lang w:val="en-GB"/>
              </w:rPr>
            </w:pPr>
            <w:r w:rsidRPr="00784A52">
              <w:rPr>
                <w:lang w:val="en-GB"/>
              </w:rPr>
              <w:t>A</w:t>
            </w:r>
          </w:p>
        </w:tc>
        <w:tc>
          <w:tcPr>
            <w:tcW w:w="2338" w:type="dxa"/>
          </w:tcPr>
          <w:p w14:paraId="4E7AA4C0" w14:textId="77777777" w:rsidR="001811F5" w:rsidRPr="00784A52" w:rsidRDefault="001811F5" w:rsidP="00DA0312">
            <w:pPr>
              <w:pStyle w:val="NoSpacing"/>
              <w:rPr>
                <w:lang w:val="en-GB"/>
              </w:rPr>
            </w:pPr>
            <w:r w:rsidRPr="00784A52">
              <w:rPr>
                <w:lang w:val="en-GB"/>
              </w:rPr>
              <w:t>B</w:t>
            </w:r>
          </w:p>
        </w:tc>
        <w:tc>
          <w:tcPr>
            <w:tcW w:w="2338" w:type="dxa"/>
          </w:tcPr>
          <w:p w14:paraId="520F475F" w14:textId="77777777" w:rsidR="001811F5" w:rsidRPr="00784A52" w:rsidRDefault="001811F5" w:rsidP="00DA0312">
            <w:pPr>
              <w:pStyle w:val="NoSpacing"/>
              <w:rPr>
                <w:lang w:val="en-GB"/>
              </w:rPr>
            </w:pPr>
            <w:r w:rsidRPr="00784A52">
              <w:rPr>
                <w:lang w:val="en-GB"/>
              </w:rPr>
              <w:t>C</w:t>
            </w:r>
          </w:p>
        </w:tc>
      </w:tr>
      <w:tr w:rsidR="001811F5" w:rsidRPr="00784A52" w14:paraId="1812EAEC" w14:textId="77777777" w:rsidTr="00DA0312">
        <w:tc>
          <w:tcPr>
            <w:tcW w:w="2337" w:type="dxa"/>
          </w:tcPr>
          <w:p w14:paraId="2620BC92" w14:textId="77777777" w:rsidR="001811F5" w:rsidRPr="00784A52" w:rsidRDefault="001811F5" w:rsidP="00DA0312">
            <w:pPr>
              <w:pStyle w:val="NoSpacing"/>
              <w:rPr>
                <w:i/>
                <w:lang w:val="en-GB"/>
              </w:rPr>
            </w:pPr>
            <w:r w:rsidRPr="00784A52">
              <w:rPr>
                <w:i/>
                <w:lang w:val="en-GB"/>
              </w:rPr>
              <w:t>Age 2</w:t>
            </w:r>
          </w:p>
        </w:tc>
        <w:tc>
          <w:tcPr>
            <w:tcW w:w="2337" w:type="dxa"/>
          </w:tcPr>
          <w:p w14:paraId="50EEEB14" w14:textId="77777777" w:rsidR="001811F5" w:rsidRPr="00784A52" w:rsidRDefault="001811F5" w:rsidP="00DA0312">
            <w:pPr>
              <w:pStyle w:val="NoSpacing"/>
              <w:rPr>
                <w:lang w:val="en-GB"/>
              </w:rPr>
            </w:pPr>
            <w:r w:rsidRPr="00784A52">
              <w:rPr>
                <w:lang w:val="en-GB"/>
              </w:rPr>
              <w:t>D</w:t>
            </w:r>
          </w:p>
        </w:tc>
        <w:tc>
          <w:tcPr>
            <w:tcW w:w="2338" w:type="dxa"/>
          </w:tcPr>
          <w:p w14:paraId="78BD4763" w14:textId="77777777" w:rsidR="001811F5" w:rsidRPr="00784A52" w:rsidRDefault="001811F5" w:rsidP="00DA0312">
            <w:pPr>
              <w:pStyle w:val="NoSpacing"/>
              <w:rPr>
                <w:lang w:val="en-GB"/>
              </w:rPr>
            </w:pPr>
            <w:r w:rsidRPr="00784A52">
              <w:rPr>
                <w:lang w:val="en-GB"/>
              </w:rPr>
              <w:t>E</w:t>
            </w:r>
          </w:p>
        </w:tc>
        <w:tc>
          <w:tcPr>
            <w:tcW w:w="2338" w:type="dxa"/>
          </w:tcPr>
          <w:p w14:paraId="10689B1A" w14:textId="77777777" w:rsidR="001811F5" w:rsidRPr="00784A52" w:rsidRDefault="001811F5" w:rsidP="00DA0312">
            <w:pPr>
              <w:pStyle w:val="NoSpacing"/>
              <w:rPr>
                <w:lang w:val="en-GB"/>
              </w:rPr>
            </w:pPr>
            <w:r w:rsidRPr="00784A52">
              <w:rPr>
                <w:lang w:val="en-GB"/>
              </w:rPr>
              <w:t>F</w:t>
            </w:r>
          </w:p>
        </w:tc>
      </w:tr>
      <w:tr w:rsidR="001811F5" w:rsidRPr="00784A52" w14:paraId="67906EBF" w14:textId="77777777" w:rsidTr="00DA0312">
        <w:tc>
          <w:tcPr>
            <w:tcW w:w="2337" w:type="dxa"/>
          </w:tcPr>
          <w:p w14:paraId="28CB153C" w14:textId="77777777" w:rsidR="001811F5" w:rsidRPr="00784A52" w:rsidRDefault="001811F5" w:rsidP="00DA0312">
            <w:pPr>
              <w:pStyle w:val="NoSpacing"/>
              <w:rPr>
                <w:i/>
                <w:lang w:val="en-GB"/>
              </w:rPr>
            </w:pPr>
            <w:r w:rsidRPr="00784A52">
              <w:rPr>
                <w:i/>
                <w:lang w:val="en-GB"/>
              </w:rPr>
              <w:t>Age 3</w:t>
            </w:r>
          </w:p>
        </w:tc>
        <w:tc>
          <w:tcPr>
            <w:tcW w:w="2337" w:type="dxa"/>
          </w:tcPr>
          <w:p w14:paraId="11FA6CCD" w14:textId="77777777" w:rsidR="001811F5" w:rsidRPr="00784A52" w:rsidRDefault="001811F5" w:rsidP="00DA0312">
            <w:pPr>
              <w:pStyle w:val="NoSpacing"/>
              <w:rPr>
                <w:lang w:val="en-GB"/>
              </w:rPr>
            </w:pPr>
            <w:r w:rsidRPr="00784A52">
              <w:rPr>
                <w:lang w:val="en-GB"/>
              </w:rPr>
              <w:t>G</w:t>
            </w:r>
          </w:p>
        </w:tc>
        <w:tc>
          <w:tcPr>
            <w:tcW w:w="2338" w:type="dxa"/>
          </w:tcPr>
          <w:p w14:paraId="4F2CAB52" w14:textId="77777777" w:rsidR="001811F5" w:rsidRPr="00784A52" w:rsidRDefault="001811F5" w:rsidP="00DA0312">
            <w:pPr>
              <w:pStyle w:val="NoSpacing"/>
              <w:rPr>
                <w:lang w:val="en-GB"/>
              </w:rPr>
            </w:pPr>
            <w:r w:rsidRPr="00784A52">
              <w:rPr>
                <w:lang w:val="en-GB"/>
              </w:rPr>
              <w:t>H</w:t>
            </w:r>
          </w:p>
        </w:tc>
        <w:tc>
          <w:tcPr>
            <w:tcW w:w="2338" w:type="dxa"/>
          </w:tcPr>
          <w:p w14:paraId="7FB54120" w14:textId="77777777" w:rsidR="001811F5" w:rsidRPr="00784A52" w:rsidRDefault="001811F5" w:rsidP="00DA0312">
            <w:pPr>
              <w:pStyle w:val="NoSpacing"/>
              <w:rPr>
                <w:lang w:val="en-GB"/>
              </w:rPr>
            </w:pPr>
            <w:r w:rsidRPr="00784A52">
              <w:rPr>
                <w:lang w:val="en-GB"/>
              </w:rPr>
              <w:t>I</w:t>
            </w:r>
          </w:p>
        </w:tc>
      </w:tr>
    </w:tbl>
    <w:p w14:paraId="2AF5749F" w14:textId="77777777" w:rsidR="001811F5" w:rsidRPr="00784A52" w:rsidRDefault="001811F5" w:rsidP="001811F5">
      <w:pPr>
        <w:pStyle w:val="NoSpacing"/>
        <w:rPr>
          <w:lang w:val="en-GB"/>
        </w:rPr>
      </w:pPr>
    </w:p>
    <w:p w14:paraId="2587CC6F" w14:textId="77777777" w:rsidR="001811F5" w:rsidRPr="00784A52" w:rsidRDefault="001811F5" w:rsidP="001811F5">
      <w:pPr>
        <w:pStyle w:val="NoSpacing"/>
        <w:rPr>
          <w:lang w:val="en-GB"/>
        </w:rPr>
      </w:pPr>
      <w:r w:rsidRPr="00784A52">
        <w:rPr>
          <w:lang w:val="en-GB"/>
        </w:rPr>
        <w:t>For country–</w:t>
      </w:r>
      <w:r>
        <w:rPr>
          <w:lang w:val="en-GB"/>
        </w:rPr>
        <w:t>gender</w:t>
      </w:r>
      <w:r w:rsidRPr="00784A52">
        <w:rPr>
          <w:lang w:val="en-GB"/>
        </w:rPr>
        <w:t xml:space="preserve"> combinations for which only 1 stratum had</w:t>
      </w:r>
      <w:r>
        <w:rPr>
          <w:lang w:val="en-GB"/>
        </w:rPr>
        <w:t xml:space="preserve"> to </w:t>
      </w:r>
      <w:r w:rsidRPr="00784A52">
        <w:rPr>
          <w:lang w:val="en-GB"/>
        </w:rPr>
        <w:t>be collapsed, the best fitting solution was a first–order collapse with the resulting weight being lower than 10</w:t>
      </w:r>
      <w:r>
        <w:rPr>
          <w:lang w:val="en-GB"/>
        </w:rPr>
        <w:t>.</w:t>
      </w:r>
      <w:r w:rsidRPr="00784A52">
        <w:rPr>
          <w:lang w:val="en-GB"/>
        </w:rPr>
        <w:t xml:space="preserve"> If multiple first–order collapses had a weight below 10, the lowest was chosen</w:t>
      </w:r>
      <w:r>
        <w:rPr>
          <w:lang w:val="en-GB"/>
        </w:rPr>
        <w:t>.</w:t>
      </w:r>
      <w:r w:rsidRPr="00784A52">
        <w:rPr>
          <w:lang w:val="en-GB"/>
        </w:rPr>
        <w:t xml:space="preserve"> If no first–order collapse had a weight lower 10, a second–order and subsequently a third–order solution was considered</w:t>
      </w:r>
      <w:r>
        <w:rPr>
          <w:lang w:val="en-GB"/>
        </w:rPr>
        <w:t>.</w:t>
      </w:r>
      <w:r w:rsidRPr="00784A52">
        <w:rPr>
          <w:lang w:val="en-GB"/>
        </w:rPr>
        <w:t xml:space="preserve"> The same criteria (a weight lower 10 and choosing the solution with the lowest weight for multiple collapses) were applied in determining the best fitting solution</w:t>
      </w:r>
      <w:r>
        <w:rPr>
          <w:lang w:val="en-GB"/>
        </w:rPr>
        <w:t>.</w:t>
      </w:r>
    </w:p>
    <w:p w14:paraId="65BA7B8A" w14:textId="77777777" w:rsidR="001811F5" w:rsidRPr="00784A52" w:rsidRDefault="001811F5" w:rsidP="001811F5">
      <w:pPr>
        <w:pStyle w:val="NoSpacing"/>
        <w:rPr>
          <w:lang w:val="en-GB"/>
        </w:rPr>
      </w:pPr>
      <w:r w:rsidRPr="00784A52">
        <w:rPr>
          <w:lang w:val="en-GB"/>
        </w:rPr>
        <w:t>For country–</w:t>
      </w:r>
      <w:r>
        <w:rPr>
          <w:lang w:val="en-GB"/>
        </w:rPr>
        <w:t>gender</w:t>
      </w:r>
      <w:r w:rsidRPr="00784A52">
        <w:rPr>
          <w:lang w:val="en-GB"/>
        </w:rPr>
        <w:t xml:space="preserve"> combinations for which more than 1 stratum had</w:t>
      </w:r>
      <w:r>
        <w:rPr>
          <w:lang w:val="en-GB"/>
        </w:rPr>
        <w:t xml:space="preserve"> to </w:t>
      </w:r>
      <w:r w:rsidRPr="00784A52">
        <w:rPr>
          <w:lang w:val="en-GB"/>
        </w:rPr>
        <w:t>be collapsed, the overlap of best</w:t>
      </w:r>
      <w:r>
        <w:rPr>
          <w:lang w:val="en-GB"/>
        </w:rPr>
        <w:t xml:space="preserve"> </w:t>
      </w:r>
      <w:r w:rsidRPr="00784A52">
        <w:rPr>
          <w:lang w:val="en-GB"/>
        </w:rPr>
        <w:t xml:space="preserve">fitting strata collapses </w:t>
      </w:r>
      <w:r>
        <w:rPr>
          <w:lang w:val="en-GB"/>
        </w:rPr>
        <w:t>was</w:t>
      </w:r>
      <w:r w:rsidRPr="00784A52">
        <w:rPr>
          <w:lang w:val="en-GB"/>
        </w:rPr>
        <w:t xml:space="preserve"> considered</w:t>
      </w:r>
      <w:r>
        <w:rPr>
          <w:lang w:val="en-GB"/>
        </w:rPr>
        <w:t>.</w:t>
      </w:r>
      <w:r w:rsidRPr="00784A52">
        <w:rPr>
          <w:lang w:val="en-GB"/>
        </w:rPr>
        <w:t xml:space="preserve"> The most economical solution was chosen, i</w:t>
      </w:r>
      <w:r>
        <w:rPr>
          <w:lang w:val="en-GB"/>
        </w:rPr>
        <w:t>.</w:t>
      </w:r>
      <w:r w:rsidRPr="00784A52">
        <w:rPr>
          <w:lang w:val="en-GB"/>
        </w:rPr>
        <w:t>e</w:t>
      </w:r>
      <w:r>
        <w:rPr>
          <w:lang w:val="en-GB"/>
        </w:rPr>
        <w:t>.</w:t>
      </w:r>
      <w:r w:rsidRPr="00784A52">
        <w:rPr>
          <w:lang w:val="en-GB"/>
        </w:rPr>
        <w:t xml:space="preserve"> order 2 was preferred over order 3 combinations</w:t>
      </w:r>
      <w:r>
        <w:rPr>
          <w:lang w:val="en-GB"/>
        </w:rPr>
        <w:t>.</w:t>
      </w:r>
      <w:r w:rsidRPr="00784A52">
        <w:rPr>
          <w:lang w:val="en-GB"/>
        </w:rPr>
        <w:t xml:space="preserve"> In addition, collapsing 2 (or 3) age groups was preferred over collapsing 2 (or 3) education groups</w:t>
      </w:r>
      <w:r>
        <w:rPr>
          <w:lang w:val="en-GB"/>
        </w:rPr>
        <w:t>.</w:t>
      </w:r>
      <w:r w:rsidRPr="00784A52">
        <w:rPr>
          <w:lang w:val="en-GB"/>
        </w:rPr>
        <w:t xml:space="preserve"> If this allowed several options, the smaller weight was chosen</w:t>
      </w:r>
      <w:r>
        <w:rPr>
          <w:lang w:val="en-GB"/>
        </w:rPr>
        <w:t>.</w:t>
      </w:r>
      <w:r w:rsidRPr="00784A52">
        <w:rPr>
          <w:lang w:val="en-GB"/>
        </w:rPr>
        <w:t xml:space="preserve"> Third order solutions </w:t>
      </w:r>
      <w:r>
        <w:rPr>
          <w:lang w:val="en-GB"/>
        </w:rPr>
        <w:t>were</w:t>
      </w:r>
      <w:r w:rsidRPr="00784A52">
        <w:rPr>
          <w:lang w:val="en-GB"/>
        </w:rPr>
        <w:t xml:space="preserve"> applied in 9 country–</w:t>
      </w:r>
      <w:r>
        <w:rPr>
          <w:lang w:val="en-GB"/>
        </w:rPr>
        <w:t>gender</w:t>
      </w:r>
      <w:r w:rsidRPr="00784A52">
        <w:rPr>
          <w:lang w:val="en-GB"/>
        </w:rPr>
        <w:t xml:space="preserve"> combinations (Albania – Females, Denmark – Males, France – Males, Greece – Females, Poland – Females, Portugal – Males, Slovakia – Males, Ukraine – Males and Ukraine – Females)</w:t>
      </w:r>
      <w:r>
        <w:rPr>
          <w:lang w:val="en-GB"/>
        </w:rPr>
        <w:t>.</w:t>
      </w:r>
    </w:p>
    <w:p w14:paraId="3E224655" w14:textId="77777777" w:rsidR="001811F5" w:rsidRPr="00784A52" w:rsidRDefault="001811F5" w:rsidP="001811F5">
      <w:pPr>
        <w:pStyle w:val="NoSpacing"/>
        <w:rPr>
          <w:lang w:val="en-GB"/>
        </w:rPr>
      </w:pPr>
    </w:p>
    <w:p w14:paraId="43F1059E" w14:textId="77777777" w:rsidR="001811F5" w:rsidRPr="00784A52" w:rsidRDefault="001811F5" w:rsidP="001811F5">
      <w:pPr>
        <w:pStyle w:val="NoSpacing"/>
        <w:numPr>
          <w:ilvl w:val="0"/>
          <w:numId w:val="33"/>
        </w:numPr>
        <w:rPr>
          <w:b/>
          <w:lang w:val="en-GB"/>
        </w:rPr>
      </w:pPr>
      <w:r w:rsidRPr="00784A52">
        <w:rPr>
          <w:b/>
          <w:lang w:val="en-GB"/>
        </w:rPr>
        <w:t>Population weights</w:t>
      </w:r>
    </w:p>
    <w:p w14:paraId="107156F8" w14:textId="77777777" w:rsidR="001811F5" w:rsidRPr="00784A52" w:rsidRDefault="001811F5" w:rsidP="001811F5">
      <w:pPr>
        <w:pStyle w:val="NoSpacing"/>
        <w:rPr>
          <w:lang w:val="en-GB"/>
        </w:rPr>
      </w:pPr>
      <w:r w:rsidRPr="00784A52">
        <w:rPr>
          <w:lang w:val="en-GB"/>
        </w:rPr>
        <w:t>Population weights were calculated using the same procedure as described for survey weights</w:t>
      </w:r>
      <w:r>
        <w:rPr>
          <w:lang w:val="en-GB"/>
        </w:rPr>
        <w:t>.</w:t>
      </w:r>
      <w:r w:rsidRPr="00784A52">
        <w:rPr>
          <w:lang w:val="en-GB"/>
        </w:rPr>
        <w:t xml:space="preserve"> There are two differences: </w:t>
      </w:r>
    </w:p>
    <w:p w14:paraId="67221007" w14:textId="77777777" w:rsidR="001811F5" w:rsidRPr="00784A52" w:rsidRDefault="001811F5" w:rsidP="001811F5">
      <w:pPr>
        <w:pStyle w:val="NoSpacing"/>
        <w:numPr>
          <w:ilvl w:val="0"/>
          <w:numId w:val="35"/>
        </w:numPr>
        <w:rPr>
          <w:lang w:val="en-GB"/>
        </w:rPr>
      </w:pPr>
      <w:r w:rsidRPr="00784A52">
        <w:rPr>
          <w:lang w:val="en-GB"/>
        </w:rPr>
        <w:t>Population weights were calculated as the inverse probability for taking the survey, taking into account the respective country population</w:t>
      </w:r>
      <w:r>
        <w:rPr>
          <w:lang w:val="en-GB"/>
        </w:rPr>
        <w:t>.</w:t>
      </w:r>
      <w:r w:rsidRPr="00784A52">
        <w:rPr>
          <w:lang w:val="en-GB"/>
        </w:rPr>
        <w:t xml:space="preserve"> In other words, the weights were calculated</w:t>
      </w:r>
      <w:r>
        <w:rPr>
          <w:lang w:val="en-GB"/>
        </w:rPr>
        <w:t xml:space="preserve"> to </w:t>
      </w:r>
      <w:r w:rsidRPr="00784A52">
        <w:rPr>
          <w:lang w:val="en-GB"/>
        </w:rPr>
        <w:t xml:space="preserve">arrive at estimates representing the population of the 21 </w:t>
      </w:r>
      <w:r>
        <w:rPr>
          <w:lang w:val="en-GB"/>
        </w:rPr>
        <w:t>Euro</w:t>
      </w:r>
      <w:r w:rsidRPr="00784A52">
        <w:rPr>
          <w:lang w:val="en-GB"/>
        </w:rPr>
        <w:t>pean countries</w:t>
      </w:r>
      <w:r>
        <w:rPr>
          <w:lang w:val="en-GB"/>
        </w:rPr>
        <w:t>.</w:t>
      </w:r>
      <w:r w:rsidRPr="00784A52">
        <w:rPr>
          <w:lang w:val="en-GB"/>
        </w:rPr>
        <w:t xml:space="preserve"> </w:t>
      </w:r>
    </w:p>
    <w:p w14:paraId="20CDD5A1" w14:textId="77777777" w:rsidR="001811F5" w:rsidRDefault="001811F5" w:rsidP="001811F5">
      <w:pPr>
        <w:pStyle w:val="NoSpacing"/>
        <w:numPr>
          <w:ilvl w:val="0"/>
          <w:numId w:val="35"/>
        </w:numPr>
        <w:rPr>
          <w:lang w:val="en-GB"/>
        </w:rPr>
      </w:pPr>
      <w:r w:rsidRPr="00784A52">
        <w:rPr>
          <w:lang w:val="en-GB"/>
        </w:rPr>
        <w:t>The weight selection procedure was slightly adapted: The weight threshold was elevated</w:t>
      </w:r>
      <w:r>
        <w:rPr>
          <w:lang w:val="en-GB"/>
        </w:rPr>
        <w:t xml:space="preserve"> to </w:t>
      </w:r>
      <w:r w:rsidRPr="00784A52">
        <w:rPr>
          <w:lang w:val="en-GB"/>
        </w:rPr>
        <w:t>30</w:t>
      </w:r>
      <w:r>
        <w:rPr>
          <w:lang w:val="en-GB"/>
        </w:rPr>
        <w:t xml:space="preserve"> to </w:t>
      </w:r>
      <w:r w:rsidRPr="00784A52">
        <w:rPr>
          <w:lang w:val="en-GB"/>
        </w:rPr>
        <w:t>enable weights</w:t>
      </w:r>
      <w:r>
        <w:rPr>
          <w:lang w:val="en-GB"/>
        </w:rPr>
        <w:t xml:space="preserve"> to </w:t>
      </w:r>
      <w:r w:rsidRPr="00784A52">
        <w:rPr>
          <w:lang w:val="en-GB"/>
        </w:rPr>
        <w:t>be applied taking into account the total population</w:t>
      </w:r>
      <w:r>
        <w:rPr>
          <w:lang w:val="en-GB"/>
        </w:rPr>
        <w:t>.</w:t>
      </w:r>
      <w:r w:rsidRPr="00784A52">
        <w:rPr>
          <w:lang w:val="en-GB"/>
        </w:rPr>
        <w:t xml:space="preserve"> For strata in which population weights exceeded the prior threshold 10, at least 10 observations have</w:t>
      </w:r>
      <w:r>
        <w:rPr>
          <w:lang w:val="en-GB"/>
        </w:rPr>
        <w:t xml:space="preserve"> to </w:t>
      </w:r>
      <w:r w:rsidRPr="00784A52">
        <w:rPr>
          <w:lang w:val="en-GB"/>
        </w:rPr>
        <w:t>exist</w:t>
      </w:r>
      <w:r>
        <w:rPr>
          <w:lang w:val="en-GB"/>
        </w:rPr>
        <w:t>.</w:t>
      </w:r>
      <w:r w:rsidRPr="00784A52">
        <w:rPr>
          <w:lang w:val="en-GB"/>
        </w:rPr>
        <w:t xml:space="preserve"> This procedure allowed</w:t>
      </w:r>
      <w:r>
        <w:rPr>
          <w:lang w:val="en-GB"/>
        </w:rPr>
        <w:t xml:space="preserve"> to </w:t>
      </w:r>
      <w:r w:rsidRPr="00784A52">
        <w:rPr>
          <w:lang w:val="en-GB"/>
        </w:rPr>
        <w:t>provide weights below 30 for all strata with the exception of Russian Men (population weight: 34</w:t>
      </w:r>
      <w:r>
        <w:rPr>
          <w:lang w:val="en-GB"/>
        </w:rPr>
        <w:t>.</w:t>
      </w:r>
      <w:r w:rsidRPr="00784A52">
        <w:rPr>
          <w:lang w:val="en-GB"/>
        </w:rPr>
        <w:t>78)</w:t>
      </w:r>
      <w:r>
        <w:rPr>
          <w:lang w:val="en-GB"/>
        </w:rPr>
        <w:t>.</w:t>
      </w:r>
      <w:r w:rsidRPr="00784A52">
        <w:rPr>
          <w:lang w:val="en-GB"/>
        </w:rPr>
        <w:t xml:space="preserve"> Third order solutions have</w:t>
      </w:r>
      <w:r>
        <w:rPr>
          <w:lang w:val="en-GB"/>
        </w:rPr>
        <w:t xml:space="preserve"> to </w:t>
      </w:r>
      <w:r w:rsidRPr="00784A52">
        <w:rPr>
          <w:lang w:val="en-GB"/>
        </w:rPr>
        <w:t>be applied in 8 country–</w:t>
      </w:r>
      <w:r>
        <w:rPr>
          <w:lang w:val="en-GB"/>
        </w:rPr>
        <w:t>gender</w:t>
      </w:r>
      <w:r w:rsidRPr="00784A52">
        <w:rPr>
          <w:lang w:val="en-GB"/>
        </w:rPr>
        <w:t xml:space="preserve"> combinations (France – Males, </w:t>
      </w:r>
      <w:r w:rsidRPr="00784A52">
        <w:rPr>
          <w:lang w:val="en-GB"/>
        </w:rPr>
        <w:lastRenderedPageBreak/>
        <w:t>France – Females, Poland – Females, Russia – Males, Russia – Females, Slovakia – Males, Ukraine – Males and Ukraine – Females)</w:t>
      </w:r>
      <w:r>
        <w:rPr>
          <w:lang w:val="en-GB"/>
        </w:rPr>
        <w:t>.</w:t>
      </w:r>
    </w:p>
    <w:p w14:paraId="13894959" w14:textId="77777777" w:rsidR="001811F5" w:rsidRDefault="001811F5" w:rsidP="001811F5">
      <w:pPr>
        <w:rPr>
          <w:szCs w:val="22"/>
          <w:shd w:val="clear" w:color="auto" w:fill="FFFFFF"/>
          <w:lang w:val="en-GB"/>
        </w:rPr>
      </w:pPr>
      <w:r>
        <w:rPr>
          <w:lang w:val="en-GB"/>
        </w:rPr>
        <w:br w:type="page"/>
      </w:r>
    </w:p>
    <w:p w14:paraId="14CF963B" w14:textId="77777777" w:rsidR="001811F5" w:rsidRDefault="001811F5" w:rsidP="001811F5">
      <w:pPr>
        <w:pStyle w:val="Heading1"/>
        <w:spacing w:line="240" w:lineRule="auto"/>
        <w:rPr>
          <w:b/>
          <w:bCs w:val="0"/>
          <w:sz w:val="24"/>
          <w:lang w:val="en-GB"/>
        </w:rPr>
      </w:pPr>
      <w:bookmarkStart w:id="4" w:name="_Toc61359403"/>
      <w:r w:rsidRPr="00404A1B">
        <w:rPr>
          <w:b/>
          <w:bCs w:val="0"/>
          <w:sz w:val="24"/>
          <w:lang w:val="en-GB"/>
        </w:rPr>
        <w:lastRenderedPageBreak/>
        <w:t>Supplementary material S</w:t>
      </w:r>
      <w:r>
        <w:rPr>
          <w:b/>
          <w:bCs w:val="0"/>
          <w:sz w:val="24"/>
          <w:lang w:val="en-GB"/>
        </w:rPr>
        <w:t xml:space="preserve">5: </w:t>
      </w:r>
      <w:r w:rsidRPr="00404A1B">
        <w:rPr>
          <w:b/>
          <w:bCs w:val="0"/>
          <w:sz w:val="24"/>
          <w:lang w:val="en-GB"/>
        </w:rPr>
        <w:t>Respondents with missing information</w:t>
      </w:r>
      <w:bookmarkEnd w:id="4"/>
    </w:p>
    <w:p w14:paraId="7AC30011" w14:textId="77777777" w:rsidR="001811F5" w:rsidRPr="00784A52" w:rsidRDefault="001811F5" w:rsidP="001811F5">
      <w:pPr>
        <w:pStyle w:val="Heading1"/>
        <w:spacing w:line="240" w:lineRule="auto"/>
        <w:rPr>
          <w:lang w:val="en-GB"/>
        </w:rPr>
      </w:pPr>
    </w:p>
    <w:p w14:paraId="25E67394" w14:textId="77777777" w:rsidR="001811F5" w:rsidRPr="00784A52" w:rsidRDefault="001811F5" w:rsidP="001811F5">
      <w:pPr>
        <w:pStyle w:val="Caption"/>
        <w:keepNext/>
        <w:rPr>
          <w:i/>
          <w:iCs/>
          <w:szCs w:val="22"/>
          <w:shd w:val="clear" w:color="auto" w:fill="FFFFFF"/>
          <w:lang w:val="en-GB"/>
        </w:rPr>
      </w:pPr>
      <w:r w:rsidRPr="00784A52">
        <w:rPr>
          <w:szCs w:val="22"/>
          <w:shd w:val="clear" w:color="auto" w:fill="FFFFFF"/>
          <w:lang w:val="en-GB"/>
        </w:rPr>
        <w:t>Table S</w:t>
      </w:r>
      <w:r w:rsidRPr="00784A52">
        <w:rPr>
          <w:b w:val="0"/>
          <w:bCs w:val="0"/>
          <w:i/>
          <w:iCs/>
          <w:szCs w:val="22"/>
          <w:shd w:val="clear" w:color="auto" w:fill="FFFFFF"/>
          <w:lang w:val="en-GB"/>
        </w:rPr>
        <w:fldChar w:fldCharType="begin"/>
      </w:r>
      <w:r w:rsidRPr="00784A52">
        <w:rPr>
          <w:szCs w:val="22"/>
          <w:shd w:val="clear" w:color="auto" w:fill="FFFFFF"/>
          <w:lang w:val="en-GB"/>
        </w:rPr>
        <w:instrText xml:space="preserve"> SEQ Table_S \* ARABIC </w:instrText>
      </w:r>
      <w:r w:rsidRPr="00784A52">
        <w:rPr>
          <w:b w:val="0"/>
          <w:bCs w:val="0"/>
          <w:i/>
          <w:iCs/>
          <w:szCs w:val="22"/>
          <w:shd w:val="clear" w:color="auto" w:fill="FFFFFF"/>
          <w:lang w:val="en-GB"/>
        </w:rPr>
        <w:fldChar w:fldCharType="separate"/>
      </w:r>
      <w:r>
        <w:rPr>
          <w:noProof/>
          <w:szCs w:val="22"/>
          <w:shd w:val="clear" w:color="auto" w:fill="FFFFFF"/>
          <w:lang w:val="en-GB"/>
        </w:rPr>
        <w:t>2</w:t>
      </w:r>
      <w:r w:rsidRPr="00784A52">
        <w:rPr>
          <w:b w:val="0"/>
          <w:bCs w:val="0"/>
          <w:i/>
          <w:iCs/>
          <w:szCs w:val="22"/>
          <w:shd w:val="clear" w:color="auto" w:fill="FFFFFF"/>
          <w:lang w:val="en-GB"/>
        </w:rPr>
        <w:fldChar w:fldCharType="end"/>
      </w:r>
      <w:r>
        <w:rPr>
          <w:szCs w:val="22"/>
          <w:shd w:val="clear" w:color="auto" w:fill="FFFFFF"/>
          <w:lang w:val="en-GB"/>
        </w:rPr>
        <w:t>.</w:t>
      </w:r>
      <w:r w:rsidRPr="00784A52">
        <w:rPr>
          <w:szCs w:val="22"/>
          <w:shd w:val="clear" w:color="auto" w:fill="FFFFFF"/>
          <w:lang w:val="en-GB"/>
        </w:rPr>
        <w:t xml:space="preserve"> </w:t>
      </w:r>
      <w:r w:rsidRPr="00784A52">
        <w:rPr>
          <w:szCs w:val="20"/>
          <w:lang w:val="en-GB"/>
        </w:rPr>
        <w:t>Number and proportion of respondents with missing information by country</w:t>
      </w:r>
      <w:r>
        <w:rPr>
          <w:szCs w:val="20"/>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2551"/>
        <w:gridCol w:w="2651"/>
        <w:gridCol w:w="2253"/>
      </w:tblGrid>
      <w:tr w:rsidR="001811F5" w:rsidRPr="00404A1B" w14:paraId="3198A4C6" w14:textId="77777777" w:rsidTr="00DA0312">
        <w:trPr>
          <w:trHeight w:val="311"/>
        </w:trPr>
        <w:tc>
          <w:tcPr>
            <w:tcW w:w="1555" w:type="dxa"/>
            <w:tcBorders>
              <w:top w:val="single" w:sz="4" w:space="0" w:color="auto"/>
              <w:bottom w:val="single" w:sz="4" w:space="0" w:color="auto"/>
            </w:tcBorders>
            <w:vAlign w:val="center"/>
          </w:tcPr>
          <w:p w14:paraId="14ECC1B8" w14:textId="77777777" w:rsidR="001811F5" w:rsidRPr="00F0671B" w:rsidRDefault="001811F5" w:rsidP="00DA0312">
            <w:pPr>
              <w:pStyle w:val="NoSpacing"/>
              <w:rPr>
                <w:b/>
                <w:bCs/>
              </w:rPr>
            </w:pPr>
            <w:r w:rsidRPr="00F0671B">
              <w:rPr>
                <w:b/>
                <w:bCs/>
              </w:rPr>
              <w:t>Country</w:t>
            </w:r>
          </w:p>
        </w:tc>
        <w:tc>
          <w:tcPr>
            <w:tcW w:w="2551" w:type="dxa"/>
            <w:tcBorders>
              <w:top w:val="single" w:sz="4" w:space="0" w:color="auto"/>
              <w:bottom w:val="single" w:sz="4" w:space="0" w:color="auto"/>
            </w:tcBorders>
            <w:vAlign w:val="center"/>
          </w:tcPr>
          <w:p w14:paraId="59D07839" w14:textId="77777777" w:rsidR="001811F5" w:rsidRPr="00F0671B" w:rsidRDefault="001811F5" w:rsidP="00DA0312">
            <w:pPr>
              <w:pStyle w:val="NoSpacing"/>
              <w:jc w:val="center"/>
              <w:rPr>
                <w:b/>
                <w:bCs/>
              </w:rPr>
            </w:pPr>
            <w:r w:rsidRPr="00F0671B">
              <w:rPr>
                <w:b/>
                <w:bCs/>
              </w:rPr>
              <w:t>Number of respondents with missing information</w:t>
            </w:r>
          </w:p>
        </w:tc>
        <w:tc>
          <w:tcPr>
            <w:tcW w:w="2651" w:type="dxa"/>
            <w:tcBorders>
              <w:top w:val="single" w:sz="4" w:space="0" w:color="auto"/>
              <w:bottom w:val="single" w:sz="4" w:space="0" w:color="auto"/>
            </w:tcBorders>
            <w:vAlign w:val="center"/>
          </w:tcPr>
          <w:p w14:paraId="2DA10E61" w14:textId="77777777" w:rsidR="001811F5" w:rsidRPr="00F0671B" w:rsidRDefault="001811F5" w:rsidP="00DA0312">
            <w:pPr>
              <w:pStyle w:val="NoSpacing"/>
              <w:jc w:val="center"/>
              <w:rPr>
                <w:b/>
                <w:bCs/>
              </w:rPr>
            </w:pPr>
            <w:r w:rsidRPr="00F0671B">
              <w:rPr>
                <w:b/>
                <w:bCs/>
              </w:rPr>
              <w:t>Number of participants within the country</w:t>
            </w:r>
          </w:p>
        </w:tc>
        <w:tc>
          <w:tcPr>
            <w:tcW w:w="2253" w:type="dxa"/>
            <w:tcBorders>
              <w:top w:val="single" w:sz="4" w:space="0" w:color="auto"/>
              <w:bottom w:val="single" w:sz="4" w:space="0" w:color="auto"/>
            </w:tcBorders>
            <w:vAlign w:val="center"/>
          </w:tcPr>
          <w:p w14:paraId="16B179C1" w14:textId="77777777" w:rsidR="001811F5" w:rsidRPr="00F0671B" w:rsidRDefault="001811F5" w:rsidP="00DA0312">
            <w:pPr>
              <w:pStyle w:val="NoSpacing"/>
              <w:jc w:val="center"/>
              <w:rPr>
                <w:b/>
                <w:bCs/>
              </w:rPr>
            </w:pPr>
            <w:r w:rsidRPr="00F0671B">
              <w:rPr>
                <w:b/>
                <w:bCs/>
              </w:rPr>
              <w:t>% missings</w:t>
            </w:r>
          </w:p>
        </w:tc>
      </w:tr>
      <w:tr w:rsidR="001811F5" w:rsidRPr="00404A1B" w14:paraId="40A6DC97" w14:textId="77777777" w:rsidTr="00DA0312">
        <w:trPr>
          <w:trHeight w:val="227"/>
        </w:trPr>
        <w:tc>
          <w:tcPr>
            <w:tcW w:w="1555" w:type="dxa"/>
            <w:tcBorders>
              <w:top w:val="single" w:sz="4" w:space="0" w:color="auto"/>
            </w:tcBorders>
            <w:vAlign w:val="bottom"/>
          </w:tcPr>
          <w:p w14:paraId="47F61A98" w14:textId="77777777" w:rsidR="001811F5" w:rsidRPr="00404A1B" w:rsidRDefault="001811F5" w:rsidP="00DA0312">
            <w:pPr>
              <w:pStyle w:val="NoSpacing"/>
            </w:pPr>
            <w:r w:rsidRPr="00404A1B">
              <w:rPr>
                <w:color w:val="000000"/>
              </w:rPr>
              <w:t>Czechia</w:t>
            </w:r>
          </w:p>
        </w:tc>
        <w:tc>
          <w:tcPr>
            <w:tcW w:w="2551" w:type="dxa"/>
            <w:tcBorders>
              <w:top w:val="single" w:sz="4" w:space="0" w:color="auto"/>
            </w:tcBorders>
            <w:tcMar>
              <w:right w:w="1021" w:type="dxa"/>
            </w:tcMar>
            <w:vAlign w:val="bottom"/>
          </w:tcPr>
          <w:p w14:paraId="47670AD1" w14:textId="77777777" w:rsidR="001811F5" w:rsidRPr="00404A1B" w:rsidRDefault="001811F5" w:rsidP="00DA0312">
            <w:pPr>
              <w:pStyle w:val="NoSpacing"/>
              <w:jc w:val="right"/>
            </w:pPr>
            <w:r w:rsidRPr="00404A1B">
              <w:rPr>
                <w:color w:val="000000"/>
              </w:rPr>
              <w:t>217</w:t>
            </w:r>
          </w:p>
        </w:tc>
        <w:tc>
          <w:tcPr>
            <w:tcW w:w="2651" w:type="dxa"/>
            <w:tcBorders>
              <w:top w:val="single" w:sz="4" w:space="0" w:color="auto"/>
            </w:tcBorders>
            <w:tcMar>
              <w:right w:w="1021" w:type="dxa"/>
            </w:tcMar>
            <w:vAlign w:val="bottom"/>
          </w:tcPr>
          <w:p w14:paraId="5716C659" w14:textId="77777777" w:rsidR="001811F5" w:rsidRPr="00404A1B" w:rsidRDefault="001811F5" w:rsidP="00DA0312">
            <w:pPr>
              <w:pStyle w:val="NoSpacing"/>
              <w:jc w:val="right"/>
            </w:pPr>
            <w:r w:rsidRPr="00404A1B">
              <w:rPr>
                <w:color w:val="000000"/>
              </w:rPr>
              <w:t>1,555</w:t>
            </w:r>
          </w:p>
        </w:tc>
        <w:tc>
          <w:tcPr>
            <w:tcW w:w="2253" w:type="dxa"/>
            <w:tcBorders>
              <w:top w:val="single" w:sz="4" w:space="0" w:color="auto"/>
            </w:tcBorders>
            <w:tcMar>
              <w:right w:w="1021" w:type="dxa"/>
            </w:tcMar>
            <w:vAlign w:val="bottom"/>
          </w:tcPr>
          <w:p w14:paraId="1FC416AE" w14:textId="77777777" w:rsidR="001811F5" w:rsidRPr="00404A1B" w:rsidRDefault="001811F5" w:rsidP="00DA0312">
            <w:pPr>
              <w:pStyle w:val="NoSpacing"/>
              <w:jc w:val="right"/>
            </w:pPr>
            <w:r w:rsidRPr="00404A1B">
              <w:rPr>
                <w:color w:val="000000"/>
              </w:rPr>
              <w:t>14.0</w:t>
            </w:r>
          </w:p>
        </w:tc>
      </w:tr>
      <w:tr w:rsidR="001811F5" w:rsidRPr="00404A1B" w14:paraId="473EAB19" w14:textId="77777777" w:rsidTr="00DA0312">
        <w:trPr>
          <w:trHeight w:val="227"/>
        </w:trPr>
        <w:tc>
          <w:tcPr>
            <w:tcW w:w="1555" w:type="dxa"/>
            <w:vAlign w:val="bottom"/>
          </w:tcPr>
          <w:p w14:paraId="5C695C5A" w14:textId="77777777" w:rsidR="001811F5" w:rsidRPr="00404A1B" w:rsidRDefault="001811F5" w:rsidP="00DA0312">
            <w:pPr>
              <w:pStyle w:val="NoSpacing"/>
            </w:pPr>
            <w:r w:rsidRPr="00404A1B">
              <w:rPr>
                <w:color w:val="000000"/>
              </w:rPr>
              <w:t>Albania</w:t>
            </w:r>
          </w:p>
        </w:tc>
        <w:tc>
          <w:tcPr>
            <w:tcW w:w="2551" w:type="dxa"/>
            <w:tcMar>
              <w:right w:w="1021" w:type="dxa"/>
            </w:tcMar>
            <w:vAlign w:val="bottom"/>
          </w:tcPr>
          <w:p w14:paraId="5108DE2F" w14:textId="77777777" w:rsidR="001811F5" w:rsidRPr="00404A1B" w:rsidRDefault="001811F5" w:rsidP="00DA0312">
            <w:pPr>
              <w:pStyle w:val="NoSpacing"/>
              <w:jc w:val="right"/>
            </w:pPr>
            <w:r w:rsidRPr="00404A1B">
              <w:rPr>
                <w:color w:val="000000"/>
              </w:rPr>
              <w:t>87</w:t>
            </w:r>
          </w:p>
        </w:tc>
        <w:tc>
          <w:tcPr>
            <w:tcW w:w="2651" w:type="dxa"/>
            <w:tcMar>
              <w:right w:w="1021" w:type="dxa"/>
            </w:tcMar>
            <w:vAlign w:val="bottom"/>
          </w:tcPr>
          <w:p w14:paraId="5C4083B8" w14:textId="77777777" w:rsidR="001811F5" w:rsidRPr="00404A1B" w:rsidRDefault="001811F5" w:rsidP="00DA0312">
            <w:pPr>
              <w:pStyle w:val="NoSpacing"/>
              <w:jc w:val="right"/>
            </w:pPr>
            <w:r w:rsidRPr="00404A1B">
              <w:rPr>
                <w:color w:val="000000"/>
              </w:rPr>
              <w:t>577</w:t>
            </w:r>
          </w:p>
        </w:tc>
        <w:tc>
          <w:tcPr>
            <w:tcW w:w="2253" w:type="dxa"/>
            <w:tcMar>
              <w:right w:w="1021" w:type="dxa"/>
            </w:tcMar>
            <w:vAlign w:val="bottom"/>
          </w:tcPr>
          <w:p w14:paraId="320A1119" w14:textId="77777777" w:rsidR="001811F5" w:rsidRPr="00404A1B" w:rsidRDefault="001811F5" w:rsidP="00DA0312">
            <w:pPr>
              <w:pStyle w:val="NoSpacing"/>
              <w:jc w:val="right"/>
            </w:pPr>
            <w:r w:rsidRPr="00404A1B">
              <w:rPr>
                <w:color w:val="000000"/>
              </w:rPr>
              <w:t>15.1</w:t>
            </w:r>
          </w:p>
        </w:tc>
      </w:tr>
      <w:tr w:rsidR="001811F5" w:rsidRPr="00404A1B" w14:paraId="1F38EFFC" w14:textId="77777777" w:rsidTr="00DA0312">
        <w:trPr>
          <w:trHeight w:val="227"/>
        </w:trPr>
        <w:tc>
          <w:tcPr>
            <w:tcW w:w="1555" w:type="dxa"/>
            <w:vAlign w:val="bottom"/>
          </w:tcPr>
          <w:p w14:paraId="4A36AEB4" w14:textId="77777777" w:rsidR="001811F5" w:rsidRPr="00404A1B" w:rsidRDefault="001811F5" w:rsidP="00DA0312">
            <w:pPr>
              <w:pStyle w:val="NoSpacing"/>
            </w:pPr>
            <w:r w:rsidRPr="00404A1B">
              <w:rPr>
                <w:color w:val="000000"/>
              </w:rPr>
              <w:t>Denmark</w:t>
            </w:r>
          </w:p>
        </w:tc>
        <w:tc>
          <w:tcPr>
            <w:tcW w:w="2551" w:type="dxa"/>
            <w:tcMar>
              <w:right w:w="1021" w:type="dxa"/>
            </w:tcMar>
            <w:vAlign w:val="bottom"/>
          </w:tcPr>
          <w:p w14:paraId="2ED91A51" w14:textId="77777777" w:rsidR="001811F5" w:rsidRPr="00404A1B" w:rsidRDefault="001811F5" w:rsidP="00DA0312">
            <w:pPr>
              <w:pStyle w:val="NoSpacing"/>
              <w:jc w:val="right"/>
            </w:pPr>
            <w:r w:rsidRPr="00404A1B">
              <w:rPr>
                <w:color w:val="000000"/>
              </w:rPr>
              <w:t>264</w:t>
            </w:r>
          </w:p>
        </w:tc>
        <w:tc>
          <w:tcPr>
            <w:tcW w:w="2651" w:type="dxa"/>
            <w:tcMar>
              <w:right w:w="1021" w:type="dxa"/>
            </w:tcMar>
            <w:vAlign w:val="bottom"/>
          </w:tcPr>
          <w:p w14:paraId="59D3509E" w14:textId="77777777" w:rsidR="001811F5" w:rsidRPr="00404A1B" w:rsidRDefault="001811F5" w:rsidP="00DA0312">
            <w:pPr>
              <w:pStyle w:val="NoSpacing"/>
              <w:jc w:val="right"/>
            </w:pPr>
            <w:r w:rsidRPr="00404A1B">
              <w:rPr>
                <w:color w:val="000000"/>
              </w:rPr>
              <w:t>2,566</w:t>
            </w:r>
          </w:p>
        </w:tc>
        <w:tc>
          <w:tcPr>
            <w:tcW w:w="2253" w:type="dxa"/>
            <w:tcMar>
              <w:right w:w="1021" w:type="dxa"/>
            </w:tcMar>
            <w:vAlign w:val="bottom"/>
          </w:tcPr>
          <w:p w14:paraId="1AC8AA46" w14:textId="77777777" w:rsidR="001811F5" w:rsidRPr="00404A1B" w:rsidRDefault="001811F5" w:rsidP="00DA0312">
            <w:pPr>
              <w:pStyle w:val="NoSpacing"/>
              <w:jc w:val="right"/>
            </w:pPr>
            <w:r w:rsidRPr="00404A1B">
              <w:rPr>
                <w:color w:val="000000"/>
              </w:rPr>
              <w:t>10.3</w:t>
            </w:r>
          </w:p>
        </w:tc>
      </w:tr>
      <w:tr w:rsidR="001811F5" w:rsidRPr="00404A1B" w14:paraId="11930470" w14:textId="77777777" w:rsidTr="00DA0312">
        <w:trPr>
          <w:trHeight w:val="227"/>
        </w:trPr>
        <w:tc>
          <w:tcPr>
            <w:tcW w:w="1555" w:type="dxa"/>
            <w:vAlign w:val="bottom"/>
          </w:tcPr>
          <w:p w14:paraId="665B64FF" w14:textId="77777777" w:rsidR="001811F5" w:rsidRPr="00404A1B" w:rsidRDefault="001811F5" w:rsidP="00DA0312">
            <w:pPr>
              <w:pStyle w:val="NoSpacing"/>
            </w:pPr>
            <w:r w:rsidRPr="00404A1B">
              <w:rPr>
                <w:color w:val="000000"/>
              </w:rPr>
              <w:t>Finland</w:t>
            </w:r>
          </w:p>
        </w:tc>
        <w:tc>
          <w:tcPr>
            <w:tcW w:w="2551" w:type="dxa"/>
            <w:tcMar>
              <w:right w:w="1021" w:type="dxa"/>
            </w:tcMar>
            <w:vAlign w:val="bottom"/>
          </w:tcPr>
          <w:p w14:paraId="5B3E6B4B" w14:textId="77777777" w:rsidR="001811F5" w:rsidRPr="00404A1B" w:rsidRDefault="001811F5" w:rsidP="00DA0312">
            <w:pPr>
              <w:pStyle w:val="NoSpacing"/>
              <w:jc w:val="right"/>
            </w:pPr>
            <w:r w:rsidRPr="00404A1B">
              <w:rPr>
                <w:color w:val="000000"/>
              </w:rPr>
              <w:t>261</w:t>
            </w:r>
          </w:p>
        </w:tc>
        <w:tc>
          <w:tcPr>
            <w:tcW w:w="2651" w:type="dxa"/>
            <w:tcMar>
              <w:right w:w="1021" w:type="dxa"/>
            </w:tcMar>
            <w:vAlign w:val="bottom"/>
          </w:tcPr>
          <w:p w14:paraId="04A7023A" w14:textId="77777777" w:rsidR="001811F5" w:rsidRPr="00404A1B" w:rsidRDefault="001811F5" w:rsidP="00DA0312">
            <w:pPr>
              <w:pStyle w:val="NoSpacing"/>
              <w:jc w:val="right"/>
            </w:pPr>
            <w:r w:rsidRPr="00404A1B">
              <w:rPr>
                <w:color w:val="000000"/>
              </w:rPr>
              <w:t>3,800</w:t>
            </w:r>
          </w:p>
        </w:tc>
        <w:tc>
          <w:tcPr>
            <w:tcW w:w="2253" w:type="dxa"/>
            <w:tcMar>
              <w:right w:w="1021" w:type="dxa"/>
            </w:tcMar>
            <w:vAlign w:val="bottom"/>
          </w:tcPr>
          <w:p w14:paraId="160D26B7" w14:textId="77777777" w:rsidR="001811F5" w:rsidRPr="00404A1B" w:rsidRDefault="001811F5" w:rsidP="00DA0312">
            <w:pPr>
              <w:pStyle w:val="NoSpacing"/>
              <w:jc w:val="right"/>
            </w:pPr>
            <w:r w:rsidRPr="00404A1B">
              <w:rPr>
                <w:color w:val="000000"/>
              </w:rPr>
              <w:t>6.9</w:t>
            </w:r>
          </w:p>
        </w:tc>
      </w:tr>
      <w:tr w:rsidR="001811F5" w:rsidRPr="00404A1B" w14:paraId="527E94D4" w14:textId="77777777" w:rsidTr="00DA0312">
        <w:trPr>
          <w:trHeight w:val="227"/>
        </w:trPr>
        <w:tc>
          <w:tcPr>
            <w:tcW w:w="1555" w:type="dxa"/>
            <w:vAlign w:val="bottom"/>
          </w:tcPr>
          <w:p w14:paraId="501DFAE1" w14:textId="77777777" w:rsidR="001811F5" w:rsidRPr="00404A1B" w:rsidRDefault="001811F5" w:rsidP="00DA0312">
            <w:pPr>
              <w:pStyle w:val="NoSpacing"/>
            </w:pPr>
            <w:r w:rsidRPr="00404A1B">
              <w:rPr>
                <w:color w:val="000000"/>
              </w:rPr>
              <w:t>France</w:t>
            </w:r>
          </w:p>
        </w:tc>
        <w:tc>
          <w:tcPr>
            <w:tcW w:w="2551" w:type="dxa"/>
            <w:tcMar>
              <w:right w:w="1021" w:type="dxa"/>
            </w:tcMar>
            <w:vAlign w:val="bottom"/>
          </w:tcPr>
          <w:p w14:paraId="292E5A70" w14:textId="77777777" w:rsidR="001811F5" w:rsidRPr="00404A1B" w:rsidRDefault="001811F5" w:rsidP="00DA0312">
            <w:pPr>
              <w:pStyle w:val="NoSpacing"/>
              <w:jc w:val="right"/>
            </w:pPr>
            <w:r w:rsidRPr="00404A1B">
              <w:rPr>
                <w:color w:val="000000"/>
              </w:rPr>
              <w:t>29</w:t>
            </w:r>
          </w:p>
        </w:tc>
        <w:tc>
          <w:tcPr>
            <w:tcW w:w="2651" w:type="dxa"/>
            <w:tcMar>
              <w:right w:w="1021" w:type="dxa"/>
            </w:tcMar>
            <w:vAlign w:val="bottom"/>
          </w:tcPr>
          <w:p w14:paraId="72504636" w14:textId="77777777" w:rsidR="001811F5" w:rsidRPr="00404A1B" w:rsidRDefault="001811F5" w:rsidP="00DA0312">
            <w:pPr>
              <w:pStyle w:val="NoSpacing"/>
              <w:jc w:val="right"/>
            </w:pPr>
            <w:r w:rsidRPr="00404A1B">
              <w:rPr>
                <w:color w:val="000000"/>
              </w:rPr>
              <w:t>391</w:t>
            </w:r>
          </w:p>
        </w:tc>
        <w:tc>
          <w:tcPr>
            <w:tcW w:w="2253" w:type="dxa"/>
            <w:tcMar>
              <w:right w:w="1021" w:type="dxa"/>
            </w:tcMar>
            <w:vAlign w:val="bottom"/>
          </w:tcPr>
          <w:p w14:paraId="0CA2896B" w14:textId="77777777" w:rsidR="001811F5" w:rsidRPr="00404A1B" w:rsidRDefault="001811F5" w:rsidP="00DA0312">
            <w:pPr>
              <w:pStyle w:val="NoSpacing"/>
              <w:jc w:val="right"/>
            </w:pPr>
            <w:r w:rsidRPr="00404A1B">
              <w:rPr>
                <w:color w:val="000000"/>
              </w:rPr>
              <w:t>7.4</w:t>
            </w:r>
          </w:p>
        </w:tc>
      </w:tr>
      <w:tr w:rsidR="001811F5" w:rsidRPr="00404A1B" w14:paraId="2ED10413" w14:textId="77777777" w:rsidTr="00DA0312">
        <w:trPr>
          <w:trHeight w:val="227"/>
        </w:trPr>
        <w:tc>
          <w:tcPr>
            <w:tcW w:w="1555" w:type="dxa"/>
            <w:vAlign w:val="bottom"/>
          </w:tcPr>
          <w:p w14:paraId="5D206361" w14:textId="77777777" w:rsidR="001811F5" w:rsidRPr="00404A1B" w:rsidRDefault="001811F5" w:rsidP="00DA0312">
            <w:pPr>
              <w:pStyle w:val="NoSpacing"/>
            </w:pPr>
            <w:r w:rsidRPr="00404A1B">
              <w:rPr>
                <w:color w:val="000000"/>
              </w:rPr>
              <w:t>Germany</w:t>
            </w:r>
          </w:p>
        </w:tc>
        <w:tc>
          <w:tcPr>
            <w:tcW w:w="2551" w:type="dxa"/>
            <w:tcMar>
              <w:right w:w="1021" w:type="dxa"/>
            </w:tcMar>
            <w:vAlign w:val="bottom"/>
          </w:tcPr>
          <w:p w14:paraId="3E915C53" w14:textId="77777777" w:rsidR="001811F5" w:rsidRPr="00404A1B" w:rsidRDefault="001811F5" w:rsidP="00DA0312">
            <w:pPr>
              <w:pStyle w:val="NoSpacing"/>
              <w:jc w:val="right"/>
            </w:pPr>
            <w:r w:rsidRPr="00404A1B">
              <w:rPr>
                <w:color w:val="000000"/>
              </w:rPr>
              <w:t>159</w:t>
            </w:r>
          </w:p>
        </w:tc>
        <w:tc>
          <w:tcPr>
            <w:tcW w:w="2651" w:type="dxa"/>
            <w:tcMar>
              <w:right w:w="1021" w:type="dxa"/>
            </w:tcMar>
            <w:vAlign w:val="bottom"/>
          </w:tcPr>
          <w:p w14:paraId="698FBF0E" w14:textId="77777777" w:rsidR="001811F5" w:rsidRPr="00404A1B" w:rsidRDefault="001811F5" w:rsidP="00DA0312">
            <w:pPr>
              <w:pStyle w:val="NoSpacing"/>
              <w:jc w:val="right"/>
            </w:pPr>
            <w:r w:rsidRPr="00404A1B">
              <w:rPr>
                <w:color w:val="000000"/>
              </w:rPr>
              <w:t>1,659</w:t>
            </w:r>
          </w:p>
        </w:tc>
        <w:tc>
          <w:tcPr>
            <w:tcW w:w="2253" w:type="dxa"/>
            <w:tcMar>
              <w:right w:w="1021" w:type="dxa"/>
            </w:tcMar>
            <w:vAlign w:val="bottom"/>
          </w:tcPr>
          <w:p w14:paraId="4AA1734C" w14:textId="77777777" w:rsidR="001811F5" w:rsidRPr="00404A1B" w:rsidRDefault="001811F5" w:rsidP="00DA0312">
            <w:pPr>
              <w:pStyle w:val="NoSpacing"/>
              <w:jc w:val="right"/>
            </w:pPr>
            <w:r w:rsidRPr="00404A1B">
              <w:rPr>
                <w:color w:val="000000"/>
              </w:rPr>
              <w:t>9.6</w:t>
            </w:r>
          </w:p>
        </w:tc>
      </w:tr>
      <w:tr w:rsidR="001811F5" w:rsidRPr="00404A1B" w14:paraId="034C38F1" w14:textId="77777777" w:rsidTr="00DA0312">
        <w:trPr>
          <w:trHeight w:val="227"/>
        </w:trPr>
        <w:tc>
          <w:tcPr>
            <w:tcW w:w="1555" w:type="dxa"/>
            <w:vAlign w:val="bottom"/>
          </w:tcPr>
          <w:p w14:paraId="23962219" w14:textId="77777777" w:rsidR="001811F5" w:rsidRPr="00404A1B" w:rsidRDefault="001811F5" w:rsidP="00DA0312">
            <w:pPr>
              <w:pStyle w:val="NoSpacing"/>
            </w:pPr>
            <w:r w:rsidRPr="00404A1B">
              <w:rPr>
                <w:color w:val="000000"/>
              </w:rPr>
              <w:t>Greece</w:t>
            </w:r>
          </w:p>
        </w:tc>
        <w:tc>
          <w:tcPr>
            <w:tcW w:w="2551" w:type="dxa"/>
            <w:tcMar>
              <w:right w:w="1021" w:type="dxa"/>
            </w:tcMar>
            <w:vAlign w:val="bottom"/>
          </w:tcPr>
          <w:p w14:paraId="51A6E0B6" w14:textId="77777777" w:rsidR="001811F5" w:rsidRPr="00404A1B" w:rsidRDefault="001811F5" w:rsidP="00DA0312">
            <w:pPr>
              <w:pStyle w:val="NoSpacing"/>
              <w:jc w:val="right"/>
            </w:pPr>
            <w:r w:rsidRPr="00404A1B">
              <w:rPr>
                <w:color w:val="000000"/>
              </w:rPr>
              <w:t>93</w:t>
            </w:r>
          </w:p>
        </w:tc>
        <w:tc>
          <w:tcPr>
            <w:tcW w:w="2651" w:type="dxa"/>
            <w:tcMar>
              <w:right w:w="1021" w:type="dxa"/>
            </w:tcMar>
            <w:vAlign w:val="bottom"/>
          </w:tcPr>
          <w:p w14:paraId="0A0798D6" w14:textId="77777777" w:rsidR="001811F5" w:rsidRPr="00404A1B" w:rsidRDefault="001811F5" w:rsidP="00DA0312">
            <w:pPr>
              <w:pStyle w:val="NoSpacing"/>
              <w:jc w:val="right"/>
            </w:pPr>
            <w:r w:rsidRPr="00404A1B">
              <w:rPr>
                <w:color w:val="000000"/>
              </w:rPr>
              <w:t>555</w:t>
            </w:r>
          </w:p>
        </w:tc>
        <w:tc>
          <w:tcPr>
            <w:tcW w:w="2253" w:type="dxa"/>
            <w:tcMar>
              <w:right w:w="1021" w:type="dxa"/>
            </w:tcMar>
            <w:vAlign w:val="bottom"/>
          </w:tcPr>
          <w:p w14:paraId="607F00BD" w14:textId="77777777" w:rsidR="001811F5" w:rsidRPr="00404A1B" w:rsidRDefault="001811F5" w:rsidP="00DA0312">
            <w:pPr>
              <w:pStyle w:val="NoSpacing"/>
              <w:jc w:val="right"/>
            </w:pPr>
            <w:r w:rsidRPr="00404A1B">
              <w:rPr>
                <w:color w:val="000000"/>
              </w:rPr>
              <w:t>16.8</w:t>
            </w:r>
          </w:p>
        </w:tc>
      </w:tr>
      <w:tr w:rsidR="001811F5" w:rsidRPr="00404A1B" w14:paraId="4B4F8668" w14:textId="77777777" w:rsidTr="00DA0312">
        <w:trPr>
          <w:trHeight w:val="227"/>
        </w:trPr>
        <w:tc>
          <w:tcPr>
            <w:tcW w:w="1555" w:type="dxa"/>
            <w:vAlign w:val="bottom"/>
          </w:tcPr>
          <w:p w14:paraId="1E3126B5" w14:textId="77777777" w:rsidR="001811F5" w:rsidRPr="00404A1B" w:rsidRDefault="001811F5" w:rsidP="00DA0312">
            <w:pPr>
              <w:pStyle w:val="NoSpacing"/>
            </w:pPr>
            <w:r w:rsidRPr="00404A1B">
              <w:rPr>
                <w:color w:val="000000"/>
              </w:rPr>
              <w:t>Hungary</w:t>
            </w:r>
          </w:p>
        </w:tc>
        <w:tc>
          <w:tcPr>
            <w:tcW w:w="2551" w:type="dxa"/>
            <w:tcMar>
              <w:right w:w="1021" w:type="dxa"/>
            </w:tcMar>
            <w:vAlign w:val="bottom"/>
          </w:tcPr>
          <w:p w14:paraId="5EA6A73A" w14:textId="77777777" w:rsidR="001811F5" w:rsidRPr="00404A1B" w:rsidRDefault="001811F5" w:rsidP="00DA0312">
            <w:pPr>
              <w:pStyle w:val="NoSpacing"/>
              <w:jc w:val="right"/>
            </w:pPr>
            <w:r w:rsidRPr="00404A1B">
              <w:rPr>
                <w:color w:val="000000"/>
              </w:rPr>
              <w:t>47</w:t>
            </w:r>
          </w:p>
        </w:tc>
        <w:tc>
          <w:tcPr>
            <w:tcW w:w="2651" w:type="dxa"/>
            <w:tcMar>
              <w:right w:w="1021" w:type="dxa"/>
            </w:tcMar>
            <w:vAlign w:val="bottom"/>
          </w:tcPr>
          <w:p w14:paraId="3A6A32C3" w14:textId="77777777" w:rsidR="001811F5" w:rsidRPr="00404A1B" w:rsidRDefault="001811F5" w:rsidP="00DA0312">
            <w:pPr>
              <w:pStyle w:val="NoSpacing"/>
              <w:jc w:val="right"/>
            </w:pPr>
            <w:r w:rsidRPr="00404A1B">
              <w:rPr>
                <w:color w:val="000000"/>
              </w:rPr>
              <w:t>545</w:t>
            </w:r>
          </w:p>
        </w:tc>
        <w:tc>
          <w:tcPr>
            <w:tcW w:w="2253" w:type="dxa"/>
            <w:tcMar>
              <w:right w:w="1021" w:type="dxa"/>
            </w:tcMar>
            <w:vAlign w:val="bottom"/>
          </w:tcPr>
          <w:p w14:paraId="172A42C0" w14:textId="77777777" w:rsidR="001811F5" w:rsidRPr="00404A1B" w:rsidRDefault="001811F5" w:rsidP="00DA0312">
            <w:pPr>
              <w:pStyle w:val="NoSpacing"/>
              <w:jc w:val="right"/>
            </w:pPr>
            <w:r w:rsidRPr="00404A1B">
              <w:rPr>
                <w:color w:val="000000"/>
              </w:rPr>
              <w:t>8.6</w:t>
            </w:r>
          </w:p>
        </w:tc>
      </w:tr>
      <w:tr w:rsidR="001811F5" w:rsidRPr="00404A1B" w14:paraId="603721BF" w14:textId="77777777" w:rsidTr="00DA0312">
        <w:trPr>
          <w:trHeight w:val="227"/>
        </w:trPr>
        <w:tc>
          <w:tcPr>
            <w:tcW w:w="1555" w:type="dxa"/>
            <w:vAlign w:val="bottom"/>
          </w:tcPr>
          <w:p w14:paraId="44E428A2" w14:textId="77777777" w:rsidR="001811F5" w:rsidRPr="00404A1B" w:rsidRDefault="001811F5" w:rsidP="00DA0312">
            <w:pPr>
              <w:pStyle w:val="NoSpacing"/>
            </w:pPr>
            <w:r w:rsidRPr="00404A1B">
              <w:rPr>
                <w:color w:val="000000"/>
              </w:rPr>
              <w:t>Iceland</w:t>
            </w:r>
          </w:p>
        </w:tc>
        <w:tc>
          <w:tcPr>
            <w:tcW w:w="2551" w:type="dxa"/>
            <w:tcMar>
              <w:right w:w="1021" w:type="dxa"/>
            </w:tcMar>
            <w:vAlign w:val="bottom"/>
          </w:tcPr>
          <w:p w14:paraId="7FF7BB6B" w14:textId="77777777" w:rsidR="001811F5" w:rsidRPr="00404A1B" w:rsidRDefault="001811F5" w:rsidP="00DA0312">
            <w:pPr>
              <w:pStyle w:val="NoSpacing"/>
              <w:jc w:val="right"/>
            </w:pPr>
            <w:r w:rsidRPr="00404A1B">
              <w:rPr>
                <w:color w:val="000000"/>
              </w:rPr>
              <w:t>52</w:t>
            </w:r>
          </w:p>
        </w:tc>
        <w:tc>
          <w:tcPr>
            <w:tcW w:w="2651" w:type="dxa"/>
            <w:tcMar>
              <w:right w:w="1021" w:type="dxa"/>
            </w:tcMar>
            <w:vAlign w:val="bottom"/>
          </w:tcPr>
          <w:p w14:paraId="5DDDFFA4" w14:textId="77777777" w:rsidR="001811F5" w:rsidRPr="00404A1B" w:rsidRDefault="001811F5" w:rsidP="00DA0312">
            <w:pPr>
              <w:pStyle w:val="NoSpacing"/>
              <w:jc w:val="right"/>
            </w:pPr>
            <w:r w:rsidRPr="00404A1B">
              <w:rPr>
                <w:color w:val="000000"/>
              </w:rPr>
              <w:t>602</w:t>
            </w:r>
          </w:p>
        </w:tc>
        <w:tc>
          <w:tcPr>
            <w:tcW w:w="2253" w:type="dxa"/>
            <w:tcMar>
              <w:right w:w="1021" w:type="dxa"/>
            </w:tcMar>
            <w:vAlign w:val="bottom"/>
          </w:tcPr>
          <w:p w14:paraId="28A51584" w14:textId="77777777" w:rsidR="001811F5" w:rsidRPr="00404A1B" w:rsidRDefault="001811F5" w:rsidP="00DA0312">
            <w:pPr>
              <w:pStyle w:val="NoSpacing"/>
              <w:jc w:val="right"/>
            </w:pPr>
            <w:r w:rsidRPr="00404A1B">
              <w:rPr>
                <w:color w:val="000000"/>
              </w:rPr>
              <w:t>8.6</w:t>
            </w:r>
          </w:p>
        </w:tc>
      </w:tr>
      <w:tr w:rsidR="001811F5" w:rsidRPr="00404A1B" w14:paraId="3E62B434" w14:textId="77777777" w:rsidTr="00DA0312">
        <w:trPr>
          <w:trHeight w:val="227"/>
        </w:trPr>
        <w:tc>
          <w:tcPr>
            <w:tcW w:w="1555" w:type="dxa"/>
            <w:vAlign w:val="bottom"/>
          </w:tcPr>
          <w:p w14:paraId="3E169073" w14:textId="77777777" w:rsidR="001811F5" w:rsidRPr="00404A1B" w:rsidRDefault="001811F5" w:rsidP="00DA0312">
            <w:pPr>
              <w:pStyle w:val="NoSpacing"/>
            </w:pPr>
            <w:r w:rsidRPr="00404A1B">
              <w:rPr>
                <w:color w:val="000000"/>
              </w:rPr>
              <w:t>Ireland</w:t>
            </w:r>
          </w:p>
        </w:tc>
        <w:tc>
          <w:tcPr>
            <w:tcW w:w="2551" w:type="dxa"/>
            <w:tcMar>
              <w:right w:w="1021" w:type="dxa"/>
            </w:tcMar>
            <w:vAlign w:val="bottom"/>
          </w:tcPr>
          <w:p w14:paraId="02B0737B" w14:textId="77777777" w:rsidR="001811F5" w:rsidRPr="00404A1B" w:rsidRDefault="001811F5" w:rsidP="00DA0312">
            <w:pPr>
              <w:pStyle w:val="NoSpacing"/>
              <w:jc w:val="right"/>
            </w:pPr>
            <w:r w:rsidRPr="00404A1B">
              <w:rPr>
                <w:color w:val="000000"/>
              </w:rPr>
              <w:t>52</w:t>
            </w:r>
          </w:p>
        </w:tc>
        <w:tc>
          <w:tcPr>
            <w:tcW w:w="2651" w:type="dxa"/>
            <w:tcMar>
              <w:right w:w="1021" w:type="dxa"/>
            </w:tcMar>
            <w:vAlign w:val="bottom"/>
          </w:tcPr>
          <w:p w14:paraId="464AF825" w14:textId="77777777" w:rsidR="001811F5" w:rsidRPr="00404A1B" w:rsidRDefault="001811F5" w:rsidP="00DA0312">
            <w:pPr>
              <w:pStyle w:val="NoSpacing"/>
              <w:jc w:val="right"/>
            </w:pPr>
            <w:r w:rsidRPr="00404A1B">
              <w:rPr>
                <w:color w:val="000000"/>
              </w:rPr>
              <w:t>544</w:t>
            </w:r>
          </w:p>
        </w:tc>
        <w:tc>
          <w:tcPr>
            <w:tcW w:w="2253" w:type="dxa"/>
            <w:tcMar>
              <w:right w:w="1021" w:type="dxa"/>
            </w:tcMar>
            <w:vAlign w:val="bottom"/>
          </w:tcPr>
          <w:p w14:paraId="451E81B4" w14:textId="77777777" w:rsidR="001811F5" w:rsidRPr="00404A1B" w:rsidRDefault="001811F5" w:rsidP="00DA0312">
            <w:pPr>
              <w:pStyle w:val="NoSpacing"/>
              <w:jc w:val="right"/>
            </w:pPr>
            <w:r w:rsidRPr="00404A1B">
              <w:rPr>
                <w:color w:val="000000"/>
              </w:rPr>
              <w:t>9.6</w:t>
            </w:r>
          </w:p>
        </w:tc>
      </w:tr>
      <w:tr w:rsidR="001811F5" w:rsidRPr="00404A1B" w14:paraId="34F71D73" w14:textId="77777777" w:rsidTr="00DA0312">
        <w:trPr>
          <w:trHeight w:val="227"/>
        </w:trPr>
        <w:tc>
          <w:tcPr>
            <w:tcW w:w="1555" w:type="dxa"/>
            <w:vAlign w:val="bottom"/>
          </w:tcPr>
          <w:p w14:paraId="6BA7F240" w14:textId="77777777" w:rsidR="001811F5" w:rsidRPr="00404A1B" w:rsidRDefault="001811F5" w:rsidP="00DA0312">
            <w:pPr>
              <w:pStyle w:val="NoSpacing"/>
            </w:pPr>
            <w:r w:rsidRPr="00404A1B">
              <w:rPr>
                <w:color w:val="000000"/>
              </w:rPr>
              <w:t>Italy</w:t>
            </w:r>
          </w:p>
        </w:tc>
        <w:tc>
          <w:tcPr>
            <w:tcW w:w="2551" w:type="dxa"/>
            <w:tcMar>
              <w:right w:w="1021" w:type="dxa"/>
            </w:tcMar>
            <w:vAlign w:val="bottom"/>
          </w:tcPr>
          <w:p w14:paraId="25056668" w14:textId="77777777" w:rsidR="001811F5" w:rsidRPr="00404A1B" w:rsidRDefault="001811F5" w:rsidP="00DA0312">
            <w:pPr>
              <w:pStyle w:val="NoSpacing"/>
              <w:jc w:val="right"/>
            </w:pPr>
            <w:r w:rsidRPr="00404A1B">
              <w:rPr>
                <w:color w:val="000000"/>
              </w:rPr>
              <w:t>129</w:t>
            </w:r>
          </w:p>
        </w:tc>
        <w:tc>
          <w:tcPr>
            <w:tcW w:w="2651" w:type="dxa"/>
            <w:tcMar>
              <w:right w:w="1021" w:type="dxa"/>
            </w:tcMar>
            <w:vAlign w:val="bottom"/>
          </w:tcPr>
          <w:p w14:paraId="5B365FA6" w14:textId="77777777" w:rsidR="001811F5" w:rsidRPr="00404A1B" w:rsidRDefault="001811F5" w:rsidP="00DA0312">
            <w:pPr>
              <w:pStyle w:val="NoSpacing"/>
              <w:jc w:val="right"/>
            </w:pPr>
            <w:r w:rsidRPr="00404A1B">
              <w:rPr>
                <w:color w:val="000000"/>
              </w:rPr>
              <w:t>991</w:t>
            </w:r>
          </w:p>
        </w:tc>
        <w:tc>
          <w:tcPr>
            <w:tcW w:w="2253" w:type="dxa"/>
            <w:tcMar>
              <w:right w:w="1021" w:type="dxa"/>
            </w:tcMar>
            <w:vAlign w:val="bottom"/>
          </w:tcPr>
          <w:p w14:paraId="5000422A" w14:textId="77777777" w:rsidR="001811F5" w:rsidRPr="00404A1B" w:rsidRDefault="001811F5" w:rsidP="00DA0312">
            <w:pPr>
              <w:pStyle w:val="NoSpacing"/>
              <w:jc w:val="right"/>
            </w:pPr>
            <w:r w:rsidRPr="00404A1B">
              <w:rPr>
                <w:color w:val="000000"/>
              </w:rPr>
              <w:t>13.0</w:t>
            </w:r>
          </w:p>
        </w:tc>
      </w:tr>
      <w:tr w:rsidR="001811F5" w:rsidRPr="00404A1B" w14:paraId="242E5B49" w14:textId="77777777" w:rsidTr="00DA0312">
        <w:trPr>
          <w:trHeight w:val="227"/>
        </w:trPr>
        <w:tc>
          <w:tcPr>
            <w:tcW w:w="1555" w:type="dxa"/>
            <w:vAlign w:val="bottom"/>
          </w:tcPr>
          <w:p w14:paraId="0731969A" w14:textId="77777777" w:rsidR="001811F5" w:rsidRPr="00404A1B" w:rsidRDefault="001811F5" w:rsidP="00DA0312">
            <w:pPr>
              <w:pStyle w:val="NoSpacing"/>
            </w:pPr>
            <w:r w:rsidRPr="00404A1B">
              <w:rPr>
                <w:color w:val="000000"/>
              </w:rPr>
              <w:t>Norway</w:t>
            </w:r>
          </w:p>
        </w:tc>
        <w:tc>
          <w:tcPr>
            <w:tcW w:w="2551" w:type="dxa"/>
            <w:tcMar>
              <w:right w:w="1021" w:type="dxa"/>
            </w:tcMar>
            <w:vAlign w:val="bottom"/>
          </w:tcPr>
          <w:p w14:paraId="146B52E9" w14:textId="77777777" w:rsidR="001811F5" w:rsidRPr="00404A1B" w:rsidRDefault="001811F5" w:rsidP="00DA0312">
            <w:pPr>
              <w:pStyle w:val="NoSpacing"/>
              <w:jc w:val="right"/>
            </w:pPr>
            <w:r w:rsidRPr="00404A1B">
              <w:rPr>
                <w:color w:val="000000"/>
              </w:rPr>
              <w:t>1,358</w:t>
            </w:r>
          </w:p>
        </w:tc>
        <w:tc>
          <w:tcPr>
            <w:tcW w:w="2651" w:type="dxa"/>
            <w:tcMar>
              <w:right w:w="1021" w:type="dxa"/>
            </w:tcMar>
            <w:vAlign w:val="bottom"/>
          </w:tcPr>
          <w:p w14:paraId="74587AA0" w14:textId="77777777" w:rsidR="001811F5" w:rsidRPr="00404A1B" w:rsidRDefault="001811F5" w:rsidP="00DA0312">
            <w:pPr>
              <w:pStyle w:val="NoSpacing"/>
              <w:jc w:val="right"/>
            </w:pPr>
            <w:r w:rsidRPr="00404A1B">
              <w:rPr>
                <w:color w:val="000000"/>
              </w:rPr>
              <w:t>17,092</w:t>
            </w:r>
          </w:p>
        </w:tc>
        <w:tc>
          <w:tcPr>
            <w:tcW w:w="2253" w:type="dxa"/>
            <w:tcMar>
              <w:right w:w="1021" w:type="dxa"/>
            </w:tcMar>
            <w:vAlign w:val="bottom"/>
          </w:tcPr>
          <w:p w14:paraId="01653EFF" w14:textId="77777777" w:rsidR="001811F5" w:rsidRPr="00404A1B" w:rsidRDefault="001811F5" w:rsidP="00DA0312">
            <w:pPr>
              <w:pStyle w:val="NoSpacing"/>
              <w:jc w:val="right"/>
            </w:pPr>
            <w:r w:rsidRPr="00404A1B">
              <w:rPr>
                <w:color w:val="000000"/>
              </w:rPr>
              <w:t>7.9</w:t>
            </w:r>
          </w:p>
        </w:tc>
      </w:tr>
      <w:tr w:rsidR="001811F5" w:rsidRPr="00404A1B" w14:paraId="229BEAED" w14:textId="77777777" w:rsidTr="00DA0312">
        <w:trPr>
          <w:trHeight w:val="227"/>
        </w:trPr>
        <w:tc>
          <w:tcPr>
            <w:tcW w:w="1555" w:type="dxa"/>
            <w:vAlign w:val="bottom"/>
          </w:tcPr>
          <w:p w14:paraId="2170BE2A" w14:textId="77777777" w:rsidR="001811F5" w:rsidRPr="00404A1B" w:rsidRDefault="001811F5" w:rsidP="00DA0312">
            <w:pPr>
              <w:pStyle w:val="NoSpacing"/>
            </w:pPr>
            <w:r w:rsidRPr="00404A1B">
              <w:rPr>
                <w:color w:val="000000"/>
              </w:rPr>
              <w:t>Poland</w:t>
            </w:r>
          </w:p>
        </w:tc>
        <w:tc>
          <w:tcPr>
            <w:tcW w:w="2551" w:type="dxa"/>
            <w:tcMar>
              <w:right w:w="1021" w:type="dxa"/>
            </w:tcMar>
            <w:vAlign w:val="bottom"/>
          </w:tcPr>
          <w:p w14:paraId="7D3C0A89" w14:textId="77777777" w:rsidR="001811F5" w:rsidRPr="00404A1B" w:rsidRDefault="001811F5" w:rsidP="00DA0312">
            <w:pPr>
              <w:pStyle w:val="NoSpacing"/>
              <w:jc w:val="right"/>
            </w:pPr>
            <w:r w:rsidRPr="00404A1B">
              <w:rPr>
                <w:color w:val="000000"/>
              </w:rPr>
              <w:t>129</w:t>
            </w:r>
          </w:p>
        </w:tc>
        <w:tc>
          <w:tcPr>
            <w:tcW w:w="2651" w:type="dxa"/>
            <w:tcMar>
              <w:right w:w="1021" w:type="dxa"/>
            </w:tcMar>
            <w:vAlign w:val="bottom"/>
          </w:tcPr>
          <w:p w14:paraId="036D37F3" w14:textId="77777777" w:rsidR="001811F5" w:rsidRPr="00404A1B" w:rsidRDefault="001811F5" w:rsidP="00DA0312">
            <w:pPr>
              <w:pStyle w:val="NoSpacing"/>
              <w:jc w:val="right"/>
            </w:pPr>
            <w:r w:rsidRPr="00404A1B">
              <w:rPr>
                <w:color w:val="000000"/>
              </w:rPr>
              <w:t>1,148</w:t>
            </w:r>
          </w:p>
        </w:tc>
        <w:tc>
          <w:tcPr>
            <w:tcW w:w="2253" w:type="dxa"/>
            <w:tcMar>
              <w:right w:w="1021" w:type="dxa"/>
            </w:tcMar>
            <w:vAlign w:val="bottom"/>
          </w:tcPr>
          <w:p w14:paraId="10081F0D" w14:textId="77777777" w:rsidR="001811F5" w:rsidRPr="00404A1B" w:rsidRDefault="001811F5" w:rsidP="00DA0312">
            <w:pPr>
              <w:pStyle w:val="NoSpacing"/>
              <w:jc w:val="right"/>
            </w:pPr>
            <w:r w:rsidRPr="00404A1B">
              <w:rPr>
                <w:color w:val="000000"/>
              </w:rPr>
              <w:t>11.2</w:t>
            </w:r>
          </w:p>
        </w:tc>
      </w:tr>
      <w:tr w:rsidR="001811F5" w:rsidRPr="00404A1B" w14:paraId="5BCE6712" w14:textId="77777777" w:rsidTr="00DA0312">
        <w:trPr>
          <w:trHeight w:val="227"/>
        </w:trPr>
        <w:tc>
          <w:tcPr>
            <w:tcW w:w="1555" w:type="dxa"/>
            <w:vAlign w:val="bottom"/>
          </w:tcPr>
          <w:p w14:paraId="52903839" w14:textId="77777777" w:rsidR="001811F5" w:rsidRPr="00404A1B" w:rsidRDefault="001811F5" w:rsidP="00DA0312">
            <w:pPr>
              <w:pStyle w:val="NoSpacing"/>
            </w:pPr>
            <w:r w:rsidRPr="00404A1B">
              <w:rPr>
                <w:color w:val="000000"/>
              </w:rPr>
              <w:t>Portugal</w:t>
            </w:r>
          </w:p>
        </w:tc>
        <w:tc>
          <w:tcPr>
            <w:tcW w:w="2551" w:type="dxa"/>
            <w:tcMar>
              <w:right w:w="1021" w:type="dxa"/>
            </w:tcMar>
            <w:vAlign w:val="bottom"/>
          </w:tcPr>
          <w:p w14:paraId="01C9D068" w14:textId="77777777" w:rsidR="001811F5" w:rsidRPr="00404A1B" w:rsidRDefault="001811F5" w:rsidP="00DA0312">
            <w:pPr>
              <w:pStyle w:val="NoSpacing"/>
              <w:jc w:val="right"/>
            </w:pPr>
            <w:r w:rsidRPr="00404A1B">
              <w:rPr>
                <w:color w:val="000000"/>
              </w:rPr>
              <w:t>45</w:t>
            </w:r>
          </w:p>
        </w:tc>
        <w:tc>
          <w:tcPr>
            <w:tcW w:w="2651" w:type="dxa"/>
            <w:tcMar>
              <w:right w:w="1021" w:type="dxa"/>
            </w:tcMar>
            <w:vAlign w:val="bottom"/>
          </w:tcPr>
          <w:p w14:paraId="364CD643" w14:textId="77777777" w:rsidR="001811F5" w:rsidRPr="00404A1B" w:rsidRDefault="001811F5" w:rsidP="00DA0312">
            <w:pPr>
              <w:pStyle w:val="NoSpacing"/>
              <w:jc w:val="right"/>
            </w:pPr>
            <w:r w:rsidRPr="00404A1B">
              <w:rPr>
                <w:color w:val="000000"/>
              </w:rPr>
              <w:t>704</w:t>
            </w:r>
          </w:p>
        </w:tc>
        <w:tc>
          <w:tcPr>
            <w:tcW w:w="2253" w:type="dxa"/>
            <w:tcMar>
              <w:right w:w="1021" w:type="dxa"/>
            </w:tcMar>
            <w:vAlign w:val="bottom"/>
          </w:tcPr>
          <w:p w14:paraId="3CC48FD3" w14:textId="77777777" w:rsidR="001811F5" w:rsidRPr="00404A1B" w:rsidRDefault="001811F5" w:rsidP="00DA0312">
            <w:pPr>
              <w:pStyle w:val="NoSpacing"/>
              <w:jc w:val="right"/>
            </w:pPr>
            <w:r w:rsidRPr="00404A1B">
              <w:rPr>
                <w:color w:val="000000"/>
              </w:rPr>
              <w:t>6.4</w:t>
            </w:r>
          </w:p>
        </w:tc>
      </w:tr>
      <w:tr w:rsidR="001811F5" w:rsidRPr="00404A1B" w14:paraId="5078952C" w14:textId="77777777" w:rsidTr="00DA0312">
        <w:trPr>
          <w:trHeight w:val="227"/>
        </w:trPr>
        <w:tc>
          <w:tcPr>
            <w:tcW w:w="1555" w:type="dxa"/>
            <w:vAlign w:val="bottom"/>
          </w:tcPr>
          <w:p w14:paraId="1854FA14" w14:textId="77777777" w:rsidR="001811F5" w:rsidRPr="00404A1B" w:rsidRDefault="001811F5" w:rsidP="00DA0312">
            <w:pPr>
              <w:pStyle w:val="NoSpacing"/>
            </w:pPr>
            <w:r w:rsidRPr="00404A1B">
              <w:rPr>
                <w:color w:val="000000"/>
              </w:rPr>
              <w:t>Russia</w:t>
            </w:r>
          </w:p>
        </w:tc>
        <w:tc>
          <w:tcPr>
            <w:tcW w:w="2551" w:type="dxa"/>
            <w:tcMar>
              <w:right w:w="1021" w:type="dxa"/>
            </w:tcMar>
            <w:vAlign w:val="bottom"/>
          </w:tcPr>
          <w:p w14:paraId="0F0A9142" w14:textId="77777777" w:rsidR="001811F5" w:rsidRPr="00404A1B" w:rsidRDefault="001811F5" w:rsidP="00DA0312">
            <w:pPr>
              <w:pStyle w:val="NoSpacing"/>
              <w:jc w:val="right"/>
            </w:pPr>
            <w:r w:rsidRPr="00404A1B">
              <w:rPr>
                <w:color w:val="000000"/>
              </w:rPr>
              <w:t>120</w:t>
            </w:r>
          </w:p>
        </w:tc>
        <w:tc>
          <w:tcPr>
            <w:tcW w:w="2651" w:type="dxa"/>
            <w:tcMar>
              <w:right w:w="1021" w:type="dxa"/>
            </w:tcMar>
            <w:vAlign w:val="bottom"/>
          </w:tcPr>
          <w:p w14:paraId="2373491A" w14:textId="77777777" w:rsidR="001811F5" w:rsidRPr="00404A1B" w:rsidRDefault="001811F5" w:rsidP="00DA0312">
            <w:pPr>
              <w:pStyle w:val="NoSpacing"/>
              <w:jc w:val="right"/>
            </w:pPr>
            <w:r w:rsidRPr="00404A1B">
              <w:rPr>
                <w:color w:val="000000"/>
              </w:rPr>
              <w:t>819</w:t>
            </w:r>
          </w:p>
        </w:tc>
        <w:tc>
          <w:tcPr>
            <w:tcW w:w="2253" w:type="dxa"/>
            <w:tcMar>
              <w:right w:w="1021" w:type="dxa"/>
            </w:tcMar>
            <w:vAlign w:val="bottom"/>
          </w:tcPr>
          <w:p w14:paraId="18C81FCC" w14:textId="77777777" w:rsidR="001811F5" w:rsidRPr="00404A1B" w:rsidRDefault="001811F5" w:rsidP="00DA0312">
            <w:pPr>
              <w:pStyle w:val="NoSpacing"/>
              <w:jc w:val="right"/>
            </w:pPr>
            <w:r w:rsidRPr="00404A1B">
              <w:rPr>
                <w:color w:val="000000"/>
              </w:rPr>
              <w:t>14.7</w:t>
            </w:r>
          </w:p>
        </w:tc>
      </w:tr>
      <w:tr w:rsidR="001811F5" w:rsidRPr="00404A1B" w14:paraId="50507827" w14:textId="77777777" w:rsidTr="00DA0312">
        <w:trPr>
          <w:trHeight w:val="227"/>
        </w:trPr>
        <w:tc>
          <w:tcPr>
            <w:tcW w:w="1555" w:type="dxa"/>
            <w:vAlign w:val="bottom"/>
          </w:tcPr>
          <w:p w14:paraId="3CFF9E70" w14:textId="77777777" w:rsidR="001811F5" w:rsidRPr="00404A1B" w:rsidRDefault="001811F5" w:rsidP="00DA0312">
            <w:pPr>
              <w:pStyle w:val="NoSpacing"/>
            </w:pPr>
            <w:r w:rsidRPr="00404A1B">
              <w:rPr>
                <w:color w:val="000000"/>
              </w:rPr>
              <w:t>Slovakia</w:t>
            </w:r>
          </w:p>
        </w:tc>
        <w:tc>
          <w:tcPr>
            <w:tcW w:w="2551" w:type="dxa"/>
            <w:tcMar>
              <w:right w:w="1021" w:type="dxa"/>
            </w:tcMar>
            <w:vAlign w:val="bottom"/>
          </w:tcPr>
          <w:p w14:paraId="356E0648" w14:textId="77777777" w:rsidR="001811F5" w:rsidRPr="00404A1B" w:rsidRDefault="001811F5" w:rsidP="00DA0312">
            <w:pPr>
              <w:pStyle w:val="NoSpacing"/>
              <w:jc w:val="right"/>
            </w:pPr>
            <w:r w:rsidRPr="00404A1B">
              <w:rPr>
                <w:color w:val="000000"/>
              </w:rPr>
              <w:t>85</w:t>
            </w:r>
          </w:p>
        </w:tc>
        <w:tc>
          <w:tcPr>
            <w:tcW w:w="2651" w:type="dxa"/>
            <w:tcMar>
              <w:right w:w="1021" w:type="dxa"/>
            </w:tcMar>
            <w:vAlign w:val="bottom"/>
          </w:tcPr>
          <w:p w14:paraId="58F3B898" w14:textId="77777777" w:rsidR="001811F5" w:rsidRPr="00404A1B" w:rsidRDefault="001811F5" w:rsidP="00DA0312">
            <w:pPr>
              <w:pStyle w:val="NoSpacing"/>
              <w:jc w:val="right"/>
            </w:pPr>
            <w:r w:rsidRPr="00404A1B">
              <w:rPr>
                <w:color w:val="000000"/>
              </w:rPr>
              <w:t>506</w:t>
            </w:r>
          </w:p>
        </w:tc>
        <w:tc>
          <w:tcPr>
            <w:tcW w:w="2253" w:type="dxa"/>
            <w:tcMar>
              <w:right w:w="1021" w:type="dxa"/>
            </w:tcMar>
            <w:vAlign w:val="bottom"/>
          </w:tcPr>
          <w:p w14:paraId="18FD8127" w14:textId="77777777" w:rsidR="001811F5" w:rsidRPr="00404A1B" w:rsidRDefault="001811F5" w:rsidP="00DA0312">
            <w:pPr>
              <w:pStyle w:val="NoSpacing"/>
              <w:jc w:val="right"/>
            </w:pPr>
            <w:r w:rsidRPr="00404A1B">
              <w:rPr>
                <w:color w:val="000000"/>
              </w:rPr>
              <w:t>16.8</w:t>
            </w:r>
          </w:p>
        </w:tc>
      </w:tr>
      <w:tr w:rsidR="001811F5" w:rsidRPr="00404A1B" w14:paraId="547C1B64" w14:textId="77777777" w:rsidTr="00DA0312">
        <w:trPr>
          <w:trHeight w:val="227"/>
        </w:trPr>
        <w:tc>
          <w:tcPr>
            <w:tcW w:w="1555" w:type="dxa"/>
            <w:vAlign w:val="bottom"/>
          </w:tcPr>
          <w:p w14:paraId="3A1E58D8" w14:textId="77777777" w:rsidR="001811F5" w:rsidRPr="00404A1B" w:rsidRDefault="001811F5" w:rsidP="00DA0312">
            <w:pPr>
              <w:pStyle w:val="NoSpacing"/>
            </w:pPr>
            <w:r w:rsidRPr="00404A1B">
              <w:rPr>
                <w:color w:val="000000"/>
              </w:rPr>
              <w:t>Slovenia</w:t>
            </w:r>
          </w:p>
        </w:tc>
        <w:tc>
          <w:tcPr>
            <w:tcW w:w="2551" w:type="dxa"/>
            <w:tcMar>
              <w:right w:w="1021" w:type="dxa"/>
            </w:tcMar>
            <w:vAlign w:val="bottom"/>
          </w:tcPr>
          <w:p w14:paraId="394326CB" w14:textId="77777777" w:rsidR="001811F5" w:rsidRPr="00404A1B" w:rsidRDefault="001811F5" w:rsidP="00DA0312">
            <w:pPr>
              <w:pStyle w:val="NoSpacing"/>
              <w:jc w:val="right"/>
            </w:pPr>
            <w:r w:rsidRPr="00404A1B">
              <w:rPr>
                <w:color w:val="000000"/>
              </w:rPr>
              <w:t>57</w:t>
            </w:r>
          </w:p>
        </w:tc>
        <w:tc>
          <w:tcPr>
            <w:tcW w:w="2651" w:type="dxa"/>
            <w:tcMar>
              <w:right w:w="1021" w:type="dxa"/>
            </w:tcMar>
            <w:vAlign w:val="bottom"/>
          </w:tcPr>
          <w:p w14:paraId="603408CB" w14:textId="77777777" w:rsidR="001811F5" w:rsidRPr="00404A1B" w:rsidRDefault="001811F5" w:rsidP="00DA0312">
            <w:pPr>
              <w:pStyle w:val="NoSpacing"/>
              <w:jc w:val="right"/>
            </w:pPr>
            <w:r w:rsidRPr="00404A1B">
              <w:rPr>
                <w:color w:val="000000"/>
              </w:rPr>
              <w:t>563</w:t>
            </w:r>
          </w:p>
        </w:tc>
        <w:tc>
          <w:tcPr>
            <w:tcW w:w="2253" w:type="dxa"/>
            <w:tcMar>
              <w:right w:w="1021" w:type="dxa"/>
            </w:tcMar>
            <w:vAlign w:val="bottom"/>
          </w:tcPr>
          <w:p w14:paraId="474245C9" w14:textId="77777777" w:rsidR="001811F5" w:rsidRPr="00404A1B" w:rsidRDefault="001811F5" w:rsidP="00DA0312">
            <w:pPr>
              <w:pStyle w:val="NoSpacing"/>
              <w:jc w:val="right"/>
            </w:pPr>
            <w:r w:rsidRPr="00404A1B">
              <w:rPr>
                <w:color w:val="000000"/>
              </w:rPr>
              <w:t>10.1</w:t>
            </w:r>
          </w:p>
        </w:tc>
      </w:tr>
      <w:tr w:rsidR="001811F5" w:rsidRPr="00404A1B" w14:paraId="686FCDC8" w14:textId="77777777" w:rsidTr="00DA0312">
        <w:trPr>
          <w:trHeight w:val="227"/>
        </w:trPr>
        <w:tc>
          <w:tcPr>
            <w:tcW w:w="1555" w:type="dxa"/>
            <w:vAlign w:val="bottom"/>
          </w:tcPr>
          <w:p w14:paraId="3833B055" w14:textId="77777777" w:rsidR="001811F5" w:rsidRPr="00404A1B" w:rsidRDefault="001811F5" w:rsidP="00DA0312">
            <w:pPr>
              <w:pStyle w:val="NoSpacing"/>
            </w:pPr>
            <w:r w:rsidRPr="00404A1B">
              <w:rPr>
                <w:color w:val="000000"/>
              </w:rPr>
              <w:t>Spain</w:t>
            </w:r>
          </w:p>
        </w:tc>
        <w:tc>
          <w:tcPr>
            <w:tcW w:w="2551" w:type="dxa"/>
            <w:tcMar>
              <w:right w:w="1021" w:type="dxa"/>
            </w:tcMar>
            <w:vAlign w:val="bottom"/>
          </w:tcPr>
          <w:p w14:paraId="32008106" w14:textId="77777777" w:rsidR="001811F5" w:rsidRPr="00404A1B" w:rsidRDefault="001811F5" w:rsidP="00DA0312">
            <w:pPr>
              <w:pStyle w:val="NoSpacing"/>
              <w:jc w:val="right"/>
            </w:pPr>
            <w:r w:rsidRPr="00404A1B">
              <w:rPr>
                <w:color w:val="000000"/>
              </w:rPr>
              <w:t>335</w:t>
            </w:r>
          </w:p>
        </w:tc>
        <w:tc>
          <w:tcPr>
            <w:tcW w:w="2651" w:type="dxa"/>
            <w:tcMar>
              <w:right w:w="1021" w:type="dxa"/>
            </w:tcMar>
            <w:vAlign w:val="bottom"/>
          </w:tcPr>
          <w:p w14:paraId="58629C58" w14:textId="77777777" w:rsidR="001811F5" w:rsidRPr="00404A1B" w:rsidRDefault="001811F5" w:rsidP="00DA0312">
            <w:pPr>
              <w:pStyle w:val="NoSpacing"/>
              <w:jc w:val="right"/>
            </w:pPr>
            <w:r w:rsidRPr="00404A1B">
              <w:rPr>
                <w:color w:val="000000"/>
              </w:rPr>
              <w:t>3,139</w:t>
            </w:r>
          </w:p>
        </w:tc>
        <w:tc>
          <w:tcPr>
            <w:tcW w:w="2253" w:type="dxa"/>
            <w:tcMar>
              <w:right w:w="1021" w:type="dxa"/>
            </w:tcMar>
            <w:vAlign w:val="bottom"/>
          </w:tcPr>
          <w:p w14:paraId="5A14BBA7" w14:textId="77777777" w:rsidR="001811F5" w:rsidRPr="00404A1B" w:rsidRDefault="001811F5" w:rsidP="00DA0312">
            <w:pPr>
              <w:pStyle w:val="NoSpacing"/>
              <w:jc w:val="right"/>
            </w:pPr>
            <w:r w:rsidRPr="00404A1B">
              <w:rPr>
                <w:color w:val="000000"/>
              </w:rPr>
              <w:t>10.7</w:t>
            </w:r>
          </w:p>
        </w:tc>
      </w:tr>
      <w:tr w:rsidR="001811F5" w:rsidRPr="00404A1B" w14:paraId="346E8582" w14:textId="77777777" w:rsidTr="00DA0312">
        <w:trPr>
          <w:trHeight w:val="227"/>
        </w:trPr>
        <w:tc>
          <w:tcPr>
            <w:tcW w:w="1555" w:type="dxa"/>
            <w:vAlign w:val="bottom"/>
          </w:tcPr>
          <w:p w14:paraId="243662E0" w14:textId="77777777" w:rsidR="001811F5" w:rsidRPr="00404A1B" w:rsidRDefault="001811F5" w:rsidP="00DA0312">
            <w:pPr>
              <w:pStyle w:val="NoSpacing"/>
            </w:pPr>
            <w:r w:rsidRPr="00404A1B">
              <w:rPr>
                <w:color w:val="000000"/>
              </w:rPr>
              <w:t>Sweden</w:t>
            </w:r>
          </w:p>
        </w:tc>
        <w:tc>
          <w:tcPr>
            <w:tcW w:w="2551" w:type="dxa"/>
            <w:tcMar>
              <w:right w:w="1021" w:type="dxa"/>
            </w:tcMar>
            <w:vAlign w:val="bottom"/>
          </w:tcPr>
          <w:p w14:paraId="557BF075" w14:textId="77777777" w:rsidR="001811F5" w:rsidRPr="00404A1B" w:rsidRDefault="001811F5" w:rsidP="00DA0312">
            <w:pPr>
              <w:pStyle w:val="NoSpacing"/>
              <w:jc w:val="right"/>
            </w:pPr>
            <w:r w:rsidRPr="00404A1B">
              <w:rPr>
                <w:color w:val="000000"/>
              </w:rPr>
              <w:t>36</w:t>
            </w:r>
          </w:p>
        </w:tc>
        <w:tc>
          <w:tcPr>
            <w:tcW w:w="2651" w:type="dxa"/>
            <w:tcMar>
              <w:right w:w="1021" w:type="dxa"/>
            </w:tcMar>
            <w:vAlign w:val="bottom"/>
          </w:tcPr>
          <w:p w14:paraId="0EC4A47B" w14:textId="77777777" w:rsidR="001811F5" w:rsidRPr="00404A1B" w:rsidRDefault="001811F5" w:rsidP="00DA0312">
            <w:pPr>
              <w:pStyle w:val="NoSpacing"/>
              <w:jc w:val="right"/>
            </w:pPr>
            <w:r w:rsidRPr="00404A1B">
              <w:rPr>
                <w:color w:val="000000"/>
              </w:rPr>
              <w:t>808</w:t>
            </w:r>
          </w:p>
        </w:tc>
        <w:tc>
          <w:tcPr>
            <w:tcW w:w="2253" w:type="dxa"/>
            <w:tcMar>
              <w:right w:w="1021" w:type="dxa"/>
            </w:tcMar>
            <w:vAlign w:val="bottom"/>
          </w:tcPr>
          <w:p w14:paraId="28E6AC58" w14:textId="77777777" w:rsidR="001811F5" w:rsidRPr="00404A1B" w:rsidRDefault="001811F5" w:rsidP="00DA0312">
            <w:pPr>
              <w:pStyle w:val="NoSpacing"/>
              <w:jc w:val="right"/>
            </w:pPr>
            <w:r w:rsidRPr="00404A1B">
              <w:rPr>
                <w:color w:val="000000"/>
              </w:rPr>
              <w:t>4.5</w:t>
            </w:r>
          </w:p>
        </w:tc>
      </w:tr>
      <w:tr w:rsidR="001811F5" w:rsidRPr="00404A1B" w14:paraId="720ACE03" w14:textId="77777777" w:rsidTr="00DA0312">
        <w:trPr>
          <w:trHeight w:val="227"/>
        </w:trPr>
        <w:tc>
          <w:tcPr>
            <w:tcW w:w="1555" w:type="dxa"/>
            <w:vAlign w:val="bottom"/>
          </w:tcPr>
          <w:p w14:paraId="0F04A864" w14:textId="77777777" w:rsidR="001811F5" w:rsidRPr="00404A1B" w:rsidRDefault="001811F5" w:rsidP="00DA0312">
            <w:pPr>
              <w:pStyle w:val="NoSpacing"/>
            </w:pPr>
            <w:r w:rsidRPr="00404A1B">
              <w:rPr>
                <w:color w:val="000000"/>
              </w:rPr>
              <w:t>Ukraine</w:t>
            </w:r>
          </w:p>
        </w:tc>
        <w:tc>
          <w:tcPr>
            <w:tcW w:w="2551" w:type="dxa"/>
            <w:tcMar>
              <w:right w:w="1021" w:type="dxa"/>
            </w:tcMar>
            <w:vAlign w:val="bottom"/>
          </w:tcPr>
          <w:p w14:paraId="40BCC7D7" w14:textId="77777777" w:rsidR="001811F5" w:rsidRPr="00404A1B" w:rsidRDefault="001811F5" w:rsidP="00DA0312">
            <w:pPr>
              <w:pStyle w:val="NoSpacing"/>
              <w:jc w:val="right"/>
            </w:pPr>
            <w:r w:rsidRPr="00404A1B">
              <w:rPr>
                <w:color w:val="000000"/>
              </w:rPr>
              <w:t>101</w:t>
            </w:r>
          </w:p>
        </w:tc>
        <w:tc>
          <w:tcPr>
            <w:tcW w:w="2651" w:type="dxa"/>
            <w:tcMar>
              <w:right w:w="1021" w:type="dxa"/>
            </w:tcMar>
            <w:vAlign w:val="bottom"/>
          </w:tcPr>
          <w:p w14:paraId="254B4FD6" w14:textId="77777777" w:rsidR="001811F5" w:rsidRPr="00404A1B" w:rsidRDefault="001811F5" w:rsidP="00DA0312">
            <w:pPr>
              <w:pStyle w:val="NoSpacing"/>
              <w:jc w:val="right"/>
            </w:pPr>
            <w:r w:rsidRPr="00404A1B">
              <w:rPr>
                <w:color w:val="000000"/>
              </w:rPr>
              <w:t>538</w:t>
            </w:r>
          </w:p>
        </w:tc>
        <w:tc>
          <w:tcPr>
            <w:tcW w:w="2253" w:type="dxa"/>
            <w:tcMar>
              <w:right w:w="1021" w:type="dxa"/>
            </w:tcMar>
            <w:vAlign w:val="bottom"/>
          </w:tcPr>
          <w:p w14:paraId="55427838" w14:textId="77777777" w:rsidR="001811F5" w:rsidRPr="00404A1B" w:rsidRDefault="001811F5" w:rsidP="00DA0312">
            <w:pPr>
              <w:pStyle w:val="NoSpacing"/>
              <w:jc w:val="right"/>
            </w:pPr>
            <w:r w:rsidRPr="00404A1B">
              <w:rPr>
                <w:color w:val="000000"/>
              </w:rPr>
              <w:t>18.8</w:t>
            </w:r>
          </w:p>
        </w:tc>
      </w:tr>
      <w:tr w:rsidR="001811F5" w:rsidRPr="00404A1B" w14:paraId="196295EB" w14:textId="77777777" w:rsidTr="00DA0312">
        <w:trPr>
          <w:trHeight w:val="227"/>
        </w:trPr>
        <w:tc>
          <w:tcPr>
            <w:tcW w:w="1555" w:type="dxa"/>
            <w:tcBorders>
              <w:bottom w:val="single" w:sz="4" w:space="0" w:color="auto"/>
            </w:tcBorders>
            <w:vAlign w:val="bottom"/>
          </w:tcPr>
          <w:p w14:paraId="238E48D8" w14:textId="77777777" w:rsidR="001811F5" w:rsidRPr="00404A1B" w:rsidRDefault="001811F5" w:rsidP="00DA0312">
            <w:pPr>
              <w:pStyle w:val="NoSpacing"/>
            </w:pPr>
            <w:r w:rsidRPr="00404A1B">
              <w:rPr>
                <w:color w:val="000000"/>
              </w:rPr>
              <w:t>United Kingdom</w:t>
            </w:r>
          </w:p>
        </w:tc>
        <w:tc>
          <w:tcPr>
            <w:tcW w:w="2551" w:type="dxa"/>
            <w:tcBorders>
              <w:bottom w:val="single" w:sz="4" w:space="0" w:color="auto"/>
            </w:tcBorders>
            <w:tcMar>
              <w:right w:w="1021" w:type="dxa"/>
            </w:tcMar>
            <w:vAlign w:val="bottom"/>
          </w:tcPr>
          <w:p w14:paraId="248D54C5" w14:textId="77777777" w:rsidR="001811F5" w:rsidRPr="00404A1B" w:rsidRDefault="001811F5" w:rsidP="00DA0312">
            <w:pPr>
              <w:pStyle w:val="NoSpacing"/>
              <w:jc w:val="right"/>
            </w:pPr>
            <w:r w:rsidRPr="00404A1B">
              <w:rPr>
                <w:color w:val="000000"/>
              </w:rPr>
              <w:t>133</w:t>
            </w:r>
          </w:p>
        </w:tc>
        <w:tc>
          <w:tcPr>
            <w:tcW w:w="2651" w:type="dxa"/>
            <w:tcBorders>
              <w:bottom w:val="single" w:sz="4" w:space="0" w:color="auto"/>
            </w:tcBorders>
            <w:tcMar>
              <w:right w:w="1021" w:type="dxa"/>
            </w:tcMar>
            <w:vAlign w:val="bottom"/>
          </w:tcPr>
          <w:p w14:paraId="5CF9DC49" w14:textId="77777777" w:rsidR="001811F5" w:rsidRPr="00404A1B" w:rsidRDefault="001811F5" w:rsidP="00DA0312">
            <w:pPr>
              <w:pStyle w:val="NoSpacing"/>
              <w:jc w:val="right"/>
            </w:pPr>
            <w:r w:rsidRPr="00404A1B">
              <w:rPr>
                <w:color w:val="000000"/>
              </w:rPr>
              <w:t>962</w:t>
            </w:r>
          </w:p>
        </w:tc>
        <w:tc>
          <w:tcPr>
            <w:tcW w:w="2253" w:type="dxa"/>
            <w:tcBorders>
              <w:bottom w:val="single" w:sz="4" w:space="0" w:color="auto"/>
            </w:tcBorders>
            <w:tcMar>
              <w:right w:w="1021" w:type="dxa"/>
            </w:tcMar>
            <w:vAlign w:val="bottom"/>
          </w:tcPr>
          <w:p w14:paraId="7884CABC" w14:textId="77777777" w:rsidR="001811F5" w:rsidRPr="00404A1B" w:rsidRDefault="001811F5" w:rsidP="00DA0312">
            <w:pPr>
              <w:pStyle w:val="NoSpacing"/>
              <w:jc w:val="right"/>
            </w:pPr>
            <w:r w:rsidRPr="00404A1B">
              <w:rPr>
                <w:color w:val="000000"/>
              </w:rPr>
              <w:t>13.8</w:t>
            </w:r>
          </w:p>
        </w:tc>
      </w:tr>
      <w:tr w:rsidR="001811F5" w:rsidRPr="00404A1B" w14:paraId="029D23B6" w14:textId="77777777" w:rsidTr="00DA0312">
        <w:trPr>
          <w:trHeight w:val="227"/>
        </w:trPr>
        <w:tc>
          <w:tcPr>
            <w:tcW w:w="1555" w:type="dxa"/>
            <w:tcBorders>
              <w:top w:val="single" w:sz="4" w:space="0" w:color="auto"/>
              <w:bottom w:val="single" w:sz="4" w:space="0" w:color="auto"/>
            </w:tcBorders>
            <w:vAlign w:val="bottom"/>
          </w:tcPr>
          <w:p w14:paraId="761E2984" w14:textId="77777777" w:rsidR="001811F5" w:rsidRPr="00404A1B" w:rsidRDefault="001811F5" w:rsidP="00DA0312">
            <w:pPr>
              <w:pStyle w:val="NoSpacing"/>
            </w:pPr>
            <w:r w:rsidRPr="00404A1B">
              <w:rPr>
                <w:color w:val="000000"/>
              </w:rPr>
              <w:t>Total</w:t>
            </w:r>
          </w:p>
        </w:tc>
        <w:tc>
          <w:tcPr>
            <w:tcW w:w="2551" w:type="dxa"/>
            <w:tcBorders>
              <w:top w:val="single" w:sz="4" w:space="0" w:color="auto"/>
              <w:bottom w:val="single" w:sz="4" w:space="0" w:color="auto"/>
            </w:tcBorders>
            <w:vAlign w:val="bottom"/>
          </w:tcPr>
          <w:p w14:paraId="7E2BA24A" w14:textId="77777777" w:rsidR="001811F5" w:rsidRPr="00404A1B" w:rsidRDefault="001811F5" w:rsidP="00DA0312">
            <w:pPr>
              <w:pStyle w:val="NoSpacing"/>
              <w:jc w:val="right"/>
            </w:pPr>
            <w:r w:rsidRPr="00404A1B">
              <w:rPr>
                <w:color w:val="000000"/>
              </w:rPr>
              <w:t>3,789</w:t>
            </w:r>
          </w:p>
        </w:tc>
        <w:tc>
          <w:tcPr>
            <w:tcW w:w="2651" w:type="dxa"/>
            <w:tcBorders>
              <w:top w:val="single" w:sz="4" w:space="0" w:color="auto"/>
              <w:bottom w:val="single" w:sz="4" w:space="0" w:color="auto"/>
            </w:tcBorders>
            <w:vAlign w:val="bottom"/>
          </w:tcPr>
          <w:p w14:paraId="6AFDDC1A" w14:textId="77777777" w:rsidR="001811F5" w:rsidRPr="00404A1B" w:rsidRDefault="001811F5" w:rsidP="00DA0312">
            <w:pPr>
              <w:pStyle w:val="NoSpacing"/>
              <w:jc w:val="right"/>
            </w:pPr>
            <w:r w:rsidRPr="00404A1B">
              <w:rPr>
                <w:color w:val="000000"/>
              </w:rPr>
              <w:t>40,064</w:t>
            </w:r>
          </w:p>
        </w:tc>
        <w:tc>
          <w:tcPr>
            <w:tcW w:w="2253" w:type="dxa"/>
            <w:tcBorders>
              <w:top w:val="single" w:sz="4" w:space="0" w:color="auto"/>
              <w:bottom w:val="single" w:sz="4" w:space="0" w:color="auto"/>
            </w:tcBorders>
            <w:vAlign w:val="bottom"/>
          </w:tcPr>
          <w:p w14:paraId="27F1CEF4" w14:textId="77777777" w:rsidR="001811F5" w:rsidRPr="00404A1B" w:rsidRDefault="001811F5" w:rsidP="00DA0312">
            <w:pPr>
              <w:pStyle w:val="NoSpacing"/>
              <w:jc w:val="right"/>
            </w:pPr>
            <w:r w:rsidRPr="00404A1B">
              <w:rPr>
                <w:color w:val="000000"/>
              </w:rPr>
              <w:t>9.5</w:t>
            </w:r>
          </w:p>
        </w:tc>
      </w:tr>
    </w:tbl>
    <w:p w14:paraId="616FB204" w14:textId="77777777" w:rsidR="001811F5" w:rsidRDefault="001811F5" w:rsidP="001811F5">
      <w:pPr>
        <w:pStyle w:val="Caption"/>
        <w:keepNext/>
        <w:rPr>
          <w:szCs w:val="20"/>
          <w:lang w:val="en-GB"/>
        </w:rPr>
      </w:pPr>
    </w:p>
    <w:p w14:paraId="150D2670" w14:textId="77777777" w:rsidR="001811F5" w:rsidRDefault="001811F5" w:rsidP="001811F5">
      <w:pPr>
        <w:spacing w:after="0" w:line="240" w:lineRule="auto"/>
        <w:rPr>
          <w:b/>
          <w:bCs/>
          <w:szCs w:val="20"/>
          <w:lang w:val="en-GB"/>
        </w:rPr>
      </w:pPr>
      <w:r>
        <w:rPr>
          <w:szCs w:val="20"/>
          <w:lang w:val="en-GB"/>
        </w:rPr>
        <w:br w:type="page"/>
      </w:r>
    </w:p>
    <w:p w14:paraId="34885F25" w14:textId="77777777" w:rsidR="001811F5" w:rsidRPr="00784A52" w:rsidRDefault="001811F5" w:rsidP="001811F5">
      <w:pPr>
        <w:pStyle w:val="Caption"/>
        <w:keepNext/>
        <w:rPr>
          <w:i/>
          <w:iCs/>
          <w:szCs w:val="20"/>
          <w:lang w:val="en-GB"/>
        </w:rPr>
      </w:pPr>
      <w:r w:rsidRPr="00784A52">
        <w:rPr>
          <w:szCs w:val="20"/>
          <w:lang w:val="en-GB"/>
        </w:rPr>
        <w:lastRenderedPageBreak/>
        <w:t>Table S</w:t>
      </w:r>
      <w:r w:rsidRPr="00784A52">
        <w:rPr>
          <w:b w:val="0"/>
          <w:bCs w:val="0"/>
          <w:i/>
          <w:iCs/>
          <w:szCs w:val="20"/>
          <w:lang w:val="en-GB"/>
        </w:rPr>
        <w:fldChar w:fldCharType="begin"/>
      </w:r>
      <w:r w:rsidRPr="00784A52">
        <w:rPr>
          <w:szCs w:val="20"/>
          <w:lang w:val="en-GB"/>
        </w:rPr>
        <w:instrText xml:space="preserve"> SEQ Table_S \* ARABIC </w:instrText>
      </w:r>
      <w:r w:rsidRPr="00784A52">
        <w:rPr>
          <w:b w:val="0"/>
          <w:bCs w:val="0"/>
          <w:i/>
          <w:iCs/>
          <w:szCs w:val="20"/>
          <w:lang w:val="en-GB"/>
        </w:rPr>
        <w:fldChar w:fldCharType="separate"/>
      </w:r>
      <w:r>
        <w:rPr>
          <w:noProof/>
          <w:szCs w:val="20"/>
          <w:lang w:val="en-GB"/>
        </w:rPr>
        <w:t>3</w:t>
      </w:r>
      <w:r w:rsidRPr="00784A52">
        <w:rPr>
          <w:b w:val="0"/>
          <w:bCs w:val="0"/>
          <w:i/>
          <w:iCs/>
          <w:szCs w:val="20"/>
          <w:lang w:val="en-GB"/>
        </w:rPr>
        <w:fldChar w:fldCharType="end"/>
      </w:r>
      <w:r>
        <w:rPr>
          <w:szCs w:val="20"/>
          <w:lang w:val="en-GB"/>
        </w:rPr>
        <w:t>.</w:t>
      </w:r>
      <w:r w:rsidRPr="00784A52">
        <w:rPr>
          <w:szCs w:val="20"/>
          <w:lang w:val="en-GB"/>
        </w:rPr>
        <w:t xml:space="preserve"> Comparison of key demographic characteristics of the respondents excluded because of missing information versus the final sample</w:t>
      </w:r>
      <w:r>
        <w:rPr>
          <w:szCs w:val="20"/>
          <w:lang w:val="en-GB"/>
        </w:rPr>
        <w:t>.</w:t>
      </w:r>
    </w:p>
    <w:tbl>
      <w:tblPr>
        <w:tblStyle w:val="TableGrid"/>
        <w:tblW w:w="7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gridCol w:w="2693"/>
        <w:gridCol w:w="2127"/>
      </w:tblGrid>
      <w:tr w:rsidR="001811F5" w:rsidRPr="00404A1B" w14:paraId="639E3040" w14:textId="77777777" w:rsidTr="00DA0312">
        <w:tc>
          <w:tcPr>
            <w:tcW w:w="2977" w:type="dxa"/>
            <w:tcBorders>
              <w:top w:val="single" w:sz="4" w:space="0" w:color="auto"/>
              <w:bottom w:val="single" w:sz="4" w:space="0" w:color="auto"/>
            </w:tcBorders>
            <w:vAlign w:val="center"/>
          </w:tcPr>
          <w:p w14:paraId="6EB6DAB7" w14:textId="77777777" w:rsidR="001811F5" w:rsidRPr="00404A1B" w:rsidRDefault="001811F5" w:rsidP="00DA0312">
            <w:pPr>
              <w:pStyle w:val="NoSpacing"/>
            </w:pPr>
          </w:p>
        </w:tc>
        <w:tc>
          <w:tcPr>
            <w:tcW w:w="2693" w:type="dxa"/>
            <w:tcBorders>
              <w:top w:val="single" w:sz="4" w:space="0" w:color="auto"/>
              <w:bottom w:val="single" w:sz="4" w:space="0" w:color="auto"/>
            </w:tcBorders>
            <w:vAlign w:val="center"/>
          </w:tcPr>
          <w:p w14:paraId="77F19B3C" w14:textId="77777777" w:rsidR="001811F5" w:rsidRPr="00F0671B" w:rsidRDefault="001811F5" w:rsidP="00DA0312">
            <w:pPr>
              <w:pStyle w:val="NoSpacing"/>
              <w:jc w:val="center"/>
              <w:rPr>
                <w:b/>
                <w:bCs/>
              </w:rPr>
            </w:pPr>
            <w:r w:rsidRPr="00F0671B">
              <w:rPr>
                <w:b/>
                <w:bCs/>
              </w:rPr>
              <w:t>Respondents with missing information (n = 3,789)</w:t>
            </w:r>
          </w:p>
        </w:tc>
        <w:tc>
          <w:tcPr>
            <w:tcW w:w="2127" w:type="dxa"/>
            <w:tcBorders>
              <w:top w:val="single" w:sz="4" w:space="0" w:color="auto"/>
              <w:bottom w:val="single" w:sz="4" w:space="0" w:color="auto"/>
            </w:tcBorders>
            <w:vAlign w:val="center"/>
          </w:tcPr>
          <w:p w14:paraId="0ADD3746" w14:textId="77777777" w:rsidR="001811F5" w:rsidRPr="00F0671B" w:rsidRDefault="001811F5" w:rsidP="00DA0312">
            <w:pPr>
              <w:pStyle w:val="NoSpacing"/>
              <w:jc w:val="center"/>
              <w:rPr>
                <w:b/>
                <w:bCs/>
              </w:rPr>
            </w:pPr>
            <w:r w:rsidRPr="00F0671B">
              <w:rPr>
                <w:b/>
                <w:bCs/>
              </w:rPr>
              <w:t>Final sample               (n = 31,964)</w:t>
            </w:r>
          </w:p>
        </w:tc>
      </w:tr>
      <w:tr w:rsidR="001811F5" w:rsidRPr="00404A1B" w14:paraId="49914A81" w14:textId="77777777" w:rsidTr="00DA0312">
        <w:trPr>
          <w:trHeight w:val="227"/>
        </w:trPr>
        <w:tc>
          <w:tcPr>
            <w:tcW w:w="2977" w:type="dxa"/>
            <w:tcBorders>
              <w:top w:val="single" w:sz="4" w:space="0" w:color="auto"/>
            </w:tcBorders>
            <w:vAlign w:val="bottom"/>
          </w:tcPr>
          <w:p w14:paraId="46ADED74" w14:textId="77777777" w:rsidR="001811F5" w:rsidRPr="00404A1B" w:rsidRDefault="001811F5" w:rsidP="00DA0312">
            <w:pPr>
              <w:pStyle w:val="NoSpacing"/>
            </w:pPr>
            <w:r w:rsidRPr="00404A1B">
              <w:rPr>
                <w:color w:val="000000"/>
              </w:rPr>
              <w:t>% Women (95% CI)</w:t>
            </w:r>
          </w:p>
        </w:tc>
        <w:tc>
          <w:tcPr>
            <w:tcW w:w="2693" w:type="dxa"/>
            <w:tcBorders>
              <w:top w:val="single" w:sz="4" w:space="0" w:color="auto"/>
            </w:tcBorders>
            <w:tcMar>
              <w:right w:w="567" w:type="dxa"/>
            </w:tcMar>
            <w:vAlign w:val="bottom"/>
          </w:tcPr>
          <w:p w14:paraId="197B4BB1" w14:textId="77777777" w:rsidR="001811F5" w:rsidRPr="00404A1B" w:rsidRDefault="001811F5" w:rsidP="00DA0312">
            <w:pPr>
              <w:pStyle w:val="NoSpacing"/>
              <w:jc w:val="right"/>
            </w:pPr>
            <w:r w:rsidRPr="00404A1B">
              <w:t>59.0 (53.9 – 63.9)</w:t>
            </w:r>
          </w:p>
        </w:tc>
        <w:tc>
          <w:tcPr>
            <w:tcW w:w="2127" w:type="dxa"/>
            <w:tcBorders>
              <w:top w:val="single" w:sz="4" w:space="0" w:color="auto"/>
            </w:tcBorders>
            <w:tcMar>
              <w:right w:w="567" w:type="dxa"/>
            </w:tcMar>
            <w:vAlign w:val="bottom"/>
          </w:tcPr>
          <w:p w14:paraId="2A1382E5" w14:textId="77777777" w:rsidR="001811F5" w:rsidRPr="00404A1B" w:rsidRDefault="001811F5" w:rsidP="00DA0312">
            <w:pPr>
              <w:pStyle w:val="NoSpacing"/>
              <w:jc w:val="right"/>
            </w:pPr>
            <w:r w:rsidRPr="00404A1B">
              <w:rPr>
                <w:color w:val="000000"/>
              </w:rPr>
              <w:t>47.5 (46.6 – 48.4)</w:t>
            </w:r>
          </w:p>
        </w:tc>
      </w:tr>
      <w:tr w:rsidR="001811F5" w:rsidRPr="00404A1B" w14:paraId="6A4431C1" w14:textId="77777777" w:rsidTr="00DA0312">
        <w:trPr>
          <w:trHeight w:val="227"/>
        </w:trPr>
        <w:tc>
          <w:tcPr>
            <w:tcW w:w="2977" w:type="dxa"/>
            <w:vAlign w:val="bottom"/>
          </w:tcPr>
          <w:p w14:paraId="65E4235C" w14:textId="77777777" w:rsidR="001811F5" w:rsidRPr="00404A1B" w:rsidRDefault="001811F5" w:rsidP="00DA0312">
            <w:pPr>
              <w:pStyle w:val="NoSpacing"/>
            </w:pPr>
            <w:r w:rsidRPr="00404A1B">
              <w:rPr>
                <w:color w:val="000000"/>
              </w:rPr>
              <w:t>% Other (95% CI)</w:t>
            </w:r>
          </w:p>
        </w:tc>
        <w:tc>
          <w:tcPr>
            <w:tcW w:w="2693" w:type="dxa"/>
            <w:tcMar>
              <w:right w:w="765" w:type="dxa"/>
            </w:tcMar>
            <w:vAlign w:val="bottom"/>
          </w:tcPr>
          <w:p w14:paraId="7C2D5ADB" w14:textId="77777777" w:rsidR="001811F5" w:rsidRPr="00404A1B" w:rsidRDefault="001811F5" w:rsidP="00DA0312">
            <w:pPr>
              <w:pStyle w:val="NoSpacing"/>
              <w:jc w:val="right"/>
            </w:pPr>
            <w:r w:rsidRPr="00404A1B">
              <w:t>1.0 (0.4 – 2.5)</w:t>
            </w:r>
          </w:p>
        </w:tc>
        <w:tc>
          <w:tcPr>
            <w:tcW w:w="2127" w:type="dxa"/>
            <w:tcMar>
              <w:right w:w="765" w:type="dxa"/>
            </w:tcMar>
            <w:vAlign w:val="bottom"/>
          </w:tcPr>
          <w:p w14:paraId="73038CF9" w14:textId="77777777" w:rsidR="001811F5" w:rsidRPr="00404A1B" w:rsidRDefault="001811F5" w:rsidP="00DA0312">
            <w:pPr>
              <w:pStyle w:val="NoSpacing"/>
              <w:jc w:val="right"/>
            </w:pPr>
            <w:r w:rsidRPr="00404A1B">
              <w:rPr>
                <w:color w:val="000000"/>
              </w:rPr>
              <w:t>0.4 (0.3 – 0.6)</w:t>
            </w:r>
          </w:p>
        </w:tc>
      </w:tr>
      <w:tr w:rsidR="001811F5" w:rsidRPr="00404A1B" w14:paraId="579A48F7" w14:textId="77777777" w:rsidTr="00DA0312">
        <w:trPr>
          <w:trHeight w:val="227"/>
        </w:trPr>
        <w:tc>
          <w:tcPr>
            <w:tcW w:w="2977" w:type="dxa"/>
            <w:vAlign w:val="bottom"/>
          </w:tcPr>
          <w:p w14:paraId="55359859" w14:textId="77777777" w:rsidR="001811F5" w:rsidRPr="00404A1B" w:rsidRDefault="001811F5" w:rsidP="00DA0312">
            <w:pPr>
              <w:pStyle w:val="NoSpacing"/>
            </w:pPr>
            <w:r w:rsidRPr="00404A1B">
              <w:rPr>
                <w:color w:val="000000"/>
              </w:rPr>
              <w:t>Mean age (95% CI)</w:t>
            </w:r>
          </w:p>
        </w:tc>
        <w:tc>
          <w:tcPr>
            <w:tcW w:w="2693" w:type="dxa"/>
            <w:tcMar>
              <w:right w:w="567" w:type="dxa"/>
            </w:tcMar>
            <w:vAlign w:val="bottom"/>
          </w:tcPr>
          <w:p w14:paraId="04226301" w14:textId="77777777" w:rsidR="001811F5" w:rsidRPr="00404A1B" w:rsidRDefault="001811F5" w:rsidP="00DA0312">
            <w:pPr>
              <w:pStyle w:val="NoSpacing"/>
              <w:jc w:val="right"/>
            </w:pPr>
            <w:r w:rsidRPr="00404A1B">
              <w:t>39.4 (37.7 – 41.0)</w:t>
            </w:r>
          </w:p>
        </w:tc>
        <w:tc>
          <w:tcPr>
            <w:tcW w:w="2127" w:type="dxa"/>
            <w:tcMar>
              <w:right w:w="567" w:type="dxa"/>
            </w:tcMar>
            <w:vAlign w:val="bottom"/>
          </w:tcPr>
          <w:p w14:paraId="363CDA95" w14:textId="77777777" w:rsidR="001811F5" w:rsidRPr="00404A1B" w:rsidRDefault="001811F5" w:rsidP="00DA0312">
            <w:pPr>
              <w:pStyle w:val="NoSpacing"/>
              <w:jc w:val="right"/>
            </w:pPr>
            <w:r w:rsidRPr="00404A1B">
              <w:rPr>
                <w:color w:val="000000"/>
              </w:rPr>
              <w:t>43.1 (42.8 – 43.4)</w:t>
            </w:r>
          </w:p>
        </w:tc>
      </w:tr>
      <w:tr w:rsidR="001811F5" w:rsidRPr="00404A1B" w14:paraId="0A1729E3" w14:textId="77777777" w:rsidTr="00DA0312">
        <w:trPr>
          <w:trHeight w:val="227"/>
        </w:trPr>
        <w:tc>
          <w:tcPr>
            <w:tcW w:w="2977" w:type="dxa"/>
            <w:vAlign w:val="bottom"/>
          </w:tcPr>
          <w:p w14:paraId="54EE0678" w14:textId="77777777" w:rsidR="001811F5" w:rsidRPr="00404A1B" w:rsidRDefault="001811F5" w:rsidP="00DA0312">
            <w:pPr>
              <w:pStyle w:val="NoSpacing"/>
            </w:pPr>
            <w:r w:rsidRPr="00404A1B">
              <w:rPr>
                <w:color w:val="000000"/>
              </w:rPr>
              <w:t>% Primary education (95% CI)</w:t>
            </w:r>
          </w:p>
        </w:tc>
        <w:tc>
          <w:tcPr>
            <w:tcW w:w="2693" w:type="dxa"/>
            <w:tcMar>
              <w:right w:w="680" w:type="dxa"/>
            </w:tcMar>
            <w:vAlign w:val="bottom"/>
          </w:tcPr>
          <w:p w14:paraId="4A7B0229" w14:textId="77777777" w:rsidR="001811F5" w:rsidRPr="00404A1B" w:rsidRDefault="001811F5" w:rsidP="00DA0312">
            <w:pPr>
              <w:pStyle w:val="NoSpacing"/>
              <w:jc w:val="right"/>
            </w:pPr>
            <w:r w:rsidRPr="00404A1B">
              <w:t>11.0 (8.2 – 14.6)</w:t>
            </w:r>
          </w:p>
        </w:tc>
        <w:tc>
          <w:tcPr>
            <w:tcW w:w="2127" w:type="dxa"/>
            <w:tcMar>
              <w:right w:w="567" w:type="dxa"/>
            </w:tcMar>
            <w:vAlign w:val="bottom"/>
          </w:tcPr>
          <w:p w14:paraId="6C0EAD31" w14:textId="77777777" w:rsidR="001811F5" w:rsidRPr="00404A1B" w:rsidRDefault="001811F5" w:rsidP="00DA0312">
            <w:pPr>
              <w:pStyle w:val="NoSpacing"/>
              <w:jc w:val="right"/>
            </w:pPr>
            <w:r w:rsidRPr="00404A1B">
              <w:rPr>
                <w:color w:val="000000"/>
              </w:rPr>
              <w:t>11.5 (10.8 – 12.3)</w:t>
            </w:r>
          </w:p>
        </w:tc>
      </w:tr>
      <w:tr w:rsidR="001811F5" w:rsidRPr="00404A1B" w14:paraId="74EACB75" w14:textId="77777777" w:rsidTr="00DA0312">
        <w:trPr>
          <w:trHeight w:val="227"/>
        </w:trPr>
        <w:tc>
          <w:tcPr>
            <w:tcW w:w="2977" w:type="dxa"/>
            <w:vAlign w:val="bottom"/>
          </w:tcPr>
          <w:p w14:paraId="35AEB152" w14:textId="77777777" w:rsidR="001811F5" w:rsidRPr="00404A1B" w:rsidRDefault="001811F5" w:rsidP="00DA0312">
            <w:pPr>
              <w:pStyle w:val="NoSpacing"/>
            </w:pPr>
            <w:r w:rsidRPr="00404A1B">
              <w:rPr>
                <w:color w:val="000000"/>
              </w:rPr>
              <w:t>% Secondary education (95% CI)</w:t>
            </w:r>
          </w:p>
        </w:tc>
        <w:tc>
          <w:tcPr>
            <w:tcW w:w="2693" w:type="dxa"/>
            <w:tcMar>
              <w:right w:w="567" w:type="dxa"/>
            </w:tcMar>
            <w:vAlign w:val="bottom"/>
          </w:tcPr>
          <w:p w14:paraId="09D5780D" w14:textId="77777777" w:rsidR="001811F5" w:rsidRPr="00404A1B" w:rsidRDefault="001811F5" w:rsidP="00DA0312">
            <w:pPr>
              <w:pStyle w:val="NoSpacing"/>
              <w:jc w:val="right"/>
            </w:pPr>
            <w:r w:rsidRPr="00404A1B">
              <w:t>49.7 (44.7 – 54.7)</w:t>
            </w:r>
          </w:p>
        </w:tc>
        <w:tc>
          <w:tcPr>
            <w:tcW w:w="2127" w:type="dxa"/>
            <w:tcMar>
              <w:right w:w="567" w:type="dxa"/>
            </w:tcMar>
            <w:vAlign w:val="bottom"/>
          </w:tcPr>
          <w:p w14:paraId="5D6B355B" w14:textId="77777777" w:rsidR="001811F5" w:rsidRPr="00404A1B" w:rsidRDefault="001811F5" w:rsidP="00DA0312">
            <w:pPr>
              <w:pStyle w:val="NoSpacing"/>
              <w:jc w:val="right"/>
            </w:pPr>
            <w:r w:rsidRPr="00404A1B">
              <w:rPr>
                <w:color w:val="000000"/>
              </w:rPr>
              <w:t>50.2 (49.2 – 51.1)</w:t>
            </w:r>
          </w:p>
        </w:tc>
      </w:tr>
      <w:tr w:rsidR="001811F5" w:rsidRPr="00404A1B" w14:paraId="64227105" w14:textId="77777777" w:rsidTr="00DA0312">
        <w:trPr>
          <w:trHeight w:val="227"/>
        </w:trPr>
        <w:tc>
          <w:tcPr>
            <w:tcW w:w="2977" w:type="dxa"/>
            <w:vAlign w:val="bottom"/>
          </w:tcPr>
          <w:p w14:paraId="6E8C3AD1" w14:textId="77777777" w:rsidR="001811F5" w:rsidRPr="00404A1B" w:rsidRDefault="001811F5" w:rsidP="00DA0312">
            <w:pPr>
              <w:pStyle w:val="NoSpacing"/>
            </w:pPr>
            <w:r w:rsidRPr="00404A1B">
              <w:rPr>
                <w:color w:val="000000"/>
              </w:rPr>
              <w:t>% High education (95% CI)</w:t>
            </w:r>
          </w:p>
        </w:tc>
        <w:tc>
          <w:tcPr>
            <w:tcW w:w="2693" w:type="dxa"/>
            <w:tcMar>
              <w:right w:w="567" w:type="dxa"/>
            </w:tcMar>
            <w:vAlign w:val="bottom"/>
          </w:tcPr>
          <w:p w14:paraId="14B952BF" w14:textId="77777777" w:rsidR="001811F5" w:rsidRPr="00404A1B" w:rsidRDefault="001811F5" w:rsidP="00DA0312">
            <w:pPr>
              <w:pStyle w:val="NoSpacing"/>
              <w:jc w:val="right"/>
            </w:pPr>
            <w:r w:rsidRPr="00404A1B">
              <w:t>39.3 (34.8 – 44.0)</w:t>
            </w:r>
          </w:p>
        </w:tc>
        <w:tc>
          <w:tcPr>
            <w:tcW w:w="2127" w:type="dxa"/>
            <w:tcMar>
              <w:right w:w="567" w:type="dxa"/>
            </w:tcMar>
            <w:vAlign w:val="bottom"/>
          </w:tcPr>
          <w:p w14:paraId="24A835BE" w14:textId="77777777" w:rsidR="001811F5" w:rsidRPr="00404A1B" w:rsidRDefault="001811F5" w:rsidP="00DA0312">
            <w:pPr>
              <w:pStyle w:val="NoSpacing"/>
              <w:jc w:val="right"/>
            </w:pPr>
            <w:r w:rsidRPr="00404A1B">
              <w:rPr>
                <w:color w:val="000000"/>
              </w:rPr>
              <w:t>38.4 (37.6 – 39.1)</w:t>
            </w:r>
          </w:p>
        </w:tc>
      </w:tr>
      <w:tr w:rsidR="001811F5" w:rsidRPr="00404A1B" w14:paraId="6205BE8A" w14:textId="77777777" w:rsidTr="00DA0312">
        <w:trPr>
          <w:trHeight w:val="227"/>
        </w:trPr>
        <w:tc>
          <w:tcPr>
            <w:tcW w:w="2977" w:type="dxa"/>
            <w:tcBorders>
              <w:bottom w:val="single" w:sz="4" w:space="0" w:color="auto"/>
            </w:tcBorders>
            <w:vAlign w:val="bottom"/>
          </w:tcPr>
          <w:p w14:paraId="1856B319" w14:textId="77777777" w:rsidR="001811F5" w:rsidRPr="00404A1B" w:rsidRDefault="001811F5" w:rsidP="00DA0312">
            <w:pPr>
              <w:pStyle w:val="NoSpacing"/>
              <w:rPr>
                <w:color w:val="000000"/>
              </w:rPr>
            </w:pPr>
            <w:r w:rsidRPr="00404A1B">
              <w:rPr>
                <w:color w:val="000000"/>
              </w:rPr>
              <w:t>Mean AUDIT Score (95% CI)</w:t>
            </w:r>
          </w:p>
        </w:tc>
        <w:tc>
          <w:tcPr>
            <w:tcW w:w="2693" w:type="dxa"/>
            <w:tcBorders>
              <w:bottom w:val="single" w:sz="4" w:space="0" w:color="auto"/>
            </w:tcBorders>
            <w:tcMar>
              <w:right w:w="765" w:type="dxa"/>
            </w:tcMar>
            <w:vAlign w:val="bottom"/>
          </w:tcPr>
          <w:p w14:paraId="5121773C" w14:textId="77777777" w:rsidR="001811F5" w:rsidRPr="00404A1B" w:rsidRDefault="001811F5" w:rsidP="00DA0312">
            <w:pPr>
              <w:pStyle w:val="NoSpacing"/>
              <w:jc w:val="right"/>
              <w:rPr>
                <w:color w:val="000000"/>
              </w:rPr>
            </w:pPr>
            <w:r w:rsidRPr="00404A1B">
              <w:t>4.0 (3.6 – 4.3)</w:t>
            </w:r>
          </w:p>
        </w:tc>
        <w:tc>
          <w:tcPr>
            <w:tcW w:w="2127" w:type="dxa"/>
            <w:tcBorders>
              <w:bottom w:val="single" w:sz="4" w:space="0" w:color="auto"/>
            </w:tcBorders>
            <w:tcMar>
              <w:right w:w="765" w:type="dxa"/>
            </w:tcMar>
            <w:vAlign w:val="bottom"/>
          </w:tcPr>
          <w:p w14:paraId="0BE818A2" w14:textId="77777777" w:rsidR="001811F5" w:rsidRPr="00404A1B" w:rsidRDefault="001811F5" w:rsidP="00DA0312">
            <w:pPr>
              <w:pStyle w:val="NoSpacing"/>
              <w:jc w:val="right"/>
              <w:rPr>
                <w:color w:val="000000"/>
              </w:rPr>
            </w:pPr>
            <w:r w:rsidRPr="00404A1B">
              <w:rPr>
                <w:color w:val="000000"/>
              </w:rPr>
              <w:t>4.5 (4.5 – 4.6)</w:t>
            </w:r>
          </w:p>
        </w:tc>
      </w:tr>
      <w:tr w:rsidR="001811F5" w:rsidRPr="00404A1B" w14:paraId="68770101" w14:textId="77777777" w:rsidTr="00DA0312">
        <w:trPr>
          <w:trHeight w:val="315"/>
        </w:trPr>
        <w:tc>
          <w:tcPr>
            <w:tcW w:w="7797" w:type="dxa"/>
            <w:gridSpan w:val="3"/>
            <w:tcBorders>
              <w:top w:val="single" w:sz="4" w:space="0" w:color="auto"/>
            </w:tcBorders>
            <w:vAlign w:val="bottom"/>
          </w:tcPr>
          <w:p w14:paraId="116B9D1C" w14:textId="77777777" w:rsidR="001811F5" w:rsidRPr="00404A1B" w:rsidRDefault="001811F5" w:rsidP="00DA0312">
            <w:pPr>
              <w:pStyle w:val="NoSpacing"/>
              <w:rPr>
                <w:color w:val="000000"/>
              </w:rPr>
            </w:pPr>
            <w:r w:rsidRPr="00404A1B">
              <w:rPr>
                <w:color w:val="000000"/>
              </w:rPr>
              <w:t>Note. CI = Confidence interval. Weighted Means and Proportions.</w:t>
            </w:r>
          </w:p>
        </w:tc>
      </w:tr>
    </w:tbl>
    <w:p w14:paraId="386E684B" w14:textId="77777777" w:rsidR="001811F5" w:rsidRDefault="001811F5" w:rsidP="001811F5">
      <w:pPr>
        <w:rPr>
          <w:lang w:val="en-GB"/>
        </w:rPr>
      </w:pPr>
    </w:p>
    <w:p w14:paraId="7EA3D26B" w14:textId="77777777" w:rsidR="001811F5" w:rsidRDefault="001811F5" w:rsidP="001811F5">
      <w:pPr>
        <w:rPr>
          <w:lang w:val="en-GB"/>
        </w:rPr>
      </w:pPr>
      <w:r>
        <w:rPr>
          <w:lang w:val="en-GB"/>
        </w:rPr>
        <w:br w:type="page"/>
      </w:r>
    </w:p>
    <w:p w14:paraId="6DCC5685" w14:textId="77777777" w:rsidR="001811F5" w:rsidRDefault="001811F5" w:rsidP="001811F5">
      <w:pPr>
        <w:pStyle w:val="Heading1"/>
        <w:spacing w:line="240" w:lineRule="auto"/>
        <w:rPr>
          <w:b/>
          <w:bCs w:val="0"/>
          <w:sz w:val="24"/>
          <w:lang w:val="en-GB"/>
        </w:rPr>
      </w:pPr>
      <w:bookmarkStart w:id="5" w:name="_Toc61359404"/>
      <w:r w:rsidRPr="00404A1B">
        <w:rPr>
          <w:b/>
          <w:bCs w:val="0"/>
          <w:sz w:val="24"/>
          <w:lang w:val="en-GB"/>
        </w:rPr>
        <w:lastRenderedPageBreak/>
        <w:t>Supplementary material S</w:t>
      </w:r>
      <w:r>
        <w:rPr>
          <w:b/>
          <w:bCs w:val="0"/>
          <w:sz w:val="24"/>
          <w:lang w:val="en-GB"/>
        </w:rPr>
        <w:t xml:space="preserve">6: </w:t>
      </w:r>
      <w:r w:rsidRPr="00404A1B">
        <w:rPr>
          <w:b/>
          <w:bCs w:val="0"/>
          <w:sz w:val="24"/>
          <w:lang w:val="en-GB"/>
        </w:rPr>
        <w:t>Comparison of the study population with the actual population distribution</w:t>
      </w:r>
      <w:bookmarkEnd w:id="5"/>
    </w:p>
    <w:p w14:paraId="53200BB3" w14:textId="77777777" w:rsidR="001811F5" w:rsidRDefault="001811F5" w:rsidP="001811F5">
      <w:pPr>
        <w:pStyle w:val="Heading1"/>
        <w:spacing w:line="240" w:lineRule="auto"/>
        <w:rPr>
          <w:lang w:val="en-GB"/>
        </w:rPr>
      </w:pPr>
    </w:p>
    <w:p w14:paraId="0F6DB4B6" w14:textId="77777777" w:rsidR="001811F5" w:rsidRDefault="001811F5" w:rsidP="001811F5">
      <w:pPr>
        <w:pStyle w:val="ListParagraph"/>
        <w:numPr>
          <w:ilvl w:val="0"/>
          <w:numId w:val="41"/>
        </w:numPr>
        <w:spacing w:after="0" w:line="240" w:lineRule="auto"/>
        <w:contextualSpacing/>
        <w:rPr>
          <w:szCs w:val="20"/>
          <w:lang w:val="en-GB"/>
        </w:rPr>
      </w:pPr>
      <w:r w:rsidRPr="0031674E">
        <w:rPr>
          <w:szCs w:val="20"/>
          <w:lang w:val="en-GB"/>
        </w:rPr>
        <w:t>Comparison of sociodemographic characteristics for the overall sample</w:t>
      </w:r>
    </w:p>
    <w:p w14:paraId="7EBA660E" w14:textId="77777777" w:rsidR="001811F5" w:rsidRPr="00404A1B" w:rsidRDefault="001811F5" w:rsidP="001811F5">
      <w:pPr>
        <w:pStyle w:val="ListParagraph"/>
        <w:numPr>
          <w:ilvl w:val="0"/>
          <w:numId w:val="0"/>
        </w:numPr>
        <w:spacing w:after="0" w:line="240" w:lineRule="auto"/>
        <w:ind w:left="720"/>
        <w:contextualSpacing/>
        <w:rPr>
          <w:szCs w:val="20"/>
          <w:lang w:val="en-GB"/>
        </w:rPr>
      </w:pPr>
    </w:p>
    <w:p w14:paraId="4FEA3347" w14:textId="77777777" w:rsidR="001811F5" w:rsidRPr="009A5778" w:rsidRDefault="001811F5" w:rsidP="001811F5">
      <w:pPr>
        <w:pStyle w:val="Caption"/>
        <w:keepNext/>
        <w:rPr>
          <w:i/>
          <w:iCs/>
          <w:szCs w:val="20"/>
        </w:rPr>
      </w:pPr>
      <w:r w:rsidRPr="009A5778">
        <w:rPr>
          <w:szCs w:val="20"/>
        </w:rPr>
        <w:t>Table S</w:t>
      </w:r>
      <w:r w:rsidRPr="009A5778">
        <w:rPr>
          <w:b w:val="0"/>
          <w:bCs w:val="0"/>
          <w:i/>
          <w:iCs/>
          <w:szCs w:val="20"/>
        </w:rPr>
        <w:fldChar w:fldCharType="begin"/>
      </w:r>
      <w:r w:rsidRPr="009A5778">
        <w:rPr>
          <w:szCs w:val="20"/>
        </w:rPr>
        <w:instrText xml:space="preserve"> SEQ Table_S \* ARABIC </w:instrText>
      </w:r>
      <w:r w:rsidRPr="009A5778">
        <w:rPr>
          <w:b w:val="0"/>
          <w:bCs w:val="0"/>
          <w:i/>
          <w:iCs/>
          <w:szCs w:val="20"/>
        </w:rPr>
        <w:fldChar w:fldCharType="separate"/>
      </w:r>
      <w:r w:rsidRPr="009A5778">
        <w:rPr>
          <w:noProof/>
          <w:szCs w:val="20"/>
        </w:rPr>
        <w:t>4</w:t>
      </w:r>
      <w:r w:rsidRPr="009A5778">
        <w:rPr>
          <w:b w:val="0"/>
          <w:bCs w:val="0"/>
          <w:i/>
          <w:iCs/>
          <w:szCs w:val="20"/>
        </w:rPr>
        <w:fldChar w:fldCharType="end"/>
      </w:r>
      <w:r>
        <w:rPr>
          <w:szCs w:val="20"/>
          <w:lang w:val="de-DE"/>
        </w:rPr>
        <w:t>.</w:t>
      </w:r>
      <w:r w:rsidRPr="009A5778">
        <w:rPr>
          <w:szCs w:val="20"/>
          <w:lang w:val="de-DE"/>
        </w:rPr>
        <w:t xml:space="preserve"> Demographic characteristics of the</w:t>
      </w:r>
      <w:r>
        <w:rPr>
          <w:szCs w:val="20"/>
          <w:lang w:val="de-DE"/>
        </w:rPr>
        <w:t xml:space="preserve"> survey population and the actual</w:t>
      </w:r>
      <w:r w:rsidRPr="009A5778">
        <w:rPr>
          <w:szCs w:val="20"/>
          <w:lang w:val="de-DE"/>
        </w:rPr>
        <w:t xml:space="preserve"> European population</w:t>
      </w:r>
      <w:r>
        <w:rPr>
          <w:szCs w:val="20"/>
          <w:lang w:val="de-DE"/>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05"/>
        <w:gridCol w:w="1377"/>
        <w:gridCol w:w="1759"/>
        <w:gridCol w:w="1518"/>
        <w:gridCol w:w="1370"/>
        <w:gridCol w:w="1091"/>
      </w:tblGrid>
      <w:tr w:rsidR="001811F5" w:rsidRPr="00E6747B" w14:paraId="12D354EA" w14:textId="77777777" w:rsidTr="00DA0312">
        <w:trPr>
          <w:trHeight w:val="439"/>
        </w:trPr>
        <w:tc>
          <w:tcPr>
            <w:tcW w:w="1905" w:type="dxa"/>
            <w:tcBorders>
              <w:top w:val="single" w:sz="4" w:space="0" w:color="auto"/>
            </w:tcBorders>
          </w:tcPr>
          <w:p w14:paraId="66BDFEEF" w14:textId="77777777" w:rsidR="001811F5" w:rsidRPr="00E6747B" w:rsidRDefault="001811F5" w:rsidP="00DA0312">
            <w:pPr>
              <w:pStyle w:val="NoSpacing"/>
              <w:rPr>
                <w:sz w:val="16"/>
                <w:szCs w:val="16"/>
              </w:rPr>
            </w:pPr>
          </w:p>
        </w:tc>
        <w:tc>
          <w:tcPr>
            <w:tcW w:w="1377" w:type="dxa"/>
            <w:tcBorders>
              <w:top w:val="single" w:sz="4" w:space="0" w:color="auto"/>
            </w:tcBorders>
          </w:tcPr>
          <w:p w14:paraId="21EA165B" w14:textId="77777777" w:rsidR="001811F5" w:rsidRPr="00E6747B" w:rsidRDefault="001811F5" w:rsidP="00DA0312">
            <w:pPr>
              <w:pStyle w:val="NoSpacing"/>
              <w:rPr>
                <w:sz w:val="16"/>
                <w:szCs w:val="16"/>
              </w:rPr>
            </w:pPr>
          </w:p>
        </w:tc>
        <w:tc>
          <w:tcPr>
            <w:tcW w:w="1759" w:type="dxa"/>
            <w:vMerge w:val="restart"/>
            <w:tcBorders>
              <w:top w:val="single" w:sz="4" w:space="0" w:color="auto"/>
            </w:tcBorders>
            <w:vAlign w:val="center"/>
          </w:tcPr>
          <w:p w14:paraId="2C685A61" w14:textId="77777777" w:rsidR="001811F5" w:rsidRPr="00E6747B" w:rsidRDefault="001811F5" w:rsidP="00DA0312">
            <w:pPr>
              <w:pStyle w:val="NoSpacing"/>
              <w:jc w:val="center"/>
              <w:rPr>
                <w:sz w:val="16"/>
                <w:szCs w:val="16"/>
                <w:lang w:val="en-GB"/>
              </w:rPr>
            </w:pPr>
            <w:r w:rsidRPr="00E6747B">
              <w:rPr>
                <w:sz w:val="16"/>
                <w:szCs w:val="16"/>
                <w:lang w:val="en-GB"/>
              </w:rPr>
              <w:t>European population</w:t>
            </w:r>
            <w:r w:rsidRPr="00E6747B">
              <w:rPr>
                <w:sz w:val="16"/>
                <w:szCs w:val="16"/>
                <w:vertAlign w:val="superscript"/>
                <w:lang w:val="en-GB"/>
              </w:rPr>
              <w:t>*</w:t>
            </w:r>
          </w:p>
        </w:tc>
        <w:tc>
          <w:tcPr>
            <w:tcW w:w="3979" w:type="dxa"/>
            <w:gridSpan w:val="3"/>
            <w:tcBorders>
              <w:top w:val="single" w:sz="4" w:space="0" w:color="auto"/>
            </w:tcBorders>
            <w:vAlign w:val="bottom"/>
          </w:tcPr>
          <w:p w14:paraId="3A60135B" w14:textId="77777777" w:rsidR="001811F5" w:rsidRPr="00E6747B" w:rsidRDefault="001811F5" w:rsidP="00DA0312">
            <w:pPr>
              <w:pStyle w:val="NoSpacing"/>
              <w:pBdr>
                <w:bottom w:val="single" w:sz="4" w:space="1" w:color="auto"/>
              </w:pBdr>
              <w:jc w:val="center"/>
              <w:rPr>
                <w:sz w:val="16"/>
                <w:szCs w:val="16"/>
                <w:lang w:val="en-GB"/>
              </w:rPr>
            </w:pPr>
            <w:r w:rsidRPr="00E6747B">
              <w:rPr>
                <w:sz w:val="16"/>
                <w:szCs w:val="16"/>
                <w:lang w:val="en-GB"/>
              </w:rPr>
              <w:t>Survey population</w:t>
            </w:r>
          </w:p>
        </w:tc>
      </w:tr>
      <w:tr w:rsidR="001811F5" w:rsidRPr="00E6747B" w14:paraId="45DC40A7" w14:textId="77777777" w:rsidTr="00DA0312">
        <w:trPr>
          <w:trHeight w:val="70"/>
        </w:trPr>
        <w:tc>
          <w:tcPr>
            <w:tcW w:w="1905" w:type="dxa"/>
            <w:tcBorders>
              <w:bottom w:val="single" w:sz="4" w:space="0" w:color="auto"/>
            </w:tcBorders>
          </w:tcPr>
          <w:p w14:paraId="506D5A17" w14:textId="77777777" w:rsidR="001811F5" w:rsidRPr="00E6747B" w:rsidRDefault="001811F5" w:rsidP="00DA0312">
            <w:pPr>
              <w:pStyle w:val="NoSpacing"/>
              <w:rPr>
                <w:sz w:val="16"/>
                <w:szCs w:val="16"/>
              </w:rPr>
            </w:pPr>
          </w:p>
        </w:tc>
        <w:tc>
          <w:tcPr>
            <w:tcW w:w="1377" w:type="dxa"/>
            <w:tcBorders>
              <w:bottom w:val="single" w:sz="4" w:space="0" w:color="auto"/>
            </w:tcBorders>
          </w:tcPr>
          <w:p w14:paraId="0E261055" w14:textId="77777777" w:rsidR="001811F5" w:rsidRPr="00E6747B" w:rsidRDefault="001811F5" w:rsidP="00DA0312">
            <w:pPr>
              <w:pStyle w:val="NoSpacing"/>
              <w:rPr>
                <w:sz w:val="16"/>
                <w:szCs w:val="16"/>
              </w:rPr>
            </w:pPr>
          </w:p>
        </w:tc>
        <w:tc>
          <w:tcPr>
            <w:tcW w:w="1759" w:type="dxa"/>
            <w:vMerge/>
            <w:tcBorders>
              <w:bottom w:val="single" w:sz="4" w:space="0" w:color="auto"/>
            </w:tcBorders>
          </w:tcPr>
          <w:p w14:paraId="654D3689" w14:textId="77777777" w:rsidR="001811F5" w:rsidRPr="00E6747B" w:rsidRDefault="001811F5" w:rsidP="00DA0312">
            <w:pPr>
              <w:pStyle w:val="NoSpacing"/>
              <w:rPr>
                <w:sz w:val="16"/>
                <w:szCs w:val="16"/>
                <w:lang w:val="en-GB"/>
              </w:rPr>
            </w:pPr>
          </w:p>
        </w:tc>
        <w:tc>
          <w:tcPr>
            <w:tcW w:w="1518" w:type="dxa"/>
            <w:tcBorders>
              <w:bottom w:val="single" w:sz="4" w:space="0" w:color="auto"/>
            </w:tcBorders>
            <w:vAlign w:val="center"/>
          </w:tcPr>
          <w:p w14:paraId="5E3225AC" w14:textId="77777777" w:rsidR="001811F5" w:rsidRPr="00E6747B" w:rsidRDefault="001811F5" w:rsidP="00DA0312">
            <w:pPr>
              <w:pStyle w:val="NoSpacing"/>
              <w:rPr>
                <w:sz w:val="16"/>
                <w:szCs w:val="16"/>
                <w:lang w:val="en-GB"/>
              </w:rPr>
            </w:pPr>
            <w:r w:rsidRPr="00E6747B">
              <w:rPr>
                <w:sz w:val="16"/>
                <w:szCs w:val="16"/>
                <w:lang w:val="en-GB"/>
              </w:rPr>
              <w:t>Unweighted</w:t>
            </w:r>
          </w:p>
        </w:tc>
        <w:tc>
          <w:tcPr>
            <w:tcW w:w="1370" w:type="dxa"/>
            <w:tcBorders>
              <w:bottom w:val="single" w:sz="4" w:space="0" w:color="auto"/>
            </w:tcBorders>
            <w:vAlign w:val="center"/>
          </w:tcPr>
          <w:p w14:paraId="44DC13A5" w14:textId="77777777" w:rsidR="001811F5" w:rsidRPr="00E6747B" w:rsidRDefault="001811F5" w:rsidP="00DA0312">
            <w:pPr>
              <w:pStyle w:val="NoSpacing"/>
              <w:jc w:val="center"/>
              <w:rPr>
                <w:sz w:val="16"/>
                <w:szCs w:val="16"/>
                <w:lang w:val="en-GB"/>
              </w:rPr>
            </w:pPr>
            <w:r w:rsidRPr="00E6747B">
              <w:rPr>
                <w:sz w:val="16"/>
                <w:szCs w:val="16"/>
                <w:lang w:val="en-GB"/>
              </w:rPr>
              <w:t>Weighted</w:t>
            </w:r>
          </w:p>
        </w:tc>
        <w:tc>
          <w:tcPr>
            <w:tcW w:w="1091" w:type="dxa"/>
            <w:tcBorders>
              <w:bottom w:val="single" w:sz="4" w:space="0" w:color="auto"/>
            </w:tcBorders>
            <w:vAlign w:val="center"/>
          </w:tcPr>
          <w:p w14:paraId="49EA8AD1" w14:textId="77777777" w:rsidR="001811F5" w:rsidRPr="00E6747B" w:rsidRDefault="001811F5" w:rsidP="00DA0312">
            <w:pPr>
              <w:pStyle w:val="NoSpacing"/>
              <w:jc w:val="center"/>
              <w:rPr>
                <w:i/>
                <w:iCs/>
                <w:sz w:val="16"/>
                <w:szCs w:val="16"/>
                <w:lang w:val="en-GB"/>
              </w:rPr>
            </w:pPr>
            <w:r w:rsidRPr="00E6747B">
              <w:rPr>
                <w:i/>
                <w:iCs/>
                <w:sz w:val="16"/>
                <w:szCs w:val="16"/>
                <w:lang w:val="en-GB"/>
              </w:rPr>
              <w:t>n</w:t>
            </w:r>
          </w:p>
        </w:tc>
      </w:tr>
      <w:tr w:rsidR="001811F5" w:rsidRPr="00E6747B" w14:paraId="074AD518" w14:textId="77777777" w:rsidTr="00DA0312">
        <w:trPr>
          <w:trHeight w:hRule="exact" w:val="283"/>
        </w:trPr>
        <w:tc>
          <w:tcPr>
            <w:tcW w:w="1905" w:type="dxa"/>
            <w:tcBorders>
              <w:top w:val="single" w:sz="4" w:space="0" w:color="auto"/>
            </w:tcBorders>
            <w:vAlign w:val="center"/>
          </w:tcPr>
          <w:p w14:paraId="2DA92082" w14:textId="77777777" w:rsidR="001811F5" w:rsidRPr="00E6747B" w:rsidRDefault="001811F5" w:rsidP="00DA0312">
            <w:pPr>
              <w:pStyle w:val="NoSpacing"/>
              <w:rPr>
                <w:b/>
                <w:bCs/>
                <w:sz w:val="16"/>
                <w:szCs w:val="16"/>
              </w:rPr>
            </w:pPr>
            <w:r w:rsidRPr="00E6747B">
              <w:rPr>
                <w:b/>
                <w:bCs/>
                <w:sz w:val="16"/>
                <w:szCs w:val="16"/>
              </w:rPr>
              <w:t>Gender (%)</w:t>
            </w:r>
          </w:p>
        </w:tc>
        <w:tc>
          <w:tcPr>
            <w:tcW w:w="1377" w:type="dxa"/>
            <w:tcBorders>
              <w:top w:val="single" w:sz="4" w:space="0" w:color="auto"/>
            </w:tcBorders>
            <w:vAlign w:val="center"/>
          </w:tcPr>
          <w:p w14:paraId="4C50ECE6" w14:textId="77777777" w:rsidR="001811F5" w:rsidRPr="00E6747B" w:rsidRDefault="001811F5" w:rsidP="00DA0312">
            <w:pPr>
              <w:pStyle w:val="NoSpacing"/>
              <w:rPr>
                <w:sz w:val="16"/>
                <w:szCs w:val="16"/>
              </w:rPr>
            </w:pPr>
            <w:r w:rsidRPr="00E6747B">
              <w:rPr>
                <w:sz w:val="16"/>
                <w:szCs w:val="16"/>
              </w:rPr>
              <w:t>Women</w:t>
            </w:r>
          </w:p>
        </w:tc>
        <w:tc>
          <w:tcPr>
            <w:tcW w:w="1759" w:type="dxa"/>
            <w:tcBorders>
              <w:top w:val="single" w:sz="4" w:space="0" w:color="auto"/>
            </w:tcBorders>
            <w:tcMar>
              <w:right w:w="454" w:type="dxa"/>
            </w:tcMar>
            <w:vAlign w:val="center"/>
          </w:tcPr>
          <w:p w14:paraId="579D0CF1" w14:textId="77777777" w:rsidR="001811F5" w:rsidRPr="00E6747B" w:rsidRDefault="001811F5" w:rsidP="00DA0312">
            <w:pPr>
              <w:pStyle w:val="NoSpacing"/>
              <w:jc w:val="right"/>
              <w:rPr>
                <w:sz w:val="16"/>
                <w:szCs w:val="16"/>
              </w:rPr>
            </w:pPr>
            <w:r w:rsidRPr="00E6747B">
              <w:rPr>
                <w:sz w:val="16"/>
                <w:szCs w:val="16"/>
              </w:rPr>
              <w:t>51</w:t>
            </w:r>
            <w:r>
              <w:rPr>
                <w:sz w:val="16"/>
                <w:szCs w:val="16"/>
              </w:rPr>
              <w:t>.</w:t>
            </w:r>
            <w:r w:rsidRPr="00E6747B">
              <w:rPr>
                <w:sz w:val="16"/>
                <w:szCs w:val="16"/>
              </w:rPr>
              <w:t>9</w:t>
            </w:r>
          </w:p>
        </w:tc>
        <w:tc>
          <w:tcPr>
            <w:tcW w:w="1518" w:type="dxa"/>
            <w:tcBorders>
              <w:top w:val="single" w:sz="4" w:space="0" w:color="auto"/>
            </w:tcBorders>
            <w:tcMar>
              <w:right w:w="454" w:type="dxa"/>
            </w:tcMar>
            <w:vAlign w:val="center"/>
          </w:tcPr>
          <w:p w14:paraId="3F066E24" w14:textId="77777777" w:rsidR="001811F5" w:rsidRPr="00E6747B" w:rsidRDefault="001811F5" w:rsidP="00DA0312">
            <w:pPr>
              <w:pStyle w:val="NoSpacing"/>
              <w:jc w:val="right"/>
              <w:rPr>
                <w:sz w:val="16"/>
                <w:szCs w:val="16"/>
              </w:rPr>
            </w:pPr>
            <w:r w:rsidRPr="00E6747B">
              <w:rPr>
                <w:sz w:val="16"/>
                <w:szCs w:val="16"/>
              </w:rPr>
              <w:t>69</w:t>
            </w:r>
            <w:r>
              <w:rPr>
                <w:sz w:val="16"/>
                <w:szCs w:val="16"/>
              </w:rPr>
              <w:t>.</w:t>
            </w:r>
            <w:r w:rsidRPr="00E6747B">
              <w:rPr>
                <w:sz w:val="16"/>
                <w:szCs w:val="16"/>
              </w:rPr>
              <w:t>0</w:t>
            </w:r>
          </w:p>
        </w:tc>
        <w:tc>
          <w:tcPr>
            <w:tcW w:w="1370" w:type="dxa"/>
            <w:tcBorders>
              <w:top w:val="single" w:sz="4" w:space="0" w:color="auto"/>
            </w:tcBorders>
            <w:tcMar>
              <w:right w:w="454" w:type="dxa"/>
            </w:tcMar>
            <w:vAlign w:val="center"/>
          </w:tcPr>
          <w:p w14:paraId="74BC26D4" w14:textId="77777777" w:rsidR="001811F5" w:rsidRPr="00E6747B" w:rsidRDefault="001811F5" w:rsidP="00DA0312">
            <w:pPr>
              <w:pStyle w:val="NoSpacing"/>
              <w:jc w:val="right"/>
              <w:rPr>
                <w:sz w:val="16"/>
                <w:szCs w:val="16"/>
              </w:rPr>
            </w:pPr>
            <w:r w:rsidRPr="00E6747B">
              <w:rPr>
                <w:sz w:val="16"/>
                <w:szCs w:val="16"/>
              </w:rPr>
              <w:t>50</w:t>
            </w:r>
            <w:r>
              <w:rPr>
                <w:sz w:val="16"/>
                <w:szCs w:val="16"/>
              </w:rPr>
              <w:t>.</w:t>
            </w:r>
            <w:r w:rsidRPr="00E6747B">
              <w:rPr>
                <w:sz w:val="16"/>
                <w:szCs w:val="16"/>
              </w:rPr>
              <w:t>7</w:t>
            </w:r>
          </w:p>
        </w:tc>
        <w:tc>
          <w:tcPr>
            <w:tcW w:w="1091" w:type="dxa"/>
            <w:tcBorders>
              <w:top w:val="single" w:sz="4" w:space="0" w:color="auto"/>
            </w:tcBorders>
            <w:vAlign w:val="center"/>
          </w:tcPr>
          <w:p w14:paraId="712A855B" w14:textId="77777777" w:rsidR="001811F5" w:rsidRPr="00E6747B" w:rsidRDefault="001811F5" w:rsidP="00DA0312">
            <w:pPr>
              <w:pStyle w:val="NoSpacing"/>
              <w:jc w:val="right"/>
              <w:rPr>
                <w:sz w:val="16"/>
                <w:szCs w:val="16"/>
              </w:rPr>
            </w:pPr>
            <w:r w:rsidRPr="00E6747B">
              <w:rPr>
                <w:sz w:val="16"/>
                <w:szCs w:val="16"/>
              </w:rPr>
              <w:t>22,064</w:t>
            </w:r>
          </w:p>
        </w:tc>
      </w:tr>
      <w:tr w:rsidR="001811F5" w:rsidRPr="00E6747B" w14:paraId="729583EA" w14:textId="77777777" w:rsidTr="00DA0312">
        <w:trPr>
          <w:trHeight w:hRule="exact" w:val="283"/>
        </w:trPr>
        <w:tc>
          <w:tcPr>
            <w:tcW w:w="1905" w:type="dxa"/>
            <w:vAlign w:val="center"/>
          </w:tcPr>
          <w:p w14:paraId="5CDDB5E2" w14:textId="77777777" w:rsidR="001811F5" w:rsidRPr="00E6747B" w:rsidRDefault="001811F5" w:rsidP="00DA0312">
            <w:pPr>
              <w:pStyle w:val="NoSpacing"/>
              <w:rPr>
                <w:b/>
                <w:bCs/>
                <w:sz w:val="16"/>
                <w:szCs w:val="16"/>
              </w:rPr>
            </w:pPr>
          </w:p>
        </w:tc>
        <w:tc>
          <w:tcPr>
            <w:tcW w:w="1377" w:type="dxa"/>
            <w:vAlign w:val="center"/>
          </w:tcPr>
          <w:p w14:paraId="409799D6" w14:textId="77777777" w:rsidR="001811F5" w:rsidRPr="00E6747B" w:rsidRDefault="001811F5" w:rsidP="00DA0312">
            <w:pPr>
              <w:pStyle w:val="NoSpacing"/>
              <w:rPr>
                <w:sz w:val="16"/>
                <w:szCs w:val="16"/>
              </w:rPr>
            </w:pPr>
            <w:r w:rsidRPr="00E6747B">
              <w:rPr>
                <w:sz w:val="16"/>
                <w:szCs w:val="16"/>
              </w:rPr>
              <w:t>Men</w:t>
            </w:r>
          </w:p>
        </w:tc>
        <w:tc>
          <w:tcPr>
            <w:tcW w:w="1759" w:type="dxa"/>
            <w:tcMar>
              <w:right w:w="454" w:type="dxa"/>
            </w:tcMar>
            <w:vAlign w:val="center"/>
          </w:tcPr>
          <w:p w14:paraId="12F56E74" w14:textId="77777777" w:rsidR="001811F5" w:rsidRPr="00E6747B" w:rsidRDefault="001811F5" w:rsidP="00DA0312">
            <w:pPr>
              <w:pStyle w:val="NoSpacing"/>
              <w:jc w:val="right"/>
              <w:rPr>
                <w:sz w:val="16"/>
                <w:szCs w:val="16"/>
              </w:rPr>
            </w:pPr>
            <w:r w:rsidRPr="00E6747B">
              <w:rPr>
                <w:sz w:val="16"/>
                <w:szCs w:val="16"/>
              </w:rPr>
              <w:t>48</w:t>
            </w:r>
            <w:r>
              <w:rPr>
                <w:sz w:val="16"/>
                <w:szCs w:val="16"/>
              </w:rPr>
              <w:t>.</w:t>
            </w:r>
            <w:r w:rsidRPr="00E6747B">
              <w:rPr>
                <w:sz w:val="16"/>
                <w:szCs w:val="16"/>
              </w:rPr>
              <w:t>1</w:t>
            </w:r>
          </w:p>
        </w:tc>
        <w:tc>
          <w:tcPr>
            <w:tcW w:w="1518" w:type="dxa"/>
            <w:tcMar>
              <w:right w:w="454" w:type="dxa"/>
            </w:tcMar>
            <w:vAlign w:val="center"/>
          </w:tcPr>
          <w:p w14:paraId="6C9B0518" w14:textId="77777777" w:rsidR="001811F5" w:rsidRPr="00E6747B" w:rsidRDefault="001811F5" w:rsidP="00DA0312">
            <w:pPr>
              <w:pStyle w:val="NoSpacing"/>
              <w:jc w:val="right"/>
              <w:rPr>
                <w:sz w:val="16"/>
                <w:szCs w:val="16"/>
              </w:rPr>
            </w:pPr>
            <w:r w:rsidRPr="00E6747B">
              <w:rPr>
                <w:sz w:val="16"/>
                <w:szCs w:val="16"/>
              </w:rPr>
              <w:t>30</w:t>
            </w:r>
            <w:r>
              <w:rPr>
                <w:sz w:val="16"/>
                <w:szCs w:val="16"/>
              </w:rPr>
              <w:t>.</w:t>
            </w:r>
            <w:r w:rsidRPr="00E6747B">
              <w:rPr>
                <w:sz w:val="16"/>
                <w:szCs w:val="16"/>
              </w:rPr>
              <w:t>7</w:t>
            </w:r>
          </w:p>
        </w:tc>
        <w:tc>
          <w:tcPr>
            <w:tcW w:w="1370" w:type="dxa"/>
            <w:tcMar>
              <w:right w:w="454" w:type="dxa"/>
            </w:tcMar>
            <w:vAlign w:val="center"/>
          </w:tcPr>
          <w:p w14:paraId="121F6953" w14:textId="77777777" w:rsidR="001811F5" w:rsidRPr="00E6747B" w:rsidRDefault="001811F5" w:rsidP="00DA0312">
            <w:pPr>
              <w:pStyle w:val="NoSpacing"/>
              <w:jc w:val="right"/>
              <w:rPr>
                <w:sz w:val="16"/>
                <w:szCs w:val="16"/>
              </w:rPr>
            </w:pPr>
            <w:r w:rsidRPr="00E6747B">
              <w:rPr>
                <w:sz w:val="16"/>
                <w:szCs w:val="16"/>
              </w:rPr>
              <w:t>48</w:t>
            </w:r>
            <w:r>
              <w:rPr>
                <w:sz w:val="16"/>
                <w:szCs w:val="16"/>
              </w:rPr>
              <w:t>.</w:t>
            </w:r>
            <w:r w:rsidRPr="00E6747B">
              <w:rPr>
                <w:sz w:val="16"/>
                <w:szCs w:val="16"/>
              </w:rPr>
              <w:t>6</w:t>
            </w:r>
          </w:p>
        </w:tc>
        <w:tc>
          <w:tcPr>
            <w:tcW w:w="1091" w:type="dxa"/>
            <w:vAlign w:val="center"/>
          </w:tcPr>
          <w:p w14:paraId="5A185584" w14:textId="77777777" w:rsidR="001811F5" w:rsidRPr="00E6747B" w:rsidRDefault="001811F5" w:rsidP="00DA0312">
            <w:pPr>
              <w:pStyle w:val="NoSpacing"/>
              <w:jc w:val="right"/>
              <w:rPr>
                <w:sz w:val="16"/>
                <w:szCs w:val="16"/>
              </w:rPr>
            </w:pPr>
            <w:r w:rsidRPr="00E6747B">
              <w:rPr>
                <w:sz w:val="16"/>
                <w:szCs w:val="16"/>
              </w:rPr>
              <w:t>9,808</w:t>
            </w:r>
          </w:p>
        </w:tc>
      </w:tr>
      <w:tr w:rsidR="001811F5" w:rsidRPr="00E6747B" w14:paraId="0105A90E" w14:textId="77777777" w:rsidTr="00DA0312">
        <w:trPr>
          <w:trHeight w:hRule="exact" w:val="283"/>
        </w:trPr>
        <w:tc>
          <w:tcPr>
            <w:tcW w:w="1905" w:type="dxa"/>
            <w:vAlign w:val="center"/>
          </w:tcPr>
          <w:p w14:paraId="6CF2957A" w14:textId="77777777" w:rsidR="001811F5" w:rsidRPr="00E6747B" w:rsidRDefault="001811F5" w:rsidP="00DA0312">
            <w:pPr>
              <w:pStyle w:val="NoSpacing"/>
              <w:rPr>
                <w:b/>
                <w:bCs/>
                <w:sz w:val="16"/>
                <w:szCs w:val="16"/>
              </w:rPr>
            </w:pPr>
          </w:p>
        </w:tc>
        <w:tc>
          <w:tcPr>
            <w:tcW w:w="1377" w:type="dxa"/>
            <w:vAlign w:val="center"/>
          </w:tcPr>
          <w:p w14:paraId="315D51B2" w14:textId="77777777" w:rsidR="001811F5" w:rsidRPr="00E6747B" w:rsidRDefault="001811F5" w:rsidP="00DA0312">
            <w:pPr>
              <w:pStyle w:val="NoSpacing"/>
              <w:rPr>
                <w:sz w:val="16"/>
                <w:szCs w:val="16"/>
              </w:rPr>
            </w:pPr>
            <w:r w:rsidRPr="00E6747B">
              <w:rPr>
                <w:sz w:val="16"/>
                <w:szCs w:val="16"/>
              </w:rPr>
              <w:t>Other</w:t>
            </w:r>
          </w:p>
        </w:tc>
        <w:tc>
          <w:tcPr>
            <w:tcW w:w="1759" w:type="dxa"/>
            <w:tcMar>
              <w:right w:w="454" w:type="dxa"/>
            </w:tcMar>
            <w:vAlign w:val="center"/>
          </w:tcPr>
          <w:p w14:paraId="6413F48D" w14:textId="77777777" w:rsidR="001811F5" w:rsidRPr="00E6747B" w:rsidRDefault="001811F5" w:rsidP="00DA0312">
            <w:pPr>
              <w:pStyle w:val="NoSpacing"/>
              <w:jc w:val="right"/>
              <w:rPr>
                <w:sz w:val="16"/>
                <w:szCs w:val="16"/>
              </w:rPr>
            </w:pPr>
            <w:r w:rsidRPr="00E6747B">
              <w:rPr>
                <w:sz w:val="16"/>
                <w:szCs w:val="16"/>
              </w:rPr>
              <w:t>NA</w:t>
            </w:r>
          </w:p>
        </w:tc>
        <w:tc>
          <w:tcPr>
            <w:tcW w:w="1518" w:type="dxa"/>
            <w:tcMar>
              <w:right w:w="454" w:type="dxa"/>
            </w:tcMar>
            <w:vAlign w:val="center"/>
          </w:tcPr>
          <w:p w14:paraId="6C99ABB9" w14:textId="77777777" w:rsidR="001811F5" w:rsidRPr="00E6747B" w:rsidRDefault="001811F5" w:rsidP="00DA0312">
            <w:pPr>
              <w:pStyle w:val="NoSpacing"/>
              <w:jc w:val="right"/>
              <w:rPr>
                <w:sz w:val="16"/>
                <w:szCs w:val="16"/>
              </w:rPr>
            </w:pPr>
            <w:r w:rsidRPr="00E6747B">
              <w:rPr>
                <w:sz w:val="16"/>
                <w:szCs w:val="16"/>
              </w:rPr>
              <w:t>0</w:t>
            </w:r>
            <w:r>
              <w:rPr>
                <w:sz w:val="16"/>
                <w:szCs w:val="16"/>
              </w:rPr>
              <w:t>.</w:t>
            </w:r>
            <w:r w:rsidRPr="00E6747B">
              <w:rPr>
                <w:sz w:val="16"/>
                <w:szCs w:val="16"/>
              </w:rPr>
              <w:t>3</w:t>
            </w:r>
          </w:p>
        </w:tc>
        <w:tc>
          <w:tcPr>
            <w:tcW w:w="1370" w:type="dxa"/>
            <w:tcMar>
              <w:right w:w="454" w:type="dxa"/>
            </w:tcMar>
            <w:vAlign w:val="center"/>
          </w:tcPr>
          <w:p w14:paraId="5E5DC4A0" w14:textId="77777777" w:rsidR="001811F5" w:rsidRPr="00E6747B" w:rsidRDefault="001811F5" w:rsidP="00DA0312">
            <w:pPr>
              <w:pStyle w:val="NoSpacing"/>
              <w:jc w:val="right"/>
              <w:rPr>
                <w:sz w:val="16"/>
                <w:szCs w:val="16"/>
              </w:rPr>
            </w:pPr>
            <w:r w:rsidRPr="00E6747B">
              <w:rPr>
                <w:sz w:val="16"/>
                <w:szCs w:val="16"/>
              </w:rPr>
              <w:t>0</w:t>
            </w:r>
            <w:r>
              <w:rPr>
                <w:sz w:val="16"/>
                <w:szCs w:val="16"/>
              </w:rPr>
              <w:t>.</w:t>
            </w:r>
            <w:r w:rsidRPr="00E6747B">
              <w:rPr>
                <w:sz w:val="16"/>
                <w:szCs w:val="16"/>
              </w:rPr>
              <w:t>7</w:t>
            </w:r>
          </w:p>
        </w:tc>
        <w:tc>
          <w:tcPr>
            <w:tcW w:w="1091" w:type="dxa"/>
            <w:vAlign w:val="center"/>
          </w:tcPr>
          <w:p w14:paraId="4E4D2808" w14:textId="77777777" w:rsidR="001811F5" w:rsidRPr="00E6747B" w:rsidRDefault="001811F5" w:rsidP="00DA0312">
            <w:pPr>
              <w:pStyle w:val="NoSpacing"/>
              <w:jc w:val="right"/>
              <w:rPr>
                <w:sz w:val="16"/>
                <w:szCs w:val="16"/>
              </w:rPr>
            </w:pPr>
            <w:r w:rsidRPr="00E6747B">
              <w:rPr>
                <w:sz w:val="16"/>
                <w:szCs w:val="16"/>
              </w:rPr>
              <w:t>92</w:t>
            </w:r>
          </w:p>
        </w:tc>
      </w:tr>
      <w:tr w:rsidR="001811F5" w:rsidRPr="00E6747B" w14:paraId="0A8517B2" w14:textId="77777777" w:rsidTr="00DA0312">
        <w:trPr>
          <w:trHeight w:hRule="exact" w:val="283"/>
        </w:trPr>
        <w:tc>
          <w:tcPr>
            <w:tcW w:w="1905" w:type="dxa"/>
            <w:vAlign w:val="center"/>
          </w:tcPr>
          <w:p w14:paraId="51333203" w14:textId="77777777" w:rsidR="001811F5" w:rsidRPr="00E6747B" w:rsidRDefault="001811F5" w:rsidP="00DA0312">
            <w:pPr>
              <w:pStyle w:val="NoSpacing"/>
              <w:rPr>
                <w:b/>
                <w:bCs/>
                <w:sz w:val="16"/>
                <w:szCs w:val="16"/>
              </w:rPr>
            </w:pPr>
            <w:r w:rsidRPr="00E6747B">
              <w:rPr>
                <w:b/>
                <w:bCs/>
                <w:sz w:val="16"/>
                <w:szCs w:val="16"/>
              </w:rPr>
              <w:t>Age groups (%)</w:t>
            </w:r>
          </w:p>
        </w:tc>
        <w:tc>
          <w:tcPr>
            <w:tcW w:w="1377" w:type="dxa"/>
            <w:vAlign w:val="center"/>
          </w:tcPr>
          <w:p w14:paraId="34127236" w14:textId="77777777" w:rsidR="001811F5" w:rsidRPr="00E6747B" w:rsidRDefault="001811F5" w:rsidP="00DA0312">
            <w:pPr>
              <w:pStyle w:val="NoSpacing"/>
              <w:rPr>
                <w:sz w:val="16"/>
                <w:szCs w:val="16"/>
              </w:rPr>
            </w:pPr>
            <w:r w:rsidRPr="00E6747B">
              <w:rPr>
                <w:sz w:val="16"/>
                <w:szCs w:val="16"/>
              </w:rPr>
              <w:t>18-34 years</w:t>
            </w:r>
          </w:p>
        </w:tc>
        <w:tc>
          <w:tcPr>
            <w:tcW w:w="1759" w:type="dxa"/>
            <w:tcMar>
              <w:right w:w="454" w:type="dxa"/>
            </w:tcMar>
            <w:vAlign w:val="center"/>
          </w:tcPr>
          <w:p w14:paraId="42B44DBF" w14:textId="77777777" w:rsidR="001811F5" w:rsidRPr="00E6747B" w:rsidRDefault="001811F5" w:rsidP="00DA0312">
            <w:pPr>
              <w:pStyle w:val="NoSpacing"/>
              <w:jc w:val="right"/>
              <w:rPr>
                <w:sz w:val="16"/>
                <w:szCs w:val="16"/>
              </w:rPr>
            </w:pPr>
            <w:r w:rsidRPr="00E6747B">
              <w:rPr>
                <w:sz w:val="16"/>
                <w:szCs w:val="16"/>
              </w:rPr>
              <w:t>30</w:t>
            </w:r>
            <w:r>
              <w:rPr>
                <w:sz w:val="16"/>
                <w:szCs w:val="16"/>
              </w:rPr>
              <w:t>.</w:t>
            </w:r>
            <w:r w:rsidRPr="00E6747B">
              <w:rPr>
                <w:sz w:val="16"/>
                <w:szCs w:val="16"/>
              </w:rPr>
              <w:t>6</w:t>
            </w:r>
          </w:p>
        </w:tc>
        <w:tc>
          <w:tcPr>
            <w:tcW w:w="1518" w:type="dxa"/>
            <w:tcMar>
              <w:right w:w="454" w:type="dxa"/>
            </w:tcMar>
            <w:vAlign w:val="center"/>
          </w:tcPr>
          <w:p w14:paraId="1A1760D8" w14:textId="77777777" w:rsidR="001811F5" w:rsidRPr="00E6747B" w:rsidRDefault="001811F5" w:rsidP="00DA0312">
            <w:pPr>
              <w:pStyle w:val="NoSpacing"/>
              <w:jc w:val="right"/>
              <w:rPr>
                <w:sz w:val="16"/>
                <w:szCs w:val="16"/>
              </w:rPr>
            </w:pPr>
            <w:r w:rsidRPr="00E6747B">
              <w:rPr>
                <w:sz w:val="16"/>
                <w:szCs w:val="16"/>
              </w:rPr>
              <w:t>34</w:t>
            </w:r>
            <w:r>
              <w:rPr>
                <w:sz w:val="16"/>
                <w:szCs w:val="16"/>
              </w:rPr>
              <w:t>.</w:t>
            </w:r>
            <w:r w:rsidRPr="00E6747B">
              <w:rPr>
                <w:sz w:val="16"/>
                <w:szCs w:val="16"/>
              </w:rPr>
              <w:t>4</w:t>
            </w:r>
          </w:p>
        </w:tc>
        <w:tc>
          <w:tcPr>
            <w:tcW w:w="1370" w:type="dxa"/>
            <w:tcMar>
              <w:right w:w="454" w:type="dxa"/>
            </w:tcMar>
            <w:vAlign w:val="center"/>
          </w:tcPr>
          <w:p w14:paraId="0DEB0AC0" w14:textId="77777777" w:rsidR="001811F5" w:rsidRPr="00E6747B" w:rsidRDefault="001811F5" w:rsidP="00DA0312">
            <w:pPr>
              <w:pStyle w:val="NoSpacing"/>
              <w:jc w:val="right"/>
              <w:rPr>
                <w:sz w:val="16"/>
                <w:szCs w:val="16"/>
              </w:rPr>
            </w:pPr>
            <w:r w:rsidRPr="00E6747B">
              <w:rPr>
                <w:sz w:val="16"/>
                <w:szCs w:val="16"/>
              </w:rPr>
              <w:t>32</w:t>
            </w:r>
            <w:r>
              <w:rPr>
                <w:sz w:val="16"/>
                <w:szCs w:val="16"/>
              </w:rPr>
              <w:t>.</w:t>
            </w:r>
            <w:r w:rsidRPr="00E6747B">
              <w:rPr>
                <w:sz w:val="16"/>
                <w:szCs w:val="16"/>
              </w:rPr>
              <w:t>4</w:t>
            </w:r>
          </w:p>
        </w:tc>
        <w:tc>
          <w:tcPr>
            <w:tcW w:w="1091" w:type="dxa"/>
            <w:vAlign w:val="center"/>
          </w:tcPr>
          <w:p w14:paraId="0D0817C8" w14:textId="77777777" w:rsidR="001811F5" w:rsidRPr="00E6747B" w:rsidRDefault="001811F5" w:rsidP="00DA0312">
            <w:pPr>
              <w:pStyle w:val="NoSpacing"/>
              <w:jc w:val="right"/>
              <w:rPr>
                <w:sz w:val="16"/>
                <w:szCs w:val="16"/>
              </w:rPr>
            </w:pPr>
            <w:r w:rsidRPr="00E6747B">
              <w:rPr>
                <w:sz w:val="16"/>
                <w:szCs w:val="16"/>
              </w:rPr>
              <w:t>11,008</w:t>
            </w:r>
          </w:p>
        </w:tc>
      </w:tr>
      <w:tr w:rsidR="001811F5" w:rsidRPr="00E6747B" w14:paraId="16E1D968" w14:textId="77777777" w:rsidTr="00DA0312">
        <w:trPr>
          <w:trHeight w:hRule="exact" w:val="283"/>
        </w:trPr>
        <w:tc>
          <w:tcPr>
            <w:tcW w:w="1905" w:type="dxa"/>
            <w:vAlign w:val="center"/>
          </w:tcPr>
          <w:p w14:paraId="2EEAB872" w14:textId="77777777" w:rsidR="001811F5" w:rsidRPr="00E6747B" w:rsidRDefault="001811F5" w:rsidP="00DA0312">
            <w:pPr>
              <w:pStyle w:val="NoSpacing"/>
              <w:rPr>
                <w:b/>
                <w:bCs/>
                <w:sz w:val="16"/>
                <w:szCs w:val="16"/>
              </w:rPr>
            </w:pPr>
          </w:p>
        </w:tc>
        <w:tc>
          <w:tcPr>
            <w:tcW w:w="1377" w:type="dxa"/>
            <w:vAlign w:val="center"/>
          </w:tcPr>
          <w:p w14:paraId="7DB2AA67" w14:textId="77777777" w:rsidR="001811F5" w:rsidRPr="00E6747B" w:rsidRDefault="001811F5" w:rsidP="00DA0312">
            <w:pPr>
              <w:pStyle w:val="NoSpacing"/>
              <w:rPr>
                <w:sz w:val="16"/>
                <w:szCs w:val="16"/>
              </w:rPr>
            </w:pPr>
            <w:r w:rsidRPr="00E6747B">
              <w:rPr>
                <w:sz w:val="16"/>
                <w:szCs w:val="16"/>
              </w:rPr>
              <w:t>35-54 years</w:t>
            </w:r>
          </w:p>
        </w:tc>
        <w:tc>
          <w:tcPr>
            <w:tcW w:w="1759" w:type="dxa"/>
            <w:tcMar>
              <w:right w:w="454" w:type="dxa"/>
            </w:tcMar>
            <w:vAlign w:val="center"/>
          </w:tcPr>
          <w:p w14:paraId="4A402C13" w14:textId="77777777" w:rsidR="001811F5" w:rsidRPr="00E6747B" w:rsidRDefault="001811F5" w:rsidP="00DA0312">
            <w:pPr>
              <w:pStyle w:val="NoSpacing"/>
              <w:jc w:val="right"/>
              <w:rPr>
                <w:sz w:val="16"/>
                <w:szCs w:val="16"/>
              </w:rPr>
            </w:pPr>
            <w:r w:rsidRPr="00E6747B">
              <w:rPr>
                <w:sz w:val="16"/>
                <w:szCs w:val="16"/>
              </w:rPr>
              <w:t>38</w:t>
            </w:r>
            <w:r>
              <w:rPr>
                <w:sz w:val="16"/>
                <w:szCs w:val="16"/>
              </w:rPr>
              <w:t>.</w:t>
            </w:r>
            <w:r w:rsidRPr="00E6747B">
              <w:rPr>
                <w:sz w:val="16"/>
                <w:szCs w:val="16"/>
              </w:rPr>
              <w:t>4</w:t>
            </w:r>
          </w:p>
        </w:tc>
        <w:tc>
          <w:tcPr>
            <w:tcW w:w="1518" w:type="dxa"/>
            <w:tcMar>
              <w:right w:w="454" w:type="dxa"/>
            </w:tcMar>
            <w:vAlign w:val="center"/>
          </w:tcPr>
          <w:p w14:paraId="1AE7BC15" w14:textId="77777777" w:rsidR="001811F5" w:rsidRPr="00E6747B" w:rsidRDefault="001811F5" w:rsidP="00DA0312">
            <w:pPr>
              <w:pStyle w:val="NoSpacing"/>
              <w:jc w:val="right"/>
              <w:rPr>
                <w:sz w:val="16"/>
                <w:szCs w:val="16"/>
              </w:rPr>
            </w:pPr>
            <w:r w:rsidRPr="00E6747B">
              <w:rPr>
                <w:sz w:val="16"/>
                <w:szCs w:val="16"/>
              </w:rPr>
              <w:t>48</w:t>
            </w:r>
            <w:r>
              <w:rPr>
                <w:sz w:val="16"/>
                <w:szCs w:val="16"/>
              </w:rPr>
              <w:t>.</w:t>
            </w:r>
            <w:r w:rsidRPr="00E6747B">
              <w:rPr>
                <w:sz w:val="16"/>
                <w:szCs w:val="16"/>
              </w:rPr>
              <w:t>8</w:t>
            </w:r>
          </w:p>
        </w:tc>
        <w:tc>
          <w:tcPr>
            <w:tcW w:w="1370" w:type="dxa"/>
            <w:tcMar>
              <w:right w:w="454" w:type="dxa"/>
            </w:tcMar>
            <w:vAlign w:val="center"/>
          </w:tcPr>
          <w:p w14:paraId="472729AD" w14:textId="77777777" w:rsidR="001811F5" w:rsidRPr="00E6747B" w:rsidRDefault="001811F5" w:rsidP="00DA0312">
            <w:pPr>
              <w:pStyle w:val="NoSpacing"/>
              <w:jc w:val="right"/>
              <w:rPr>
                <w:sz w:val="16"/>
                <w:szCs w:val="16"/>
              </w:rPr>
            </w:pPr>
            <w:r w:rsidRPr="00E6747B">
              <w:rPr>
                <w:sz w:val="16"/>
                <w:szCs w:val="16"/>
              </w:rPr>
              <w:t>45</w:t>
            </w:r>
            <w:r>
              <w:rPr>
                <w:sz w:val="16"/>
                <w:szCs w:val="16"/>
              </w:rPr>
              <w:t>.</w:t>
            </w:r>
            <w:r w:rsidRPr="00E6747B">
              <w:rPr>
                <w:sz w:val="16"/>
                <w:szCs w:val="16"/>
              </w:rPr>
              <w:t>3</w:t>
            </w:r>
          </w:p>
        </w:tc>
        <w:tc>
          <w:tcPr>
            <w:tcW w:w="1091" w:type="dxa"/>
            <w:vAlign w:val="center"/>
          </w:tcPr>
          <w:p w14:paraId="4476A697" w14:textId="77777777" w:rsidR="001811F5" w:rsidRPr="00E6747B" w:rsidRDefault="001811F5" w:rsidP="00DA0312">
            <w:pPr>
              <w:pStyle w:val="NoSpacing"/>
              <w:jc w:val="right"/>
              <w:rPr>
                <w:sz w:val="16"/>
                <w:szCs w:val="16"/>
              </w:rPr>
            </w:pPr>
            <w:r w:rsidRPr="00E6747B">
              <w:rPr>
                <w:sz w:val="16"/>
                <w:szCs w:val="16"/>
              </w:rPr>
              <w:t>15,587</w:t>
            </w:r>
          </w:p>
        </w:tc>
      </w:tr>
      <w:tr w:rsidR="001811F5" w:rsidRPr="00E6747B" w14:paraId="250C33DD" w14:textId="77777777" w:rsidTr="00DA0312">
        <w:trPr>
          <w:trHeight w:hRule="exact" w:val="283"/>
        </w:trPr>
        <w:tc>
          <w:tcPr>
            <w:tcW w:w="1905" w:type="dxa"/>
            <w:vAlign w:val="center"/>
          </w:tcPr>
          <w:p w14:paraId="715E297E" w14:textId="77777777" w:rsidR="001811F5" w:rsidRPr="00E6747B" w:rsidRDefault="001811F5" w:rsidP="00DA0312">
            <w:pPr>
              <w:pStyle w:val="NoSpacing"/>
              <w:rPr>
                <w:b/>
                <w:bCs/>
                <w:sz w:val="16"/>
                <w:szCs w:val="16"/>
              </w:rPr>
            </w:pPr>
          </w:p>
        </w:tc>
        <w:tc>
          <w:tcPr>
            <w:tcW w:w="1377" w:type="dxa"/>
            <w:vAlign w:val="center"/>
          </w:tcPr>
          <w:p w14:paraId="446AC840" w14:textId="77777777" w:rsidR="001811F5" w:rsidRPr="00E6747B" w:rsidRDefault="001811F5" w:rsidP="00DA0312">
            <w:pPr>
              <w:pStyle w:val="NoSpacing"/>
              <w:rPr>
                <w:sz w:val="16"/>
                <w:szCs w:val="16"/>
              </w:rPr>
            </w:pPr>
            <w:r w:rsidRPr="00E6747B">
              <w:rPr>
                <w:sz w:val="16"/>
                <w:szCs w:val="16"/>
              </w:rPr>
              <w:t>≥ 55 years</w:t>
            </w:r>
          </w:p>
        </w:tc>
        <w:tc>
          <w:tcPr>
            <w:tcW w:w="1759" w:type="dxa"/>
            <w:tcMar>
              <w:right w:w="454" w:type="dxa"/>
            </w:tcMar>
            <w:vAlign w:val="center"/>
          </w:tcPr>
          <w:p w14:paraId="4F91144B" w14:textId="77777777" w:rsidR="001811F5" w:rsidRPr="00E6747B" w:rsidRDefault="001811F5" w:rsidP="00DA0312">
            <w:pPr>
              <w:pStyle w:val="NoSpacing"/>
              <w:jc w:val="right"/>
              <w:rPr>
                <w:sz w:val="16"/>
                <w:szCs w:val="16"/>
              </w:rPr>
            </w:pPr>
            <w:r w:rsidRPr="00E6747B">
              <w:rPr>
                <w:sz w:val="16"/>
                <w:szCs w:val="16"/>
              </w:rPr>
              <w:t>30</w:t>
            </w:r>
            <w:r>
              <w:rPr>
                <w:sz w:val="16"/>
                <w:szCs w:val="16"/>
              </w:rPr>
              <w:t>.</w:t>
            </w:r>
            <w:r w:rsidRPr="00E6747B">
              <w:rPr>
                <w:sz w:val="16"/>
                <w:szCs w:val="16"/>
              </w:rPr>
              <w:t>9</w:t>
            </w:r>
          </w:p>
        </w:tc>
        <w:tc>
          <w:tcPr>
            <w:tcW w:w="1518" w:type="dxa"/>
            <w:tcMar>
              <w:right w:w="454" w:type="dxa"/>
            </w:tcMar>
            <w:vAlign w:val="center"/>
          </w:tcPr>
          <w:p w14:paraId="0BC4614F" w14:textId="77777777" w:rsidR="001811F5" w:rsidRPr="00E6747B" w:rsidRDefault="001811F5" w:rsidP="00DA0312">
            <w:pPr>
              <w:pStyle w:val="NoSpacing"/>
              <w:jc w:val="right"/>
              <w:rPr>
                <w:sz w:val="16"/>
                <w:szCs w:val="16"/>
              </w:rPr>
            </w:pPr>
            <w:r w:rsidRPr="00E6747B">
              <w:rPr>
                <w:sz w:val="16"/>
                <w:szCs w:val="16"/>
              </w:rPr>
              <w:t>16</w:t>
            </w:r>
            <w:r>
              <w:rPr>
                <w:sz w:val="16"/>
                <w:szCs w:val="16"/>
              </w:rPr>
              <w:t>.</w:t>
            </w:r>
            <w:r w:rsidRPr="00E6747B">
              <w:rPr>
                <w:sz w:val="16"/>
                <w:szCs w:val="16"/>
              </w:rPr>
              <w:t>8</w:t>
            </w:r>
          </w:p>
        </w:tc>
        <w:tc>
          <w:tcPr>
            <w:tcW w:w="1370" w:type="dxa"/>
            <w:tcMar>
              <w:right w:w="454" w:type="dxa"/>
            </w:tcMar>
            <w:vAlign w:val="center"/>
          </w:tcPr>
          <w:p w14:paraId="07D5C1EF" w14:textId="77777777" w:rsidR="001811F5" w:rsidRPr="00E6747B" w:rsidRDefault="001811F5" w:rsidP="00DA0312">
            <w:pPr>
              <w:pStyle w:val="NoSpacing"/>
              <w:jc w:val="right"/>
              <w:rPr>
                <w:sz w:val="16"/>
                <w:szCs w:val="16"/>
              </w:rPr>
            </w:pPr>
            <w:r w:rsidRPr="00E6747B">
              <w:rPr>
                <w:sz w:val="16"/>
                <w:szCs w:val="16"/>
              </w:rPr>
              <w:t>22</w:t>
            </w:r>
            <w:r>
              <w:rPr>
                <w:sz w:val="16"/>
                <w:szCs w:val="16"/>
              </w:rPr>
              <w:t>.</w:t>
            </w:r>
            <w:r w:rsidRPr="00E6747B">
              <w:rPr>
                <w:sz w:val="16"/>
                <w:szCs w:val="16"/>
              </w:rPr>
              <w:t>3</w:t>
            </w:r>
          </w:p>
        </w:tc>
        <w:tc>
          <w:tcPr>
            <w:tcW w:w="1091" w:type="dxa"/>
            <w:vAlign w:val="center"/>
          </w:tcPr>
          <w:p w14:paraId="2E7DA413" w14:textId="77777777" w:rsidR="001811F5" w:rsidRPr="00E6747B" w:rsidRDefault="001811F5" w:rsidP="00DA0312">
            <w:pPr>
              <w:pStyle w:val="NoSpacing"/>
              <w:jc w:val="right"/>
              <w:rPr>
                <w:sz w:val="16"/>
                <w:szCs w:val="16"/>
              </w:rPr>
            </w:pPr>
            <w:r w:rsidRPr="00E6747B">
              <w:rPr>
                <w:sz w:val="16"/>
                <w:szCs w:val="16"/>
              </w:rPr>
              <w:t>5,369</w:t>
            </w:r>
          </w:p>
        </w:tc>
      </w:tr>
      <w:tr w:rsidR="001811F5" w:rsidRPr="00E6747B" w14:paraId="1758645F" w14:textId="77777777" w:rsidTr="00DA0312">
        <w:trPr>
          <w:trHeight w:hRule="exact" w:val="283"/>
        </w:trPr>
        <w:tc>
          <w:tcPr>
            <w:tcW w:w="1905" w:type="dxa"/>
            <w:vMerge w:val="restart"/>
            <w:vAlign w:val="center"/>
          </w:tcPr>
          <w:p w14:paraId="602E5949" w14:textId="77777777" w:rsidR="001811F5" w:rsidRPr="00E6747B" w:rsidRDefault="001811F5" w:rsidP="00DA0312">
            <w:pPr>
              <w:pStyle w:val="NoSpacing"/>
              <w:rPr>
                <w:b/>
                <w:bCs/>
                <w:sz w:val="16"/>
                <w:szCs w:val="16"/>
              </w:rPr>
            </w:pPr>
            <w:r w:rsidRPr="00E6747B">
              <w:rPr>
                <w:b/>
                <w:bCs/>
                <w:sz w:val="16"/>
                <w:szCs w:val="16"/>
              </w:rPr>
              <w:t>Educational attainment (%)</w:t>
            </w:r>
          </w:p>
        </w:tc>
        <w:tc>
          <w:tcPr>
            <w:tcW w:w="1377" w:type="dxa"/>
            <w:vAlign w:val="center"/>
          </w:tcPr>
          <w:p w14:paraId="6D24219B" w14:textId="77777777" w:rsidR="001811F5" w:rsidRPr="00E6747B" w:rsidRDefault="001811F5" w:rsidP="00DA0312">
            <w:pPr>
              <w:pStyle w:val="NoSpacing"/>
              <w:rPr>
                <w:sz w:val="16"/>
                <w:szCs w:val="16"/>
              </w:rPr>
            </w:pPr>
            <w:r w:rsidRPr="00E6747B">
              <w:rPr>
                <w:sz w:val="16"/>
                <w:szCs w:val="16"/>
              </w:rPr>
              <w:t>Primary</w:t>
            </w:r>
          </w:p>
        </w:tc>
        <w:tc>
          <w:tcPr>
            <w:tcW w:w="1759" w:type="dxa"/>
            <w:tcMar>
              <w:right w:w="454" w:type="dxa"/>
            </w:tcMar>
            <w:vAlign w:val="center"/>
          </w:tcPr>
          <w:p w14:paraId="1E2A1A37" w14:textId="77777777" w:rsidR="001811F5" w:rsidRPr="00E6747B" w:rsidRDefault="001811F5" w:rsidP="00DA0312">
            <w:pPr>
              <w:pStyle w:val="NoSpacing"/>
              <w:jc w:val="right"/>
              <w:rPr>
                <w:sz w:val="16"/>
                <w:szCs w:val="16"/>
              </w:rPr>
            </w:pPr>
            <w:r w:rsidRPr="00E6747B">
              <w:rPr>
                <w:sz w:val="16"/>
                <w:szCs w:val="16"/>
              </w:rPr>
              <w:t>27</w:t>
            </w:r>
            <w:r>
              <w:rPr>
                <w:sz w:val="16"/>
                <w:szCs w:val="16"/>
              </w:rPr>
              <w:t>.</w:t>
            </w:r>
            <w:r w:rsidRPr="00E6747B">
              <w:rPr>
                <w:sz w:val="16"/>
                <w:szCs w:val="16"/>
              </w:rPr>
              <w:t>9</w:t>
            </w:r>
          </w:p>
        </w:tc>
        <w:tc>
          <w:tcPr>
            <w:tcW w:w="1518" w:type="dxa"/>
            <w:tcMar>
              <w:right w:w="454" w:type="dxa"/>
            </w:tcMar>
            <w:vAlign w:val="center"/>
          </w:tcPr>
          <w:p w14:paraId="503C80D4" w14:textId="77777777" w:rsidR="001811F5" w:rsidRPr="00E6747B" w:rsidRDefault="001811F5" w:rsidP="00DA0312">
            <w:pPr>
              <w:pStyle w:val="NoSpacing"/>
              <w:jc w:val="right"/>
              <w:rPr>
                <w:sz w:val="16"/>
                <w:szCs w:val="16"/>
              </w:rPr>
            </w:pPr>
            <w:r w:rsidRPr="00E6747B">
              <w:rPr>
                <w:sz w:val="16"/>
                <w:szCs w:val="16"/>
              </w:rPr>
              <w:t>3</w:t>
            </w:r>
            <w:r>
              <w:rPr>
                <w:sz w:val="16"/>
                <w:szCs w:val="16"/>
              </w:rPr>
              <w:t>.</w:t>
            </w:r>
            <w:r w:rsidRPr="00E6747B">
              <w:rPr>
                <w:sz w:val="16"/>
                <w:szCs w:val="16"/>
              </w:rPr>
              <w:t>4</w:t>
            </w:r>
          </w:p>
        </w:tc>
        <w:tc>
          <w:tcPr>
            <w:tcW w:w="1370" w:type="dxa"/>
            <w:tcMar>
              <w:right w:w="454" w:type="dxa"/>
            </w:tcMar>
            <w:vAlign w:val="center"/>
          </w:tcPr>
          <w:p w14:paraId="3C271E7B" w14:textId="77777777" w:rsidR="001811F5" w:rsidRPr="00E6747B" w:rsidRDefault="001811F5" w:rsidP="00DA0312">
            <w:pPr>
              <w:pStyle w:val="NoSpacing"/>
              <w:jc w:val="right"/>
              <w:rPr>
                <w:sz w:val="16"/>
                <w:szCs w:val="16"/>
              </w:rPr>
            </w:pPr>
            <w:r w:rsidRPr="00E6747B">
              <w:rPr>
                <w:sz w:val="16"/>
                <w:szCs w:val="16"/>
              </w:rPr>
              <w:t>8</w:t>
            </w:r>
            <w:r>
              <w:rPr>
                <w:sz w:val="16"/>
                <w:szCs w:val="16"/>
              </w:rPr>
              <w:t>.</w:t>
            </w:r>
            <w:r w:rsidRPr="00E6747B">
              <w:rPr>
                <w:sz w:val="16"/>
                <w:szCs w:val="16"/>
              </w:rPr>
              <w:t>8</w:t>
            </w:r>
          </w:p>
        </w:tc>
        <w:tc>
          <w:tcPr>
            <w:tcW w:w="1091" w:type="dxa"/>
            <w:vAlign w:val="center"/>
          </w:tcPr>
          <w:p w14:paraId="43C929E1" w14:textId="77777777" w:rsidR="001811F5" w:rsidRPr="00E6747B" w:rsidRDefault="001811F5" w:rsidP="00DA0312">
            <w:pPr>
              <w:pStyle w:val="NoSpacing"/>
              <w:jc w:val="right"/>
              <w:rPr>
                <w:sz w:val="16"/>
                <w:szCs w:val="16"/>
              </w:rPr>
            </w:pPr>
            <w:r w:rsidRPr="00E6747B">
              <w:rPr>
                <w:sz w:val="16"/>
                <w:szCs w:val="16"/>
              </w:rPr>
              <w:t>1,088</w:t>
            </w:r>
          </w:p>
        </w:tc>
      </w:tr>
      <w:tr w:rsidR="001811F5" w:rsidRPr="00E6747B" w14:paraId="4EEB4F1A" w14:textId="77777777" w:rsidTr="00DA0312">
        <w:trPr>
          <w:trHeight w:hRule="exact" w:val="283"/>
        </w:trPr>
        <w:tc>
          <w:tcPr>
            <w:tcW w:w="1905" w:type="dxa"/>
            <w:vMerge/>
          </w:tcPr>
          <w:p w14:paraId="350F5CDD" w14:textId="77777777" w:rsidR="001811F5" w:rsidRPr="00E6747B" w:rsidRDefault="001811F5" w:rsidP="00DA0312">
            <w:pPr>
              <w:pStyle w:val="NoSpacing"/>
              <w:rPr>
                <w:b/>
                <w:bCs/>
                <w:sz w:val="16"/>
                <w:szCs w:val="16"/>
              </w:rPr>
            </w:pPr>
          </w:p>
        </w:tc>
        <w:tc>
          <w:tcPr>
            <w:tcW w:w="1377" w:type="dxa"/>
            <w:vAlign w:val="center"/>
          </w:tcPr>
          <w:p w14:paraId="296A67A6" w14:textId="77777777" w:rsidR="001811F5" w:rsidRPr="00E6747B" w:rsidRDefault="001811F5" w:rsidP="00DA0312">
            <w:pPr>
              <w:pStyle w:val="NoSpacing"/>
              <w:rPr>
                <w:sz w:val="16"/>
                <w:szCs w:val="16"/>
              </w:rPr>
            </w:pPr>
            <w:r w:rsidRPr="00E6747B">
              <w:rPr>
                <w:sz w:val="16"/>
                <w:szCs w:val="16"/>
              </w:rPr>
              <w:t>Secondary</w:t>
            </w:r>
          </w:p>
        </w:tc>
        <w:tc>
          <w:tcPr>
            <w:tcW w:w="1759" w:type="dxa"/>
            <w:tcMar>
              <w:right w:w="454" w:type="dxa"/>
            </w:tcMar>
            <w:vAlign w:val="center"/>
          </w:tcPr>
          <w:p w14:paraId="72170B37" w14:textId="77777777" w:rsidR="001811F5" w:rsidRPr="00E6747B" w:rsidRDefault="001811F5" w:rsidP="00DA0312">
            <w:pPr>
              <w:pStyle w:val="NoSpacing"/>
              <w:jc w:val="right"/>
              <w:rPr>
                <w:sz w:val="16"/>
                <w:szCs w:val="16"/>
              </w:rPr>
            </w:pPr>
            <w:r w:rsidRPr="00E6747B">
              <w:rPr>
                <w:sz w:val="16"/>
                <w:szCs w:val="16"/>
              </w:rPr>
              <w:t>42</w:t>
            </w:r>
            <w:r>
              <w:rPr>
                <w:sz w:val="16"/>
                <w:szCs w:val="16"/>
              </w:rPr>
              <w:t>.</w:t>
            </w:r>
            <w:r w:rsidRPr="00E6747B">
              <w:rPr>
                <w:sz w:val="16"/>
                <w:szCs w:val="16"/>
              </w:rPr>
              <w:t>2</w:t>
            </w:r>
          </w:p>
        </w:tc>
        <w:tc>
          <w:tcPr>
            <w:tcW w:w="1518" w:type="dxa"/>
            <w:tcMar>
              <w:right w:w="454" w:type="dxa"/>
            </w:tcMar>
            <w:vAlign w:val="center"/>
          </w:tcPr>
          <w:p w14:paraId="79163ADB" w14:textId="77777777" w:rsidR="001811F5" w:rsidRPr="00E6747B" w:rsidRDefault="001811F5" w:rsidP="00DA0312">
            <w:pPr>
              <w:pStyle w:val="NoSpacing"/>
              <w:jc w:val="right"/>
              <w:rPr>
                <w:sz w:val="16"/>
                <w:szCs w:val="16"/>
              </w:rPr>
            </w:pPr>
            <w:r w:rsidRPr="00E6747B">
              <w:rPr>
                <w:sz w:val="16"/>
                <w:szCs w:val="16"/>
              </w:rPr>
              <w:t>25</w:t>
            </w:r>
            <w:r>
              <w:rPr>
                <w:sz w:val="16"/>
                <w:szCs w:val="16"/>
              </w:rPr>
              <w:t>.</w:t>
            </w:r>
            <w:r w:rsidRPr="00E6747B">
              <w:rPr>
                <w:sz w:val="16"/>
                <w:szCs w:val="16"/>
              </w:rPr>
              <w:t>7</w:t>
            </w:r>
          </w:p>
        </w:tc>
        <w:tc>
          <w:tcPr>
            <w:tcW w:w="1370" w:type="dxa"/>
            <w:tcMar>
              <w:right w:w="454" w:type="dxa"/>
            </w:tcMar>
            <w:vAlign w:val="center"/>
          </w:tcPr>
          <w:p w14:paraId="64DCE9C1" w14:textId="77777777" w:rsidR="001811F5" w:rsidRPr="00E6747B" w:rsidRDefault="001811F5" w:rsidP="00DA0312">
            <w:pPr>
              <w:pStyle w:val="NoSpacing"/>
              <w:jc w:val="right"/>
              <w:rPr>
                <w:sz w:val="16"/>
                <w:szCs w:val="16"/>
              </w:rPr>
            </w:pPr>
            <w:r w:rsidRPr="00E6747B">
              <w:rPr>
                <w:sz w:val="16"/>
                <w:szCs w:val="16"/>
              </w:rPr>
              <w:t>43</w:t>
            </w:r>
            <w:r>
              <w:rPr>
                <w:sz w:val="16"/>
                <w:szCs w:val="16"/>
              </w:rPr>
              <w:t>.</w:t>
            </w:r>
            <w:r w:rsidRPr="00E6747B">
              <w:rPr>
                <w:sz w:val="16"/>
                <w:szCs w:val="16"/>
              </w:rPr>
              <w:t>0</w:t>
            </w:r>
          </w:p>
        </w:tc>
        <w:tc>
          <w:tcPr>
            <w:tcW w:w="1091" w:type="dxa"/>
            <w:vAlign w:val="center"/>
          </w:tcPr>
          <w:p w14:paraId="0A00773F" w14:textId="77777777" w:rsidR="001811F5" w:rsidRPr="00E6747B" w:rsidRDefault="001811F5" w:rsidP="00DA0312">
            <w:pPr>
              <w:pStyle w:val="NoSpacing"/>
              <w:jc w:val="right"/>
              <w:rPr>
                <w:sz w:val="16"/>
                <w:szCs w:val="16"/>
              </w:rPr>
            </w:pPr>
            <w:r w:rsidRPr="00E6747B">
              <w:rPr>
                <w:sz w:val="16"/>
                <w:szCs w:val="16"/>
              </w:rPr>
              <w:t>8,208</w:t>
            </w:r>
          </w:p>
        </w:tc>
      </w:tr>
      <w:tr w:rsidR="001811F5" w:rsidRPr="00E6747B" w14:paraId="4572D260" w14:textId="77777777" w:rsidTr="00DA0312">
        <w:trPr>
          <w:trHeight w:hRule="exact" w:val="283"/>
        </w:trPr>
        <w:tc>
          <w:tcPr>
            <w:tcW w:w="1905" w:type="dxa"/>
          </w:tcPr>
          <w:p w14:paraId="34468086" w14:textId="77777777" w:rsidR="001811F5" w:rsidRPr="00E6747B" w:rsidRDefault="001811F5" w:rsidP="00DA0312">
            <w:pPr>
              <w:pStyle w:val="NoSpacing"/>
              <w:rPr>
                <w:b/>
                <w:bCs/>
                <w:sz w:val="16"/>
                <w:szCs w:val="16"/>
              </w:rPr>
            </w:pPr>
          </w:p>
        </w:tc>
        <w:tc>
          <w:tcPr>
            <w:tcW w:w="1377" w:type="dxa"/>
            <w:vAlign w:val="center"/>
          </w:tcPr>
          <w:p w14:paraId="0FBD539F" w14:textId="77777777" w:rsidR="001811F5" w:rsidRPr="00E6747B" w:rsidRDefault="001811F5" w:rsidP="00DA0312">
            <w:pPr>
              <w:pStyle w:val="NoSpacing"/>
              <w:rPr>
                <w:sz w:val="16"/>
                <w:szCs w:val="16"/>
              </w:rPr>
            </w:pPr>
            <w:r w:rsidRPr="00E6747B">
              <w:rPr>
                <w:sz w:val="16"/>
                <w:szCs w:val="16"/>
              </w:rPr>
              <w:t>Higher</w:t>
            </w:r>
          </w:p>
        </w:tc>
        <w:tc>
          <w:tcPr>
            <w:tcW w:w="1759" w:type="dxa"/>
            <w:tcMar>
              <w:right w:w="454" w:type="dxa"/>
            </w:tcMar>
            <w:vAlign w:val="center"/>
          </w:tcPr>
          <w:p w14:paraId="6D3DC46A" w14:textId="77777777" w:rsidR="001811F5" w:rsidRPr="00E6747B" w:rsidRDefault="001811F5" w:rsidP="00DA0312">
            <w:pPr>
              <w:pStyle w:val="NoSpacing"/>
              <w:jc w:val="right"/>
              <w:rPr>
                <w:sz w:val="16"/>
                <w:szCs w:val="16"/>
              </w:rPr>
            </w:pPr>
            <w:r w:rsidRPr="00E6747B">
              <w:rPr>
                <w:sz w:val="16"/>
                <w:szCs w:val="16"/>
              </w:rPr>
              <w:t>29</w:t>
            </w:r>
            <w:r>
              <w:rPr>
                <w:sz w:val="16"/>
                <w:szCs w:val="16"/>
              </w:rPr>
              <w:t>.</w:t>
            </w:r>
            <w:r w:rsidRPr="00E6747B">
              <w:rPr>
                <w:sz w:val="16"/>
                <w:szCs w:val="16"/>
              </w:rPr>
              <w:t>9</w:t>
            </w:r>
          </w:p>
        </w:tc>
        <w:tc>
          <w:tcPr>
            <w:tcW w:w="1518" w:type="dxa"/>
            <w:tcMar>
              <w:right w:w="454" w:type="dxa"/>
            </w:tcMar>
            <w:vAlign w:val="center"/>
          </w:tcPr>
          <w:p w14:paraId="75A5058C" w14:textId="77777777" w:rsidR="001811F5" w:rsidRPr="00E6747B" w:rsidRDefault="001811F5" w:rsidP="00DA0312">
            <w:pPr>
              <w:pStyle w:val="NoSpacing"/>
              <w:jc w:val="right"/>
              <w:rPr>
                <w:sz w:val="16"/>
                <w:szCs w:val="16"/>
              </w:rPr>
            </w:pPr>
            <w:r w:rsidRPr="00E6747B">
              <w:rPr>
                <w:sz w:val="16"/>
                <w:szCs w:val="16"/>
              </w:rPr>
              <w:t>70</w:t>
            </w:r>
            <w:r>
              <w:rPr>
                <w:sz w:val="16"/>
                <w:szCs w:val="16"/>
              </w:rPr>
              <w:t>.</w:t>
            </w:r>
            <w:r w:rsidRPr="00E6747B">
              <w:rPr>
                <w:sz w:val="16"/>
                <w:szCs w:val="16"/>
              </w:rPr>
              <w:t>9</w:t>
            </w:r>
          </w:p>
        </w:tc>
        <w:tc>
          <w:tcPr>
            <w:tcW w:w="1370" w:type="dxa"/>
            <w:tcMar>
              <w:right w:w="454" w:type="dxa"/>
            </w:tcMar>
            <w:vAlign w:val="center"/>
          </w:tcPr>
          <w:p w14:paraId="56D2D38E" w14:textId="77777777" w:rsidR="001811F5" w:rsidRPr="00E6747B" w:rsidRDefault="001811F5" w:rsidP="00DA0312">
            <w:pPr>
              <w:pStyle w:val="NoSpacing"/>
              <w:jc w:val="right"/>
              <w:rPr>
                <w:sz w:val="16"/>
                <w:szCs w:val="16"/>
              </w:rPr>
            </w:pPr>
            <w:r w:rsidRPr="00E6747B">
              <w:rPr>
                <w:sz w:val="16"/>
                <w:szCs w:val="16"/>
              </w:rPr>
              <w:t>48</w:t>
            </w:r>
            <w:r>
              <w:rPr>
                <w:sz w:val="16"/>
                <w:szCs w:val="16"/>
              </w:rPr>
              <w:t>.</w:t>
            </w:r>
            <w:r w:rsidRPr="00E6747B">
              <w:rPr>
                <w:sz w:val="16"/>
                <w:szCs w:val="16"/>
              </w:rPr>
              <w:t>2</w:t>
            </w:r>
          </w:p>
        </w:tc>
        <w:tc>
          <w:tcPr>
            <w:tcW w:w="1091" w:type="dxa"/>
            <w:vAlign w:val="center"/>
          </w:tcPr>
          <w:p w14:paraId="710AC6A0" w14:textId="77777777" w:rsidR="001811F5" w:rsidRPr="00E6747B" w:rsidRDefault="001811F5" w:rsidP="00DA0312">
            <w:pPr>
              <w:pStyle w:val="NoSpacing"/>
              <w:jc w:val="right"/>
              <w:rPr>
                <w:sz w:val="16"/>
                <w:szCs w:val="16"/>
              </w:rPr>
            </w:pPr>
            <w:r w:rsidRPr="00E6747B">
              <w:rPr>
                <w:sz w:val="16"/>
                <w:szCs w:val="16"/>
              </w:rPr>
              <w:t>22,668</w:t>
            </w:r>
          </w:p>
        </w:tc>
      </w:tr>
      <w:tr w:rsidR="001811F5" w:rsidRPr="00E6747B" w14:paraId="76AD889A" w14:textId="77777777" w:rsidTr="00DA0312">
        <w:trPr>
          <w:trHeight w:hRule="exact" w:val="497"/>
        </w:trPr>
        <w:tc>
          <w:tcPr>
            <w:tcW w:w="9020" w:type="dxa"/>
            <w:gridSpan w:val="6"/>
            <w:tcBorders>
              <w:top w:val="single" w:sz="4" w:space="0" w:color="auto"/>
            </w:tcBorders>
            <w:vAlign w:val="center"/>
          </w:tcPr>
          <w:p w14:paraId="60FD763A" w14:textId="77777777" w:rsidR="001811F5" w:rsidRPr="00E6747B" w:rsidRDefault="001811F5" w:rsidP="00DA0312">
            <w:pPr>
              <w:pStyle w:val="NoSpacing"/>
              <w:rPr>
                <w:sz w:val="16"/>
                <w:szCs w:val="16"/>
              </w:rPr>
            </w:pPr>
            <w:r w:rsidRPr="00E6747B">
              <w:rPr>
                <w:sz w:val="16"/>
                <w:szCs w:val="16"/>
              </w:rPr>
              <w:t xml:space="preserve">Note. NA = Not available. </w:t>
            </w:r>
            <w:r w:rsidRPr="00E6747B">
              <w:rPr>
                <w:sz w:val="16"/>
                <w:szCs w:val="16"/>
                <w:vertAlign w:val="superscript"/>
              </w:rPr>
              <w:t>*</w:t>
            </w:r>
            <w:r w:rsidRPr="00E6747B">
              <w:rPr>
                <w:sz w:val="16"/>
                <w:szCs w:val="16"/>
              </w:rPr>
              <w:t xml:space="preserve">Population data based on </w:t>
            </w:r>
            <w:r w:rsidRPr="00E6747B">
              <w:rPr>
                <w:sz w:val="16"/>
                <w:szCs w:val="16"/>
                <w:lang w:val="en-GB"/>
              </w:rPr>
              <w:t>EUROSTAT 2018</w:t>
            </w:r>
            <w:r>
              <w:rPr>
                <w:sz w:val="16"/>
                <w:szCs w:val="16"/>
                <w:lang w:val="en-GB"/>
              </w:rPr>
              <w:t xml:space="preserve"> </w:t>
            </w:r>
            <w:r>
              <w:rPr>
                <w:sz w:val="16"/>
                <w:szCs w:val="16"/>
                <w:lang w:val="en-GB"/>
              </w:rPr>
              <w:fldChar w:fldCharType="begin"/>
            </w:r>
            <w:r>
              <w:rPr>
                <w:sz w:val="16"/>
                <w:szCs w:val="16"/>
                <w:lang w:val="en-GB"/>
              </w:rPr>
              <w:instrText xml:space="preserve"> ADDIN ZOTERO_ITEM CSL_CITATION {"citationID":"a5q5po9icf","properties":{"formattedCitation":"[2]","plainCitation":"[2]","noteIndex":0},"citationItems":[{"id":2145,"uris":["http://zotero.org/users/4846295/items/QTDQN8DM"],"uri":["http://zotero.org/users/4846295/items/QTDQN8DM"],"itemData":{"id":2145,"type":"webpage","title":"DATASET: Population by educational attainment level, sex and age (1 000) (edat_lfs_9901)","URL":"https://appsso.eurostat.ec.europa.eu/nui/show.do?dataset=edat_lfs_9901&amp;lang=en","author":[{"family":"EUROSTAT","given":""}],"accessed":{"date-parts":[["2020",4,30]]},"issued":{"date-parts":[["2020"]]}}}],"schema":"https://github.com/citation-style-language/schema/raw/master/csl-citation.json"} </w:instrText>
            </w:r>
            <w:r>
              <w:rPr>
                <w:sz w:val="16"/>
                <w:szCs w:val="16"/>
                <w:lang w:val="en-GB"/>
              </w:rPr>
              <w:fldChar w:fldCharType="separate"/>
            </w:r>
            <w:r>
              <w:rPr>
                <w:rFonts w:cs="Times New Roman"/>
                <w:sz w:val="16"/>
                <w:lang w:val="en-GB"/>
              </w:rPr>
              <w:t>[2]</w:t>
            </w:r>
            <w:r>
              <w:rPr>
                <w:sz w:val="16"/>
                <w:szCs w:val="16"/>
                <w:lang w:val="en-GB"/>
              </w:rPr>
              <w:fldChar w:fldCharType="end"/>
            </w:r>
            <w:r>
              <w:rPr>
                <w:sz w:val="16"/>
                <w:szCs w:val="16"/>
                <w:lang w:val="en-GB"/>
              </w:rPr>
              <w:t>.</w:t>
            </w:r>
            <w:r w:rsidRPr="00E6747B">
              <w:rPr>
                <w:sz w:val="16"/>
                <w:szCs w:val="16"/>
              </w:rPr>
              <w:t xml:space="preserve"> </w:t>
            </w:r>
          </w:p>
        </w:tc>
      </w:tr>
    </w:tbl>
    <w:p w14:paraId="7A5E6D9C" w14:textId="77777777" w:rsidR="001811F5" w:rsidRDefault="001811F5" w:rsidP="001811F5">
      <w:pPr>
        <w:rPr>
          <w:szCs w:val="22"/>
          <w:shd w:val="clear" w:color="auto" w:fill="FFFFFF"/>
          <w:lang w:val="en-GB"/>
        </w:rPr>
      </w:pPr>
    </w:p>
    <w:p w14:paraId="139FE8A5" w14:textId="77777777" w:rsidR="001811F5" w:rsidRPr="004412C1" w:rsidRDefault="001811F5" w:rsidP="001811F5">
      <w:pPr>
        <w:rPr>
          <w:szCs w:val="22"/>
          <w:u w:val="single"/>
          <w:shd w:val="clear" w:color="auto" w:fill="FFFFFF"/>
          <w:lang w:val="en-GB"/>
        </w:rPr>
      </w:pPr>
      <w:r>
        <w:rPr>
          <w:szCs w:val="22"/>
          <w:u w:val="single"/>
          <w:shd w:val="clear" w:color="auto" w:fill="FFFFFF"/>
          <w:lang w:val="en-GB"/>
        </w:rPr>
        <w:t>Brief summary</w:t>
      </w:r>
    </w:p>
    <w:p w14:paraId="78ACB5DD" w14:textId="77777777" w:rsidR="001811F5" w:rsidRPr="00DF385D" w:rsidRDefault="001811F5" w:rsidP="001811F5">
      <w:pPr>
        <w:rPr>
          <w:szCs w:val="22"/>
          <w:shd w:val="clear" w:color="auto" w:fill="FFFFFF"/>
          <w:lang w:val="en-GB"/>
        </w:rPr>
      </w:pPr>
      <w:r w:rsidRPr="00DF385D">
        <w:rPr>
          <w:szCs w:val="22"/>
          <w:shd w:val="clear" w:color="auto" w:fill="FFFFFF"/>
          <w:lang w:val="en-GB"/>
        </w:rPr>
        <w:t>Compared to the actual European population of the participating countries, our sample included a higher proportion of women, middle-aged adults (35-54 years), and individuals with higher educational attainment, while people with only a primary education were underrepresented (for details, see Supplementary Material S5). After weighting the data, the gender distribution matched the actual European population, with approximate patterns for age. A comparison of the median per capita income per country between an external data source [27] and the present data showed that the median income in the survey population was above the median per capita income in most countries. Further analyses showed that the distribution of drinking patterns in our sample was mostly similar to distributions reported in representative general population surveys, with a slight tendency of heavy drinkers to be overrepresented in our sample.</w:t>
      </w:r>
    </w:p>
    <w:p w14:paraId="14C9DAC5" w14:textId="77777777" w:rsidR="001811F5" w:rsidRPr="00DF385D" w:rsidRDefault="001811F5" w:rsidP="001811F5">
      <w:pPr>
        <w:rPr>
          <w:lang w:val="en-GB"/>
        </w:rPr>
        <w:sectPr w:rsidR="001811F5" w:rsidRPr="00DF385D" w:rsidSect="00F9642A">
          <w:pgSz w:w="11900" w:h="16840"/>
          <w:pgMar w:top="1440" w:right="1440" w:bottom="1440" w:left="1440" w:header="708" w:footer="708" w:gutter="0"/>
          <w:pgNumType w:start="1"/>
          <w:cols w:space="708"/>
          <w:docGrid w:linePitch="360"/>
        </w:sectPr>
      </w:pPr>
    </w:p>
    <w:p w14:paraId="1EDA783B" w14:textId="77777777" w:rsidR="001811F5" w:rsidRDefault="001811F5" w:rsidP="001811F5">
      <w:pPr>
        <w:pStyle w:val="ListParagraph"/>
        <w:numPr>
          <w:ilvl w:val="0"/>
          <w:numId w:val="41"/>
        </w:numPr>
        <w:spacing w:after="0" w:line="240" w:lineRule="auto"/>
        <w:contextualSpacing/>
        <w:rPr>
          <w:szCs w:val="20"/>
          <w:lang w:val="en-GB"/>
        </w:rPr>
      </w:pPr>
      <w:r w:rsidRPr="0031674E">
        <w:rPr>
          <w:szCs w:val="20"/>
          <w:lang w:val="en-GB"/>
        </w:rPr>
        <w:lastRenderedPageBreak/>
        <w:t>Comparison of median per capita income by country</w:t>
      </w:r>
    </w:p>
    <w:p w14:paraId="3E433FE8" w14:textId="77777777" w:rsidR="001811F5" w:rsidRPr="00404A1B" w:rsidRDefault="001811F5" w:rsidP="001811F5">
      <w:pPr>
        <w:pStyle w:val="ListParagraph"/>
        <w:numPr>
          <w:ilvl w:val="0"/>
          <w:numId w:val="0"/>
        </w:numPr>
        <w:spacing w:after="0" w:line="240" w:lineRule="auto"/>
        <w:ind w:left="720"/>
        <w:contextualSpacing/>
        <w:rPr>
          <w:szCs w:val="20"/>
          <w:lang w:val="en-GB"/>
        </w:rPr>
      </w:pPr>
    </w:p>
    <w:p w14:paraId="34F78445" w14:textId="77777777" w:rsidR="001811F5" w:rsidRPr="00404A1B" w:rsidRDefault="001811F5" w:rsidP="001811F5">
      <w:pPr>
        <w:rPr>
          <w:color w:val="000000" w:themeColor="text1"/>
          <w:szCs w:val="20"/>
          <w:lang w:val="en-GB"/>
        </w:rPr>
      </w:pPr>
      <w:r>
        <w:rPr>
          <w:noProof/>
          <w:color w:val="000000" w:themeColor="text1"/>
          <w:lang w:val="en-GB"/>
        </w:rPr>
        <w:drawing>
          <wp:anchor distT="0" distB="0" distL="114300" distR="114300" simplePos="0" relativeHeight="251659264" behindDoc="0" locked="0" layoutInCell="1" allowOverlap="1" wp14:anchorId="4DBDE588" wp14:editId="091B717E">
            <wp:simplePos x="0" y="0"/>
            <wp:positionH relativeFrom="column">
              <wp:posOffset>632558</wp:posOffset>
            </wp:positionH>
            <wp:positionV relativeFrom="paragraph">
              <wp:posOffset>942730</wp:posOffset>
            </wp:positionV>
            <wp:extent cx="7228840" cy="4068445"/>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7228840" cy="4068445"/>
                    </a:xfrm>
                    <a:prstGeom prst="rect">
                      <a:avLst/>
                    </a:prstGeom>
                  </pic:spPr>
                </pic:pic>
              </a:graphicData>
            </a:graphic>
            <wp14:sizeRelH relativeFrom="page">
              <wp14:pctWidth>0</wp14:pctWidth>
            </wp14:sizeRelH>
            <wp14:sizeRelV relativeFrom="page">
              <wp14:pctHeight>0</wp14:pctHeight>
            </wp14:sizeRelV>
          </wp:anchor>
        </w:drawing>
      </w:r>
      <w:r w:rsidRPr="00660676">
        <w:rPr>
          <w:color w:val="000000" w:themeColor="text1"/>
          <w:szCs w:val="20"/>
          <w:lang w:val="en-GB"/>
        </w:rPr>
        <w:t xml:space="preserve">Median per capita income by country were available at </w:t>
      </w:r>
      <w:r>
        <w:rPr>
          <w:color w:val="000000" w:themeColor="text1"/>
          <w:szCs w:val="20"/>
          <w:lang w:val="en-GB"/>
        </w:rPr>
        <w:t>World population review</w:t>
      </w:r>
      <w:r w:rsidRPr="00660676">
        <w:rPr>
          <w:color w:val="000000" w:themeColor="text1"/>
          <w:szCs w:val="20"/>
          <w:lang w:val="en-GB"/>
        </w:rPr>
        <w:t xml:space="preserve"> website</w:t>
      </w:r>
      <w:r>
        <w:rPr>
          <w:color w:val="000000" w:themeColor="text1"/>
          <w:szCs w:val="20"/>
          <w:lang w:val="en-GB"/>
        </w:rPr>
        <w:t xml:space="preserve"> </w:t>
      </w:r>
      <w:r>
        <w:rPr>
          <w:color w:val="000000" w:themeColor="text1"/>
          <w:szCs w:val="20"/>
          <w:lang w:val="en-GB"/>
        </w:rPr>
        <w:fldChar w:fldCharType="begin"/>
      </w:r>
      <w:r>
        <w:rPr>
          <w:color w:val="000000" w:themeColor="text1"/>
          <w:szCs w:val="20"/>
          <w:lang w:val="en-GB"/>
        </w:rPr>
        <w:instrText xml:space="preserve"> ADDIN ZOTERO_ITEM CSL_CITATION {"citationID":"a1igfsuj6sf","properties":{"formattedCitation":"[7]","plainCitation":"[7]","noteIndex":0},"citationItems":[{"id":2478,"uris":["http://zotero.org/users/4846295/items/6BSD4ZDR"],"uri":["http://zotero.org/users/4846295/items/6BSD4ZDR"],"itemData":{"id":2478,"type":"post-weblog","title":"Median Income by Country 2020","URL":"https://worldpopulationreview.com/country-rankings/median-income-by-country","author":[{"family":"World Population Review","given":""}],"accessed":{"date-parts":[["2020",7,31]]},"issued":{"date-parts":[["2020"]]}}}],"schema":"https://github.com/citation-style-language/schema/raw/master/csl-citation.json"} </w:instrText>
      </w:r>
      <w:r>
        <w:rPr>
          <w:color w:val="000000" w:themeColor="text1"/>
          <w:szCs w:val="20"/>
          <w:lang w:val="en-GB"/>
        </w:rPr>
        <w:fldChar w:fldCharType="separate"/>
      </w:r>
      <w:r>
        <w:rPr>
          <w:color w:val="000000"/>
          <w:lang w:val="en-GB"/>
        </w:rPr>
        <w:t>[7]</w:t>
      </w:r>
      <w:r>
        <w:rPr>
          <w:color w:val="000000" w:themeColor="text1"/>
          <w:szCs w:val="20"/>
          <w:lang w:val="en-GB"/>
        </w:rPr>
        <w:fldChar w:fldCharType="end"/>
      </w:r>
      <w:r>
        <w:rPr>
          <w:color w:val="000000" w:themeColor="text1"/>
          <w:szCs w:val="20"/>
          <w:lang w:val="en-GB"/>
        </w:rPr>
        <w:t>. Annual m</w:t>
      </w:r>
      <w:r w:rsidRPr="00660676">
        <w:rPr>
          <w:color w:val="000000" w:themeColor="text1"/>
          <w:szCs w:val="20"/>
          <w:lang w:val="en-GB"/>
        </w:rPr>
        <w:t xml:space="preserve">edian per capita income was recalculated </w:t>
      </w:r>
      <w:r>
        <w:rPr>
          <w:color w:val="000000" w:themeColor="text1"/>
          <w:szCs w:val="20"/>
          <w:lang w:val="en-GB"/>
        </w:rPr>
        <w:t xml:space="preserve">into monthly into monthly income in EUR to allow comparison with the data collected. Currencies other than EUR were converted into EUR to allow comparison (see Table 1 in the manuscript for national median incomes). </w:t>
      </w:r>
    </w:p>
    <w:p w14:paraId="169A0E81" w14:textId="77777777" w:rsidR="001811F5" w:rsidRDefault="001811F5" w:rsidP="001811F5">
      <w:pPr>
        <w:pStyle w:val="Caption"/>
        <w:jc w:val="center"/>
        <w:rPr>
          <w:b w:val="0"/>
          <w:bCs w:val="0"/>
          <w:i/>
          <w:iCs/>
        </w:rPr>
      </w:pPr>
      <w:r w:rsidRPr="00660676">
        <w:t>Figure S</w:t>
      </w:r>
      <w:r w:rsidRPr="00660676">
        <w:rPr>
          <w:b w:val="0"/>
          <w:bCs w:val="0"/>
          <w:i/>
          <w:iCs/>
        </w:rPr>
        <w:fldChar w:fldCharType="begin"/>
      </w:r>
      <w:r w:rsidRPr="00660676">
        <w:instrText xml:space="preserve"> SEQ Figure_S \* ARABIC </w:instrText>
      </w:r>
      <w:r w:rsidRPr="00660676">
        <w:rPr>
          <w:b w:val="0"/>
          <w:bCs w:val="0"/>
          <w:i/>
          <w:iCs/>
        </w:rPr>
        <w:fldChar w:fldCharType="separate"/>
      </w:r>
      <w:r>
        <w:rPr>
          <w:noProof/>
        </w:rPr>
        <w:t>5</w:t>
      </w:r>
      <w:r w:rsidRPr="00660676">
        <w:rPr>
          <w:b w:val="0"/>
          <w:bCs w:val="0"/>
          <w:i/>
          <w:iCs/>
        </w:rPr>
        <w:fldChar w:fldCharType="end"/>
      </w:r>
      <w:r>
        <w:rPr>
          <w:lang w:val="de-DE"/>
        </w:rPr>
        <w:t>. Median per capita income by country based on external data (World Population Review)</w:t>
      </w:r>
      <w:r>
        <w:rPr>
          <w:iCs/>
          <w:lang w:val="de-DE"/>
        </w:rPr>
        <w:fldChar w:fldCharType="begin"/>
      </w:r>
      <w:r>
        <w:rPr>
          <w:lang w:val="de-DE"/>
        </w:rPr>
        <w:instrText xml:space="preserve"> ADDIN ZOTERO_ITEM CSL_CITATION {"citationID":"a34n523tn3","properties":{"formattedCitation":"[7]","plainCitation":"[7]","noteIndex":0},"citationItems":[{"id":2478,"uris":["http://zotero.org/users/4846295/items/6BSD4ZDR"],"uri":["http://zotero.org/users/4846295/items/6BSD4ZDR"],"itemData":{"id":2478,"type":"post-weblog","title":"Median Income by Country 2020","URL":"https://worldpopulationreview.com/country-rankings/median-income-by-country","author":[{"family":"World Population Review","given":""}],"accessed":{"date-parts":[["2020",7,31]]},"issued":{"date-parts":[["2020"]]}}}],"schema":"https://github.com/citation-style-language/schema/raw/master/csl-citation.json"} </w:instrText>
      </w:r>
      <w:r>
        <w:rPr>
          <w:iCs/>
          <w:lang w:val="de-DE"/>
        </w:rPr>
        <w:fldChar w:fldCharType="separate"/>
      </w:r>
      <w:r>
        <w:rPr>
          <w:color w:val="000000"/>
          <w:lang w:val="en-GB"/>
        </w:rPr>
        <w:t>[7]</w:t>
      </w:r>
      <w:r>
        <w:rPr>
          <w:iCs/>
          <w:lang w:val="de-DE"/>
        </w:rPr>
        <w:fldChar w:fldCharType="end"/>
      </w:r>
      <w:r>
        <w:rPr>
          <w:lang w:val="de-DE"/>
        </w:rPr>
        <w:t>, unweighted survey data and weighted survey data. Data were not available for Iceland.</w:t>
      </w:r>
    </w:p>
    <w:p w14:paraId="2F2B309F" w14:textId="77777777" w:rsidR="001811F5" w:rsidRDefault="001811F5" w:rsidP="001811F5">
      <w:pPr>
        <w:rPr>
          <w:b/>
          <w:bCs/>
          <w:color w:val="000000" w:themeColor="text1"/>
          <w:sz w:val="18"/>
          <w:szCs w:val="18"/>
        </w:rPr>
        <w:sectPr w:rsidR="001811F5" w:rsidSect="00FC08C8">
          <w:pgSz w:w="16840" w:h="11900" w:orient="landscape"/>
          <w:pgMar w:top="1247" w:right="1440" w:bottom="1247" w:left="1440" w:header="709" w:footer="567" w:gutter="0"/>
          <w:cols w:space="708"/>
          <w:docGrid w:linePitch="360"/>
        </w:sectPr>
      </w:pPr>
    </w:p>
    <w:p w14:paraId="26F521B9" w14:textId="77777777" w:rsidR="001811F5" w:rsidRPr="00404A1B" w:rsidRDefault="001811F5" w:rsidP="001811F5">
      <w:pPr>
        <w:pStyle w:val="ListParagraph"/>
        <w:numPr>
          <w:ilvl w:val="0"/>
          <w:numId w:val="41"/>
        </w:numPr>
        <w:spacing w:after="0" w:line="240" w:lineRule="auto"/>
        <w:contextualSpacing/>
        <w:rPr>
          <w:b/>
          <w:bCs/>
          <w:color w:val="000000" w:themeColor="text1"/>
          <w:szCs w:val="20"/>
        </w:rPr>
      </w:pPr>
      <w:r w:rsidRPr="0031674E">
        <w:rPr>
          <w:szCs w:val="20"/>
          <w:lang w:val="en-GB"/>
        </w:rPr>
        <w:lastRenderedPageBreak/>
        <w:t>Comparison of the AUDIT-C estimates</w:t>
      </w:r>
    </w:p>
    <w:p w14:paraId="251B8782" w14:textId="77777777" w:rsidR="001811F5" w:rsidRDefault="001811F5" w:rsidP="001811F5">
      <w:pPr>
        <w:spacing w:after="0" w:line="240" w:lineRule="auto"/>
        <w:contextualSpacing/>
        <w:rPr>
          <w:b/>
          <w:bCs/>
          <w:color w:val="000000" w:themeColor="text1"/>
          <w:szCs w:val="20"/>
        </w:rPr>
      </w:pPr>
    </w:p>
    <w:p w14:paraId="2C2A3CC7" w14:textId="77777777" w:rsidR="001811F5" w:rsidRPr="00404A1B" w:rsidRDefault="001811F5" w:rsidP="001811F5">
      <w:pPr>
        <w:spacing w:after="0" w:line="240" w:lineRule="auto"/>
        <w:contextualSpacing/>
        <w:rPr>
          <w:b/>
          <w:bCs/>
          <w:color w:val="000000" w:themeColor="text1"/>
          <w:szCs w:val="20"/>
        </w:rPr>
      </w:pPr>
    </w:p>
    <w:p w14:paraId="6B6A5AC2" w14:textId="77777777" w:rsidR="001811F5" w:rsidRDefault="001811F5" w:rsidP="001811F5">
      <w:pPr>
        <w:keepNext/>
        <w:rPr>
          <w:color w:val="000000" w:themeColor="text1"/>
          <w:szCs w:val="20"/>
          <w:lang w:val="en-GB"/>
        </w:rPr>
      </w:pPr>
      <w:r>
        <w:rPr>
          <w:color w:val="000000" w:themeColor="text1"/>
          <w:szCs w:val="20"/>
          <w:lang w:val="en-GB"/>
        </w:rPr>
        <w:t>To assess a possible sample bias in drinking patterns, results of this survey were compared to other studies.</w:t>
      </w:r>
    </w:p>
    <w:p w14:paraId="6A28B4B8" w14:textId="77777777" w:rsidR="001811F5" w:rsidRDefault="001811F5" w:rsidP="001811F5">
      <w:pPr>
        <w:keepNext/>
        <w:rPr>
          <w:color w:val="000000" w:themeColor="text1"/>
          <w:szCs w:val="20"/>
          <w:lang w:val="en-GB"/>
        </w:rPr>
      </w:pPr>
      <w:r w:rsidRPr="002E399D">
        <w:rPr>
          <w:noProof/>
          <w:color w:val="000000" w:themeColor="text1"/>
          <w:szCs w:val="20"/>
          <w:lang w:eastAsia="de-DE"/>
        </w:rPr>
        <w:drawing>
          <wp:anchor distT="0" distB="0" distL="114300" distR="114300" simplePos="0" relativeHeight="251660288" behindDoc="0" locked="0" layoutInCell="1" allowOverlap="1" wp14:anchorId="7CDDB581" wp14:editId="608901AF">
            <wp:simplePos x="0" y="0"/>
            <wp:positionH relativeFrom="column">
              <wp:posOffset>549422</wp:posOffset>
            </wp:positionH>
            <wp:positionV relativeFrom="paragraph">
              <wp:posOffset>1529715</wp:posOffset>
            </wp:positionV>
            <wp:extent cx="4926951" cy="4957885"/>
            <wp:effectExtent l="12700" t="12700" r="13970" b="8255"/>
            <wp:wrapTopAndBottom/>
            <wp:docPr id="7" name="Picture 7" descr="C:\Data.work\Publications\LPH_covid survey main paper\output\App_fig_X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ata.work\Publications\LPH_covid survey main paper\output\App_fig_X1.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26951" cy="495788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254E1A">
        <w:rPr>
          <w:color w:val="000000" w:themeColor="text1"/>
          <w:szCs w:val="20"/>
          <w:lang w:val="en-GB"/>
        </w:rPr>
        <w:t>In Figure S4</w:t>
      </w:r>
      <w:r>
        <w:rPr>
          <w:color w:val="000000" w:themeColor="text1"/>
          <w:szCs w:val="20"/>
          <w:lang w:val="en-GB"/>
        </w:rPr>
        <w:t xml:space="preserve">, the prevalence of past-year drinking as obtained from this study and a global modelling study is contrasted </w:t>
      </w:r>
      <w:r>
        <w:rPr>
          <w:color w:val="000000" w:themeColor="text1"/>
          <w:szCs w:val="20"/>
          <w:lang w:val="en-GB"/>
        </w:rPr>
        <w:fldChar w:fldCharType="begin"/>
      </w:r>
      <w:r>
        <w:rPr>
          <w:color w:val="000000" w:themeColor="text1"/>
          <w:szCs w:val="20"/>
          <w:lang w:val="en-GB"/>
        </w:rPr>
        <w:instrText xml:space="preserve"> ADDIN ZOTERO_ITEM CSL_CITATION {"citationID":"a1neojtk5oh","properties":{"formattedCitation":"[8]","plainCitation":"[8]","noteIndex":0},"citationItems":[{"id":1255,"uris":["http://zotero.org/users/4846295/items/9CZMUQMQ"],"uri":["http://zotero.org/users/4846295/items/9CZMUQMQ"],"itemData":{"id":1255,"type":"article-journal","container-title":"The Lancet","DOI":"doi: 10.1016/S0140-6736(18)32744-2","issue":"10190","page":"2493-2502","title":"Alcohol exposure between 1990 and 2017 and forecasts until 2030: A global modelling study","volume":"393","author":[{"family":"Manthey","given":"Jakob"},{"family":"Shield","given":"KD"},{"family":"Rylett","given":"M"},{"family":"Hasan","given":"OSM"},{"family":"Probst","given":"Charlotte"},{"family":"Rehm","given":"Jürgen"}],"issued":{"date-parts":[["2019"]]}}}],"schema":"https://github.com/citation-style-language/schema/raw/master/csl-citation.json"} </w:instrText>
      </w:r>
      <w:r>
        <w:rPr>
          <w:color w:val="000000" w:themeColor="text1"/>
          <w:szCs w:val="20"/>
          <w:lang w:val="en-GB"/>
        </w:rPr>
        <w:fldChar w:fldCharType="separate"/>
      </w:r>
      <w:r>
        <w:rPr>
          <w:color w:val="000000"/>
          <w:lang w:val="en-GB"/>
        </w:rPr>
        <w:t>[8]</w:t>
      </w:r>
      <w:r>
        <w:rPr>
          <w:color w:val="000000" w:themeColor="text1"/>
          <w:szCs w:val="20"/>
          <w:lang w:val="en-GB"/>
        </w:rPr>
        <w:fldChar w:fldCharType="end"/>
      </w:r>
      <w:r>
        <w:rPr>
          <w:color w:val="000000" w:themeColor="text1"/>
          <w:szCs w:val="20"/>
          <w:lang w:val="en-GB"/>
        </w:rPr>
        <w:t>. While the present survey did not intend to assess the prevalence of any drinking in the population, there was a considerable overlap with the estimated figures. Except for Italy, the prevalence of past-year drinking was on average higher in the present survey. This gap may be due to the relatively rarely drinking elderly persons being underrepresented in the current sample–a common problem in general population surveys.</w:t>
      </w:r>
    </w:p>
    <w:p w14:paraId="36A9D494" w14:textId="77777777" w:rsidR="001811F5" w:rsidRDefault="001811F5" w:rsidP="001811F5">
      <w:pPr>
        <w:pStyle w:val="Caption"/>
        <w:jc w:val="center"/>
        <w:rPr>
          <w:i/>
          <w:iCs/>
          <w:szCs w:val="20"/>
          <w:lang w:val="en-GB"/>
        </w:rPr>
      </w:pPr>
      <w:r w:rsidRPr="0065119B">
        <w:rPr>
          <w:szCs w:val="20"/>
          <w:lang w:val="en-GB"/>
        </w:rPr>
        <w:t>Figure S</w:t>
      </w:r>
      <w:r w:rsidRPr="0065119B">
        <w:rPr>
          <w:b w:val="0"/>
          <w:bCs w:val="0"/>
          <w:i/>
          <w:iCs/>
          <w:szCs w:val="20"/>
          <w:lang w:val="en-GB"/>
        </w:rPr>
        <w:fldChar w:fldCharType="begin"/>
      </w:r>
      <w:r w:rsidRPr="0065119B">
        <w:rPr>
          <w:szCs w:val="20"/>
          <w:lang w:val="en-GB"/>
        </w:rPr>
        <w:instrText xml:space="preserve"> SEQ Figure_S \* ARABIC </w:instrText>
      </w:r>
      <w:r w:rsidRPr="0065119B">
        <w:rPr>
          <w:b w:val="0"/>
          <w:bCs w:val="0"/>
          <w:i/>
          <w:iCs/>
          <w:szCs w:val="20"/>
          <w:lang w:val="en-GB"/>
        </w:rPr>
        <w:fldChar w:fldCharType="separate"/>
      </w:r>
      <w:r>
        <w:rPr>
          <w:noProof/>
          <w:szCs w:val="20"/>
          <w:lang w:val="en-GB"/>
        </w:rPr>
        <w:t>6</w:t>
      </w:r>
      <w:r w:rsidRPr="0065119B">
        <w:rPr>
          <w:b w:val="0"/>
          <w:bCs w:val="0"/>
          <w:i/>
          <w:iCs/>
          <w:szCs w:val="20"/>
          <w:lang w:val="en-GB"/>
        </w:rPr>
        <w:fldChar w:fldCharType="end"/>
      </w:r>
      <w:r w:rsidRPr="0065119B">
        <w:rPr>
          <w:szCs w:val="20"/>
          <w:lang w:val="en-GB"/>
        </w:rPr>
        <w:t>. Prevalence of past-year drinker</w:t>
      </w:r>
      <w:r>
        <w:rPr>
          <w:szCs w:val="20"/>
          <w:lang w:val="en-GB"/>
        </w:rPr>
        <w:t>s assessed in the survey and prevalence estimates based on a global modelling study by country.</w:t>
      </w:r>
    </w:p>
    <w:p w14:paraId="2C4D1486" w14:textId="77777777" w:rsidR="001811F5" w:rsidRDefault="001811F5" w:rsidP="001811F5">
      <w:pPr>
        <w:rPr>
          <w:lang w:val="en-GB"/>
        </w:rPr>
      </w:pPr>
    </w:p>
    <w:p w14:paraId="24191B98" w14:textId="77777777" w:rsidR="001811F5" w:rsidRDefault="001811F5" w:rsidP="001811F5">
      <w:pPr>
        <w:rPr>
          <w:lang w:val="en-GB"/>
        </w:rPr>
      </w:pPr>
    </w:p>
    <w:p w14:paraId="7244518F" w14:textId="77777777" w:rsidR="001811F5" w:rsidRDefault="001811F5" w:rsidP="001811F5">
      <w:pPr>
        <w:keepNext/>
        <w:rPr>
          <w:color w:val="000000" w:themeColor="text1"/>
          <w:szCs w:val="20"/>
          <w:lang w:val="en-GB"/>
        </w:rPr>
      </w:pPr>
      <w:r>
        <w:rPr>
          <w:color w:val="000000" w:themeColor="text1"/>
          <w:szCs w:val="20"/>
          <w:lang w:val="en-GB"/>
        </w:rPr>
        <w:lastRenderedPageBreak/>
        <w:t>Further, we compared the distribution of the AUDIT-C responses in this survey to findings from other general population samples, as available.</w:t>
      </w:r>
    </w:p>
    <w:p w14:paraId="41F9D5C2" w14:textId="77777777" w:rsidR="001811F5" w:rsidRPr="0051796E" w:rsidRDefault="001811F5" w:rsidP="001811F5">
      <w:pPr>
        <w:keepNext/>
        <w:rPr>
          <w:b/>
          <w:color w:val="000000" w:themeColor="text1"/>
          <w:szCs w:val="20"/>
          <w:lang w:val="en-GB"/>
        </w:rPr>
      </w:pPr>
      <w:r w:rsidRPr="0051796E">
        <w:rPr>
          <w:b/>
          <w:color w:val="000000" w:themeColor="text1"/>
          <w:szCs w:val="20"/>
          <w:lang w:val="en-GB"/>
        </w:rPr>
        <w:t xml:space="preserve">Norway: </w:t>
      </w:r>
    </w:p>
    <w:p w14:paraId="288A423A" w14:textId="77777777" w:rsidR="001811F5" w:rsidRDefault="001811F5" w:rsidP="001811F5">
      <w:pPr>
        <w:keepNext/>
        <w:rPr>
          <w:color w:val="000000" w:themeColor="text1"/>
          <w:szCs w:val="20"/>
          <w:lang w:val="en-GB"/>
        </w:rPr>
      </w:pPr>
      <w:r>
        <w:rPr>
          <w:color w:val="000000" w:themeColor="text1"/>
          <w:szCs w:val="20"/>
          <w:lang w:val="en-GB"/>
        </w:rPr>
        <w:t xml:space="preserve">The distribution of responses for each single AUDIT-C item from a general population survey conducted in 2012 and </w:t>
      </w:r>
      <w:r w:rsidRPr="00254E1A">
        <w:rPr>
          <w:color w:val="000000" w:themeColor="text1"/>
          <w:szCs w:val="20"/>
          <w:lang w:val="en-GB"/>
        </w:rPr>
        <w:t>2013 in Norway is contrasted against the distribution of the present survey in Figure S5</w:t>
      </w:r>
      <w:r>
        <w:rPr>
          <w:color w:val="000000" w:themeColor="text1"/>
          <w:szCs w:val="20"/>
          <w:lang w:val="en-GB"/>
        </w:rPr>
        <w:t xml:space="preserve">. Overall, the distribution of responses in all three AUDIT-C items in both the present and the other survey is very similar for the Norwegian sample and less so for the other European countries. Compared to the 2012/2013, drinkers reported higher frequencies of any and heavy episodic drinking in the present survey. </w:t>
      </w:r>
    </w:p>
    <w:p w14:paraId="5B1B813D" w14:textId="77777777" w:rsidR="001811F5" w:rsidRDefault="001811F5" w:rsidP="001811F5">
      <w:pPr>
        <w:keepNext/>
        <w:jc w:val="center"/>
      </w:pPr>
      <w:r w:rsidRPr="00CD236E">
        <w:rPr>
          <w:noProof/>
          <w:color w:val="000000" w:themeColor="text1"/>
          <w:szCs w:val="20"/>
          <w:lang w:eastAsia="de-DE"/>
        </w:rPr>
        <w:drawing>
          <wp:inline distT="0" distB="0" distL="0" distR="0" wp14:anchorId="03127F1A" wp14:editId="77A2CAD4">
            <wp:extent cx="4173571" cy="4199217"/>
            <wp:effectExtent l="12700" t="12700" r="17780" b="17780"/>
            <wp:docPr id="8" name="Picture 8" descr="C:\Data.work\Publications\LPH_covid survey main paper\output\App_fig_X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ata.work\Publications\LPH_covid survey main paper\output\App_fig_X1.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83169" cy="4208874"/>
                    </a:xfrm>
                    <a:prstGeom prst="rect">
                      <a:avLst/>
                    </a:prstGeom>
                    <a:noFill/>
                    <a:ln>
                      <a:solidFill>
                        <a:schemeClr val="tx1"/>
                      </a:solidFill>
                    </a:ln>
                  </pic:spPr>
                </pic:pic>
              </a:graphicData>
            </a:graphic>
          </wp:inline>
        </w:drawing>
      </w:r>
    </w:p>
    <w:p w14:paraId="4939D6A7" w14:textId="77777777" w:rsidR="001811F5" w:rsidRPr="00254E1A" w:rsidRDefault="001811F5" w:rsidP="001811F5">
      <w:pPr>
        <w:pStyle w:val="Caption"/>
        <w:jc w:val="center"/>
        <w:rPr>
          <w:i/>
          <w:iCs/>
          <w:szCs w:val="20"/>
          <w:lang w:val="en-GB"/>
        </w:rPr>
      </w:pPr>
      <w:r w:rsidRPr="00254E1A">
        <w:rPr>
          <w:szCs w:val="20"/>
          <w:lang w:val="en-GB"/>
        </w:rPr>
        <w:t>Figure S</w:t>
      </w:r>
      <w:r w:rsidRPr="00254E1A">
        <w:rPr>
          <w:b w:val="0"/>
          <w:bCs w:val="0"/>
          <w:i/>
          <w:iCs/>
          <w:szCs w:val="20"/>
          <w:lang w:val="en-GB"/>
        </w:rPr>
        <w:fldChar w:fldCharType="begin"/>
      </w:r>
      <w:r w:rsidRPr="00254E1A">
        <w:rPr>
          <w:szCs w:val="20"/>
          <w:lang w:val="en-GB"/>
        </w:rPr>
        <w:instrText xml:space="preserve"> SEQ Figure_S \* ARABIC </w:instrText>
      </w:r>
      <w:r w:rsidRPr="00254E1A">
        <w:rPr>
          <w:b w:val="0"/>
          <w:bCs w:val="0"/>
          <w:i/>
          <w:iCs/>
          <w:szCs w:val="20"/>
          <w:lang w:val="en-GB"/>
        </w:rPr>
        <w:fldChar w:fldCharType="separate"/>
      </w:r>
      <w:r>
        <w:rPr>
          <w:noProof/>
          <w:szCs w:val="20"/>
          <w:lang w:val="en-GB"/>
        </w:rPr>
        <w:t>7</w:t>
      </w:r>
      <w:r w:rsidRPr="00254E1A">
        <w:rPr>
          <w:b w:val="0"/>
          <w:bCs w:val="0"/>
          <w:i/>
          <w:iCs/>
          <w:szCs w:val="20"/>
          <w:lang w:val="en-GB"/>
        </w:rPr>
        <w:fldChar w:fldCharType="end"/>
      </w:r>
      <w:r w:rsidRPr="00254E1A">
        <w:rPr>
          <w:szCs w:val="20"/>
          <w:lang w:val="en-GB"/>
        </w:rPr>
        <w:t>. The distribution of responses for each AUDIT-C item from the present survey (Norway, total sample excluding Norway) and a gen</w:t>
      </w:r>
      <w:r>
        <w:rPr>
          <w:szCs w:val="20"/>
          <w:lang w:val="en-GB"/>
        </w:rPr>
        <w:t>er</w:t>
      </w:r>
      <w:r w:rsidRPr="00254E1A">
        <w:rPr>
          <w:szCs w:val="20"/>
          <w:lang w:val="en-GB"/>
        </w:rPr>
        <w:t>al population survey from 2012/2013 (Norway).</w:t>
      </w:r>
    </w:p>
    <w:p w14:paraId="4AECA82C" w14:textId="77777777" w:rsidR="001811F5" w:rsidRDefault="001811F5" w:rsidP="001811F5">
      <w:pPr>
        <w:keepNext/>
        <w:jc w:val="center"/>
        <w:rPr>
          <w:color w:val="000000" w:themeColor="text1"/>
          <w:szCs w:val="20"/>
          <w:lang w:val="en-GB"/>
        </w:rPr>
      </w:pPr>
    </w:p>
    <w:p w14:paraId="73FC8236" w14:textId="77777777" w:rsidR="001811F5" w:rsidRDefault="001811F5" w:rsidP="001811F5">
      <w:pPr>
        <w:rPr>
          <w:color w:val="000000" w:themeColor="text1"/>
          <w:szCs w:val="20"/>
          <w:lang w:val="en-GB"/>
        </w:rPr>
      </w:pPr>
    </w:p>
    <w:p w14:paraId="391C56D7" w14:textId="77777777" w:rsidR="001811F5" w:rsidRPr="0051796E" w:rsidRDefault="001811F5" w:rsidP="001811F5">
      <w:pPr>
        <w:rPr>
          <w:b/>
          <w:color w:val="000000" w:themeColor="text1"/>
          <w:szCs w:val="20"/>
          <w:lang w:val="en-GB"/>
        </w:rPr>
      </w:pPr>
      <w:r w:rsidRPr="0051796E">
        <w:rPr>
          <w:b/>
          <w:color w:val="000000" w:themeColor="text1"/>
          <w:szCs w:val="20"/>
          <w:lang w:val="en-GB"/>
        </w:rPr>
        <w:lastRenderedPageBreak/>
        <w:t>Germany</w:t>
      </w:r>
    </w:p>
    <w:p w14:paraId="0F3C4E73" w14:textId="77777777" w:rsidR="001811F5" w:rsidRPr="00404A1B" w:rsidRDefault="001811F5" w:rsidP="001811F5">
      <w:pPr>
        <w:rPr>
          <w:color w:val="000000" w:themeColor="text1"/>
          <w:szCs w:val="20"/>
          <w:lang w:val="en-GB"/>
        </w:rPr>
      </w:pPr>
      <w:r>
        <w:rPr>
          <w:color w:val="000000" w:themeColor="text1"/>
          <w:szCs w:val="20"/>
          <w:lang w:val="en-GB"/>
        </w:rPr>
        <w:t xml:space="preserve">For Germany, no recent study reporting AUDIT-C findings of the general population was available. In 1996/1997, the AUDIT-C was administered in a general population sample </w:t>
      </w:r>
      <w:r>
        <w:rPr>
          <w:color w:val="000000" w:themeColor="text1"/>
          <w:szCs w:val="20"/>
          <w:lang w:val="en-GB"/>
        </w:rPr>
        <w:fldChar w:fldCharType="begin"/>
      </w:r>
      <w:r>
        <w:rPr>
          <w:color w:val="000000" w:themeColor="text1"/>
          <w:szCs w:val="20"/>
          <w:lang w:val="en-GB"/>
        </w:rPr>
        <w:instrText xml:space="preserve"> ADDIN ZOTERO_ITEM CSL_CITATION {"citationID":"avpr5n6epd","properties":{"formattedCitation":"[9]","plainCitation":"[9]","noteIndex":0},"citationItems":[{"id":2526,"uris":["http://zotero.org/users/4846295/items/EIY2LXQI"],"uri":["http://zotero.org/users/4846295/items/EIY2LXQI"],"itemData":{"id":2526,"type":"article-journal","abstract":"BAKGRUNN – Vi var interessert i andelen av befolkningen i Norge som ifølge Verdens Helseorganisasjon (WHO) sine retningslinjer burde få oppfølging av primærhelsetjenesten i henhold til tre ulike nivåer av risikodrikking. I tillegg undersøkte vi sammenhengen mellom risikofylt drikking og de demografiske variablene kjønn, alder og utdanning. MATERIALE OG METODE – I årene 2012 og 2013 gjennomførte Statistisk Sentralbyrå 4048 telefonintervjuer i et tilfeldig utvalg av befolkningen i alderen 16 til 79 år (svarprosent = 55,3 %). Alcohol Use Disorders Identification Test (AUDIT), et screeninginstrument for primærhelsetjenesten, ble brukt til å kartlegge potensiell problemdrikking. Vi benyttet beskrivende statistikk og lineær regresjonsanalyse. RESULTATER – Omtrent 17 % av utvalget skåret innenfor grenseverdiene hvor WHO anbefaler enkel rådgivning og/eller videre oppfølging, Av disse var 2 % over grenseverdiene for de to alvorligste risikokategoriene. Det var mest risikofylt drikking blant menn, og spesielt menn i alderen 16 til 50 år. Blant kvinner var det mest risikofylt drikking i aldersgruppen 16 til 30 år. Regresjonsanalysen viste at alder, kjønn og utdanning predikerte AUDIT sumskårer. KONKLUSJON – En stor andel er innen den minst alvorlige risikogruppen, hvor enkle råd om å kutte ned på alkoholen har blitt foreslått som tiltak. Det er en stor overvekt av yngre (16 til 30 år) i denne gruppen, og fra aldersgruppen 20 år og eldre var det en stor overvekt av menn. Dette er individer som ikke nødvendigvis har et alkoholproblem, men som har økt risiko for negative konsekvenser som skader under beruselse, og/eller å utvikle misbruk eller avhengighet over tid.","container-title":"Nordic Studies on Alcohol and Drugs","DOI":"10.2478/nsad-2014-0035","ISSN":"1458-6126","issue":"0","language":"no","source":"DOI.org (Crossref)","title":"Andel av befolkningen i Norge med et risikofylt alkoholkonsum målt gjennom Alcohol Use Disorders Identification Test (AUDIT) [Proportion of the Norwegian population with risky alcohol consumption as measured by the Alcohol Use Disorders Identification Test (AUDIT)]","URL":"http://www.degruyter.com/view/j/nsad.ahead-of-print/nsad-2014-0035/nsad-2014-0035.xml","volume":"0","author":[{"family":"Halkjelsvik","given":"Torleif"},{"family":"Storvoll","given":"Elisabet E."}],"accessed":{"date-parts":[["2020",8,12]]},"issued":{"date-parts":[["2014",1,16]]}}}],"schema":"https://github.com/citation-style-language/schema/raw/master/csl-citation.json"} </w:instrText>
      </w:r>
      <w:r>
        <w:rPr>
          <w:color w:val="000000" w:themeColor="text1"/>
          <w:szCs w:val="20"/>
          <w:lang w:val="en-GB"/>
        </w:rPr>
        <w:fldChar w:fldCharType="separate"/>
      </w:r>
      <w:r>
        <w:rPr>
          <w:color w:val="000000"/>
          <w:lang w:val="en-GB"/>
        </w:rPr>
        <w:t>[9]</w:t>
      </w:r>
      <w:r>
        <w:rPr>
          <w:color w:val="000000" w:themeColor="text1"/>
          <w:szCs w:val="20"/>
          <w:lang w:val="en-GB"/>
        </w:rPr>
        <w:fldChar w:fldCharType="end"/>
      </w:r>
      <w:r>
        <w:rPr>
          <w:color w:val="000000" w:themeColor="text1"/>
          <w:szCs w:val="20"/>
          <w:lang w:val="en-GB"/>
        </w:rPr>
        <w:t xml:space="preserve">, resulting in a mean score of 3.15, which was considerably lower than the mean score found in the present survey for Germany (4.6) and all other countries (4.4). This discrepancy might be due to changes in drinking patterns that have occurred since the mid 90s (more abstainers but more heavy drinking among drinkers) </w:t>
      </w:r>
      <w:r>
        <w:rPr>
          <w:color w:val="000000" w:themeColor="text1"/>
          <w:szCs w:val="20"/>
          <w:lang w:val="en-GB"/>
        </w:rPr>
        <w:fldChar w:fldCharType="begin"/>
      </w:r>
      <w:r>
        <w:rPr>
          <w:color w:val="000000" w:themeColor="text1"/>
          <w:szCs w:val="20"/>
          <w:lang w:val="en-GB"/>
        </w:rPr>
        <w:instrText xml:space="preserve"> ADDIN ZOTERO_ITEM CSL_CITATION {"citationID":"ahr4p4673m","properties":{"formattedCitation":"[8]","plainCitation":"[8]","noteIndex":0},"citationItems":[{"id":1255,"uris":["http://zotero.org/users/4846295/items/9CZMUQMQ"],"uri":["http://zotero.org/users/4846295/items/9CZMUQMQ"],"itemData":{"id":1255,"type":"article-journal","container-title":"The Lancet","DOI":"doi: 10.1016/S0140-6736(18)32744-2","issue":"10190","page":"2493-2502","title":"Alcohol exposure between 1990 and 2017 and forecasts until 2030: A global modelling study","volume":"393","author":[{"family":"Manthey","given":"Jakob"},{"family":"Shield","given":"KD"},{"family":"Rylett","given":"M"},{"family":"Hasan","given":"OSM"},{"family":"Probst","given":"Charlotte"},{"family":"Rehm","given":"Jürgen"}],"issued":{"date-parts":[["2019"]]}}}],"schema":"https://github.com/citation-style-language/schema/raw/master/csl-citation.json"} </w:instrText>
      </w:r>
      <w:r>
        <w:rPr>
          <w:color w:val="000000" w:themeColor="text1"/>
          <w:szCs w:val="20"/>
          <w:lang w:val="en-GB"/>
        </w:rPr>
        <w:fldChar w:fldCharType="separate"/>
      </w:r>
      <w:r>
        <w:rPr>
          <w:color w:val="000000"/>
          <w:lang w:val="en-GB"/>
        </w:rPr>
        <w:t>[8]</w:t>
      </w:r>
      <w:r>
        <w:rPr>
          <w:color w:val="000000" w:themeColor="text1"/>
          <w:szCs w:val="20"/>
          <w:lang w:val="en-GB"/>
        </w:rPr>
        <w:fldChar w:fldCharType="end"/>
      </w:r>
      <w:r>
        <w:rPr>
          <w:color w:val="000000" w:themeColor="text1"/>
          <w:szCs w:val="20"/>
          <w:lang w:val="en-GB"/>
        </w:rPr>
        <w:t>.</w:t>
      </w:r>
    </w:p>
    <w:p w14:paraId="179A4B2D" w14:textId="77777777" w:rsidR="001811F5" w:rsidRPr="0051796E" w:rsidRDefault="001811F5" w:rsidP="001811F5">
      <w:pPr>
        <w:rPr>
          <w:b/>
          <w:color w:val="000000" w:themeColor="text1"/>
          <w:szCs w:val="20"/>
          <w:lang w:val="en-GB"/>
        </w:rPr>
      </w:pPr>
      <w:r w:rsidRPr="0051796E">
        <w:rPr>
          <w:b/>
          <w:color w:val="000000" w:themeColor="text1"/>
          <w:szCs w:val="20"/>
          <w:lang w:val="en-GB"/>
        </w:rPr>
        <w:t>Ireland</w:t>
      </w:r>
    </w:p>
    <w:p w14:paraId="1542B612" w14:textId="77777777" w:rsidR="001811F5" w:rsidRDefault="001811F5" w:rsidP="001811F5">
      <w:pPr>
        <w:rPr>
          <w:color w:val="000000" w:themeColor="text1"/>
          <w:szCs w:val="20"/>
          <w:lang w:val="en-GB"/>
        </w:rPr>
      </w:pPr>
      <w:r>
        <w:rPr>
          <w:color w:val="000000" w:themeColor="text1"/>
          <w:szCs w:val="20"/>
          <w:lang w:val="en-GB"/>
        </w:rPr>
        <w:t xml:space="preserve">For Ireland, data from the National Alcohol Survey is available for the year 2013 </w:t>
      </w:r>
      <w:r>
        <w:rPr>
          <w:color w:val="000000" w:themeColor="text1"/>
          <w:szCs w:val="20"/>
          <w:lang w:val="en-GB"/>
        </w:rPr>
        <w:fldChar w:fldCharType="begin"/>
      </w:r>
      <w:r>
        <w:rPr>
          <w:color w:val="000000" w:themeColor="text1"/>
          <w:szCs w:val="20"/>
          <w:lang w:val="en-GB"/>
        </w:rPr>
        <w:instrText xml:space="preserve"> ADDIN ZOTERO_ITEM CSL_CITATION {"citationID":"a18e9033glu","properties":{"formattedCitation":"[10]","plainCitation":"[10]","noteIndex":0},"citationItems":[{"id":2528,"uris":["http://zotero.org/users/4846295/items/46I6NXLL"],"uri":["http://zotero.org/users/4846295/items/46I6NXLL"],"itemData":{"id":2528,"type":"report","event-place":"Dublin, Ireland","language":"en","publisher":"Health Research Board","publisher-place":"Dublin, Ireland","source":"Zotero","title":"Alcohol consumption in ireland 2013: Analysis of a national alcohol diary survey.","URL":"https://alcoholireland.ie/download/reports/how_much_do_we_drink/Alcohol_Consumption_in_Ireland_2013_web_version.pdf","author":[{"family":"Long","given":"Jean"},{"family":"Mongan","given":"Deirdre"}],"accessed":{"date-parts":[["2020",11,8]]},"issued":{"date-parts":[["2014"]]}}}],"schema":"https://github.com/citation-style-language/schema/raw/master/csl-citation.json"} </w:instrText>
      </w:r>
      <w:r>
        <w:rPr>
          <w:color w:val="000000" w:themeColor="text1"/>
          <w:szCs w:val="20"/>
          <w:lang w:val="en-GB"/>
        </w:rPr>
        <w:fldChar w:fldCharType="separate"/>
      </w:r>
      <w:r>
        <w:rPr>
          <w:color w:val="000000"/>
          <w:lang w:val="en-GB"/>
        </w:rPr>
        <w:t>[10]</w:t>
      </w:r>
      <w:r>
        <w:rPr>
          <w:color w:val="000000" w:themeColor="text1"/>
          <w:szCs w:val="20"/>
          <w:lang w:val="en-GB"/>
        </w:rPr>
        <w:fldChar w:fldCharType="end"/>
      </w:r>
      <w:r>
        <w:rPr>
          <w:color w:val="000000" w:themeColor="text1"/>
          <w:szCs w:val="20"/>
          <w:lang w:val="en-GB"/>
        </w:rPr>
        <w:t>. As compared to the 2013 survey (54.3%), slightly more people from Ireland met the threshold of harmful drinking (AUDIT-C sum score ≥ 5) in our survey (59.1%). In contrast, in all other countries only 40.6% met this threshold.</w:t>
      </w:r>
    </w:p>
    <w:p w14:paraId="3B4F9746" w14:textId="77777777" w:rsidR="001811F5" w:rsidRDefault="001811F5" w:rsidP="001811F5">
      <w:pPr>
        <w:rPr>
          <w:color w:val="000000" w:themeColor="text1"/>
          <w:szCs w:val="20"/>
          <w:lang w:val="en-GB"/>
        </w:rPr>
      </w:pPr>
      <w:r>
        <w:rPr>
          <w:color w:val="000000" w:themeColor="text1"/>
          <w:szCs w:val="20"/>
          <w:lang w:val="en-GB"/>
        </w:rPr>
        <w:t>With regards to at least monthly heavy episodic drinking, both the 2013 (37.3%) and the present survey (42.1%) reported similar prevalence.</w:t>
      </w:r>
    </w:p>
    <w:p w14:paraId="776B1DE3" w14:textId="77777777" w:rsidR="001811F5" w:rsidRPr="0051796E" w:rsidRDefault="001811F5" w:rsidP="001811F5">
      <w:pPr>
        <w:rPr>
          <w:b/>
          <w:color w:val="000000" w:themeColor="text1"/>
          <w:szCs w:val="20"/>
          <w:lang w:val="en-GB"/>
        </w:rPr>
      </w:pPr>
      <w:r w:rsidRPr="0051796E">
        <w:rPr>
          <w:b/>
          <w:color w:val="000000" w:themeColor="text1"/>
          <w:szCs w:val="20"/>
          <w:lang w:val="en-GB"/>
        </w:rPr>
        <w:t>Portugal</w:t>
      </w:r>
    </w:p>
    <w:p w14:paraId="636675EA" w14:textId="77777777" w:rsidR="001811F5" w:rsidRPr="005E051B" w:rsidRDefault="001811F5" w:rsidP="001811F5">
      <w:pPr>
        <w:rPr>
          <w:color w:val="000000" w:themeColor="text1"/>
          <w:szCs w:val="20"/>
          <w:lang w:val="en-GB"/>
        </w:rPr>
      </w:pPr>
      <w:r>
        <w:rPr>
          <w:color w:val="000000" w:themeColor="text1"/>
          <w:szCs w:val="20"/>
          <w:lang w:val="en-GB"/>
        </w:rPr>
        <w:t xml:space="preserve">In Portugal, available data from 2016/2017 </w:t>
      </w:r>
      <w:r>
        <w:rPr>
          <w:color w:val="000000" w:themeColor="text1"/>
          <w:szCs w:val="20"/>
          <w:lang w:val="en-GB"/>
        </w:rPr>
        <w:fldChar w:fldCharType="begin"/>
      </w:r>
      <w:r>
        <w:rPr>
          <w:color w:val="000000" w:themeColor="text1"/>
          <w:szCs w:val="20"/>
          <w:lang w:val="en-GB"/>
        </w:rPr>
        <w:instrText xml:space="preserve"> ADDIN ZOTERO_ITEM CSL_CITATION {"citationID":"a2gamctlgo6","properties":{"formattedCitation":"[11]","plainCitation":"[11]","noteIndex":0},"citationItems":[{"id":2530,"uris":["http://zotero.org/users/4846295/items/VYQE4878"],"uri":["http://zotero.org/users/4846295/items/VYQE4878"],"itemData":{"id":2530,"type":"report","publisher":"Lisboa, Portugal","source":"Zotero","title":"IV Inquérito Nacional ao Consumo de Substâncias Psicoativas na População Geral, Portugal 2016/17","URL":"http://www.sicad.pt/BK/EstatisticaInvestigacao/EstudosConcluidos/Lists/SICAD_ESTUDOS/Attachments/181/IV%20INPG%202016_17_PT.pdf","author":[{"family":"Balsa","given":"Casimiro"},{"family":"Vital","given":"Clara"},{"family":"Urbano","given":"Cláudia"}],"collection-editor":[{"family":"SICAD – Serviço de Intervenção nos Comportamentos Aditivos e nas Dependências","given":""}],"accessed":{"date-parts":[["2020",11,8]]},"issued":{"date-parts":[["2018"]]}}}],"schema":"https://github.com/citation-style-language/schema/raw/master/csl-citation.json"} </w:instrText>
      </w:r>
      <w:r>
        <w:rPr>
          <w:color w:val="000000" w:themeColor="text1"/>
          <w:szCs w:val="20"/>
          <w:lang w:val="en-GB"/>
        </w:rPr>
        <w:fldChar w:fldCharType="separate"/>
      </w:r>
      <w:r>
        <w:rPr>
          <w:color w:val="000000"/>
          <w:lang w:val="en-GB"/>
        </w:rPr>
        <w:t>[11]</w:t>
      </w:r>
      <w:r>
        <w:rPr>
          <w:color w:val="000000" w:themeColor="text1"/>
          <w:szCs w:val="20"/>
          <w:lang w:val="en-GB"/>
        </w:rPr>
        <w:fldChar w:fldCharType="end"/>
      </w:r>
      <w:r>
        <w:rPr>
          <w:color w:val="000000" w:themeColor="text1"/>
          <w:szCs w:val="20"/>
          <w:lang w:val="en-GB"/>
        </w:rPr>
        <w:t xml:space="preserve"> suggest that 17.8% of males and 12.6% of females who report past-year drinking were drinking excessively (cut-off: males ≥ 5; females ≥ 4). In contrast, considerably higher proportions were reported in the present survey among respondents from Portugal (males: 31.5%; females: 21.2%).</w:t>
      </w:r>
    </w:p>
    <w:p w14:paraId="6CC673F0" w14:textId="77777777" w:rsidR="001811F5" w:rsidRDefault="001811F5" w:rsidP="001811F5">
      <w:pPr>
        <w:rPr>
          <w:lang w:val="en-GB"/>
        </w:rPr>
      </w:pPr>
    </w:p>
    <w:p w14:paraId="145AA78A" w14:textId="77777777" w:rsidR="001811F5" w:rsidRPr="0065119B" w:rsidRDefault="001811F5" w:rsidP="001811F5">
      <w:pPr>
        <w:rPr>
          <w:lang w:val="en-GB"/>
        </w:rPr>
        <w:sectPr w:rsidR="001811F5" w:rsidRPr="0065119B" w:rsidSect="0065119B">
          <w:pgSz w:w="11900" w:h="16840"/>
          <w:pgMar w:top="1440" w:right="1247" w:bottom="1440" w:left="1247" w:header="709" w:footer="567" w:gutter="0"/>
          <w:cols w:space="708"/>
          <w:docGrid w:linePitch="360"/>
        </w:sectPr>
      </w:pPr>
    </w:p>
    <w:p w14:paraId="74DA1B97" w14:textId="77777777" w:rsidR="001811F5" w:rsidRPr="00404A1B" w:rsidRDefault="001811F5" w:rsidP="001811F5">
      <w:pPr>
        <w:pStyle w:val="Heading1"/>
        <w:spacing w:line="240" w:lineRule="auto"/>
        <w:rPr>
          <w:b/>
          <w:bCs w:val="0"/>
          <w:sz w:val="24"/>
          <w:lang w:val="en-GB"/>
        </w:rPr>
      </w:pPr>
      <w:bookmarkStart w:id="6" w:name="_Toc61359405"/>
      <w:r w:rsidRPr="00404A1B">
        <w:rPr>
          <w:b/>
          <w:bCs w:val="0"/>
          <w:sz w:val="24"/>
          <w:lang w:val="en-GB"/>
        </w:rPr>
        <w:lastRenderedPageBreak/>
        <w:t>Supplementary material S</w:t>
      </w:r>
      <w:r>
        <w:rPr>
          <w:b/>
          <w:bCs w:val="0"/>
          <w:sz w:val="24"/>
          <w:lang w:val="en-GB"/>
        </w:rPr>
        <w:t xml:space="preserve">7: </w:t>
      </w:r>
      <w:r w:rsidRPr="00404A1B">
        <w:rPr>
          <w:b/>
          <w:bCs w:val="0"/>
          <w:sz w:val="24"/>
          <w:lang w:val="en-GB"/>
        </w:rPr>
        <w:t>Sample characteristics</w:t>
      </w:r>
      <w:bookmarkEnd w:id="6"/>
      <w:r w:rsidRPr="00404A1B">
        <w:rPr>
          <w:b/>
          <w:bCs w:val="0"/>
          <w:sz w:val="24"/>
          <w:lang w:val="en-GB"/>
        </w:rPr>
        <w:t xml:space="preserve"> </w:t>
      </w:r>
    </w:p>
    <w:p w14:paraId="6E61747A" w14:textId="77777777" w:rsidR="001811F5" w:rsidRPr="00FC08C8" w:rsidRDefault="001811F5" w:rsidP="001811F5">
      <w:pPr>
        <w:pStyle w:val="Caption"/>
        <w:spacing w:after="0"/>
        <w:rPr>
          <w:shd w:val="clear" w:color="auto" w:fill="FFFFFF"/>
          <w:lang w:val="en-GB"/>
        </w:rPr>
      </w:pPr>
      <w:r w:rsidRPr="00FC08C8">
        <w:rPr>
          <w:lang w:val="en-GB"/>
        </w:rPr>
        <w:t>Table S</w:t>
      </w:r>
      <w:r w:rsidRPr="00FC08C8">
        <w:rPr>
          <w:lang w:val="en-GB"/>
        </w:rPr>
        <w:fldChar w:fldCharType="begin"/>
      </w:r>
      <w:r w:rsidRPr="00FC08C8">
        <w:rPr>
          <w:lang w:val="en-GB"/>
        </w:rPr>
        <w:instrText xml:space="preserve"> SEQ Table_S \* ARABIC </w:instrText>
      </w:r>
      <w:r w:rsidRPr="00FC08C8">
        <w:rPr>
          <w:lang w:val="en-GB"/>
        </w:rPr>
        <w:fldChar w:fldCharType="separate"/>
      </w:r>
      <w:r>
        <w:rPr>
          <w:noProof/>
          <w:lang w:val="en-GB"/>
        </w:rPr>
        <w:t>5</w:t>
      </w:r>
      <w:r w:rsidRPr="00FC08C8">
        <w:rPr>
          <w:lang w:val="en-GB"/>
        </w:rPr>
        <w:fldChar w:fldCharType="end"/>
      </w:r>
      <w:r>
        <w:rPr>
          <w:lang w:val="en-GB"/>
        </w:rPr>
        <w:t>.</w:t>
      </w:r>
      <w:r w:rsidRPr="00FC08C8">
        <w:rPr>
          <w:lang w:val="en-GB"/>
        </w:rPr>
        <w:t xml:space="preserve"> Descriptive statistics by country</w:t>
      </w:r>
      <w:r>
        <w:rPr>
          <w:lang w:val="en-GB"/>
        </w:rPr>
        <w:t>.</w:t>
      </w:r>
    </w:p>
    <w:tbl>
      <w:tblPr>
        <w:tblW w:w="14286" w:type="dxa"/>
        <w:tblLook w:val="04A0" w:firstRow="1" w:lastRow="0" w:firstColumn="1" w:lastColumn="0" w:noHBand="0" w:noVBand="1"/>
      </w:tblPr>
      <w:tblGrid>
        <w:gridCol w:w="1417"/>
        <w:gridCol w:w="1552"/>
        <w:gridCol w:w="1393"/>
        <w:gridCol w:w="1140"/>
        <w:gridCol w:w="1114"/>
        <w:gridCol w:w="1011"/>
        <w:gridCol w:w="972"/>
        <w:gridCol w:w="1393"/>
        <w:gridCol w:w="1381"/>
        <w:gridCol w:w="1393"/>
        <w:gridCol w:w="984"/>
        <w:gridCol w:w="536"/>
      </w:tblGrid>
      <w:tr w:rsidR="001811F5" w:rsidRPr="00991FC1" w14:paraId="732F9D50" w14:textId="77777777" w:rsidTr="00DA0312">
        <w:trPr>
          <w:trHeight w:val="285"/>
        </w:trPr>
        <w:tc>
          <w:tcPr>
            <w:tcW w:w="1417" w:type="dxa"/>
            <w:vMerge w:val="restart"/>
            <w:tcBorders>
              <w:top w:val="single" w:sz="4" w:space="0" w:color="auto"/>
            </w:tcBorders>
            <w:shd w:val="clear" w:color="auto" w:fill="auto"/>
            <w:vAlign w:val="center"/>
            <w:hideMark/>
          </w:tcPr>
          <w:p w14:paraId="2BBE59A4" w14:textId="77777777" w:rsidR="001811F5" w:rsidRPr="00991FC1" w:rsidRDefault="001811F5" w:rsidP="00DA0312">
            <w:pPr>
              <w:pStyle w:val="NoSpacing"/>
              <w:rPr>
                <w:b/>
                <w:bCs/>
                <w:sz w:val="16"/>
                <w:szCs w:val="16"/>
              </w:rPr>
            </w:pPr>
            <w:r w:rsidRPr="00991FC1">
              <w:rPr>
                <w:b/>
                <w:bCs/>
                <w:sz w:val="16"/>
                <w:szCs w:val="16"/>
              </w:rPr>
              <w:t>Country</w:t>
            </w:r>
          </w:p>
        </w:tc>
        <w:tc>
          <w:tcPr>
            <w:tcW w:w="2945" w:type="dxa"/>
            <w:gridSpan w:val="2"/>
            <w:tcBorders>
              <w:top w:val="single" w:sz="4" w:space="0" w:color="auto"/>
            </w:tcBorders>
            <w:shd w:val="clear" w:color="auto" w:fill="auto"/>
            <w:vAlign w:val="bottom"/>
            <w:hideMark/>
          </w:tcPr>
          <w:p w14:paraId="4081C304" w14:textId="77777777" w:rsidR="001811F5" w:rsidRPr="00991FC1" w:rsidRDefault="001811F5" w:rsidP="00DA0312">
            <w:pPr>
              <w:pStyle w:val="NoSpacing"/>
              <w:pBdr>
                <w:bottom w:val="single" w:sz="4" w:space="1" w:color="auto"/>
              </w:pBdr>
              <w:rPr>
                <w:b/>
                <w:bCs/>
                <w:sz w:val="16"/>
                <w:szCs w:val="16"/>
              </w:rPr>
            </w:pPr>
            <w:r w:rsidRPr="00991FC1">
              <w:rPr>
                <w:b/>
                <w:bCs/>
                <w:sz w:val="16"/>
                <w:szCs w:val="16"/>
              </w:rPr>
              <w:t>% Women (95% CI)</w:t>
            </w:r>
          </w:p>
        </w:tc>
        <w:tc>
          <w:tcPr>
            <w:tcW w:w="2254" w:type="dxa"/>
            <w:gridSpan w:val="2"/>
            <w:tcBorders>
              <w:top w:val="single" w:sz="4" w:space="0" w:color="auto"/>
            </w:tcBorders>
            <w:shd w:val="clear" w:color="auto" w:fill="auto"/>
            <w:vAlign w:val="bottom"/>
            <w:hideMark/>
          </w:tcPr>
          <w:p w14:paraId="4D235382" w14:textId="77777777" w:rsidR="001811F5" w:rsidRPr="00991FC1" w:rsidRDefault="001811F5" w:rsidP="00DA0312">
            <w:pPr>
              <w:pStyle w:val="NoSpacing"/>
              <w:pBdr>
                <w:bottom w:val="single" w:sz="4" w:space="1" w:color="auto"/>
              </w:pBdr>
              <w:rPr>
                <w:b/>
                <w:bCs/>
                <w:sz w:val="16"/>
                <w:szCs w:val="16"/>
              </w:rPr>
            </w:pPr>
            <w:r w:rsidRPr="00991FC1">
              <w:rPr>
                <w:b/>
                <w:bCs/>
                <w:sz w:val="16"/>
                <w:szCs w:val="16"/>
              </w:rPr>
              <w:t>% Other gender (95% CI)</w:t>
            </w:r>
          </w:p>
        </w:tc>
        <w:tc>
          <w:tcPr>
            <w:tcW w:w="1983" w:type="dxa"/>
            <w:gridSpan w:val="2"/>
            <w:tcBorders>
              <w:top w:val="single" w:sz="4" w:space="0" w:color="auto"/>
            </w:tcBorders>
            <w:shd w:val="clear" w:color="auto" w:fill="auto"/>
            <w:vAlign w:val="bottom"/>
            <w:hideMark/>
          </w:tcPr>
          <w:p w14:paraId="5F478102" w14:textId="77777777" w:rsidR="001811F5" w:rsidRPr="00991FC1" w:rsidRDefault="001811F5" w:rsidP="00DA0312">
            <w:pPr>
              <w:pStyle w:val="NoSpacing"/>
              <w:pBdr>
                <w:bottom w:val="single" w:sz="4" w:space="1" w:color="auto"/>
              </w:pBdr>
              <w:rPr>
                <w:b/>
                <w:bCs/>
                <w:sz w:val="16"/>
                <w:szCs w:val="16"/>
              </w:rPr>
            </w:pPr>
            <w:r w:rsidRPr="00991FC1">
              <w:rPr>
                <w:b/>
                <w:bCs/>
                <w:sz w:val="16"/>
                <w:szCs w:val="16"/>
              </w:rPr>
              <w:t>Mean age (SD)</w:t>
            </w:r>
          </w:p>
        </w:tc>
        <w:tc>
          <w:tcPr>
            <w:tcW w:w="2774" w:type="dxa"/>
            <w:gridSpan w:val="2"/>
            <w:tcBorders>
              <w:top w:val="single" w:sz="4" w:space="0" w:color="auto"/>
            </w:tcBorders>
            <w:shd w:val="clear" w:color="auto" w:fill="auto"/>
            <w:vAlign w:val="bottom"/>
            <w:hideMark/>
          </w:tcPr>
          <w:p w14:paraId="552D2150" w14:textId="77777777" w:rsidR="001811F5" w:rsidRPr="00991FC1" w:rsidRDefault="001811F5" w:rsidP="00DA0312">
            <w:pPr>
              <w:pStyle w:val="NoSpacing"/>
              <w:pBdr>
                <w:bottom w:val="single" w:sz="4" w:space="1" w:color="auto"/>
              </w:pBdr>
              <w:rPr>
                <w:b/>
                <w:bCs/>
                <w:sz w:val="16"/>
                <w:szCs w:val="16"/>
              </w:rPr>
            </w:pPr>
            <w:r w:rsidRPr="00991FC1">
              <w:rPr>
                <w:b/>
                <w:bCs/>
                <w:sz w:val="16"/>
                <w:szCs w:val="16"/>
              </w:rPr>
              <w:t>% Secondary education (95% CI)</w:t>
            </w:r>
          </w:p>
        </w:tc>
        <w:tc>
          <w:tcPr>
            <w:tcW w:w="2913" w:type="dxa"/>
            <w:gridSpan w:val="3"/>
            <w:tcBorders>
              <w:top w:val="single" w:sz="4" w:space="0" w:color="auto"/>
            </w:tcBorders>
            <w:shd w:val="clear" w:color="auto" w:fill="auto"/>
            <w:vAlign w:val="bottom"/>
            <w:hideMark/>
          </w:tcPr>
          <w:p w14:paraId="3F63D001" w14:textId="77777777" w:rsidR="001811F5" w:rsidRPr="00991FC1" w:rsidRDefault="001811F5" w:rsidP="00DA0312">
            <w:pPr>
              <w:pStyle w:val="NoSpacing"/>
              <w:pBdr>
                <w:bottom w:val="single" w:sz="4" w:space="1" w:color="auto"/>
              </w:pBdr>
              <w:rPr>
                <w:b/>
                <w:bCs/>
                <w:sz w:val="16"/>
                <w:szCs w:val="16"/>
              </w:rPr>
            </w:pPr>
            <w:r w:rsidRPr="00991FC1">
              <w:rPr>
                <w:b/>
                <w:bCs/>
                <w:sz w:val="16"/>
                <w:szCs w:val="16"/>
              </w:rPr>
              <w:t>% High education (95% CI)</w:t>
            </w:r>
          </w:p>
        </w:tc>
      </w:tr>
      <w:tr w:rsidR="001811F5" w:rsidRPr="00294761" w14:paraId="6B750F2C" w14:textId="77777777" w:rsidTr="00DA0312">
        <w:trPr>
          <w:trHeight w:val="67"/>
        </w:trPr>
        <w:tc>
          <w:tcPr>
            <w:tcW w:w="1417" w:type="dxa"/>
            <w:vMerge/>
            <w:tcBorders>
              <w:bottom w:val="single" w:sz="4" w:space="0" w:color="auto"/>
            </w:tcBorders>
            <w:shd w:val="clear" w:color="auto" w:fill="auto"/>
            <w:vAlign w:val="bottom"/>
            <w:hideMark/>
          </w:tcPr>
          <w:p w14:paraId="04B2F5EF" w14:textId="77777777" w:rsidR="001811F5" w:rsidRPr="00991FC1" w:rsidRDefault="001811F5" w:rsidP="00DA0312">
            <w:pPr>
              <w:pStyle w:val="NoSpacing"/>
              <w:rPr>
                <w:b/>
                <w:bCs/>
                <w:sz w:val="16"/>
                <w:szCs w:val="16"/>
              </w:rPr>
            </w:pPr>
          </w:p>
        </w:tc>
        <w:tc>
          <w:tcPr>
            <w:tcW w:w="1552" w:type="dxa"/>
            <w:tcBorders>
              <w:bottom w:val="single" w:sz="4" w:space="0" w:color="auto"/>
            </w:tcBorders>
            <w:shd w:val="clear" w:color="auto" w:fill="auto"/>
            <w:vAlign w:val="center"/>
            <w:hideMark/>
          </w:tcPr>
          <w:p w14:paraId="60918CA4" w14:textId="77777777" w:rsidR="001811F5" w:rsidRPr="00991FC1" w:rsidRDefault="001811F5" w:rsidP="00DA0312">
            <w:pPr>
              <w:pStyle w:val="NoSpacing"/>
              <w:rPr>
                <w:b/>
                <w:bCs/>
                <w:sz w:val="16"/>
                <w:szCs w:val="16"/>
              </w:rPr>
            </w:pPr>
            <w:r w:rsidRPr="00991FC1">
              <w:rPr>
                <w:b/>
                <w:bCs/>
                <w:sz w:val="16"/>
                <w:szCs w:val="16"/>
              </w:rPr>
              <w:t>unweighted</w:t>
            </w:r>
          </w:p>
        </w:tc>
        <w:tc>
          <w:tcPr>
            <w:tcW w:w="1393" w:type="dxa"/>
            <w:tcBorders>
              <w:bottom w:val="single" w:sz="4" w:space="0" w:color="auto"/>
            </w:tcBorders>
            <w:shd w:val="clear" w:color="auto" w:fill="auto"/>
            <w:vAlign w:val="center"/>
            <w:hideMark/>
          </w:tcPr>
          <w:p w14:paraId="4ACD5FF8" w14:textId="77777777" w:rsidR="001811F5" w:rsidRPr="00991FC1" w:rsidRDefault="001811F5" w:rsidP="00DA0312">
            <w:pPr>
              <w:pStyle w:val="NoSpacing"/>
              <w:rPr>
                <w:b/>
                <w:bCs/>
                <w:sz w:val="16"/>
                <w:szCs w:val="16"/>
              </w:rPr>
            </w:pPr>
            <w:r w:rsidRPr="00991FC1">
              <w:rPr>
                <w:b/>
                <w:bCs/>
                <w:sz w:val="16"/>
                <w:szCs w:val="16"/>
              </w:rPr>
              <w:t>weighted</w:t>
            </w:r>
          </w:p>
        </w:tc>
        <w:tc>
          <w:tcPr>
            <w:tcW w:w="1140" w:type="dxa"/>
            <w:tcBorders>
              <w:bottom w:val="single" w:sz="4" w:space="0" w:color="auto"/>
            </w:tcBorders>
            <w:shd w:val="clear" w:color="auto" w:fill="auto"/>
            <w:vAlign w:val="center"/>
            <w:hideMark/>
          </w:tcPr>
          <w:p w14:paraId="43E7989E" w14:textId="77777777" w:rsidR="001811F5" w:rsidRPr="00991FC1" w:rsidRDefault="001811F5" w:rsidP="00DA0312">
            <w:pPr>
              <w:pStyle w:val="NoSpacing"/>
              <w:rPr>
                <w:b/>
                <w:bCs/>
                <w:sz w:val="16"/>
                <w:szCs w:val="16"/>
              </w:rPr>
            </w:pPr>
            <w:r w:rsidRPr="00991FC1">
              <w:rPr>
                <w:b/>
                <w:bCs/>
                <w:sz w:val="16"/>
                <w:szCs w:val="16"/>
              </w:rPr>
              <w:t>unweighted</w:t>
            </w:r>
          </w:p>
        </w:tc>
        <w:tc>
          <w:tcPr>
            <w:tcW w:w="1114" w:type="dxa"/>
            <w:tcBorders>
              <w:bottom w:val="single" w:sz="4" w:space="0" w:color="auto"/>
            </w:tcBorders>
            <w:shd w:val="clear" w:color="auto" w:fill="auto"/>
            <w:vAlign w:val="center"/>
            <w:hideMark/>
          </w:tcPr>
          <w:p w14:paraId="26D6B1FA" w14:textId="77777777" w:rsidR="001811F5" w:rsidRPr="00991FC1" w:rsidRDefault="001811F5" w:rsidP="00DA0312">
            <w:pPr>
              <w:pStyle w:val="NoSpacing"/>
              <w:rPr>
                <w:b/>
                <w:bCs/>
                <w:sz w:val="16"/>
                <w:szCs w:val="16"/>
              </w:rPr>
            </w:pPr>
            <w:r w:rsidRPr="00991FC1">
              <w:rPr>
                <w:b/>
                <w:bCs/>
                <w:sz w:val="16"/>
                <w:szCs w:val="16"/>
              </w:rPr>
              <w:t>weighted</w:t>
            </w:r>
          </w:p>
        </w:tc>
        <w:tc>
          <w:tcPr>
            <w:tcW w:w="1011" w:type="dxa"/>
            <w:tcBorders>
              <w:bottom w:val="single" w:sz="4" w:space="0" w:color="auto"/>
            </w:tcBorders>
            <w:shd w:val="clear" w:color="auto" w:fill="auto"/>
            <w:vAlign w:val="center"/>
            <w:hideMark/>
          </w:tcPr>
          <w:p w14:paraId="15768FBA" w14:textId="77777777" w:rsidR="001811F5" w:rsidRPr="00991FC1" w:rsidRDefault="001811F5" w:rsidP="00DA0312">
            <w:pPr>
              <w:pStyle w:val="NoSpacing"/>
              <w:rPr>
                <w:b/>
                <w:bCs/>
                <w:sz w:val="16"/>
                <w:szCs w:val="16"/>
              </w:rPr>
            </w:pPr>
            <w:r w:rsidRPr="00991FC1">
              <w:rPr>
                <w:b/>
                <w:bCs/>
                <w:sz w:val="16"/>
                <w:szCs w:val="16"/>
              </w:rPr>
              <w:t>unweighted</w:t>
            </w:r>
          </w:p>
        </w:tc>
        <w:tc>
          <w:tcPr>
            <w:tcW w:w="972" w:type="dxa"/>
            <w:tcBorders>
              <w:bottom w:val="single" w:sz="4" w:space="0" w:color="auto"/>
            </w:tcBorders>
            <w:shd w:val="clear" w:color="auto" w:fill="auto"/>
            <w:vAlign w:val="center"/>
            <w:hideMark/>
          </w:tcPr>
          <w:p w14:paraId="00748620" w14:textId="77777777" w:rsidR="001811F5" w:rsidRPr="00991FC1" w:rsidRDefault="001811F5" w:rsidP="00DA0312">
            <w:pPr>
              <w:pStyle w:val="NoSpacing"/>
              <w:rPr>
                <w:b/>
                <w:bCs/>
                <w:sz w:val="16"/>
                <w:szCs w:val="16"/>
              </w:rPr>
            </w:pPr>
            <w:r w:rsidRPr="00991FC1">
              <w:rPr>
                <w:b/>
                <w:bCs/>
                <w:sz w:val="16"/>
                <w:szCs w:val="16"/>
              </w:rPr>
              <w:t>weighted</w:t>
            </w:r>
          </w:p>
        </w:tc>
        <w:tc>
          <w:tcPr>
            <w:tcW w:w="1393" w:type="dxa"/>
            <w:tcBorders>
              <w:bottom w:val="single" w:sz="4" w:space="0" w:color="auto"/>
            </w:tcBorders>
            <w:shd w:val="clear" w:color="auto" w:fill="auto"/>
            <w:vAlign w:val="center"/>
            <w:hideMark/>
          </w:tcPr>
          <w:p w14:paraId="114A2BE8" w14:textId="77777777" w:rsidR="001811F5" w:rsidRPr="00991FC1" w:rsidRDefault="001811F5" w:rsidP="00DA0312">
            <w:pPr>
              <w:pStyle w:val="NoSpacing"/>
              <w:rPr>
                <w:b/>
                <w:bCs/>
                <w:sz w:val="16"/>
                <w:szCs w:val="16"/>
              </w:rPr>
            </w:pPr>
            <w:r w:rsidRPr="00991FC1">
              <w:rPr>
                <w:b/>
                <w:bCs/>
                <w:sz w:val="16"/>
                <w:szCs w:val="16"/>
              </w:rPr>
              <w:t>unweighted</w:t>
            </w:r>
          </w:p>
        </w:tc>
        <w:tc>
          <w:tcPr>
            <w:tcW w:w="1381" w:type="dxa"/>
            <w:tcBorders>
              <w:bottom w:val="single" w:sz="4" w:space="0" w:color="auto"/>
            </w:tcBorders>
            <w:shd w:val="clear" w:color="auto" w:fill="auto"/>
            <w:vAlign w:val="center"/>
            <w:hideMark/>
          </w:tcPr>
          <w:p w14:paraId="65831230" w14:textId="77777777" w:rsidR="001811F5" w:rsidRPr="00991FC1" w:rsidRDefault="001811F5" w:rsidP="00DA0312">
            <w:pPr>
              <w:pStyle w:val="NoSpacing"/>
              <w:rPr>
                <w:b/>
                <w:bCs/>
                <w:sz w:val="16"/>
                <w:szCs w:val="16"/>
              </w:rPr>
            </w:pPr>
            <w:r w:rsidRPr="00991FC1">
              <w:rPr>
                <w:b/>
                <w:bCs/>
                <w:sz w:val="16"/>
                <w:szCs w:val="16"/>
              </w:rPr>
              <w:t>weighted</w:t>
            </w:r>
          </w:p>
        </w:tc>
        <w:tc>
          <w:tcPr>
            <w:tcW w:w="1393" w:type="dxa"/>
            <w:tcBorders>
              <w:bottom w:val="single" w:sz="4" w:space="0" w:color="auto"/>
            </w:tcBorders>
            <w:shd w:val="clear" w:color="auto" w:fill="auto"/>
            <w:vAlign w:val="center"/>
            <w:hideMark/>
          </w:tcPr>
          <w:p w14:paraId="705D9589" w14:textId="77777777" w:rsidR="001811F5" w:rsidRPr="00991FC1" w:rsidRDefault="001811F5" w:rsidP="00DA0312">
            <w:pPr>
              <w:pStyle w:val="NoSpacing"/>
              <w:rPr>
                <w:b/>
                <w:bCs/>
                <w:sz w:val="16"/>
                <w:szCs w:val="16"/>
              </w:rPr>
            </w:pPr>
            <w:r w:rsidRPr="00991FC1">
              <w:rPr>
                <w:b/>
                <w:bCs/>
                <w:sz w:val="16"/>
                <w:szCs w:val="16"/>
              </w:rPr>
              <w:t>unweighted</w:t>
            </w:r>
          </w:p>
        </w:tc>
        <w:tc>
          <w:tcPr>
            <w:tcW w:w="1520" w:type="dxa"/>
            <w:gridSpan w:val="2"/>
            <w:tcBorders>
              <w:bottom w:val="single" w:sz="4" w:space="0" w:color="auto"/>
            </w:tcBorders>
            <w:shd w:val="clear" w:color="auto" w:fill="auto"/>
            <w:vAlign w:val="center"/>
            <w:hideMark/>
          </w:tcPr>
          <w:p w14:paraId="513EA60D" w14:textId="77777777" w:rsidR="001811F5" w:rsidRPr="00991FC1" w:rsidRDefault="001811F5" w:rsidP="00DA0312">
            <w:pPr>
              <w:pStyle w:val="NoSpacing"/>
              <w:rPr>
                <w:b/>
                <w:bCs/>
                <w:sz w:val="16"/>
                <w:szCs w:val="16"/>
              </w:rPr>
            </w:pPr>
            <w:r w:rsidRPr="00991FC1">
              <w:rPr>
                <w:b/>
                <w:bCs/>
                <w:sz w:val="16"/>
                <w:szCs w:val="16"/>
              </w:rPr>
              <w:t>weighted</w:t>
            </w:r>
          </w:p>
        </w:tc>
      </w:tr>
      <w:tr w:rsidR="001811F5" w:rsidRPr="00991FC1" w14:paraId="3E8EA9AB" w14:textId="77777777" w:rsidTr="00DA0312">
        <w:trPr>
          <w:trHeight w:val="320"/>
        </w:trPr>
        <w:tc>
          <w:tcPr>
            <w:tcW w:w="1417" w:type="dxa"/>
            <w:tcBorders>
              <w:top w:val="single" w:sz="4" w:space="0" w:color="auto"/>
            </w:tcBorders>
            <w:shd w:val="clear" w:color="auto" w:fill="auto"/>
            <w:tcMar>
              <w:left w:w="57" w:type="dxa"/>
              <w:right w:w="57" w:type="dxa"/>
            </w:tcMar>
            <w:vAlign w:val="center"/>
          </w:tcPr>
          <w:p w14:paraId="04D3EBA5" w14:textId="77777777" w:rsidR="001811F5" w:rsidRPr="00991FC1" w:rsidRDefault="001811F5" w:rsidP="00DA0312">
            <w:pPr>
              <w:pStyle w:val="NoSpacing"/>
              <w:rPr>
                <w:b/>
                <w:bCs/>
                <w:sz w:val="16"/>
                <w:szCs w:val="16"/>
              </w:rPr>
            </w:pPr>
            <w:r w:rsidRPr="00991FC1">
              <w:rPr>
                <w:b/>
                <w:bCs/>
                <w:sz w:val="16"/>
                <w:szCs w:val="16"/>
              </w:rPr>
              <w:t>Albania</w:t>
            </w:r>
          </w:p>
        </w:tc>
        <w:tc>
          <w:tcPr>
            <w:tcW w:w="1552" w:type="dxa"/>
            <w:tcBorders>
              <w:top w:val="single" w:sz="4" w:space="0" w:color="auto"/>
            </w:tcBorders>
            <w:shd w:val="clear" w:color="auto" w:fill="auto"/>
            <w:tcMar>
              <w:left w:w="57" w:type="dxa"/>
              <w:right w:w="57" w:type="dxa"/>
            </w:tcMar>
            <w:vAlign w:val="center"/>
          </w:tcPr>
          <w:p w14:paraId="5103D8B4" w14:textId="77777777" w:rsidR="001811F5" w:rsidRPr="00991FC1" w:rsidRDefault="001811F5" w:rsidP="00DA0312">
            <w:pPr>
              <w:pStyle w:val="NoSpacing"/>
              <w:rPr>
                <w:sz w:val="16"/>
                <w:szCs w:val="16"/>
              </w:rPr>
            </w:pPr>
            <w:r w:rsidRPr="00991FC1">
              <w:rPr>
                <w:sz w:val="16"/>
                <w:szCs w:val="16"/>
              </w:rPr>
              <w:t>80.8 (76.2 – 84.7)</w:t>
            </w:r>
          </w:p>
        </w:tc>
        <w:tc>
          <w:tcPr>
            <w:tcW w:w="1393" w:type="dxa"/>
            <w:tcBorders>
              <w:top w:val="single" w:sz="4" w:space="0" w:color="auto"/>
            </w:tcBorders>
            <w:shd w:val="clear" w:color="auto" w:fill="auto"/>
            <w:tcMar>
              <w:left w:w="57" w:type="dxa"/>
              <w:right w:w="57" w:type="dxa"/>
            </w:tcMar>
            <w:vAlign w:val="center"/>
          </w:tcPr>
          <w:p w14:paraId="1B9D6156" w14:textId="77777777" w:rsidR="001811F5" w:rsidRPr="00E12CF1" w:rsidRDefault="001811F5" w:rsidP="00DA0312">
            <w:pPr>
              <w:pStyle w:val="NoSpacing"/>
              <w:rPr>
                <w:sz w:val="16"/>
                <w:szCs w:val="16"/>
              </w:rPr>
            </w:pPr>
            <w:r w:rsidRPr="00991FC1">
              <w:rPr>
                <w:sz w:val="16"/>
                <w:szCs w:val="16"/>
              </w:rPr>
              <w:t>46</w:t>
            </w:r>
            <w:r w:rsidRPr="00E12CF1">
              <w:rPr>
                <w:sz w:val="16"/>
                <w:szCs w:val="16"/>
              </w:rPr>
              <w:t>.9 (37.8 – 56.2)</w:t>
            </w:r>
          </w:p>
        </w:tc>
        <w:tc>
          <w:tcPr>
            <w:tcW w:w="1140" w:type="dxa"/>
            <w:tcBorders>
              <w:top w:val="single" w:sz="4" w:space="0" w:color="auto"/>
            </w:tcBorders>
            <w:shd w:val="clear" w:color="auto" w:fill="auto"/>
            <w:tcMar>
              <w:left w:w="57" w:type="dxa"/>
              <w:right w:w="57" w:type="dxa"/>
            </w:tcMar>
            <w:vAlign w:val="center"/>
          </w:tcPr>
          <w:p w14:paraId="7FABE1F3" w14:textId="77777777" w:rsidR="001811F5" w:rsidRPr="00E12CF1" w:rsidRDefault="001811F5" w:rsidP="00DA0312">
            <w:pPr>
              <w:pStyle w:val="NoSpacing"/>
              <w:rPr>
                <w:sz w:val="16"/>
                <w:szCs w:val="16"/>
              </w:rPr>
            </w:pPr>
            <w:r w:rsidRPr="00E12CF1">
              <w:rPr>
                <w:sz w:val="16"/>
                <w:szCs w:val="16"/>
              </w:rPr>
              <w:t>0.6 (0.2 – 2.4)</w:t>
            </w:r>
          </w:p>
        </w:tc>
        <w:tc>
          <w:tcPr>
            <w:tcW w:w="1114" w:type="dxa"/>
            <w:tcBorders>
              <w:top w:val="single" w:sz="4" w:space="0" w:color="auto"/>
            </w:tcBorders>
            <w:shd w:val="clear" w:color="auto" w:fill="auto"/>
            <w:tcMar>
              <w:left w:w="57" w:type="dxa"/>
              <w:right w:w="57" w:type="dxa"/>
            </w:tcMar>
            <w:vAlign w:val="center"/>
          </w:tcPr>
          <w:p w14:paraId="000832F3" w14:textId="77777777" w:rsidR="001811F5" w:rsidRPr="00E12CF1" w:rsidRDefault="001811F5" w:rsidP="00DA0312">
            <w:pPr>
              <w:pStyle w:val="NoSpacing"/>
              <w:rPr>
                <w:sz w:val="16"/>
                <w:szCs w:val="16"/>
              </w:rPr>
            </w:pPr>
            <w:r w:rsidRPr="00E12CF1">
              <w:rPr>
                <w:sz w:val="16"/>
                <w:szCs w:val="16"/>
              </w:rPr>
              <w:t>1.8 (0.4 – 6.8)</w:t>
            </w:r>
          </w:p>
        </w:tc>
        <w:tc>
          <w:tcPr>
            <w:tcW w:w="1011" w:type="dxa"/>
            <w:tcBorders>
              <w:top w:val="single" w:sz="4" w:space="0" w:color="auto"/>
            </w:tcBorders>
            <w:shd w:val="clear" w:color="auto" w:fill="auto"/>
            <w:tcMar>
              <w:left w:w="57" w:type="dxa"/>
              <w:right w:w="57" w:type="dxa"/>
            </w:tcMar>
            <w:vAlign w:val="center"/>
          </w:tcPr>
          <w:p w14:paraId="55973791" w14:textId="77777777" w:rsidR="001811F5" w:rsidRPr="00E12CF1" w:rsidRDefault="001811F5" w:rsidP="00DA0312">
            <w:pPr>
              <w:pStyle w:val="NoSpacing"/>
              <w:rPr>
                <w:sz w:val="16"/>
                <w:szCs w:val="16"/>
              </w:rPr>
            </w:pPr>
            <w:r w:rsidRPr="00E12CF1">
              <w:rPr>
                <w:sz w:val="16"/>
                <w:szCs w:val="16"/>
              </w:rPr>
              <w:t>27.1 (13.7)</w:t>
            </w:r>
          </w:p>
        </w:tc>
        <w:tc>
          <w:tcPr>
            <w:tcW w:w="972" w:type="dxa"/>
            <w:tcBorders>
              <w:top w:val="single" w:sz="4" w:space="0" w:color="auto"/>
            </w:tcBorders>
            <w:shd w:val="clear" w:color="auto" w:fill="auto"/>
            <w:tcMar>
              <w:left w:w="57" w:type="dxa"/>
              <w:right w:w="57" w:type="dxa"/>
            </w:tcMar>
            <w:vAlign w:val="center"/>
          </w:tcPr>
          <w:p w14:paraId="253BA4B9" w14:textId="77777777" w:rsidR="001811F5" w:rsidRPr="00E12CF1" w:rsidRDefault="001811F5" w:rsidP="00DA0312">
            <w:pPr>
              <w:pStyle w:val="NoSpacing"/>
              <w:rPr>
                <w:sz w:val="16"/>
                <w:szCs w:val="16"/>
              </w:rPr>
            </w:pPr>
            <w:r w:rsidRPr="00E12CF1">
              <w:rPr>
                <w:sz w:val="16"/>
                <w:szCs w:val="16"/>
              </w:rPr>
              <w:t>43.1 (13.7)</w:t>
            </w:r>
          </w:p>
        </w:tc>
        <w:tc>
          <w:tcPr>
            <w:tcW w:w="1393" w:type="dxa"/>
            <w:tcBorders>
              <w:top w:val="single" w:sz="4" w:space="0" w:color="auto"/>
            </w:tcBorders>
            <w:shd w:val="clear" w:color="auto" w:fill="auto"/>
            <w:tcMar>
              <w:left w:w="57" w:type="dxa"/>
              <w:right w:w="57" w:type="dxa"/>
            </w:tcMar>
            <w:vAlign w:val="center"/>
          </w:tcPr>
          <w:p w14:paraId="7C2B15A9" w14:textId="77777777" w:rsidR="001811F5" w:rsidRPr="00E12CF1" w:rsidRDefault="001811F5" w:rsidP="00DA0312">
            <w:pPr>
              <w:pStyle w:val="NoSpacing"/>
              <w:rPr>
                <w:sz w:val="16"/>
                <w:szCs w:val="16"/>
              </w:rPr>
            </w:pPr>
            <w:r w:rsidRPr="00E12CF1">
              <w:rPr>
                <w:sz w:val="16"/>
                <w:szCs w:val="16"/>
              </w:rPr>
              <w:t>41.4 (36.3 – 46.8)</w:t>
            </w:r>
          </w:p>
        </w:tc>
        <w:tc>
          <w:tcPr>
            <w:tcW w:w="1381" w:type="dxa"/>
            <w:tcBorders>
              <w:top w:val="single" w:sz="4" w:space="0" w:color="auto"/>
            </w:tcBorders>
            <w:shd w:val="clear" w:color="auto" w:fill="auto"/>
            <w:tcMar>
              <w:left w:w="57" w:type="dxa"/>
              <w:right w:w="57" w:type="dxa"/>
            </w:tcMar>
            <w:vAlign w:val="center"/>
          </w:tcPr>
          <w:p w14:paraId="1BEAE70A" w14:textId="77777777" w:rsidR="001811F5" w:rsidRPr="00E12CF1" w:rsidRDefault="001811F5" w:rsidP="00DA0312">
            <w:pPr>
              <w:pStyle w:val="NoSpacing"/>
              <w:rPr>
                <w:sz w:val="16"/>
                <w:szCs w:val="16"/>
              </w:rPr>
            </w:pPr>
            <w:r w:rsidRPr="00E12CF1">
              <w:rPr>
                <w:sz w:val="16"/>
                <w:szCs w:val="16"/>
              </w:rPr>
              <w:t>41.4 (36.3 – 46.8)</w:t>
            </w:r>
          </w:p>
        </w:tc>
        <w:tc>
          <w:tcPr>
            <w:tcW w:w="1393" w:type="dxa"/>
            <w:tcBorders>
              <w:top w:val="single" w:sz="4" w:space="0" w:color="auto"/>
            </w:tcBorders>
            <w:shd w:val="clear" w:color="auto" w:fill="auto"/>
            <w:tcMar>
              <w:left w:w="57" w:type="dxa"/>
              <w:right w:w="57" w:type="dxa"/>
            </w:tcMar>
            <w:vAlign w:val="center"/>
          </w:tcPr>
          <w:p w14:paraId="1DAE1AD0" w14:textId="77777777" w:rsidR="001811F5" w:rsidRPr="00E12CF1" w:rsidRDefault="001811F5" w:rsidP="00DA0312">
            <w:pPr>
              <w:pStyle w:val="NoSpacing"/>
              <w:rPr>
                <w:sz w:val="16"/>
                <w:szCs w:val="16"/>
              </w:rPr>
            </w:pPr>
            <w:r w:rsidRPr="00E12CF1">
              <w:rPr>
                <w:sz w:val="16"/>
                <w:szCs w:val="16"/>
              </w:rPr>
              <w:t>56.5 (51.1 – 61.7)</w:t>
            </w:r>
          </w:p>
        </w:tc>
        <w:tc>
          <w:tcPr>
            <w:tcW w:w="1520" w:type="dxa"/>
            <w:gridSpan w:val="2"/>
            <w:tcBorders>
              <w:top w:val="single" w:sz="4" w:space="0" w:color="auto"/>
            </w:tcBorders>
            <w:shd w:val="clear" w:color="auto" w:fill="auto"/>
            <w:tcMar>
              <w:left w:w="57" w:type="dxa"/>
              <w:right w:w="57" w:type="dxa"/>
            </w:tcMar>
            <w:vAlign w:val="center"/>
          </w:tcPr>
          <w:p w14:paraId="3B476F89" w14:textId="77777777" w:rsidR="001811F5" w:rsidRPr="00E12CF1" w:rsidRDefault="001811F5" w:rsidP="00DA0312">
            <w:pPr>
              <w:pStyle w:val="NoSpacing"/>
              <w:rPr>
                <w:sz w:val="16"/>
                <w:szCs w:val="16"/>
              </w:rPr>
            </w:pPr>
            <w:r w:rsidRPr="00E12CF1">
              <w:rPr>
                <w:sz w:val="16"/>
                <w:szCs w:val="16"/>
              </w:rPr>
              <w:t>24.7 (18.3 – 32.4)</w:t>
            </w:r>
          </w:p>
        </w:tc>
      </w:tr>
      <w:tr w:rsidR="001811F5" w:rsidRPr="00991FC1" w14:paraId="7A566EE0" w14:textId="77777777" w:rsidTr="00DA0312">
        <w:trPr>
          <w:trHeight w:val="320"/>
        </w:trPr>
        <w:tc>
          <w:tcPr>
            <w:tcW w:w="1417" w:type="dxa"/>
            <w:shd w:val="clear" w:color="auto" w:fill="auto"/>
            <w:tcMar>
              <w:left w:w="57" w:type="dxa"/>
              <w:right w:w="57" w:type="dxa"/>
            </w:tcMar>
            <w:vAlign w:val="center"/>
            <w:hideMark/>
          </w:tcPr>
          <w:p w14:paraId="020FE93B" w14:textId="77777777" w:rsidR="001811F5" w:rsidRPr="00991FC1" w:rsidRDefault="001811F5" w:rsidP="00DA0312">
            <w:pPr>
              <w:pStyle w:val="NoSpacing"/>
              <w:rPr>
                <w:b/>
                <w:bCs/>
                <w:sz w:val="16"/>
                <w:szCs w:val="16"/>
              </w:rPr>
            </w:pPr>
            <w:r w:rsidRPr="00991FC1">
              <w:rPr>
                <w:b/>
                <w:bCs/>
                <w:sz w:val="16"/>
                <w:szCs w:val="16"/>
              </w:rPr>
              <w:t>Czechia</w:t>
            </w:r>
          </w:p>
        </w:tc>
        <w:tc>
          <w:tcPr>
            <w:tcW w:w="1552" w:type="dxa"/>
            <w:shd w:val="clear" w:color="auto" w:fill="auto"/>
            <w:tcMar>
              <w:left w:w="57" w:type="dxa"/>
              <w:right w:w="57" w:type="dxa"/>
            </w:tcMar>
            <w:vAlign w:val="center"/>
            <w:hideMark/>
          </w:tcPr>
          <w:p w14:paraId="37732352" w14:textId="77777777" w:rsidR="001811F5" w:rsidRPr="00991FC1" w:rsidRDefault="001811F5" w:rsidP="00DA0312">
            <w:pPr>
              <w:pStyle w:val="NoSpacing"/>
              <w:rPr>
                <w:sz w:val="16"/>
                <w:szCs w:val="16"/>
              </w:rPr>
            </w:pPr>
            <w:r w:rsidRPr="00991FC1">
              <w:rPr>
                <w:sz w:val="16"/>
                <w:szCs w:val="16"/>
              </w:rPr>
              <w:t>68.5 (65.9 – 70.9)</w:t>
            </w:r>
          </w:p>
        </w:tc>
        <w:tc>
          <w:tcPr>
            <w:tcW w:w="1393" w:type="dxa"/>
            <w:shd w:val="clear" w:color="auto" w:fill="auto"/>
            <w:tcMar>
              <w:left w:w="57" w:type="dxa"/>
              <w:right w:w="57" w:type="dxa"/>
            </w:tcMar>
            <w:vAlign w:val="center"/>
            <w:hideMark/>
          </w:tcPr>
          <w:p w14:paraId="571EE50B" w14:textId="77777777" w:rsidR="001811F5" w:rsidRPr="00E12CF1" w:rsidRDefault="001811F5" w:rsidP="00DA0312">
            <w:pPr>
              <w:pStyle w:val="NoSpacing"/>
              <w:rPr>
                <w:sz w:val="16"/>
                <w:szCs w:val="16"/>
              </w:rPr>
            </w:pPr>
            <w:r w:rsidRPr="00991FC1">
              <w:rPr>
                <w:sz w:val="16"/>
                <w:szCs w:val="16"/>
              </w:rPr>
              <w:t>48</w:t>
            </w:r>
            <w:r w:rsidRPr="00E12CF1">
              <w:rPr>
                <w:sz w:val="16"/>
                <w:szCs w:val="16"/>
              </w:rPr>
              <w:t>.6 (43.6 – 53.6)</w:t>
            </w:r>
          </w:p>
        </w:tc>
        <w:tc>
          <w:tcPr>
            <w:tcW w:w="1140" w:type="dxa"/>
            <w:shd w:val="clear" w:color="auto" w:fill="auto"/>
            <w:tcMar>
              <w:left w:w="57" w:type="dxa"/>
              <w:right w:w="57" w:type="dxa"/>
            </w:tcMar>
            <w:vAlign w:val="center"/>
            <w:hideMark/>
          </w:tcPr>
          <w:p w14:paraId="5745C930" w14:textId="77777777" w:rsidR="001811F5" w:rsidRPr="00E12CF1" w:rsidRDefault="001811F5" w:rsidP="00DA0312">
            <w:pPr>
              <w:pStyle w:val="NoSpacing"/>
              <w:rPr>
                <w:sz w:val="16"/>
                <w:szCs w:val="16"/>
              </w:rPr>
            </w:pPr>
            <w:r w:rsidRPr="00E12CF1">
              <w:rPr>
                <w:sz w:val="16"/>
                <w:szCs w:val="16"/>
              </w:rPr>
              <w:t>0.2 (0.0 – 0.6)</w:t>
            </w:r>
          </w:p>
        </w:tc>
        <w:tc>
          <w:tcPr>
            <w:tcW w:w="1114" w:type="dxa"/>
            <w:shd w:val="clear" w:color="auto" w:fill="auto"/>
            <w:tcMar>
              <w:left w:w="57" w:type="dxa"/>
              <w:right w:w="57" w:type="dxa"/>
            </w:tcMar>
            <w:vAlign w:val="center"/>
            <w:hideMark/>
          </w:tcPr>
          <w:p w14:paraId="2B440962" w14:textId="77777777" w:rsidR="001811F5" w:rsidRPr="00E12CF1" w:rsidRDefault="001811F5" w:rsidP="00DA0312">
            <w:pPr>
              <w:pStyle w:val="NoSpacing"/>
              <w:rPr>
                <w:sz w:val="16"/>
                <w:szCs w:val="16"/>
              </w:rPr>
            </w:pPr>
            <w:r w:rsidRPr="00E12CF1">
              <w:rPr>
                <w:sz w:val="16"/>
                <w:szCs w:val="16"/>
              </w:rPr>
              <w:t>0.1 (0.0 – 0.3)</w:t>
            </w:r>
          </w:p>
        </w:tc>
        <w:tc>
          <w:tcPr>
            <w:tcW w:w="1011" w:type="dxa"/>
            <w:shd w:val="clear" w:color="auto" w:fill="auto"/>
            <w:tcMar>
              <w:left w:w="57" w:type="dxa"/>
              <w:right w:w="57" w:type="dxa"/>
            </w:tcMar>
            <w:vAlign w:val="center"/>
            <w:hideMark/>
          </w:tcPr>
          <w:p w14:paraId="6C28D15C" w14:textId="77777777" w:rsidR="001811F5" w:rsidRPr="00E12CF1" w:rsidRDefault="001811F5" w:rsidP="00DA0312">
            <w:pPr>
              <w:pStyle w:val="NoSpacing"/>
              <w:rPr>
                <w:sz w:val="16"/>
                <w:szCs w:val="16"/>
              </w:rPr>
            </w:pPr>
            <w:r w:rsidRPr="00E12CF1">
              <w:rPr>
                <w:sz w:val="16"/>
                <w:szCs w:val="16"/>
              </w:rPr>
              <w:t>38.0 (12.8)</w:t>
            </w:r>
          </w:p>
        </w:tc>
        <w:tc>
          <w:tcPr>
            <w:tcW w:w="972" w:type="dxa"/>
            <w:shd w:val="clear" w:color="auto" w:fill="auto"/>
            <w:tcMar>
              <w:left w:w="57" w:type="dxa"/>
              <w:right w:w="57" w:type="dxa"/>
            </w:tcMar>
            <w:vAlign w:val="center"/>
            <w:hideMark/>
          </w:tcPr>
          <w:p w14:paraId="74F4B1AD" w14:textId="77777777" w:rsidR="001811F5" w:rsidRPr="00E12CF1" w:rsidRDefault="001811F5" w:rsidP="00DA0312">
            <w:pPr>
              <w:pStyle w:val="NoSpacing"/>
              <w:rPr>
                <w:sz w:val="16"/>
                <w:szCs w:val="16"/>
              </w:rPr>
            </w:pPr>
            <w:r w:rsidRPr="00E12CF1">
              <w:rPr>
                <w:sz w:val="16"/>
                <w:szCs w:val="16"/>
              </w:rPr>
              <w:t>45.5 (12.8)</w:t>
            </w:r>
          </w:p>
        </w:tc>
        <w:tc>
          <w:tcPr>
            <w:tcW w:w="1393" w:type="dxa"/>
            <w:shd w:val="clear" w:color="auto" w:fill="auto"/>
            <w:tcMar>
              <w:left w:w="57" w:type="dxa"/>
              <w:right w:w="57" w:type="dxa"/>
            </w:tcMar>
            <w:vAlign w:val="center"/>
            <w:hideMark/>
          </w:tcPr>
          <w:p w14:paraId="6A513268" w14:textId="77777777" w:rsidR="001811F5" w:rsidRPr="00E12CF1" w:rsidRDefault="001811F5" w:rsidP="00DA0312">
            <w:pPr>
              <w:pStyle w:val="NoSpacing"/>
              <w:rPr>
                <w:sz w:val="16"/>
                <w:szCs w:val="16"/>
              </w:rPr>
            </w:pPr>
            <w:r w:rsidRPr="00E12CF1">
              <w:rPr>
                <w:sz w:val="16"/>
                <w:szCs w:val="16"/>
              </w:rPr>
              <w:t>30.6 (28.2 – 33.2)</w:t>
            </w:r>
          </w:p>
        </w:tc>
        <w:tc>
          <w:tcPr>
            <w:tcW w:w="1381" w:type="dxa"/>
            <w:shd w:val="clear" w:color="auto" w:fill="auto"/>
            <w:tcMar>
              <w:left w:w="57" w:type="dxa"/>
              <w:right w:w="57" w:type="dxa"/>
            </w:tcMar>
            <w:vAlign w:val="center"/>
            <w:hideMark/>
          </w:tcPr>
          <w:p w14:paraId="4807A3A9" w14:textId="77777777" w:rsidR="001811F5" w:rsidRPr="00E12CF1" w:rsidRDefault="001811F5" w:rsidP="00DA0312">
            <w:pPr>
              <w:pStyle w:val="NoSpacing"/>
              <w:rPr>
                <w:sz w:val="16"/>
                <w:szCs w:val="16"/>
              </w:rPr>
            </w:pPr>
            <w:r w:rsidRPr="00E12CF1">
              <w:rPr>
                <w:sz w:val="16"/>
                <w:szCs w:val="16"/>
              </w:rPr>
              <w:t>30.6 (28.2 – 33.2)</w:t>
            </w:r>
          </w:p>
        </w:tc>
        <w:tc>
          <w:tcPr>
            <w:tcW w:w="1393" w:type="dxa"/>
            <w:shd w:val="clear" w:color="auto" w:fill="auto"/>
            <w:tcMar>
              <w:left w:w="57" w:type="dxa"/>
              <w:right w:w="57" w:type="dxa"/>
            </w:tcMar>
            <w:vAlign w:val="center"/>
            <w:hideMark/>
          </w:tcPr>
          <w:p w14:paraId="681E691A" w14:textId="77777777" w:rsidR="001811F5" w:rsidRPr="00E12CF1" w:rsidRDefault="001811F5" w:rsidP="00DA0312">
            <w:pPr>
              <w:pStyle w:val="NoSpacing"/>
              <w:rPr>
                <w:sz w:val="16"/>
                <w:szCs w:val="16"/>
              </w:rPr>
            </w:pPr>
            <w:r w:rsidRPr="00E12CF1">
              <w:rPr>
                <w:sz w:val="16"/>
                <w:szCs w:val="16"/>
              </w:rPr>
              <w:t>67.4 (64.8 – 69.9)</w:t>
            </w:r>
          </w:p>
        </w:tc>
        <w:tc>
          <w:tcPr>
            <w:tcW w:w="1520" w:type="dxa"/>
            <w:gridSpan w:val="2"/>
            <w:shd w:val="clear" w:color="auto" w:fill="auto"/>
            <w:tcMar>
              <w:left w:w="57" w:type="dxa"/>
              <w:right w:w="57" w:type="dxa"/>
            </w:tcMar>
            <w:vAlign w:val="center"/>
            <w:hideMark/>
          </w:tcPr>
          <w:p w14:paraId="71B2FB0F" w14:textId="77777777" w:rsidR="001811F5" w:rsidRPr="00E12CF1" w:rsidRDefault="001811F5" w:rsidP="00DA0312">
            <w:pPr>
              <w:pStyle w:val="NoSpacing"/>
              <w:rPr>
                <w:sz w:val="16"/>
                <w:szCs w:val="16"/>
              </w:rPr>
            </w:pPr>
            <w:r w:rsidRPr="00E12CF1">
              <w:rPr>
                <w:sz w:val="16"/>
                <w:szCs w:val="16"/>
              </w:rPr>
              <w:t>31.9 (28.1 – 35.9)</w:t>
            </w:r>
          </w:p>
        </w:tc>
      </w:tr>
      <w:tr w:rsidR="001811F5" w:rsidRPr="00991FC1" w14:paraId="55C52F9D" w14:textId="77777777" w:rsidTr="00DA0312">
        <w:trPr>
          <w:trHeight w:val="320"/>
        </w:trPr>
        <w:tc>
          <w:tcPr>
            <w:tcW w:w="1417" w:type="dxa"/>
            <w:shd w:val="clear" w:color="auto" w:fill="auto"/>
            <w:tcMar>
              <w:left w:w="57" w:type="dxa"/>
              <w:right w:w="57" w:type="dxa"/>
            </w:tcMar>
            <w:vAlign w:val="center"/>
            <w:hideMark/>
          </w:tcPr>
          <w:p w14:paraId="60E86E1A" w14:textId="77777777" w:rsidR="001811F5" w:rsidRPr="00991FC1" w:rsidRDefault="001811F5" w:rsidP="00DA0312">
            <w:pPr>
              <w:pStyle w:val="NoSpacing"/>
              <w:rPr>
                <w:b/>
                <w:bCs/>
                <w:sz w:val="16"/>
                <w:szCs w:val="16"/>
              </w:rPr>
            </w:pPr>
            <w:r w:rsidRPr="00991FC1">
              <w:rPr>
                <w:b/>
                <w:bCs/>
                <w:sz w:val="16"/>
                <w:szCs w:val="16"/>
              </w:rPr>
              <w:t>Denmark</w:t>
            </w:r>
          </w:p>
        </w:tc>
        <w:tc>
          <w:tcPr>
            <w:tcW w:w="1552" w:type="dxa"/>
            <w:shd w:val="clear" w:color="auto" w:fill="auto"/>
            <w:tcMar>
              <w:left w:w="57" w:type="dxa"/>
              <w:right w:w="57" w:type="dxa"/>
            </w:tcMar>
            <w:vAlign w:val="center"/>
            <w:hideMark/>
          </w:tcPr>
          <w:p w14:paraId="4FD4B67C" w14:textId="77777777" w:rsidR="001811F5" w:rsidRPr="00991FC1" w:rsidRDefault="001811F5" w:rsidP="00DA0312">
            <w:pPr>
              <w:pStyle w:val="NoSpacing"/>
              <w:rPr>
                <w:sz w:val="16"/>
                <w:szCs w:val="16"/>
              </w:rPr>
            </w:pPr>
            <w:r w:rsidRPr="00991FC1">
              <w:rPr>
                <w:sz w:val="16"/>
                <w:szCs w:val="16"/>
              </w:rPr>
              <w:t>78.6 (76.9 – 80.3)</w:t>
            </w:r>
          </w:p>
        </w:tc>
        <w:tc>
          <w:tcPr>
            <w:tcW w:w="1393" w:type="dxa"/>
            <w:shd w:val="clear" w:color="auto" w:fill="auto"/>
            <w:tcMar>
              <w:left w:w="57" w:type="dxa"/>
              <w:right w:w="57" w:type="dxa"/>
            </w:tcMar>
            <w:vAlign w:val="center"/>
            <w:hideMark/>
          </w:tcPr>
          <w:p w14:paraId="2E698120" w14:textId="77777777" w:rsidR="001811F5" w:rsidRPr="00E12CF1" w:rsidRDefault="001811F5" w:rsidP="00DA0312">
            <w:pPr>
              <w:pStyle w:val="NoSpacing"/>
              <w:rPr>
                <w:sz w:val="16"/>
                <w:szCs w:val="16"/>
              </w:rPr>
            </w:pPr>
            <w:r w:rsidRPr="00991FC1">
              <w:rPr>
                <w:sz w:val="16"/>
                <w:szCs w:val="16"/>
              </w:rPr>
              <w:t>49</w:t>
            </w:r>
            <w:r w:rsidRPr="00E12CF1">
              <w:rPr>
                <w:sz w:val="16"/>
                <w:szCs w:val="16"/>
              </w:rPr>
              <w:t>.4 (45.5 – 53.2)</w:t>
            </w:r>
          </w:p>
        </w:tc>
        <w:tc>
          <w:tcPr>
            <w:tcW w:w="1140" w:type="dxa"/>
            <w:shd w:val="clear" w:color="auto" w:fill="auto"/>
            <w:tcMar>
              <w:left w:w="57" w:type="dxa"/>
              <w:right w:w="57" w:type="dxa"/>
            </w:tcMar>
            <w:vAlign w:val="center"/>
            <w:hideMark/>
          </w:tcPr>
          <w:p w14:paraId="208B6671" w14:textId="77777777" w:rsidR="001811F5" w:rsidRPr="00E12CF1" w:rsidRDefault="001811F5" w:rsidP="00DA0312">
            <w:pPr>
              <w:pStyle w:val="NoSpacing"/>
              <w:rPr>
                <w:sz w:val="16"/>
                <w:szCs w:val="16"/>
              </w:rPr>
            </w:pPr>
            <w:r w:rsidRPr="00E12CF1">
              <w:rPr>
                <w:sz w:val="16"/>
                <w:szCs w:val="16"/>
              </w:rPr>
              <w:t>0.3 (0.2 – 0.7)</w:t>
            </w:r>
          </w:p>
        </w:tc>
        <w:tc>
          <w:tcPr>
            <w:tcW w:w="1114" w:type="dxa"/>
            <w:shd w:val="clear" w:color="auto" w:fill="auto"/>
            <w:tcMar>
              <w:left w:w="57" w:type="dxa"/>
              <w:right w:w="57" w:type="dxa"/>
            </w:tcMar>
            <w:vAlign w:val="center"/>
            <w:hideMark/>
          </w:tcPr>
          <w:p w14:paraId="1EE5D146" w14:textId="77777777" w:rsidR="001811F5" w:rsidRPr="00E12CF1" w:rsidRDefault="001811F5" w:rsidP="00DA0312">
            <w:pPr>
              <w:pStyle w:val="NoSpacing"/>
              <w:rPr>
                <w:sz w:val="16"/>
                <w:szCs w:val="16"/>
              </w:rPr>
            </w:pPr>
            <w:r w:rsidRPr="00E12CF1">
              <w:rPr>
                <w:sz w:val="16"/>
                <w:szCs w:val="16"/>
              </w:rPr>
              <w:t>0.7 (0.3 – 1.7)</w:t>
            </w:r>
          </w:p>
        </w:tc>
        <w:tc>
          <w:tcPr>
            <w:tcW w:w="1011" w:type="dxa"/>
            <w:shd w:val="clear" w:color="auto" w:fill="auto"/>
            <w:tcMar>
              <w:left w:w="57" w:type="dxa"/>
              <w:right w:w="57" w:type="dxa"/>
            </w:tcMar>
            <w:vAlign w:val="center"/>
            <w:hideMark/>
          </w:tcPr>
          <w:p w14:paraId="719A2432" w14:textId="77777777" w:rsidR="001811F5" w:rsidRPr="00E12CF1" w:rsidRDefault="001811F5" w:rsidP="00DA0312">
            <w:pPr>
              <w:pStyle w:val="NoSpacing"/>
              <w:rPr>
                <w:sz w:val="16"/>
                <w:szCs w:val="16"/>
              </w:rPr>
            </w:pPr>
            <w:r w:rsidRPr="00E12CF1">
              <w:rPr>
                <w:sz w:val="16"/>
                <w:szCs w:val="16"/>
              </w:rPr>
              <w:t>32.7 (13.2)</w:t>
            </w:r>
          </w:p>
        </w:tc>
        <w:tc>
          <w:tcPr>
            <w:tcW w:w="972" w:type="dxa"/>
            <w:shd w:val="clear" w:color="auto" w:fill="auto"/>
            <w:tcMar>
              <w:left w:w="57" w:type="dxa"/>
              <w:right w:w="57" w:type="dxa"/>
            </w:tcMar>
            <w:vAlign w:val="center"/>
            <w:hideMark/>
          </w:tcPr>
          <w:p w14:paraId="416B9417" w14:textId="77777777" w:rsidR="001811F5" w:rsidRPr="00E12CF1" w:rsidRDefault="001811F5" w:rsidP="00DA0312">
            <w:pPr>
              <w:pStyle w:val="NoSpacing"/>
              <w:rPr>
                <w:sz w:val="16"/>
                <w:szCs w:val="16"/>
              </w:rPr>
            </w:pPr>
            <w:r w:rsidRPr="00E12CF1">
              <w:rPr>
                <w:sz w:val="16"/>
                <w:szCs w:val="16"/>
              </w:rPr>
              <w:t>36.2 (13.2)</w:t>
            </w:r>
          </w:p>
        </w:tc>
        <w:tc>
          <w:tcPr>
            <w:tcW w:w="1393" w:type="dxa"/>
            <w:shd w:val="clear" w:color="auto" w:fill="auto"/>
            <w:tcMar>
              <w:left w:w="57" w:type="dxa"/>
              <w:right w:w="57" w:type="dxa"/>
            </w:tcMar>
            <w:vAlign w:val="center"/>
            <w:hideMark/>
          </w:tcPr>
          <w:p w14:paraId="571D0EFF" w14:textId="77777777" w:rsidR="001811F5" w:rsidRPr="00E12CF1" w:rsidRDefault="001811F5" w:rsidP="00DA0312">
            <w:pPr>
              <w:pStyle w:val="NoSpacing"/>
              <w:rPr>
                <w:sz w:val="16"/>
                <w:szCs w:val="16"/>
              </w:rPr>
            </w:pPr>
            <w:r w:rsidRPr="00E12CF1">
              <w:rPr>
                <w:sz w:val="16"/>
                <w:szCs w:val="16"/>
              </w:rPr>
              <w:t>34.3 (32.4 – 36.3)</w:t>
            </w:r>
          </w:p>
        </w:tc>
        <w:tc>
          <w:tcPr>
            <w:tcW w:w="1381" w:type="dxa"/>
            <w:shd w:val="clear" w:color="auto" w:fill="auto"/>
            <w:tcMar>
              <w:left w:w="57" w:type="dxa"/>
              <w:right w:w="57" w:type="dxa"/>
            </w:tcMar>
            <w:vAlign w:val="center"/>
            <w:hideMark/>
          </w:tcPr>
          <w:p w14:paraId="10D521E9" w14:textId="77777777" w:rsidR="001811F5" w:rsidRPr="00E12CF1" w:rsidRDefault="001811F5" w:rsidP="00DA0312">
            <w:pPr>
              <w:pStyle w:val="NoSpacing"/>
              <w:rPr>
                <w:sz w:val="16"/>
                <w:szCs w:val="16"/>
              </w:rPr>
            </w:pPr>
            <w:r w:rsidRPr="00E12CF1">
              <w:rPr>
                <w:sz w:val="16"/>
                <w:szCs w:val="16"/>
              </w:rPr>
              <w:t>34.3 (32.4 – 36.3)</w:t>
            </w:r>
          </w:p>
        </w:tc>
        <w:tc>
          <w:tcPr>
            <w:tcW w:w="1393" w:type="dxa"/>
            <w:shd w:val="clear" w:color="auto" w:fill="auto"/>
            <w:tcMar>
              <w:left w:w="57" w:type="dxa"/>
              <w:right w:w="57" w:type="dxa"/>
            </w:tcMar>
            <w:vAlign w:val="center"/>
            <w:hideMark/>
          </w:tcPr>
          <w:p w14:paraId="5B828FE1" w14:textId="77777777" w:rsidR="001811F5" w:rsidRPr="00E12CF1" w:rsidRDefault="001811F5" w:rsidP="00DA0312">
            <w:pPr>
              <w:pStyle w:val="NoSpacing"/>
              <w:rPr>
                <w:sz w:val="16"/>
                <w:szCs w:val="16"/>
              </w:rPr>
            </w:pPr>
            <w:r w:rsidRPr="00E12CF1">
              <w:rPr>
                <w:sz w:val="16"/>
                <w:szCs w:val="16"/>
              </w:rPr>
              <w:t>61.1 (59.1 – 63.1)</w:t>
            </w:r>
          </w:p>
        </w:tc>
        <w:tc>
          <w:tcPr>
            <w:tcW w:w="1520" w:type="dxa"/>
            <w:gridSpan w:val="2"/>
            <w:shd w:val="clear" w:color="auto" w:fill="auto"/>
            <w:tcMar>
              <w:left w:w="57" w:type="dxa"/>
              <w:right w:w="57" w:type="dxa"/>
            </w:tcMar>
            <w:vAlign w:val="center"/>
            <w:hideMark/>
          </w:tcPr>
          <w:p w14:paraId="3AD69955" w14:textId="77777777" w:rsidR="001811F5" w:rsidRPr="00E12CF1" w:rsidRDefault="001811F5" w:rsidP="00DA0312">
            <w:pPr>
              <w:pStyle w:val="NoSpacing"/>
              <w:rPr>
                <w:sz w:val="16"/>
                <w:szCs w:val="16"/>
              </w:rPr>
            </w:pPr>
            <w:r w:rsidRPr="00E12CF1">
              <w:rPr>
                <w:sz w:val="16"/>
                <w:szCs w:val="16"/>
              </w:rPr>
              <w:t>34.4 (31.5 – 37.4)</w:t>
            </w:r>
          </w:p>
        </w:tc>
      </w:tr>
      <w:tr w:rsidR="001811F5" w:rsidRPr="00991FC1" w14:paraId="0165BF7C" w14:textId="77777777" w:rsidTr="00DA0312">
        <w:trPr>
          <w:trHeight w:val="320"/>
        </w:trPr>
        <w:tc>
          <w:tcPr>
            <w:tcW w:w="1417" w:type="dxa"/>
            <w:shd w:val="clear" w:color="auto" w:fill="auto"/>
            <w:tcMar>
              <w:left w:w="57" w:type="dxa"/>
              <w:right w:w="57" w:type="dxa"/>
            </w:tcMar>
            <w:vAlign w:val="center"/>
            <w:hideMark/>
          </w:tcPr>
          <w:p w14:paraId="08C07CCB" w14:textId="77777777" w:rsidR="001811F5" w:rsidRPr="00991FC1" w:rsidRDefault="001811F5" w:rsidP="00DA0312">
            <w:pPr>
              <w:pStyle w:val="NoSpacing"/>
              <w:rPr>
                <w:b/>
                <w:bCs/>
                <w:sz w:val="16"/>
                <w:szCs w:val="16"/>
              </w:rPr>
            </w:pPr>
            <w:r w:rsidRPr="00991FC1">
              <w:rPr>
                <w:b/>
                <w:bCs/>
                <w:sz w:val="16"/>
                <w:szCs w:val="16"/>
              </w:rPr>
              <w:t>Finland</w:t>
            </w:r>
          </w:p>
        </w:tc>
        <w:tc>
          <w:tcPr>
            <w:tcW w:w="1552" w:type="dxa"/>
            <w:shd w:val="clear" w:color="auto" w:fill="auto"/>
            <w:tcMar>
              <w:left w:w="57" w:type="dxa"/>
              <w:right w:w="57" w:type="dxa"/>
            </w:tcMar>
            <w:vAlign w:val="center"/>
            <w:hideMark/>
          </w:tcPr>
          <w:p w14:paraId="5B803AA8" w14:textId="77777777" w:rsidR="001811F5" w:rsidRPr="00991FC1" w:rsidRDefault="001811F5" w:rsidP="00DA0312">
            <w:pPr>
              <w:pStyle w:val="NoSpacing"/>
              <w:rPr>
                <w:sz w:val="16"/>
                <w:szCs w:val="16"/>
              </w:rPr>
            </w:pPr>
            <w:r w:rsidRPr="00991FC1">
              <w:rPr>
                <w:sz w:val="16"/>
                <w:szCs w:val="16"/>
              </w:rPr>
              <w:t>76.3 (74.8 – 77.7)</w:t>
            </w:r>
          </w:p>
        </w:tc>
        <w:tc>
          <w:tcPr>
            <w:tcW w:w="1393" w:type="dxa"/>
            <w:shd w:val="clear" w:color="auto" w:fill="auto"/>
            <w:tcMar>
              <w:left w:w="57" w:type="dxa"/>
              <w:right w:w="57" w:type="dxa"/>
            </w:tcMar>
            <w:vAlign w:val="center"/>
            <w:hideMark/>
          </w:tcPr>
          <w:p w14:paraId="615720BC" w14:textId="77777777" w:rsidR="001811F5" w:rsidRPr="00E12CF1" w:rsidRDefault="001811F5" w:rsidP="00DA0312">
            <w:pPr>
              <w:pStyle w:val="NoSpacing"/>
              <w:rPr>
                <w:sz w:val="16"/>
                <w:szCs w:val="16"/>
              </w:rPr>
            </w:pPr>
            <w:r w:rsidRPr="00991FC1">
              <w:rPr>
                <w:sz w:val="16"/>
                <w:szCs w:val="16"/>
              </w:rPr>
              <w:t>48</w:t>
            </w:r>
            <w:r w:rsidRPr="00E12CF1">
              <w:rPr>
                <w:sz w:val="16"/>
                <w:szCs w:val="16"/>
              </w:rPr>
              <w:t>.6 (46.0 – 51.1)</w:t>
            </w:r>
          </w:p>
        </w:tc>
        <w:tc>
          <w:tcPr>
            <w:tcW w:w="1140" w:type="dxa"/>
            <w:shd w:val="clear" w:color="auto" w:fill="auto"/>
            <w:tcMar>
              <w:left w:w="57" w:type="dxa"/>
              <w:right w:w="57" w:type="dxa"/>
            </w:tcMar>
            <w:vAlign w:val="center"/>
            <w:hideMark/>
          </w:tcPr>
          <w:p w14:paraId="668FC71A" w14:textId="77777777" w:rsidR="001811F5" w:rsidRPr="00E12CF1" w:rsidRDefault="001811F5" w:rsidP="00DA0312">
            <w:pPr>
              <w:pStyle w:val="NoSpacing"/>
              <w:rPr>
                <w:sz w:val="16"/>
                <w:szCs w:val="16"/>
              </w:rPr>
            </w:pPr>
            <w:r w:rsidRPr="00E12CF1">
              <w:rPr>
                <w:sz w:val="16"/>
                <w:szCs w:val="16"/>
              </w:rPr>
              <w:t>1.0 (0.7 – 1.4)</w:t>
            </w:r>
          </w:p>
        </w:tc>
        <w:tc>
          <w:tcPr>
            <w:tcW w:w="1114" w:type="dxa"/>
            <w:shd w:val="clear" w:color="auto" w:fill="auto"/>
            <w:tcMar>
              <w:left w:w="57" w:type="dxa"/>
              <w:right w:w="57" w:type="dxa"/>
            </w:tcMar>
            <w:vAlign w:val="center"/>
            <w:hideMark/>
          </w:tcPr>
          <w:p w14:paraId="34D6257C" w14:textId="77777777" w:rsidR="001811F5" w:rsidRPr="00E12CF1" w:rsidRDefault="001811F5" w:rsidP="00DA0312">
            <w:pPr>
              <w:pStyle w:val="NoSpacing"/>
              <w:rPr>
                <w:sz w:val="16"/>
                <w:szCs w:val="16"/>
              </w:rPr>
            </w:pPr>
            <w:r w:rsidRPr="00E12CF1">
              <w:rPr>
                <w:sz w:val="16"/>
                <w:szCs w:val="16"/>
              </w:rPr>
              <w:t>1.4 (0.9 – 2.3)</w:t>
            </w:r>
          </w:p>
        </w:tc>
        <w:tc>
          <w:tcPr>
            <w:tcW w:w="1011" w:type="dxa"/>
            <w:shd w:val="clear" w:color="auto" w:fill="auto"/>
            <w:tcMar>
              <w:left w:w="57" w:type="dxa"/>
              <w:right w:w="57" w:type="dxa"/>
            </w:tcMar>
            <w:vAlign w:val="center"/>
            <w:hideMark/>
          </w:tcPr>
          <w:p w14:paraId="1668D540" w14:textId="77777777" w:rsidR="001811F5" w:rsidRPr="00E12CF1" w:rsidRDefault="001811F5" w:rsidP="00DA0312">
            <w:pPr>
              <w:pStyle w:val="NoSpacing"/>
              <w:rPr>
                <w:sz w:val="16"/>
                <w:szCs w:val="16"/>
              </w:rPr>
            </w:pPr>
            <w:r w:rsidRPr="00E12CF1">
              <w:rPr>
                <w:sz w:val="16"/>
                <w:szCs w:val="16"/>
              </w:rPr>
              <w:t>45.8 (10.5)</w:t>
            </w:r>
          </w:p>
        </w:tc>
        <w:tc>
          <w:tcPr>
            <w:tcW w:w="972" w:type="dxa"/>
            <w:shd w:val="clear" w:color="auto" w:fill="auto"/>
            <w:tcMar>
              <w:left w:w="57" w:type="dxa"/>
              <w:right w:w="57" w:type="dxa"/>
            </w:tcMar>
            <w:vAlign w:val="center"/>
            <w:hideMark/>
          </w:tcPr>
          <w:p w14:paraId="4EC9AB80" w14:textId="77777777" w:rsidR="001811F5" w:rsidRPr="00E12CF1" w:rsidRDefault="001811F5" w:rsidP="00DA0312">
            <w:pPr>
              <w:pStyle w:val="NoSpacing"/>
              <w:rPr>
                <w:sz w:val="16"/>
                <w:szCs w:val="16"/>
              </w:rPr>
            </w:pPr>
            <w:r w:rsidRPr="00E12CF1">
              <w:rPr>
                <w:sz w:val="16"/>
                <w:szCs w:val="16"/>
              </w:rPr>
              <w:t>45.2 (10.5)</w:t>
            </w:r>
          </w:p>
        </w:tc>
        <w:tc>
          <w:tcPr>
            <w:tcW w:w="1393" w:type="dxa"/>
            <w:shd w:val="clear" w:color="auto" w:fill="auto"/>
            <w:tcMar>
              <w:left w:w="57" w:type="dxa"/>
              <w:right w:w="57" w:type="dxa"/>
            </w:tcMar>
            <w:vAlign w:val="center"/>
            <w:hideMark/>
          </w:tcPr>
          <w:p w14:paraId="29C530A2" w14:textId="77777777" w:rsidR="001811F5" w:rsidRPr="00E12CF1" w:rsidRDefault="001811F5" w:rsidP="00DA0312">
            <w:pPr>
              <w:pStyle w:val="NoSpacing"/>
              <w:rPr>
                <w:sz w:val="16"/>
                <w:szCs w:val="16"/>
              </w:rPr>
            </w:pPr>
            <w:r w:rsidRPr="00E12CF1">
              <w:rPr>
                <w:sz w:val="16"/>
                <w:szCs w:val="16"/>
              </w:rPr>
              <w:t>39.1 (37.5 – 40.7)</w:t>
            </w:r>
          </w:p>
        </w:tc>
        <w:tc>
          <w:tcPr>
            <w:tcW w:w="1381" w:type="dxa"/>
            <w:shd w:val="clear" w:color="auto" w:fill="auto"/>
            <w:tcMar>
              <w:left w:w="57" w:type="dxa"/>
              <w:right w:w="57" w:type="dxa"/>
            </w:tcMar>
            <w:vAlign w:val="center"/>
            <w:hideMark/>
          </w:tcPr>
          <w:p w14:paraId="0CE7763F" w14:textId="77777777" w:rsidR="001811F5" w:rsidRPr="00E12CF1" w:rsidRDefault="001811F5" w:rsidP="00DA0312">
            <w:pPr>
              <w:pStyle w:val="NoSpacing"/>
              <w:rPr>
                <w:sz w:val="16"/>
                <w:szCs w:val="16"/>
              </w:rPr>
            </w:pPr>
            <w:r w:rsidRPr="00E12CF1">
              <w:rPr>
                <w:sz w:val="16"/>
                <w:szCs w:val="16"/>
              </w:rPr>
              <w:t>39.1 (37.5 – 40.7)</w:t>
            </w:r>
          </w:p>
        </w:tc>
        <w:tc>
          <w:tcPr>
            <w:tcW w:w="1393" w:type="dxa"/>
            <w:shd w:val="clear" w:color="auto" w:fill="auto"/>
            <w:tcMar>
              <w:left w:w="57" w:type="dxa"/>
              <w:right w:w="57" w:type="dxa"/>
            </w:tcMar>
            <w:vAlign w:val="center"/>
            <w:hideMark/>
          </w:tcPr>
          <w:p w14:paraId="26AFF5A0" w14:textId="77777777" w:rsidR="001811F5" w:rsidRPr="00E12CF1" w:rsidRDefault="001811F5" w:rsidP="00DA0312">
            <w:pPr>
              <w:pStyle w:val="NoSpacing"/>
              <w:rPr>
                <w:sz w:val="16"/>
                <w:szCs w:val="16"/>
              </w:rPr>
            </w:pPr>
            <w:r w:rsidRPr="00E12CF1">
              <w:rPr>
                <w:sz w:val="16"/>
                <w:szCs w:val="16"/>
              </w:rPr>
              <w:t>58.0 (56.4 – 59.6)</w:t>
            </w:r>
          </w:p>
        </w:tc>
        <w:tc>
          <w:tcPr>
            <w:tcW w:w="1520" w:type="dxa"/>
            <w:gridSpan w:val="2"/>
            <w:shd w:val="clear" w:color="auto" w:fill="auto"/>
            <w:tcMar>
              <w:left w:w="57" w:type="dxa"/>
              <w:right w:w="57" w:type="dxa"/>
            </w:tcMar>
            <w:vAlign w:val="center"/>
            <w:hideMark/>
          </w:tcPr>
          <w:p w14:paraId="476ED171" w14:textId="77777777" w:rsidR="001811F5" w:rsidRPr="00E12CF1" w:rsidRDefault="001811F5" w:rsidP="00DA0312">
            <w:pPr>
              <w:pStyle w:val="NoSpacing"/>
              <w:rPr>
                <w:sz w:val="16"/>
                <w:szCs w:val="16"/>
              </w:rPr>
            </w:pPr>
            <w:r w:rsidRPr="00E12CF1">
              <w:rPr>
                <w:sz w:val="16"/>
                <w:szCs w:val="16"/>
              </w:rPr>
              <w:t>40.0 (37.7 – 42.3)</w:t>
            </w:r>
          </w:p>
        </w:tc>
      </w:tr>
      <w:tr w:rsidR="001811F5" w:rsidRPr="00991FC1" w14:paraId="4AAF1D30" w14:textId="77777777" w:rsidTr="00DA0312">
        <w:trPr>
          <w:trHeight w:val="320"/>
        </w:trPr>
        <w:tc>
          <w:tcPr>
            <w:tcW w:w="1417" w:type="dxa"/>
            <w:shd w:val="clear" w:color="auto" w:fill="auto"/>
            <w:tcMar>
              <w:left w:w="57" w:type="dxa"/>
              <w:right w:w="57" w:type="dxa"/>
            </w:tcMar>
            <w:vAlign w:val="center"/>
            <w:hideMark/>
          </w:tcPr>
          <w:p w14:paraId="376FACF2" w14:textId="77777777" w:rsidR="001811F5" w:rsidRPr="00991FC1" w:rsidRDefault="001811F5" w:rsidP="00DA0312">
            <w:pPr>
              <w:pStyle w:val="NoSpacing"/>
              <w:rPr>
                <w:b/>
                <w:bCs/>
                <w:sz w:val="16"/>
                <w:szCs w:val="16"/>
              </w:rPr>
            </w:pPr>
            <w:r w:rsidRPr="00991FC1">
              <w:rPr>
                <w:b/>
                <w:bCs/>
                <w:sz w:val="16"/>
                <w:szCs w:val="16"/>
              </w:rPr>
              <w:t>France</w:t>
            </w:r>
          </w:p>
        </w:tc>
        <w:tc>
          <w:tcPr>
            <w:tcW w:w="1552" w:type="dxa"/>
            <w:shd w:val="clear" w:color="auto" w:fill="auto"/>
            <w:tcMar>
              <w:left w:w="57" w:type="dxa"/>
              <w:right w:w="57" w:type="dxa"/>
            </w:tcMar>
            <w:vAlign w:val="center"/>
            <w:hideMark/>
          </w:tcPr>
          <w:p w14:paraId="524AA2E5" w14:textId="77777777" w:rsidR="001811F5" w:rsidRPr="00991FC1" w:rsidRDefault="001811F5" w:rsidP="00DA0312">
            <w:pPr>
              <w:pStyle w:val="NoSpacing"/>
              <w:rPr>
                <w:sz w:val="16"/>
                <w:szCs w:val="16"/>
              </w:rPr>
            </w:pPr>
            <w:r w:rsidRPr="00991FC1">
              <w:rPr>
                <w:sz w:val="16"/>
                <w:szCs w:val="16"/>
              </w:rPr>
              <w:t>59.5 (54.3 – 64.5)</w:t>
            </w:r>
          </w:p>
        </w:tc>
        <w:tc>
          <w:tcPr>
            <w:tcW w:w="1393" w:type="dxa"/>
            <w:shd w:val="clear" w:color="auto" w:fill="auto"/>
            <w:tcMar>
              <w:left w:w="57" w:type="dxa"/>
              <w:right w:w="57" w:type="dxa"/>
            </w:tcMar>
            <w:vAlign w:val="center"/>
            <w:hideMark/>
          </w:tcPr>
          <w:p w14:paraId="14580E79" w14:textId="77777777" w:rsidR="001811F5" w:rsidRPr="00E12CF1" w:rsidRDefault="001811F5" w:rsidP="00DA0312">
            <w:pPr>
              <w:pStyle w:val="NoSpacing"/>
              <w:rPr>
                <w:sz w:val="16"/>
                <w:szCs w:val="16"/>
              </w:rPr>
            </w:pPr>
            <w:r w:rsidRPr="00991FC1">
              <w:rPr>
                <w:sz w:val="16"/>
                <w:szCs w:val="16"/>
              </w:rPr>
              <w:t>50</w:t>
            </w:r>
            <w:r w:rsidRPr="00E12CF1">
              <w:rPr>
                <w:sz w:val="16"/>
                <w:szCs w:val="16"/>
              </w:rPr>
              <w:t>.4 (43.0 – 57.8)</w:t>
            </w:r>
          </w:p>
        </w:tc>
        <w:tc>
          <w:tcPr>
            <w:tcW w:w="1140" w:type="dxa"/>
            <w:shd w:val="clear" w:color="auto" w:fill="auto"/>
            <w:tcMar>
              <w:left w:w="57" w:type="dxa"/>
              <w:right w:w="57" w:type="dxa"/>
            </w:tcMar>
            <w:vAlign w:val="center"/>
            <w:hideMark/>
          </w:tcPr>
          <w:p w14:paraId="11300549" w14:textId="77777777" w:rsidR="001811F5" w:rsidRPr="00E12CF1" w:rsidRDefault="001811F5" w:rsidP="00DA0312">
            <w:pPr>
              <w:pStyle w:val="NoSpacing"/>
              <w:rPr>
                <w:sz w:val="16"/>
                <w:szCs w:val="16"/>
              </w:rPr>
            </w:pPr>
            <w:r w:rsidRPr="00E12CF1">
              <w:rPr>
                <w:sz w:val="16"/>
                <w:szCs w:val="16"/>
              </w:rPr>
              <w:t>0.3 (0.0 – 2.0)</w:t>
            </w:r>
          </w:p>
        </w:tc>
        <w:tc>
          <w:tcPr>
            <w:tcW w:w="1114" w:type="dxa"/>
            <w:shd w:val="clear" w:color="auto" w:fill="auto"/>
            <w:tcMar>
              <w:left w:w="57" w:type="dxa"/>
              <w:right w:w="57" w:type="dxa"/>
            </w:tcMar>
            <w:vAlign w:val="center"/>
            <w:hideMark/>
          </w:tcPr>
          <w:p w14:paraId="7A478660" w14:textId="77777777" w:rsidR="001811F5" w:rsidRPr="00E12CF1" w:rsidRDefault="001811F5" w:rsidP="00DA0312">
            <w:pPr>
              <w:pStyle w:val="NoSpacing"/>
              <w:rPr>
                <w:sz w:val="16"/>
                <w:szCs w:val="16"/>
              </w:rPr>
            </w:pPr>
            <w:r w:rsidRPr="00E12CF1">
              <w:rPr>
                <w:sz w:val="16"/>
                <w:szCs w:val="16"/>
              </w:rPr>
              <w:t>0.6 (0.1 – 4.2)</w:t>
            </w:r>
          </w:p>
        </w:tc>
        <w:tc>
          <w:tcPr>
            <w:tcW w:w="1011" w:type="dxa"/>
            <w:shd w:val="clear" w:color="auto" w:fill="auto"/>
            <w:tcMar>
              <w:left w:w="57" w:type="dxa"/>
              <w:right w:w="57" w:type="dxa"/>
            </w:tcMar>
            <w:vAlign w:val="center"/>
            <w:hideMark/>
          </w:tcPr>
          <w:p w14:paraId="24FB0E4F" w14:textId="77777777" w:rsidR="001811F5" w:rsidRPr="00E12CF1" w:rsidRDefault="001811F5" w:rsidP="00DA0312">
            <w:pPr>
              <w:pStyle w:val="NoSpacing"/>
              <w:rPr>
                <w:sz w:val="16"/>
                <w:szCs w:val="16"/>
              </w:rPr>
            </w:pPr>
            <w:r w:rsidRPr="00E12CF1">
              <w:rPr>
                <w:sz w:val="16"/>
                <w:szCs w:val="16"/>
              </w:rPr>
              <w:t>49.8 (14.9)</w:t>
            </w:r>
          </w:p>
        </w:tc>
        <w:tc>
          <w:tcPr>
            <w:tcW w:w="972" w:type="dxa"/>
            <w:shd w:val="clear" w:color="auto" w:fill="auto"/>
            <w:tcMar>
              <w:left w:w="57" w:type="dxa"/>
              <w:right w:w="57" w:type="dxa"/>
            </w:tcMar>
            <w:vAlign w:val="center"/>
            <w:hideMark/>
          </w:tcPr>
          <w:p w14:paraId="4E60A2DF" w14:textId="77777777" w:rsidR="001811F5" w:rsidRPr="00E12CF1" w:rsidRDefault="001811F5" w:rsidP="00DA0312">
            <w:pPr>
              <w:pStyle w:val="NoSpacing"/>
              <w:rPr>
                <w:sz w:val="16"/>
                <w:szCs w:val="16"/>
              </w:rPr>
            </w:pPr>
            <w:r w:rsidRPr="00E12CF1">
              <w:rPr>
                <w:sz w:val="16"/>
                <w:szCs w:val="16"/>
              </w:rPr>
              <w:t>47.6 (14.9)</w:t>
            </w:r>
          </w:p>
        </w:tc>
        <w:tc>
          <w:tcPr>
            <w:tcW w:w="1393" w:type="dxa"/>
            <w:shd w:val="clear" w:color="auto" w:fill="auto"/>
            <w:tcMar>
              <w:left w:w="57" w:type="dxa"/>
              <w:right w:w="57" w:type="dxa"/>
            </w:tcMar>
            <w:vAlign w:val="center"/>
            <w:hideMark/>
          </w:tcPr>
          <w:p w14:paraId="6C552B5D" w14:textId="77777777" w:rsidR="001811F5" w:rsidRPr="00E12CF1" w:rsidRDefault="001811F5" w:rsidP="00DA0312">
            <w:pPr>
              <w:pStyle w:val="NoSpacing"/>
              <w:rPr>
                <w:sz w:val="16"/>
                <w:szCs w:val="16"/>
              </w:rPr>
            </w:pPr>
            <w:r w:rsidRPr="00E12CF1">
              <w:rPr>
                <w:sz w:val="16"/>
                <w:szCs w:val="16"/>
              </w:rPr>
              <w:t>16.1 (12.7 – 20.4)</w:t>
            </w:r>
          </w:p>
        </w:tc>
        <w:tc>
          <w:tcPr>
            <w:tcW w:w="1381" w:type="dxa"/>
            <w:shd w:val="clear" w:color="auto" w:fill="auto"/>
            <w:tcMar>
              <w:left w:w="57" w:type="dxa"/>
              <w:right w:w="57" w:type="dxa"/>
            </w:tcMar>
            <w:vAlign w:val="center"/>
            <w:hideMark/>
          </w:tcPr>
          <w:p w14:paraId="1A6D6D46" w14:textId="77777777" w:rsidR="001811F5" w:rsidRPr="00E12CF1" w:rsidRDefault="001811F5" w:rsidP="00DA0312">
            <w:pPr>
              <w:pStyle w:val="NoSpacing"/>
              <w:rPr>
                <w:sz w:val="16"/>
                <w:szCs w:val="16"/>
              </w:rPr>
            </w:pPr>
            <w:r w:rsidRPr="00E12CF1">
              <w:rPr>
                <w:sz w:val="16"/>
                <w:szCs w:val="16"/>
              </w:rPr>
              <w:t>16.1 (12.7 – 20.4)</w:t>
            </w:r>
          </w:p>
        </w:tc>
        <w:tc>
          <w:tcPr>
            <w:tcW w:w="1393" w:type="dxa"/>
            <w:shd w:val="clear" w:color="auto" w:fill="auto"/>
            <w:tcMar>
              <w:left w:w="57" w:type="dxa"/>
              <w:right w:w="57" w:type="dxa"/>
            </w:tcMar>
            <w:vAlign w:val="center"/>
            <w:hideMark/>
          </w:tcPr>
          <w:p w14:paraId="7305CBDA" w14:textId="77777777" w:rsidR="001811F5" w:rsidRPr="00E12CF1" w:rsidRDefault="001811F5" w:rsidP="00DA0312">
            <w:pPr>
              <w:pStyle w:val="NoSpacing"/>
              <w:rPr>
                <w:sz w:val="16"/>
                <w:szCs w:val="16"/>
              </w:rPr>
            </w:pPr>
            <w:r w:rsidRPr="00E12CF1">
              <w:rPr>
                <w:sz w:val="16"/>
                <w:szCs w:val="16"/>
              </w:rPr>
              <w:t>79.0 (74.5 – 83.0)</w:t>
            </w:r>
          </w:p>
        </w:tc>
        <w:tc>
          <w:tcPr>
            <w:tcW w:w="1520" w:type="dxa"/>
            <w:gridSpan w:val="2"/>
            <w:shd w:val="clear" w:color="auto" w:fill="auto"/>
            <w:tcMar>
              <w:left w:w="57" w:type="dxa"/>
              <w:right w:w="57" w:type="dxa"/>
            </w:tcMar>
            <w:vAlign w:val="center"/>
            <w:hideMark/>
          </w:tcPr>
          <w:p w14:paraId="406A5797" w14:textId="77777777" w:rsidR="001811F5" w:rsidRPr="00E12CF1" w:rsidRDefault="001811F5" w:rsidP="00DA0312">
            <w:pPr>
              <w:pStyle w:val="NoSpacing"/>
              <w:rPr>
                <w:sz w:val="16"/>
                <w:szCs w:val="16"/>
              </w:rPr>
            </w:pPr>
            <w:r w:rsidRPr="00E12CF1">
              <w:rPr>
                <w:sz w:val="16"/>
                <w:szCs w:val="16"/>
              </w:rPr>
              <w:t>51.3 (43.8 – 58.8)</w:t>
            </w:r>
          </w:p>
        </w:tc>
      </w:tr>
      <w:tr w:rsidR="001811F5" w:rsidRPr="00991FC1" w14:paraId="56E5C58D" w14:textId="77777777" w:rsidTr="00DA0312">
        <w:trPr>
          <w:trHeight w:val="320"/>
        </w:trPr>
        <w:tc>
          <w:tcPr>
            <w:tcW w:w="1417" w:type="dxa"/>
            <w:shd w:val="clear" w:color="auto" w:fill="auto"/>
            <w:tcMar>
              <w:left w:w="57" w:type="dxa"/>
              <w:right w:w="57" w:type="dxa"/>
            </w:tcMar>
            <w:vAlign w:val="center"/>
            <w:hideMark/>
          </w:tcPr>
          <w:p w14:paraId="3AFF9267" w14:textId="77777777" w:rsidR="001811F5" w:rsidRPr="00991FC1" w:rsidRDefault="001811F5" w:rsidP="00DA0312">
            <w:pPr>
              <w:pStyle w:val="NoSpacing"/>
              <w:rPr>
                <w:b/>
                <w:bCs/>
                <w:sz w:val="16"/>
                <w:szCs w:val="16"/>
              </w:rPr>
            </w:pPr>
            <w:r w:rsidRPr="00991FC1">
              <w:rPr>
                <w:b/>
                <w:bCs/>
                <w:sz w:val="16"/>
                <w:szCs w:val="16"/>
              </w:rPr>
              <w:t>Germany</w:t>
            </w:r>
          </w:p>
        </w:tc>
        <w:tc>
          <w:tcPr>
            <w:tcW w:w="1552" w:type="dxa"/>
            <w:shd w:val="clear" w:color="auto" w:fill="auto"/>
            <w:tcMar>
              <w:left w:w="57" w:type="dxa"/>
              <w:right w:w="57" w:type="dxa"/>
            </w:tcMar>
            <w:vAlign w:val="center"/>
            <w:hideMark/>
          </w:tcPr>
          <w:p w14:paraId="79A05CB2" w14:textId="77777777" w:rsidR="001811F5" w:rsidRPr="00991FC1" w:rsidRDefault="001811F5" w:rsidP="00DA0312">
            <w:pPr>
              <w:pStyle w:val="NoSpacing"/>
              <w:rPr>
                <w:sz w:val="16"/>
                <w:szCs w:val="16"/>
              </w:rPr>
            </w:pPr>
            <w:r w:rsidRPr="00991FC1">
              <w:rPr>
                <w:sz w:val="16"/>
                <w:szCs w:val="16"/>
              </w:rPr>
              <w:t>50.4 (47.9 – 52.9)</w:t>
            </w:r>
          </w:p>
        </w:tc>
        <w:tc>
          <w:tcPr>
            <w:tcW w:w="1393" w:type="dxa"/>
            <w:shd w:val="clear" w:color="auto" w:fill="auto"/>
            <w:tcMar>
              <w:left w:w="57" w:type="dxa"/>
              <w:right w:w="57" w:type="dxa"/>
            </w:tcMar>
            <w:vAlign w:val="center"/>
            <w:hideMark/>
          </w:tcPr>
          <w:p w14:paraId="18110C5B" w14:textId="77777777" w:rsidR="001811F5" w:rsidRPr="00E12CF1" w:rsidRDefault="001811F5" w:rsidP="00DA0312">
            <w:pPr>
              <w:pStyle w:val="NoSpacing"/>
              <w:rPr>
                <w:sz w:val="16"/>
                <w:szCs w:val="16"/>
              </w:rPr>
            </w:pPr>
            <w:r w:rsidRPr="00991FC1">
              <w:rPr>
                <w:sz w:val="16"/>
                <w:szCs w:val="16"/>
              </w:rPr>
              <w:t>47</w:t>
            </w:r>
            <w:r w:rsidRPr="00E12CF1">
              <w:rPr>
                <w:sz w:val="16"/>
                <w:szCs w:val="16"/>
              </w:rPr>
              <w:t>.8 (44.5 – 51.1)</w:t>
            </w:r>
          </w:p>
        </w:tc>
        <w:tc>
          <w:tcPr>
            <w:tcW w:w="1140" w:type="dxa"/>
            <w:shd w:val="clear" w:color="auto" w:fill="auto"/>
            <w:tcMar>
              <w:left w:w="57" w:type="dxa"/>
              <w:right w:w="57" w:type="dxa"/>
            </w:tcMar>
            <w:vAlign w:val="center"/>
            <w:hideMark/>
          </w:tcPr>
          <w:p w14:paraId="6113C3EA" w14:textId="77777777" w:rsidR="001811F5" w:rsidRPr="00E12CF1" w:rsidRDefault="001811F5" w:rsidP="00DA0312">
            <w:pPr>
              <w:pStyle w:val="NoSpacing"/>
              <w:rPr>
                <w:sz w:val="16"/>
                <w:szCs w:val="16"/>
              </w:rPr>
            </w:pPr>
            <w:r w:rsidRPr="00E12CF1">
              <w:rPr>
                <w:sz w:val="16"/>
                <w:szCs w:val="16"/>
              </w:rPr>
              <w:t>0.9 (0.5 – 1.5)</w:t>
            </w:r>
          </w:p>
        </w:tc>
        <w:tc>
          <w:tcPr>
            <w:tcW w:w="1114" w:type="dxa"/>
            <w:shd w:val="clear" w:color="auto" w:fill="auto"/>
            <w:tcMar>
              <w:left w:w="57" w:type="dxa"/>
              <w:right w:w="57" w:type="dxa"/>
            </w:tcMar>
            <w:vAlign w:val="center"/>
            <w:hideMark/>
          </w:tcPr>
          <w:p w14:paraId="4E4FE570" w14:textId="77777777" w:rsidR="001811F5" w:rsidRPr="00E12CF1" w:rsidRDefault="001811F5" w:rsidP="00DA0312">
            <w:pPr>
              <w:pStyle w:val="NoSpacing"/>
              <w:rPr>
                <w:sz w:val="16"/>
                <w:szCs w:val="16"/>
              </w:rPr>
            </w:pPr>
            <w:r w:rsidRPr="00E12CF1">
              <w:rPr>
                <w:sz w:val="16"/>
                <w:szCs w:val="16"/>
              </w:rPr>
              <w:t>1.0 (0.5 – 2.1)</w:t>
            </w:r>
          </w:p>
        </w:tc>
        <w:tc>
          <w:tcPr>
            <w:tcW w:w="1011" w:type="dxa"/>
            <w:shd w:val="clear" w:color="auto" w:fill="auto"/>
            <w:tcMar>
              <w:left w:w="57" w:type="dxa"/>
              <w:right w:w="57" w:type="dxa"/>
            </w:tcMar>
            <w:vAlign w:val="center"/>
            <w:hideMark/>
          </w:tcPr>
          <w:p w14:paraId="6A21D612" w14:textId="77777777" w:rsidR="001811F5" w:rsidRPr="00E12CF1" w:rsidRDefault="001811F5" w:rsidP="00DA0312">
            <w:pPr>
              <w:pStyle w:val="NoSpacing"/>
              <w:rPr>
                <w:sz w:val="16"/>
                <w:szCs w:val="16"/>
              </w:rPr>
            </w:pPr>
            <w:r w:rsidRPr="00E12CF1">
              <w:rPr>
                <w:sz w:val="16"/>
                <w:szCs w:val="16"/>
              </w:rPr>
              <w:t>41.2 (13.5)</w:t>
            </w:r>
          </w:p>
        </w:tc>
        <w:tc>
          <w:tcPr>
            <w:tcW w:w="972" w:type="dxa"/>
            <w:shd w:val="clear" w:color="auto" w:fill="auto"/>
            <w:tcMar>
              <w:left w:w="57" w:type="dxa"/>
              <w:right w:w="57" w:type="dxa"/>
            </w:tcMar>
            <w:vAlign w:val="center"/>
            <w:hideMark/>
          </w:tcPr>
          <w:p w14:paraId="2F1E6F52" w14:textId="77777777" w:rsidR="001811F5" w:rsidRPr="00E12CF1" w:rsidRDefault="001811F5" w:rsidP="00DA0312">
            <w:pPr>
              <w:pStyle w:val="NoSpacing"/>
              <w:rPr>
                <w:sz w:val="16"/>
                <w:szCs w:val="16"/>
              </w:rPr>
            </w:pPr>
            <w:r w:rsidRPr="00E12CF1">
              <w:rPr>
                <w:sz w:val="16"/>
                <w:szCs w:val="16"/>
              </w:rPr>
              <w:t>44.7 (13.5)</w:t>
            </w:r>
          </w:p>
        </w:tc>
        <w:tc>
          <w:tcPr>
            <w:tcW w:w="1393" w:type="dxa"/>
            <w:shd w:val="clear" w:color="auto" w:fill="auto"/>
            <w:tcMar>
              <w:left w:w="57" w:type="dxa"/>
              <w:right w:w="57" w:type="dxa"/>
            </w:tcMar>
            <w:vAlign w:val="center"/>
            <w:hideMark/>
          </w:tcPr>
          <w:p w14:paraId="3DA15D27" w14:textId="77777777" w:rsidR="001811F5" w:rsidRPr="00E12CF1" w:rsidRDefault="001811F5" w:rsidP="00DA0312">
            <w:pPr>
              <w:pStyle w:val="NoSpacing"/>
              <w:rPr>
                <w:sz w:val="16"/>
                <w:szCs w:val="16"/>
              </w:rPr>
            </w:pPr>
            <w:r w:rsidRPr="00E12CF1">
              <w:rPr>
                <w:sz w:val="16"/>
                <w:szCs w:val="16"/>
              </w:rPr>
              <w:t>27.5 (25.2 – 29.8)</w:t>
            </w:r>
          </w:p>
        </w:tc>
        <w:tc>
          <w:tcPr>
            <w:tcW w:w="1381" w:type="dxa"/>
            <w:shd w:val="clear" w:color="auto" w:fill="auto"/>
            <w:tcMar>
              <w:left w:w="57" w:type="dxa"/>
              <w:right w:w="57" w:type="dxa"/>
            </w:tcMar>
            <w:vAlign w:val="center"/>
            <w:hideMark/>
          </w:tcPr>
          <w:p w14:paraId="727F7C21" w14:textId="77777777" w:rsidR="001811F5" w:rsidRPr="00E12CF1" w:rsidRDefault="001811F5" w:rsidP="00DA0312">
            <w:pPr>
              <w:pStyle w:val="NoSpacing"/>
              <w:rPr>
                <w:sz w:val="16"/>
                <w:szCs w:val="16"/>
              </w:rPr>
            </w:pPr>
            <w:r w:rsidRPr="00E12CF1">
              <w:rPr>
                <w:sz w:val="16"/>
                <w:szCs w:val="16"/>
              </w:rPr>
              <w:t>27.5 (25.2 – 29.8)</w:t>
            </w:r>
          </w:p>
        </w:tc>
        <w:tc>
          <w:tcPr>
            <w:tcW w:w="1393" w:type="dxa"/>
            <w:shd w:val="clear" w:color="auto" w:fill="auto"/>
            <w:tcMar>
              <w:left w:w="57" w:type="dxa"/>
              <w:right w:w="57" w:type="dxa"/>
            </w:tcMar>
            <w:vAlign w:val="center"/>
            <w:hideMark/>
          </w:tcPr>
          <w:p w14:paraId="1FC9EB76" w14:textId="77777777" w:rsidR="001811F5" w:rsidRPr="00E12CF1" w:rsidRDefault="001811F5" w:rsidP="00DA0312">
            <w:pPr>
              <w:pStyle w:val="NoSpacing"/>
              <w:rPr>
                <w:sz w:val="16"/>
                <w:szCs w:val="16"/>
              </w:rPr>
            </w:pPr>
            <w:r w:rsidRPr="00E12CF1">
              <w:rPr>
                <w:sz w:val="16"/>
                <w:szCs w:val="16"/>
              </w:rPr>
              <w:t>58.1 (55.5 – 60.6)</w:t>
            </w:r>
          </w:p>
        </w:tc>
        <w:tc>
          <w:tcPr>
            <w:tcW w:w="1520" w:type="dxa"/>
            <w:gridSpan w:val="2"/>
            <w:shd w:val="clear" w:color="auto" w:fill="auto"/>
            <w:tcMar>
              <w:left w:w="57" w:type="dxa"/>
              <w:right w:w="57" w:type="dxa"/>
            </w:tcMar>
            <w:vAlign w:val="center"/>
            <w:hideMark/>
          </w:tcPr>
          <w:p w14:paraId="205ACFE2" w14:textId="77777777" w:rsidR="001811F5" w:rsidRPr="00E12CF1" w:rsidRDefault="001811F5" w:rsidP="00DA0312">
            <w:pPr>
              <w:pStyle w:val="NoSpacing"/>
              <w:rPr>
                <w:sz w:val="16"/>
                <w:szCs w:val="16"/>
              </w:rPr>
            </w:pPr>
            <w:r w:rsidRPr="00E12CF1">
              <w:rPr>
                <w:sz w:val="16"/>
                <w:szCs w:val="16"/>
              </w:rPr>
              <w:t>27.3 (25.1 – 29.7)</w:t>
            </w:r>
          </w:p>
        </w:tc>
      </w:tr>
      <w:tr w:rsidR="001811F5" w:rsidRPr="00991FC1" w14:paraId="2E98CFAB" w14:textId="77777777" w:rsidTr="00DA0312">
        <w:trPr>
          <w:trHeight w:val="320"/>
        </w:trPr>
        <w:tc>
          <w:tcPr>
            <w:tcW w:w="1417" w:type="dxa"/>
            <w:shd w:val="clear" w:color="auto" w:fill="auto"/>
            <w:tcMar>
              <w:left w:w="57" w:type="dxa"/>
              <w:right w:w="57" w:type="dxa"/>
            </w:tcMar>
            <w:vAlign w:val="center"/>
            <w:hideMark/>
          </w:tcPr>
          <w:p w14:paraId="47D891C2" w14:textId="77777777" w:rsidR="001811F5" w:rsidRPr="00991FC1" w:rsidRDefault="001811F5" w:rsidP="00DA0312">
            <w:pPr>
              <w:pStyle w:val="NoSpacing"/>
              <w:rPr>
                <w:b/>
                <w:bCs/>
                <w:sz w:val="16"/>
                <w:szCs w:val="16"/>
              </w:rPr>
            </w:pPr>
            <w:r w:rsidRPr="00991FC1">
              <w:rPr>
                <w:b/>
                <w:bCs/>
                <w:sz w:val="16"/>
                <w:szCs w:val="16"/>
              </w:rPr>
              <w:t>Greece</w:t>
            </w:r>
          </w:p>
        </w:tc>
        <w:tc>
          <w:tcPr>
            <w:tcW w:w="1552" w:type="dxa"/>
            <w:shd w:val="clear" w:color="auto" w:fill="auto"/>
            <w:tcMar>
              <w:left w:w="57" w:type="dxa"/>
              <w:right w:w="57" w:type="dxa"/>
            </w:tcMar>
            <w:vAlign w:val="center"/>
            <w:hideMark/>
          </w:tcPr>
          <w:p w14:paraId="5A5C89A7" w14:textId="77777777" w:rsidR="001811F5" w:rsidRPr="00991FC1" w:rsidRDefault="001811F5" w:rsidP="00DA0312">
            <w:pPr>
              <w:pStyle w:val="NoSpacing"/>
              <w:rPr>
                <w:sz w:val="16"/>
                <w:szCs w:val="16"/>
              </w:rPr>
            </w:pPr>
            <w:r w:rsidRPr="00991FC1">
              <w:rPr>
                <w:sz w:val="16"/>
                <w:szCs w:val="16"/>
              </w:rPr>
              <w:t>59.9 (55.4 – 64.3)</w:t>
            </w:r>
          </w:p>
        </w:tc>
        <w:tc>
          <w:tcPr>
            <w:tcW w:w="1393" w:type="dxa"/>
            <w:shd w:val="clear" w:color="auto" w:fill="auto"/>
            <w:tcMar>
              <w:left w:w="57" w:type="dxa"/>
              <w:right w:w="57" w:type="dxa"/>
            </w:tcMar>
            <w:vAlign w:val="center"/>
            <w:hideMark/>
          </w:tcPr>
          <w:p w14:paraId="2B19C521" w14:textId="77777777" w:rsidR="001811F5" w:rsidRPr="00E12CF1" w:rsidRDefault="001811F5" w:rsidP="00DA0312">
            <w:pPr>
              <w:pStyle w:val="NoSpacing"/>
              <w:rPr>
                <w:sz w:val="16"/>
                <w:szCs w:val="16"/>
              </w:rPr>
            </w:pPr>
            <w:r w:rsidRPr="00991FC1">
              <w:rPr>
                <w:sz w:val="16"/>
                <w:szCs w:val="16"/>
              </w:rPr>
              <w:t>46</w:t>
            </w:r>
            <w:r w:rsidRPr="00E12CF1">
              <w:rPr>
                <w:sz w:val="16"/>
                <w:szCs w:val="16"/>
              </w:rPr>
              <w:t>.4 (38.3 – 54.6)</w:t>
            </w:r>
          </w:p>
        </w:tc>
        <w:tc>
          <w:tcPr>
            <w:tcW w:w="1140" w:type="dxa"/>
            <w:shd w:val="clear" w:color="auto" w:fill="auto"/>
            <w:tcMar>
              <w:left w:w="57" w:type="dxa"/>
              <w:right w:w="57" w:type="dxa"/>
            </w:tcMar>
            <w:vAlign w:val="center"/>
            <w:hideMark/>
          </w:tcPr>
          <w:p w14:paraId="16AC4753" w14:textId="77777777" w:rsidR="001811F5" w:rsidRPr="00E12CF1" w:rsidRDefault="001811F5" w:rsidP="00DA0312">
            <w:pPr>
              <w:pStyle w:val="NoSpacing"/>
              <w:rPr>
                <w:sz w:val="16"/>
                <w:szCs w:val="16"/>
              </w:rPr>
            </w:pPr>
            <w:r w:rsidRPr="00E12CF1">
              <w:rPr>
                <w:sz w:val="16"/>
                <w:szCs w:val="16"/>
              </w:rPr>
              <w:t>0.2 (0.0 – 1.5)</w:t>
            </w:r>
          </w:p>
        </w:tc>
        <w:tc>
          <w:tcPr>
            <w:tcW w:w="1114" w:type="dxa"/>
            <w:shd w:val="clear" w:color="auto" w:fill="auto"/>
            <w:tcMar>
              <w:left w:w="57" w:type="dxa"/>
              <w:right w:w="57" w:type="dxa"/>
            </w:tcMar>
            <w:vAlign w:val="center"/>
            <w:hideMark/>
          </w:tcPr>
          <w:p w14:paraId="6A3907CD" w14:textId="77777777" w:rsidR="001811F5" w:rsidRPr="00E12CF1" w:rsidRDefault="001811F5" w:rsidP="00DA0312">
            <w:pPr>
              <w:pStyle w:val="NoSpacing"/>
              <w:rPr>
                <w:sz w:val="16"/>
                <w:szCs w:val="16"/>
              </w:rPr>
            </w:pPr>
            <w:r w:rsidRPr="00E12CF1">
              <w:rPr>
                <w:sz w:val="16"/>
                <w:szCs w:val="16"/>
              </w:rPr>
              <w:t>0.6 (0.1 – 4.0)</w:t>
            </w:r>
          </w:p>
        </w:tc>
        <w:tc>
          <w:tcPr>
            <w:tcW w:w="1011" w:type="dxa"/>
            <w:shd w:val="clear" w:color="auto" w:fill="auto"/>
            <w:tcMar>
              <w:left w:w="57" w:type="dxa"/>
              <w:right w:w="57" w:type="dxa"/>
            </w:tcMar>
            <w:vAlign w:val="center"/>
            <w:hideMark/>
          </w:tcPr>
          <w:p w14:paraId="28ED3CB5" w14:textId="77777777" w:rsidR="001811F5" w:rsidRPr="00E12CF1" w:rsidRDefault="001811F5" w:rsidP="00DA0312">
            <w:pPr>
              <w:pStyle w:val="NoSpacing"/>
              <w:rPr>
                <w:sz w:val="16"/>
                <w:szCs w:val="16"/>
              </w:rPr>
            </w:pPr>
            <w:r w:rsidRPr="00E12CF1">
              <w:rPr>
                <w:sz w:val="16"/>
                <w:szCs w:val="16"/>
              </w:rPr>
              <w:t>36.4 (12.1)</w:t>
            </w:r>
          </w:p>
        </w:tc>
        <w:tc>
          <w:tcPr>
            <w:tcW w:w="972" w:type="dxa"/>
            <w:shd w:val="clear" w:color="auto" w:fill="auto"/>
            <w:tcMar>
              <w:left w:w="57" w:type="dxa"/>
              <w:right w:w="57" w:type="dxa"/>
            </w:tcMar>
            <w:vAlign w:val="center"/>
            <w:hideMark/>
          </w:tcPr>
          <w:p w14:paraId="303EC18C" w14:textId="77777777" w:rsidR="001811F5" w:rsidRPr="00E12CF1" w:rsidRDefault="001811F5" w:rsidP="00DA0312">
            <w:pPr>
              <w:pStyle w:val="NoSpacing"/>
              <w:rPr>
                <w:sz w:val="16"/>
                <w:szCs w:val="16"/>
              </w:rPr>
            </w:pPr>
            <w:r w:rsidRPr="00E12CF1">
              <w:rPr>
                <w:sz w:val="16"/>
                <w:szCs w:val="16"/>
              </w:rPr>
              <w:t>38.2 (12.1)</w:t>
            </w:r>
          </w:p>
        </w:tc>
        <w:tc>
          <w:tcPr>
            <w:tcW w:w="1393" w:type="dxa"/>
            <w:shd w:val="clear" w:color="auto" w:fill="auto"/>
            <w:tcMar>
              <w:left w:w="57" w:type="dxa"/>
              <w:right w:w="57" w:type="dxa"/>
            </w:tcMar>
            <w:vAlign w:val="center"/>
            <w:hideMark/>
          </w:tcPr>
          <w:p w14:paraId="7293F0DF" w14:textId="77777777" w:rsidR="001811F5" w:rsidRPr="00E12CF1" w:rsidRDefault="001811F5" w:rsidP="00DA0312">
            <w:pPr>
              <w:pStyle w:val="NoSpacing"/>
              <w:rPr>
                <w:sz w:val="16"/>
                <w:szCs w:val="16"/>
              </w:rPr>
            </w:pPr>
            <w:r w:rsidRPr="00E12CF1">
              <w:rPr>
                <w:sz w:val="16"/>
                <w:szCs w:val="16"/>
              </w:rPr>
              <w:t>20.7 (17.2 – 24.6)</w:t>
            </w:r>
          </w:p>
        </w:tc>
        <w:tc>
          <w:tcPr>
            <w:tcW w:w="1381" w:type="dxa"/>
            <w:shd w:val="clear" w:color="auto" w:fill="auto"/>
            <w:tcMar>
              <w:left w:w="57" w:type="dxa"/>
              <w:right w:w="57" w:type="dxa"/>
            </w:tcMar>
            <w:vAlign w:val="center"/>
            <w:hideMark/>
          </w:tcPr>
          <w:p w14:paraId="308C931F" w14:textId="77777777" w:rsidR="001811F5" w:rsidRPr="00E12CF1" w:rsidRDefault="001811F5" w:rsidP="00DA0312">
            <w:pPr>
              <w:pStyle w:val="NoSpacing"/>
              <w:rPr>
                <w:sz w:val="16"/>
                <w:szCs w:val="16"/>
              </w:rPr>
            </w:pPr>
            <w:r w:rsidRPr="00E12CF1">
              <w:rPr>
                <w:sz w:val="16"/>
                <w:szCs w:val="16"/>
              </w:rPr>
              <w:t>20.7 (17.2 – 24.6)</w:t>
            </w:r>
          </w:p>
        </w:tc>
        <w:tc>
          <w:tcPr>
            <w:tcW w:w="1393" w:type="dxa"/>
            <w:shd w:val="clear" w:color="auto" w:fill="auto"/>
            <w:tcMar>
              <w:left w:w="57" w:type="dxa"/>
              <w:right w:w="57" w:type="dxa"/>
            </w:tcMar>
            <w:vAlign w:val="center"/>
            <w:hideMark/>
          </w:tcPr>
          <w:p w14:paraId="1BF4ECB2" w14:textId="77777777" w:rsidR="001811F5" w:rsidRPr="00E12CF1" w:rsidRDefault="001811F5" w:rsidP="00DA0312">
            <w:pPr>
              <w:pStyle w:val="NoSpacing"/>
              <w:rPr>
                <w:sz w:val="16"/>
                <w:szCs w:val="16"/>
              </w:rPr>
            </w:pPr>
            <w:r w:rsidRPr="00E12CF1">
              <w:rPr>
                <w:sz w:val="16"/>
                <w:szCs w:val="16"/>
              </w:rPr>
              <w:t>78.6 (74.7 – 82.2)</w:t>
            </w:r>
          </w:p>
        </w:tc>
        <w:tc>
          <w:tcPr>
            <w:tcW w:w="1520" w:type="dxa"/>
            <w:gridSpan w:val="2"/>
            <w:shd w:val="clear" w:color="auto" w:fill="auto"/>
            <w:tcMar>
              <w:left w:w="57" w:type="dxa"/>
              <w:right w:w="57" w:type="dxa"/>
            </w:tcMar>
            <w:vAlign w:val="center"/>
            <w:hideMark/>
          </w:tcPr>
          <w:p w14:paraId="1E2939BD" w14:textId="77777777" w:rsidR="001811F5" w:rsidRPr="00E12CF1" w:rsidRDefault="001811F5" w:rsidP="00DA0312">
            <w:pPr>
              <w:pStyle w:val="NoSpacing"/>
              <w:rPr>
                <w:sz w:val="16"/>
                <w:szCs w:val="16"/>
              </w:rPr>
            </w:pPr>
            <w:r w:rsidRPr="00E12CF1">
              <w:rPr>
                <w:sz w:val="16"/>
                <w:szCs w:val="16"/>
              </w:rPr>
              <w:t>29.4 (24.2 – 35.2)</w:t>
            </w:r>
          </w:p>
        </w:tc>
      </w:tr>
      <w:tr w:rsidR="001811F5" w:rsidRPr="00991FC1" w14:paraId="3D2F1ABF" w14:textId="77777777" w:rsidTr="00DA0312">
        <w:trPr>
          <w:trHeight w:val="320"/>
        </w:trPr>
        <w:tc>
          <w:tcPr>
            <w:tcW w:w="1417" w:type="dxa"/>
            <w:shd w:val="clear" w:color="auto" w:fill="auto"/>
            <w:tcMar>
              <w:left w:w="57" w:type="dxa"/>
              <w:right w:w="57" w:type="dxa"/>
            </w:tcMar>
            <w:vAlign w:val="center"/>
            <w:hideMark/>
          </w:tcPr>
          <w:p w14:paraId="37639BF4" w14:textId="77777777" w:rsidR="001811F5" w:rsidRPr="00991FC1" w:rsidRDefault="001811F5" w:rsidP="00DA0312">
            <w:pPr>
              <w:pStyle w:val="NoSpacing"/>
              <w:rPr>
                <w:b/>
                <w:bCs/>
                <w:sz w:val="16"/>
                <w:szCs w:val="16"/>
              </w:rPr>
            </w:pPr>
            <w:r w:rsidRPr="00991FC1">
              <w:rPr>
                <w:b/>
                <w:bCs/>
                <w:sz w:val="16"/>
                <w:szCs w:val="16"/>
              </w:rPr>
              <w:t>Hungary</w:t>
            </w:r>
          </w:p>
        </w:tc>
        <w:tc>
          <w:tcPr>
            <w:tcW w:w="1552" w:type="dxa"/>
            <w:shd w:val="clear" w:color="auto" w:fill="auto"/>
            <w:tcMar>
              <w:left w:w="57" w:type="dxa"/>
              <w:right w:w="57" w:type="dxa"/>
            </w:tcMar>
            <w:vAlign w:val="center"/>
            <w:hideMark/>
          </w:tcPr>
          <w:p w14:paraId="0362A866" w14:textId="77777777" w:rsidR="001811F5" w:rsidRPr="00991FC1" w:rsidRDefault="001811F5" w:rsidP="00DA0312">
            <w:pPr>
              <w:pStyle w:val="NoSpacing"/>
              <w:rPr>
                <w:sz w:val="16"/>
                <w:szCs w:val="16"/>
              </w:rPr>
            </w:pPr>
            <w:r w:rsidRPr="00991FC1">
              <w:rPr>
                <w:sz w:val="16"/>
                <w:szCs w:val="16"/>
              </w:rPr>
              <w:t>66.3 (62.0 – 70.4)</w:t>
            </w:r>
          </w:p>
        </w:tc>
        <w:tc>
          <w:tcPr>
            <w:tcW w:w="1393" w:type="dxa"/>
            <w:shd w:val="clear" w:color="auto" w:fill="auto"/>
            <w:tcMar>
              <w:left w:w="57" w:type="dxa"/>
              <w:right w:w="57" w:type="dxa"/>
            </w:tcMar>
            <w:vAlign w:val="center"/>
            <w:hideMark/>
          </w:tcPr>
          <w:p w14:paraId="7AE312D7" w14:textId="77777777" w:rsidR="001811F5" w:rsidRPr="00E12CF1" w:rsidRDefault="001811F5" w:rsidP="00DA0312">
            <w:pPr>
              <w:pStyle w:val="NoSpacing"/>
              <w:rPr>
                <w:sz w:val="16"/>
                <w:szCs w:val="16"/>
              </w:rPr>
            </w:pPr>
            <w:r w:rsidRPr="00991FC1">
              <w:rPr>
                <w:sz w:val="16"/>
                <w:szCs w:val="16"/>
              </w:rPr>
              <w:t>49</w:t>
            </w:r>
            <w:r w:rsidRPr="00E12CF1">
              <w:rPr>
                <w:sz w:val="16"/>
                <w:szCs w:val="16"/>
              </w:rPr>
              <w:t>.5 (43.6 – 55.5)</w:t>
            </w:r>
          </w:p>
        </w:tc>
        <w:tc>
          <w:tcPr>
            <w:tcW w:w="1140" w:type="dxa"/>
            <w:shd w:val="clear" w:color="auto" w:fill="auto"/>
            <w:tcMar>
              <w:left w:w="57" w:type="dxa"/>
              <w:right w:w="57" w:type="dxa"/>
            </w:tcMar>
            <w:vAlign w:val="center"/>
            <w:hideMark/>
          </w:tcPr>
          <w:p w14:paraId="7456AE60" w14:textId="77777777" w:rsidR="001811F5" w:rsidRPr="00E12CF1" w:rsidRDefault="001811F5" w:rsidP="00DA0312">
            <w:pPr>
              <w:pStyle w:val="NoSpacing"/>
              <w:rPr>
                <w:sz w:val="16"/>
                <w:szCs w:val="16"/>
              </w:rPr>
            </w:pPr>
            <w:r w:rsidRPr="00E12CF1">
              <w:rPr>
                <w:sz w:val="16"/>
                <w:szCs w:val="16"/>
              </w:rPr>
              <w:t>0.2 (0.0 – 1.4)</w:t>
            </w:r>
          </w:p>
        </w:tc>
        <w:tc>
          <w:tcPr>
            <w:tcW w:w="1114" w:type="dxa"/>
            <w:shd w:val="clear" w:color="auto" w:fill="auto"/>
            <w:tcMar>
              <w:left w:w="57" w:type="dxa"/>
              <w:right w:w="57" w:type="dxa"/>
            </w:tcMar>
            <w:vAlign w:val="center"/>
            <w:hideMark/>
          </w:tcPr>
          <w:p w14:paraId="3C6C84D9" w14:textId="77777777" w:rsidR="001811F5" w:rsidRPr="00E12CF1" w:rsidRDefault="001811F5" w:rsidP="00DA0312">
            <w:pPr>
              <w:pStyle w:val="NoSpacing"/>
              <w:rPr>
                <w:sz w:val="16"/>
                <w:szCs w:val="16"/>
              </w:rPr>
            </w:pPr>
            <w:r w:rsidRPr="00E12CF1">
              <w:rPr>
                <w:sz w:val="16"/>
                <w:szCs w:val="16"/>
              </w:rPr>
              <w:t>0.2 (0.0 – 1.1)</w:t>
            </w:r>
          </w:p>
        </w:tc>
        <w:tc>
          <w:tcPr>
            <w:tcW w:w="1011" w:type="dxa"/>
            <w:shd w:val="clear" w:color="auto" w:fill="auto"/>
            <w:tcMar>
              <w:left w:w="57" w:type="dxa"/>
              <w:right w:w="57" w:type="dxa"/>
            </w:tcMar>
            <w:vAlign w:val="center"/>
            <w:hideMark/>
          </w:tcPr>
          <w:p w14:paraId="2A3148EF" w14:textId="77777777" w:rsidR="001811F5" w:rsidRPr="00E12CF1" w:rsidRDefault="001811F5" w:rsidP="00DA0312">
            <w:pPr>
              <w:pStyle w:val="NoSpacing"/>
              <w:rPr>
                <w:sz w:val="16"/>
                <w:szCs w:val="16"/>
              </w:rPr>
            </w:pPr>
            <w:r w:rsidRPr="00E12CF1">
              <w:rPr>
                <w:sz w:val="16"/>
                <w:szCs w:val="16"/>
              </w:rPr>
              <w:t>42.4 (15.6)</w:t>
            </w:r>
          </w:p>
        </w:tc>
        <w:tc>
          <w:tcPr>
            <w:tcW w:w="972" w:type="dxa"/>
            <w:shd w:val="clear" w:color="auto" w:fill="auto"/>
            <w:tcMar>
              <w:left w:w="57" w:type="dxa"/>
              <w:right w:w="57" w:type="dxa"/>
            </w:tcMar>
            <w:vAlign w:val="center"/>
            <w:hideMark/>
          </w:tcPr>
          <w:p w14:paraId="3FC7B2F8" w14:textId="77777777" w:rsidR="001811F5" w:rsidRPr="00E12CF1" w:rsidRDefault="001811F5" w:rsidP="00DA0312">
            <w:pPr>
              <w:pStyle w:val="NoSpacing"/>
              <w:rPr>
                <w:sz w:val="16"/>
                <w:szCs w:val="16"/>
              </w:rPr>
            </w:pPr>
            <w:r w:rsidRPr="00E12CF1">
              <w:rPr>
                <w:sz w:val="16"/>
                <w:szCs w:val="16"/>
              </w:rPr>
              <w:t>45.7 (15.6)</w:t>
            </w:r>
          </w:p>
        </w:tc>
        <w:tc>
          <w:tcPr>
            <w:tcW w:w="1393" w:type="dxa"/>
            <w:shd w:val="clear" w:color="auto" w:fill="auto"/>
            <w:tcMar>
              <w:left w:w="57" w:type="dxa"/>
              <w:right w:w="57" w:type="dxa"/>
            </w:tcMar>
            <w:vAlign w:val="center"/>
            <w:hideMark/>
          </w:tcPr>
          <w:p w14:paraId="6B29AC22" w14:textId="77777777" w:rsidR="001811F5" w:rsidRPr="00E12CF1" w:rsidRDefault="001811F5" w:rsidP="00DA0312">
            <w:pPr>
              <w:pStyle w:val="NoSpacing"/>
              <w:rPr>
                <w:sz w:val="16"/>
                <w:szCs w:val="16"/>
              </w:rPr>
            </w:pPr>
            <w:r w:rsidRPr="00E12CF1">
              <w:rPr>
                <w:sz w:val="16"/>
                <w:szCs w:val="16"/>
              </w:rPr>
              <w:t>26.6 (22.9 – 30.6)</w:t>
            </w:r>
          </w:p>
        </w:tc>
        <w:tc>
          <w:tcPr>
            <w:tcW w:w="1381" w:type="dxa"/>
            <w:shd w:val="clear" w:color="auto" w:fill="auto"/>
            <w:tcMar>
              <w:left w:w="57" w:type="dxa"/>
              <w:right w:w="57" w:type="dxa"/>
            </w:tcMar>
            <w:vAlign w:val="center"/>
            <w:hideMark/>
          </w:tcPr>
          <w:p w14:paraId="38BD7E9A" w14:textId="77777777" w:rsidR="001811F5" w:rsidRPr="00E12CF1" w:rsidRDefault="001811F5" w:rsidP="00DA0312">
            <w:pPr>
              <w:pStyle w:val="NoSpacing"/>
              <w:rPr>
                <w:sz w:val="16"/>
                <w:szCs w:val="16"/>
              </w:rPr>
            </w:pPr>
            <w:r w:rsidRPr="00E12CF1">
              <w:rPr>
                <w:sz w:val="16"/>
                <w:szCs w:val="16"/>
              </w:rPr>
              <w:t>26.6 (22.9 – 30.6)</w:t>
            </w:r>
          </w:p>
        </w:tc>
        <w:tc>
          <w:tcPr>
            <w:tcW w:w="1393" w:type="dxa"/>
            <w:shd w:val="clear" w:color="auto" w:fill="auto"/>
            <w:tcMar>
              <w:left w:w="57" w:type="dxa"/>
              <w:right w:w="57" w:type="dxa"/>
            </w:tcMar>
            <w:vAlign w:val="center"/>
            <w:hideMark/>
          </w:tcPr>
          <w:p w14:paraId="58AEA34D" w14:textId="77777777" w:rsidR="001811F5" w:rsidRPr="00E12CF1" w:rsidRDefault="001811F5" w:rsidP="00DA0312">
            <w:pPr>
              <w:pStyle w:val="NoSpacing"/>
              <w:rPr>
                <w:sz w:val="16"/>
                <w:szCs w:val="16"/>
              </w:rPr>
            </w:pPr>
            <w:r w:rsidRPr="00E12CF1">
              <w:rPr>
                <w:sz w:val="16"/>
                <w:szCs w:val="16"/>
              </w:rPr>
              <w:t>49.1 (44.7 – 53.5)</w:t>
            </w:r>
          </w:p>
        </w:tc>
        <w:tc>
          <w:tcPr>
            <w:tcW w:w="1520" w:type="dxa"/>
            <w:gridSpan w:val="2"/>
            <w:shd w:val="clear" w:color="auto" w:fill="auto"/>
            <w:tcMar>
              <w:left w:w="57" w:type="dxa"/>
              <w:right w:w="57" w:type="dxa"/>
            </w:tcMar>
            <w:vAlign w:val="center"/>
            <w:hideMark/>
          </w:tcPr>
          <w:p w14:paraId="3EBB9425" w14:textId="77777777" w:rsidR="001811F5" w:rsidRPr="00E12CF1" w:rsidRDefault="001811F5" w:rsidP="00DA0312">
            <w:pPr>
              <w:pStyle w:val="NoSpacing"/>
              <w:rPr>
                <w:sz w:val="16"/>
                <w:szCs w:val="16"/>
              </w:rPr>
            </w:pPr>
            <w:r w:rsidRPr="00E12CF1">
              <w:rPr>
                <w:sz w:val="16"/>
                <w:szCs w:val="16"/>
              </w:rPr>
              <w:t>21.8 (18.5 – 25.6)</w:t>
            </w:r>
          </w:p>
        </w:tc>
      </w:tr>
      <w:tr w:rsidR="001811F5" w:rsidRPr="00991FC1" w14:paraId="47896098" w14:textId="77777777" w:rsidTr="00DA0312">
        <w:trPr>
          <w:trHeight w:val="320"/>
        </w:trPr>
        <w:tc>
          <w:tcPr>
            <w:tcW w:w="1417" w:type="dxa"/>
            <w:shd w:val="clear" w:color="auto" w:fill="auto"/>
            <w:tcMar>
              <w:left w:w="57" w:type="dxa"/>
              <w:right w:w="57" w:type="dxa"/>
            </w:tcMar>
            <w:vAlign w:val="center"/>
            <w:hideMark/>
          </w:tcPr>
          <w:p w14:paraId="5321D9EB" w14:textId="77777777" w:rsidR="001811F5" w:rsidRPr="00991FC1" w:rsidRDefault="001811F5" w:rsidP="00DA0312">
            <w:pPr>
              <w:pStyle w:val="NoSpacing"/>
              <w:rPr>
                <w:b/>
                <w:bCs/>
                <w:sz w:val="16"/>
                <w:szCs w:val="16"/>
              </w:rPr>
            </w:pPr>
            <w:r w:rsidRPr="00991FC1">
              <w:rPr>
                <w:b/>
                <w:bCs/>
                <w:sz w:val="16"/>
                <w:szCs w:val="16"/>
              </w:rPr>
              <w:t>Iceland</w:t>
            </w:r>
          </w:p>
        </w:tc>
        <w:tc>
          <w:tcPr>
            <w:tcW w:w="1552" w:type="dxa"/>
            <w:shd w:val="clear" w:color="auto" w:fill="auto"/>
            <w:tcMar>
              <w:left w:w="57" w:type="dxa"/>
              <w:right w:w="57" w:type="dxa"/>
            </w:tcMar>
            <w:vAlign w:val="center"/>
            <w:hideMark/>
          </w:tcPr>
          <w:p w14:paraId="54B1DF9E" w14:textId="77777777" w:rsidR="001811F5" w:rsidRPr="00991FC1" w:rsidRDefault="001811F5" w:rsidP="00DA0312">
            <w:pPr>
              <w:pStyle w:val="NoSpacing"/>
              <w:rPr>
                <w:sz w:val="16"/>
                <w:szCs w:val="16"/>
              </w:rPr>
            </w:pPr>
            <w:r w:rsidRPr="00991FC1">
              <w:rPr>
                <w:sz w:val="16"/>
                <w:szCs w:val="16"/>
              </w:rPr>
              <w:t>81.1 (77.5 – 84.2)</w:t>
            </w:r>
          </w:p>
        </w:tc>
        <w:tc>
          <w:tcPr>
            <w:tcW w:w="1393" w:type="dxa"/>
            <w:shd w:val="clear" w:color="auto" w:fill="auto"/>
            <w:tcMar>
              <w:left w:w="57" w:type="dxa"/>
              <w:right w:w="57" w:type="dxa"/>
            </w:tcMar>
            <w:vAlign w:val="center"/>
            <w:hideMark/>
          </w:tcPr>
          <w:p w14:paraId="46DC82AB" w14:textId="77777777" w:rsidR="001811F5" w:rsidRPr="00E12CF1" w:rsidRDefault="001811F5" w:rsidP="00DA0312">
            <w:pPr>
              <w:pStyle w:val="NoSpacing"/>
              <w:rPr>
                <w:sz w:val="16"/>
                <w:szCs w:val="16"/>
              </w:rPr>
            </w:pPr>
            <w:r w:rsidRPr="00991FC1">
              <w:rPr>
                <w:sz w:val="16"/>
                <w:szCs w:val="16"/>
              </w:rPr>
              <w:t>48</w:t>
            </w:r>
            <w:r w:rsidRPr="00E12CF1">
              <w:rPr>
                <w:sz w:val="16"/>
                <w:szCs w:val="16"/>
              </w:rPr>
              <w:t>.2 (40.4 – 56.1)</w:t>
            </w:r>
          </w:p>
        </w:tc>
        <w:tc>
          <w:tcPr>
            <w:tcW w:w="1140" w:type="dxa"/>
            <w:shd w:val="clear" w:color="auto" w:fill="auto"/>
            <w:tcMar>
              <w:left w:w="57" w:type="dxa"/>
              <w:right w:w="57" w:type="dxa"/>
            </w:tcMar>
            <w:vAlign w:val="center"/>
            <w:hideMark/>
          </w:tcPr>
          <w:p w14:paraId="148DC4E6" w14:textId="77777777" w:rsidR="001811F5" w:rsidRPr="00E12CF1" w:rsidRDefault="001811F5" w:rsidP="00DA0312">
            <w:pPr>
              <w:pStyle w:val="NoSpacing"/>
              <w:rPr>
                <w:sz w:val="16"/>
                <w:szCs w:val="16"/>
              </w:rPr>
            </w:pPr>
            <w:r w:rsidRPr="00E12CF1">
              <w:rPr>
                <w:sz w:val="16"/>
                <w:szCs w:val="16"/>
              </w:rPr>
              <w:t>0.2 (0.0 – 1.3)</w:t>
            </w:r>
          </w:p>
        </w:tc>
        <w:tc>
          <w:tcPr>
            <w:tcW w:w="1114" w:type="dxa"/>
            <w:shd w:val="clear" w:color="auto" w:fill="auto"/>
            <w:tcMar>
              <w:left w:w="57" w:type="dxa"/>
              <w:right w:w="57" w:type="dxa"/>
            </w:tcMar>
            <w:vAlign w:val="center"/>
            <w:hideMark/>
          </w:tcPr>
          <w:p w14:paraId="1DC758D0" w14:textId="77777777" w:rsidR="001811F5" w:rsidRPr="00E12CF1" w:rsidRDefault="001811F5" w:rsidP="00DA0312">
            <w:pPr>
              <w:pStyle w:val="NoSpacing"/>
              <w:rPr>
                <w:sz w:val="16"/>
                <w:szCs w:val="16"/>
              </w:rPr>
            </w:pPr>
            <w:r w:rsidRPr="00E12CF1">
              <w:rPr>
                <w:sz w:val="16"/>
                <w:szCs w:val="16"/>
              </w:rPr>
              <w:t>0.3 (0.0 – 2.4)</w:t>
            </w:r>
          </w:p>
        </w:tc>
        <w:tc>
          <w:tcPr>
            <w:tcW w:w="1011" w:type="dxa"/>
            <w:shd w:val="clear" w:color="auto" w:fill="auto"/>
            <w:tcMar>
              <w:left w:w="57" w:type="dxa"/>
              <w:right w:w="57" w:type="dxa"/>
            </w:tcMar>
            <w:vAlign w:val="center"/>
            <w:hideMark/>
          </w:tcPr>
          <w:p w14:paraId="03A6F251" w14:textId="77777777" w:rsidR="001811F5" w:rsidRPr="00E12CF1" w:rsidRDefault="001811F5" w:rsidP="00DA0312">
            <w:pPr>
              <w:pStyle w:val="NoSpacing"/>
              <w:rPr>
                <w:sz w:val="16"/>
                <w:szCs w:val="16"/>
              </w:rPr>
            </w:pPr>
            <w:r w:rsidRPr="00E12CF1">
              <w:rPr>
                <w:sz w:val="16"/>
                <w:szCs w:val="16"/>
              </w:rPr>
              <w:t>53.3 (12.6)</w:t>
            </w:r>
          </w:p>
        </w:tc>
        <w:tc>
          <w:tcPr>
            <w:tcW w:w="972" w:type="dxa"/>
            <w:shd w:val="clear" w:color="auto" w:fill="auto"/>
            <w:tcMar>
              <w:left w:w="57" w:type="dxa"/>
              <w:right w:w="57" w:type="dxa"/>
            </w:tcMar>
            <w:vAlign w:val="center"/>
            <w:hideMark/>
          </w:tcPr>
          <w:p w14:paraId="36AABD3B" w14:textId="77777777" w:rsidR="001811F5" w:rsidRPr="00E12CF1" w:rsidRDefault="001811F5" w:rsidP="00DA0312">
            <w:pPr>
              <w:pStyle w:val="NoSpacing"/>
              <w:rPr>
                <w:sz w:val="16"/>
                <w:szCs w:val="16"/>
              </w:rPr>
            </w:pPr>
            <w:r w:rsidRPr="00E12CF1">
              <w:rPr>
                <w:sz w:val="16"/>
                <w:szCs w:val="16"/>
              </w:rPr>
              <w:t>46.3 (12.6)</w:t>
            </w:r>
          </w:p>
        </w:tc>
        <w:tc>
          <w:tcPr>
            <w:tcW w:w="1393" w:type="dxa"/>
            <w:shd w:val="clear" w:color="auto" w:fill="auto"/>
            <w:tcMar>
              <w:left w:w="57" w:type="dxa"/>
              <w:right w:w="57" w:type="dxa"/>
            </w:tcMar>
            <w:vAlign w:val="center"/>
            <w:hideMark/>
          </w:tcPr>
          <w:p w14:paraId="4F2A55ED" w14:textId="77777777" w:rsidR="001811F5" w:rsidRPr="00E12CF1" w:rsidRDefault="001811F5" w:rsidP="00DA0312">
            <w:pPr>
              <w:pStyle w:val="NoSpacing"/>
              <w:rPr>
                <w:sz w:val="16"/>
                <w:szCs w:val="16"/>
              </w:rPr>
            </w:pPr>
            <w:r w:rsidRPr="00E12CF1">
              <w:rPr>
                <w:sz w:val="16"/>
                <w:szCs w:val="16"/>
              </w:rPr>
              <w:t>21.3 (18.1 – 25.0)</w:t>
            </w:r>
          </w:p>
        </w:tc>
        <w:tc>
          <w:tcPr>
            <w:tcW w:w="1381" w:type="dxa"/>
            <w:shd w:val="clear" w:color="auto" w:fill="auto"/>
            <w:tcMar>
              <w:left w:w="57" w:type="dxa"/>
              <w:right w:w="57" w:type="dxa"/>
            </w:tcMar>
            <w:vAlign w:val="center"/>
            <w:hideMark/>
          </w:tcPr>
          <w:p w14:paraId="262F489B" w14:textId="77777777" w:rsidR="001811F5" w:rsidRPr="00E12CF1" w:rsidRDefault="001811F5" w:rsidP="00DA0312">
            <w:pPr>
              <w:pStyle w:val="NoSpacing"/>
              <w:rPr>
                <w:sz w:val="16"/>
                <w:szCs w:val="16"/>
              </w:rPr>
            </w:pPr>
            <w:r w:rsidRPr="00E12CF1">
              <w:rPr>
                <w:sz w:val="16"/>
                <w:szCs w:val="16"/>
              </w:rPr>
              <w:t>21.3 (18.1 – 25</w:t>
            </w:r>
            <w:r w:rsidRPr="00E12CF1">
              <w:rPr>
                <w:sz w:val="16"/>
                <w:szCs w:val="16"/>
                <w:lang w:val="de-DE"/>
              </w:rPr>
              <w:t>.0</w:t>
            </w:r>
            <w:r w:rsidRPr="00E12CF1">
              <w:rPr>
                <w:sz w:val="16"/>
                <w:szCs w:val="16"/>
              </w:rPr>
              <w:t>)</w:t>
            </w:r>
          </w:p>
        </w:tc>
        <w:tc>
          <w:tcPr>
            <w:tcW w:w="1393" w:type="dxa"/>
            <w:shd w:val="clear" w:color="auto" w:fill="auto"/>
            <w:tcMar>
              <w:left w:w="57" w:type="dxa"/>
              <w:right w:w="57" w:type="dxa"/>
            </w:tcMar>
            <w:vAlign w:val="center"/>
            <w:hideMark/>
          </w:tcPr>
          <w:p w14:paraId="7F011E2C" w14:textId="77777777" w:rsidR="001811F5" w:rsidRPr="00E12CF1" w:rsidRDefault="001811F5" w:rsidP="00DA0312">
            <w:pPr>
              <w:pStyle w:val="NoSpacing"/>
              <w:rPr>
                <w:sz w:val="16"/>
                <w:szCs w:val="16"/>
              </w:rPr>
            </w:pPr>
            <w:r w:rsidRPr="00E12CF1">
              <w:rPr>
                <w:sz w:val="16"/>
                <w:szCs w:val="16"/>
              </w:rPr>
              <w:t>68.8 (64.8 – 72.6)</w:t>
            </w:r>
          </w:p>
        </w:tc>
        <w:tc>
          <w:tcPr>
            <w:tcW w:w="1520" w:type="dxa"/>
            <w:gridSpan w:val="2"/>
            <w:shd w:val="clear" w:color="auto" w:fill="auto"/>
            <w:tcMar>
              <w:left w:w="57" w:type="dxa"/>
              <w:right w:w="57" w:type="dxa"/>
            </w:tcMar>
            <w:vAlign w:val="center"/>
            <w:hideMark/>
          </w:tcPr>
          <w:p w14:paraId="68EF8334" w14:textId="77777777" w:rsidR="001811F5" w:rsidRPr="00E12CF1" w:rsidRDefault="001811F5" w:rsidP="00DA0312">
            <w:pPr>
              <w:pStyle w:val="NoSpacing"/>
              <w:rPr>
                <w:sz w:val="16"/>
                <w:szCs w:val="16"/>
              </w:rPr>
            </w:pPr>
            <w:r w:rsidRPr="00E12CF1">
              <w:rPr>
                <w:sz w:val="16"/>
                <w:szCs w:val="16"/>
              </w:rPr>
              <w:t>36.9 (30.5 – 43.7)</w:t>
            </w:r>
          </w:p>
        </w:tc>
      </w:tr>
      <w:tr w:rsidR="001811F5" w:rsidRPr="00991FC1" w14:paraId="73EE31DA" w14:textId="77777777" w:rsidTr="00DA0312">
        <w:trPr>
          <w:trHeight w:val="320"/>
        </w:trPr>
        <w:tc>
          <w:tcPr>
            <w:tcW w:w="1417" w:type="dxa"/>
            <w:shd w:val="clear" w:color="auto" w:fill="auto"/>
            <w:tcMar>
              <w:left w:w="57" w:type="dxa"/>
              <w:right w:w="57" w:type="dxa"/>
            </w:tcMar>
            <w:vAlign w:val="center"/>
          </w:tcPr>
          <w:p w14:paraId="7C4B86F9" w14:textId="77777777" w:rsidR="001811F5" w:rsidRPr="00991FC1" w:rsidRDefault="001811F5" w:rsidP="00DA0312">
            <w:pPr>
              <w:pStyle w:val="NoSpacing"/>
              <w:rPr>
                <w:b/>
                <w:bCs/>
                <w:sz w:val="16"/>
                <w:szCs w:val="16"/>
              </w:rPr>
            </w:pPr>
            <w:r w:rsidRPr="00991FC1">
              <w:rPr>
                <w:b/>
                <w:bCs/>
                <w:sz w:val="16"/>
                <w:szCs w:val="16"/>
              </w:rPr>
              <w:t>Ireland</w:t>
            </w:r>
          </w:p>
        </w:tc>
        <w:tc>
          <w:tcPr>
            <w:tcW w:w="1552" w:type="dxa"/>
            <w:shd w:val="clear" w:color="auto" w:fill="auto"/>
            <w:tcMar>
              <w:left w:w="57" w:type="dxa"/>
              <w:right w:w="57" w:type="dxa"/>
            </w:tcMar>
            <w:vAlign w:val="center"/>
          </w:tcPr>
          <w:p w14:paraId="788603E7" w14:textId="77777777" w:rsidR="001811F5" w:rsidRPr="00991FC1" w:rsidRDefault="001811F5" w:rsidP="00DA0312">
            <w:pPr>
              <w:pStyle w:val="NoSpacing"/>
              <w:rPr>
                <w:sz w:val="16"/>
                <w:szCs w:val="16"/>
              </w:rPr>
            </w:pPr>
            <w:r w:rsidRPr="00991FC1">
              <w:rPr>
                <w:sz w:val="16"/>
                <w:szCs w:val="16"/>
              </w:rPr>
              <w:t>66.9 (62.6 – 71.0)</w:t>
            </w:r>
          </w:p>
        </w:tc>
        <w:tc>
          <w:tcPr>
            <w:tcW w:w="1393" w:type="dxa"/>
            <w:shd w:val="clear" w:color="auto" w:fill="auto"/>
            <w:tcMar>
              <w:left w:w="57" w:type="dxa"/>
              <w:right w:w="57" w:type="dxa"/>
            </w:tcMar>
            <w:vAlign w:val="center"/>
          </w:tcPr>
          <w:p w14:paraId="4850A217" w14:textId="77777777" w:rsidR="001811F5" w:rsidRPr="00E12CF1" w:rsidRDefault="001811F5" w:rsidP="00DA0312">
            <w:pPr>
              <w:pStyle w:val="NoSpacing"/>
              <w:rPr>
                <w:sz w:val="16"/>
                <w:szCs w:val="16"/>
              </w:rPr>
            </w:pPr>
            <w:r w:rsidRPr="00991FC1">
              <w:rPr>
                <w:sz w:val="16"/>
                <w:szCs w:val="16"/>
              </w:rPr>
              <w:t>48</w:t>
            </w:r>
            <w:r w:rsidRPr="00E12CF1">
              <w:rPr>
                <w:sz w:val="16"/>
                <w:szCs w:val="16"/>
              </w:rPr>
              <w:t>.2 (39.0 – 57.5)</w:t>
            </w:r>
          </w:p>
        </w:tc>
        <w:tc>
          <w:tcPr>
            <w:tcW w:w="1140" w:type="dxa"/>
            <w:shd w:val="clear" w:color="auto" w:fill="auto"/>
            <w:tcMar>
              <w:left w:w="57" w:type="dxa"/>
              <w:right w:w="57" w:type="dxa"/>
            </w:tcMar>
            <w:vAlign w:val="center"/>
          </w:tcPr>
          <w:p w14:paraId="586718DB" w14:textId="77777777" w:rsidR="001811F5" w:rsidRPr="00E12CF1" w:rsidRDefault="001811F5" w:rsidP="00DA0312">
            <w:pPr>
              <w:pStyle w:val="NoSpacing"/>
              <w:rPr>
                <w:sz w:val="16"/>
                <w:szCs w:val="16"/>
              </w:rPr>
            </w:pPr>
            <w:r w:rsidRPr="00E12CF1">
              <w:rPr>
                <w:sz w:val="16"/>
                <w:szCs w:val="16"/>
              </w:rPr>
              <w:t>0.4 (0.1 – 1.6)</w:t>
            </w:r>
          </w:p>
        </w:tc>
        <w:tc>
          <w:tcPr>
            <w:tcW w:w="1114" w:type="dxa"/>
            <w:shd w:val="clear" w:color="auto" w:fill="auto"/>
            <w:tcMar>
              <w:left w:w="57" w:type="dxa"/>
              <w:right w:w="57" w:type="dxa"/>
            </w:tcMar>
            <w:vAlign w:val="center"/>
          </w:tcPr>
          <w:p w14:paraId="063174DC" w14:textId="77777777" w:rsidR="001811F5" w:rsidRPr="00E12CF1" w:rsidRDefault="001811F5" w:rsidP="00DA0312">
            <w:pPr>
              <w:pStyle w:val="NoSpacing"/>
              <w:rPr>
                <w:sz w:val="16"/>
                <w:szCs w:val="16"/>
              </w:rPr>
            </w:pPr>
            <w:r w:rsidRPr="00E12CF1">
              <w:rPr>
                <w:sz w:val="16"/>
                <w:szCs w:val="16"/>
              </w:rPr>
              <w:t>0.2 (0.0 – 0.8)</w:t>
            </w:r>
          </w:p>
        </w:tc>
        <w:tc>
          <w:tcPr>
            <w:tcW w:w="1011" w:type="dxa"/>
            <w:shd w:val="clear" w:color="auto" w:fill="auto"/>
            <w:tcMar>
              <w:left w:w="57" w:type="dxa"/>
              <w:right w:w="57" w:type="dxa"/>
            </w:tcMar>
            <w:vAlign w:val="center"/>
          </w:tcPr>
          <w:p w14:paraId="325CD398" w14:textId="77777777" w:rsidR="001811F5" w:rsidRPr="00E12CF1" w:rsidRDefault="001811F5" w:rsidP="00DA0312">
            <w:pPr>
              <w:pStyle w:val="NoSpacing"/>
              <w:rPr>
                <w:sz w:val="16"/>
                <w:szCs w:val="16"/>
              </w:rPr>
            </w:pPr>
            <w:r w:rsidRPr="00E12CF1">
              <w:rPr>
                <w:sz w:val="16"/>
                <w:szCs w:val="16"/>
              </w:rPr>
              <w:t>46.9 (12.5)</w:t>
            </w:r>
          </w:p>
        </w:tc>
        <w:tc>
          <w:tcPr>
            <w:tcW w:w="972" w:type="dxa"/>
            <w:shd w:val="clear" w:color="auto" w:fill="auto"/>
            <w:tcMar>
              <w:left w:w="57" w:type="dxa"/>
              <w:right w:w="57" w:type="dxa"/>
            </w:tcMar>
            <w:vAlign w:val="center"/>
          </w:tcPr>
          <w:p w14:paraId="2E2E467C" w14:textId="77777777" w:rsidR="001811F5" w:rsidRPr="00E12CF1" w:rsidRDefault="001811F5" w:rsidP="00DA0312">
            <w:pPr>
              <w:pStyle w:val="NoSpacing"/>
              <w:rPr>
                <w:sz w:val="16"/>
                <w:szCs w:val="16"/>
              </w:rPr>
            </w:pPr>
            <w:r w:rsidRPr="00E12CF1">
              <w:rPr>
                <w:sz w:val="16"/>
                <w:szCs w:val="16"/>
              </w:rPr>
              <w:t>45.7 (12.5)</w:t>
            </w:r>
          </w:p>
        </w:tc>
        <w:tc>
          <w:tcPr>
            <w:tcW w:w="1393" w:type="dxa"/>
            <w:shd w:val="clear" w:color="auto" w:fill="auto"/>
            <w:tcMar>
              <w:left w:w="57" w:type="dxa"/>
              <w:right w:w="57" w:type="dxa"/>
            </w:tcMar>
            <w:vAlign w:val="center"/>
          </w:tcPr>
          <w:p w14:paraId="4052DBD6" w14:textId="77777777" w:rsidR="001811F5" w:rsidRPr="00E12CF1" w:rsidRDefault="001811F5" w:rsidP="00DA0312">
            <w:pPr>
              <w:pStyle w:val="NoSpacing"/>
              <w:rPr>
                <w:sz w:val="16"/>
                <w:szCs w:val="16"/>
              </w:rPr>
            </w:pPr>
            <w:r w:rsidRPr="00E12CF1">
              <w:rPr>
                <w:sz w:val="16"/>
                <w:szCs w:val="16"/>
              </w:rPr>
              <w:t>7.6 (5.6 – 10.4)</w:t>
            </w:r>
          </w:p>
        </w:tc>
        <w:tc>
          <w:tcPr>
            <w:tcW w:w="1381" w:type="dxa"/>
            <w:shd w:val="clear" w:color="auto" w:fill="auto"/>
            <w:tcMar>
              <w:left w:w="57" w:type="dxa"/>
              <w:right w:w="57" w:type="dxa"/>
            </w:tcMar>
            <w:vAlign w:val="center"/>
          </w:tcPr>
          <w:p w14:paraId="45C883F2" w14:textId="77777777" w:rsidR="001811F5" w:rsidRPr="00E12CF1" w:rsidRDefault="001811F5" w:rsidP="00DA0312">
            <w:pPr>
              <w:pStyle w:val="NoSpacing"/>
              <w:rPr>
                <w:sz w:val="16"/>
                <w:szCs w:val="16"/>
              </w:rPr>
            </w:pPr>
            <w:r w:rsidRPr="00E12CF1">
              <w:rPr>
                <w:sz w:val="16"/>
                <w:szCs w:val="16"/>
              </w:rPr>
              <w:t>7.6 (5.6 – 10.4)</w:t>
            </w:r>
          </w:p>
        </w:tc>
        <w:tc>
          <w:tcPr>
            <w:tcW w:w="1393" w:type="dxa"/>
            <w:shd w:val="clear" w:color="auto" w:fill="auto"/>
            <w:tcMar>
              <w:left w:w="57" w:type="dxa"/>
              <w:right w:w="57" w:type="dxa"/>
            </w:tcMar>
            <w:vAlign w:val="center"/>
          </w:tcPr>
          <w:p w14:paraId="387AC7A3" w14:textId="77777777" w:rsidR="001811F5" w:rsidRPr="00E12CF1" w:rsidRDefault="001811F5" w:rsidP="00DA0312">
            <w:pPr>
              <w:pStyle w:val="NoSpacing"/>
              <w:rPr>
                <w:sz w:val="16"/>
                <w:szCs w:val="16"/>
              </w:rPr>
            </w:pPr>
            <w:r w:rsidRPr="00E12CF1">
              <w:rPr>
                <w:sz w:val="16"/>
                <w:szCs w:val="16"/>
              </w:rPr>
              <w:t>91.1 (88.2 – 93.3)</w:t>
            </w:r>
          </w:p>
        </w:tc>
        <w:tc>
          <w:tcPr>
            <w:tcW w:w="1520" w:type="dxa"/>
            <w:gridSpan w:val="2"/>
            <w:shd w:val="clear" w:color="auto" w:fill="auto"/>
            <w:tcMar>
              <w:left w:w="57" w:type="dxa"/>
              <w:right w:w="57" w:type="dxa"/>
            </w:tcMar>
            <w:vAlign w:val="center"/>
          </w:tcPr>
          <w:p w14:paraId="59498132" w14:textId="77777777" w:rsidR="001811F5" w:rsidRPr="00E12CF1" w:rsidRDefault="001811F5" w:rsidP="00DA0312">
            <w:pPr>
              <w:pStyle w:val="NoSpacing"/>
              <w:rPr>
                <w:sz w:val="16"/>
                <w:szCs w:val="16"/>
              </w:rPr>
            </w:pPr>
            <w:r w:rsidRPr="00E12CF1">
              <w:rPr>
                <w:sz w:val="16"/>
                <w:szCs w:val="16"/>
              </w:rPr>
              <w:t>40.4 (32.8 – 48.4)</w:t>
            </w:r>
          </w:p>
        </w:tc>
      </w:tr>
      <w:tr w:rsidR="001811F5" w:rsidRPr="00991FC1" w14:paraId="124366CB" w14:textId="77777777" w:rsidTr="00DA0312">
        <w:trPr>
          <w:trHeight w:val="320"/>
        </w:trPr>
        <w:tc>
          <w:tcPr>
            <w:tcW w:w="1417" w:type="dxa"/>
            <w:shd w:val="clear" w:color="auto" w:fill="auto"/>
            <w:tcMar>
              <w:left w:w="57" w:type="dxa"/>
              <w:right w:w="57" w:type="dxa"/>
            </w:tcMar>
            <w:vAlign w:val="center"/>
          </w:tcPr>
          <w:p w14:paraId="13FB7E78" w14:textId="77777777" w:rsidR="001811F5" w:rsidRPr="00991FC1" w:rsidRDefault="001811F5" w:rsidP="00DA0312">
            <w:pPr>
              <w:pStyle w:val="NoSpacing"/>
              <w:rPr>
                <w:b/>
                <w:bCs/>
                <w:sz w:val="16"/>
                <w:szCs w:val="16"/>
              </w:rPr>
            </w:pPr>
            <w:r w:rsidRPr="00991FC1">
              <w:rPr>
                <w:b/>
                <w:bCs/>
                <w:sz w:val="16"/>
                <w:szCs w:val="16"/>
              </w:rPr>
              <w:t>Italy</w:t>
            </w:r>
          </w:p>
        </w:tc>
        <w:tc>
          <w:tcPr>
            <w:tcW w:w="1552" w:type="dxa"/>
            <w:shd w:val="clear" w:color="auto" w:fill="auto"/>
            <w:tcMar>
              <w:left w:w="57" w:type="dxa"/>
              <w:right w:w="57" w:type="dxa"/>
            </w:tcMar>
            <w:vAlign w:val="center"/>
          </w:tcPr>
          <w:p w14:paraId="322F8841" w14:textId="77777777" w:rsidR="001811F5" w:rsidRPr="00991FC1" w:rsidRDefault="001811F5" w:rsidP="00DA0312">
            <w:pPr>
              <w:pStyle w:val="NoSpacing"/>
              <w:rPr>
                <w:sz w:val="16"/>
                <w:szCs w:val="16"/>
              </w:rPr>
            </w:pPr>
            <w:r w:rsidRPr="00991FC1">
              <w:rPr>
                <w:sz w:val="16"/>
                <w:szCs w:val="16"/>
              </w:rPr>
              <w:t>64.1 (60.8 – 67.3)</w:t>
            </w:r>
          </w:p>
        </w:tc>
        <w:tc>
          <w:tcPr>
            <w:tcW w:w="1393" w:type="dxa"/>
            <w:shd w:val="clear" w:color="auto" w:fill="auto"/>
            <w:tcMar>
              <w:left w:w="57" w:type="dxa"/>
              <w:right w:w="57" w:type="dxa"/>
            </w:tcMar>
            <w:vAlign w:val="center"/>
          </w:tcPr>
          <w:p w14:paraId="648AE41A" w14:textId="77777777" w:rsidR="001811F5" w:rsidRPr="00E12CF1" w:rsidRDefault="001811F5" w:rsidP="00DA0312">
            <w:pPr>
              <w:pStyle w:val="NoSpacing"/>
              <w:rPr>
                <w:sz w:val="16"/>
                <w:szCs w:val="16"/>
              </w:rPr>
            </w:pPr>
            <w:r w:rsidRPr="00991FC1">
              <w:rPr>
                <w:sz w:val="16"/>
                <w:szCs w:val="16"/>
              </w:rPr>
              <w:t>52</w:t>
            </w:r>
            <w:r w:rsidRPr="00E12CF1">
              <w:rPr>
                <w:sz w:val="16"/>
                <w:szCs w:val="16"/>
              </w:rPr>
              <w:t>.4 (46.7 – 58.0)</w:t>
            </w:r>
          </w:p>
        </w:tc>
        <w:tc>
          <w:tcPr>
            <w:tcW w:w="1140" w:type="dxa"/>
            <w:shd w:val="clear" w:color="auto" w:fill="auto"/>
            <w:tcMar>
              <w:left w:w="57" w:type="dxa"/>
              <w:right w:w="57" w:type="dxa"/>
            </w:tcMar>
            <w:vAlign w:val="center"/>
          </w:tcPr>
          <w:p w14:paraId="3F5DA604" w14:textId="77777777" w:rsidR="001811F5" w:rsidRPr="00E12CF1" w:rsidRDefault="001811F5" w:rsidP="00DA0312">
            <w:pPr>
              <w:pStyle w:val="NoSpacing"/>
              <w:rPr>
                <w:sz w:val="16"/>
                <w:szCs w:val="16"/>
              </w:rPr>
            </w:pPr>
            <w:r w:rsidRPr="00E12CF1">
              <w:rPr>
                <w:sz w:val="16"/>
                <w:szCs w:val="16"/>
              </w:rPr>
              <w:t>0.0 (0.0 – 0.0)</w:t>
            </w:r>
          </w:p>
        </w:tc>
        <w:tc>
          <w:tcPr>
            <w:tcW w:w="1114" w:type="dxa"/>
            <w:shd w:val="clear" w:color="auto" w:fill="auto"/>
            <w:tcMar>
              <w:left w:w="57" w:type="dxa"/>
              <w:right w:w="57" w:type="dxa"/>
            </w:tcMar>
            <w:vAlign w:val="center"/>
          </w:tcPr>
          <w:p w14:paraId="06B6C8DD" w14:textId="77777777" w:rsidR="001811F5" w:rsidRPr="00E12CF1" w:rsidRDefault="001811F5" w:rsidP="00DA0312">
            <w:pPr>
              <w:pStyle w:val="NoSpacing"/>
              <w:rPr>
                <w:sz w:val="16"/>
                <w:szCs w:val="16"/>
              </w:rPr>
            </w:pPr>
            <w:r w:rsidRPr="00E12CF1">
              <w:rPr>
                <w:sz w:val="16"/>
                <w:szCs w:val="16"/>
              </w:rPr>
              <w:t>0.0 (0.0 – 0.0)</w:t>
            </w:r>
          </w:p>
        </w:tc>
        <w:tc>
          <w:tcPr>
            <w:tcW w:w="1011" w:type="dxa"/>
            <w:shd w:val="clear" w:color="auto" w:fill="auto"/>
            <w:tcMar>
              <w:left w:w="57" w:type="dxa"/>
              <w:right w:w="57" w:type="dxa"/>
            </w:tcMar>
            <w:vAlign w:val="center"/>
          </w:tcPr>
          <w:p w14:paraId="2D447EDC" w14:textId="77777777" w:rsidR="001811F5" w:rsidRPr="00E12CF1" w:rsidRDefault="001811F5" w:rsidP="00DA0312">
            <w:pPr>
              <w:pStyle w:val="NoSpacing"/>
              <w:rPr>
                <w:sz w:val="16"/>
                <w:szCs w:val="16"/>
              </w:rPr>
            </w:pPr>
            <w:r w:rsidRPr="00E12CF1">
              <w:rPr>
                <w:sz w:val="16"/>
                <w:szCs w:val="16"/>
              </w:rPr>
              <w:t>50.5 (13.1)</w:t>
            </w:r>
          </w:p>
        </w:tc>
        <w:tc>
          <w:tcPr>
            <w:tcW w:w="972" w:type="dxa"/>
            <w:shd w:val="clear" w:color="auto" w:fill="auto"/>
            <w:tcMar>
              <w:left w:w="57" w:type="dxa"/>
              <w:right w:w="57" w:type="dxa"/>
            </w:tcMar>
            <w:vAlign w:val="center"/>
          </w:tcPr>
          <w:p w14:paraId="37C376B8" w14:textId="77777777" w:rsidR="001811F5" w:rsidRPr="00E12CF1" w:rsidRDefault="001811F5" w:rsidP="00DA0312">
            <w:pPr>
              <w:pStyle w:val="NoSpacing"/>
              <w:rPr>
                <w:sz w:val="16"/>
                <w:szCs w:val="16"/>
              </w:rPr>
            </w:pPr>
            <w:r w:rsidRPr="00E12CF1">
              <w:rPr>
                <w:sz w:val="16"/>
                <w:szCs w:val="16"/>
              </w:rPr>
              <w:t>48.4 (13.1)</w:t>
            </w:r>
          </w:p>
        </w:tc>
        <w:tc>
          <w:tcPr>
            <w:tcW w:w="1393" w:type="dxa"/>
            <w:shd w:val="clear" w:color="auto" w:fill="auto"/>
            <w:tcMar>
              <w:left w:w="57" w:type="dxa"/>
              <w:right w:w="57" w:type="dxa"/>
            </w:tcMar>
            <w:vAlign w:val="center"/>
          </w:tcPr>
          <w:p w14:paraId="60AE3E8B" w14:textId="77777777" w:rsidR="001811F5" w:rsidRPr="00E12CF1" w:rsidRDefault="001811F5" w:rsidP="00DA0312">
            <w:pPr>
              <w:pStyle w:val="NoSpacing"/>
              <w:rPr>
                <w:sz w:val="16"/>
                <w:szCs w:val="16"/>
              </w:rPr>
            </w:pPr>
            <w:r w:rsidRPr="00E12CF1">
              <w:rPr>
                <w:sz w:val="16"/>
                <w:szCs w:val="16"/>
              </w:rPr>
              <w:t>23.7 (20.9 – 26.7)</w:t>
            </w:r>
          </w:p>
        </w:tc>
        <w:tc>
          <w:tcPr>
            <w:tcW w:w="1381" w:type="dxa"/>
            <w:shd w:val="clear" w:color="auto" w:fill="auto"/>
            <w:tcMar>
              <w:left w:w="57" w:type="dxa"/>
              <w:right w:w="57" w:type="dxa"/>
            </w:tcMar>
            <w:vAlign w:val="center"/>
          </w:tcPr>
          <w:p w14:paraId="17A24233" w14:textId="77777777" w:rsidR="001811F5" w:rsidRPr="00E12CF1" w:rsidRDefault="001811F5" w:rsidP="00DA0312">
            <w:pPr>
              <w:pStyle w:val="NoSpacing"/>
              <w:rPr>
                <w:sz w:val="16"/>
                <w:szCs w:val="16"/>
              </w:rPr>
            </w:pPr>
            <w:r w:rsidRPr="00E12CF1">
              <w:rPr>
                <w:sz w:val="16"/>
                <w:szCs w:val="16"/>
              </w:rPr>
              <w:t>23.7 (20.9 – 26.7)</w:t>
            </w:r>
          </w:p>
        </w:tc>
        <w:tc>
          <w:tcPr>
            <w:tcW w:w="1393" w:type="dxa"/>
            <w:shd w:val="clear" w:color="auto" w:fill="auto"/>
            <w:tcMar>
              <w:left w:w="57" w:type="dxa"/>
              <w:right w:w="57" w:type="dxa"/>
            </w:tcMar>
            <w:vAlign w:val="center"/>
          </w:tcPr>
          <w:p w14:paraId="46D260FD" w14:textId="77777777" w:rsidR="001811F5" w:rsidRPr="00E12CF1" w:rsidRDefault="001811F5" w:rsidP="00DA0312">
            <w:pPr>
              <w:pStyle w:val="NoSpacing"/>
              <w:rPr>
                <w:sz w:val="16"/>
                <w:szCs w:val="16"/>
              </w:rPr>
            </w:pPr>
            <w:r w:rsidRPr="00E12CF1">
              <w:rPr>
                <w:sz w:val="16"/>
                <w:szCs w:val="16"/>
              </w:rPr>
              <w:t>65.1 (61.8 – 68.3)</w:t>
            </w:r>
          </w:p>
        </w:tc>
        <w:tc>
          <w:tcPr>
            <w:tcW w:w="1520" w:type="dxa"/>
            <w:gridSpan w:val="2"/>
            <w:shd w:val="clear" w:color="auto" w:fill="auto"/>
            <w:tcMar>
              <w:left w:w="57" w:type="dxa"/>
              <w:right w:w="57" w:type="dxa"/>
            </w:tcMar>
            <w:vAlign w:val="center"/>
          </w:tcPr>
          <w:p w14:paraId="0FDFA82C" w14:textId="77777777" w:rsidR="001811F5" w:rsidRPr="00E12CF1" w:rsidRDefault="001811F5" w:rsidP="00DA0312">
            <w:pPr>
              <w:pStyle w:val="NoSpacing"/>
              <w:rPr>
                <w:sz w:val="16"/>
                <w:szCs w:val="16"/>
              </w:rPr>
            </w:pPr>
            <w:r w:rsidRPr="00E12CF1">
              <w:rPr>
                <w:sz w:val="16"/>
                <w:szCs w:val="16"/>
              </w:rPr>
              <w:t>18.1 (15.8 – 20.7)</w:t>
            </w:r>
          </w:p>
        </w:tc>
      </w:tr>
      <w:tr w:rsidR="001811F5" w:rsidRPr="00991FC1" w14:paraId="3347BB3D" w14:textId="77777777" w:rsidTr="00DA0312">
        <w:trPr>
          <w:trHeight w:val="320"/>
        </w:trPr>
        <w:tc>
          <w:tcPr>
            <w:tcW w:w="1417" w:type="dxa"/>
            <w:shd w:val="clear" w:color="auto" w:fill="auto"/>
            <w:tcMar>
              <w:left w:w="57" w:type="dxa"/>
              <w:right w:w="57" w:type="dxa"/>
            </w:tcMar>
            <w:vAlign w:val="center"/>
          </w:tcPr>
          <w:p w14:paraId="3ECB462C" w14:textId="77777777" w:rsidR="001811F5" w:rsidRPr="00991FC1" w:rsidRDefault="001811F5" w:rsidP="00DA0312">
            <w:pPr>
              <w:pStyle w:val="NoSpacing"/>
              <w:rPr>
                <w:b/>
                <w:bCs/>
                <w:sz w:val="16"/>
                <w:szCs w:val="16"/>
              </w:rPr>
            </w:pPr>
            <w:r w:rsidRPr="00991FC1">
              <w:rPr>
                <w:b/>
                <w:bCs/>
                <w:sz w:val="16"/>
                <w:szCs w:val="16"/>
              </w:rPr>
              <w:t>Norway</w:t>
            </w:r>
          </w:p>
        </w:tc>
        <w:tc>
          <w:tcPr>
            <w:tcW w:w="1552" w:type="dxa"/>
            <w:shd w:val="clear" w:color="auto" w:fill="auto"/>
            <w:tcMar>
              <w:left w:w="57" w:type="dxa"/>
              <w:right w:w="57" w:type="dxa"/>
            </w:tcMar>
            <w:vAlign w:val="center"/>
          </w:tcPr>
          <w:p w14:paraId="174FEA51" w14:textId="77777777" w:rsidR="001811F5" w:rsidRPr="00991FC1" w:rsidRDefault="001811F5" w:rsidP="00DA0312">
            <w:pPr>
              <w:pStyle w:val="NoSpacing"/>
              <w:rPr>
                <w:sz w:val="16"/>
                <w:szCs w:val="16"/>
              </w:rPr>
            </w:pPr>
            <w:r w:rsidRPr="00991FC1">
              <w:rPr>
                <w:sz w:val="16"/>
                <w:szCs w:val="16"/>
              </w:rPr>
              <w:t>72.9 (72.2 – 73.6)</w:t>
            </w:r>
          </w:p>
        </w:tc>
        <w:tc>
          <w:tcPr>
            <w:tcW w:w="1393" w:type="dxa"/>
            <w:shd w:val="clear" w:color="auto" w:fill="auto"/>
            <w:tcMar>
              <w:left w:w="57" w:type="dxa"/>
              <w:right w:w="57" w:type="dxa"/>
            </w:tcMar>
            <w:vAlign w:val="center"/>
          </w:tcPr>
          <w:p w14:paraId="6FDCE137" w14:textId="77777777" w:rsidR="001811F5" w:rsidRPr="00E12CF1" w:rsidRDefault="001811F5" w:rsidP="00DA0312">
            <w:pPr>
              <w:pStyle w:val="NoSpacing"/>
              <w:rPr>
                <w:sz w:val="16"/>
                <w:szCs w:val="16"/>
              </w:rPr>
            </w:pPr>
            <w:r w:rsidRPr="00991FC1">
              <w:rPr>
                <w:sz w:val="16"/>
                <w:szCs w:val="16"/>
              </w:rPr>
              <w:t>47</w:t>
            </w:r>
            <w:r w:rsidRPr="00E12CF1">
              <w:rPr>
                <w:sz w:val="16"/>
                <w:szCs w:val="16"/>
              </w:rPr>
              <w:t>.8 (46.6 – 49.0)</w:t>
            </w:r>
          </w:p>
        </w:tc>
        <w:tc>
          <w:tcPr>
            <w:tcW w:w="1140" w:type="dxa"/>
            <w:shd w:val="clear" w:color="auto" w:fill="auto"/>
            <w:tcMar>
              <w:left w:w="57" w:type="dxa"/>
              <w:right w:w="57" w:type="dxa"/>
            </w:tcMar>
            <w:vAlign w:val="center"/>
          </w:tcPr>
          <w:p w14:paraId="07B8F93D" w14:textId="77777777" w:rsidR="001811F5" w:rsidRPr="00E12CF1" w:rsidRDefault="001811F5" w:rsidP="00DA0312">
            <w:pPr>
              <w:pStyle w:val="NoSpacing"/>
              <w:rPr>
                <w:sz w:val="16"/>
                <w:szCs w:val="16"/>
              </w:rPr>
            </w:pPr>
            <w:r w:rsidRPr="00E12CF1">
              <w:rPr>
                <w:sz w:val="16"/>
                <w:szCs w:val="16"/>
              </w:rPr>
              <w:t>0.2 (0.1 – 0.2)</w:t>
            </w:r>
          </w:p>
        </w:tc>
        <w:tc>
          <w:tcPr>
            <w:tcW w:w="1114" w:type="dxa"/>
            <w:shd w:val="clear" w:color="auto" w:fill="auto"/>
            <w:tcMar>
              <w:left w:w="57" w:type="dxa"/>
              <w:right w:w="57" w:type="dxa"/>
            </w:tcMar>
            <w:vAlign w:val="center"/>
          </w:tcPr>
          <w:p w14:paraId="5E3E4F2F" w14:textId="77777777" w:rsidR="001811F5" w:rsidRPr="00E12CF1" w:rsidRDefault="001811F5" w:rsidP="00DA0312">
            <w:pPr>
              <w:pStyle w:val="NoSpacing"/>
              <w:rPr>
                <w:sz w:val="16"/>
                <w:szCs w:val="16"/>
              </w:rPr>
            </w:pPr>
            <w:r w:rsidRPr="00E12CF1">
              <w:rPr>
                <w:sz w:val="16"/>
                <w:szCs w:val="16"/>
              </w:rPr>
              <w:t>0.2 (0.1 – 0.4)</w:t>
            </w:r>
          </w:p>
        </w:tc>
        <w:tc>
          <w:tcPr>
            <w:tcW w:w="1011" w:type="dxa"/>
            <w:shd w:val="clear" w:color="auto" w:fill="auto"/>
            <w:tcMar>
              <w:left w:w="57" w:type="dxa"/>
              <w:right w:w="57" w:type="dxa"/>
            </w:tcMar>
            <w:vAlign w:val="center"/>
          </w:tcPr>
          <w:p w14:paraId="1770967E" w14:textId="77777777" w:rsidR="001811F5" w:rsidRPr="00E12CF1" w:rsidRDefault="001811F5" w:rsidP="00DA0312">
            <w:pPr>
              <w:pStyle w:val="NoSpacing"/>
              <w:rPr>
                <w:sz w:val="16"/>
                <w:szCs w:val="16"/>
              </w:rPr>
            </w:pPr>
            <w:r w:rsidRPr="00E12CF1">
              <w:rPr>
                <w:sz w:val="16"/>
                <w:szCs w:val="16"/>
              </w:rPr>
              <w:t>41.3 (12.7)</w:t>
            </w:r>
          </w:p>
        </w:tc>
        <w:tc>
          <w:tcPr>
            <w:tcW w:w="972" w:type="dxa"/>
            <w:shd w:val="clear" w:color="auto" w:fill="auto"/>
            <w:tcMar>
              <w:left w:w="57" w:type="dxa"/>
              <w:right w:w="57" w:type="dxa"/>
            </w:tcMar>
            <w:vAlign w:val="center"/>
          </w:tcPr>
          <w:p w14:paraId="554A2023" w14:textId="77777777" w:rsidR="001811F5" w:rsidRPr="00E12CF1" w:rsidRDefault="001811F5" w:rsidP="00DA0312">
            <w:pPr>
              <w:pStyle w:val="NoSpacing"/>
              <w:rPr>
                <w:sz w:val="16"/>
                <w:szCs w:val="16"/>
              </w:rPr>
            </w:pPr>
            <w:r w:rsidRPr="00E12CF1">
              <w:rPr>
                <w:sz w:val="16"/>
                <w:szCs w:val="16"/>
              </w:rPr>
              <w:t>44.6 (12.7)</w:t>
            </w:r>
          </w:p>
        </w:tc>
        <w:tc>
          <w:tcPr>
            <w:tcW w:w="1393" w:type="dxa"/>
            <w:shd w:val="clear" w:color="auto" w:fill="auto"/>
            <w:tcMar>
              <w:left w:w="57" w:type="dxa"/>
              <w:right w:w="57" w:type="dxa"/>
            </w:tcMar>
            <w:vAlign w:val="center"/>
          </w:tcPr>
          <w:p w14:paraId="17BFB9AE" w14:textId="77777777" w:rsidR="001811F5" w:rsidRPr="00E12CF1" w:rsidRDefault="001811F5" w:rsidP="00DA0312">
            <w:pPr>
              <w:pStyle w:val="NoSpacing"/>
              <w:rPr>
                <w:sz w:val="16"/>
                <w:szCs w:val="16"/>
              </w:rPr>
            </w:pPr>
            <w:r w:rsidRPr="00E12CF1">
              <w:rPr>
                <w:sz w:val="16"/>
                <w:szCs w:val="16"/>
              </w:rPr>
              <w:t>28.3 (27.6 – 29.0)</w:t>
            </w:r>
          </w:p>
        </w:tc>
        <w:tc>
          <w:tcPr>
            <w:tcW w:w="1381" w:type="dxa"/>
            <w:shd w:val="clear" w:color="auto" w:fill="auto"/>
            <w:tcMar>
              <w:left w:w="57" w:type="dxa"/>
              <w:right w:w="57" w:type="dxa"/>
            </w:tcMar>
            <w:vAlign w:val="center"/>
          </w:tcPr>
          <w:p w14:paraId="31430F52" w14:textId="77777777" w:rsidR="001811F5" w:rsidRPr="00E12CF1" w:rsidRDefault="001811F5" w:rsidP="00DA0312">
            <w:pPr>
              <w:pStyle w:val="NoSpacing"/>
              <w:rPr>
                <w:sz w:val="16"/>
                <w:szCs w:val="16"/>
              </w:rPr>
            </w:pPr>
            <w:r w:rsidRPr="00E12CF1">
              <w:rPr>
                <w:sz w:val="16"/>
                <w:szCs w:val="16"/>
              </w:rPr>
              <w:t>28.3 (27.6 – 29</w:t>
            </w:r>
            <w:r w:rsidRPr="00E12CF1">
              <w:rPr>
                <w:sz w:val="16"/>
                <w:szCs w:val="16"/>
                <w:lang w:val="de-DE"/>
              </w:rPr>
              <w:t>.0</w:t>
            </w:r>
            <w:r w:rsidRPr="00E12CF1">
              <w:rPr>
                <w:sz w:val="16"/>
                <w:szCs w:val="16"/>
              </w:rPr>
              <w:t>)</w:t>
            </w:r>
          </w:p>
        </w:tc>
        <w:tc>
          <w:tcPr>
            <w:tcW w:w="1393" w:type="dxa"/>
            <w:shd w:val="clear" w:color="auto" w:fill="auto"/>
            <w:tcMar>
              <w:left w:w="57" w:type="dxa"/>
              <w:right w:w="57" w:type="dxa"/>
            </w:tcMar>
            <w:vAlign w:val="center"/>
          </w:tcPr>
          <w:p w14:paraId="74AF7EB9" w14:textId="77777777" w:rsidR="001811F5" w:rsidRPr="00E12CF1" w:rsidRDefault="001811F5" w:rsidP="00DA0312">
            <w:pPr>
              <w:pStyle w:val="NoSpacing"/>
              <w:rPr>
                <w:sz w:val="16"/>
                <w:szCs w:val="16"/>
              </w:rPr>
            </w:pPr>
            <w:r w:rsidRPr="00E12CF1">
              <w:rPr>
                <w:sz w:val="16"/>
                <w:szCs w:val="16"/>
              </w:rPr>
              <w:t>68.4 (67.7 – 69.1)</w:t>
            </w:r>
          </w:p>
        </w:tc>
        <w:tc>
          <w:tcPr>
            <w:tcW w:w="1520" w:type="dxa"/>
            <w:gridSpan w:val="2"/>
            <w:shd w:val="clear" w:color="auto" w:fill="auto"/>
            <w:tcMar>
              <w:left w:w="57" w:type="dxa"/>
              <w:right w:w="57" w:type="dxa"/>
            </w:tcMar>
            <w:vAlign w:val="center"/>
          </w:tcPr>
          <w:p w14:paraId="0B9D796B" w14:textId="77777777" w:rsidR="001811F5" w:rsidRPr="00E12CF1" w:rsidRDefault="001811F5" w:rsidP="00DA0312">
            <w:pPr>
              <w:pStyle w:val="NoSpacing"/>
              <w:rPr>
                <w:sz w:val="16"/>
                <w:szCs w:val="16"/>
              </w:rPr>
            </w:pPr>
            <w:r w:rsidRPr="00E12CF1">
              <w:rPr>
                <w:sz w:val="16"/>
                <w:szCs w:val="16"/>
              </w:rPr>
              <w:t>39.9 (38.9 – 41.0)</w:t>
            </w:r>
          </w:p>
        </w:tc>
      </w:tr>
      <w:tr w:rsidR="001811F5" w:rsidRPr="00991FC1" w14:paraId="0518FF8D" w14:textId="77777777" w:rsidTr="00DA0312">
        <w:trPr>
          <w:trHeight w:val="320"/>
        </w:trPr>
        <w:tc>
          <w:tcPr>
            <w:tcW w:w="1417" w:type="dxa"/>
            <w:shd w:val="clear" w:color="auto" w:fill="auto"/>
            <w:tcMar>
              <w:left w:w="57" w:type="dxa"/>
              <w:right w:w="57" w:type="dxa"/>
            </w:tcMar>
            <w:vAlign w:val="center"/>
          </w:tcPr>
          <w:p w14:paraId="61E6E3EE" w14:textId="77777777" w:rsidR="001811F5" w:rsidRPr="00991FC1" w:rsidRDefault="001811F5" w:rsidP="00DA0312">
            <w:pPr>
              <w:pStyle w:val="NoSpacing"/>
              <w:rPr>
                <w:b/>
                <w:bCs/>
                <w:sz w:val="16"/>
                <w:szCs w:val="16"/>
              </w:rPr>
            </w:pPr>
            <w:r w:rsidRPr="00991FC1">
              <w:rPr>
                <w:b/>
                <w:bCs/>
                <w:sz w:val="16"/>
                <w:szCs w:val="16"/>
              </w:rPr>
              <w:t>Poland</w:t>
            </w:r>
          </w:p>
        </w:tc>
        <w:tc>
          <w:tcPr>
            <w:tcW w:w="1552" w:type="dxa"/>
            <w:shd w:val="clear" w:color="auto" w:fill="auto"/>
            <w:tcMar>
              <w:left w:w="57" w:type="dxa"/>
              <w:right w:w="57" w:type="dxa"/>
            </w:tcMar>
            <w:vAlign w:val="center"/>
          </w:tcPr>
          <w:p w14:paraId="71C31A51" w14:textId="77777777" w:rsidR="001811F5" w:rsidRPr="00991FC1" w:rsidRDefault="001811F5" w:rsidP="00DA0312">
            <w:pPr>
              <w:pStyle w:val="NoSpacing"/>
              <w:rPr>
                <w:sz w:val="16"/>
                <w:szCs w:val="16"/>
              </w:rPr>
            </w:pPr>
            <w:r w:rsidRPr="00991FC1">
              <w:rPr>
                <w:sz w:val="16"/>
                <w:szCs w:val="16"/>
              </w:rPr>
              <w:t>37.1 (34.2 – 40.1)</w:t>
            </w:r>
          </w:p>
        </w:tc>
        <w:tc>
          <w:tcPr>
            <w:tcW w:w="1393" w:type="dxa"/>
            <w:shd w:val="clear" w:color="auto" w:fill="auto"/>
            <w:tcMar>
              <w:left w:w="57" w:type="dxa"/>
              <w:right w:w="57" w:type="dxa"/>
            </w:tcMar>
            <w:vAlign w:val="center"/>
          </w:tcPr>
          <w:p w14:paraId="64D5951A" w14:textId="77777777" w:rsidR="001811F5" w:rsidRPr="00E12CF1" w:rsidRDefault="001811F5" w:rsidP="00DA0312">
            <w:pPr>
              <w:pStyle w:val="NoSpacing"/>
              <w:rPr>
                <w:sz w:val="16"/>
                <w:szCs w:val="16"/>
              </w:rPr>
            </w:pPr>
            <w:r w:rsidRPr="00991FC1">
              <w:rPr>
                <w:sz w:val="16"/>
                <w:szCs w:val="16"/>
              </w:rPr>
              <w:t>47</w:t>
            </w:r>
            <w:r w:rsidRPr="00E12CF1">
              <w:rPr>
                <w:sz w:val="16"/>
                <w:szCs w:val="16"/>
              </w:rPr>
              <w:t>.7 (41.2 – 54.4)</w:t>
            </w:r>
          </w:p>
        </w:tc>
        <w:tc>
          <w:tcPr>
            <w:tcW w:w="1140" w:type="dxa"/>
            <w:shd w:val="clear" w:color="auto" w:fill="auto"/>
            <w:tcMar>
              <w:left w:w="57" w:type="dxa"/>
              <w:right w:w="57" w:type="dxa"/>
            </w:tcMar>
            <w:vAlign w:val="center"/>
          </w:tcPr>
          <w:p w14:paraId="70C5F410" w14:textId="77777777" w:rsidR="001811F5" w:rsidRPr="00E12CF1" w:rsidRDefault="001811F5" w:rsidP="00DA0312">
            <w:pPr>
              <w:pStyle w:val="NoSpacing"/>
              <w:rPr>
                <w:sz w:val="16"/>
                <w:szCs w:val="16"/>
              </w:rPr>
            </w:pPr>
            <w:r w:rsidRPr="00E12CF1">
              <w:rPr>
                <w:sz w:val="16"/>
                <w:szCs w:val="16"/>
              </w:rPr>
              <w:t>0.3 (0.1 – 0.9)</w:t>
            </w:r>
          </w:p>
        </w:tc>
        <w:tc>
          <w:tcPr>
            <w:tcW w:w="1114" w:type="dxa"/>
            <w:shd w:val="clear" w:color="auto" w:fill="auto"/>
            <w:tcMar>
              <w:left w:w="57" w:type="dxa"/>
              <w:right w:w="57" w:type="dxa"/>
            </w:tcMar>
            <w:vAlign w:val="center"/>
          </w:tcPr>
          <w:p w14:paraId="7531000C" w14:textId="77777777" w:rsidR="001811F5" w:rsidRPr="00E12CF1" w:rsidRDefault="001811F5" w:rsidP="00DA0312">
            <w:pPr>
              <w:pStyle w:val="NoSpacing"/>
              <w:rPr>
                <w:sz w:val="16"/>
                <w:szCs w:val="16"/>
              </w:rPr>
            </w:pPr>
            <w:r w:rsidRPr="00E12CF1">
              <w:rPr>
                <w:sz w:val="16"/>
                <w:szCs w:val="16"/>
              </w:rPr>
              <w:t>0.7 (0.1 – 3.6)</w:t>
            </w:r>
          </w:p>
        </w:tc>
        <w:tc>
          <w:tcPr>
            <w:tcW w:w="1011" w:type="dxa"/>
            <w:shd w:val="clear" w:color="auto" w:fill="auto"/>
            <w:tcMar>
              <w:left w:w="57" w:type="dxa"/>
              <w:right w:w="57" w:type="dxa"/>
            </w:tcMar>
            <w:vAlign w:val="center"/>
          </w:tcPr>
          <w:p w14:paraId="73DBBE79" w14:textId="77777777" w:rsidR="001811F5" w:rsidRPr="00E12CF1" w:rsidRDefault="001811F5" w:rsidP="00DA0312">
            <w:pPr>
              <w:pStyle w:val="NoSpacing"/>
              <w:rPr>
                <w:sz w:val="16"/>
                <w:szCs w:val="16"/>
              </w:rPr>
            </w:pPr>
            <w:r w:rsidRPr="00E12CF1">
              <w:rPr>
                <w:sz w:val="16"/>
                <w:szCs w:val="16"/>
              </w:rPr>
              <w:t>34.0 (11.3)</w:t>
            </w:r>
          </w:p>
        </w:tc>
        <w:tc>
          <w:tcPr>
            <w:tcW w:w="972" w:type="dxa"/>
            <w:shd w:val="clear" w:color="auto" w:fill="auto"/>
            <w:tcMar>
              <w:left w:w="57" w:type="dxa"/>
              <w:right w:w="57" w:type="dxa"/>
            </w:tcMar>
            <w:vAlign w:val="center"/>
          </w:tcPr>
          <w:p w14:paraId="50271A5F" w14:textId="77777777" w:rsidR="001811F5" w:rsidRPr="00E12CF1" w:rsidRDefault="001811F5" w:rsidP="00DA0312">
            <w:pPr>
              <w:pStyle w:val="NoSpacing"/>
              <w:rPr>
                <w:sz w:val="16"/>
                <w:szCs w:val="16"/>
              </w:rPr>
            </w:pPr>
            <w:r w:rsidRPr="00E12CF1">
              <w:rPr>
                <w:sz w:val="16"/>
                <w:szCs w:val="16"/>
              </w:rPr>
              <w:t>36.2 (11.3)</w:t>
            </w:r>
          </w:p>
        </w:tc>
        <w:tc>
          <w:tcPr>
            <w:tcW w:w="1393" w:type="dxa"/>
            <w:shd w:val="clear" w:color="auto" w:fill="auto"/>
            <w:tcMar>
              <w:left w:w="57" w:type="dxa"/>
              <w:right w:w="57" w:type="dxa"/>
            </w:tcMar>
            <w:vAlign w:val="center"/>
          </w:tcPr>
          <w:p w14:paraId="072B9671" w14:textId="77777777" w:rsidR="001811F5" w:rsidRPr="00E12CF1" w:rsidRDefault="001811F5" w:rsidP="00DA0312">
            <w:pPr>
              <w:pStyle w:val="NoSpacing"/>
              <w:rPr>
                <w:sz w:val="16"/>
                <w:szCs w:val="16"/>
              </w:rPr>
            </w:pPr>
            <w:r w:rsidRPr="00E12CF1">
              <w:rPr>
                <w:sz w:val="16"/>
                <w:szCs w:val="16"/>
              </w:rPr>
              <w:t>21.7 (19.3 – 24.3)</w:t>
            </w:r>
          </w:p>
        </w:tc>
        <w:tc>
          <w:tcPr>
            <w:tcW w:w="1381" w:type="dxa"/>
            <w:shd w:val="clear" w:color="auto" w:fill="auto"/>
            <w:tcMar>
              <w:left w:w="57" w:type="dxa"/>
              <w:right w:w="57" w:type="dxa"/>
            </w:tcMar>
            <w:vAlign w:val="center"/>
          </w:tcPr>
          <w:p w14:paraId="2E371E0E" w14:textId="77777777" w:rsidR="001811F5" w:rsidRPr="00E12CF1" w:rsidRDefault="001811F5" w:rsidP="00DA0312">
            <w:pPr>
              <w:pStyle w:val="NoSpacing"/>
              <w:rPr>
                <w:sz w:val="16"/>
                <w:szCs w:val="16"/>
              </w:rPr>
            </w:pPr>
            <w:r w:rsidRPr="00E12CF1">
              <w:rPr>
                <w:sz w:val="16"/>
                <w:szCs w:val="16"/>
              </w:rPr>
              <w:t>21.7 (19.3 – 24.3)</w:t>
            </w:r>
          </w:p>
        </w:tc>
        <w:tc>
          <w:tcPr>
            <w:tcW w:w="1393" w:type="dxa"/>
            <w:shd w:val="clear" w:color="auto" w:fill="auto"/>
            <w:tcMar>
              <w:left w:w="57" w:type="dxa"/>
              <w:right w:w="57" w:type="dxa"/>
            </w:tcMar>
            <w:vAlign w:val="center"/>
          </w:tcPr>
          <w:p w14:paraId="1388D0FC" w14:textId="77777777" w:rsidR="001811F5" w:rsidRPr="00E12CF1" w:rsidRDefault="001811F5" w:rsidP="00DA0312">
            <w:pPr>
              <w:pStyle w:val="NoSpacing"/>
              <w:rPr>
                <w:sz w:val="16"/>
                <w:szCs w:val="16"/>
              </w:rPr>
            </w:pPr>
            <w:r w:rsidRPr="00E12CF1">
              <w:rPr>
                <w:sz w:val="16"/>
                <w:szCs w:val="16"/>
              </w:rPr>
              <w:t>76.9 (74.2 – 79.4)</w:t>
            </w:r>
          </w:p>
        </w:tc>
        <w:tc>
          <w:tcPr>
            <w:tcW w:w="1520" w:type="dxa"/>
            <w:gridSpan w:val="2"/>
            <w:shd w:val="clear" w:color="auto" w:fill="auto"/>
            <w:tcMar>
              <w:left w:w="57" w:type="dxa"/>
              <w:right w:w="57" w:type="dxa"/>
            </w:tcMar>
            <w:vAlign w:val="center"/>
          </w:tcPr>
          <w:p w14:paraId="02C61B7B" w14:textId="77777777" w:rsidR="001811F5" w:rsidRPr="00E12CF1" w:rsidRDefault="001811F5" w:rsidP="00DA0312">
            <w:pPr>
              <w:pStyle w:val="NoSpacing"/>
              <w:rPr>
                <w:sz w:val="16"/>
                <w:szCs w:val="16"/>
              </w:rPr>
            </w:pPr>
            <w:r w:rsidRPr="00E12CF1">
              <w:rPr>
                <w:sz w:val="16"/>
                <w:szCs w:val="16"/>
              </w:rPr>
              <w:t>28.5 (24.5 – 32.7)</w:t>
            </w:r>
          </w:p>
        </w:tc>
      </w:tr>
      <w:tr w:rsidR="001811F5" w:rsidRPr="00991FC1" w14:paraId="2EA64250" w14:textId="77777777" w:rsidTr="00DA0312">
        <w:trPr>
          <w:trHeight w:val="320"/>
        </w:trPr>
        <w:tc>
          <w:tcPr>
            <w:tcW w:w="1417" w:type="dxa"/>
            <w:shd w:val="clear" w:color="auto" w:fill="auto"/>
            <w:tcMar>
              <w:left w:w="57" w:type="dxa"/>
              <w:right w:w="57" w:type="dxa"/>
            </w:tcMar>
            <w:vAlign w:val="center"/>
          </w:tcPr>
          <w:p w14:paraId="2B106ABD" w14:textId="77777777" w:rsidR="001811F5" w:rsidRPr="00991FC1" w:rsidRDefault="001811F5" w:rsidP="00DA0312">
            <w:pPr>
              <w:pStyle w:val="NoSpacing"/>
              <w:rPr>
                <w:b/>
                <w:bCs/>
                <w:sz w:val="16"/>
                <w:szCs w:val="16"/>
              </w:rPr>
            </w:pPr>
            <w:r w:rsidRPr="00991FC1">
              <w:rPr>
                <w:b/>
                <w:bCs/>
                <w:sz w:val="16"/>
                <w:szCs w:val="16"/>
              </w:rPr>
              <w:t>Portugal</w:t>
            </w:r>
          </w:p>
        </w:tc>
        <w:tc>
          <w:tcPr>
            <w:tcW w:w="1552" w:type="dxa"/>
            <w:shd w:val="clear" w:color="auto" w:fill="auto"/>
            <w:tcMar>
              <w:left w:w="57" w:type="dxa"/>
              <w:right w:w="57" w:type="dxa"/>
            </w:tcMar>
            <w:vAlign w:val="center"/>
          </w:tcPr>
          <w:p w14:paraId="2FDBAD11" w14:textId="77777777" w:rsidR="001811F5" w:rsidRPr="00991FC1" w:rsidRDefault="001811F5" w:rsidP="00DA0312">
            <w:pPr>
              <w:pStyle w:val="NoSpacing"/>
              <w:rPr>
                <w:sz w:val="16"/>
                <w:szCs w:val="16"/>
              </w:rPr>
            </w:pPr>
            <w:r w:rsidRPr="00991FC1">
              <w:rPr>
                <w:sz w:val="16"/>
                <w:szCs w:val="16"/>
              </w:rPr>
              <w:t>66.7 (63.0 – 70.2)</w:t>
            </w:r>
          </w:p>
        </w:tc>
        <w:tc>
          <w:tcPr>
            <w:tcW w:w="1393" w:type="dxa"/>
            <w:shd w:val="clear" w:color="auto" w:fill="auto"/>
            <w:tcMar>
              <w:left w:w="57" w:type="dxa"/>
              <w:right w:w="57" w:type="dxa"/>
            </w:tcMar>
            <w:vAlign w:val="center"/>
          </w:tcPr>
          <w:p w14:paraId="198B3CA8" w14:textId="77777777" w:rsidR="001811F5" w:rsidRPr="00E12CF1" w:rsidRDefault="001811F5" w:rsidP="00DA0312">
            <w:pPr>
              <w:pStyle w:val="NoSpacing"/>
              <w:rPr>
                <w:sz w:val="16"/>
                <w:szCs w:val="16"/>
              </w:rPr>
            </w:pPr>
            <w:r w:rsidRPr="00991FC1">
              <w:rPr>
                <w:sz w:val="16"/>
                <w:szCs w:val="16"/>
              </w:rPr>
              <w:t>50</w:t>
            </w:r>
            <w:r w:rsidRPr="00E12CF1">
              <w:rPr>
                <w:sz w:val="16"/>
                <w:szCs w:val="16"/>
              </w:rPr>
              <w:t>.1 (42.2 – 58.0)</w:t>
            </w:r>
          </w:p>
        </w:tc>
        <w:tc>
          <w:tcPr>
            <w:tcW w:w="1140" w:type="dxa"/>
            <w:shd w:val="clear" w:color="auto" w:fill="auto"/>
            <w:tcMar>
              <w:left w:w="57" w:type="dxa"/>
              <w:right w:w="57" w:type="dxa"/>
            </w:tcMar>
            <w:vAlign w:val="center"/>
          </w:tcPr>
          <w:p w14:paraId="0DA2C234" w14:textId="77777777" w:rsidR="001811F5" w:rsidRPr="00E12CF1" w:rsidRDefault="001811F5" w:rsidP="00DA0312">
            <w:pPr>
              <w:pStyle w:val="NoSpacing"/>
              <w:rPr>
                <w:sz w:val="16"/>
                <w:szCs w:val="16"/>
              </w:rPr>
            </w:pPr>
            <w:r w:rsidRPr="00E12CF1">
              <w:rPr>
                <w:sz w:val="16"/>
                <w:szCs w:val="16"/>
              </w:rPr>
              <w:t>0.0 (0.0 – 0.0)</w:t>
            </w:r>
          </w:p>
        </w:tc>
        <w:tc>
          <w:tcPr>
            <w:tcW w:w="1114" w:type="dxa"/>
            <w:shd w:val="clear" w:color="auto" w:fill="auto"/>
            <w:tcMar>
              <w:left w:w="57" w:type="dxa"/>
              <w:right w:w="57" w:type="dxa"/>
            </w:tcMar>
            <w:vAlign w:val="center"/>
          </w:tcPr>
          <w:p w14:paraId="3800F376" w14:textId="77777777" w:rsidR="001811F5" w:rsidRPr="00E12CF1" w:rsidRDefault="001811F5" w:rsidP="00DA0312">
            <w:pPr>
              <w:pStyle w:val="NoSpacing"/>
              <w:rPr>
                <w:sz w:val="16"/>
                <w:szCs w:val="16"/>
              </w:rPr>
            </w:pPr>
            <w:r w:rsidRPr="00E12CF1">
              <w:rPr>
                <w:sz w:val="16"/>
                <w:szCs w:val="16"/>
              </w:rPr>
              <w:t>0.0 (0.0 – 0.0)</w:t>
            </w:r>
          </w:p>
        </w:tc>
        <w:tc>
          <w:tcPr>
            <w:tcW w:w="1011" w:type="dxa"/>
            <w:shd w:val="clear" w:color="auto" w:fill="auto"/>
            <w:tcMar>
              <w:left w:w="57" w:type="dxa"/>
              <w:right w:w="57" w:type="dxa"/>
            </w:tcMar>
            <w:vAlign w:val="center"/>
          </w:tcPr>
          <w:p w14:paraId="1788B84B" w14:textId="77777777" w:rsidR="001811F5" w:rsidRPr="00E12CF1" w:rsidRDefault="001811F5" w:rsidP="00DA0312">
            <w:pPr>
              <w:pStyle w:val="NoSpacing"/>
              <w:rPr>
                <w:sz w:val="16"/>
                <w:szCs w:val="16"/>
              </w:rPr>
            </w:pPr>
            <w:r w:rsidRPr="00E12CF1">
              <w:rPr>
                <w:sz w:val="16"/>
                <w:szCs w:val="16"/>
              </w:rPr>
              <w:t>46.8 (11.2)</w:t>
            </w:r>
          </w:p>
        </w:tc>
        <w:tc>
          <w:tcPr>
            <w:tcW w:w="972" w:type="dxa"/>
            <w:shd w:val="clear" w:color="auto" w:fill="auto"/>
            <w:tcMar>
              <w:left w:w="57" w:type="dxa"/>
              <w:right w:w="57" w:type="dxa"/>
            </w:tcMar>
            <w:vAlign w:val="center"/>
          </w:tcPr>
          <w:p w14:paraId="7312DCE0" w14:textId="77777777" w:rsidR="001811F5" w:rsidRPr="00E12CF1" w:rsidRDefault="001811F5" w:rsidP="00DA0312">
            <w:pPr>
              <w:pStyle w:val="NoSpacing"/>
              <w:rPr>
                <w:sz w:val="16"/>
                <w:szCs w:val="16"/>
              </w:rPr>
            </w:pPr>
            <w:r w:rsidRPr="00E12CF1">
              <w:rPr>
                <w:sz w:val="16"/>
                <w:szCs w:val="16"/>
              </w:rPr>
              <w:t>47.4 (11.2)</w:t>
            </w:r>
          </w:p>
        </w:tc>
        <w:tc>
          <w:tcPr>
            <w:tcW w:w="1393" w:type="dxa"/>
            <w:shd w:val="clear" w:color="auto" w:fill="auto"/>
            <w:tcMar>
              <w:left w:w="57" w:type="dxa"/>
              <w:right w:w="57" w:type="dxa"/>
            </w:tcMar>
            <w:vAlign w:val="center"/>
          </w:tcPr>
          <w:p w14:paraId="35B07017" w14:textId="77777777" w:rsidR="001811F5" w:rsidRPr="00E12CF1" w:rsidRDefault="001811F5" w:rsidP="00DA0312">
            <w:pPr>
              <w:pStyle w:val="NoSpacing"/>
              <w:rPr>
                <w:sz w:val="16"/>
                <w:szCs w:val="16"/>
              </w:rPr>
            </w:pPr>
            <w:r w:rsidRPr="00E12CF1">
              <w:rPr>
                <w:sz w:val="16"/>
                <w:szCs w:val="16"/>
              </w:rPr>
              <w:t>9.5 (7.5 – 12.0)</w:t>
            </w:r>
          </w:p>
        </w:tc>
        <w:tc>
          <w:tcPr>
            <w:tcW w:w="1381" w:type="dxa"/>
            <w:shd w:val="clear" w:color="auto" w:fill="auto"/>
            <w:tcMar>
              <w:left w:w="57" w:type="dxa"/>
              <w:right w:w="57" w:type="dxa"/>
            </w:tcMar>
            <w:vAlign w:val="center"/>
          </w:tcPr>
          <w:p w14:paraId="4CC8FFCA" w14:textId="77777777" w:rsidR="001811F5" w:rsidRPr="00E12CF1" w:rsidRDefault="001811F5" w:rsidP="00DA0312">
            <w:pPr>
              <w:pStyle w:val="NoSpacing"/>
              <w:rPr>
                <w:sz w:val="16"/>
                <w:szCs w:val="16"/>
              </w:rPr>
            </w:pPr>
            <w:r w:rsidRPr="00E12CF1">
              <w:rPr>
                <w:sz w:val="16"/>
                <w:szCs w:val="16"/>
              </w:rPr>
              <w:t>9.5 (7.5 – 12</w:t>
            </w:r>
            <w:r w:rsidRPr="00E12CF1">
              <w:rPr>
                <w:sz w:val="16"/>
                <w:szCs w:val="16"/>
                <w:lang w:val="de-DE"/>
              </w:rPr>
              <w:t>.0</w:t>
            </w:r>
            <w:r w:rsidRPr="00E12CF1">
              <w:rPr>
                <w:sz w:val="16"/>
                <w:szCs w:val="16"/>
              </w:rPr>
              <w:t>)</w:t>
            </w:r>
          </w:p>
        </w:tc>
        <w:tc>
          <w:tcPr>
            <w:tcW w:w="1393" w:type="dxa"/>
            <w:shd w:val="clear" w:color="auto" w:fill="auto"/>
            <w:tcMar>
              <w:left w:w="57" w:type="dxa"/>
              <w:right w:w="57" w:type="dxa"/>
            </w:tcMar>
            <w:vAlign w:val="center"/>
          </w:tcPr>
          <w:p w14:paraId="5609D5A1" w14:textId="77777777" w:rsidR="001811F5" w:rsidRPr="00E12CF1" w:rsidRDefault="001811F5" w:rsidP="00DA0312">
            <w:pPr>
              <w:pStyle w:val="NoSpacing"/>
              <w:rPr>
                <w:sz w:val="16"/>
                <w:szCs w:val="16"/>
              </w:rPr>
            </w:pPr>
            <w:r w:rsidRPr="00E12CF1">
              <w:rPr>
                <w:sz w:val="16"/>
                <w:szCs w:val="16"/>
              </w:rPr>
              <w:t>90.2 (87.7 – 92.2)</w:t>
            </w:r>
          </w:p>
        </w:tc>
        <w:tc>
          <w:tcPr>
            <w:tcW w:w="1520" w:type="dxa"/>
            <w:gridSpan w:val="2"/>
            <w:shd w:val="clear" w:color="auto" w:fill="auto"/>
            <w:tcMar>
              <w:left w:w="57" w:type="dxa"/>
              <w:right w:w="57" w:type="dxa"/>
            </w:tcMar>
            <w:vAlign w:val="center"/>
          </w:tcPr>
          <w:p w14:paraId="525554E2" w14:textId="77777777" w:rsidR="001811F5" w:rsidRPr="00E12CF1" w:rsidRDefault="001811F5" w:rsidP="00DA0312">
            <w:pPr>
              <w:pStyle w:val="NoSpacing"/>
              <w:rPr>
                <w:sz w:val="16"/>
                <w:szCs w:val="16"/>
              </w:rPr>
            </w:pPr>
            <w:r w:rsidRPr="00E12CF1">
              <w:rPr>
                <w:sz w:val="16"/>
                <w:szCs w:val="16"/>
              </w:rPr>
              <w:t>45.3 (38.0 – 52.7)</w:t>
            </w:r>
          </w:p>
        </w:tc>
      </w:tr>
      <w:tr w:rsidR="001811F5" w:rsidRPr="00991FC1" w14:paraId="159EF01A" w14:textId="77777777" w:rsidTr="00DA0312">
        <w:trPr>
          <w:trHeight w:val="320"/>
        </w:trPr>
        <w:tc>
          <w:tcPr>
            <w:tcW w:w="1417" w:type="dxa"/>
            <w:shd w:val="clear" w:color="auto" w:fill="auto"/>
            <w:tcMar>
              <w:left w:w="57" w:type="dxa"/>
              <w:right w:w="57" w:type="dxa"/>
            </w:tcMar>
            <w:vAlign w:val="center"/>
          </w:tcPr>
          <w:p w14:paraId="3B4AB33B" w14:textId="77777777" w:rsidR="001811F5" w:rsidRPr="00991FC1" w:rsidRDefault="001811F5" w:rsidP="00DA0312">
            <w:pPr>
              <w:pStyle w:val="NoSpacing"/>
              <w:rPr>
                <w:b/>
                <w:bCs/>
                <w:sz w:val="16"/>
                <w:szCs w:val="16"/>
              </w:rPr>
            </w:pPr>
            <w:r w:rsidRPr="00991FC1">
              <w:rPr>
                <w:b/>
                <w:bCs/>
                <w:sz w:val="16"/>
                <w:szCs w:val="16"/>
              </w:rPr>
              <w:t>Russia</w:t>
            </w:r>
          </w:p>
        </w:tc>
        <w:tc>
          <w:tcPr>
            <w:tcW w:w="1552" w:type="dxa"/>
            <w:shd w:val="clear" w:color="auto" w:fill="auto"/>
            <w:tcMar>
              <w:left w:w="57" w:type="dxa"/>
              <w:right w:w="57" w:type="dxa"/>
            </w:tcMar>
            <w:vAlign w:val="center"/>
          </w:tcPr>
          <w:p w14:paraId="3BCAB2CE" w14:textId="77777777" w:rsidR="001811F5" w:rsidRPr="00E12CF1" w:rsidRDefault="001811F5" w:rsidP="00DA0312">
            <w:pPr>
              <w:pStyle w:val="NoSpacing"/>
              <w:rPr>
                <w:sz w:val="16"/>
                <w:szCs w:val="16"/>
              </w:rPr>
            </w:pPr>
            <w:r w:rsidRPr="00991FC1">
              <w:rPr>
                <w:sz w:val="16"/>
                <w:szCs w:val="16"/>
              </w:rPr>
              <w:t>59.4 (55.6 – 63</w:t>
            </w:r>
            <w:r w:rsidRPr="00E12CF1">
              <w:rPr>
                <w:sz w:val="16"/>
                <w:szCs w:val="16"/>
              </w:rPr>
              <w:t>.1)</w:t>
            </w:r>
          </w:p>
        </w:tc>
        <w:tc>
          <w:tcPr>
            <w:tcW w:w="1393" w:type="dxa"/>
            <w:shd w:val="clear" w:color="auto" w:fill="auto"/>
            <w:tcMar>
              <w:left w:w="57" w:type="dxa"/>
              <w:right w:w="57" w:type="dxa"/>
            </w:tcMar>
            <w:vAlign w:val="center"/>
          </w:tcPr>
          <w:p w14:paraId="6A3A508A" w14:textId="77777777" w:rsidR="001811F5" w:rsidRPr="00E12CF1" w:rsidRDefault="001811F5" w:rsidP="00DA0312">
            <w:pPr>
              <w:pStyle w:val="NoSpacing"/>
              <w:rPr>
                <w:sz w:val="16"/>
                <w:szCs w:val="16"/>
              </w:rPr>
            </w:pPr>
            <w:r w:rsidRPr="00E12CF1">
              <w:rPr>
                <w:sz w:val="16"/>
                <w:szCs w:val="16"/>
              </w:rPr>
              <w:t>56.4 (48.7 – 63.8)</w:t>
            </w:r>
          </w:p>
        </w:tc>
        <w:tc>
          <w:tcPr>
            <w:tcW w:w="1140" w:type="dxa"/>
            <w:shd w:val="clear" w:color="auto" w:fill="auto"/>
            <w:tcMar>
              <w:left w:w="57" w:type="dxa"/>
              <w:right w:w="57" w:type="dxa"/>
            </w:tcMar>
            <w:vAlign w:val="center"/>
          </w:tcPr>
          <w:p w14:paraId="5A30B7D1" w14:textId="77777777" w:rsidR="001811F5" w:rsidRPr="00E12CF1" w:rsidRDefault="001811F5" w:rsidP="00DA0312">
            <w:pPr>
              <w:pStyle w:val="NoSpacing"/>
              <w:rPr>
                <w:sz w:val="16"/>
                <w:szCs w:val="16"/>
              </w:rPr>
            </w:pPr>
            <w:r w:rsidRPr="00E12CF1">
              <w:rPr>
                <w:sz w:val="16"/>
                <w:szCs w:val="16"/>
              </w:rPr>
              <w:t>0.4 (0.1 – 1.4)</w:t>
            </w:r>
          </w:p>
        </w:tc>
        <w:tc>
          <w:tcPr>
            <w:tcW w:w="1114" w:type="dxa"/>
            <w:shd w:val="clear" w:color="auto" w:fill="auto"/>
            <w:tcMar>
              <w:left w:w="57" w:type="dxa"/>
              <w:right w:w="57" w:type="dxa"/>
            </w:tcMar>
            <w:vAlign w:val="center"/>
          </w:tcPr>
          <w:p w14:paraId="1A08A62B" w14:textId="77777777" w:rsidR="001811F5" w:rsidRPr="00E12CF1" w:rsidRDefault="001811F5" w:rsidP="00DA0312">
            <w:pPr>
              <w:pStyle w:val="NoSpacing"/>
              <w:rPr>
                <w:sz w:val="16"/>
                <w:szCs w:val="16"/>
              </w:rPr>
            </w:pPr>
            <w:r w:rsidRPr="00E12CF1">
              <w:rPr>
                <w:sz w:val="16"/>
                <w:szCs w:val="16"/>
              </w:rPr>
              <w:t>0.4 (0.1 – 1.6)</w:t>
            </w:r>
          </w:p>
        </w:tc>
        <w:tc>
          <w:tcPr>
            <w:tcW w:w="1011" w:type="dxa"/>
            <w:shd w:val="clear" w:color="auto" w:fill="auto"/>
            <w:tcMar>
              <w:left w:w="57" w:type="dxa"/>
              <w:right w:w="57" w:type="dxa"/>
            </w:tcMar>
            <w:vAlign w:val="center"/>
          </w:tcPr>
          <w:p w14:paraId="58DB7FE9" w14:textId="77777777" w:rsidR="001811F5" w:rsidRPr="00E12CF1" w:rsidRDefault="001811F5" w:rsidP="00DA0312">
            <w:pPr>
              <w:pStyle w:val="NoSpacing"/>
              <w:rPr>
                <w:sz w:val="16"/>
                <w:szCs w:val="16"/>
              </w:rPr>
            </w:pPr>
            <w:r w:rsidRPr="00E12CF1">
              <w:rPr>
                <w:sz w:val="16"/>
                <w:szCs w:val="16"/>
              </w:rPr>
              <w:t>38.2 (13.4)</w:t>
            </w:r>
          </w:p>
        </w:tc>
        <w:tc>
          <w:tcPr>
            <w:tcW w:w="972" w:type="dxa"/>
            <w:shd w:val="clear" w:color="auto" w:fill="auto"/>
            <w:tcMar>
              <w:left w:w="57" w:type="dxa"/>
              <w:right w:w="57" w:type="dxa"/>
            </w:tcMar>
            <w:vAlign w:val="center"/>
          </w:tcPr>
          <w:p w14:paraId="77C6E1A3" w14:textId="77777777" w:rsidR="001811F5" w:rsidRPr="00E12CF1" w:rsidRDefault="001811F5" w:rsidP="00DA0312">
            <w:pPr>
              <w:pStyle w:val="NoSpacing"/>
              <w:rPr>
                <w:sz w:val="16"/>
                <w:szCs w:val="16"/>
              </w:rPr>
            </w:pPr>
            <w:r w:rsidRPr="00E12CF1">
              <w:rPr>
                <w:sz w:val="16"/>
                <w:szCs w:val="16"/>
              </w:rPr>
              <w:t>40.7 (13.4)</w:t>
            </w:r>
          </w:p>
        </w:tc>
        <w:tc>
          <w:tcPr>
            <w:tcW w:w="1393" w:type="dxa"/>
            <w:shd w:val="clear" w:color="auto" w:fill="auto"/>
            <w:tcMar>
              <w:left w:w="57" w:type="dxa"/>
              <w:right w:w="57" w:type="dxa"/>
            </w:tcMar>
            <w:vAlign w:val="center"/>
          </w:tcPr>
          <w:p w14:paraId="23CB1BCF" w14:textId="77777777" w:rsidR="001811F5" w:rsidRPr="00E12CF1" w:rsidRDefault="001811F5" w:rsidP="00DA0312">
            <w:pPr>
              <w:pStyle w:val="NoSpacing"/>
              <w:rPr>
                <w:sz w:val="16"/>
                <w:szCs w:val="16"/>
              </w:rPr>
            </w:pPr>
            <w:r w:rsidRPr="00E12CF1">
              <w:rPr>
                <w:sz w:val="16"/>
                <w:szCs w:val="16"/>
              </w:rPr>
              <w:t>11.9 (9.7 – 14.6)</w:t>
            </w:r>
          </w:p>
        </w:tc>
        <w:tc>
          <w:tcPr>
            <w:tcW w:w="1381" w:type="dxa"/>
            <w:shd w:val="clear" w:color="auto" w:fill="auto"/>
            <w:tcMar>
              <w:left w:w="57" w:type="dxa"/>
              <w:right w:w="57" w:type="dxa"/>
            </w:tcMar>
            <w:vAlign w:val="center"/>
          </w:tcPr>
          <w:p w14:paraId="41F695C3" w14:textId="77777777" w:rsidR="001811F5" w:rsidRPr="00E12CF1" w:rsidRDefault="001811F5" w:rsidP="00DA0312">
            <w:pPr>
              <w:pStyle w:val="NoSpacing"/>
              <w:rPr>
                <w:sz w:val="16"/>
                <w:szCs w:val="16"/>
              </w:rPr>
            </w:pPr>
            <w:r w:rsidRPr="00E12CF1">
              <w:rPr>
                <w:sz w:val="16"/>
                <w:szCs w:val="16"/>
              </w:rPr>
              <w:t>11.9 (9.7 – 14.6)</w:t>
            </w:r>
          </w:p>
        </w:tc>
        <w:tc>
          <w:tcPr>
            <w:tcW w:w="1393" w:type="dxa"/>
            <w:shd w:val="clear" w:color="auto" w:fill="auto"/>
            <w:tcMar>
              <w:left w:w="57" w:type="dxa"/>
              <w:right w:w="57" w:type="dxa"/>
            </w:tcMar>
            <w:vAlign w:val="center"/>
          </w:tcPr>
          <w:p w14:paraId="2BDC3135" w14:textId="77777777" w:rsidR="001811F5" w:rsidRPr="00E12CF1" w:rsidRDefault="001811F5" w:rsidP="00DA0312">
            <w:pPr>
              <w:pStyle w:val="NoSpacing"/>
              <w:rPr>
                <w:sz w:val="16"/>
                <w:szCs w:val="16"/>
              </w:rPr>
            </w:pPr>
            <w:r w:rsidRPr="00E12CF1">
              <w:rPr>
                <w:sz w:val="16"/>
                <w:szCs w:val="16"/>
              </w:rPr>
              <w:t>86.7 (83.9 – 89.1)</w:t>
            </w:r>
          </w:p>
        </w:tc>
        <w:tc>
          <w:tcPr>
            <w:tcW w:w="1520" w:type="dxa"/>
            <w:gridSpan w:val="2"/>
            <w:shd w:val="clear" w:color="auto" w:fill="auto"/>
            <w:tcMar>
              <w:left w:w="57" w:type="dxa"/>
              <w:right w:w="57" w:type="dxa"/>
            </w:tcMar>
            <w:vAlign w:val="center"/>
          </w:tcPr>
          <w:p w14:paraId="39589027" w14:textId="77777777" w:rsidR="001811F5" w:rsidRPr="00E12CF1" w:rsidRDefault="001811F5" w:rsidP="00DA0312">
            <w:pPr>
              <w:pStyle w:val="NoSpacing"/>
              <w:rPr>
                <w:sz w:val="16"/>
                <w:szCs w:val="16"/>
              </w:rPr>
            </w:pPr>
            <w:r w:rsidRPr="00E12CF1">
              <w:rPr>
                <w:sz w:val="16"/>
                <w:szCs w:val="16"/>
              </w:rPr>
              <w:t>40.5 (34.2 – 47.2)</w:t>
            </w:r>
          </w:p>
        </w:tc>
      </w:tr>
      <w:tr w:rsidR="001811F5" w:rsidRPr="00991FC1" w14:paraId="37011D8F" w14:textId="77777777" w:rsidTr="00DA0312">
        <w:trPr>
          <w:trHeight w:val="320"/>
        </w:trPr>
        <w:tc>
          <w:tcPr>
            <w:tcW w:w="1417" w:type="dxa"/>
            <w:shd w:val="clear" w:color="auto" w:fill="auto"/>
            <w:tcMar>
              <w:left w:w="57" w:type="dxa"/>
              <w:right w:w="57" w:type="dxa"/>
            </w:tcMar>
            <w:vAlign w:val="center"/>
          </w:tcPr>
          <w:p w14:paraId="0D6DD750" w14:textId="77777777" w:rsidR="001811F5" w:rsidRPr="00991FC1" w:rsidRDefault="001811F5" w:rsidP="00DA0312">
            <w:pPr>
              <w:pStyle w:val="NoSpacing"/>
              <w:rPr>
                <w:b/>
                <w:bCs/>
                <w:sz w:val="16"/>
                <w:szCs w:val="16"/>
              </w:rPr>
            </w:pPr>
            <w:r w:rsidRPr="00991FC1">
              <w:rPr>
                <w:b/>
                <w:bCs/>
                <w:sz w:val="16"/>
                <w:szCs w:val="16"/>
              </w:rPr>
              <w:t>Slovakia</w:t>
            </w:r>
          </w:p>
        </w:tc>
        <w:tc>
          <w:tcPr>
            <w:tcW w:w="1552" w:type="dxa"/>
            <w:shd w:val="clear" w:color="auto" w:fill="auto"/>
            <w:tcMar>
              <w:left w:w="57" w:type="dxa"/>
              <w:right w:w="57" w:type="dxa"/>
            </w:tcMar>
            <w:vAlign w:val="center"/>
          </w:tcPr>
          <w:p w14:paraId="49E9BE93" w14:textId="77777777" w:rsidR="001811F5" w:rsidRPr="00E12CF1" w:rsidRDefault="001811F5" w:rsidP="00DA0312">
            <w:pPr>
              <w:pStyle w:val="NoSpacing"/>
              <w:rPr>
                <w:sz w:val="16"/>
                <w:szCs w:val="16"/>
              </w:rPr>
            </w:pPr>
            <w:r w:rsidRPr="00991FC1">
              <w:rPr>
                <w:sz w:val="16"/>
                <w:szCs w:val="16"/>
              </w:rPr>
              <w:t>65.8 (61.0</w:t>
            </w:r>
            <w:r w:rsidRPr="00E12CF1">
              <w:rPr>
                <w:sz w:val="16"/>
                <w:szCs w:val="16"/>
              </w:rPr>
              <w:t xml:space="preserve"> – 70.2)</w:t>
            </w:r>
          </w:p>
        </w:tc>
        <w:tc>
          <w:tcPr>
            <w:tcW w:w="1393" w:type="dxa"/>
            <w:shd w:val="clear" w:color="auto" w:fill="auto"/>
            <w:tcMar>
              <w:left w:w="57" w:type="dxa"/>
              <w:right w:w="57" w:type="dxa"/>
            </w:tcMar>
            <w:vAlign w:val="center"/>
          </w:tcPr>
          <w:p w14:paraId="2740F52E" w14:textId="77777777" w:rsidR="001811F5" w:rsidRPr="00E12CF1" w:rsidRDefault="001811F5" w:rsidP="00DA0312">
            <w:pPr>
              <w:pStyle w:val="NoSpacing"/>
              <w:rPr>
                <w:sz w:val="16"/>
                <w:szCs w:val="16"/>
              </w:rPr>
            </w:pPr>
            <w:r w:rsidRPr="00E12CF1">
              <w:rPr>
                <w:sz w:val="16"/>
                <w:szCs w:val="16"/>
              </w:rPr>
              <w:t>49.6 (40.7 – 58.5)</w:t>
            </w:r>
          </w:p>
        </w:tc>
        <w:tc>
          <w:tcPr>
            <w:tcW w:w="1140" w:type="dxa"/>
            <w:shd w:val="clear" w:color="auto" w:fill="auto"/>
            <w:tcMar>
              <w:left w:w="57" w:type="dxa"/>
              <w:right w:w="57" w:type="dxa"/>
            </w:tcMar>
            <w:vAlign w:val="center"/>
          </w:tcPr>
          <w:p w14:paraId="020AAF25" w14:textId="77777777" w:rsidR="001811F5" w:rsidRPr="00E12CF1" w:rsidRDefault="001811F5" w:rsidP="00DA0312">
            <w:pPr>
              <w:pStyle w:val="NoSpacing"/>
              <w:rPr>
                <w:sz w:val="16"/>
                <w:szCs w:val="16"/>
              </w:rPr>
            </w:pPr>
            <w:r w:rsidRPr="00E12CF1">
              <w:rPr>
                <w:sz w:val="16"/>
                <w:szCs w:val="16"/>
              </w:rPr>
              <w:t>0.0 (0.0 – 0.0)</w:t>
            </w:r>
          </w:p>
        </w:tc>
        <w:tc>
          <w:tcPr>
            <w:tcW w:w="1114" w:type="dxa"/>
            <w:shd w:val="clear" w:color="auto" w:fill="auto"/>
            <w:tcMar>
              <w:left w:w="57" w:type="dxa"/>
              <w:right w:w="57" w:type="dxa"/>
            </w:tcMar>
            <w:vAlign w:val="center"/>
          </w:tcPr>
          <w:p w14:paraId="6EEDD237" w14:textId="77777777" w:rsidR="001811F5" w:rsidRPr="00E12CF1" w:rsidRDefault="001811F5" w:rsidP="00DA0312">
            <w:pPr>
              <w:pStyle w:val="NoSpacing"/>
              <w:rPr>
                <w:sz w:val="16"/>
                <w:szCs w:val="16"/>
              </w:rPr>
            </w:pPr>
            <w:r w:rsidRPr="00E12CF1">
              <w:rPr>
                <w:sz w:val="16"/>
                <w:szCs w:val="16"/>
              </w:rPr>
              <w:t>0.0 (0.0 – 0.0)</w:t>
            </w:r>
          </w:p>
        </w:tc>
        <w:tc>
          <w:tcPr>
            <w:tcW w:w="1011" w:type="dxa"/>
            <w:shd w:val="clear" w:color="auto" w:fill="auto"/>
            <w:tcMar>
              <w:left w:w="57" w:type="dxa"/>
              <w:right w:w="57" w:type="dxa"/>
            </w:tcMar>
            <w:vAlign w:val="center"/>
          </w:tcPr>
          <w:p w14:paraId="34A67587" w14:textId="77777777" w:rsidR="001811F5" w:rsidRPr="00E12CF1" w:rsidRDefault="001811F5" w:rsidP="00DA0312">
            <w:pPr>
              <w:pStyle w:val="NoSpacing"/>
              <w:rPr>
                <w:sz w:val="16"/>
                <w:szCs w:val="16"/>
              </w:rPr>
            </w:pPr>
            <w:r w:rsidRPr="00E12CF1">
              <w:rPr>
                <w:sz w:val="16"/>
                <w:szCs w:val="16"/>
              </w:rPr>
              <w:t>34.1 (12.5)</w:t>
            </w:r>
          </w:p>
        </w:tc>
        <w:tc>
          <w:tcPr>
            <w:tcW w:w="972" w:type="dxa"/>
            <w:shd w:val="clear" w:color="auto" w:fill="auto"/>
            <w:tcMar>
              <w:left w:w="57" w:type="dxa"/>
              <w:right w:w="57" w:type="dxa"/>
            </w:tcMar>
            <w:vAlign w:val="center"/>
          </w:tcPr>
          <w:p w14:paraId="70F79C06" w14:textId="77777777" w:rsidR="001811F5" w:rsidRPr="00E12CF1" w:rsidRDefault="001811F5" w:rsidP="00DA0312">
            <w:pPr>
              <w:pStyle w:val="NoSpacing"/>
              <w:rPr>
                <w:sz w:val="16"/>
                <w:szCs w:val="16"/>
              </w:rPr>
            </w:pPr>
            <w:r w:rsidRPr="00E12CF1">
              <w:rPr>
                <w:sz w:val="16"/>
                <w:szCs w:val="16"/>
              </w:rPr>
              <w:t>35.5 (12.5)</w:t>
            </w:r>
          </w:p>
        </w:tc>
        <w:tc>
          <w:tcPr>
            <w:tcW w:w="1393" w:type="dxa"/>
            <w:shd w:val="clear" w:color="auto" w:fill="auto"/>
            <w:tcMar>
              <w:left w:w="57" w:type="dxa"/>
              <w:right w:w="57" w:type="dxa"/>
            </w:tcMar>
            <w:vAlign w:val="center"/>
          </w:tcPr>
          <w:p w14:paraId="6629862B" w14:textId="77777777" w:rsidR="001811F5" w:rsidRPr="00E12CF1" w:rsidRDefault="001811F5" w:rsidP="00DA0312">
            <w:pPr>
              <w:pStyle w:val="NoSpacing"/>
              <w:rPr>
                <w:sz w:val="16"/>
                <w:szCs w:val="16"/>
              </w:rPr>
            </w:pPr>
            <w:r w:rsidRPr="00E12CF1">
              <w:rPr>
                <w:sz w:val="16"/>
                <w:szCs w:val="16"/>
              </w:rPr>
              <w:t>26.1 (22.1 – 30.6)</w:t>
            </w:r>
          </w:p>
        </w:tc>
        <w:tc>
          <w:tcPr>
            <w:tcW w:w="1381" w:type="dxa"/>
            <w:shd w:val="clear" w:color="auto" w:fill="auto"/>
            <w:tcMar>
              <w:left w:w="57" w:type="dxa"/>
              <w:right w:w="57" w:type="dxa"/>
            </w:tcMar>
            <w:vAlign w:val="center"/>
          </w:tcPr>
          <w:p w14:paraId="620D005A" w14:textId="77777777" w:rsidR="001811F5" w:rsidRPr="00E12CF1" w:rsidRDefault="001811F5" w:rsidP="00DA0312">
            <w:pPr>
              <w:pStyle w:val="NoSpacing"/>
              <w:rPr>
                <w:sz w:val="16"/>
                <w:szCs w:val="16"/>
              </w:rPr>
            </w:pPr>
            <w:r w:rsidRPr="00E12CF1">
              <w:rPr>
                <w:sz w:val="16"/>
                <w:szCs w:val="16"/>
              </w:rPr>
              <w:t>26.1 (22.1 – 30.6)</w:t>
            </w:r>
          </w:p>
        </w:tc>
        <w:tc>
          <w:tcPr>
            <w:tcW w:w="1393" w:type="dxa"/>
            <w:shd w:val="clear" w:color="auto" w:fill="auto"/>
            <w:tcMar>
              <w:left w:w="57" w:type="dxa"/>
              <w:right w:w="57" w:type="dxa"/>
            </w:tcMar>
            <w:vAlign w:val="center"/>
          </w:tcPr>
          <w:p w14:paraId="27D369A5" w14:textId="77777777" w:rsidR="001811F5" w:rsidRPr="00E12CF1" w:rsidRDefault="001811F5" w:rsidP="00DA0312">
            <w:pPr>
              <w:pStyle w:val="NoSpacing"/>
              <w:rPr>
                <w:sz w:val="16"/>
                <w:szCs w:val="16"/>
              </w:rPr>
            </w:pPr>
            <w:r w:rsidRPr="00E12CF1">
              <w:rPr>
                <w:sz w:val="16"/>
                <w:szCs w:val="16"/>
              </w:rPr>
              <w:t>71.7 (67.1 – 75.8)</w:t>
            </w:r>
          </w:p>
        </w:tc>
        <w:tc>
          <w:tcPr>
            <w:tcW w:w="1520" w:type="dxa"/>
            <w:gridSpan w:val="2"/>
            <w:shd w:val="clear" w:color="auto" w:fill="auto"/>
            <w:tcMar>
              <w:left w:w="57" w:type="dxa"/>
              <w:right w:w="57" w:type="dxa"/>
            </w:tcMar>
            <w:vAlign w:val="center"/>
          </w:tcPr>
          <w:p w14:paraId="74889676" w14:textId="77777777" w:rsidR="001811F5" w:rsidRPr="00E12CF1" w:rsidRDefault="001811F5" w:rsidP="00DA0312">
            <w:pPr>
              <w:pStyle w:val="NoSpacing"/>
              <w:rPr>
                <w:sz w:val="16"/>
                <w:szCs w:val="16"/>
              </w:rPr>
            </w:pPr>
            <w:r w:rsidRPr="00E12CF1">
              <w:rPr>
                <w:sz w:val="16"/>
                <w:szCs w:val="16"/>
              </w:rPr>
              <w:t>24.9 (20.3 – 30.3)</w:t>
            </w:r>
          </w:p>
        </w:tc>
      </w:tr>
      <w:tr w:rsidR="001811F5" w:rsidRPr="00991FC1" w14:paraId="2A1329F8" w14:textId="77777777" w:rsidTr="00DA0312">
        <w:trPr>
          <w:trHeight w:val="320"/>
        </w:trPr>
        <w:tc>
          <w:tcPr>
            <w:tcW w:w="1417" w:type="dxa"/>
            <w:shd w:val="clear" w:color="auto" w:fill="auto"/>
            <w:tcMar>
              <w:left w:w="57" w:type="dxa"/>
              <w:right w:w="57" w:type="dxa"/>
            </w:tcMar>
            <w:vAlign w:val="center"/>
          </w:tcPr>
          <w:p w14:paraId="40D7D7FB" w14:textId="77777777" w:rsidR="001811F5" w:rsidRPr="00991FC1" w:rsidRDefault="001811F5" w:rsidP="00DA0312">
            <w:pPr>
              <w:pStyle w:val="NoSpacing"/>
              <w:rPr>
                <w:b/>
                <w:bCs/>
                <w:sz w:val="16"/>
                <w:szCs w:val="16"/>
              </w:rPr>
            </w:pPr>
            <w:r w:rsidRPr="00991FC1">
              <w:rPr>
                <w:b/>
                <w:bCs/>
                <w:sz w:val="16"/>
                <w:szCs w:val="16"/>
              </w:rPr>
              <w:t>Slovenia</w:t>
            </w:r>
          </w:p>
        </w:tc>
        <w:tc>
          <w:tcPr>
            <w:tcW w:w="1552" w:type="dxa"/>
            <w:shd w:val="clear" w:color="auto" w:fill="auto"/>
            <w:tcMar>
              <w:left w:w="57" w:type="dxa"/>
              <w:right w:w="57" w:type="dxa"/>
            </w:tcMar>
            <w:vAlign w:val="center"/>
          </w:tcPr>
          <w:p w14:paraId="33859AA4" w14:textId="77777777" w:rsidR="001811F5" w:rsidRPr="00E12CF1" w:rsidRDefault="001811F5" w:rsidP="00DA0312">
            <w:pPr>
              <w:pStyle w:val="NoSpacing"/>
              <w:rPr>
                <w:sz w:val="16"/>
                <w:szCs w:val="16"/>
              </w:rPr>
            </w:pPr>
            <w:r w:rsidRPr="00991FC1">
              <w:rPr>
                <w:sz w:val="16"/>
                <w:szCs w:val="16"/>
              </w:rPr>
              <w:t>73.4 (69.4 – 77</w:t>
            </w:r>
            <w:r w:rsidRPr="00E12CF1">
              <w:rPr>
                <w:sz w:val="16"/>
                <w:szCs w:val="16"/>
              </w:rPr>
              <w:t>.1)</w:t>
            </w:r>
          </w:p>
        </w:tc>
        <w:tc>
          <w:tcPr>
            <w:tcW w:w="1393" w:type="dxa"/>
            <w:shd w:val="clear" w:color="auto" w:fill="auto"/>
            <w:tcMar>
              <w:left w:w="57" w:type="dxa"/>
              <w:right w:w="57" w:type="dxa"/>
            </w:tcMar>
            <w:vAlign w:val="center"/>
          </w:tcPr>
          <w:p w14:paraId="278A52FB" w14:textId="77777777" w:rsidR="001811F5" w:rsidRPr="00E12CF1" w:rsidRDefault="001811F5" w:rsidP="00DA0312">
            <w:pPr>
              <w:pStyle w:val="NoSpacing"/>
              <w:rPr>
                <w:sz w:val="16"/>
                <w:szCs w:val="16"/>
              </w:rPr>
            </w:pPr>
            <w:r w:rsidRPr="00E12CF1">
              <w:rPr>
                <w:sz w:val="16"/>
                <w:szCs w:val="16"/>
              </w:rPr>
              <w:t>47.4 (39.4 – 55.6)</w:t>
            </w:r>
          </w:p>
        </w:tc>
        <w:tc>
          <w:tcPr>
            <w:tcW w:w="1140" w:type="dxa"/>
            <w:shd w:val="clear" w:color="auto" w:fill="auto"/>
            <w:tcMar>
              <w:left w:w="57" w:type="dxa"/>
              <w:right w:w="57" w:type="dxa"/>
            </w:tcMar>
            <w:vAlign w:val="center"/>
          </w:tcPr>
          <w:p w14:paraId="009E3304" w14:textId="77777777" w:rsidR="001811F5" w:rsidRPr="00E12CF1" w:rsidRDefault="001811F5" w:rsidP="00DA0312">
            <w:pPr>
              <w:pStyle w:val="NoSpacing"/>
              <w:rPr>
                <w:sz w:val="16"/>
                <w:szCs w:val="16"/>
              </w:rPr>
            </w:pPr>
            <w:r w:rsidRPr="00E12CF1">
              <w:rPr>
                <w:sz w:val="16"/>
                <w:szCs w:val="16"/>
              </w:rPr>
              <w:t>0.4 (0.1 – 1.6)</w:t>
            </w:r>
          </w:p>
        </w:tc>
        <w:tc>
          <w:tcPr>
            <w:tcW w:w="1114" w:type="dxa"/>
            <w:shd w:val="clear" w:color="auto" w:fill="auto"/>
            <w:tcMar>
              <w:left w:w="57" w:type="dxa"/>
              <w:right w:w="57" w:type="dxa"/>
            </w:tcMar>
            <w:vAlign w:val="center"/>
          </w:tcPr>
          <w:p w14:paraId="5017CD09" w14:textId="77777777" w:rsidR="001811F5" w:rsidRPr="00E12CF1" w:rsidRDefault="001811F5" w:rsidP="00DA0312">
            <w:pPr>
              <w:pStyle w:val="NoSpacing"/>
              <w:rPr>
                <w:sz w:val="16"/>
                <w:szCs w:val="16"/>
              </w:rPr>
            </w:pPr>
            <w:r w:rsidRPr="00E12CF1">
              <w:rPr>
                <w:sz w:val="16"/>
                <w:szCs w:val="16"/>
              </w:rPr>
              <w:t>0.9 (0.1 – 5.4)</w:t>
            </w:r>
          </w:p>
        </w:tc>
        <w:tc>
          <w:tcPr>
            <w:tcW w:w="1011" w:type="dxa"/>
            <w:shd w:val="clear" w:color="auto" w:fill="auto"/>
            <w:tcMar>
              <w:left w:w="57" w:type="dxa"/>
              <w:right w:w="57" w:type="dxa"/>
            </w:tcMar>
            <w:vAlign w:val="center"/>
          </w:tcPr>
          <w:p w14:paraId="3C21AF08" w14:textId="77777777" w:rsidR="001811F5" w:rsidRPr="00E12CF1" w:rsidRDefault="001811F5" w:rsidP="00DA0312">
            <w:pPr>
              <w:pStyle w:val="NoSpacing"/>
              <w:rPr>
                <w:sz w:val="16"/>
                <w:szCs w:val="16"/>
              </w:rPr>
            </w:pPr>
            <w:r w:rsidRPr="00E12CF1">
              <w:rPr>
                <w:sz w:val="16"/>
                <w:szCs w:val="16"/>
              </w:rPr>
              <w:t>43.5 (12.0)</w:t>
            </w:r>
          </w:p>
        </w:tc>
        <w:tc>
          <w:tcPr>
            <w:tcW w:w="972" w:type="dxa"/>
            <w:shd w:val="clear" w:color="auto" w:fill="auto"/>
            <w:tcMar>
              <w:left w:w="57" w:type="dxa"/>
              <w:right w:w="57" w:type="dxa"/>
            </w:tcMar>
            <w:vAlign w:val="center"/>
          </w:tcPr>
          <w:p w14:paraId="7344A643" w14:textId="77777777" w:rsidR="001811F5" w:rsidRPr="00E12CF1" w:rsidRDefault="001811F5" w:rsidP="00DA0312">
            <w:pPr>
              <w:pStyle w:val="NoSpacing"/>
              <w:rPr>
                <w:sz w:val="16"/>
                <w:szCs w:val="16"/>
              </w:rPr>
            </w:pPr>
            <w:r w:rsidRPr="00E12CF1">
              <w:rPr>
                <w:sz w:val="16"/>
                <w:szCs w:val="16"/>
              </w:rPr>
              <w:t>46.5 (12.0)</w:t>
            </w:r>
          </w:p>
        </w:tc>
        <w:tc>
          <w:tcPr>
            <w:tcW w:w="1393" w:type="dxa"/>
            <w:shd w:val="clear" w:color="auto" w:fill="auto"/>
            <w:tcMar>
              <w:left w:w="57" w:type="dxa"/>
              <w:right w:w="57" w:type="dxa"/>
            </w:tcMar>
            <w:vAlign w:val="center"/>
          </w:tcPr>
          <w:p w14:paraId="2BAB48CF" w14:textId="77777777" w:rsidR="001811F5" w:rsidRPr="00E12CF1" w:rsidRDefault="001811F5" w:rsidP="00DA0312">
            <w:pPr>
              <w:pStyle w:val="NoSpacing"/>
              <w:rPr>
                <w:sz w:val="16"/>
                <w:szCs w:val="16"/>
              </w:rPr>
            </w:pPr>
            <w:r w:rsidRPr="00E12CF1">
              <w:rPr>
                <w:sz w:val="16"/>
                <w:szCs w:val="16"/>
              </w:rPr>
              <w:t>16.0 (13.0 – 19.5)</w:t>
            </w:r>
          </w:p>
        </w:tc>
        <w:tc>
          <w:tcPr>
            <w:tcW w:w="1381" w:type="dxa"/>
            <w:shd w:val="clear" w:color="auto" w:fill="auto"/>
            <w:tcMar>
              <w:left w:w="57" w:type="dxa"/>
              <w:right w:w="57" w:type="dxa"/>
            </w:tcMar>
            <w:vAlign w:val="center"/>
          </w:tcPr>
          <w:p w14:paraId="6514F966" w14:textId="77777777" w:rsidR="001811F5" w:rsidRPr="00E12CF1" w:rsidRDefault="001811F5" w:rsidP="00DA0312">
            <w:pPr>
              <w:pStyle w:val="NoSpacing"/>
              <w:rPr>
                <w:sz w:val="16"/>
                <w:szCs w:val="16"/>
              </w:rPr>
            </w:pPr>
            <w:r w:rsidRPr="00E12CF1">
              <w:rPr>
                <w:sz w:val="16"/>
                <w:szCs w:val="16"/>
              </w:rPr>
              <w:t>16</w:t>
            </w:r>
            <w:r w:rsidRPr="00E12CF1">
              <w:rPr>
                <w:sz w:val="16"/>
                <w:szCs w:val="16"/>
                <w:lang w:val="de-DE"/>
              </w:rPr>
              <w:t>.0</w:t>
            </w:r>
            <w:r w:rsidRPr="00E12CF1">
              <w:rPr>
                <w:sz w:val="16"/>
                <w:szCs w:val="16"/>
              </w:rPr>
              <w:t xml:space="preserve"> (13</w:t>
            </w:r>
            <w:r w:rsidRPr="00E12CF1">
              <w:rPr>
                <w:sz w:val="16"/>
                <w:szCs w:val="16"/>
                <w:lang w:val="de-DE"/>
              </w:rPr>
              <w:t>.0</w:t>
            </w:r>
            <w:r w:rsidRPr="00E12CF1">
              <w:rPr>
                <w:sz w:val="16"/>
                <w:szCs w:val="16"/>
              </w:rPr>
              <w:t xml:space="preserve"> – 19.5)</w:t>
            </w:r>
          </w:p>
        </w:tc>
        <w:tc>
          <w:tcPr>
            <w:tcW w:w="1393" w:type="dxa"/>
            <w:shd w:val="clear" w:color="auto" w:fill="auto"/>
            <w:tcMar>
              <w:left w:w="57" w:type="dxa"/>
              <w:right w:w="57" w:type="dxa"/>
            </w:tcMar>
            <w:vAlign w:val="center"/>
          </w:tcPr>
          <w:p w14:paraId="70B0B3D7" w14:textId="77777777" w:rsidR="001811F5" w:rsidRPr="00E12CF1" w:rsidRDefault="001811F5" w:rsidP="00DA0312">
            <w:pPr>
              <w:pStyle w:val="NoSpacing"/>
              <w:rPr>
                <w:sz w:val="16"/>
                <w:szCs w:val="16"/>
              </w:rPr>
            </w:pPr>
            <w:r w:rsidRPr="00E12CF1">
              <w:rPr>
                <w:sz w:val="16"/>
                <w:szCs w:val="16"/>
              </w:rPr>
              <w:t>83.2 (79.7 – 86.2)</w:t>
            </w:r>
          </w:p>
        </w:tc>
        <w:tc>
          <w:tcPr>
            <w:tcW w:w="1520" w:type="dxa"/>
            <w:gridSpan w:val="2"/>
            <w:shd w:val="clear" w:color="auto" w:fill="auto"/>
            <w:tcMar>
              <w:left w:w="57" w:type="dxa"/>
              <w:right w:w="57" w:type="dxa"/>
            </w:tcMar>
            <w:vAlign w:val="center"/>
          </w:tcPr>
          <w:p w14:paraId="45F02DA0" w14:textId="77777777" w:rsidR="001811F5" w:rsidRPr="00E12CF1" w:rsidRDefault="001811F5" w:rsidP="00DA0312">
            <w:pPr>
              <w:pStyle w:val="NoSpacing"/>
              <w:rPr>
                <w:sz w:val="16"/>
                <w:szCs w:val="16"/>
              </w:rPr>
            </w:pPr>
            <w:r w:rsidRPr="00E12CF1">
              <w:rPr>
                <w:sz w:val="16"/>
                <w:szCs w:val="16"/>
              </w:rPr>
              <w:t>29.6 (24.5 – 35.1)</w:t>
            </w:r>
          </w:p>
        </w:tc>
      </w:tr>
      <w:tr w:rsidR="001811F5" w:rsidRPr="00991FC1" w14:paraId="3E4A382A" w14:textId="77777777" w:rsidTr="00DA0312">
        <w:trPr>
          <w:trHeight w:val="320"/>
        </w:trPr>
        <w:tc>
          <w:tcPr>
            <w:tcW w:w="1417" w:type="dxa"/>
            <w:shd w:val="clear" w:color="auto" w:fill="auto"/>
            <w:tcMar>
              <w:left w:w="57" w:type="dxa"/>
              <w:right w:w="57" w:type="dxa"/>
            </w:tcMar>
            <w:vAlign w:val="center"/>
          </w:tcPr>
          <w:p w14:paraId="3C3DD693" w14:textId="77777777" w:rsidR="001811F5" w:rsidRPr="00991FC1" w:rsidRDefault="001811F5" w:rsidP="00DA0312">
            <w:pPr>
              <w:pStyle w:val="NoSpacing"/>
              <w:rPr>
                <w:b/>
                <w:bCs/>
                <w:sz w:val="16"/>
                <w:szCs w:val="16"/>
              </w:rPr>
            </w:pPr>
            <w:r w:rsidRPr="00991FC1">
              <w:rPr>
                <w:b/>
                <w:bCs/>
                <w:sz w:val="16"/>
                <w:szCs w:val="16"/>
              </w:rPr>
              <w:t>Spain</w:t>
            </w:r>
          </w:p>
        </w:tc>
        <w:tc>
          <w:tcPr>
            <w:tcW w:w="1552" w:type="dxa"/>
            <w:shd w:val="clear" w:color="auto" w:fill="auto"/>
            <w:tcMar>
              <w:left w:w="57" w:type="dxa"/>
              <w:right w:w="57" w:type="dxa"/>
            </w:tcMar>
            <w:vAlign w:val="center"/>
          </w:tcPr>
          <w:p w14:paraId="2B5DAA2F" w14:textId="77777777" w:rsidR="001811F5" w:rsidRPr="00E12CF1" w:rsidRDefault="001811F5" w:rsidP="00DA0312">
            <w:pPr>
              <w:pStyle w:val="NoSpacing"/>
              <w:rPr>
                <w:sz w:val="16"/>
                <w:szCs w:val="16"/>
              </w:rPr>
            </w:pPr>
            <w:r w:rsidRPr="00991FC1">
              <w:rPr>
                <w:sz w:val="16"/>
                <w:szCs w:val="16"/>
              </w:rPr>
              <w:t>65.2 (63.</w:t>
            </w:r>
            <w:r w:rsidRPr="00E12CF1">
              <w:rPr>
                <w:sz w:val="16"/>
                <w:szCs w:val="16"/>
              </w:rPr>
              <w:t>4 – 67.0)</w:t>
            </w:r>
          </w:p>
        </w:tc>
        <w:tc>
          <w:tcPr>
            <w:tcW w:w="1393" w:type="dxa"/>
            <w:shd w:val="clear" w:color="auto" w:fill="auto"/>
            <w:tcMar>
              <w:left w:w="57" w:type="dxa"/>
              <w:right w:w="57" w:type="dxa"/>
            </w:tcMar>
            <w:vAlign w:val="center"/>
          </w:tcPr>
          <w:p w14:paraId="43568C50" w14:textId="77777777" w:rsidR="001811F5" w:rsidRPr="00E12CF1" w:rsidRDefault="001811F5" w:rsidP="00DA0312">
            <w:pPr>
              <w:pStyle w:val="NoSpacing"/>
              <w:rPr>
                <w:sz w:val="16"/>
                <w:szCs w:val="16"/>
              </w:rPr>
            </w:pPr>
            <w:r w:rsidRPr="00E12CF1">
              <w:rPr>
                <w:sz w:val="16"/>
                <w:szCs w:val="16"/>
              </w:rPr>
              <w:t>50.5 (47.1 – 53.8)</w:t>
            </w:r>
          </w:p>
        </w:tc>
        <w:tc>
          <w:tcPr>
            <w:tcW w:w="1140" w:type="dxa"/>
            <w:shd w:val="clear" w:color="auto" w:fill="auto"/>
            <w:tcMar>
              <w:left w:w="57" w:type="dxa"/>
              <w:right w:w="57" w:type="dxa"/>
            </w:tcMar>
            <w:vAlign w:val="center"/>
          </w:tcPr>
          <w:p w14:paraId="6A51BE97" w14:textId="77777777" w:rsidR="001811F5" w:rsidRPr="00E12CF1" w:rsidRDefault="001811F5" w:rsidP="00DA0312">
            <w:pPr>
              <w:pStyle w:val="NoSpacing"/>
              <w:rPr>
                <w:sz w:val="16"/>
                <w:szCs w:val="16"/>
              </w:rPr>
            </w:pPr>
            <w:r w:rsidRPr="00E12CF1">
              <w:rPr>
                <w:sz w:val="16"/>
                <w:szCs w:val="16"/>
              </w:rPr>
              <w:t>0.0 (0.0 – 0.3)</w:t>
            </w:r>
          </w:p>
        </w:tc>
        <w:tc>
          <w:tcPr>
            <w:tcW w:w="1114" w:type="dxa"/>
            <w:shd w:val="clear" w:color="auto" w:fill="auto"/>
            <w:tcMar>
              <w:left w:w="57" w:type="dxa"/>
              <w:right w:w="57" w:type="dxa"/>
            </w:tcMar>
            <w:vAlign w:val="center"/>
          </w:tcPr>
          <w:p w14:paraId="5D09856A" w14:textId="77777777" w:rsidR="001811F5" w:rsidRPr="00E12CF1" w:rsidRDefault="001811F5" w:rsidP="00DA0312">
            <w:pPr>
              <w:pStyle w:val="NoSpacing"/>
              <w:rPr>
                <w:sz w:val="16"/>
                <w:szCs w:val="16"/>
              </w:rPr>
            </w:pPr>
            <w:r w:rsidRPr="00E12CF1">
              <w:rPr>
                <w:sz w:val="16"/>
                <w:szCs w:val="16"/>
              </w:rPr>
              <w:t>0.0 (0.0 – 0.1)</w:t>
            </w:r>
          </w:p>
        </w:tc>
        <w:tc>
          <w:tcPr>
            <w:tcW w:w="1011" w:type="dxa"/>
            <w:shd w:val="clear" w:color="auto" w:fill="auto"/>
            <w:tcMar>
              <w:left w:w="57" w:type="dxa"/>
              <w:right w:w="57" w:type="dxa"/>
            </w:tcMar>
            <w:vAlign w:val="center"/>
          </w:tcPr>
          <w:p w14:paraId="51501630" w14:textId="77777777" w:rsidR="001811F5" w:rsidRPr="00E12CF1" w:rsidRDefault="001811F5" w:rsidP="00DA0312">
            <w:pPr>
              <w:pStyle w:val="NoSpacing"/>
              <w:rPr>
                <w:sz w:val="16"/>
                <w:szCs w:val="16"/>
              </w:rPr>
            </w:pPr>
            <w:r w:rsidRPr="00E12CF1">
              <w:rPr>
                <w:sz w:val="16"/>
                <w:szCs w:val="16"/>
              </w:rPr>
              <w:t>41.4 (11.6)</w:t>
            </w:r>
          </w:p>
        </w:tc>
        <w:tc>
          <w:tcPr>
            <w:tcW w:w="972" w:type="dxa"/>
            <w:shd w:val="clear" w:color="auto" w:fill="auto"/>
            <w:tcMar>
              <w:left w:w="57" w:type="dxa"/>
              <w:right w:w="57" w:type="dxa"/>
            </w:tcMar>
            <w:vAlign w:val="center"/>
          </w:tcPr>
          <w:p w14:paraId="087011BF" w14:textId="77777777" w:rsidR="001811F5" w:rsidRPr="00E12CF1" w:rsidRDefault="001811F5" w:rsidP="00DA0312">
            <w:pPr>
              <w:pStyle w:val="NoSpacing"/>
              <w:rPr>
                <w:sz w:val="16"/>
                <w:szCs w:val="16"/>
              </w:rPr>
            </w:pPr>
            <w:r w:rsidRPr="00E12CF1">
              <w:rPr>
                <w:sz w:val="16"/>
                <w:szCs w:val="16"/>
              </w:rPr>
              <w:t>44.1 (11.6)</w:t>
            </w:r>
          </w:p>
        </w:tc>
        <w:tc>
          <w:tcPr>
            <w:tcW w:w="1393" w:type="dxa"/>
            <w:shd w:val="clear" w:color="auto" w:fill="auto"/>
            <w:tcMar>
              <w:left w:w="57" w:type="dxa"/>
              <w:right w:w="57" w:type="dxa"/>
            </w:tcMar>
            <w:vAlign w:val="center"/>
          </w:tcPr>
          <w:p w14:paraId="4E658BDA" w14:textId="77777777" w:rsidR="001811F5" w:rsidRPr="00E12CF1" w:rsidRDefault="001811F5" w:rsidP="00DA0312">
            <w:pPr>
              <w:pStyle w:val="NoSpacing"/>
              <w:rPr>
                <w:sz w:val="16"/>
                <w:szCs w:val="16"/>
              </w:rPr>
            </w:pPr>
            <w:r w:rsidRPr="00E12CF1">
              <w:rPr>
                <w:sz w:val="16"/>
                <w:szCs w:val="16"/>
              </w:rPr>
              <w:t>13.3 (12.1 – 14.6)</w:t>
            </w:r>
          </w:p>
        </w:tc>
        <w:tc>
          <w:tcPr>
            <w:tcW w:w="1381" w:type="dxa"/>
            <w:shd w:val="clear" w:color="auto" w:fill="auto"/>
            <w:tcMar>
              <w:left w:w="57" w:type="dxa"/>
              <w:right w:w="57" w:type="dxa"/>
            </w:tcMar>
            <w:vAlign w:val="center"/>
          </w:tcPr>
          <w:p w14:paraId="28B2FE44" w14:textId="77777777" w:rsidR="001811F5" w:rsidRPr="00E12CF1" w:rsidRDefault="001811F5" w:rsidP="00DA0312">
            <w:pPr>
              <w:pStyle w:val="NoSpacing"/>
              <w:rPr>
                <w:sz w:val="16"/>
                <w:szCs w:val="16"/>
              </w:rPr>
            </w:pPr>
            <w:r w:rsidRPr="00E12CF1">
              <w:rPr>
                <w:sz w:val="16"/>
                <w:szCs w:val="16"/>
              </w:rPr>
              <w:t>13.3 (12.1 – 14.6)</w:t>
            </w:r>
          </w:p>
        </w:tc>
        <w:tc>
          <w:tcPr>
            <w:tcW w:w="1393" w:type="dxa"/>
            <w:shd w:val="clear" w:color="auto" w:fill="auto"/>
            <w:tcMar>
              <w:left w:w="57" w:type="dxa"/>
              <w:right w:w="57" w:type="dxa"/>
            </w:tcMar>
            <w:vAlign w:val="center"/>
          </w:tcPr>
          <w:p w14:paraId="75D148E6" w14:textId="77777777" w:rsidR="001811F5" w:rsidRPr="00E12CF1" w:rsidRDefault="001811F5" w:rsidP="00DA0312">
            <w:pPr>
              <w:pStyle w:val="NoSpacing"/>
              <w:rPr>
                <w:sz w:val="16"/>
                <w:szCs w:val="16"/>
              </w:rPr>
            </w:pPr>
            <w:r w:rsidRPr="00E12CF1">
              <w:rPr>
                <w:sz w:val="16"/>
                <w:szCs w:val="16"/>
              </w:rPr>
              <w:t>84.0 (82.6 – 85.3)</w:t>
            </w:r>
          </w:p>
        </w:tc>
        <w:tc>
          <w:tcPr>
            <w:tcW w:w="1520" w:type="dxa"/>
            <w:gridSpan w:val="2"/>
            <w:shd w:val="clear" w:color="auto" w:fill="auto"/>
            <w:tcMar>
              <w:left w:w="57" w:type="dxa"/>
              <w:right w:w="57" w:type="dxa"/>
            </w:tcMar>
            <w:vAlign w:val="center"/>
          </w:tcPr>
          <w:p w14:paraId="78E6835B" w14:textId="77777777" w:rsidR="001811F5" w:rsidRPr="00E12CF1" w:rsidRDefault="001811F5" w:rsidP="00DA0312">
            <w:pPr>
              <w:pStyle w:val="NoSpacing"/>
              <w:rPr>
                <w:sz w:val="16"/>
                <w:szCs w:val="16"/>
              </w:rPr>
            </w:pPr>
            <w:r w:rsidRPr="00E12CF1">
              <w:rPr>
                <w:sz w:val="16"/>
                <w:szCs w:val="16"/>
              </w:rPr>
              <w:t>34.4 (32.0 – 36.9)</w:t>
            </w:r>
          </w:p>
        </w:tc>
      </w:tr>
      <w:tr w:rsidR="001811F5" w:rsidRPr="00991FC1" w14:paraId="26BAAA7B" w14:textId="77777777" w:rsidTr="00DA0312">
        <w:trPr>
          <w:trHeight w:val="398"/>
        </w:trPr>
        <w:tc>
          <w:tcPr>
            <w:tcW w:w="1417" w:type="dxa"/>
            <w:shd w:val="clear" w:color="auto" w:fill="auto"/>
            <w:tcMar>
              <w:left w:w="57" w:type="dxa"/>
              <w:right w:w="57" w:type="dxa"/>
            </w:tcMar>
            <w:vAlign w:val="center"/>
          </w:tcPr>
          <w:p w14:paraId="405971B5" w14:textId="77777777" w:rsidR="001811F5" w:rsidRPr="00991FC1" w:rsidRDefault="001811F5" w:rsidP="00DA0312">
            <w:pPr>
              <w:pStyle w:val="NoSpacing"/>
              <w:rPr>
                <w:b/>
                <w:bCs/>
                <w:sz w:val="16"/>
                <w:szCs w:val="16"/>
              </w:rPr>
            </w:pPr>
            <w:r w:rsidRPr="00991FC1">
              <w:rPr>
                <w:b/>
                <w:bCs/>
                <w:sz w:val="16"/>
                <w:szCs w:val="16"/>
              </w:rPr>
              <w:t>Sweden</w:t>
            </w:r>
          </w:p>
        </w:tc>
        <w:tc>
          <w:tcPr>
            <w:tcW w:w="1552" w:type="dxa"/>
            <w:shd w:val="clear" w:color="auto" w:fill="auto"/>
            <w:tcMar>
              <w:left w:w="57" w:type="dxa"/>
              <w:right w:w="57" w:type="dxa"/>
            </w:tcMar>
            <w:vAlign w:val="center"/>
          </w:tcPr>
          <w:p w14:paraId="426C0D69" w14:textId="77777777" w:rsidR="001811F5" w:rsidRPr="00E12CF1" w:rsidRDefault="001811F5" w:rsidP="00DA0312">
            <w:pPr>
              <w:pStyle w:val="NoSpacing"/>
              <w:rPr>
                <w:sz w:val="16"/>
                <w:szCs w:val="16"/>
              </w:rPr>
            </w:pPr>
            <w:r w:rsidRPr="00991FC1">
              <w:rPr>
                <w:sz w:val="16"/>
                <w:szCs w:val="16"/>
              </w:rPr>
              <w:t>78.9 (75.9 – 81</w:t>
            </w:r>
            <w:r w:rsidRPr="00E12CF1">
              <w:rPr>
                <w:sz w:val="16"/>
                <w:szCs w:val="16"/>
              </w:rPr>
              <w:t>.7)</w:t>
            </w:r>
          </w:p>
        </w:tc>
        <w:tc>
          <w:tcPr>
            <w:tcW w:w="1393" w:type="dxa"/>
            <w:shd w:val="clear" w:color="auto" w:fill="auto"/>
            <w:tcMar>
              <w:left w:w="57" w:type="dxa"/>
              <w:right w:w="57" w:type="dxa"/>
            </w:tcMar>
            <w:vAlign w:val="center"/>
          </w:tcPr>
          <w:p w14:paraId="464B5B1F" w14:textId="77777777" w:rsidR="001811F5" w:rsidRPr="00E12CF1" w:rsidRDefault="001811F5" w:rsidP="00DA0312">
            <w:pPr>
              <w:pStyle w:val="NoSpacing"/>
              <w:rPr>
                <w:sz w:val="16"/>
                <w:szCs w:val="16"/>
              </w:rPr>
            </w:pPr>
            <w:r w:rsidRPr="00E12CF1">
              <w:rPr>
                <w:sz w:val="16"/>
                <w:szCs w:val="16"/>
              </w:rPr>
              <w:t>49.2 (42.0 – 56.4)</w:t>
            </w:r>
          </w:p>
        </w:tc>
        <w:tc>
          <w:tcPr>
            <w:tcW w:w="1140" w:type="dxa"/>
            <w:shd w:val="clear" w:color="auto" w:fill="auto"/>
            <w:tcMar>
              <w:left w:w="57" w:type="dxa"/>
              <w:right w:w="57" w:type="dxa"/>
            </w:tcMar>
            <w:vAlign w:val="center"/>
          </w:tcPr>
          <w:p w14:paraId="53F39644" w14:textId="77777777" w:rsidR="001811F5" w:rsidRPr="00E12CF1" w:rsidRDefault="001811F5" w:rsidP="00DA0312">
            <w:pPr>
              <w:pStyle w:val="NoSpacing"/>
              <w:rPr>
                <w:sz w:val="16"/>
                <w:szCs w:val="16"/>
              </w:rPr>
            </w:pPr>
            <w:r w:rsidRPr="00E12CF1">
              <w:rPr>
                <w:sz w:val="16"/>
                <w:szCs w:val="16"/>
              </w:rPr>
              <w:t>0.1 (0.0 – 0.9)</w:t>
            </w:r>
          </w:p>
        </w:tc>
        <w:tc>
          <w:tcPr>
            <w:tcW w:w="1114" w:type="dxa"/>
            <w:shd w:val="clear" w:color="auto" w:fill="auto"/>
            <w:tcMar>
              <w:left w:w="57" w:type="dxa"/>
              <w:right w:w="57" w:type="dxa"/>
            </w:tcMar>
            <w:vAlign w:val="center"/>
          </w:tcPr>
          <w:p w14:paraId="42D89F05" w14:textId="77777777" w:rsidR="001811F5" w:rsidRPr="00E12CF1" w:rsidRDefault="001811F5" w:rsidP="00DA0312">
            <w:pPr>
              <w:pStyle w:val="NoSpacing"/>
              <w:rPr>
                <w:sz w:val="16"/>
                <w:szCs w:val="16"/>
              </w:rPr>
            </w:pPr>
            <w:r w:rsidRPr="00E12CF1">
              <w:rPr>
                <w:sz w:val="16"/>
                <w:szCs w:val="16"/>
              </w:rPr>
              <w:t>0.2 (0.0 – 1.2)</w:t>
            </w:r>
          </w:p>
        </w:tc>
        <w:tc>
          <w:tcPr>
            <w:tcW w:w="1011" w:type="dxa"/>
            <w:shd w:val="clear" w:color="auto" w:fill="auto"/>
            <w:tcMar>
              <w:left w:w="57" w:type="dxa"/>
              <w:right w:w="57" w:type="dxa"/>
            </w:tcMar>
            <w:vAlign w:val="center"/>
          </w:tcPr>
          <w:p w14:paraId="0B596760" w14:textId="77777777" w:rsidR="001811F5" w:rsidRPr="00E12CF1" w:rsidRDefault="001811F5" w:rsidP="00DA0312">
            <w:pPr>
              <w:pStyle w:val="NoSpacing"/>
              <w:rPr>
                <w:sz w:val="16"/>
                <w:szCs w:val="16"/>
              </w:rPr>
            </w:pPr>
            <w:r w:rsidRPr="00E12CF1">
              <w:rPr>
                <w:sz w:val="16"/>
                <w:szCs w:val="16"/>
              </w:rPr>
              <w:t>47.8 (13.9)</w:t>
            </w:r>
          </w:p>
        </w:tc>
        <w:tc>
          <w:tcPr>
            <w:tcW w:w="972" w:type="dxa"/>
            <w:shd w:val="clear" w:color="auto" w:fill="auto"/>
            <w:tcMar>
              <w:left w:w="57" w:type="dxa"/>
              <w:right w:w="57" w:type="dxa"/>
            </w:tcMar>
            <w:vAlign w:val="center"/>
          </w:tcPr>
          <w:p w14:paraId="7FDF7835" w14:textId="77777777" w:rsidR="001811F5" w:rsidRPr="00E12CF1" w:rsidRDefault="001811F5" w:rsidP="00DA0312">
            <w:pPr>
              <w:pStyle w:val="NoSpacing"/>
              <w:rPr>
                <w:sz w:val="16"/>
                <w:szCs w:val="16"/>
              </w:rPr>
            </w:pPr>
            <w:r w:rsidRPr="00E12CF1">
              <w:rPr>
                <w:sz w:val="16"/>
                <w:szCs w:val="16"/>
              </w:rPr>
              <w:t>44.8 (13.9)</w:t>
            </w:r>
          </w:p>
        </w:tc>
        <w:tc>
          <w:tcPr>
            <w:tcW w:w="1393" w:type="dxa"/>
            <w:shd w:val="clear" w:color="auto" w:fill="auto"/>
            <w:tcMar>
              <w:left w:w="57" w:type="dxa"/>
              <w:right w:w="57" w:type="dxa"/>
            </w:tcMar>
            <w:vAlign w:val="center"/>
          </w:tcPr>
          <w:p w14:paraId="3B137B25" w14:textId="77777777" w:rsidR="001811F5" w:rsidRPr="00E12CF1" w:rsidRDefault="001811F5" w:rsidP="00DA0312">
            <w:pPr>
              <w:pStyle w:val="NoSpacing"/>
              <w:rPr>
                <w:sz w:val="16"/>
                <w:szCs w:val="16"/>
              </w:rPr>
            </w:pPr>
            <w:r w:rsidRPr="00E12CF1">
              <w:rPr>
                <w:sz w:val="16"/>
                <w:szCs w:val="16"/>
              </w:rPr>
              <w:t>16.3 (13.8 – 19.0)</w:t>
            </w:r>
          </w:p>
        </w:tc>
        <w:tc>
          <w:tcPr>
            <w:tcW w:w="1381" w:type="dxa"/>
            <w:shd w:val="clear" w:color="auto" w:fill="auto"/>
            <w:tcMar>
              <w:left w:w="57" w:type="dxa"/>
              <w:right w:w="57" w:type="dxa"/>
            </w:tcMar>
            <w:vAlign w:val="center"/>
          </w:tcPr>
          <w:p w14:paraId="756817E0" w14:textId="77777777" w:rsidR="001811F5" w:rsidRPr="00E12CF1" w:rsidRDefault="001811F5" w:rsidP="00DA0312">
            <w:pPr>
              <w:pStyle w:val="NoSpacing"/>
              <w:rPr>
                <w:sz w:val="16"/>
                <w:szCs w:val="16"/>
              </w:rPr>
            </w:pPr>
            <w:r w:rsidRPr="00E12CF1">
              <w:rPr>
                <w:sz w:val="16"/>
                <w:szCs w:val="16"/>
              </w:rPr>
              <w:t>16.3 (13.8 – 19</w:t>
            </w:r>
            <w:r w:rsidRPr="00E12CF1">
              <w:rPr>
                <w:sz w:val="16"/>
                <w:szCs w:val="16"/>
                <w:lang w:val="de-DE"/>
              </w:rPr>
              <w:t>.0</w:t>
            </w:r>
            <w:r w:rsidRPr="00E12CF1">
              <w:rPr>
                <w:sz w:val="16"/>
                <w:szCs w:val="16"/>
              </w:rPr>
              <w:t>)</w:t>
            </w:r>
          </w:p>
        </w:tc>
        <w:tc>
          <w:tcPr>
            <w:tcW w:w="1393" w:type="dxa"/>
            <w:shd w:val="clear" w:color="auto" w:fill="auto"/>
            <w:tcMar>
              <w:left w:w="57" w:type="dxa"/>
              <w:right w:w="57" w:type="dxa"/>
            </w:tcMar>
            <w:vAlign w:val="center"/>
          </w:tcPr>
          <w:p w14:paraId="3568D99F" w14:textId="77777777" w:rsidR="001811F5" w:rsidRPr="00E12CF1" w:rsidRDefault="001811F5" w:rsidP="00DA0312">
            <w:pPr>
              <w:pStyle w:val="NoSpacing"/>
              <w:rPr>
                <w:sz w:val="16"/>
                <w:szCs w:val="16"/>
              </w:rPr>
            </w:pPr>
            <w:r w:rsidRPr="00E12CF1">
              <w:rPr>
                <w:sz w:val="16"/>
                <w:szCs w:val="16"/>
              </w:rPr>
              <w:t>83.0 (80.1 – 85.5)</w:t>
            </w:r>
          </w:p>
        </w:tc>
        <w:tc>
          <w:tcPr>
            <w:tcW w:w="1520" w:type="dxa"/>
            <w:gridSpan w:val="2"/>
            <w:shd w:val="clear" w:color="auto" w:fill="auto"/>
            <w:tcMar>
              <w:left w:w="57" w:type="dxa"/>
              <w:right w:w="57" w:type="dxa"/>
            </w:tcMar>
            <w:vAlign w:val="center"/>
          </w:tcPr>
          <w:p w14:paraId="12717C4F" w14:textId="77777777" w:rsidR="001811F5" w:rsidRPr="00E12CF1" w:rsidRDefault="001811F5" w:rsidP="00DA0312">
            <w:pPr>
              <w:pStyle w:val="NoSpacing"/>
              <w:rPr>
                <w:sz w:val="16"/>
                <w:szCs w:val="16"/>
              </w:rPr>
            </w:pPr>
            <w:r w:rsidRPr="00E12CF1">
              <w:rPr>
                <w:sz w:val="16"/>
                <w:szCs w:val="16"/>
              </w:rPr>
              <w:t>40.1 (34.2 – 46.4)</w:t>
            </w:r>
          </w:p>
        </w:tc>
      </w:tr>
      <w:tr w:rsidR="001811F5" w:rsidRPr="00991FC1" w14:paraId="133052A0" w14:textId="77777777" w:rsidTr="00DA0312">
        <w:trPr>
          <w:trHeight w:val="320"/>
        </w:trPr>
        <w:tc>
          <w:tcPr>
            <w:tcW w:w="1417" w:type="dxa"/>
            <w:shd w:val="clear" w:color="auto" w:fill="auto"/>
            <w:tcMar>
              <w:left w:w="57" w:type="dxa"/>
              <w:right w:w="57" w:type="dxa"/>
            </w:tcMar>
            <w:vAlign w:val="center"/>
          </w:tcPr>
          <w:p w14:paraId="622B0AF8" w14:textId="77777777" w:rsidR="001811F5" w:rsidRPr="00991FC1" w:rsidRDefault="001811F5" w:rsidP="00DA0312">
            <w:pPr>
              <w:pStyle w:val="NoSpacing"/>
              <w:rPr>
                <w:b/>
                <w:bCs/>
                <w:sz w:val="16"/>
                <w:szCs w:val="16"/>
              </w:rPr>
            </w:pPr>
            <w:r w:rsidRPr="00991FC1">
              <w:rPr>
                <w:b/>
                <w:bCs/>
                <w:sz w:val="16"/>
                <w:szCs w:val="16"/>
              </w:rPr>
              <w:t>Ukraine</w:t>
            </w:r>
          </w:p>
        </w:tc>
        <w:tc>
          <w:tcPr>
            <w:tcW w:w="1552" w:type="dxa"/>
            <w:shd w:val="clear" w:color="auto" w:fill="auto"/>
            <w:tcMar>
              <w:left w:w="57" w:type="dxa"/>
              <w:right w:w="57" w:type="dxa"/>
            </w:tcMar>
            <w:vAlign w:val="center"/>
          </w:tcPr>
          <w:p w14:paraId="2850C794" w14:textId="77777777" w:rsidR="001811F5" w:rsidRPr="00E12CF1" w:rsidRDefault="001811F5" w:rsidP="00DA0312">
            <w:pPr>
              <w:pStyle w:val="NoSpacing"/>
              <w:rPr>
                <w:sz w:val="16"/>
                <w:szCs w:val="16"/>
              </w:rPr>
            </w:pPr>
            <w:r w:rsidRPr="00991FC1">
              <w:rPr>
                <w:sz w:val="16"/>
                <w:szCs w:val="16"/>
              </w:rPr>
              <w:t>60.7 (56.0</w:t>
            </w:r>
            <w:r w:rsidRPr="00E12CF1">
              <w:rPr>
                <w:sz w:val="16"/>
                <w:szCs w:val="16"/>
              </w:rPr>
              <w:t xml:space="preserve"> – 65.2)</w:t>
            </w:r>
          </w:p>
        </w:tc>
        <w:tc>
          <w:tcPr>
            <w:tcW w:w="1393" w:type="dxa"/>
            <w:shd w:val="clear" w:color="auto" w:fill="auto"/>
            <w:tcMar>
              <w:left w:w="57" w:type="dxa"/>
              <w:right w:w="57" w:type="dxa"/>
            </w:tcMar>
            <w:vAlign w:val="center"/>
          </w:tcPr>
          <w:p w14:paraId="3E05396E" w14:textId="77777777" w:rsidR="001811F5" w:rsidRPr="00E12CF1" w:rsidRDefault="001811F5" w:rsidP="00DA0312">
            <w:pPr>
              <w:pStyle w:val="NoSpacing"/>
              <w:rPr>
                <w:sz w:val="16"/>
                <w:szCs w:val="16"/>
              </w:rPr>
            </w:pPr>
            <w:r w:rsidRPr="00E12CF1">
              <w:rPr>
                <w:sz w:val="16"/>
                <w:szCs w:val="16"/>
              </w:rPr>
              <w:t>46.8 (37.4 – 56.3)</w:t>
            </w:r>
          </w:p>
        </w:tc>
        <w:tc>
          <w:tcPr>
            <w:tcW w:w="1140" w:type="dxa"/>
            <w:shd w:val="clear" w:color="auto" w:fill="auto"/>
            <w:tcMar>
              <w:left w:w="57" w:type="dxa"/>
              <w:right w:w="57" w:type="dxa"/>
            </w:tcMar>
            <w:vAlign w:val="center"/>
          </w:tcPr>
          <w:p w14:paraId="6979016F" w14:textId="77777777" w:rsidR="001811F5" w:rsidRPr="00E12CF1" w:rsidRDefault="001811F5" w:rsidP="00DA0312">
            <w:pPr>
              <w:pStyle w:val="NoSpacing"/>
              <w:rPr>
                <w:sz w:val="16"/>
                <w:szCs w:val="16"/>
              </w:rPr>
            </w:pPr>
            <w:r w:rsidRPr="00E12CF1">
              <w:rPr>
                <w:sz w:val="16"/>
                <w:szCs w:val="16"/>
              </w:rPr>
              <w:t>0.0 (0.0 – 0.0)</w:t>
            </w:r>
          </w:p>
        </w:tc>
        <w:tc>
          <w:tcPr>
            <w:tcW w:w="1114" w:type="dxa"/>
            <w:shd w:val="clear" w:color="auto" w:fill="auto"/>
            <w:tcMar>
              <w:left w:w="57" w:type="dxa"/>
              <w:right w:w="57" w:type="dxa"/>
            </w:tcMar>
            <w:vAlign w:val="center"/>
          </w:tcPr>
          <w:p w14:paraId="6238DC4F" w14:textId="77777777" w:rsidR="001811F5" w:rsidRPr="00E12CF1" w:rsidRDefault="001811F5" w:rsidP="00DA0312">
            <w:pPr>
              <w:pStyle w:val="NoSpacing"/>
              <w:rPr>
                <w:sz w:val="16"/>
                <w:szCs w:val="16"/>
              </w:rPr>
            </w:pPr>
            <w:r w:rsidRPr="00E12CF1">
              <w:rPr>
                <w:sz w:val="16"/>
                <w:szCs w:val="16"/>
              </w:rPr>
              <w:t>0.0 (0.0 – 0.0)</w:t>
            </w:r>
          </w:p>
        </w:tc>
        <w:tc>
          <w:tcPr>
            <w:tcW w:w="1011" w:type="dxa"/>
            <w:shd w:val="clear" w:color="auto" w:fill="auto"/>
            <w:tcMar>
              <w:left w:w="57" w:type="dxa"/>
              <w:right w:w="57" w:type="dxa"/>
            </w:tcMar>
            <w:vAlign w:val="center"/>
          </w:tcPr>
          <w:p w14:paraId="3A68AC80" w14:textId="77777777" w:rsidR="001811F5" w:rsidRPr="00E12CF1" w:rsidRDefault="001811F5" w:rsidP="00DA0312">
            <w:pPr>
              <w:pStyle w:val="NoSpacing"/>
              <w:rPr>
                <w:sz w:val="16"/>
                <w:szCs w:val="16"/>
              </w:rPr>
            </w:pPr>
            <w:r w:rsidRPr="00E12CF1">
              <w:rPr>
                <w:sz w:val="16"/>
                <w:szCs w:val="16"/>
              </w:rPr>
              <w:t>36.8 (14.2)</w:t>
            </w:r>
          </w:p>
        </w:tc>
        <w:tc>
          <w:tcPr>
            <w:tcW w:w="972" w:type="dxa"/>
            <w:shd w:val="clear" w:color="auto" w:fill="auto"/>
            <w:tcMar>
              <w:left w:w="57" w:type="dxa"/>
              <w:right w:w="57" w:type="dxa"/>
            </w:tcMar>
            <w:vAlign w:val="center"/>
          </w:tcPr>
          <w:p w14:paraId="5CAE7042" w14:textId="77777777" w:rsidR="001811F5" w:rsidRPr="00E12CF1" w:rsidRDefault="001811F5" w:rsidP="00DA0312">
            <w:pPr>
              <w:pStyle w:val="NoSpacing"/>
              <w:rPr>
                <w:sz w:val="16"/>
                <w:szCs w:val="16"/>
              </w:rPr>
            </w:pPr>
            <w:r w:rsidRPr="00E12CF1">
              <w:rPr>
                <w:sz w:val="16"/>
                <w:szCs w:val="16"/>
              </w:rPr>
              <w:t>31.5 (14.2)</w:t>
            </w:r>
          </w:p>
        </w:tc>
        <w:tc>
          <w:tcPr>
            <w:tcW w:w="1393" w:type="dxa"/>
            <w:shd w:val="clear" w:color="auto" w:fill="auto"/>
            <w:tcMar>
              <w:left w:w="57" w:type="dxa"/>
              <w:right w:w="57" w:type="dxa"/>
            </w:tcMar>
            <w:vAlign w:val="center"/>
          </w:tcPr>
          <w:p w14:paraId="2B1571F0" w14:textId="77777777" w:rsidR="001811F5" w:rsidRPr="00E12CF1" w:rsidRDefault="001811F5" w:rsidP="00DA0312">
            <w:pPr>
              <w:pStyle w:val="NoSpacing"/>
              <w:rPr>
                <w:sz w:val="16"/>
                <w:szCs w:val="16"/>
              </w:rPr>
            </w:pPr>
            <w:r w:rsidRPr="00E12CF1">
              <w:rPr>
                <w:sz w:val="16"/>
                <w:szCs w:val="16"/>
              </w:rPr>
              <w:t>15.1 (12.0 – 18.8)</w:t>
            </w:r>
          </w:p>
        </w:tc>
        <w:tc>
          <w:tcPr>
            <w:tcW w:w="1381" w:type="dxa"/>
            <w:shd w:val="clear" w:color="auto" w:fill="auto"/>
            <w:tcMar>
              <w:left w:w="57" w:type="dxa"/>
              <w:right w:w="57" w:type="dxa"/>
            </w:tcMar>
            <w:vAlign w:val="center"/>
          </w:tcPr>
          <w:p w14:paraId="70C0D57B" w14:textId="77777777" w:rsidR="001811F5" w:rsidRPr="00E12CF1" w:rsidRDefault="001811F5" w:rsidP="00DA0312">
            <w:pPr>
              <w:pStyle w:val="NoSpacing"/>
              <w:rPr>
                <w:sz w:val="16"/>
                <w:szCs w:val="16"/>
              </w:rPr>
            </w:pPr>
            <w:r w:rsidRPr="00E12CF1">
              <w:rPr>
                <w:sz w:val="16"/>
                <w:szCs w:val="16"/>
              </w:rPr>
              <w:t>15.1 (12</w:t>
            </w:r>
            <w:r w:rsidRPr="00E12CF1">
              <w:rPr>
                <w:sz w:val="16"/>
                <w:szCs w:val="16"/>
                <w:lang w:val="de-DE"/>
              </w:rPr>
              <w:t>.0</w:t>
            </w:r>
            <w:r w:rsidRPr="00E12CF1">
              <w:rPr>
                <w:sz w:val="16"/>
                <w:szCs w:val="16"/>
              </w:rPr>
              <w:t xml:space="preserve"> – 18.8)</w:t>
            </w:r>
          </w:p>
        </w:tc>
        <w:tc>
          <w:tcPr>
            <w:tcW w:w="1393" w:type="dxa"/>
            <w:shd w:val="clear" w:color="auto" w:fill="auto"/>
            <w:tcMar>
              <w:left w:w="57" w:type="dxa"/>
              <w:right w:w="57" w:type="dxa"/>
            </w:tcMar>
            <w:vAlign w:val="center"/>
          </w:tcPr>
          <w:p w14:paraId="30CAD2F6" w14:textId="77777777" w:rsidR="001811F5" w:rsidRPr="00E12CF1" w:rsidRDefault="001811F5" w:rsidP="00DA0312">
            <w:pPr>
              <w:pStyle w:val="NoSpacing"/>
              <w:rPr>
                <w:sz w:val="16"/>
                <w:szCs w:val="16"/>
              </w:rPr>
            </w:pPr>
            <w:r w:rsidRPr="00E12CF1">
              <w:rPr>
                <w:sz w:val="16"/>
                <w:szCs w:val="16"/>
              </w:rPr>
              <w:t>83.5 (79.7 – 86.8)</w:t>
            </w:r>
          </w:p>
        </w:tc>
        <w:tc>
          <w:tcPr>
            <w:tcW w:w="1520" w:type="dxa"/>
            <w:gridSpan w:val="2"/>
            <w:shd w:val="clear" w:color="auto" w:fill="auto"/>
            <w:tcMar>
              <w:left w:w="57" w:type="dxa"/>
              <w:right w:w="57" w:type="dxa"/>
            </w:tcMar>
            <w:vAlign w:val="center"/>
          </w:tcPr>
          <w:p w14:paraId="700BE3D5" w14:textId="77777777" w:rsidR="001811F5" w:rsidRPr="00E12CF1" w:rsidRDefault="001811F5" w:rsidP="00DA0312">
            <w:pPr>
              <w:pStyle w:val="NoSpacing"/>
              <w:rPr>
                <w:sz w:val="16"/>
                <w:szCs w:val="16"/>
              </w:rPr>
            </w:pPr>
            <w:r w:rsidRPr="00E12CF1">
              <w:rPr>
                <w:sz w:val="16"/>
                <w:szCs w:val="16"/>
              </w:rPr>
              <w:t>18.5 (14.9 – 22.8)</w:t>
            </w:r>
          </w:p>
        </w:tc>
      </w:tr>
      <w:tr w:rsidR="001811F5" w:rsidRPr="00991FC1" w14:paraId="3EC22659" w14:textId="77777777" w:rsidTr="00DA0312">
        <w:trPr>
          <w:trHeight w:val="523"/>
        </w:trPr>
        <w:tc>
          <w:tcPr>
            <w:tcW w:w="1417" w:type="dxa"/>
            <w:tcBorders>
              <w:bottom w:val="single" w:sz="4" w:space="0" w:color="auto"/>
            </w:tcBorders>
            <w:shd w:val="clear" w:color="auto" w:fill="auto"/>
            <w:tcMar>
              <w:left w:w="57" w:type="dxa"/>
              <w:right w:w="57" w:type="dxa"/>
            </w:tcMar>
            <w:vAlign w:val="center"/>
            <w:hideMark/>
          </w:tcPr>
          <w:p w14:paraId="3FDE7B7F" w14:textId="77777777" w:rsidR="001811F5" w:rsidRPr="00991FC1" w:rsidRDefault="001811F5" w:rsidP="00DA0312">
            <w:pPr>
              <w:pStyle w:val="NoSpacing"/>
              <w:rPr>
                <w:b/>
                <w:bCs/>
                <w:sz w:val="16"/>
                <w:szCs w:val="16"/>
              </w:rPr>
            </w:pPr>
            <w:r w:rsidRPr="00991FC1">
              <w:rPr>
                <w:b/>
                <w:bCs/>
                <w:sz w:val="16"/>
                <w:szCs w:val="16"/>
              </w:rPr>
              <w:t>United Kingdom</w:t>
            </w:r>
          </w:p>
        </w:tc>
        <w:tc>
          <w:tcPr>
            <w:tcW w:w="1552" w:type="dxa"/>
            <w:tcBorders>
              <w:bottom w:val="single" w:sz="4" w:space="0" w:color="auto"/>
            </w:tcBorders>
            <w:shd w:val="clear" w:color="auto" w:fill="auto"/>
            <w:tcMar>
              <w:left w:w="57" w:type="dxa"/>
              <w:right w:w="57" w:type="dxa"/>
            </w:tcMar>
            <w:vAlign w:val="center"/>
            <w:hideMark/>
          </w:tcPr>
          <w:p w14:paraId="553499E4" w14:textId="77777777" w:rsidR="001811F5" w:rsidRPr="00E12CF1" w:rsidRDefault="001811F5" w:rsidP="00DA0312">
            <w:pPr>
              <w:pStyle w:val="NoSpacing"/>
              <w:rPr>
                <w:sz w:val="16"/>
                <w:szCs w:val="16"/>
              </w:rPr>
            </w:pPr>
            <w:r w:rsidRPr="00991FC1">
              <w:rPr>
                <w:sz w:val="16"/>
                <w:szCs w:val="16"/>
              </w:rPr>
              <w:t>63.8 (60</w:t>
            </w:r>
            <w:r w:rsidRPr="00E12CF1">
              <w:rPr>
                <w:sz w:val="16"/>
                <w:szCs w:val="16"/>
              </w:rPr>
              <w:t>.4 – 67.0)</w:t>
            </w:r>
          </w:p>
        </w:tc>
        <w:tc>
          <w:tcPr>
            <w:tcW w:w="1393" w:type="dxa"/>
            <w:tcBorders>
              <w:bottom w:val="single" w:sz="4" w:space="0" w:color="auto"/>
            </w:tcBorders>
            <w:shd w:val="clear" w:color="auto" w:fill="auto"/>
            <w:tcMar>
              <w:left w:w="57" w:type="dxa"/>
              <w:right w:w="57" w:type="dxa"/>
            </w:tcMar>
            <w:vAlign w:val="center"/>
            <w:hideMark/>
          </w:tcPr>
          <w:p w14:paraId="5E00A91A" w14:textId="77777777" w:rsidR="001811F5" w:rsidRPr="00E12CF1" w:rsidRDefault="001811F5" w:rsidP="00DA0312">
            <w:pPr>
              <w:pStyle w:val="NoSpacing"/>
              <w:rPr>
                <w:sz w:val="16"/>
                <w:szCs w:val="16"/>
              </w:rPr>
            </w:pPr>
            <w:r w:rsidRPr="00E12CF1">
              <w:rPr>
                <w:sz w:val="16"/>
                <w:szCs w:val="16"/>
              </w:rPr>
              <w:t>49.0 (43.0 – 55.0)</w:t>
            </w:r>
          </w:p>
        </w:tc>
        <w:tc>
          <w:tcPr>
            <w:tcW w:w="1140" w:type="dxa"/>
            <w:tcBorders>
              <w:bottom w:val="single" w:sz="4" w:space="0" w:color="auto"/>
            </w:tcBorders>
            <w:shd w:val="clear" w:color="auto" w:fill="auto"/>
            <w:tcMar>
              <w:left w:w="57" w:type="dxa"/>
              <w:right w:w="57" w:type="dxa"/>
            </w:tcMar>
            <w:vAlign w:val="center"/>
            <w:hideMark/>
          </w:tcPr>
          <w:p w14:paraId="5A642C27" w14:textId="77777777" w:rsidR="001811F5" w:rsidRPr="00E12CF1" w:rsidRDefault="001811F5" w:rsidP="00DA0312">
            <w:pPr>
              <w:pStyle w:val="NoSpacing"/>
              <w:rPr>
                <w:sz w:val="16"/>
                <w:szCs w:val="16"/>
              </w:rPr>
            </w:pPr>
            <w:r w:rsidRPr="00E12CF1">
              <w:rPr>
                <w:sz w:val="16"/>
                <w:szCs w:val="16"/>
              </w:rPr>
              <w:t>0.4 (0.1 – 1.1)</w:t>
            </w:r>
          </w:p>
        </w:tc>
        <w:tc>
          <w:tcPr>
            <w:tcW w:w="1114" w:type="dxa"/>
            <w:tcBorders>
              <w:bottom w:val="single" w:sz="4" w:space="0" w:color="auto"/>
            </w:tcBorders>
            <w:shd w:val="clear" w:color="auto" w:fill="auto"/>
            <w:tcMar>
              <w:left w:w="57" w:type="dxa"/>
              <w:right w:w="57" w:type="dxa"/>
            </w:tcMar>
            <w:vAlign w:val="center"/>
            <w:hideMark/>
          </w:tcPr>
          <w:p w14:paraId="4FFEA89D" w14:textId="77777777" w:rsidR="001811F5" w:rsidRPr="00E12CF1" w:rsidRDefault="001811F5" w:rsidP="00DA0312">
            <w:pPr>
              <w:pStyle w:val="NoSpacing"/>
              <w:rPr>
                <w:sz w:val="16"/>
                <w:szCs w:val="16"/>
              </w:rPr>
            </w:pPr>
            <w:r w:rsidRPr="00E12CF1">
              <w:rPr>
                <w:sz w:val="16"/>
                <w:szCs w:val="16"/>
              </w:rPr>
              <w:t>0.6 (0.1 – 2.7)</w:t>
            </w:r>
          </w:p>
        </w:tc>
        <w:tc>
          <w:tcPr>
            <w:tcW w:w="1011" w:type="dxa"/>
            <w:tcBorders>
              <w:bottom w:val="single" w:sz="4" w:space="0" w:color="auto"/>
            </w:tcBorders>
            <w:shd w:val="clear" w:color="auto" w:fill="auto"/>
            <w:tcMar>
              <w:left w:w="57" w:type="dxa"/>
              <w:right w:w="57" w:type="dxa"/>
            </w:tcMar>
            <w:vAlign w:val="center"/>
            <w:hideMark/>
          </w:tcPr>
          <w:p w14:paraId="77975DB5" w14:textId="77777777" w:rsidR="001811F5" w:rsidRPr="00E12CF1" w:rsidRDefault="001811F5" w:rsidP="00DA0312">
            <w:pPr>
              <w:pStyle w:val="NoSpacing"/>
              <w:rPr>
                <w:sz w:val="16"/>
                <w:szCs w:val="16"/>
              </w:rPr>
            </w:pPr>
            <w:r w:rsidRPr="00E12CF1">
              <w:rPr>
                <w:sz w:val="16"/>
                <w:szCs w:val="16"/>
              </w:rPr>
              <w:t>45.9 (13.9)</w:t>
            </w:r>
          </w:p>
        </w:tc>
        <w:tc>
          <w:tcPr>
            <w:tcW w:w="972" w:type="dxa"/>
            <w:tcBorders>
              <w:bottom w:val="single" w:sz="4" w:space="0" w:color="auto"/>
            </w:tcBorders>
            <w:shd w:val="clear" w:color="auto" w:fill="auto"/>
            <w:tcMar>
              <w:left w:w="57" w:type="dxa"/>
              <w:right w:w="57" w:type="dxa"/>
            </w:tcMar>
            <w:vAlign w:val="center"/>
            <w:hideMark/>
          </w:tcPr>
          <w:p w14:paraId="04F2DE52" w14:textId="77777777" w:rsidR="001811F5" w:rsidRPr="00E12CF1" w:rsidRDefault="001811F5" w:rsidP="00DA0312">
            <w:pPr>
              <w:pStyle w:val="NoSpacing"/>
              <w:rPr>
                <w:sz w:val="16"/>
                <w:szCs w:val="16"/>
              </w:rPr>
            </w:pPr>
            <w:r w:rsidRPr="00E12CF1">
              <w:rPr>
                <w:sz w:val="16"/>
                <w:szCs w:val="16"/>
              </w:rPr>
              <w:t>46.1 (13.9)</w:t>
            </w:r>
          </w:p>
        </w:tc>
        <w:tc>
          <w:tcPr>
            <w:tcW w:w="1393" w:type="dxa"/>
            <w:tcBorders>
              <w:bottom w:val="single" w:sz="4" w:space="0" w:color="auto"/>
            </w:tcBorders>
            <w:shd w:val="clear" w:color="auto" w:fill="auto"/>
            <w:tcMar>
              <w:left w:w="57" w:type="dxa"/>
              <w:right w:w="57" w:type="dxa"/>
            </w:tcMar>
            <w:vAlign w:val="center"/>
            <w:hideMark/>
          </w:tcPr>
          <w:p w14:paraId="7447A31D" w14:textId="77777777" w:rsidR="001811F5" w:rsidRPr="00E12CF1" w:rsidRDefault="001811F5" w:rsidP="00DA0312">
            <w:pPr>
              <w:pStyle w:val="NoSpacing"/>
              <w:rPr>
                <w:sz w:val="16"/>
                <w:szCs w:val="16"/>
              </w:rPr>
            </w:pPr>
            <w:r w:rsidRPr="00E12CF1">
              <w:rPr>
                <w:sz w:val="16"/>
                <w:szCs w:val="16"/>
              </w:rPr>
              <w:t>14.8 (12.6 – 17.4)</w:t>
            </w:r>
          </w:p>
        </w:tc>
        <w:tc>
          <w:tcPr>
            <w:tcW w:w="1381" w:type="dxa"/>
            <w:tcBorders>
              <w:bottom w:val="single" w:sz="4" w:space="0" w:color="auto"/>
            </w:tcBorders>
            <w:shd w:val="clear" w:color="auto" w:fill="auto"/>
            <w:tcMar>
              <w:left w:w="57" w:type="dxa"/>
              <w:right w:w="57" w:type="dxa"/>
            </w:tcMar>
            <w:vAlign w:val="center"/>
            <w:hideMark/>
          </w:tcPr>
          <w:p w14:paraId="7B4979A1" w14:textId="77777777" w:rsidR="001811F5" w:rsidRPr="00E12CF1" w:rsidRDefault="001811F5" w:rsidP="00DA0312">
            <w:pPr>
              <w:pStyle w:val="NoSpacing"/>
              <w:rPr>
                <w:sz w:val="16"/>
                <w:szCs w:val="16"/>
              </w:rPr>
            </w:pPr>
            <w:r w:rsidRPr="00E12CF1">
              <w:rPr>
                <w:sz w:val="16"/>
                <w:szCs w:val="16"/>
              </w:rPr>
              <w:t>14.8 (12.6 – 17.4)</w:t>
            </w:r>
          </w:p>
        </w:tc>
        <w:tc>
          <w:tcPr>
            <w:tcW w:w="1393" w:type="dxa"/>
            <w:tcBorders>
              <w:bottom w:val="single" w:sz="4" w:space="0" w:color="auto"/>
            </w:tcBorders>
            <w:shd w:val="clear" w:color="auto" w:fill="auto"/>
            <w:tcMar>
              <w:left w:w="57" w:type="dxa"/>
              <w:right w:w="57" w:type="dxa"/>
            </w:tcMar>
            <w:vAlign w:val="center"/>
            <w:hideMark/>
          </w:tcPr>
          <w:p w14:paraId="4CCC1D7C" w14:textId="77777777" w:rsidR="001811F5" w:rsidRPr="00E12CF1" w:rsidRDefault="001811F5" w:rsidP="00DA0312">
            <w:pPr>
              <w:pStyle w:val="NoSpacing"/>
              <w:rPr>
                <w:sz w:val="16"/>
                <w:szCs w:val="16"/>
              </w:rPr>
            </w:pPr>
            <w:r w:rsidRPr="00E12CF1">
              <w:rPr>
                <w:sz w:val="16"/>
                <w:szCs w:val="16"/>
              </w:rPr>
              <w:t>83.5 (80.8 – 85.9)</w:t>
            </w:r>
          </w:p>
        </w:tc>
        <w:tc>
          <w:tcPr>
            <w:tcW w:w="1520" w:type="dxa"/>
            <w:gridSpan w:val="2"/>
            <w:tcBorders>
              <w:bottom w:val="single" w:sz="4" w:space="0" w:color="auto"/>
            </w:tcBorders>
            <w:shd w:val="clear" w:color="auto" w:fill="auto"/>
            <w:tcMar>
              <w:left w:w="57" w:type="dxa"/>
              <w:right w:w="57" w:type="dxa"/>
            </w:tcMar>
            <w:vAlign w:val="center"/>
            <w:hideMark/>
          </w:tcPr>
          <w:p w14:paraId="4D93EB99" w14:textId="77777777" w:rsidR="001811F5" w:rsidRPr="00E12CF1" w:rsidRDefault="001811F5" w:rsidP="00DA0312">
            <w:pPr>
              <w:pStyle w:val="NoSpacing"/>
              <w:rPr>
                <w:sz w:val="16"/>
                <w:szCs w:val="16"/>
              </w:rPr>
            </w:pPr>
            <w:r w:rsidRPr="00E12CF1">
              <w:rPr>
                <w:sz w:val="16"/>
                <w:szCs w:val="16"/>
              </w:rPr>
              <w:t>43.1 (37.8 – 48.5)</w:t>
            </w:r>
          </w:p>
        </w:tc>
      </w:tr>
      <w:tr w:rsidR="001811F5" w:rsidRPr="00991FC1" w14:paraId="2A75C378" w14:textId="77777777" w:rsidTr="00DA0312">
        <w:trPr>
          <w:trHeight w:val="274"/>
        </w:trPr>
        <w:tc>
          <w:tcPr>
            <w:tcW w:w="1417" w:type="dxa"/>
            <w:tcBorders>
              <w:top w:val="single" w:sz="4" w:space="0" w:color="auto"/>
              <w:bottom w:val="single" w:sz="4" w:space="0" w:color="auto"/>
            </w:tcBorders>
            <w:shd w:val="clear" w:color="auto" w:fill="auto"/>
            <w:tcMar>
              <w:left w:w="57" w:type="dxa"/>
              <w:right w:w="57" w:type="dxa"/>
            </w:tcMar>
            <w:vAlign w:val="center"/>
          </w:tcPr>
          <w:p w14:paraId="3945EF09" w14:textId="77777777" w:rsidR="001811F5" w:rsidRPr="00991FC1" w:rsidRDefault="001811F5" w:rsidP="00DA0312">
            <w:pPr>
              <w:pStyle w:val="NoSpacing"/>
              <w:rPr>
                <w:b/>
                <w:bCs/>
                <w:sz w:val="16"/>
                <w:szCs w:val="16"/>
              </w:rPr>
            </w:pPr>
            <w:r w:rsidRPr="00991FC1">
              <w:rPr>
                <w:b/>
                <w:bCs/>
                <w:sz w:val="16"/>
                <w:szCs w:val="16"/>
              </w:rPr>
              <w:t xml:space="preserve">TOTAL </w:t>
            </w:r>
          </w:p>
        </w:tc>
        <w:tc>
          <w:tcPr>
            <w:tcW w:w="1552" w:type="dxa"/>
            <w:tcBorders>
              <w:top w:val="single" w:sz="4" w:space="0" w:color="auto"/>
              <w:bottom w:val="single" w:sz="4" w:space="0" w:color="auto"/>
            </w:tcBorders>
            <w:shd w:val="clear" w:color="auto" w:fill="auto"/>
            <w:tcMar>
              <w:left w:w="57" w:type="dxa"/>
              <w:right w:w="57" w:type="dxa"/>
            </w:tcMar>
            <w:vAlign w:val="center"/>
          </w:tcPr>
          <w:p w14:paraId="4AF009C8" w14:textId="77777777" w:rsidR="001811F5" w:rsidRPr="00E12CF1" w:rsidRDefault="001811F5" w:rsidP="00DA0312">
            <w:pPr>
              <w:pStyle w:val="NoSpacing"/>
              <w:rPr>
                <w:sz w:val="16"/>
                <w:szCs w:val="16"/>
              </w:rPr>
            </w:pPr>
            <w:r w:rsidRPr="00991FC1">
              <w:rPr>
                <w:sz w:val="16"/>
                <w:szCs w:val="16"/>
              </w:rPr>
              <w:t>69</w:t>
            </w:r>
            <w:r>
              <w:rPr>
                <w:sz w:val="16"/>
                <w:szCs w:val="16"/>
              </w:rPr>
              <w:t>.0</w:t>
            </w:r>
            <w:r w:rsidRPr="00991FC1">
              <w:rPr>
                <w:sz w:val="16"/>
                <w:szCs w:val="16"/>
              </w:rPr>
              <w:t xml:space="preserve"> (68.5 – 69</w:t>
            </w:r>
            <w:r w:rsidRPr="00E12CF1">
              <w:rPr>
                <w:sz w:val="16"/>
                <w:szCs w:val="16"/>
              </w:rPr>
              <w:t>.5)</w:t>
            </w:r>
          </w:p>
        </w:tc>
        <w:tc>
          <w:tcPr>
            <w:tcW w:w="1393" w:type="dxa"/>
            <w:tcBorders>
              <w:top w:val="single" w:sz="4" w:space="0" w:color="auto"/>
              <w:bottom w:val="single" w:sz="4" w:space="0" w:color="auto"/>
            </w:tcBorders>
            <w:shd w:val="clear" w:color="auto" w:fill="auto"/>
            <w:tcMar>
              <w:left w:w="57" w:type="dxa"/>
              <w:right w:w="57" w:type="dxa"/>
            </w:tcMar>
            <w:vAlign w:val="center"/>
          </w:tcPr>
          <w:p w14:paraId="75B40B81" w14:textId="77777777" w:rsidR="001811F5" w:rsidRPr="00E12CF1" w:rsidRDefault="001811F5" w:rsidP="00DA0312">
            <w:pPr>
              <w:pStyle w:val="NoSpacing"/>
              <w:rPr>
                <w:sz w:val="16"/>
                <w:szCs w:val="16"/>
              </w:rPr>
            </w:pPr>
            <w:r w:rsidRPr="00E12CF1">
              <w:rPr>
                <w:sz w:val="16"/>
                <w:szCs w:val="16"/>
              </w:rPr>
              <w:t>50.7 (48.8 – 52.7)</w:t>
            </w:r>
          </w:p>
        </w:tc>
        <w:tc>
          <w:tcPr>
            <w:tcW w:w="1140" w:type="dxa"/>
            <w:tcBorders>
              <w:top w:val="single" w:sz="4" w:space="0" w:color="auto"/>
              <w:bottom w:val="single" w:sz="4" w:space="0" w:color="auto"/>
            </w:tcBorders>
            <w:shd w:val="clear" w:color="auto" w:fill="auto"/>
            <w:tcMar>
              <w:left w:w="57" w:type="dxa"/>
              <w:right w:w="57" w:type="dxa"/>
            </w:tcMar>
            <w:vAlign w:val="center"/>
          </w:tcPr>
          <w:p w14:paraId="172A4981" w14:textId="77777777" w:rsidR="001811F5" w:rsidRPr="00E12CF1" w:rsidRDefault="001811F5" w:rsidP="00DA0312">
            <w:pPr>
              <w:pStyle w:val="NoSpacing"/>
              <w:rPr>
                <w:sz w:val="16"/>
                <w:szCs w:val="16"/>
              </w:rPr>
            </w:pPr>
            <w:r w:rsidRPr="00E12CF1">
              <w:rPr>
                <w:sz w:val="16"/>
                <w:szCs w:val="16"/>
              </w:rPr>
              <w:t>0.3 (0.2 – 0.4)</w:t>
            </w:r>
          </w:p>
        </w:tc>
        <w:tc>
          <w:tcPr>
            <w:tcW w:w="1114" w:type="dxa"/>
            <w:tcBorders>
              <w:top w:val="single" w:sz="4" w:space="0" w:color="auto"/>
              <w:bottom w:val="single" w:sz="4" w:space="0" w:color="auto"/>
            </w:tcBorders>
            <w:shd w:val="clear" w:color="auto" w:fill="auto"/>
            <w:tcMar>
              <w:left w:w="57" w:type="dxa"/>
              <w:right w:w="57" w:type="dxa"/>
            </w:tcMar>
            <w:vAlign w:val="center"/>
          </w:tcPr>
          <w:p w14:paraId="4C52943B" w14:textId="77777777" w:rsidR="001811F5" w:rsidRPr="00E12CF1" w:rsidRDefault="001811F5" w:rsidP="00DA0312">
            <w:pPr>
              <w:pStyle w:val="NoSpacing"/>
              <w:rPr>
                <w:sz w:val="16"/>
                <w:szCs w:val="16"/>
              </w:rPr>
            </w:pPr>
            <w:r w:rsidRPr="00E12CF1">
              <w:rPr>
                <w:sz w:val="16"/>
                <w:szCs w:val="16"/>
              </w:rPr>
              <w:t>0.6 (0.4 – 1.1)</w:t>
            </w:r>
          </w:p>
        </w:tc>
        <w:tc>
          <w:tcPr>
            <w:tcW w:w="1011" w:type="dxa"/>
            <w:tcBorders>
              <w:top w:val="single" w:sz="4" w:space="0" w:color="auto"/>
              <w:bottom w:val="single" w:sz="4" w:space="0" w:color="auto"/>
            </w:tcBorders>
            <w:shd w:val="clear" w:color="auto" w:fill="auto"/>
            <w:tcMar>
              <w:left w:w="57" w:type="dxa"/>
              <w:right w:w="57" w:type="dxa"/>
            </w:tcMar>
            <w:vAlign w:val="center"/>
          </w:tcPr>
          <w:p w14:paraId="170D8862" w14:textId="77777777" w:rsidR="001811F5" w:rsidRPr="00E12CF1" w:rsidRDefault="001811F5" w:rsidP="00DA0312">
            <w:pPr>
              <w:pStyle w:val="NoSpacing"/>
              <w:rPr>
                <w:sz w:val="16"/>
                <w:szCs w:val="16"/>
              </w:rPr>
            </w:pPr>
            <w:r w:rsidRPr="00E12CF1">
              <w:rPr>
                <w:sz w:val="16"/>
                <w:szCs w:val="16"/>
              </w:rPr>
              <w:t>41.1 (13.1)</w:t>
            </w:r>
          </w:p>
        </w:tc>
        <w:tc>
          <w:tcPr>
            <w:tcW w:w="972" w:type="dxa"/>
            <w:tcBorders>
              <w:top w:val="single" w:sz="4" w:space="0" w:color="auto"/>
              <w:bottom w:val="single" w:sz="4" w:space="0" w:color="auto"/>
            </w:tcBorders>
            <w:shd w:val="clear" w:color="auto" w:fill="auto"/>
            <w:tcMar>
              <w:left w:w="57" w:type="dxa"/>
              <w:right w:w="57" w:type="dxa"/>
            </w:tcMar>
            <w:vAlign w:val="center"/>
          </w:tcPr>
          <w:p w14:paraId="7D35CF1F" w14:textId="77777777" w:rsidR="001811F5" w:rsidRPr="00E12CF1" w:rsidRDefault="001811F5" w:rsidP="00DA0312">
            <w:pPr>
              <w:pStyle w:val="NoSpacing"/>
              <w:rPr>
                <w:sz w:val="16"/>
                <w:szCs w:val="16"/>
              </w:rPr>
            </w:pPr>
            <w:r w:rsidRPr="00E12CF1">
              <w:rPr>
                <w:sz w:val="16"/>
                <w:szCs w:val="16"/>
              </w:rPr>
              <w:t>42 (13.1)</w:t>
            </w:r>
          </w:p>
        </w:tc>
        <w:tc>
          <w:tcPr>
            <w:tcW w:w="1393" w:type="dxa"/>
            <w:tcBorders>
              <w:top w:val="single" w:sz="4" w:space="0" w:color="auto"/>
              <w:bottom w:val="single" w:sz="4" w:space="0" w:color="auto"/>
            </w:tcBorders>
            <w:shd w:val="clear" w:color="auto" w:fill="auto"/>
            <w:tcMar>
              <w:left w:w="57" w:type="dxa"/>
              <w:right w:w="57" w:type="dxa"/>
            </w:tcMar>
            <w:vAlign w:val="center"/>
          </w:tcPr>
          <w:p w14:paraId="1457C8F5" w14:textId="77777777" w:rsidR="001811F5" w:rsidRPr="00E12CF1" w:rsidRDefault="001811F5" w:rsidP="00DA0312">
            <w:pPr>
              <w:pStyle w:val="NoSpacing"/>
              <w:rPr>
                <w:sz w:val="16"/>
                <w:szCs w:val="16"/>
              </w:rPr>
            </w:pPr>
            <w:r w:rsidRPr="00E12CF1">
              <w:rPr>
                <w:sz w:val="16"/>
                <w:szCs w:val="16"/>
              </w:rPr>
              <w:t>25.7 (25.2 – 26.2)</w:t>
            </w:r>
          </w:p>
        </w:tc>
        <w:tc>
          <w:tcPr>
            <w:tcW w:w="1381" w:type="dxa"/>
            <w:tcBorders>
              <w:top w:val="single" w:sz="4" w:space="0" w:color="auto"/>
              <w:bottom w:val="single" w:sz="4" w:space="0" w:color="auto"/>
            </w:tcBorders>
            <w:shd w:val="clear" w:color="auto" w:fill="auto"/>
            <w:tcMar>
              <w:left w:w="57" w:type="dxa"/>
              <w:right w:w="57" w:type="dxa"/>
            </w:tcMar>
            <w:vAlign w:val="center"/>
          </w:tcPr>
          <w:p w14:paraId="06C519AD" w14:textId="77777777" w:rsidR="001811F5" w:rsidRPr="00E12CF1" w:rsidRDefault="001811F5" w:rsidP="00DA0312">
            <w:pPr>
              <w:pStyle w:val="NoSpacing"/>
              <w:rPr>
                <w:sz w:val="16"/>
                <w:szCs w:val="16"/>
              </w:rPr>
            </w:pPr>
            <w:r w:rsidRPr="00E12CF1">
              <w:rPr>
                <w:sz w:val="16"/>
                <w:szCs w:val="16"/>
              </w:rPr>
              <w:t>25.7 (25.2 – 26.2)</w:t>
            </w:r>
          </w:p>
        </w:tc>
        <w:tc>
          <w:tcPr>
            <w:tcW w:w="1393" w:type="dxa"/>
            <w:tcBorders>
              <w:top w:val="single" w:sz="4" w:space="0" w:color="auto"/>
              <w:bottom w:val="single" w:sz="4" w:space="0" w:color="auto"/>
            </w:tcBorders>
            <w:shd w:val="clear" w:color="auto" w:fill="auto"/>
            <w:tcMar>
              <w:left w:w="57" w:type="dxa"/>
              <w:right w:w="57" w:type="dxa"/>
            </w:tcMar>
            <w:vAlign w:val="center"/>
          </w:tcPr>
          <w:p w14:paraId="5276BDF0" w14:textId="77777777" w:rsidR="001811F5" w:rsidRPr="00E12CF1" w:rsidRDefault="001811F5" w:rsidP="00DA0312">
            <w:pPr>
              <w:pStyle w:val="NoSpacing"/>
              <w:rPr>
                <w:sz w:val="16"/>
                <w:szCs w:val="16"/>
              </w:rPr>
            </w:pPr>
            <w:r w:rsidRPr="00E12CF1">
              <w:rPr>
                <w:sz w:val="16"/>
                <w:szCs w:val="16"/>
              </w:rPr>
              <w:t>70.9 (70.4 – 71.4)</w:t>
            </w:r>
          </w:p>
        </w:tc>
        <w:tc>
          <w:tcPr>
            <w:tcW w:w="1520" w:type="dxa"/>
            <w:gridSpan w:val="2"/>
            <w:tcBorders>
              <w:top w:val="single" w:sz="4" w:space="0" w:color="auto"/>
              <w:bottom w:val="single" w:sz="4" w:space="0" w:color="auto"/>
            </w:tcBorders>
            <w:shd w:val="clear" w:color="auto" w:fill="auto"/>
            <w:tcMar>
              <w:left w:w="57" w:type="dxa"/>
              <w:right w:w="57" w:type="dxa"/>
            </w:tcMar>
            <w:vAlign w:val="center"/>
          </w:tcPr>
          <w:p w14:paraId="306193F4" w14:textId="77777777" w:rsidR="001811F5" w:rsidRPr="00E12CF1" w:rsidRDefault="001811F5" w:rsidP="00DA0312">
            <w:pPr>
              <w:pStyle w:val="NoSpacing"/>
              <w:rPr>
                <w:sz w:val="16"/>
                <w:szCs w:val="16"/>
              </w:rPr>
            </w:pPr>
            <w:r w:rsidRPr="00E12CF1">
              <w:rPr>
                <w:sz w:val="16"/>
                <w:szCs w:val="16"/>
              </w:rPr>
              <w:t>48.2 (46.3 – 50.2)</w:t>
            </w:r>
          </w:p>
        </w:tc>
      </w:tr>
      <w:tr w:rsidR="001811F5" w:rsidRPr="00991FC1" w14:paraId="4C537BE5" w14:textId="77777777" w:rsidTr="00DA0312">
        <w:trPr>
          <w:gridAfter w:val="1"/>
          <w:wAfter w:w="536" w:type="dxa"/>
          <w:trHeight w:val="271"/>
        </w:trPr>
        <w:tc>
          <w:tcPr>
            <w:tcW w:w="13750" w:type="dxa"/>
            <w:gridSpan w:val="11"/>
            <w:tcBorders>
              <w:top w:val="single" w:sz="4" w:space="0" w:color="auto"/>
            </w:tcBorders>
            <w:shd w:val="clear" w:color="auto" w:fill="auto"/>
            <w:vAlign w:val="center"/>
          </w:tcPr>
          <w:p w14:paraId="02D8A58B" w14:textId="77777777" w:rsidR="001811F5" w:rsidRPr="00991FC1" w:rsidRDefault="001811F5" w:rsidP="00DA0312">
            <w:pPr>
              <w:pStyle w:val="NoSpacing"/>
              <w:rPr>
                <w:sz w:val="16"/>
                <w:szCs w:val="16"/>
              </w:rPr>
            </w:pPr>
            <w:r w:rsidRPr="00991FC1">
              <w:rPr>
                <w:sz w:val="16"/>
                <w:szCs w:val="16"/>
              </w:rPr>
              <w:t xml:space="preserve">Note: CI = Confidence Interval, SD = Standard deviation. </w:t>
            </w:r>
          </w:p>
        </w:tc>
      </w:tr>
    </w:tbl>
    <w:p w14:paraId="39C4D517" w14:textId="77777777" w:rsidR="001811F5" w:rsidRPr="00404A1B" w:rsidRDefault="001811F5" w:rsidP="001811F5">
      <w:pPr>
        <w:pStyle w:val="Heading1"/>
        <w:spacing w:line="240" w:lineRule="auto"/>
        <w:rPr>
          <w:b/>
          <w:bCs w:val="0"/>
          <w:sz w:val="24"/>
          <w:lang w:val="en-GB"/>
        </w:rPr>
      </w:pPr>
      <w:bookmarkStart w:id="7" w:name="_Toc61359406"/>
      <w:r w:rsidRPr="00404A1B">
        <w:rPr>
          <w:b/>
          <w:bCs w:val="0"/>
          <w:sz w:val="24"/>
          <w:lang w:val="en-GB"/>
        </w:rPr>
        <w:lastRenderedPageBreak/>
        <w:t>Supplementary material S</w:t>
      </w:r>
      <w:r>
        <w:rPr>
          <w:b/>
          <w:bCs w:val="0"/>
          <w:sz w:val="24"/>
          <w:lang w:val="en-GB"/>
        </w:rPr>
        <w:t xml:space="preserve">8: </w:t>
      </w:r>
      <w:r w:rsidRPr="00404A1B">
        <w:rPr>
          <w:b/>
          <w:bCs w:val="0"/>
          <w:sz w:val="24"/>
          <w:lang w:val="en-GB"/>
        </w:rPr>
        <w:t>Change in alcohol consumption by country</w:t>
      </w:r>
      <w:bookmarkEnd w:id="7"/>
    </w:p>
    <w:p w14:paraId="4F2F961E" w14:textId="77777777" w:rsidR="001811F5" w:rsidRPr="00784A52" w:rsidRDefault="001811F5" w:rsidP="001811F5">
      <w:pPr>
        <w:pStyle w:val="Caption"/>
        <w:rPr>
          <w:lang w:val="en-GB"/>
        </w:rPr>
      </w:pPr>
      <w:r w:rsidRPr="00784A52">
        <w:rPr>
          <w:lang w:val="en-GB"/>
        </w:rPr>
        <w:t>Table S</w:t>
      </w:r>
      <w:r w:rsidRPr="00784A52">
        <w:rPr>
          <w:bCs w:val="0"/>
          <w:lang w:val="en-GB"/>
        </w:rPr>
        <w:fldChar w:fldCharType="begin"/>
      </w:r>
      <w:r w:rsidRPr="00784A52">
        <w:rPr>
          <w:lang w:val="en-GB"/>
        </w:rPr>
        <w:instrText xml:space="preserve"> SEQ Table_S \* ARABIC </w:instrText>
      </w:r>
      <w:r w:rsidRPr="00784A52">
        <w:rPr>
          <w:bCs w:val="0"/>
          <w:lang w:val="en-GB"/>
        </w:rPr>
        <w:fldChar w:fldCharType="separate"/>
      </w:r>
      <w:r>
        <w:rPr>
          <w:noProof/>
          <w:lang w:val="en-GB"/>
        </w:rPr>
        <w:t>6</w:t>
      </w:r>
      <w:r w:rsidRPr="00784A52">
        <w:rPr>
          <w:bCs w:val="0"/>
          <w:lang w:val="en-GB"/>
        </w:rPr>
        <w:fldChar w:fldCharType="end"/>
      </w:r>
      <w:r>
        <w:rPr>
          <w:lang w:val="en-GB"/>
        </w:rPr>
        <w:t>.</w:t>
      </w:r>
      <w:r w:rsidRPr="00784A52">
        <w:rPr>
          <w:lang w:val="en-GB"/>
        </w:rPr>
        <w:t xml:space="preserve"> Weighted average of the</w:t>
      </w:r>
      <w:r>
        <w:rPr>
          <w:lang w:val="en-GB"/>
        </w:rPr>
        <w:t xml:space="preserve"> consumption-change score</w:t>
      </w:r>
      <w:r w:rsidRPr="00784A52">
        <w:rPr>
          <w:lang w:val="en-GB"/>
        </w:rPr>
        <w:t xml:space="preserve"> and individual consumption change variables by country</w:t>
      </w:r>
      <w:r>
        <w:rPr>
          <w:lang w:val="en-GB"/>
        </w:rPr>
        <w:t>.</w:t>
      </w:r>
    </w:p>
    <w:tbl>
      <w:tblPr>
        <w:tblW w:w="13639" w:type="dxa"/>
        <w:tblLook w:val="04A0" w:firstRow="1" w:lastRow="0" w:firstColumn="1" w:lastColumn="0" w:noHBand="0" w:noVBand="1"/>
      </w:tblPr>
      <w:tblGrid>
        <w:gridCol w:w="1531"/>
        <w:gridCol w:w="1961"/>
        <w:gridCol w:w="992"/>
        <w:gridCol w:w="2126"/>
        <w:gridCol w:w="992"/>
        <w:gridCol w:w="2127"/>
        <w:gridCol w:w="68"/>
        <w:gridCol w:w="902"/>
        <w:gridCol w:w="2006"/>
        <w:gridCol w:w="707"/>
        <w:gridCol w:w="227"/>
      </w:tblGrid>
      <w:tr w:rsidR="001811F5" w:rsidRPr="00404A1B" w14:paraId="53112799" w14:textId="77777777" w:rsidTr="00DA0312">
        <w:trPr>
          <w:trHeight w:val="602"/>
        </w:trPr>
        <w:tc>
          <w:tcPr>
            <w:tcW w:w="1531" w:type="dxa"/>
            <w:vMerge w:val="restart"/>
            <w:tcBorders>
              <w:top w:val="single" w:sz="4" w:space="0" w:color="auto"/>
            </w:tcBorders>
            <w:shd w:val="clear" w:color="auto" w:fill="auto"/>
            <w:noWrap/>
            <w:vAlign w:val="center"/>
            <w:hideMark/>
          </w:tcPr>
          <w:p w14:paraId="6F9ED0AA" w14:textId="77777777" w:rsidR="001811F5" w:rsidRPr="00404A1B" w:rsidRDefault="001811F5" w:rsidP="00DA0312">
            <w:pPr>
              <w:pStyle w:val="NoSpacing"/>
              <w:rPr>
                <w:b/>
                <w:bCs/>
                <w:sz w:val="16"/>
                <w:szCs w:val="16"/>
              </w:rPr>
            </w:pPr>
            <w:r w:rsidRPr="00404A1B">
              <w:rPr>
                <w:b/>
                <w:bCs/>
                <w:sz w:val="16"/>
                <w:szCs w:val="16"/>
              </w:rPr>
              <w:t xml:space="preserve">Country </w:t>
            </w:r>
          </w:p>
        </w:tc>
        <w:tc>
          <w:tcPr>
            <w:tcW w:w="2953" w:type="dxa"/>
            <w:gridSpan w:val="2"/>
            <w:tcBorders>
              <w:top w:val="single" w:sz="4" w:space="0" w:color="auto"/>
            </w:tcBorders>
            <w:shd w:val="clear" w:color="auto" w:fill="auto"/>
            <w:noWrap/>
            <w:vAlign w:val="center"/>
            <w:hideMark/>
          </w:tcPr>
          <w:p w14:paraId="3AB80CCF" w14:textId="77777777" w:rsidR="001811F5" w:rsidRPr="00404A1B" w:rsidRDefault="001811F5" w:rsidP="00DA0312">
            <w:pPr>
              <w:pStyle w:val="NoSpacing"/>
              <w:pBdr>
                <w:bottom w:val="single" w:sz="4" w:space="1" w:color="auto"/>
              </w:pBdr>
              <w:rPr>
                <w:b/>
                <w:bCs/>
                <w:color w:val="000000"/>
                <w:sz w:val="16"/>
                <w:szCs w:val="16"/>
              </w:rPr>
            </w:pPr>
            <w:r w:rsidRPr="00404A1B">
              <w:rPr>
                <w:b/>
                <w:bCs/>
                <w:color w:val="000000"/>
                <w:sz w:val="16"/>
                <w:szCs w:val="16"/>
              </w:rPr>
              <w:t>Consumption-change score</w:t>
            </w:r>
          </w:p>
          <w:p w14:paraId="41D02F33" w14:textId="77777777" w:rsidR="001811F5" w:rsidRPr="00404A1B" w:rsidRDefault="001811F5" w:rsidP="00DA0312">
            <w:pPr>
              <w:pStyle w:val="NoSpacing"/>
              <w:pBdr>
                <w:bottom w:val="single" w:sz="4" w:space="1" w:color="auto"/>
              </w:pBdr>
              <w:rPr>
                <w:b/>
                <w:bCs/>
                <w:color w:val="000000"/>
                <w:sz w:val="16"/>
                <w:szCs w:val="16"/>
              </w:rPr>
            </w:pPr>
          </w:p>
        </w:tc>
        <w:tc>
          <w:tcPr>
            <w:tcW w:w="3118" w:type="dxa"/>
            <w:gridSpan w:val="2"/>
            <w:tcBorders>
              <w:top w:val="single" w:sz="4" w:space="0" w:color="auto"/>
            </w:tcBorders>
            <w:shd w:val="clear" w:color="auto" w:fill="auto"/>
            <w:noWrap/>
            <w:vAlign w:val="center"/>
            <w:hideMark/>
          </w:tcPr>
          <w:p w14:paraId="6AAF94BC" w14:textId="77777777" w:rsidR="001811F5" w:rsidRPr="00404A1B" w:rsidRDefault="001811F5" w:rsidP="00DA0312">
            <w:pPr>
              <w:pStyle w:val="NoSpacing"/>
              <w:pBdr>
                <w:bottom w:val="single" w:sz="4" w:space="1" w:color="auto"/>
              </w:pBdr>
              <w:rPr>
                <w:b/>
                <w:bCs/>
                <w:color w:val="000000"/>
                <w:sz w:val="16"/>
                <w:szCs w:val="16"/>
              </w:rPr>
            </w:pPr>
            <w:r w:rsidRPr="00404A1B">
              <w:rPr>
                <w:b/>
                <w:bCs/>
                <w:color w:val="000000"/>
                <w:sz w:val="16"/>
                <w:szCs w:val="16"/>
              </w:rPr>
              <w:t>Change in drinking frequency</w:t>
            </w:r>
          </w:p>
          <w:p w14:paraId="6CE9EF00" w14:textId="77777777" w:rsidR="001811F5" w:rsidRPr="00404A1B" w:rsidRDefault="001811F5" w:rsidP="00DA0312">
            <w:pPr>
              <w:pStyle w:val="NoSpacing"/>
              <w:pBdr>
                <w:bottom w:val="single" w:sz="4" w:space="1" w:color="auto"/>
              </w:pBdr>
              <w:rPr>
                <w:b/>
                <w:bCs/>
                <w:color w:val="000000"/>
                <w:sz w:val="16"/>
                <w:szCs w:val="16"/>
              </w:rPr>
            </w:pPr>
          </w:p>
        </w:tc>
        <w:tc>
          <w:tcPr>
            <w:tcW w:w="3097" w:type="dxa"/>
            <w:gridSpan w:val="3"/>
            <w:tcBorders>
              <w:top w:val="single" w:sz="4" w:space="0" w:color="auto"/>
            </w:tcBorders>
            <w:vAlign w:val="center"/>
          </w:tcPr>
          <w:p w14:paraId="6582B2C2" w14:textId="77777777" w:rsidR="001811F5" w:rsidRPr="00404A1B" w:rsidRDefault="001811F5" w:rsidP="00DA0312">
            <w:pPr>
              <w:pStyle w:val="NoSpacing"/>
              <w:pBdr>
                <w:bottom w:val="single" w:sz="4" w:space="1" w:color="auto"/>
              </w:pBdr>
              <w:rPr>
                <w:b/>
                <w:bCs/>
                <w:color w:val="000000"/>
                <w:sz w:val="16"/>
                <w:szCs w:val="16"/>
              </w:rPr>
            </w:pPr>
            <w:r w:rsidRPr="00404A1B">
              <w:rPr>
                <w:b/>
                <w:bCs/>
                <w:color w:val="000000"/>
                <w:sz w:val="16"/>
                <w:szCs w:val="16"/>
              </w:rPr>
              <w:t>Change in the quantity of alcohol being consumed per drinking occasion</w:t>
            </w:r>
          </w:p>
        </w:tc>
        <w:tc>
          <w:tcPr>
            <w:tcW w:w="2940" w:type="dxa"/>
            <w:gridSpan w:val="3"/>
            <w:tcBorders>
              <w:top w:val="single" w:sz="4" w:space="0" w:color="auto"/>
            </w:tcBorders>
            <w:vAlign w:val="center"/>
          </w:tcPr>
          <w:p w14:paraId="62109BB5" w14:textId="77777777" w:rsidR="001811F5" w:rsidRPr="00404A1B" w:rsidRDefault="001811F5" w:rsidP="00DA0312">
            <w:pPr>
              <w:pStyle w:val="NoSpacing"/>
              <w:pBdr>
                <w:bottom w:val="single" w:sz="4" w:space="1" w:color="auto"/>
              </w:pBdr>
              <w:rPr>
                <w:b/>
                <w:bCs/>
                <w:color w:val="000000"/>
                <w:sz w:val="16"/>
                <w:szCs w:val="16"/>
              </w:rPr>
            </w:pPr>
            <w:r w:rsidRPr="00404A1B">
              <w:rPr>
                <w:b/>
                <w:bCs/>
                <w:color w:val="000000"/>
                <w:sz w:val="16"/>
                <w:szCs w:val="16"/>
              </w:rPr>
              <w:t>Change in HED frequency</w:t>
            </w:r>
          </w:p>
          <w:p w14:paraId="323269CA" w14:textId="77777777" w:rsidR="001811F5" w:rsidRPr="00404A1B" w:rsidRDefault="001811F5" w:rsidP="00DA0312">
            <w:pPr>
              <w:pStyle w:val="NoSpacing"/>
              <w:pBdr>
                <w:bottom w:val="single" w:sz="4" w:space="1" w:color="auto"/>
              </w:pBdr>
              <w:rPr>
                <w:b/>
                <w:bCs/>
                <w:color w:val="000000"/>
                <w:sz w:val="16"/>
                <w:szCs w:val="16"/>
              </w:rPr>
            </w:pPr>
          </w:p>
        </w:tc>
      </w:tr>
      <w:tr w:rsidR="001811F5" w:rsidRPr="00404A1B" w14:paraId="63BAAB4B" w14:textId="77777777" w:rsidTr="00DA0312">
        <w:trPr>
          <w:trHeight w:val="75"/>
        </w:trPr>
        <w:tc>
          <w:tcPr>
            <w:tcW w:w="1531" w:type="dxa"/>
            <w:vMerge/>
            <w:tcBorders>
              <w:bottom w:val="single" w:sz="4" w:space="0" w:color="auto"/>
            </w:tcBorders>
            <w:shd w:val="clear" w:color="auto" w:fill="auto"/>
            <w:noWrap/>
            <w:vAlign w:val="bottom"/>
          </w:tcPr>
          <w:p w14:paraId="542901C8" w14:textId="77777777" w:rsidR="001811F5" w:rsidRPr="00404A1B" w:rsidRDefault="001811F5" w:rsidP="00DA0312">
            <w:pPr>
              <w:pStyle w:val="NoSpacing"/>
              <w:rPr>
                <w:sz w:val="16"/>
                <w:szCs w:val="16"/>
              </w:rPr>
            </w:pPr>
          </w:p>
        </w:tc>
        <w:tc>
          <w:tcPr>
            <w:tcW w:w="1961" w:type="dxa"/>
            <w:tcBorders>
              <w:bottom w:val="single" w:sz="4" w:space="0" w:color="auto"/>
            </w:tcBorders>
            <w:shd w:val="clear" w:color="auto" w:fill="auto"/>
            <w:noWrap/>
          </w:tcPr>
          <w:p w14:paraId="44363065" w14:textId="77777777" w:rsidR="001811F5" w:rsidRPr="00404A1B" w:rsidRDefault="001811F5" w:rsidP="00DA0312">
            <w:pPr>
              <w:pStyle w:val="NoSpacing"/>
              <w:jc w:val="center"/>
              <w:rPr>
                <w:color w:val="000000"/>
                <w:sz w:val="16"/>
                <w:szCs w:val="16"/>
              </w:rPr>
            </w:pPr>
            <w:r w:rsidRPr="00404A1B">
              <w:rPr>
                <w:color w:val="000000"/>
                <w:sz w:val="16"/>
                <w:szCs w:val="16"/>
              </w:rPr>
              <w:t>Mean (95% CI)</w:t>
            </w:r>
          </w:p>
        </w:tc>
        <w:tc>
          <w:tcPr>
            <w:tcW w:w="992" w:type="dxa"/>
            <w:tcBorders>
              <w:bottom w:val="single" w:sz="4" w:space="0" w:color="auto"/>
            </w:tcBorders>
            <w:shd w:val="clear" w:color="auto" w:fill="auto"/>
            <w:noWrap/>
          </w:tcPr>
          <w:p w14:paraId="6DEB6B41" w14:textId="77777777" w:rsidR="001811F5" w:rsidRPr="00404A1B" w:rsidRDefault="001811F5" w:rsidP="00DA0312">
            <w:pPr>
              <w:pStyle w:val="NoSpacing"/>
              <w:jc w:val="center"/>
              <w:rPr>
                <w:color w:val="000000"/>
                <w:sz w:val="16"/>
                <w:szCs w:val="16"/>
              </w:rPr>
            </w:pPr>
            <w:r w:rsidRPr="00404A1B">
              <w:rPr>
                <w:i/>
                <w:iCs/>
                <w:color w:val="000000"/>
                <w:sz w:val="16"/>
                <w:szCs w:val="16"/>
              </w:rPr>
              <w:t>p</w:t>
            </w:r>
            <w:r w:rsidRPr="00404A1B">
              <w:rPr>
                <w:color w:val="000000"/>
                <w:sz w:val="16"/>
                <w:szCs w:val="16"/>
              </w:rPr>
              <w:t>–value</w:t>
            </w:r>
          </w:p>
        </w:tc>
        <w:tc>
          <w:tcPr>
            <w:tcW w:w="2126" w:type="dxa"/>
            <w:tcBorders>
              <w:bottom w:val="single" w:sz="4" w:space="0" w:color="auto"/>
            </w:tcBorders>
            <w:shd w:val="clear" w:color="auto" w:fill="auto"/>
            <w:noWrap/>
          </w:tcPr>
          <w:p w14:paraId="7B7E9146" w14:textId="77777777" w:rsidR="001811F5" w:rsidRPr="00404A1B" w:rsidRDefault="001811F5" w:rsidP="00DA0312">
            <w:pPr>
              <w:pStyle w:val="NoSpacing"/>
              <w:jc w:val="center"/>
              <w:rPr>
                <w:color w:val="000000"/>
                <w:sz w:val="16"/>
                <w:szCs w:val="16"/>
              </w:rPr>
            </w:pPr>
            <w:r w:rsidRPr="00404A1B">
              <w:rPr>
                <w:color w:val="000000"/>
                <w:sz w:val="16"/>
                <w:szCs w:val="16"/>
              </w:rPr>
              <w:t>Mean (95% CI)</w:t>
            </w:r>
          </w:p>
        </w:tc>
        <w:tc>
          <w:tcPr>
            <w:tcW w:w="992" w:type="dxa"/>
            <w:tcBorders>
              <w:bottom w:val="single" w:sz="4" w:space="0" w:color="auto"/>
            </w:tcBorders>
            <w:shd w:val="clear" w:color="auto" w:fill="auto"/>
            <w:noWrap/>
          </w:tcPr>
          <w:p w14:paraId="41982397" w14:textId="77777777" w:rsidR="001811F5" w:rsidRPr="00404A1B" w:rsidRDefault="001811F5" w:rsidP="00DA0312">
            <w:pPr>
              <w:pStyle w:val="NoSpacing"/>
              <w:jc w:val="center"/>
              <w:rPr>
                <w:color w:val="000000"/>
                <w:sz w:val="16"/>
                <w:szCs w:val="16"/>
              </w:rPr>
            </w:pPr>
            <w:r w:rsidRPr="00404A1B">
              <w:rPr>
                <w:i/>
                <w:iCs/>
                <w:color w:val="000000"/>
                <w:sz w:val="16"/>
                <w:szCs w:val="16"/>
              </w:rPr>
              <w:t>p</w:t>
            </w:r>
            <w:r w:rsidRPr="00404A1B">
              <w:rPr>
                <w:color w:val="000000"/>
                <w:sz w:val="16"/>
                <w:szCs w:val="16"/>
              </w:rPr>
              <w:t>–value</w:t>
            </w:r>
          </w:p>
        </w:tc>
        <w:tc>
          <w:tcPr>
            <w:tcW w:w="2127" w:type="dxa"/>
            <w:tcBorders>
              <w:bottom w:val="single" w:sz="4" w:space="0" w:color="auto"/>
            </w:tcBorders>
          </w:tcPr>
          <w:p w14:paraId="049A26C2" w14:textId="77777777" w:rsidR="001811F5" w:rsidRPr="00404A1B" w:rsidRDefault="001811F5" w:rsidP="00DA0312">
            <w:pPr>
              <w:pStyle w:val="NoSpacing"/>
              <w:jc w:val="center"/>
              <w:rPr>
                <w:color w:val="000000"/>
                <w:sz w:val="16"/>
                <w:szCs w:val="16"/>
              </w:rPr>
            </w:pPr>
            <w:r w:rsidRPr="00404A1B">
              <w:rPr>
                <w:color w:val="000000"/>
                <w:sz w:val="16"/>
                <w:szCs w:val="16"/>
              </w:rPr>
              <w:t>Mean (95% CI)</w:t>
            </w:r>
          </w:p>
        </w:tc>
        <w:tc>
          <w:tcPr>
            <w:tcW w:w="970" w:type="dxa"/>
            <w:gridSpan w:val="2"/>
            <w:tcBorders>
              <w:bottom w:val="single" w:sz="4" w:space="0" w:color="auto"/>
            </w:tcBorders>
          </w:tcPr>
          <w:p w14:paraId="28CD9E38" w14:textId="77777777" w:rsidR="001811F5" w:rsidRPr="00404A1B" w:rsidRDefault="001811F5" w:rsidP="00DA0312">
            <w:pPr>
              <w:pStyle w:val="NoSpacing"/>
              <w:jc w:val="center"/>
              <w:rPr>
                <w:color w:val="000000"/>
                <w:sz w:val="16"/>
                <w:szCs w:val="16"/>
              </w:rPr>
            </w:pPr>
            <w:r w:rsidRPr="00404A1B">
              <w:rPr>
                <w:i/>
                <w:iCs/>
                <w:color w:val="000000"/>
                <w:sz w:val="16"/>
                <w:szCs w:val="16"/>
              </w:rPr>
              <w:t>p</w:t>
            </w:r>
            <w:r w:rsidRPr="00404A1B">
              <w:rPr>
                <w:color w:val="000000"/>
                <w:sz w:val="16"/>
                <w:szCs w:val="16"/>
              </w:rPr>
              <w:t>–value</w:t>
            </w:r>
          </w:p>
        </w:tc>
        <w:tc>
          <w:tcPr>
            <w:tcW w:w="2006" w:type="dxa"/>
            <w:tcBorders>
              <w:bottom w:val="single" w:sz="4" w:space="0" w:color="auto"/>
            </w:tcBorders>
          </w:tcPr>
          <w:p w14:paraId="733B9798" w14:textId="77777777" w:rsidR="001811F5" w:rsidRPr="00404A1B" w:rsidRDefault="001811F5" w:rsidP="00DA0312">
            <w:pPr>
              <w:pStyle w:val="NoSpacing"/>
              <w:jc w:val="center"/>
              <w:rPr>
                <w:color w:val="000000"/>
                <w:sz w:val="16"/>
                <w:szCs w:val="16"/>
              </w:rPr>
            </w:pPr>
            <w:r w:rsidRPr="00404A1B">
              <w:rPr>
                <w:color w:val="000000"/>
                <w:sz w:val="16"/>
                <w:szCs w:val="16"/>
              </w:rPr>
              <w:t>Mean (95% CI)</w:t>
            </w:r>
          </w:p>
        </w:tc>
        <w:tc>
          <w:tcPr>
            <w:tcW w:w="934" w:type="dxa"/>
            <w:gridSpan w:val="2"/>
            <w:tcBorders>
              <w:bottom w:val="single" w:sz="4" w:space="0" w:color="auto"/>
            </w:tcBorders>
          </w:tcPr>
          <w:p w14:paraId="50338679" w14:textId="77777777" w:rsidR="001811F5" w:rsidRPr="00404A1B" w:rsidRDefault="001811F5" w:rsidP="00DA0312">
            <w:pPr>
              <w:pStyle w:val="NoSpacing"/>
              <w:jc w:val="center"/>
              <w:rPr>
                <w:color w:val="000000"/>
                <w:sz w:val="16"/>
                <w:szCs w:val="16"/>
              </w:rPr>
            </w:pPr>
            <w:r w:rsidRPr="00404A1B">
              <w:rPr>
                <w:i/>
                <w:iCs/>
                <w:color w:val="000000"/>
                <w:sz w:val="16"/>
                <w:szCs w:val="16"/>
              </w:rPr>
              <w:t>p</w:t>
            </w:r>
            <w:r w:rsidRPr="00404A1B">
              <w:rPr>
                <w:color w:val="000000"/>
                <w:sz w:val="16"/>
                <w:szCs w:val="16"/>
              </w:rPr>
              <w:t>–value</w:t>
            </w:r>
          </w:p>
        </w:tc>
      </w:tr>
      <w:tr w:rsidR="001811F5" w:rsidRPr="00404A1B" w14:paraId="288287A2" w14:textId="77777777" w:rsidTr="00DA0312">
        <w:trPr>
          <w:trHeight w:val="283"/>
        </w:trPr>
        <w:tc>
          <w:tcPr>
            <w:tcW w:w="1531" w:type="dxa"/>
            <w:tcBorders>
              <w:top w:val="single" w:sz="4" w:space="0" w:color="auto"/>
            </w:tcBorders>
            <w:shd w:val="clear" w:color="auto" w:fill="auto"/>
            <w:noWrap/>
            <w:vAlign w:val="center"/>
            <w:hideMark/>
          </w:tcPr>
          <w:p w14:paraId="0B4A4633" w14:textId="77777777" w:rsidR="001811F5" w:rsidRPr="00404A1B" w:rsidRDefault="001811F5" w:rsidP="00DA0312">
            <w:pPr>
              <w:pStyle w:val="NoSpacing"/>
              <w:rPr>
                <w:color w:val="000000"/>
                <w:sz w:val="16"/>
                <w:szCs w:val="16"/>
              </w:rPr>
            </w:pPr>
            <w:r w:rsidRPr="00404A1B">
              <w:rPr>
                <w:color w:val="000000"/>
                <w:sz w:val="16"/>
                <w:szCs w:val="16"/>
              </w:rPr>
              <w:t>Albania</w:t>
            </w:r>
          </w:p>
        </w:tc>
        <w:tc>
          <w:tcPr>
            <w:tcW w:w="1961" w:type="dxa"/>
            <w:tcBorders>
              <w:top w:val="single" w:sz="4" w:space="0" w:color="auto"/>
            </w:tcBorders>
            <w:shd w:val="clear" w:color="auto" w:fill="auto"/>
            <w:noWrap/>
            <w:tcMar>
              <w:right w:w="284" w:type="dxa"/>
            </w:tcMar>
            <w:hideMark/>
          </w:tcPr>
          <w:p w14:paraId="3B73BFDC" w14:textId="77777777" w:rsidR="001811F5" w:rsidRPr="00404A1B" w:rsidRDefault="001811F5" w:rsidP="00DA0312">
            <w:pPr>
              <w:pStyle w:val="NoSpacing"/>
              <w:jc w:val="center"/>
              <w:rPr>
                <w:color w:val="000000"/>
                <w:sz w:val="16"/>
                <w:szCs w:val="16"/>
              </w:rPr>
            </w:pPr>
            <w:r w:rsidRPr="00404A1B">
              <w:rPr>
                <w:sz w:val="16"/>
                <w:szCs w:val="16"/>
              </w:rPr>
              <w:t>-0.37 (-0.52 to -0.22)</w:t>
            </w:r>
          </w:p>
        </w:tc>
        <w:tc>
          <w:tcPr>
            <w:tcW w:w="992" w:type="dxa"/>
            <w:tcBorders>
              <w:top w:val="single" w:sz="4" w:space="0" w:color="auto"/>
            </w:tcBorders>
            <w:shd w:val="clear" w:color="auto" w:fill="auto"/>
            <w:noWrap/>
            <w:hideMark/>
          </w:tcPr>
          <w:p w14:paraId="629430A3"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tcBorders>
              <w:top w:val="single" w:sz="4" w:space="0" w:color="auto"/>
            </w:tcBorders>
            <w:shd w:val="clear" w:color="auto" w:fill="auto"/>
            <w:noWrap/>
            <w:tcMar>
              <w:right w:w="284" w:type="dxa"/>
            </w:tcMar>
            <w:hideMark/>
          </w:tcPr>
          <w:p w14:paraId="6A1AD59F" w14:textId="77777777" w:rsidR="001811F5" w:rsidRPr="00404A1B" w:rsidRDefault="001811F5" w:rsidP="00DA0312">
            <w:pPr>
              <w:pStyle w:val="NoSpacing"/>
              <w:jc w:val="center"/>
              <w:rPr>
                <w:color w:val="000000"/>
                <w:sz w:val="16"/>
                <w:szCs w:val="16"/>
              </w:rPr>
            </w:pPr>
            <w:r w:rsidRPr="00404A1B">
              <w:rPr>
                <w:sz w:val="16"/>
                <w:szCs w:val="16"/>
              </w:rPr>
              <w:t>-0.36 (-0.53 to -0.19)</w:t>
            </w:r>
          </w:p>
        </w:tc>
        <w:tc>
          <w:tcPr>
            <w:tcW w:w="992" w:type="dxa"/>
            <w:tcBorders>
              <w:top w:val="single" w:sz="4" w:space="0" w:color="auto"/>
            </w:tcBorders>
            <w:shd w:val="clear" w:color="auto" w:fill="auto"/>
            <w:noWrap/>
            <w:hideMark/>
          </w:tcPr>
          <w:p w14:paraId="228230FF"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7" w:type="dxa"/>
            <w:tcBorders>
              <w:top w:val="single" w:sz="4" w:space="0" w:color="auto"/>
            </w:tcBorders>
            <w:tcMar>
              <w:right w:w="284" w:type="dxa"/>
            </w:tcMar>
          </w:tcPr>
          <w:p w14:paraId="779E6041" w14:textId="77777777" w:rsidR="001811F5" w:rsidRPr="00404A1B" w:rsidRDefault="001811F5" w:rsidP="00DA0312">
            <w:pPr>
              <w:pStyle w:val="NoSpacing"/>
              <w:jc w:val="center"/>
              <w:rPr>
                <w:color w:val="000000"/>
                <w:sz w:val="16"/>
                <w:szCs w:val="16"/>
              </w:rPr>
            </w:pPr>
            <w:r w:rsidRPr="00404A1B">
              <w:rPr>
                <w:sz w:val="16"/>
                <w:szCs w:val="16"/>
              </w:rPr>
              <w:t>-0.34 (-0.52 to -0.17)</w:t>
            </w:r>
          </w:p>
        </w:tc>
        <w:tc>
          <w:tcPr>
            <w:tcW w:w="970" w:type="dxa"/>
            <w:gridSpan w:val="2"/>
            <w:tcBorders>
              <w:top w:val="single" w:sz="4" w:space="0" w:color="auto"/>
            </w:tcBorders>
          </w:tcPr>
          <w:p w14:paraId="11DF919B"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006" w:type="dxa"/>
            <w:tcBorders>
              <w:top w:val="single" w:sz="4" w:space="0" w:color="auto"/>
            </w:tcBorders>
            <w:tcMar>
              <w:right w:w="284" w:type="dxa"/>
            </w:tcMar>
          </w:tcPr>
          <w:p w14:paraId="48E1A1AD" w14:textId="77777777" w:rsidR="001811F5" w:rsidRPr="00404A1B" w:rsidRDefault="001811F5" w:rsidP="00DA0312">
            <w:pPr>
              <w:pStyle w:val="NoSpacing"/>
              <w:jc w:val="center"/>
              <w:rPr>
                <w:color w:val="000000"/>
                <w:sz w:val="16"/>
                <w:szCs w:val="16"/>
              </w:rPr>
            </w:pPr>
            <w:r w:rsidRPr="00404A1B">
              <w:rPr>
                <w:sz w:val="16"/>
                <w:szCs w:val="16"/>
              </w:rPr>
              <w:t>-0.4</w:t>
            </w:r>
            <w:r w:rsidRPr="00404A1B">
              <w:rPr>
                <w:sz w:val="16"/>
                <w:szCs w:val="16"/>
                <w:lang w:val="de-DE"/>
              </w:rPr>
              <w:t>0</w:t>
            </w:r>
            <w:r w:rsidRPr="00404A1B">
              <w:rPr>
                <w:sz w:val="16"/>
                <w:szCs w:val="16"/>
              </w:rPr>
              <w:t xml:space="preserve"> (-0.57 to -0.24)</w:t>
            </w:r>
          </w:p>
        </w:tc>
        <w:tc>
          <w:tcPr>
            <w:tcW w:w="934" w:type="dxa"/>
            <w:gridSpan w:val="2"/>
            <w:tcBorders>
              <w:top w:val="single" w:sz="4" w:space="0" w:color="auto"/>
            </w:tcBorders>
          </w:tcPr>
          <w:p w14:paraId="130456CC"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2D9FF6E0" w14:textId="77777777" w:rsidTr="00DA0312">
        <w:trPr>
          <w:trHeight w:val="283"/>
        </w:trPr>
        <w:tc>
          <w:tcPr>
            <w:tcW w:w="1531" w:type="dxa"/>
            <w:shd w:val="clear" w:color="auto" w:fill="auto"/>
            <w:noWrap/>
            <w:vAlign w:val="center"/>
            <w:hideMark/>
          </w:tcPr>
          <w:p w14:paraId="329A1C2E" w14:textId="77777777" w:rsidR="001811F5" w:rsidRPr="00404A1B" w:rsidRDefault="001811F5" w:rsidP="00DA0312">
            <w:pPr>
              <w:pStyle w:val="NoSpacing"/>
              <w:rPr>
                <w:color w:val="000000"/>
                <w:sz w:val="16"/>
                <w:szCs w:val="16"/>
              </w:rPr>
            </w:pPr>
            <w:r w:rsidRPr="00404A1B">
              <w:rPr>
                <w:color w:val="000000"/>
                <w:sz w:val="16"/>
                <w:szCs w:val="16"/>
              </w:rPr>
              <w:t>Czechia</w:t>
            </w:r>
          </w:p>
        </w:tc>
        <w:tc>
          <w:tcPr>
            <w:tcW w:w="1961" w:type="dxa"/>
            <w:shd w:val="clear" w:color="auto" w:fill="auto"/>
            <w:noWrap/>
            <w:tcMar>
              <w:right w:w="284" w:type="dxa"/>
            </w:tcMar>
            <w:hideMark/>
          </w:tcPr>
          <w:p w14:paraId="5D37F1BE" w14:textId="77777777" w:rsidR="001811F5" w:rsidRPr="00404A1B" w:rsidRDefault="001811F5" w:rsidP="00DA0312">
            <w:pPr>
              <w:pStyle w:val="NoSpacing"/>
              <w:jc w:val="center"/>
              <w:rPr>
                <w:color w:val="000000"/>
                <w:sz w:val="16"/>
                <w:szCs w:val="16"/>
              </w:rPr>
            </w:pPr>
            <w:r w:rsidRPr="00404A1B">
              <w:rPr>
                <w:sz w:val="16"/>
                <w:szCs w:val="16"/>
              </w:rPr>
              <w:t>-0.09 (-0.13 to -0.04)</w:t>
            </w:r>
          </w:p>
        </w:tc>
        <w:tc>
          <w:tcPr>
            <w:tcW w:w="992" w:type="dxa"/>
            <w:shd w:val="clear" w:color="auto" w:fill="auto"/>
            <w:noWrap/>
            <w:hideMark/>
          </w:tcPr>
          <w:p w14:paraId="4641E87B"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69808415" w14:textId="77777777" w:rsidR="001811F5" w:rsidRPr="00404A1B" w:rsidRDefault="001811F5" w:rsidP="00DA0312">
            <w:pPr>
              <w:pStyle w:val="NoSpacing"/>
              <w:jc w:val="center"/>
              <w:rPr>
                <w:color w:val="000000"/>
                <w:sz w:val="16"/>
                <w:szCs w:val="16"/>
              </w:rPr>
            </w:pPr>
            <w:r w:rsidRPr="00404A1B">
              <w:rPr>
                <w:sz w:val="16"/>
                <w:szCs w:val="16"/>
              </w:rPr>
              <w:t>-0.07 (-0.12 to -0.01)</w:t>
            </w:r>
          </w:p>
        </w:tc>
        <w:tc>
          <w:tcPr>
            <w:tcW w:w="992" w:type="dxa"/>
            <w:shd w:val="clear" w:color="auto" w:fill="auto"/>
            <w:noWrap/>
            <w:hideMark/>
          </w:tcPr>
          <w:p w14:paraId="02580BD3" w14:textId="77777777" w:rsidR="001811F5" w:rsidRPr="00404A1B" w:rsidRDefault="001811F5" w:rsidP="00DA0312">
            <w:pPr>
              <w:pStyle w:val="NoSpacing"/>
              <w:jc w:val="center"/>
              <w:rPr>
                <w:color w:val="000000"/>
                <w:sz w:val="16"/>
                <w:szCs w:val="16"/>
              </w:rPr>
            </w:pPr>
            <w:r w:rsidRPr="00404A1B">
              <w:rPr>
                <w:sz w:val="16"/>
                <w:szCs w:val="16"/>
              </w:rPr>
              <w:t>.014</w:t>
            </w:r>
          </w:p>
        </w:tc>
        <w:tc>
          <w:tcPr>
            <w:tcW w:w="2127" w:type="dxa"/>
            <w:tcMar>
              <w:right w:w="284" w:type="dxa"/>
            </w:tcMar>
          </w:tcPr>
          <w:p w14:paraId="06CA4A3D" w14:textId="77777777" w:rsidR="001811F5" w:rsidRPr="00404A1B" w:rsidRDefault="001811F5" w:rsidP="00DA0312">
            <w:pPr>
              <w:pStyle w:val="NoSpacing"/>
              <w:jc w:val="center"/>
              <w:rPr>
                <w:color w:val="000000"/>
                <w:sz w:val="16"/>
                <w:szCs w:val="16"/>
              </w:rPr>
            </w:pPr>
            <w:r w:rsidRPr="00404A1B">
              <w:rPr>
                <w:sz w:val="16"/>
                <w:szCs w:val="16"/>
              </w:rPr>
              <w:t>-0.08 (-0.12 to -0.03)</w:t>
            </w:r>
          </w:p>
        </w:tc>
        <w:tc>
          <w:tcPr>
            <w:tcW w:w="970" w:type="dxa"/>
            <w:gridSpan w:val="2"/>
          </w:tcPr>
          <w:p w14:paraId="198EBC90" w14:textId="77777777" w:rsidR="001811F5" w:rsidRPr="00404A1B" w:rsidRDefault="001811F5" w:rsidP="00DA0312">
            <w:pPr>
              <w:pStyle w:val="NoSpacing"/>
              <w:jc w:val="center"/>
              <w:rPr>
                <w:color w:val="000000"/>
                <w:sz w:val="16"/>
                <w:szCs w:val="16"/>
              </w:rPr>
            </w:pPr>
            <w:r w:rsidRPr="00404A1B">
              <w:rPr>
                <w:sz w:val="16"/>
                <w:szCs w:val="16"/>
              </w:rPr>
              <w:t>.001</w:t>
            </w:r>
          </w:p>
        </w:tc>
        <w:tc>
          <w:tcPr>
            <w:tcW w:w="2006" w:type="dxa"/>
            <w:tcMar>
              <w:right w:w="284" w:type="dxa"/>
            </w:tcMar>
          </w:tcPr>
          <w:p w14:paraId="13E4A5D7" w14:textId="77777777" w:rsidR="001811F5" w:rsidRPr="00404A1B" w:rsidRDefault="001811F5" w:rsidP="00DA0312">
            <w:pPr>
              <w:pStyle w:val="NoSpacing"/>
              <w:jc w:val="center"/>
              <w:rPr>
                <w:color w:val="000000"/>
                <w:sz w:val="16"/>
                <w:szCs w:val="16"/>
              </w:rPr>
            </w:pPr>
            <w:r w:rsidRPr="00404A1B">
              <w:rPr>
                <w:sz w:val="16"/>
                <w:szCs w:val="16"/>
              </w:rPr>
              <w:t>-0.11 (-0.16 to -0.06)</w:t>
            </w:r>
          </w:p>
        </w:tc>
        <w:tc>
          <w:tcPr>
            <w:tcW w:w="934" w:type="dxa"/>
            <w:gridSpan w:val="2"/>
          </w:tcPr>
          <w:p w14:paraId="45BAE2EA"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05CC7E5C" w14:textId="77777777" w:rsidTr="00DA0312">
        <w:trPr>
          <w:trHeight w:val="283"/>
        </w:trPr>
        <w:tc>
          <w:tcPr>
            <w:tcW w:w="1531" w:type="dxa"/>
            <w:shd w:val="clear" w:color="auto" w:fill="auto"/>
            <w:noWrap/>
            <w:vAlign w:val="center"/>
            <w:hideMark/>
          </w:tcPr>
          <w:p w14:paraId="6CCEB2A8" w14:textId="77777777" w:rsidR="001811F5" w:rsidRPr="00404A1B" w:rsidRDefault="001811F5" w:rsidP="00DA0312">
            <w:pPr>
              <w:pStyle w:val="NoSpacing"/>
              <w:rPr>
                <w:color w:val="000000"/>
                <w:sz w:val="16"/>
                <w:szCs w:val="16"/>
              </w:rPr>
            </w:pPr>
            <w:r w:rsidRPr="00404A1B">
              <w:rPr>
                <w:color w:val="000000"/>
                <w:sz w:val="16"/>
                <w:szCs w:val="16"/>
              </w:rPr>
              <w:t>Denmark</w:t>
            </w:r>
          </w:p>
        </w:tc>
        <w:tc>
          <w:tcPr>
            <w:tcW w:w="1961" w:type="dxa"/>
            <w:shd w:val="clear" w:color="auto" w:fill="auto"/>
            <w:noWrap/>
            <w:tcMar>
              <w:right w:w="284" w:type="dxa"/>
            </w:tcMar>
            <w:hideMark/>
          </w:tcPr>
          <w:p w14:paraId="50A8DB94" w14:textId="77777777" w:rsidR="001811F5" w:rsidRPr="00404A1B" w:rsidRDefault="001811F5" w:rsidP="00DA0312">
            <w:pPr>
              <w:pStyle w:val="NoSpacing"/>
              <w:jc w:val="center"/>
              <w:rPr>
                <w:color w:val="000000"/>
                <w:sz w:val="16"/>
                <w:szCs w:val="16"/>
              </w:rPr>
            </w:pPr>
            <w:r w:rsidRPr="00404A1B">
              <w:rPr>
                <w:sz w:val="16"/>
                <w:szCs w:val="16"/>
              </w:rPr>
              <w:t>-0.09 (-0.12 to -0.06)</w:t>
            </w:r>
          </w:p>
        </w:tc>
        <w:tc>
          <w:tcPr>
            <w:tcW w:w="992" w:type="dxa"/>
            <w:shd w:val="clear" w:color="auto" w:fill="auto"/>
            <w:noWrap/>
            <w:hideMark/>
          </w:tcPr>
          <w:p w14:paraId="78FCA30A"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0F07B484" w14:textId="77777777" w:rsidR="001811F5" w:rsidRPr="00404A1B" w:rsidRDefault="001811F5" w:rsidP="00DA0312">
            <w:pPr>
              <w:pStyle w:val="NoSpacing"/>
              <w:jc w:val="center"/>
              <w:rPr>
                <w:color w:val="000000"/>
                <w:sz w:val="16"/>
                <w:szCs w:val="16"/>
              </w:rPr>
            </w:pPr>
            <w:r w:rsidRPr="00404A1B">
              <w:rPr>
                <w:sz w:val="16"/>
                <w:szCs w:val="16"/>
              </w:rPr>
              <w:t>-0.02 (-0.06 to 0.02)</w:t>
            </w:r>
          </w:p>
        </w:tc>
        <w:tc>
          <w:tcPr>
            <w:tcW w:w="992" w:type="dxa"/>
            <w:shd w:val="clear" w:color="auto" w:fill="auto"/>
            <w:noWrap/>
            <w:hideMark/>
          </w:tcPr>
          <w:p w14:paraId="35A4E56D" w14:textId="77777777" w:rsidR="001811F5" w:rsidRPr="00404A1B" w:rsidRDefault="001811F5" w:rsidP="00DA0312">
            <w:pPr>
              <w:pStyle w:val="NoSpacing"/>
              <w:jc w:val="center"/>
              <w:rPr>
                <w:color w:val="000000"/>
                <w:sz w:val="16"/>
                <w:szCs w:val="16"/>
              </w:rPr>
            </w:pPr>
            <w:r w:rsidRPr="00404A1B">
              <w:rPr>
                <w:sz w:val="16"/>
                <w:szCs w:val="16"/>
              </w:rPr>
              <w:t>.261</w:t>
            </w:r>
          </w:p>
        </w:tc>
        <w:tc>
          <w:tcPr>
            <w:tcW w:w="2127" w:type="dxa"/>
            <w:tcMar>
              <w:right w:w="284" w:type="dxa"/>
            </w:tcMar>
          </w:tcPr>
          <w:p w14:paraId="1202464A" w14:textId="77777777" w:rsidR="001811F5" w:rsidRPr="00404A1B" w:rsidRDefault="001811F5" w:rsidP="00DA0312">
            <w:pPr>
              <w:pStyle w:val="NoSpacing"/>
              <w:jc w:val="center"/>
              <w:rPr>
                <w:color w:val="000000"/>
                <w:sz w:val="16"/>
                <w:szCs w:val="16"/>
              </w:rPr>
            </w:pPr>
            <w:r w:rsidRPr="00404A1B">
              <w:rPr>
                <w:sz w:val="16"/>
                <w:szCs w:val="16"/>
              </w:rPr>
              <w:t>-0.08 (-0.11 to -0.05)</w:t>
            </w:r>
          </w:p>
        </w:tc>
        <w:tc>
          <w:tcPr>
            <w:tcW w:w="970" w:type="dxa"/>
            <w:gridSpan w:val="2"/>
          </w:tcPr>
          <w:p w14:paraId="7C4F477E"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006" w:type="dxa"/>
            <w:tcMar>
              <w:right w:w="284" w:type="dxa"/>
            </w:tcMar>
          </w:tcPr>
          <w:p w14:paraId="087698F9" w14:textId="77777777" w:rsidR="001811F5" w:rsidRPr="00404A1B" w:rsidRDefault="001811F5" w:rsidP="00DA0312">
            <w:pPr>
              <w:pStyle w:val="NoSpacing"/>
              <w:jc w:val="center"/>
              <w:rPr>
                <w:color w:val="000000"/>
                <w:sz w:val="16"/>
                <w:szCs w:val="16"/>
              </w:rPr>
            </w:pPr>
            <w:r w:rsidRPr="00404A1B">
              <w:rPr>
                <w:sz w:val="16"/>
                <w:szCs w:val="16"/>
              </w:rPr>
              <w:t>-0.16 (-0.2</w:t>
            </w:r>
            <w:r w:rsidRPr="00404A1B">
              <w:rPr>
                <w:sz w:val="16"/>
                <w:szCs w:val="16"/>
                <w:lang w:val="de-DE"/>
              </w:rPr>
              <w:t>0</w:t>
            </w:r>
            <w:r w:rsidRPr="00404A1B">
              <w:rPr>
                <w:sz w:val="16"/>
                <w:szCs w:val="16"/>
              </w:rPr>
              <w:t xml:space="preserve"> to -0.12)</w:t>
            </w:r>
          </w:p>
        </w:tc>
        <w:tc>
          <w:tcPr>
            <w:tcW w:w="934" w:type="dxa"/>
            <w:gridSpan w:val="2"/>
          </w:tcPr>
          <w:p w14:paraId="48D74706"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1DA50D02" w14:textId="77777777" w:rsidTr="00DA0312">
        <w:trPr>
          <w:trHeight w:val="283"/>
        </w:trPr>
        <w:tc>
          <w:tcPr>
            <w:tcW w:w="1531" w:type="dxa"/>
            <w:shd w:val="clear" w:color="auto" w:fill="auto"/>
            <w:noWrap/>
            <w:vAlign w:val="center"/>
            <w:hideMark/>
          </w:tcPr>
          <w:p w14:paraId="11184659" w14:textId="77777777" w:rsidR="001811F5" w:rsidRPr="00404A1B" w:rsidRDefault="001811F5" w:rsidP="00DA0312">
            <w:pPr>
              <w:pStyle w:val="NoSpacing"/>
              <w:rPr>
                <w:color w:val="000000"/>
                <w:sz w:val="16"/>
                <w:szCs w:val="16"/>
              </w:rPr>
            </w:pPr>
            <w:r w:rsidRPr="00404A1B">
              <w:rPr>
                <w:color w:val="000000"/>
                <w:sz w:val="16"/>
                <w:szCs w:val="16"/>
              </w:rPr>
              <w:t>Finland</w:t>
            </w:r>
          </w:p>
        </w:tc>
        <w:tc>
          <w:tcPr>
            <w:tcW w:w="1961" w:type="dxa"/>
            <w:shd w:val="clear" w:color="auto" w:fill="auto"/>
            <w:noWrap/>
            <w:tcMar>
              <w:right w:w="284" w:type="dxa"/>
            </w:tcMar>
            <w:hideMark/>
          </w:tcPr>
          <w:p w14:paraId="6B4F7D46" w14:textId="77777777" w:rsidR="001811F5" w:rsidRPr="00404A1B" w:rsidRDefault="001811F5" w:rsidP="00DA0312">
            <w:pPr>
              <w:pStyle w:val="NoSpacing"/>
              <w:jc w:val="center"/>
              <w:rPr>
                <w:color w:val="000000"/>
                <w:sz w:val="16"/>
                <w:szCs w:val="16"/>
              </w:rPr>
            </w:pPr>
            <w:r w:rsidRPr="00404A1B">
              <w:rPr>
                <w:sz w:val="16"/>
                <w:szCs w:val="16"/>
              </w:rPr>
              <w:t>-0.19 (-0.22 to -0.17)</w:t>
            </w:r>
          </w:p>
        </w:tc>
        <w:tc>
          <w:tcPr>
            <w:tcW w:w="992" w:type="dxa"/>
            <w:shd w:val="clear" w:color="auto" w:fill="auto"/>
            <w:noWrap/>
            <w:hideMark/>
          </w:tcPr>
          <w:p w14:paraId="6385E86E"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2332A37F" w14:textId="77777777" w:rsidR="001811F5" w:rsidRPr="00404A1B" w:rsidRDefault="001811F5" w:rsidP="00DA0312">
            <w:pPr>
              <w:pStyle w:val="NoSpacing"/>
              <w:jc w:val="center"/>
              <w:rPr>
                <w:color w:val="000000"/>
                <w:sz w:val="16"/>
                <w:szCs w:val="16"/>
              </w:rPr>
            </w:pPr>
            <w:r w:rsidRPr="00404A1B">
              <w:rPr>
                <w:sz w:val="16"/>
                <w:szCs w:val="16"/>
              </w:rPr>
              <w:t>-0.19 (-0.21 to -0.16)</w:t>
            </w:r>
          </w:p>
        </w:tc>
        <w:tc>
          <w:tcPr>
            <w:tcW w:w="992" w:type="dxa"/>
            <w:shd w:val="clear" w:color="auto" w:fill="auto"/>
            <w:noWrap/>
            <w:hideMark/>
          </w:tcPr>
          <w:p w14:paraId="68B70950"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7" w:type="dxa"/>
            <w:tcMar>
              <w:right w:w="284" w:type="dxa"/>
            </w:tcMar>
          </w:tcPr>
          <w:p w14:paraId="50ED3B85" w14:textId="77777777" w:rsidR="001811F5" w:rsidRPr="00404A1B" w:rsidRDefault="001811F5" w:rsidP="00DA0312">
            <w:pPr>
              <w:pStyle w:val="NoSpacing"/>
              <w:jc w:val="center"/>
              <w:rPr>
                <w:color w:val="000000"/>
                <w:sz w:val="16"/>
                <w:szCs w:val="16"/>
              </w:rPr>
            </w:pPr>
            <w:r w:rsidRPr="00404A1B">
              <w:rPr>
                <w:sz w:val="16"/>
                <w:szCs w:val="16"/>
              </w:rPr>
              <w:t>-0.17 (-0.19 to -0.14)</w:t>
            </w:r>
          </w:p>
        </w:tc>
        <w:tc>
          <w:tcPr>
            <w:tcW w:w="970" w:type="dxa"/>
            <w:gridSpan w:val="2"/>
          </w:tcPr>
          <w:p w14:paraId="38114804"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006" w:type="dxa"/>
            <w:tcMar>
              <w:right w:w="284" w:type="dxa"/>
            </w:tcMar>
          </w:tcPr>
          <w:p w14:paraId="0A048E1C" w14:textId="77777777" w:rsidR="001811F5" w:rsidRPr="00404A1B" w:rsidRDefault="001811F5" w:rsidP="00DA0312">
            <w:pPr>
              <w:pStyle w:val="NoSpacing"/>
              <w:jc w:val="center"/>
              <w:rPr>
                <w:color w:val="000000"/>
                <w:sz w:val="16"/>
                <w:szCs w:val="16"/>
              </w:rPr>
            </w:pPr>
            <w:r w:rsidRPr="00404A1B">
              <w:rPr>
                <w:sz w:val="16"/>
                <w:szCs w:val="16"/>
              </w:rPr>
              <w:t>-0.23 (-0.25 to -0.2</w:t>
            </w:r>
            <w:r w:rsidRPr="00404A1B">
              <w:rPr>
                <w:sz w:val="16"/>
                <w:szCs w:val="16"/>
                <w:lang w:val="de-DE"/>
              </w:rPr>
              <w:t>0</w:t>
            </w:r>
            <w:r w:rsidRPr="00404A1B">
              <w:rPr>
                <w:sz w:val="16"/>
                <w:szCs w:val="16"/>
              </w:rPr>
              <w:t>)</w:t>
            </w:r>
          </w:p>
        </w:tc>
        <w:tc>
          <w:tcPr>
            <w:tcW w:w="934" w:type="dxa"/>
            <w:gridSpan w:val="2"/>
          </w:tcPr>
          <w:p w14:paraId="6BCC74AD"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7E4B660D" w14:textId="77777777" w:rsidTr="00DA0312">
        <w:trPr>
          <w:trHeight w:val="283"/>
        </w:trPr>
        <w:tc>
          <w:tcPr>
            <w:tcW w:w="1531" w:type="dxa"/>
            <w:shd w:val="clear" w:color="auto" w:fill="auto"/>
            <w:noWrap/>
            <w:vAlign w:val="center"/>
            <w:hideMark/>
          </w:tcPr>
          <w:p w14:paraId="5FF0B874" w14:textId="77777777" w:rsidR="001811F5" w:rsidRPr="00404A1B" w:rsidRDefault="001811F5" w:rsidP="00DA0312">
            <w:pPr>
              <w:pStyle w:val="NoSpacing"/>
              <w:rPr>
                <w:color w:val="000000"/>
                <w:sz w:val="16"/>
                <w:szCs w:val="16"/>
              </w:rPr>
            </w:pPr>
            <w:r w:rsidRPr="00404A1B">
              <w:rPr>
                <w:color w:val="000000"/>
                <w:sz w:val="16"/>
                <w:szCs w:val="16"/>
              </w:rPr>
              <w:t>France</w:t>
            </w:r>
          </w:p>
        </w:tc>
        <w:tc>
          <w:tcPr>
            <w:tcW w:w="1961" w:type="dxa"/>
            <w:shd w:val="clear" w:color="auto" w:fill="auto"/>
            <w:noWrap/>
            <w:tcMar>
              <w:right w:w="284" w:type="dxa"/>
            </w:tcMar>
            <w:hideMark/>
          </w:tcPr>
          <w:p w14:paraId="30E112DB" w14:textId="77777777" w:rsidR="001811F5" w:rsidRPr="00404A1B" w:rsidRDefault="001811F5" w:rsidP="00DA0312">
            <w:pPr>
              <w:pStyle w:val="NoSpacing"/>
              <w:jc w:val="center"/>
              <w:rPr>
                <w:color w:val="000000"/>
                <w:sz w:val="16"/>
                <w:szCs w:val="16"/>
              </w:rPr>
            </w:pPr>
            <w:r w:rsidRPr="00404A1B">
              <w:rPr>
                <w:sz w:val="16"/>
                <w:szCs w:val="16"/>
              </w:rPr>
              <w:t>-0.11 (-0.19 to -0.04)</w:t>
            </w:r>
          </w:p>
        </w:tc>
        <w:tc>
          <w:tcPr>
            <w:tcW w:w="992" w:type="dxa"/>
            <w:shd w:val="clear" w:color="auto" w:fill="auto"/>
            <w:noWrap/>
            <w:hideMark/>
          </w:tcPr>
          <w:p w14:paraId="459D37CC" w14:textId="77777777" w:rsidR="001811F5" w:rsidRPr="00404A1B" w:rsidRDefault="001811F5" w:rsidP="00DA0312">
            <w:pPr>
              <w:pStyle w:val="NoSpacing"/>
              <w:jc w:val="center"/>
              <w:rPr>
                <w:color w:val="000000"/>
                <w:sz w:val="16"/>
                <w:szCs w:val="16"/>
              </w:rPr>
            </w:pPr>
            <w:r w:rsidRPr="00404A1B">
              <w:rPr>
                <w:sz w:val="16"/>
                <w:szCs w:val="16"/>
              </w:rPr>
              <w:t>.003</w:t>
            </w:r>
          </w:p>
        </w:tc>
        <w:tc>
          <w:tcPr>
            <w:tcW w:w="2126" w:type="dxa"/>
            <w:shd w:val="clear" w:color="auto" w:fill="auto"/>
            <w:noWrap/>
            <w:tcMar>
              <w:right w:w="284" w:type="dxa"/>
            </w:tcMar>
            <w:hideMark/>
          </w:tcPr>
          <w:p w14:paraId="3B725797" w14:textId="77777777" w:rsidR="001811F5" w:rsidRPr="00404A1B" w:rsidRDefault="001811F5" w:rsidP="00DA0312">
            <w:pPr>
              <w:pStyle w:val="NoSpacing"/>
              <w:jc w:val="center"/>
              <w:rPr>
                <w:color w:val="000000"/>
                <w:sz w:val="16"/>
                <w:szCs w:val="16"/>
              </w:rPr>
            </w:pPr>
            <w:r w:rsidRPr="00404A1B">
              <w:rPr>
                <w:sz w:val="16"/>
                <w:szCs w:val="16"/>
              </w:rPr>
              <w:t>-0.03 (-0.12 to 0.06)</w:t>
            </w:r>
          </w:p>
        </w:tc>
        <w:tc>
          <w:tcPr>
            <w:tcW w:w="992" w:type="dxa"/>
            <w:shd w:val="clear" w:color="auto" w:fill="auto"/>
            <w:noWrap/>
            <w:hideMark/>
          </w:tcPr>
          <w:p w14:paraId="2C970476" w14:textId="77777777" w:rsidR="001811F5" w:rsidRPr="00404A1B" w:rsidRDefault="001811F5" w:rsidP="00DA0312">
            <w:pPr>
              <w:pStyle w:val="NoSpacing"/>
              <w:jc w:val="center"/>
              <w:rPr>
                <w:color w:val="000000"/>
                <w:sz w:val="16"/>
                <w:szCs w:val="16"/>
              </w:rPr>
            </w:pPr>
            <w:r w:rsidRPr="00404A1B">
              <w:rPr>
                <w:sz w:val="16"/>
                <w:szCs w:val="16"/>
              </w:rPr>
              <w:t>.512</w:t>
            </w:r>
          </w:p>
        </w:tc>
        <w:tc>
          <w:tcPr>
            <w:tcW w:w="2127" w:type="dxa"/>
            <w:tcMar>
              <w:right w:w="284" w:type="dxa"/>
            </w:tcMar>
          </w:tcPr>
          <w:p w14:paraId="3892FD15" w14:textId="77777777" w:rsidR="001811F5" w:rsidRPr="00404A1B" w:rsidRDefault="001811F5" w:rsidP="00DA0312">
            <w:pPr>
              <w:pStyle w:val="NoSpacing"/>
              <w:jc w:val="center"/>
              <w:rPr>
                <w:color w:val="000000"/>
                <w:sz w:val="16"/>
                <w:szCs w:val="16"/>
              </w:rPr>
            </w:pPr>
            <w:r w:rsidRPr="00404A1B">
              <w:rPr>
                <w:sz w:val="16"/>
                <w:szCs w:val="16"/>
              </w:rPr>
              <w:t>-0.11 (-0.19 to -0.03)</w:t>
            </w:r>
          </w:p>
        </w:tc>
        <w:tc>
          <w:tcPr>
            <w:tcW w:w="970" w:type="dxa"/>
            <w:gridSpan w:val="2"/>
          </w:tcPr>
          <w:p w14:paraId="7A03DCC7" w14:textId="77777777" w:rsidR="001811F5" w:rsidRPr="00404A1B" w:rsidRDefault="001811F5" w:rsidP="00DA0312">
            <w:pPr>
              <w:pStyle w:val="NoSpacing"/>
              <w:jc w:val="center"/>
              <w:rPr>
                <w:color w:val="000000"/>
                <w:sz w:val="16"/>
                <w:szCs w:val="16"/>
              </w:rPr>
            </w:pPr>
            <w:r w:rsidRPr="00404A1B">
              <w:rPr>
                <w:sz w:val="16"/>
                <w:szCs w:val="16"/>
              </w:rPr>
              <w:t>.005</w:t>
            </w:r>
          </w:p>
        </w:tc>
        <w:tc>
          <w:tcPr>
            <w:tcW w:w="2006" w:type="dxa"/>
            <w:tcMar>
              <w:right w:w="284" w:type="dxa"/>
            </w:tcMar>
          </w:tcPr>
          <w:p w14:paraId="0139A972" w14:textId="77777777" w:rsidR="001811F5" w:rsidRPr="00404A1B" w:rsidRDefault="001811F5" w:rsidP="00DA0312">
            <w:pPr>
              <w:pStyle w:val="NoSpacing"/>
              <w:jc w:val="center"/>
              <w:rPr>
                <w:color w:val="000000"/>
                <w:sz w:val="16"/>
                <w:szCs w:val="16"/>
              </w:rPr>
            </w:pPr>
            <w:r w:rsidRPr="00404A1B">
              <w:rPr>
                <w:sz w:val="16"/>
                <w:szCs w:val="16"/>
              </w:rPr>
              <w:t>-0.2</w:t>
            </w:r>
            <w:r w:rsidRPr="00404A1B">
              <w:rPr>
                <w:sz w:val="16"/>
                <w:szCs w:val="16"/>
                <w:lang w:val="de-DE"/>
              </w:rPr>
              <w:t>0</w:t>
            </w:r>
            <w:r w:rsidRPr="00404A1B">
              <w:rPr>
                <w:sz w:val="16"/>
                <w:szCs w:val="16"/>
              </w:rPr>
              <w:t xml:space="preserve"> (-0.28 to -0.11)</w:t>
            </w:r>
          </w:p>
        </w:tc>
        <w:tc>
          <w:tcPr>
            <w:tcW w:w="934" w:type="dxa"/>
            <w:gridSpan w:val="2"/>
          </w:tcPr>
          <w:p w14:paraId="1C26244D"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3A21CC3D" w14:textId="77777777" w:rsidTr="00DA0312">
        <w:trPr>
          <w:trHeight w:val="283"/>
        </w:trPr>
        <w:tc>
          <w:tcPr>
            <w:tcW w:w="1531" w:type="dxa"/>
            <w:shd w:val="clear" w:color="auto" w:fill="auto"/>
            <w:noWrap/>
            <w:vAlign w:val="center"/>
            <w:hideMark/>
          </w:tcPr>
          <w:p w14:paraId="2D970263" w14:textId="77777777" w:rsidR="001811F5" w:rsidRPr="00404A1B" w:rsidRDefault="001811F5" w:rsidP="00DA0312">
            <w:pPr>
              <w:pStyle w:val="NoSpacing"/>
              <w:rPr>
                <w:color w:val="000000"/>
                <w:sz w:val="16"/>
                <w:szCs w:val="16"/>
              </w:rPr>
            </w:pPr>
            <w:r w:rsidRPr="00404A1B">
              <w:rPr>
                <w:color w:val="000000"/>
                <w:sz w:val="16"/>
                <w:szCs w:val="16"/>
              </w:rPr>
              <w:t>Germany</w:t>
            </w:r>
          </w:p>
        </w:tc>
        <w:tc>
          <w:tcPr>
            <w:tcW w:w="1961" w:type="dxa"/>
            <w:shd w:val="clear" w:color="auto" w:fill="auto"/>
            <w:noWrap/>
            <w:tcMar>
              <w:right w:w="284" w:type="dxa"/>
            </w:tcMar>
            <w:hideMark/>
          </w:tcPr>
          <w:p w14:paraId="1543635D" w14:textId="77777777" w:rsidR="001811F5" w:rsidRPr="00404A1B" w:rsidRDefault="001811F5" w:rsidP="00DA0312">
            <w:pPr>
              <w:pStyle w:val="NoSpacing"/>
              <w:jc w:val="center"/>
              <w:rPr>
                <w:color w:val="000000"/>
                <w:sz w:val="16"/>
                <w:szCs w:val="16"/>
              </w:rPr>
            </w:pPr>
            <w:r w:rsidRPr="00404A1B">
              <w:rPr>
                <w:sz w:val="16"/>
                <w:szCs w:val="16"/>
              </w:rPr>
              <w:t>-0.05 (-0.08 to -0.02)</w:t>
            </w:r>
          </w:p>
        </w:tc>
        <w:tc>
          <w:tcPr>
            <w:tcW w:w="992" w:type="dxa"/>
            <w:shd w:val="clear" w:color="auto" w:fill="auto"/>
            <w:noWrap/>
            <w:hideMark/>
          </w:tcPr>
          <w:p w14:paraId="5547A0A1" w14:textId="77777777" w:rsidR="001811F5" w:rsidRPr="00404A1B" w:rsidRDefault="001811F5" w:rsidP="00DA0312">
            <w:pPr>
              <w:pStyle w:val="NoSpacing"/>
              <w:jc w:val="center"/>
              <w:rPr>
                <w:color w:val="000000"/>
                <w:sz w:val="16"/>
                <w:szCs w:val="16"/>
              </w:rPr>
            </w:pPr>
            <w:r w:rsidRPr="00404A1B">
              <w:rPr>
                <w:sz w:val="16"/>
                <w:szCs w:val="16"/>
              </w:rPr>
              <w:t>.001</w:t>
            </w:r>
          </w:p>
        </w:tc>
        <w:tc>
          <w:tcPr>
            <w:tcW w:w="2126" w:type="dxa"/>
            <w:shd w:val="clear" w:color="auto" w:fill="auto"/>
            <w:noWrap/>
            <w:tcMar>
              <w:right w:w="284" w:type="dxa"/>
            </w:tcMar>
            <w:hideMark/>
          </w:tcPr>
          <w:p w14:paraId="37EA2305" w14:textId="77777777" w:rsidR="001811F5" w:rsidRPr="00404A1B" w:rsidRDefault="001811F5" w:rsidP="00DA0312">
            <w:pPr>
              <w:pStyle w:val="NoSpacing"/>
              <w:jc w:val="center"/>
              <w:rPr>
                <w:color w:val="000000"/>
                <w:sz w:val="16"/>
                <w:szCs w:val="16"/>
              </w:rPr>
            </w:pPr>
            <w:r w:rsidRPr="00404A1B">
              <w:rPr>
                <w:sz w:val="16"/>
                <w:szCs w:val="16"/>
              </w:rPr>
              <w:t>0.01 (-0.03 to 0.05)</w:t>
            </w:r>
          </w:p>
        </w:tc>
        <w:tc>
          <w:tcPr>
            <w:tcW w:w="992" w:type="dxa"/>
            <w:shd w:val="clear" w:color="auto" w:fill="auto"/>
            <w:noWrap/>
            <w:hideMark/>
          </w:tcPr>
          <w:p w14:paraId="2C4E4B30" w14:textId="77777777" w:rsidR="001811F5" w:rsidRPr="00404A1B" w:rsidRDefault="001811F5" w:rsidP="00DA0312">
            <w:pPr>
              <w:pStyle w:val="NoSpacing"/>
              <w:jc w:val="center"/>
              <w:rPr>
                <w:color w:val="000000"/>
                <w:sz w:val="16"/>
                <w:szCs w:val="16"/>
              </w:rPr>
            </w:pPr>
            <w:r w:rsidRPr="00404A1B">
              <w:rPr>
                <w:sz w:val="16"/>
                <w:szCs w:val="16"/>
              </w:rPr>
              <w:t>.553</w:t>
            </w:r>
          </w:p>
        </w:tc>
        <w:tc>
          <w:tcPr>
            <w:tcW w:w="2127" w:type="dxa"/>
            <w:tcMar>
              <w:right w:w="284" w:type="dxa"/>
            </w:tcMar>
          </w:tcPr>
          <w:p w14:paraId="52A73825" w14:textId="77777777" w:rsidR="001811F5" w:rsidRPr="00404A1B" w:rsidRDefault="001811F5" w:rsidP="00DA0312">
            <w:pPr>
              <w:pStyle w:val="NoSpacing"/>
              <w:jc w:val="center"/>
              <w:rPr>
                <w:color w:val="000000"/>
                <w:sz w:val="16"/>
                <w:szCs w:val="16"/>
              </w:rPr>
            </w:pPr>
            <w:r w:rsidRPr="00404A1B">
              <w:rPr>
                <w:sz w:val="16"/>
                <w:szCs w:val="16"/>
              </w:rPr>
              <w:t>-0.02 (-0.06 to 0.01)</w:t>
            </w:r>
          </w:p>
        </w:tc>
        <w:tc>
          <w:tcPr>
            <w:tcW w:w="970" w:type="dxa"/>
            <w:gridSpan w:val="2"/>
          </w:tcPr>
          <w:p w14:paraId="7421B6C2" w14:textId="77777777" w:rsidR="001811F5" w:rsidRPr="00404A1B" w:rsidRDefault="001811F5" w:rsidP="00DA0312">
            <w:pPr>
              <w:pStyle w:val="NoSpacing"/>
              <w:jc w:val="center"/>
              <w:rPr>
                <w:color w:val="000000"/>
                <w:sz w:val="16"/>
                <w:szCs w:val="16"/>
              </w:rPr>
            </w:pPr>
            <w:r w:rsidRPr="00404A1B">
              <w:rPr>
                <w:sz w:val="16"/>
                <w:szCs w:val="16"/>
              </w:rPr>
              <w:t>.191</w:t>
            </w:r>
          </w:p>
        </w:tc>
        <w:tc>
          <w:tcPr>
            <w:tcW w:w="2006" w:type="dxa"/>
            <w:tcMar>
              <w:right w:w="284" w:type="dxa"/>
            </w:tcMar>
          </w:tcPr>
          <w:p w14:paraId="4C6D3014" w14:textId="77777777" w:rsidR="001811F5" w:rsidRPr="00404A1B" w:rsidRDefault="001811F5" w:rsidP="00DA0312">
            <w:pPr>
              <w:pStyle w:val="NoSpacing"/>
              <w:jc w:val="center"/>
              <w:rPr>
                <w:color w:val="000000"/>
                <w:sz w:val="16"/>
                <w:szCs w:val="16"/>
              </w:rPr>
            </w:pPr>
            <w:r w:rsidRPr="00404A1B">
              <w:rPr>
                <w:sz w:val="16"/>
                <w:szCs w:val="16"/>
              </w:rPr>
              <w:t>-0.15 (-0.18 to -0.11)</w:t>
            </w:r>
          </w:p>
        </w:tc>
        <w:tc>
          <w:tcPr>
            <w:tcW w:w="934" w:type="dxa"/>
            <w:gridSpan w:val="2"/>
          </w:tcPr>
          <w:p w14:paraId="13DA55FF"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639B17FA" w14:textId="77777777" w:rsidTr="00DA0312">
        <w:trPr>
          <w:trHeight w:val="283"/>
        </w:trPr>
        <w:tc>
          <w:tcPr>
            <w:tcW w:w="1531" w:type="dxa"/>
            <w:shd w:val="clear" w:color="auto" w:fill="auto"/>
            <w:noWrap/>
            <w:vAlign w:val="center"/>
            <w:hideMark/>
          </w:tcPr>
          <w:p w14:paraId="3DA50744" w14:textId="77777777" w:rsidR="001811F5" w:rsidRPr="00404A1B" w:rsidRDefault="001811F5" w:rsidP="00DA0312">
            <w:pPr>
              <w:pStyle w:val="NoSpacing"/>
              <w:rPr>
                <w:color w:val="000000"/>
                <w:sz w:val="16"/>
                <w:szCs w:val="16"/>
              </w:rPr>
            </w:pPr>
            <w:r w:rsidRPr="00404A1B">
              <w:rPr>
                <w:color w:val="000000"/>
                <w:sz w:val="16"/>
                <w:szCs w:val="16"/>
              </w:rPr>
              <w:t>Greece</w:t>
            </w:r>
          </w:p>
        </w:tc>
        <w:tc>
          <w:tcPr>
            <w:tcW w:w="1961" w:type="dxa"/>
            <w:shd w:val="clear" w:color="auto" w:fill="auto"/>
            <w:noWrap/>
            <w:tcMar>
              <w:right w:w="284" w:type="dxa"/>
            </w:tcMar>
            <w:hideMark/>
          </w:tcPr>
          <w:p w14:paraId="7F14A400" w14:textId="77777777" w:rsidR="001811F5" w:rsidRPr="00404A1B" w:rsidRDefault="001811F5" w:rsidP="00DA0312">
            <w:pPr>
              <w:pStyle w:val="NoSpacing"/>
              <w:jc w:val="center"/>
              <w:rPr>
                <w:color w:val="000000"/>
                <w:sz w:val="16"/>
                <w:szCs w:val="16"/>
              </w:rPr>
            </w:pPr>
            <w:r w:rsidRPr="00404A1B">
              <w:rPr>
                <w:sz w:val="16"/>
                <w:szCs w:val="16"/>
              </w:rPr>
              <w:t>-0.2</w:t>
            </w:r>
            <w:r w:rsidRPr="00404A1B">
              <w:rPr>
                <w:sz w:val="16"/>
                <w:szCs w:val="16"/>
                <w:lang w:val="de-DE"/>
              </w:rPr>
              <w:t>0</w:t>
            </w:r>
            <w:r w:rsidRPr="00404A1B">
              <w:rPr>
                <w:sz w:val="16"/>
                <w:szCs w:val="16"/>
              </w:rPr>
              <w:t xml:space="preserve"> (-0.28 to -0.13)</w:t>
            </w:r>
          </w:p>
        </w:tc>
        <w:tc>
          <w:tcPr>
            <w:tcW w:w="992" w:type="dxa"/>
            <w:shd w:val="clear" w:color="auto" w:fill="auto"/>
            <w:noWrap/>
            <w:hideMark/>
          </w:tcPr>
          <w:p w14:paraId="55E48E35"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3C306AFC" w14:textId="77777777" w:rsidR="001811F5" w:rsidRPr="00404A1B" w:rsidRDefault="001811F5" w:rsidP="00DA0312">
            <w:pPr>
              <w:pStyle w:val="NoSpacing"/>
              <w:jc w:val="center"/>
              <w:rPr>
                <w:color w:val="000000"/>
                <w:sz w:val="16"/>
                <w:szCs w:val="16"/>
              </w:rPr>
            </w:pPr>
            <w:r w:rsidRPr="00404A1B">
              <w:rPr>
                <w:sz w:val="16"/>
                <w:szCs w:val="16"/>
              </w:rPr>
              <w:t>-0.25 (-0.35 to -0.15)</w:t>
            </w:r>
          </w:p>
        </w:tc>
        <w:tc>
          <w:tcPr>
            <w:tcW w:w="992" w:type="dxa"/>
            <w:shd w:val="clear" w:color="auto" w:fill="auto"/>
            <w:noWrap/>
            <w:hideMark/>
          </w:tcPr>
          <w:p w14:paraId="28851652"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7" w:type="dxa"/>
            <w:tcMar>
              <w:right w:w="284" w:type="dxa"/>
            </w:tcMar>
          </w:tcPr>
          <w:p w14:paraId="14B61A4A" w14:textId="77777777" w:rsidR="001811F5" w:rsidRPr="00404A1B" w:rsidRDefault="001811F5" w:rsidP="00DA0312">
            <w:pPr>
              <w:pStyle w:val="NoSpacing"/>
              <w:jc w:val="center"/>
              <w:rPr>
                <w:color w:val="000000"/>
                <w:sz w:val="16"/>
                <w:szCs w:val="16"/>
              </w:rPr>
            </w:pPr>
            <w:r w:rsidRPr="00404A1B">
              <w:rPr>
                <w:sz w:val="16"/>
                <w:szCs w:val="16"/>
              </w:rPr>
              <w:t>-0.21 (-0.3</w:t>
            </w:r>
            <w:r w:rsidRPr="00404A1B">
              <w:rPr>
                <w:sz w:val="16"/>
                <w:szCs w:val="16"/>
                <w:lang w:val="de-DE"/>
              </w:rPr>
              <w:t>0</w:t>
            </w:r>
            <w:r w:rsidRPr="00404A1B">
              <w:rPr>
                <w:sz w:val="16"/>
                <w:szCs w:val="16"/>
              </w:rPr>
              <w:t xml:space="preserve"> to -0.12)</w:t>
            </w:r>
          </w:p>
        </w:tc>
        <w:tc>
          <w:tcPr>
            <w:tcW w:w="970" w:type="dxa"/>
            <w:gridSpan w:val="2"/>
          </w:tcPr>
          <w:p w14:paraId="291B3BD6"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006" w:type="dxa"/>
            <w:tcMar>
              <w:right w:w="284" w:type="dxa"/>
            </w:tcMar>
          </w:tcPr>
          <w:p w14:paraId="14D34801" w14:textId="77777777" w:rsidR="001811F5" w:rsidRPr="00404A1B" w:rsidRDefault="001811F5" w:rsidP="00DA0312">
            <w:pPr>
              <w:pStyle w:val="NoSpacing"/>
              <w:jc w:val="center"/>
              <w:rPr>
                <w:color w:val="000000"/>
                <w:sz w:val="16"/>
                <w:szCs w:val="16"/>
              </w:rPr>
            </w:pPr>
            <w:r w:rsidRPr="00404A1B">
              <w:rPr>
                <w:sz w:val="16"/>
                <w:szCs w:val="16"/>
              </w:rPr>
              <w:t>-0.15 (-0.23 to -0.07)</w:t>
            </w:r>
          </w:p>
        </w:tc>
        <w:tc>
          <w:tcPr>
            <w:tcW w:w="934" w:type="dxa"/>
            <w:gridSpan w:val="2"/>
          </w:tcPr>
          <w:p w14:paraId="087DF7E1"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66181D3A" w14:textId="77777777" w:rsidTr="00DA0312">
        <w:trPr>
          <w:trHeight w:val="283"/>
        </w:trPr>
        <w:tc>
          <w:tcPr>
            <w:tcW w:w="1531" w:type="dxa"/>
            <w:shd w:val="clear" w:color="auto" w:fill="auto"/>
            <w:noWrap/>
            <w:vAlign w:val="center"/>
            <w:hideMark/>
          </w:tcPr>
          <w:p w14:paraId="4FF3B639" w14:textId="77777777" w:rsidR="001811F5" w:rsidRPr="00404A1B" w:rsidRDefault="001811F5" w:rsidP="00DA0312">
            <w:pPr>
              <w:pStyle w:val="NoSpacing"/>
              <w:rPr>
                <w:color w:val="000000"/>
                <w:sz w:val="16"/>
                <w:szCs w:val="16"/>
              </w:rPr>
            </w:pPr>
            <w:r w:rsidRPr="00404A1B">
              <w:rPr>
                <w:color w:val="000000"/>
                <w:sz w:val="16"/>
                <w:szCs w:val="16"/>
              </w:rPr>
              <w:t>Hungary</w:t>
            </w:r>
          </w:p>
        </w:tc>
        <w:tc>
          <w:tcPr>
            <w:tcW w:w="1961" w:type="dxa"/>
            <w:shd w:val="clear" w:color="auto" w:fill="auto"/>
            <w:noWrap/>
            <w:tcMar>
              <w:right w:w="284" w:type="dxa"/>
            </w:tcMar>
            <w:hideMark/>
          </w:tcPr>
          <w:p w14:paraId="53A291D5" w14:textId="77777777" w:rsidR="001811F5" w:rsidRPr="00404A1B" w:rsidRDefault="001811F5" w:rsidP="00DA0312">
            <w:pPr>
              <w:pStyle w:val="NoSpacing"/>
              <w:jc w:val="center"/>
              <w:rPr>
                <w:color w:val="000000"/>
                <w:sz w:val="16"/>
                <w:szCs w:val="16"/>
              </w:rPr>
            </w:pPr>
            <w:r w:rsidRPr="00404A1B">
              <w:rPr>
                <w:sz w:val="16"/>
                <w:szCs w:val="16"/>
              </w:rPr>
              <w:t>-0.09 (-0.13 to -0.05)</w:t>
            </w:r>
          </w:p>
        </w:tc>
        <w:tc>
          <w:tcPr>
            <w:tcW w:w="992" w:type="dxa"/>
            <w:shd w:val="clear" w:color="auto" w:fill="auto"/>
            <w:noWrap/>
            <w:hideMark/>
          </w:tcPr>
          <w:p w14:paraId="1EC16C27"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7D5ECA7D" w14:textId="77777777" w:rsidR="001811F5" w:rsidRPr="00404A1B" w:rsidRDefault="001811F5" w:rsidP="00DA0312">
            <w:pPr>
              <w:pStyle w:val="NoSpacing"/>
              <w:jc w:val="center"/>
              <w:rPr>
                <w:color w:val="000000"/>
                <w:sz w:val="16"/>
                <w:szCs w:val="16"/>
              </w:rPr>
            </w:pPr>
            <w:r w:rsidRPr="00404A1B">
              <w:rPr>
                <w:sz w:val="16"/>
                <w:szCs w:val="16"/>
              </w:rPr>
              <w:t>-0.09 (-0.14 to -0.03)</w:t>
            </w:r>
          </w:p>
        </w:tc>
        <w:tc>
          <w:tcPr>
            <w:tcW w:w="992" w:type="dxa"/>
            <w:shd w:val="clear" w:color="auto" w:fill="auto"/>
            <w:noWrap/>
            <w:hideMark/>
          </w:tcPr>
          <w:p w14:paraId="388B11B3" w14:textId="77777777" w:rsidR="001811F5" w:rsidRPr="00404A1B" w:rsidRDefault="001811F5" w:rsidP="00DA0312">
            <w:pPr>
              <w:pStyle w:val="NoSpacing"/>
              <w:jc w:val="center"/>
              <w:rPr>
                <w:color w:val="000000"/>
                <w:sz w:val="16"/>
                <w:szCs w:val="16"/>
              </w:rPr>
            </w:pPr>
            <w:r w:rsidRPr="00404A1B">
              <w:rPr>
                <w:sz w:val="16"/>
                <w:szCs w:val="16"/>
              </w:rPr>
              <w:t>.002</w:t>
            </w:r>
          </w:p>
        </w:tc>
        <w:tc>
          <w:tcPr>
            <w:tcW w:w="2127" w:type="dxa"/>
            <w:tcMar>
              <w:right w:w="284" w:type="dxa"/>
            </w:tcMar>
          </w:tcPr>
          <w:p w14:paraId="4A32D645" w14:textId="77777777" w:rsidR="001811F5" w:rsidRPr="00404A1B" w:rsidRDefault="001811F5" w:rsidP="00DA0312">
            <w:pPr>
              <w:pStyle w:val="NoSpacing"/>
              <w:jc w:val="center"/>
              <w:rPr>
                <w:color w:val="000000"/>
                <w:sz w:val="16"/>
                <w:szCs w:val="16"/>
              </w:rPr>
            </w:pPr>
            <w:r w:rsidRPr="00404A1B">
              <w:rPr>
                <w:sz w:val="16"/>
                <w:szCs w:val="16"/>
              </w:rPr>
              <w:t>-0.08 (-0.13 to -0.03)</w:t>
            </w:r>
          </w:p>
        </w:tc>
        <w:tc>
          <w:tcPr>
            <w:tcW w:w="970" w:type="dxa"/>
            <w:gridSpan w:val="2"/>
          </w:tcPr>
          <w:p w14:paraId="1B52F188" w14:textId="77777777" w:rsidR="001811F5" w:rsidRPr="00404A1B" w:rsidRDefault="001811F5" w:rsidP="00DA0312">
            <w:pPr>
              <w:pStyle w:val="NoSpacing"/>
              <w:jc w:val="center"/>
              <w:rPr>
                <w:color w:val="000000"/>
                <w:sz w:val="16"/>
                <w:szCs w:val="16"/>
              </w:rPr>
            </w:pPr>
            <w:r w:rsidRPr="00404A1B">
              <w:rPr>
                <w:sz w:val="16"/>
                <w:szCs w:val="16"/>
              </w:rPr>
              <w:t>.001</w:t>
            </w:r>
          </w:p>
        </w:tc>
        <w:tc>
          <w:tcPr>
            <w:tcW w:w="2006" w:type="dxa"/>
            <w:tcMar>
              <w:right w:w="284" w:type="dxa"/>
            </w:tcMar>
          </w:tcPr>
          <w:p w14:paraId="5808A76D" w14:textId="77777777" w:rsidR="001811F5" w:rsidRPr="00404A1B" w:rsidRDefault="001811F5" w:rsidP="00DA0312">
            <w:pPr>
              <w:pStyle w:val="NoSpacing"/>
              <w:jc w:val="center"/>
              <w:rPr>
                <w:color w:val="000000"/>
                <w:sz w:val="16"/>
                <w:szCs w:val="16"/>
              </w:rPr>
            </w:pPr>
            <w:r w:rsidRPr="00404A1B">
              <w:rPr>
                <w:sz w:val="16"/>
                <w:szCs w:val="16"/>
              </w:rPr>
              <w:t>-0.1</w:t>
            </w:r>
            <w:r w:rsidRPr="00404A1B">
              <w:rPr>
                <w:sz w:val="16"/>
                <w:szCs w:val="16"/>
                <w:lang w:val="de-DE"/>
              </w:rPr>
              <w:t>0</w:t>
            </w:r>
            <w:r w:rsidRPr="00404A1B">
              <w:rPr>
                <w:sz w:val="16"/>
                <w:szCs w:val="16"/>
              </w:rPr>
              <w:t xml:space="preserve"> (-0.15 to -0.05)</w:t>
            </w:r>
          </w:p>
        </w:tc>
        <w:tc>
          <w:tcPr>
            <w:tcW w:w="934" w:type="dxa"/>
            <w:gridSpan w:val="2"/>
          </w:tcPr>
          <w:p w14:paraId="5F0BE334"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52E41FA8" w14:textId="77777777" w:rsidTr="00DA0312">
        <w:trPr>
          <w:trHeight w:val="283"/>
        </w:trPr>
        <w:tc>
          <w:tcPr>
            <w:tcW w:w="1531" w:type="dxa"/>
            <w:shd w:val="clear" w:color="auto" w:fill="auto"/>
            <w:noWrap/>
            <w:vAlign w:val="center"/>
            <w:hideMark/>
          </w:tcPr>
          <w:p w14:paraId="46262405" w14:textId="77777777" w:rsidR="001811F5" w:rsidRPr="00404A1B" w:rsidRDefault="001811F5" w:rsidP="00DA0312">
            <w:pPr>
              <w:pStyle w:val="NoSpacing"/>
              <w:rPr>
                <w:color w:val="000000"/>
                <w:sz w:val="16"/>
                <w:szCs w:val="16"/>
              </w:rPr>
            </w:pPr>
            <w:r w:rsidRPr="00404A1B">
              <w:rPr>
                <w:color w:val="000000"/>
                <w:sz w:val="16"/>
                <w:szCs w:val="16"/>
              </w:rPr>
              <w:t>Iceland</w:t>
            </w:r>
          </w:p>
        </w:tc>
        <w:tc>
          <w:tcPr>
            <w:tcW w:w="1961" w:type="dxa"/>
            <w:shd w:val="clear" w:color="auto" w:fill="auto"/>
            <w:noWrap/>
            <w:tcMar>
              <w:right w:w="284" w:type="dxa"/>
            </w:tcMar>
            <w:hideMark/>
          </w:tcPr>
          <w:p w14:paraId="4040A783" w14:textId="77777777" w:rsidR="001811F5" w:rsidRPr="00404A1B" w:rsidRDefault="001811F5" w:rsidP="00DA0312">
            <w:pPr>
              <w:pStyle w:val="NoSpacing"/>
              <w:jc w:val="center"/>
              <w:rPr>
                <w:color w:val="000000"/>
                <w:sz w:val="16"/>
                <w:szCs w:val="16"/>
              </w:rPr>
            </w:pPr>
            <w:r w:rsidRPr="00404A1B">
              <w:rPr>
                <w:sz w:val="16"/>
                <w:szCs w:val="16"/>
              </w:rPr>
              <w:t>-0.17 (-0.25 to -0.09)</w:t>
            </w:r>
          </w:p>
        </w:tc>
        <w:tc>
          <w:tcPr>
            <w:tcW w:w="992" w:type="dxa"/>
            <w:shd w:val="clear" w:color="auto" w:fill="auto"/>
            <w:noWrap/>
            <w:hideMark/>
          </w:tcPr>
          <w:p w14:paraId="0B672250"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0E9C02C0" w14:textId="77777777" w:rsidR="001811F5" w:rsidRPr="00404A1B" w:rsidRDefault="001811F5" w:rsidP="00DA0312">
            <w:pPr>
              <w:pStyle w:val="NoSpacing"/>
              <w:jc w:val="center"/>
              <w:rPr>
                <w:color w:val="000000"/>
                <w:sz w:val="16"/>
                <w:szCs w:val="16"/>
              </w:rPr>
            </w:pPr>
            <w:r w:rsidRPr="00404A1B">
              <w:rPr>
                <w:sz w:val="16"/>
                <w:szCs w:val="16"/>
              </w:rPr>
              <w:t>-0.18 (-0.3</w:t>
            </w:r>
            <w:r w:rsidRPr="00404A1B">
              <w:rPr>
                <w:sz w:val="16"/>
                <w:szCs w:val="16"/>
                <w:lang w:val="de-DE"/>
              </w:rPr>
              <w:t>0</w:t>
            </w:r>
            <w:r w:rsidRPr="00404A1B">
              <w:rPr>
                <w:sz w:val="16"/>
                <w:szCs w:val="16"/>
              </w:rPr>
              <w:t xml:space="preserve"> to -0.06)</w:t>
            </w:r>
          </w:p>
        </w:tc>
        <w:tc>
          <w:tcPr>
            <w:tcW w:w="992" w:type="dxa"/>
            <w:shd w:val="clear" w:color="auto" w:fill="auto"/>
            <w:noWrap/>
            <w:hideMark/>
          </w:tcPr>
          <w:p w14:paraId="12222F42" w14:textId="77777777" w:rsidR="001811F5" w:rsidRPr="00404A1B" w:rsidRDefault="001811F5" w:rsidP="00DA0312">
            <w:pPr>
              <w:pStyle w:val="NoSpacing"/>
              <w:jc w:val="center"/>
              <w:rPr>
                <w:color w:val="000000"/>
                <w:sz w:val="16"/>
                <w:szCs w:val="16"/>
              </w:rPr>
            </w:pPr>
            <w:r w:rsidRPr="00404A1B">
              <w:rPr>
                <w:sz w:val="16"/>
                <w:szCs w:val="16"/>
              </w:rPr>
              <w:t>.003</w:t>
            </w:r>
          </w:p>
        </w:tc>
        <w:tc>
          <w:tcPr>
            <w:tcW w:w="2127" w:type="dxa"/>
            <w:tcMar>
              <w:right w:w="284" w:type="dxa"/>
            </w:tcMar>
          </w:tcPr>
          <w:p w14:paraId="447BB099" w14:textId="77777777" w:rsidR="001811F5" w:rsidRPr="00404A1B" w:rsidRDefault="001811F5" w:rsidP="00DA0312">
            <w:pPr>
              <w:pStyle w:val="NoSpacing"/>
              <w:jc w:val="center"/>
              <w:rPr>
                <w:color w:val="000000"/>
                <w:sz w:val="16"/>
                <w:szCs w:val="16"/>
              </w:rPr>
            </w:pPr>
            <w:r w:rsidRPr="00404A1B">
              <w:rPr>
                <w:sz w:val="16"/>
                <w:szCs w:val="16"/>
              </w:rPr>
              <w:t>-0.1</w:t>
            </w:r>
            <w:r w:rsidRPr="00404A1B">
              <w:rPr>
                <w:sz w:val="16"/>
                <w:szCs w:val="16"/>
                <w:lang w:val="de-DE"/>
              </w:rPr>
              <w:t>0</w:t>
            </w:r>
            <w:r w:rsidRPr="00404A1B">
              <w:rPr>
                <w:sz w:val="16"/>
                <w:szCs w:val="16"/>
              </w:rPr>
              <w:t xml:space="preserve"> (-0.19 to -0.02)</w:t>
            </w:r>
          </w:p>
        </w:tc>
        <w:tc>
          <w:tcPr>
            <w:tcW w:w="970" w:type="dxa"/>
            <w:gridSpan w:val="2"/>
          </w:tcPr>
          <w:p w14:paraId="5832AB35" w14:textId="77777777" w:rsidR="001811F5" w:rsidRPr="00404A1B" w:rsidRDefault="001811F5" w:rsidP="00DA0312">
            <w:pPr>
              <w:pStyle w:val="NoSpacing"/>
              <w:jc w:val="center"/>
              <w:rPr>
                <w:color w:val="000000"/>
                <w:sz w:val="16"/>
                <w:szCs w:val="16"/>
              </w:rPr>
            </w:pPr>
            <w:r w:rsidRPr="00404A1B">
              <w:rPr>
                <w:sz w:val="16"/>
                <w:szCs w:val="16"/>
              </w:rPr>
              <w:t>.022</w:t>
            </w:r>
          </w:p>
        </w:tc>
        <w:tc>
          <w:tcPr>
            <w:tcW w:w="2006" w:type="dxa"/>
            <w:tcMar>
              <w:right w:w="284" w:type="dxa"/>
            </w:tcMar>
          </w:tcPr>
          <w:p w14:paraId="2ADEF0FD" w14:textId="77777777" w:rsidR="001811F5" w:rsidRPr="00404A1B" w:rsidRDefault="001811F5" w:rsidP="00DA0312">
            <w:pPr>
              <w:pStyle w:val="NoSpacing"/>
              <w:jc w:val="center"/>
              <w:rPr>
                <w:color w:val="000000"/>
                <w:sz w:val="16"/>
                <w:szCs w:val="16"/>
              </w:rPr>
            </w:pPr>
            <w:r w:rsidRPr="00404A1B">
              <w:rPr>
                <w:sz w:val="16"/>
                <w:szCs w:val="16"/>
              </w:rPr>
              <w:t>-0.24 (-0.31 to -0.16)</w:t>
            </w:r>
          </w:p>
        </w:tc>
        <w:tc>
          <w:tcPr>
            <w:tcW w:w="934" w:type="dxa"/>
            <w:gridSpan w:val="2"/>
          </w:tcPr>
          <w:p w14:paraId="45CFE07E"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167C85D7" w14:textId="77777777" w:rsidTr="00DA0312">
        <w:trPr>
          <w:trHeight w:val="283"/>
        </w:trPr>
        <w:tc>
          <w:tcPr>
            <w:tcW w:w="1531" w:type="dxa"/>
            <w:shd w:val="clear" w:color="auto" w:fill="auto"/>
            <w:noWrap/>
            <w:vAlign w:val="center"/>
            <w:hideMark/>
          </w:tcPr>
          <w:p w14:paraId="149F60BA" w14:textId="77777777" w:rsidR="001811F5" w:rsidRPr="00404A1B" w:rsidRDefault="001811F5" w:rsidP="00DA0312">
            <w:pPr>
              <w:pStyle w:val="NoSpacing"/>
              <w:rPr>
                <w:color w:val="000000"/>
                <w:sz w:val="16"/>
                <w:szCs w:val="16"/>
              </w:rPr>
            </w:pPr>
            <w:r w:rsidRPr="00404A1B">
              <w:rPr>
                <w:color w:val="000000"/>
                <w:sz w:val="16"/>
                <w:szCs w:val="16"/>
              </w:rPr>
              <w:t>Ireland</w:t>
            </w:r>
          </w:p>
        </w:tc>
        <w:tc>
          <w:tcPr>
            <w:tcW w:w="1961" w:type="dxa"/>
            <w:shd w:val="clear" w:color="auto" w:fill="auto"/>
            <w:noWrap/>
            <w:tcMar>
              <w:right w:w="284" w:type="dxa"/>
            </w:tcMar>
            <w:hideMark/>
          </w:tcPr>
          <w:p w14:paraId="414E7A3D" w14:textId="77777777" w:rsidR="001811F5" w:rsidRPr="00404A1B" w:rsidRDefault="001811F5" w:rsidP="00DA0312">
            <w:pPr>
              <w:pStyle w:val="NoSpacing"/>
              <w:jc w:val="center"/>
              <w:rPr>
                <w:color w:val="000000"/>
                <w:sz w:val="16"/>
                <w:szCs w:val="16"/>
              </w:rPr>
            </w:pPr>
            <w:r w:rsidRPr="00404A1B">
              <w:rPr>
                <w:sz w:val="16"/>
                <w:szCs w:val="16"/>
              </w:rPr>
              <w:t>-0.08 (-0.17 to 0.01)</w:t>
            </w:r>
          </w:p>
        </w:tc>
        <w:tc>
          <w:tcPr>
            <w:tcW w:w="992" w:type="dxa"/>
            <w:shd w:val="clear" w:color="auto" w:fill="auto"/>
            <w:noWrap/>
            <w:hideMark/>
          </w:tcPr>
          <w:p w14:paraId="7AB4589D" w14:textId="77777777" w:rsidR="001811F5" w:rsidRPr="00404A1B" w:rsidRDefault="001811F5" w:rsidP="00DA0312">
            <w:pPr>
              <w:pStyle w:val="NoSpacing"/>
              <w:jc w:val="center"/>
              <w:rPr>
                <w:color w:val="000000"/>
                <w:sz w:val="16"/>
                <w:szCs w:val="16"/>
              </w:rPr>
            </w:pPr>
            <w:r w:rsidRPr="00404A1B">
              <w:rPr>
                <w:sz w:val="16"/>
                <w:szCs w:val="16"/>
              </w:rPr>
              <w:t>.084</w:t>
            </w:r>
          </w:p>
        </w:tc>
        <w:tc>
          <w:tcPr>
            <w:tcW w:w="2126" w:type="dxa"/>
            <w:shd w:val="clear" w:color="auto" w:fill="auto"/>
            <w:noWrap/>
            <w:tcMar>
              <w:right w:w="284" w:type="dxa"/>
            </w:tcMar>
            <w:hideMark/>
          </w:tcPr>
          <w:p w14:paraId="73B872CC" w14:textId="77777777" w:rsidR="001811F5" w:rsidRPr="00404A1B" w:rsidRDefault="001811F5" w:rsidP="00DA0312">
            <w:pPr>
              <w:pStyle w:val="NoSpacing"/>
              <w:jc w:val="center"/>
              <w:rPr>
                <w:color w:val="000000"/>
                <w:sz w:val="16"/>
                <w:szCs w:val="16"/>
              </w:rPr>
            </w:pPr>
            <w:r w:rsidRPr="00404A1B">
              <w:rPr>
                <w:sz w:val="16"/>
                <w:szCs w:val="16"/>
              </w:rPr>
              <w:t>0.01 (-0.09 to 0.12)</w:t>
            </w:r>
          </w:p>
        </w:tc>
        <w:tc>
          <w:tcPr>
            <w:tcW w:w="992" w:type="dxa"/>
            <w:shd w:val="clear" w:color="auto" w:fill="auto"/>
            <w:noWrap/>
            <w:hideMark/>
          </w:tcPr>
          <w:p w14:paraId="0618EE61" w14:textId="77777777" w:rsidR="001811F5" w:rsidRPr="00404A1B" w:rsidRDefault="001811F5" w:rsidP="00DA0312">
            <w:pPr>
              <w:pStyle w:val="NoSpacing"/>
              <w:jc w:val="center"/>
              <w:rPr>
                <w:color w:val="000000"/>
                <w:sz w:val="16"/>
                <w:szCs w:val="16"/>
              </w:rPr>
            </w:pPr>
            <w:r w:rsidRPr="00404A1B">
              <w:rPr>
                <w:sz w:val="16"/>
                <w:szCs w:val="16"/>
              </w:rPr>
              <w:t>.793</w:t>
            </w:r>
          </w:p>
        </w:tc>
        <w:tc>
          <w:tcPr>
            <w:tcW w:w="2127" w:type="dxa"/>
            <w:tcMar>
              <w:right w:w="284" w:type="dxa"/>
            </w:tcMar>
          </w:tcPr>
          <w:p w14:paraId="057DB2DE" w14:textId="77777777" w:rsidR="001811F5" w:rsidRPr="00404A1B" w:rsidRDefault="001811F5" w:rsidP="00DA0312">
            <w:pPr>
              <w:pStyle w:val="NoSpacing"/>
              <w:jc w:val="center"/>
              <w:rPr>
                <w:color w:val="000000"/>
                <w:sz w:val="16"/>
                <w:szCs w:val="16"/>
              </w:rPr>
            </w:pPr>
            <w:r w:rsidRPr="00404A1B">
              <w:rPr>
                <w:sz w:val="16"/>
                <w:szCs w:val="16"/>
              </w:rPr>
              <w:t>-0.09 (-0.19 to 0.01)</w:t>
            </w:r>
          </w:p>
        </w:tc>
        <w:tc>
          <w:tcPr>
            <w:tcW w:w="970" w:type="dxa"/>
            <w:gridSpan w:val="2"/>
          </w:tcPr>
          <w:p w14:paraId="4243A7E5" w14:textId="77777777" w:rsidR="001811F5" w:rsidRPr="00404A1B" w:rsidRDefault="001811F5" w:rsidP="00DA0312">
            <w:pPr>
              <w:pStyle w:val="NoSpacing"/>
              <w:jc w:val="center"/>
              <w:rPr>
                <w:color w:val="000000"/>
                <w:sz w:val="16"/>
                <w:szCs w:val="16"/>
              </w:rPr>
            </w:pPr>
            <w:r w:rsidRPr="00404A1B">
              <w:rPr>
                <w:sz w:val="16"/>
                <w:szCs w:val="16"/>
              </w:rPr>
              <w:t>.075</w:t>
            </w:r>
          </w:p>
        </w:tc>
        <w:tc>
          <w:tcPr>
            <w:tcW w:w="2006" w:type="dxa"/>
            <w:tcMar>
              <w:right w:w="284" w:type="dxa"/>
            </w:tcMar>
          </w:tcPr>
          <w:p w14:paraId="388CCD57" w14:textId="77777777" w:rsidR="001811F5" w:rsidRPr="00404A1B" w:rsidRDefault="001811F5" w:rsidP="00DA0312">
            <w:pPr>
              <w:pStyle w:val="NoSpacing"/>
              <w:jc w:val="center"/>
              <w:rPr>
                <w:color w:val="000000"/>
                <w:sz w:val="16"/>
                <w:szCs w:val="16"/>
              </w:rPr>
            </w:pPr>
            <w:r w:rsidRPr="00404A1B">
              <w:rPr>
                <w:sz w:val="16"/>
                <w:szCs w:val="16"/>
              </w:rPr>
              <w:t>-0.17 (-0.27 to -0.07)</w:t>
            </w:r>
          </w:p>
        </w:tc>
        <w:tc>
          <w:tcPr>
            <w:tcW w:w="934" w:type="dxa"/>
            <w:gridSpan w:val="2"/>
          </w:tcPr>
          <w:p w14:paraId="0CAE5195" w14:textId="77777777" w:rsidR="001811F5" w:rsidRPr="00404A1B" w:rsidRDefault="001811F5" w:rsidP="00DA0312">
            <w:pPr>
              <w:pStyle w:val="NoSpacing"/>
              <w:jc w:val="center"/>
              <w:rPr>
                <w:color w:val="000000"/>
                <w:sz w:val="16"/>
                <w:szCs w:val="16"/>
              </w:rPr>
            </w:pPr>
            <w:r w:rsidRPr="00404A1B">
              <w:rPr>
                <w:sz w:val="16"/>
                <w:szCs w:val="16"/>
              </w:rPr>
              <w:t>.001</w:t>
            </w:r>
          </w:p>
        </w:tc>
      </w:tr>
      <w:tr w:rsidR="001811F5" w:rsidRPr="00404A1B" w14:paraId="7CF365DE" w14:textId="77777777" w:rsidTr="00DA0312">
        <w:trPr>
          <w:trHeight w:val="283"/>
        </w:trPr>
        <w:tc>
          <w:tcPr>
            <w:tcW w:w="1531" w:type="dxa"/>
            <w:shd w:val="clear" w:color="auto" w:fill="auto"/>
            <w:noWrap/>
            <w:vAlign w:val="center"/>
            <w:hideMark/>
          </w:tcPr>
          <w:p w14:paraId="4227523C" w14:textId="77777777" w:rsidR="001811F5" w:rsidRPr="00404A1B" w:rsidRDefault="001811F5" w:rsidP="00DA0312">
            <w:pPr>
              <w:pStyle w:val="NoSpacing"/>
              <w:rPr>
                <w:color w:val="000000"/>
                <w:sz w:val="16"/>
                <w:szCs w:val="16"/>
              </w:rPr>
            </w:pPr>
            <w:r w:rsidRPr="00404A1B">
              <w:rPr>
                <w:color w:val="000000"/>
                <w:sz w:val="16"/>
                <w:szCs w:val="16"/>
              </w:rPr>
              <w:t>Italy</w:t>
            </w:r>
          </w:p>
        </w:tc>
        <w:tc>
          <w:tcPr>
            <w:tcW w:w="1961" w:type="dxa"/>
            <w:shd w:val="clear" w:color="auto" w:fill="auto"/>
            <w:noWrap/>
            <w:tcMar>
              <w:right w:w="284" w:type="dxa"/>
            </w:tcMar>
            <w:hideMark/>
          </w:tcPr>
          <w:p w14:paraId="798AAC6C" w14:textId="77777777" w:rsidR="001811F5" w:rsidRPr="00404A1B" w:rsidRDefault="001811F5" w:rsidP="00DA0312">
            <w:pPr>
              <w:pStyle w:val="NoSpacing"/>
              <w:jc w:val="center"/>
              <w:rPr>
                <w:color w:val="000000"/>
                <w:sz w:val="16"/>
                <w:szCs w:val="16"/>
              </w:rPr>
            </w:pPr>
            <w:r w:rsidRPr="00404A1B">
              <w:rPr>
                <w:sz w:val="16"/>
                <w:szCs w:val="16"/>
              </w:rPr>
              <w:t>-0.22 (-0.29 to -0.15)</w:t>
            </w:r>
          </w:p>
        </w:tc>
        <w:tc>
          <w:tcPr>
            <w:tcW w:w="992" w:type="dxa"/>
            <w:shd w:val="clear" w:color="auto" w:fill="auto"/>
            <w:noWrap/>
            <w:hideMark/>
          </w:tcPr>
          <w:p w14:paraId="5805A943"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6C3B5D42" w14:textId="77777777" w:rsidR="001811F5" w:rsidRPr="00404A1B" w:rsidRDefault="001811F5" w:rsidP="00DA0312">
            <w:pPr>
              <w:pStyle w:val="NoSpacing"/>
              <w:jc w:val="center"/>
              <w:rPr>
                <w:color w:val="000000"/>
                <w:sz w:val="16"/>
                <w:szCs w:val="16"/>
              </w:rPr>
            </w:pPr>
            <w:r w:rsidRPr="00404A1B">
              <w:rPr>
                <w:sz w:val="16"/>
                <w:szCs w:val="16"/>
              </w:rPr>
              <w:t>-0.21 (-0.3</w:t>
            </w:r>
            <w:r w:rsidRPr="00404A1B">
              <w:rPr>
                <w:sz w:val="16"/>
                <w:szCs w:val="16"/>
                <w:lang w:val="de-DE"/>
              </w:rPr>
              <w:t>0</w:t>
            </w:r>
            <w:r w:rsidRPr="00404A1B">
              <w:rPr>
                <w:sz w:val="16"/>
                <w:szCs w:val="16"/>
              </w:rPr>
              <w:t xml:space="preserve"> to -0.13)</w:t>
            </w:r>
          </w:p>
        </w:tc>
        <w:tc>
          <w:tcPr>
            <w:tcW w:w="992" w:type="dxa"/>
            <w:shd w:val="clear" w:color="auto" w:fill="auto"/>
            <w:noWrap/>
            <w:hideMark/>
          </w:tcPr>
          <w:p w14:paraId="3C7598B9"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7" w:type="dxa"/>
            <w:tcMar>
              <w:right w:w="284" w:type="dxa"/>
            </w:tcMar>
          </w:tcPr>
          <w:p w14:paraId="0670D2D8" w14:textId="77777777" w:rsidR="001811F5" w:rsidRPr="00404A1B" w:rsidRDefault="001811F5" w:rsidP="00DA0312">
            <w:pPr>
              <w:pStyle w:val="NoSpacing"/>
              <w:jc w:val="center"/>
              <w:rPr>
                <w:color w:val="000000"/>
                <w:sz w:val="16"/>
                <w:szCs w:val="16"/>
              </w:rPr>
            </w:pPr>
            <w:r w:rsidRPr="00404A1B">
              <w:rPr>
                <w:sz w:val="16"/>
                <w:szCs w:val="16"/>
              </w:rPr>
              <w:t>-0.23 (-0.32 to -0.15)</w:t>
            </w:r>
          </w:p>
        </w:tc>
        <w:tc>
          <w:tcPr>
            <w:tcW w:w="970" w:type="dxa"/>
            <w:gridSpan w:val="2"/>
          </w:tcPr>
          <w:p w14:paraId="31554F95"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006" w:type="dxa"/>
            <w:tcMar>
              <w:right w:w="284" w:type="dxa"/>
            </w:tcMar>
          </w:tcPr>
          <w:p w14:paraId="30DAD9ED" w14:textId="77777777" w:rsidR="001811F5" w:rsidRPr="00404A1B" w:rsidRDefault="001811F5" w:rsidP="00DA0312">
            <w:pPr>
              <w:pStyle w:val="NoSpacing"/>
              <w:jc w:val="center"/>
              <w:rPr>
                <w:color w:val="000000"/>
                <w:sz w:val="16"/>
                <w:szCs w:val="16"/>
              </w:rPr>
            </w:pPr>
            <w:r w:rsidRPr="00404A1B">
              <w:rPr>
                <w:sz w:val="16"/>
                <w:szCs w:val="16"/>
              </w:rPr>
              <w:t>-0.21 (-0.29 to -0.14)</w:t>
            </w:r>
          </w:p>
        </w:tc>
        <w:tc>
          <w:tcPr>
            <w:tcW w:w="934" w:type="dxa"/>
            <w:gridSpan w:val="2"/>
          </w:tcPr>
          <w:p w14:paraId="56E727EC"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3048890C" w14:textId="77777777" w:rsidTr="00DA0312">
        <w:trPr>
          <w:trHeight w:val="283"/>
        </w:trPr>
        <w:tc>
          <w:tcPr>
            <w:tcW w:w="1531" w:type="dxa"/>
            <w:shd w:val="clear" w:color="auto" w:fill="auto"/>
            <w:noWrap/>
            <w:vAlign w:val="center"/>
            <w:hideMark/>
          </w:tcPr>
          <w:p w14:paraId="2097ED63" w14:textId="77777777" w:rsidR="001811F5" w:rsidRPr="00404A1B" w:rsidRDefault="001811F5" w:rsidP="00DA0312">
            <w:pPr>
              <w:pStyle w:val="NoSpacing"/>
              <w:rPr>
                <w:color w:val="000000"/>
                <w:sz w:val="16"/>
                <w:szCs w:val="16"/>
              </w:rPr>
            </w:pPr>
            <w:r w:rsidRPr="00404A1B">
              <w:rPr>
                <w:color w:val="000000"/>
                <w:sz w:val="16"/>
                <w:szCs w:val="16"/>
              </w:rPr>
              <w:t>Norway</w:t>
            </w:r>
          </w:p>
        </w:tc>
        <w:tc>
          <w:tcPr>
            <w:tcW w:w="1961" w:type="dxa"/>
            <w:shd w:val="clear" w:color="auto" w:fill="auto"/>
            <w:noWrap/>
            <w:tcMar>
              <w:right w:w="284" w:type="dxa"/>
            </w:tcMar>
            <w:hideMark/>
          </w:tcPr>
          <w:p w14:paraId="7F7AACA1" w14:textId="77777777" w:rsidR="001811F5" w:rsidRPr="00404A1B" w:rsidRDefault="001811F5" w:rsidP="00DA0312">
            <w:pPr>
              <w:pStyle w:val="NoSpacing"/>
              <w:jc w:val="center"/>
              <w:rPr>
                <w:color w:val="000000"/>
                <w:sz w:val="16"/>
                <w:szCs w:val="16"/>
              </w:rPr>
            </w:pPr>
            <w:r w:rsidRPr="00404A1B">
              <w:rPr>
                <w:sz w:val="16"/>
                <w:szCs w:val="16"/>
              </w:rPr>
              <w:t>-0.14 (-0.15 to -0.13)</w:t>
            </w:r>
          </w:p>
        </w:tc>
        <w:tc>
          <w:tcPr>
            <w:tcW w:w="992" w:type="dxa"/>
            <w:shd w:val="clear" w:color="auto" w:fill="auto"/>
            <w:noWrap/>
            <w:hideMark/>
          </w:tcPr>
          <w:p w14:paraId="203D8923"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73C2C5E0" w14:textId="77777777" w:rsidR="001811F5" w:rsidRPr="00404A1B" w:rsidRDefault="001811F5" w:rsidP="00DA0312">
            <w:pPr>
              <w:pStyle w:val="NoSpacing"/>
              <w:jc w:val="center"/>
              <w:rPr>
                <w:color w:val="000000"/>
                <w:sz w:val="16"/>
                <w:szCs w:val="16"/>
              </w:rPr>
            </w:pPr>
            <w:r w:rsidRPr="00404A1B">
              <w:rPr>
                <w:sz w:val="16"/>
                <w:szCs w:val="16"/>
              </w:rPr>
              <w:t>-0.1</w:t>
            </w:r>
            <w:r w:rsidRPr="00404A1B">
              <w:rPr>
                <w:sz w:val="16"/>
                <w:szCs w:val="16"/>
                <w:lang w:val="de-DE"/>
              </w:rPr>
              <w:t>0</w:t>
            </w:r>
            <w:r w:rsidRPr="00404A1B">
              <w:rPr>
                <w:sz w:val="16"/>
                <w:szCs w:val="16"/>
              </w:rPr>
              <w:t xml:space="preserve"> (-0.11 to -0.09)</w:t>
            </w:r>
          </w:p>
        </w:tc>
        <w:tc>
          <w:tcPr>
            <w:tcW w:w="992" w:type="dxa"/>
            <w:shd w:val="clear" w:color="auto" w:fill="auto"/>
            <w:noWrap/>
            <w:hideMark/>
          </w:tcPr>
          <w:p w14:paraId="122E0B21"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7" w:type="dxa"/>
            <w:tcMar>
              <w:right w:w="284" w:type="dxa"/>
            </w:tcMar>
          </w:tcPr>
          <w:p w14:paraId="0B6DA212" w14:textId="77777777" w:rsidR="001811F5" w:rsidRPr="00404A1B" w:rsidRDefault="001811F5" w:rsidP="00DA0312">
            <w:pPr>
              <w:pStyle w:val="NoSpacing"/>
              <w:jc w:val="center"/>
              <w:rPr>
                <w:color w:val="000000"/>
                <w:sz w:val="16"/>
                <w:szCs w:val="16"/>
              </w:rPr>
            </w:pPr>
            <w:r w:rsidRPr="00404A1B">
              <w:rPr>
                <w:sz w:val="16"/>
                <w:szCs w:val="16"/>
              </w:rPr>
              <w:t>-0.12 (-0.13 to -0.11)</w:t>
            </w:r>
          </w:p>
        </w:tc>
        <w:tc>
          <w:tcPr>
            <w:tcW w:w="970" w:type="dxa"/>
            <w:gridSpan w:val="2"/>
          </w:tcPr>
          <w:p w14:paraId="07EF3F0B"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006" w:type="dxa"/>
            <w:tcMar>
              <w:right w:w="284" w:type="dxa"/>
            </w:tcMar>
          </w:tcPr>
          <w:p w14:paraId="00524CCF" w14:textId="77777777" w:rsidR="001811F5" w:rsidRPr="00404A1B" w:rsidRDefault="001811F5" w:rsidP="00DA0312">
            <w:pPr>
              <w:pStyle w:val="NoSpacing"/>
              <w:jc w:val="center"/>
              <w:rPr>
                <w:color w:val="000000"/>
                <w:sz w:val="16"/>
                <w:szCs w:val="16"/>
              </w:rPr>
            </w:pPr>
            <w:r w:rsidRPr="00404A1B">
              <w:rPr>
                <w:sz w:val="16"/>
                <w:szCs w:val="16"/>
              </w:rPr>
              <w:t>-0.2</w:t>
            </w:r>
            <w:r w:rsidRPr="00404A1B">
              <w:rPr>
                <w:sz w:val="16"/>
                <w:szCs w:val="16"/>
                <w:lang w:val="de-DE"/>
              </w:rPr>
              <w:t>0</w:t>
            </w:r>
            <w:r w:rsidRPr="00404A1B">
              <w:rPr>
                <w:sz w:val="16"/>
                <w:szCs w:val="16"/>
              </w:rPr>
              <w:t xml:space="preserve"> (-0.21 to -0.19)</w:t>
            </w:r>
          </w:p>
        </w:tc>
        <w:tc>
          <w:tcPr>
            <w:tcW w:w="934" w:type="dxa"/>
            <w:gridSpan w:val="2"/>
          </w:tcPr>
          <w:p w14:paraId="7059636F"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15E212B0" w14:textId="77777777" w:rsidTr="00DA0312">
        <w:trPr>
          <w:trHeight w:val="283"/>
        </w:trPr>
        <w:tc>
          <w:tcPr>
            <w:tcW w:w="1531" w:type="dxa"/>
            <w:shd w:val="clear" w:color="auto" w:fill="auto"/>
            <w:noWrap/>
            <w:vAlign w:val="center"/>
            <w:hideMark/>
          </w:tcPr>
          <w:p w14:paraId="69BE4CA0" w14:textId="77777777" w:rsidR="001811F5" w:rsidRPr="00404A1B" w:rsidRDefault="001811F5" w:rsidP="00DA0312">
            <w:pPr>
              <w:pStyle w:val="NoSpacing"/>
              <w:rPr>
                <w:color w:val="000000"/>
                <w:sz w:val="16"/>
                <w:szCs w:val="16"/>
              </w:rPr>
            </w:pPr>
            <w:r w:rsidRPr="00404A1B">
              <w:rPr>
                <w:color w:val="000000"/>
                <w:sz w:val="16"/>
                <w:szCs w:val="16"/>
              </w:rPr>
              <w:t>Poland</w:t>
            </w:r>
          </w:p>
        </w:tc>
        <w:tc>
          <w:tcPr>
            <w:tcW w:w="1961" w:type="dxa"/>
            <w:shd w:val="clear" w:color="auto" w:fill="auto"/>
            <w:noWrap/>
            <w:tcMar>
              <w:right w:w="284" w:type="dxa"/>
            </w:tcMar>
            <w:hideMark/>
          </w:tcPr>
          <w:p w14:paraId="448E89F7" w14:textId="77777777" w:rsidR="001811F5" w:rsidRPr="00404A1B" w:rsidRDefault="001811F5" w:rsidP="00DA0312">
            <w:pPr>
              <w:pStyle w:val="NoSpacing"/>
              <w:jc w:val="center"/>
              <w:rPr>
                <w:color w:val="000000"/>
                <w:sz w:val="16"/>
                <w:szCs w:val="16"/>
              </w:rPr>
            </w:pPr>
            <w:r w:rsidRPr="00404A1B">
              <w:rPr>
                <w:sz w:val="16"/>
                <w:szCs w:val="16"/>
              </w:rPr>
              <w:t>-0.08 (-0.15 to -0.02)</w:t>
            </w:r>
          </w:p>
        </w:tc>
        <w:tc>
          <w:tcPr>
            <w:tcW w:w="992" w:type="dxa"/>
            <w:shd w:val="clear" w:color="auto" w:fill="auto"/>
            <w:noWrap/>
            <w:hideMark/>
          </w:tcPr>
          <w:p w14:paraId="2B4F9B87" w14:textId="77777777" w:rsidR="001811F5" w:rsidRPr="00404A1B" w:rsidRDefault="001811F5" w:rsidP="00DA0312">
            <w:pPr>
              <w:pStyle w:val="NoSpacing"/>
              <w:jc w:val="center"/>
              <w:rPr>
                <w:color w:val="000000"/>
                <w:sz w:val="16"/>
                <w:szCs w:val="16"/>
              </w:rPr>
            </w:pPr>
            <w:r w:rsidRPr="00404A1B">
              <w:rPr>
                <w:sz w:val="16"/>
                <w:szCs w:val="16"/>
              </w:rPr>
              <w:t>.014</w:t>
            </w:r>
          </w:p>
        </w:tc>
        <w:tc>
          <w:tcPr>
            <w:tcW w:w="2126" w:type="dxa"/>
            <w:shd w:val="clear" w:color="auto" w:fill="auto"/>
            <w:noWrap/>
            <w:tcMar>
              <w:right w:w="284" w:type="dxa"/>
            </w:tcMar>
            <w:hideMark/>
          </w:tcPr>
          <w:p w14:paraId="280E58DF" w14:textId="77777777" w:rsidR="001811F5" w:rsidRPr="00404A1B" w:rsidRDefault="001811F5" w:rsidP="00DA0312">
            <w:pPr>
              <w:pStyle w:val="NoSpacing"/>
              <w:jc w:val="center"/>
              <w:rPr>
                <w:color w:val="000000"/>
                <w:sz w:val="16"/>
                <w:szCs w:val="16"/>
              </w:rPr>
            </w:pPr>
            <w:r w:rsidRPr="00404A1B">
              <w:rPr>
                <w:sz w:val="16"/>
                <w:szCs w:val="16"/>
              </w:rPr>
              <w:t>0</w:t>
            </w:r>
            <w:r w:rsidRPr="00404A1B">
              <w:rPr>
                <w:sz w:val="16"/>
                <w:szCs w:val="16"/>
                <w:lang w:val="de-DE"/>
              </w:rPr>
              <w:t>.00</w:t>
            </w:r>
            <w:r w:rsidRPr="00404A1B">
              <w:rPr>
                <w:sz w:val="16"/>
                <w:szCs w:val="16"/>
              </w:rPr>
              <w:t xml:space="preserve"> (-0.07 to 0.08)</w:t>
            </w:r>
          </w:p>
        </w:tc>
        <w:tc>
          <w:tcPr>
            <w:tcW w:w="992" w:type="dxa"/>
            <w:shd w:val="clear" w:color="auto" w:fill="auto"/>
            <w:noWrap/>
            <w:hideMark/>
          </w:tcPr>
          <w:p w14:paraId="497419C9" w14:textId="77777777" w:rsidR="001811F5" w:rsidRPr="00404A1B" w:rsidRDefault="001811F5" w:rsidP="00DA0312">
            <w:pPr>
              <w:pStyle w:val="NoSpacing"/>
              <w:jc w:val="center"/>
              <w:rPr>
                <w:color w:val="000000"/>
                <w:sz w:val="16"/>
                <w:szCs w:val="16"/>
              </w:rPr>
            </w:pPr>
            <w:r w:rsidRPr="00404A1B">
              <w:rPr>
                <w:sz w:val="16"/>
                <w:szCs w:val="16"/>
              </w:rPr>
              <w:t>.936</w:t>
            </w:r>
          </w:p>
        </w:tc>
        <w:tc>
          <w:tcPr>
            <w:tcW w:w="2127" w:type="dxa"/>
            <w:tcMar>
              <w:right w:w="284" w:type="dxa"/>
            </w:tcMar>
          </w:tcPr>
          <w:p w14:paraId="060E0565" w14:textId="77777777" w:rsidR="001811F5" w:rsidRPr="00404A1B" w:rsidRDefault="001811F5" w:rsidP="00DA0312">
            <w:pPr>
              <w:pStyle w:val="NoSpacing"/>
              <w:jc w:val="center"/>
              <w:rPr>
                <w:color w:val="000000"/>
                <w:sz w:val="16"/>
                <w:szCs w:val="16"/>
              </w:rPr>
            </w:pPr>
            <w:r w:rsidRPr="00404A1B">
              <w:rPr>
                <w:sz w:val="16"/>
                <w:szCs w:val="16"/>
              </w:rPr>
              <w:t>-0.08 (-0.15 to -0.01)</w:t>
            </w:r>
          </w:p>
        </w:tc>
        <w:tc>
          <w:tcPr>
            <w:tcW w:w="970" w:type="dxa"/>
            <w:gridSpan w:val="2"/>
          </w:tcPr>
          <w:p w14:paraId="62F1B135" w14:textId="77777777" w:rsidR="001811F5" w:rsidRPr="00404A1B" w:rsidRDefault="001811F5" w:rsidP="00DA0312">
            <w:pPr>
              <w:pStyle w:val="NoSpacing"/>
              <w:jc w:val="center"/>
              <w:rPr>
                <w:color w:val="000000"/>
                <w:sz w:val="16"/>
                <w:szCs w:val="16"/>
              </w:rPr>
            </w:pPr>
            <w:r w:rsidRPr="00404A1B">
              <w:rPr>
                <w:sz w:val="16"/>
                <w:szCs w:val="16"/>
              </w:rPr>
              <w:t>.022</w:t>
            </w:r>
          </w:p>
        </w:tc>
        <w:tc>
          <w:tcPr>
            <w:tcW w:w="2006" w:type="dxa"/>
            <w:tcMar>
              <w:right w:w="284" w:type="dxa"/>
            </w:tcMar>
          </w:tcPr>
          <w:p w14:paraId="6D281CF6" w14:textId="77777777" w:rsidR="001811F5" w:rsidRPr="00404A1B" w:rsidRDefault="001811F5" w:rsidP="00DA0312">
            <w:pPr>
              <w:pStyle w:val="NoSpacing"/>
              <w:jc w:val="center"/>
              <w:rPr>
                <w:color w:val="000000"/>
                <w:sz w:val="16"/>
                <w:szCs w:val="16"/>
              </w:rPr>
            </w:pPr>
            <w:r w:rsidRPr="00404A1B">
              <w:rPr>
                <w:sz w:val="16"/>
                <w:szCs w:val="16"/>
              </w:rPr>
              <w:t>-0.17 (-0.25 to -0.1</w:t>
            </w:r>
            <w:r w:rsidRPr="00404A1B">
              <w:rPr>
                <w:sz w:val="16"/>
                <w:szCs w:val="16"/>
                <w:lang w:val="de-DE"/>
              </w:rPr>
              <w:t>0</w:t>
            </w:r>
            <w:r w:rsidRPr="00404A1B">
              <w:rPr>
                <w:sz w:val="16"/>
                <w:szCs w:val="16"/>
              </w:rPr>
              <w:t>)</w:t>
            </w:r>
          </w:p>
        </w:tc>
        <w:tc>
          <w:tcPr>
            <w:tcW w:w="934" w:type="dxa"/>
            <w:gridSpan w:val="2"/>
          </w:tcPr>
          <w:p w14:paraId="36EBF9FC"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3A663278" w14:textId="77777777" w:rsidTr="00DA0312">
        <w:trPr>
          <w:trHeight w:val="283"/>
        </w:trPr>
        <w:tc>
          <w:tcPr>
            <w:tcW w:w="1531" w:type="dxa"/>
            <w:shd w:val="clear" w:color="auto" w:fill="auto"/>
            <w:noWrap/>
            <w:vAlign w:val="center"/>
            <w:hideMark/>
          </w:tcPr>
          <w:p w14:paraId="1CF3B11F" w14:textId="77777777" w:rsidR="001811F5" w:rsidRPr="00404A1B" w:rsidRDefault="001811F5" w:rsidP="00DA0312">
            <w:pPr>
              <w:pStyle w:val="NoSpacing"/>
              <w:rPr>
                <w:color w:val="000000"/>
                <w:sz w:val="16"/>
                <w:szCs w:val="16"/>
              </w:rPr>
            </w:pPr>
            <w:r w:rsidRPr="00404A1B">
              <w:rPr>
                <w:color w:val="000000"/>
                <w:sz w:val="16"/>
                <w:szCs w:val="16"/>
              </w:rPr>
              <w:t>Portugal</w:t>
            </w:r>
          </w:p>
        </w:tc>
        <w:tc>
          <w:tcPr>
            <w:tcW w:w="1961" w:type="dxa"/>
            <w:shd w:val="clear" w:color="auto" w:fill="auto"/>
            <w:noWrap/>
            <w:tcMar>
              <w:right w:w="284" w:type="dxa"/>
            </w:tcMar>
            <w:hideMark/>
          </w:tcPr>
          <w:p w14:paraId="4BDEBB2B" w14:textId="77777777" w:rsidR="001811F5" w:rsidRPr="00404A1B" w:rsidRDefault="001811F5" w:rsidP="00DA0312">
            <w:pPr>
              <w:pStyle w:val="NoSpacing"/>
              <w:jc w:val="center"/>
              <w:rPr>
                <w:color w:val="000000"/>
                <w:sz w:val="16"/>
                <w:szCs w:val="16"/>
              </w:rPr>
            </w:pPr>
            <w:r w:rsidRPr="00404A1B">
              <w:rPr>
                <w:sz w:val="16"/>
                <w:szCs w:val="16"/>
              </w:rPr>
              <w:t>-0.13 (-0.19 to -0.07)</w:t>
            </w:r>
          </w:p>
        </w:tc>
        <w:tc>
          <w:tcPr>
            <w:tcW w:w="992" w:type="dxa"/>
            <w:shd w:val="clear" w:color="auto" w:fill="auto"/>
            <w:noWrap/>
            <w:hideMark/>
          </w:tcPr>
          <w:p w14:paraId="3ABF3058"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53AE83FF" w14:textId="77777777" w:rsidR="001811F5" w:rsidRPr="00404A1B" w:rsidRDefault="001811F5" w:rsidP="00DA0312">
            <w:pPr>
              <w:pStyle w:val="NoSpacing"/>
              <w:jc w:val="center"/>
              <w:rPr>
                <w:color w:val="000000"/>
                <w:sz w:val="16"/>
                <w:szCs w:val="16"/>
              </w:rPr>
            </w:pPr>
            <w:r w:rsidRPr="00404A1B">
              <w:rPr>
                <w:sz w:val="16"/>
                <w:szCs w:val="16"/>
              </w:rPr>
              <w:t>-0.11 (-0.18 to -0.04)</w:t>
            </w:r>
          </w:p>
        </w:tc>
        <w:tc>
          <w:tcPr>
            <w:tcW w:w="992" w:type="dxa"/>
            <w:shd w:val="clear" w:color="auto" w:fill="auto"/>
            <w:noWrap/>
            <w:hideMark/>
          </w:tcPr>
          <w:p w14:paraId="690ABA48" w14:textId="77777777" w:rsidR="001811F5" w:rsidRPr="00404A1B" w:rsidRDefault="001811F5" w:rsidP="00DA0312">
            <w:pPr>
              <w:pStyle w:val="NoSpacing"/>
              <w:jc w:val="center"/>
              <w:rPr>
                <w:color w:val="000000"/>
                <w:sz w:val="16"/>
                <w:szCs w:val="16"/>
              </w:rPr>
            </w:pPr>
            <w:r w:rsidRPr="00404A1B">
              <w:rPr>
                <w:sz w:val="16"/>
                <w:szCs w:val="16"/>
              </w:rPr>
              <w:t>.002</w:t>
            </w:r>
          </w:p>
        </w:tc>
        <w:tc>
          <w:tcPr>
            <w:tcW w:w="2127" w:type="dxa"/>
            <w:tcMar>
              <w:right w:w="284" w:type="dxa"/>
            </w:tcMar>
          </w:tcPr>
          <w:p w14:paraId="5B994488" w14:textId="77777777" w:rsidR="001811F5" w:rsidRPr="00404A1B" w:rsidRDefault="001811F5" w:rsidP="00DA0312">
            <w:pPr>
              <w:pStyle w:val="NoSpacing"/>
              <w:jc w:val="center"/>
              <w:rPr>
                <w:color w:val="000000"/>
                <w:sz w:val="16"/>
                <w:szCs w:val="16"/>
              </w:rPr>
            </w:pPr>
            <w:r w:rsidRPr="00404A1B">
              <w:rPr>
                <w:sz w:val="16"/>
                <w:szCs w:val="16"/>
              </w:rPr>
              <w:t>-0.12 (-0.18 to -0.05)</w:t>
            </w:r>
          </w:p>
        </w:tc>
        <w:tc>
          <w:tcPr>
            <w:tcW w:w="970" w:type="dxa"/>
            <w:gridSpan w:val="2"/>
          </w:tcPr>
          <w:p w14:paraId="21E6F039" w14:textId="77777777" w:rsidR="001811F5" w:rsidRPr="00404A1B" w:rsidRDefault="001811F5" w:rsidP="00DA0312">
            <w:pPr>
              <w:pStyle w:val="NoSpacing"/>
              <w:jc w:val="center"/>
              <w:rPr>
                <w:color w:val="000000"/>
                <w:sz w:val="16"/>
                <w:szCs w:val="16"/>
              </w:rPr>
            </w:pPr>
            <w:r w:rsidRPr="00404A1B">
              <w:rPr>
                <w:sz w:val="16"/>
                <w:szCs w:val="16"/>
              </w:rPr>
              <w:t>.001</w:t>
            </w:r>
          </w:p>
        </w:tc>
        <w:tc>
          <w:tcPr>
            <w:tcW w:w="2006" w:type="dxa"/>
            <w:tcMar>
              <w:right w:w="284" w:type="dxa"/>
            </w:tcMar>
          </w:tcPr>
          <w:p w14:paraId="339A73E1" w14:textId="77777777" w:rsidR="001811F5" w:rsidRPr="00404A1B" w:rsidRDefault="001811F5" w:rsidP="00DA0312">
            <w:pPr>
              <w:pStyle w:val="NoSpacing"/>
              <w:jc w:val="center"/>
              <w:rPr>
                <w:color w:val="000000"/>
                <w:sz w:val="16"/>
                <w:szCs w:val="16"/>
              </w:rPr>
            </w:pPr>
            <w:r w:rsidRPr="00404A1B">
              <w:rPr>
                <w:sz w:val="16"/>
                <w:szCs w:val="16"/>
              </w:rPr>
              <w:t>-0.16 (-0.23 to -0.09)</w:t>
            </w:r>
          </w:p>
        </w:tc>
        <w:tc>
          <w:tcPr>
            <w:tcW w:w="934" w:type="dxa"/>
            <w:gridSpan w:val="2"/>
          </w:tcPr>
          <w:p w14:paraId="475C48EB"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74923DDF" w14:textId="77777777" w:rsidTr="00DA0312">
        <w:trPr>
          <w:trHeight w:val="283"/>
        </w:trPr>
        <w:tc>
          <w:tcPr>
            <w:tcW w:w="1531" w:type="dxa"/>
            <w:shd w:val="clear" w:color="auto" w:fill="auto"/>
            <w:noWrap/>
            <w:vAlign w:val="center"/>
            <w:hideMark/>
          </w:tcPr>
          <w:p w14:paraId="7DAAE9ED" w14:textId="77777777" w:rsidR="001811F5" w:rsidRPr="00404A1B" w:rsidRDefault="001811F5" w:rsidP="00DA0312">
            <w:pPr>
              <w:pStyle w:val="NoSpacing"/>
              <w:rPr>
                <w:color w:val="000000"/>
                <w:sz w:val="16"/>
                <w:szCs w:val="16"/>
              </w:rPr>
            </w:pPr>
            <w:r w:rsidRPr="00404A1B">
              <w:rPr>
                <w:color w:val="000000"/>
                <w:sz w:val="16"/>
                <w:szCs w:val="16"/>
              </w:rPr>
              <w:t>Russia</w:t>
            </w:r>
          </w:p>
        </w:tc>
        <w:tc>
          <w:tcPr>
            <w:tcW w:w="1961" w:type="dxa"/>
            <w:shd w:val="clear" w:color="auto" w:fill="auto"/>
            <w:noWrap/>
            <w:tcMar>
              <w:right w:w="284" w:type="dxa"/>
            </w:tcMar>
            <w:hideMark/>
          </w:tcPr>
          <w:p w14:paraId="20DD1C1D" w14:textId="77777777" w:rsidR="001811F5" w:rsidRPr="00404A1B" w:rsidRDefault="001811F5" w:rsidP="00DA0312">
            <w:pPr>
              <w:pStyle w:val="NoSpacing"/>
              <w:jc w:val="center"/>
              <w:rPr>
                <w:color w:val="000000"/>
                <w:sz w:val="16"/>
                <w:szCs w:val="16"/>
              </w:rPr>
            </w:pPr>
            <w:r w:rsidRPr="00404A1B">
              <w:rPr>
                <w:sz w:val="16"/>
                <w:szCs w:val="16"/>
              </w:rPr>
              <w:t>-0.12 (-0.2</w:t>
            </w:r>
            <w:r w:rsidRPr="00404A1B">
              <w:rPr>
                <w:sz w:val="16"/>
                <w:szCs w:val="16"/>
                <w:lang w:val="de-DE"/>
              </w:rPr>
              <w:t>0</w:t>
            </w:r>
            <w:r w:rsidRPr="00404A1B">
              <w:rPr>
                <w:sz w:val="16"/>
                <w:szCs w:val="16"/>
              </w:rPr>
              <w:t xml:space="preserve"> to -0.05)</w:t>
            </w:r>
          </w:p>
        </w:tc>
        <w:tc>
          <w:tcPr>
            <w:tcW w:w="992" w:type="dxa"/>
            <w:shd w:val="clear" w:color="auto" w:fill="auto"/>
            <w:noWrap/>
            <w:hideMark/>
          </w:tcPr>
          <w:p w14:paraId="5D8C577B" w14:textId="77777777" w:rsidR="001811F5" w:rsidRPr="00404A1B" w:rsidRDefault="001811F5" w:rsidP="00DA0312">
            <w:pPr>
              <w:pStyle w:val="NoSpacing"/>
              <w:jc w:val="center"/>
              <w:rPr>
                <w:color w:val="000000"/>
                <w:sz w:val="16"/>
                <w:szCs w:val="16"/>
              </w:rPr>
            </w:pPr>
            <w:r w:rsidRPr="00404A1B">
              <w:rPr>
                <w:sz w:val="16"/>
                <w:szCs w:val="16"/>
              </w:rPr>
              <w:t>.002</w:t>
            </w:r>
          </w:p>
        </w:tc>
        <w:tc>
          <w:tcPr>
            <w:tcW w:w="2126" w:type="dxa"/>
            <w:shd w:val="clear" w:color="auto" w:fill="auto"/>
            <w:noWrap/>
            <w:tcMar>
              <w:right w:w="284" w:type="dxa"/>
            </w:tcMar>
            <w:hideMark/>
          </w:tcPr>
          <w:p w14:paraId="6C04E671" w14:textId="77777777" w:rsidR="001811F5" w:rsidRPr="00404A1B" w:rsidRDefault="001811F5" w:rsidP="00DA0312">
            <w:pPr>
              <w:pStyle w:val="NoSpacing"/>
              <w:jc w:val="center"/>
              <w:rPr>
                <w:color w:val="000000"/>
                <w:sz w:val="16"/>
                <w:szCs w:val="16"/>
              </w:rPr>
            </w:pPr>
            <w:r w:rsidRPr="00404A1B">
              <w:rPr>
                <w:sz w:val="16"/>
                <w:szCs w:val="16"/>
              </w:rPr>
              <w:t>-0.07 (-0.13 to 0</w:t>
            </w:r>
            <w:r w:rsidRPr="00404A1B">
              <w:rPr>
                <w:sz w:val="16"/>
                <w:szCs w:val="16"/>
                <w:lang w:val="de-DE"/>
              </w:rPr>
              <w:t>.00</w:t>
            </w:r>
            <w:r w:rsidRPr="00404A1B">
              <w:rPr>
                <w:sz w:val="16"/>
                <w:szCs w:val="16"/>
              </w:rPr>
              <w:t>)</w:t>
            </w:r>
          </w:p>
        </w:tc>
        <w:tc>
          <w:tcPr>
            <w:tcW w:w="992" w:type="dxa"/>
            <w:shd w:val="clear" w:color="auto" w:fill="auto"/>
            <w:noWrap/>
            <w:hideMark/>
          </w:tcPr>
          <w:p w14:paraId="13097850" w14:textId="77777777" w:rsidR="001811F5" w:rsidRPr="00404A1B" w:rsidRDefault="001811F5" w:rsidP="00DA0312">
            <w:pPr>
              <w:pStyle w:val="NoSpacing"/>
              <w:jc w:val="center"/>
              <w:rPr>
                <w:color w:val="000000"/>
                <w:sz w:val="16"/>
                <w:szCs w:val="16"/>
              </w:rPr>
            </w:pPr>
            <w:r w:rsidRPr="00404A1B">
              <w:rPr>
                <w:sz w:val="16"/>
                <w:szCs w:val="16"/>
              </w:rPr>
              <w:t>.048</w:t>
            </w:r>
          </w:p>
        </w:tc>
        <w:tc>
          <w:tcPr>
            <w:tcW w:w="2127" w:type="dxa"/>
            <w:tcMar>
              <w:right w:w="284" w:type="dxa"/>
            </w:tcMar>
          </w:tcPr>
          <w:p w14:paraId="6D5940E5" w14:textId="77777777" w:rsidR="001811F5" w:rsidRPr="00404A1B" w:rsidRDefault="001811F5" w:rsidP="00DA0312">
            <w:pPr>
              <w:pStyle w:val="NoSpacing"/>
              <w:jc w:val="center"/>
              <w:rPr>
                <w:color w:val="000000"/>
                <w:sz w:val="16"/>
                <w:szCs w:val="16"/>
              </w:rPr>
            </w:pPr>
            <w:r w:rsidRPr="00404A1B">
              <w:rPr>
                <w:sz w:val="16"/>
                <w:szCs w:val="16"/>
              </w:rPr>
              <w:t>-0.14 (-0.22 to -0.05)</w:t>
            </w:r>
          </w:p>
        </w:tc>
        <w:tc>
          <w:tcPr>
            <w:tcW w:w="970" w:type="dxa"/>
            <w:gridSpan w:val="2"/>
          </w:tcPr>
          <w:p w14:paraId="141B7500" w14:textId="77777777" w:rsidR="001811F5" w:rsidRPr="00404A1B" w:rsidRDefault="001811F5" w:rsidP="00DA0312">
            <w:pPr>
              <w:pStyle w:val="NoSpacing"/>
              <w:jc w:val="center"/>
              <w:rPr>
                <w:color w:val="000000"/>
                <w:sz w:val="16"/>
                <w:szCs w:val="16"/>
              </w:rPr>
            </w:pPr>
            <w:r w:rsidRPr="00404A1B">
              <w:rPr>
                <w:sz w:val="16"/>
                <w:szCs w:val="16"/>
              </w:rPr>
              <w:t>.002</w:t>
            </w:r>
          </w:p>
        </w:tc>
        <w:tc>
          <w:tcPr>
            <w:tcW w:w="2006" w:type="dxa"/>
            <w:tcMar>
              <w:right w:w="284" w:type="dxa"/>
            </w:tcMar>
          </w:tcPr>
          <w:p w14:paraId="7C643260" w14:textId="77777777" w:rsidR="001811F5" w:rsidRPr="00404A1B" w:rsidRDefault="001811F5" w:rsidP="00DA0312">
            <w:pPr>
              <w:pStyle w:val="NoSpacing"/>
              <w:jc w:val="center"/>
              <w:rPr>
                <w:color w:val="000000"/>
                <w:sz w:val="16"/>
                <w:szCs w:val="16"/>
              </w:rPr>
            </w:pPr>
            <w:r w:rsidRPr="00404A1B">
              <w:rPr>
                <w:sz w:val="16"/>
                <w:szCs w:val="16"/>
              </w:rPr>
              <w:t>-0.16 (-0.25 to -0.07)</w:t>
            </w:r>
          </w:p>
        </w:tc>
        <w:tc>
          <w:tcPr>
            <w:tcW w:w="934" w:type="dxa"/>
            <w:gridSpan w:val="2"/>
          </w:tcPr>
          <w:p w14:paraId="2AED819D" w14:textId="77777777" w:rsidR="001811F5" w:rsidRPr="00404A1B" w:rsidRDefault="001811F5" w:rsidP="00DA0312">
            <w:pPr>
              <w:pStyle w:val="NoSpacing"/>
              <w:jc w:val="center"/>
              <w:rPr>
                <w:color w:val="000000"/>
                <w:sz w:val="16"/>
                <w:szCs w:val="16"/>
              </w:rPr>
            </w:pPr>
            <w:r w:rsidRPr="00404A1B">
              <w:rPr>
                <w:sz w:val="16"/>
                <w:szCs w:val="16"/>
              </w:rPr>
              <w:t>.001</w:t>
            </w:r>
          </w:p>
        </w:tc>
      </w:tr>
      <w:tr w:rsidR="001811F5" w:rsidRPr="00404A1B" w14:paraId="0B16F72E" w14:textId="77777777" w:rsidTr="00DA0312">
        <w:trPr>
          <w:trHeight w:val="283"/>
        </w:trPr>
        <w:tc>
          <w:tcPr>
            <w:tcW w:w="1531" w:type="dxa"/>
            <w:shd w:val="clear" w:color="auto" w:fill="auto"/>
            <w:noWrap/>
            <w:vAlign w:val="center"/>
            <w:hideMark/>
          </w:tcPr>
          <w:p w14:paraId="295C8C0C" w14:textId="77777777" w:rsidR="001811F5" w:rsidRPr="00404A1B" w:rsidRDefault="001811F5" w:rsidP="00DA0312">
            <w:pPr>
              <w:pStyle w:val="NoSpacing"/>
              <w:rPr>
                <w:color w:val="000000"/>
                <w:sz w:val="16"/>
                <w:szCs w:val="16"/>
              </w:rPr>
            </w:pPr>
            <w:r w:rsidRPr="00404A1B">
              <w:rPr>
                <w:color w:val="000000"/>
                <w:sz w:val="16"/>
                <w:szCs w:val="16"/>
              </w:rPr>
              <w:t>Slovakia</w:t>
            </w:r>
          </w:p>
        </w:tc>
        <w:tc>
          <w:tcPr>
            <w:tcW w:w="1961" w:type="dxa"/>
            <w:shd w:val="clear" w:color="auto" w:fill="auto"/>
            <w:noWrap/>
            <w:tcMar>
              <w:right w:w="284" w:type="dxa"/>
            </w:tcMar>
            <w:hideMark/>
          </w:tcPr>
          <w:p w14:paraId="5E7581E6" w14:textId="77777777" w:rsidR="001811F5" w:rsidRPr="00404A1B" w:rsidRDefault="001811F5" w:rsidP="00DA0312">
            <w:pPr>
              <w:pStyle w:val="NoSpacing"/>
              <w:jc w:val="center"/>
              <w:rPr>
                <w:color w:val="000000"/>
                <w:sz w:val="16"/>
                <w:szCs w:val="16"/>
              </w:rPr>
            </w:pPr>
            <w:r w:rsidRPr="00404A1B">
              <w:rPr>
                <w:sz w:val="16"/>
                <w:szCs w:val="16"/>
              </w:rPr>
              <w:t>-0.23 (-0.32 to -0.14)</w:t>
            </w:r>
          </w:p>
        </w:tc>
        <w:tc>
          <w:tcPr>
            <w:tcW w:w="992" w:type="dxa"/>
            <w:shd w:val="clear" w:color="auto" w:fill="auto"/>
            <w:noWrap/>
            <w:hideMark/>
          </w:tcPr>
          <w:p w14:paraId="5D0530B7"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2B2AC65B" w14:textId="77777777" w:rsidR="001811F5" w:rsidRPr="00404A1B" w:rsidRDefault="001811F5" w:rsidP="00DA0312">
            <w:pPr>
              <w:pStyle w:val="NoSpacing"/>
              <w:jc w:val="center"/>
              <w:rPr>
                <w:color w:val="000000"/>
                <w:sz w:val="16"/>
                <w:szCs w:val="16"/>
              </w:rPr>
            </w:pPr>
            <w:r w:rsidRPr="00404A1B">
              <w:rPr>
                <w:sz w:val="16"/>
                <w:szCs w:val="16"/>
              </w:rPr>
              <w:t>-0.28 (-0.38 to -0.17)</w:t>
            </w:r>
          </w:p>
        </w:tc>
        <w:tc>
          <w:tcPr>
            <w:tcW w:w="992" w:type="dxa"/>
            <w:shd w:val="clear" w:color="auto" w:fill="auto"/>
            <w:noWrap/>
            <w:hideMark/>
          </w:tcPr>
          <w:p w14:paraId="23085DCA"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7" w:type="dxa"/>
            <w:tcMar>
              <w:right w:w="284" w:type="dxa"/>
            </w:tcMar>
          </w:tcPr>
          <w:p w14:paraId="1302C1DD" w14:textId="77777777" w:rsidR="001811F5" w:rsidRPr="00404A1B" w:rsidRDefault="001811F5" w:rsidP="00DA0312">
            <w:pPr>
              <w:pStyle w:val="NoSpacing"/>
              <w:jc w:val="center"/>
              <w:rPr>
                <w:color w:val="000000"/>
                <w:sz w:val="16"/>
                <w:szCs w:val="16"/>
              </w:rPr>
            </w:pPr>
            <w:r w:rsidRPr="00404A1B">
              <w:rPr>
                <w:sz w:val="16"/>
                <w:szCs w:val="16"/>
              </w:rPr>
              <w:t>-0.24 (-0.34 to -0.14)</w:t>
            </w:r>
          </w:p>
        </w:tc>
        <w:tc>
          <w:tcPr>
            <w:tcW w:w="970" w:type="dxa"/>
            <w:gridSpan w:val="2"/>
          </w:tcPr>
          <w:p w14:paraId="6BD3E697"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006" w:type="dxa"/>
            <w:tcMar>
              <w:right w:w="284" w:type="dxa"/>
            </w:tcMar>
          </w:tcPr>
          <w:p w14:paraId="3B422E9C" w14:textId="77777777" w:rsidR="001811F5" w:rsidRPr="00404A1B" w:rsidRDefault="001811F5" w:rsidP="00DA0312">
            <w:pPr>
              <w:pStyle w:val="NoSpacing"/>
              <w:jc w:val="center"/>
              <w:rPr>
                <w:color w:val="000000"/>
                <w:sz w:val="16"/>
                <w:szCs w:val="16"/>
              </w:rPr>
            </w:pPr>
            <w:r w:rsidRPr="00404A1B">
              <w:rPr>
                <w:sz w:val="16"/>
                <w:szCs w:val="16"/>
              </w:rPr>
              <w:t>-0.17 (-0.26 to -0.09)</w:t>
            </w:r>
          </w:p>
        </w:tc>
        <w:tc>
          <w:tcPr>
            <w:tcW w:w="934" w:type="dxa"/>
            <w:gridSpan w:val="2"/>
          </w:tcPr>
          <w:p w14:paraId="7502E4F8"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6FCC1E50" w14:textId="77777777" w:rsidTr="00DA0312">
        <w:trPr>
          <w:trHeight w:val="283"/>
        </w:trPr>
        <w:tc>
          <w:tcPr>
            <w:tcW w:w="1531" w:type="dxa"/>
            <w:shd w:val="clear" w:color="auto" w:fill="auto"/>
            <w:noWrap/>
            <w:vAlign w:val="center"/>
            <w:hideMark/>
          </w:tcPr>
          <w:p w14:paraId="0B156792" w14:textId="77777777" w:rsidR="001811F5" w:rsidRPr="00404A1B" w:rsidRDefault="001811F5" w:rsidP="00DA0312">
            <w:pPr>
              <w:pStyle w:val="NoSpacing"/>
              <w:rPr>
                <w:color w:val="000000"/>
                <w:sz w:val="16"/>
                <w:szCs w:val="16"/>
              </w:rPr>
            </w:pPr>
            <w:r w:rsidRPr="00404A1B">
              <w:rPr>
                <w:color w:val="000000"/>
                <w:sz w:val="16"/>
                <w:szCs w:val="16"/>
              </w:rPr>
              <w:t>Slovenia</w:t>
            </w:r>
          </w:p>
        </w:tc>
        <w:tc>
          <w:tcPr>
            <w:tcW w:w="1961" w:type="dxa"/>
            <w:shd w:val="clear" w:color="auto" w:fill="auto"/>
            <w:noWrap/>
            <w:tcMar>
              <w:right w:w="284" w:type="dxa"/>
            </w:tcMar>
            <w:hideMark/>
          </w:tcPr>
          <w:p w14:paraId="4F3306EF" w14:textId="77777777" w:rsidR="001811F5" w:rsidRPr="00404A1B" w:rsidRDefault="001811F5" w:rsidP="00DA0312">
            <w:pPr>
              <w:pStyle w:val="NoSpacing"/>
              <w:jc w:val="center"/>
              <w:rPr>
                <w:color w:val="000000"/>
                <w:sz w:val="16"/>
                <w:szCs w:val="16"/>
              </w:rPr>
            </w:pPr>
            <w:r w:rsidRPr="00404A1B">
              <w:rPr>
                <w:sz w:val="16"/>
                <w:szCs w:val="16"/>
              </w:rPr>
              <w:t>-0.1</w:t>
            </w:r>
            <w:r w:rsidRPr="00404A1B">
              <w:rPr>
                <w:sz w:val="16"/>
                <w:szCs w:val="16"/>
                <w:lang w:val="de-DE"/>
              </w:rPr>
              <w:t>0</w:t>
            </w:r>
            <w:r w:rsidRPr="00404A1B">
              <w:rPr>
                <w:sz w:val="16"/>
                <w:szCs w:val="16"/>
              </w:rPr>
              <w:t xml:space="preserve"> (-0.16 to -0.05)</w:t>
            </w:r>
          </w:p>
        </w:tc>
        <w:tc>
          <w:tcPr>
            <w:tcW w:w="992" w:type="dxa"/>
            <w:shd w:val="clear" w:color="auto" w:fill="auto"/>
            <w:noWrap/>
            <w:hideMark/>
          </w:tcPr>
          <w:p w14:paraId="739DCFD2"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083A92B2" w14:textId="77777777" w:rsidR="001811F5" w:rsidRPr="00404A1B" w:rsidRDefault="001811F5" w:rsidP="00DA0312">
            <w:pPr>
              <w:pStyle w:val="NoSpacing"/>
              <w:jc w:val="center"/>
              <w:rPr>
                <w:color w:val="000000"/>
                <w:sz w:val="16"/>
                <w:szCs w:val="16"/>
              </w:rPr>
            </w:pPr>
            <w:r w:rsidRPr="00404A1B">
              <w:rPr>
                <w:sz w:val="16"/>
                <w:szCs w:val="16"/>
              </w:rPr>
              <w:t>-0.06 (-0.12 to 0</w:t>
            </w:r>
            <w:r w:rsidRPr="00404A1B">
              <w:rPr>
                <w:sz w:val="16"/>
                <w:szCs w:val="16"/>
                <w:lang w:val="de-DE"/>
              </w:rPr>
              <w:t>.00</w:t>
            </w:r>
            <w:r w:rsidRPr="00404A1B">
              <w:rPr>
                <w:sz w:val="16"/>
                <w:szCs w:val="16"/>
              </w:rPr>
              <w:t>)</w:t>
            </w:r>
          </w:p>
        </w:tc>
        <w:tc>
          <w:tcPr>
            <w:tcW w:w="992" w:type="dxa"/>
            <w:shd w:val="clear" w:color="auto" w:fill="auto"/>
            <w:noWrap/>
            <w:hideMark/>
          </w:tcPr>
          <w:p w14:paraId="4A1A5D40" w14:textId="77777777" w:rsidR="001811F5" w:rsidRPr="00404A1B" w:rsidRDefault="001811F5" w:rsidP="00DA0312">
            <w:pPr>
              <w:pStyle w:val="NoSpacing"/>
              <w:jc w:val="center"/>
              <w:rPr>
                <w:color w:val="000000"/>
                <w:sz w:val="16"/>
                <w:szCs w:val="16"/>
              </w:rPr>
            </w:pPr>
            <w:r w:rsidRPr="00404A1B">
              <w:rPr>
                <w:sz w:val="16"/>
                <w:szCs w:val="16"/>
              </w:rPr>
              <w:t>.066</w:t>
            </w:r>
          </w:p>
        </w:tc>
        <w:tc>
          <w:tcPr>
            <w:tcW w:w="2127" w:type="dxa"/>
            <w:tcMar>
              <w:right w:w="284" w:type="dxa"/>
            </w:tcMar>
          </w:tcPr>
          <w:p w14:paraId="70784EFE" w14:textId="77777777" w:rsidR="001811F5" w:rsidRPr="00404A1B" w:rsidRDefault="001811F5" w:rsidP="00DA0312">
            <w:pPr>
              <w:pStyle w:val="NoSpacing"/>
              <w:jc w:val="center"/>
              <w:rPr>
                <w:color w:val="000000"/>
                <w:sz w:val="16"/>
                <w:szCs w:val="16"/>
              </w:rPr>
            </w:pPr>
            <w:r w:rsidRPr="00404A1B">
              <w:rPr>
                <w:sz w:val="16"/>
                <w:szCs w:val="16"/>
              </w:rPr>
              <w:t>-0.08 (-0.13 to -0.02)</w:t>
            </w:r>
          </w:p>
        </w:tc>
        <w:tc>
          <w:tcPr>
            <w:tcW w:w="970" w:type="dxa"/>
            <w:gridSpan w:val="2"/>
          </w:tcPr>
          <w:p w14:paraId="527B51F2" w14:textId="77777777" w:rsidR="001811F5" w:rsidRPr="00404A1B" w:rsidRDefault="001811F5" w:rsidP="00DA0312">
            <w:pPr>
              <w:pStyle w:val="NoSpacing"/>
              <w:jc w:val="center"/>
              <w:rPr>
                <w:color w:val="000000"/>
                <w:sz w:val="16"/>
                <w:szCs w:val="16"/>
              </w:rPr>
            </w:pPr>
            <w:r w:rsidRPr="00404A1B">
              <w:rPr>
                <w:sz w:val="16"/>
                <w:szCs w:val="16"/>
              </w:rPr>
              <w:t>.004</w:t>
            </w:r>
          </w:p>
        </w:tc>
        <w:tc>
          <w:tcPr>
            <w:tcW w:w="2006" w:type="dxa"/>
            <w:tcMar>
              <w:right w:w="284" w:type="dxa"/>
            </w:tcMar>
          </w:tcPr>
          <w:p w14:paraId="60038B80" w14:textId="77777777" w:rsidR="001811F5" w:rsidRPr="00404A1B" w:rsidRDefault="001811F5" w:rsidP="00DA0312">
            <w:pPr>
              <w:pStyle w:val="NoSpacing"/>
              <w:jc w:val="center"/>
              <w:rPr>
                <w:color w:val="000000"/>
                <w:sz w:val="16"/>
                <w:szCs w:val="16"/>
              </w:rPr>
            </w:pPr>
            <w:r w:rsidRPr="00404A1B">
              <w:rPr>
                <w:sz w:val="16"/>
                <w:szCs w:val="16"/>
              </w:rPr>
              <w:t>-0.18 (-0.26 to -0.1</w:t>
            </w:r>
            <w:r w:rsidRPr="00404A1B">
              <w:rPr>
                <w:sz w:val="16"/>
                <w:szCs w:val="16"/>
                <w:lang w:val="de-DE"/>
              </w:rPr>
              <w:t>0</w:t>
            </w:r>
            <w:r w:rsidRPr="00404A1B">
              <w:rPr>
                <w:sz w:val="16"/>
                <w:szCs w:val="16"/>
              </w:rPr>
              <w:t>)</w:t>
            </w:r>
          </w:p>
        </w:tc>
        <w:tc>
          <w:tcPr>
            <w:tcW w:w="934" w:type="dxa"/>
            <w:gridSpan w:val="2"/>
          </w:tcPr>
          <w:p w14:paraId="030B9E7F"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69BCF4D6" w14:textId="77777777" w:rsidTr="00DA0312">
        <w:trPr>
          <w:trHeight w:val="283"/>
        </w:trPr>
        <w:tc>
          <w:tcPr>
            <w:tcW w:w="1531" w:type="dxa"/>
            <w:shd w:val="clear" w:color="auto" w:fill="auto"/>
            <w:noWrap/>
            <w:vAlign w:val="center"/>
            <w:hideMark/>
          </w:tcPr>
          <w:p w14:paraId="04B3DB67" w14:textId="77777777" w:rsidR="001811F5" w:rsidRPr="00404A1B" w:rsidRDefault="001811F5" w:rsidP="00DA0312">
            <w:pPr>
              <w:pStyle w:val="NoSpacing"/>
              <w:rPr>
                <w:color w:val="000000"/>
                <w:sz w:val="16"/>
                <w:szCs w:val="16"/>
              </w:rPr>
            </w:pPr>
            <w:r w:rsidRPr="00404A1B">
              <w:rPr>
                <w:color w:val="000000"/>
                <w:sz w:val="16"/>
                <w:szCs w:val="16"/>
              </w:rPr>
              <w:t>Spain</w:t>
            </w:r>
          </w:p>
        </w:tc>
        <w:tc>
          <w:tcPr>
            <w:tcW w:w="1961" w:type="dxa"/>
            <w:shd w:val="clear" w:color="auto" w:fill="auto"/>
            <w:noWrap/>
            <w:tcMar>
              <w:right w:w="284" w:type="dxa"/>
            </w:tcMar>
            <w:hideMark/>
          </w:tcPr>
          <w:p w14:paraId="02F4BE09" w14:textId="77777777" w:rsidR="001811F5" w:rsidRPr="00404A1B" w:rsidRDefault="001811F5" w:rsidP="00DA0312">
            <w:pPr>
              <w:pStyle w:val="NoSpacing"/>
              <w:jc w:val="center"/>
              <w:rPr>
                <w:color w:val="000000"/>
                <w:sz w:val="16"/>
                <w:szCs w:val="16"/>
              </w:rPr>
            </w:pPr>
            <w:r w:rsidRPr="00404A1B">
              <w:rPr>
                <w:sz w:val="16"/>
                <w:szCs w:val="16"/>
              </w:rPr>
              <w:t>-0.23 (-0.27 to -0.18)</w:t>
            </w:r>
          </w:p>
        </w:tc>
        <w:tc>
          <w:tcPr>
            <w:tcW w:w="992" w:type="dxa"/>
            <w:shd w:val="clear" w:color="auto" w:fill="auto"/>
            <w:noWrap/>
            <w:hideMark/>
          </w:tcPr>
          <w:p w14:paraId="022B1AEB"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4AB44CF7" w14:textId="77777777" w:rsidR="001811F5" w:rsidRPr="00404A1B" w:rsidRDefault="001811F5" w:rsidP="00DA0312">
            <w:pPr>
              <w:pStyle w:val="NoSpacing"/>
              <w:jc w:val="center"/>
              <w:rPr>
                <w:color w:val="000000"/>
                <w:sz w:val="16"/>
                <w:szCs w:val="16"/>
              </w:rPr>
            </w:pPr>
            <w:r w:rsidRPr="00404A1B">
              <w:rPr>
                <w:sz w:val="16"/>
                <w:szCs w:val="16"/>
              </w:rPr>
              <w:t>-0.2 (-0.24 to -0.15)</w:t>
            </w:r>
          </w:p>
        </w:tc>
        <w:tc>
          <w:tcPr>
            <w:tcW w:w="992" w:type="dxa"/>
            <w:shd w:val="clear" w:color="auto" w:fill="auto"/>
            <w:noWrap/>
            <w:hideMark/>
          </w:tcPr>
          <w:p w14:paraId="01F974EC"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7" w:type="dxa"/>
            <w:tcMar>
              <w:right w:w="284" w:type="dxa"/>
            </w:tcMar>
          </w:tcPr>
          <w:p w14:paraId="5A0741B9" w14:textId="77777777" w:rsidR="001811F5" w:rsidRPr="00404A1B" w:rsidRDefault="001811F5" w:rsidP="00DA0312">
            <w:pPr>
              <w:pStyle w:val="NoSpacing"/>
              <w:jc w:val="center"/>
              <w:rPr>
                <w:color w:val="000000"/>
                <w:sz w:val="16"/>
                <w:szCs w:val="16"/>
              </w:rPr>
            </w:pPr>
            <w:r w:rsidRPr="00404A1B">
              <w:rPr>
                <w:sz w:val="16"/>
                <w:szCs w:val="16"/>
              </w:rPr>
              <w:t>-0.22 (-0.27 to -0.18)</w:t>
            </w:r>
          </w:p>
        </w:tc>
        <w:tc>
          <w:tcPr>
            <w:tcW w:w="970" w:type="dxa"/>
            <w:gridSpan w:val="2"/>
          </w:tcPr>
          <w:p w14:paraId="637134B1"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006" w:type="dxa"/>
            <w:tcMar>
              <w:right w:w="284" w:type="dxa"/>
            </w:tcMar>
          </w:tcPr>
          <w:p w14:paraId="08FF5D05" w14:textId="77777777" w:rsidR="001811F5" w:rsidRPr="00404A1B" w:rsidRDefault="001811F5" w:rsidP="00DA0312">
            <w:pPr>
              <w:pStyle w:val="NoSpacing"/>
              <w:jc w:val="center"/>
              <w:rPr>
                <w:color w:val="000000"/>
                <w:sz w:val="16"/>
                <w:szCs w:val="16"/>
              </w:rPr>
            </w:pPr>
            <w:r w:rsidRPr="00404A1B">
              <w:rPr>
                <w:sz w:val="16"/>
                <w:szCs w:val="16"/>
              </w:rPr>
              <w:t>-0.26 (-0.3</w:t>
            </w:r>
            <w:r w:rsidRPr="00404A1B">
              <w:rPr>
                <w:sz w:val="16"/>
                <w:szCs w:val="16"/>
                <w:lang w:val="de-DE"/>
              </w:rPr>
              <w:t>0</w:t>
            </w:r>
            <w:r w:rsidRPr="00404A1B">
              <w:rPr>
                <w:sz w:val="16"/>
                <w:szCs w:val="16"/>
              </w:rPr>
              <w:t xml:space="preserve"> to -0.22)</w:t>
            </w:r>
          </w:p>
        </w:tc>
        <w:tc>
          <w:tcPr>
            <w:tcW w:w="934" w:type="dxa"/>
            <w:gridSpan w:val="2"/>
          </w:tcPr>
          <w:p w14:paraId="47A03FD0"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0E9D3C40" w14:textId="77777777" w:rsidTr="00DA0312">
        <w:trPr>
          <w:trHeight w:val="283"/>
        </w:trPr>
        <w:tc>
          <w:tcPr>
            <w:tcW w:w="1531" w:type="dxa"/>
            <w:shd w:val="clear" w:color="auto" w:fill="auto"/>
            <w:noWrap/>
            <w:vAlign w:val="center"/>
            <w:hideMark/>
          </w:tcPr>
          <w:p w14:paraId="1109B3A0" w14:textId="77777777" w:rsidR="001811F5" w:rsidRPr="00404A1B" w:rsidRDefault="001811F5" w:rsidP="00DA0312">
            <w:pPr>
              <w:pStyle w:val="NoSpacing"/>
              <w:rPr>
                <w:color w:val="000000"/>
                <w:sz w:val="16"/>
                <w:szCs w:val="16"/>
              </w:rPr>
            </w:pPr>
            <w:r w:rsidRPr="00404A1B">
              <w:rPr>
                <w:color w:val="000000"/>
                <w:sz w:val="16"/>
                <w:szCs w:val="16"/>
              </w:rPr>
              <w:t>Sweden</w:t>
            </w:r>
          </w:p>
        </w:tc>
        <w:tc>
          <w:tcPr>
            <w:tcW w:w="1961" w:type="dxa"/>
            <w:shd w:val="clear" w:color="auto" w:fill="auto"/>
            <w:noWrap/>
            <w:tcMar>
              <w:right w:w="284" w:type="dxa"/>
            </w:tcMar>
            <w:hideMark/>
          </w:tcPr>
          <w:p w14:paraId="3C3CBA98" w14:textId="77777777" w:rsidR="001811F5" w:rsidRPr="00404A1B" w:rsidRDefault="001811F5" w:rsidP="00DA0312">
            <w:pPr>
              <w:pStyle w:val="NoSpacing"/>
              <w:jc w:val="center"/>
              <w:rPr>
                <w:color w:val="000000"/>
                <w:sz w:val="16"/>
                <w:szCs w:val="16"/>
              </w:rPr>
            </w:pPr>
            <w:r w:rsidRPr="00404A1B">
              <w:rPr>
                <w:sz w:val="16"/>
                <w:szCs w:val="16"/>
              </w:rPr>
              <w:t>-0.19 (-0.25 to -0.13)</w:t>
            </w:r>
          </w:p>
        </w:tc>
        <w:tc>
          <w:tcPr>
            <w:tcW w:w="992" w:type="dxa"/>
            <w:shd w:val="clear" w:color="auto" w:fill="auto"/>
            <w:noWrap/>
            <w:hideMark/>
          </w:tcPr>
          <w:p w14:paraId="00CF3F46"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29BB230B" w14:textId="77777777" w:rsidR="001811F5" w:rsidRPr="00404A1B" w:rsidRDefault="001811F5" w:rsidP="00DA0312">
            <w:pPr>
              <w:pStyle w:val="NoSpacing"/>
              <w:jc w:val="center"/>
              <w:rPr>
                <w:color w:val="000000"/>
                <w:sz w:val="16"/>
                <w:szCs w:val="16"/>
              </w:rPr>
            </w:pPr>
            <w:r w:rsidRPr="00404A1B">
              <w:rPr>
                <w:sz w:val="16"/>
                <w:szCs w:val="16"/>
              </w:rPr>
              <w:t>-0.17 (-0.24 to -0.1</w:t>
            </w:r>
            <w:r w:rsidRPr="00404A1B">
              <w:rPr>
                <w:sz w:val="16"/>
                <w:szCs w:val="16"/>
                <w:lang w:val="de-DE"/>
              </w:rPr>
              <w:t>0</w:t>
            </w:r>
            <w:r w:rsidRPr="00404A1B">
              <w:rPr>
                <w:sz w:val="16"/>
                <w:szCs w:val="16"/>
              </w:rPr>
              <w:t>)</w:t>
            </w:r>
          </w:p>
        </w:tc>
        <w:tc>
          <w:tcPr>
            <w:tcW w:w="992" w:type="dxa"/>
            <w:shd w:val="clear" w:color="auto" w:fill="auto"/>
            <w:noWrap/>
            <w:hideMark/>
          </w:tcPr>
          <w:p w14:paraId="0B3C22D5"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7" w:type="dxa"/>
            <w:tcMar>
              <w:right w:w="284" w:type="dxa"/>
            </w:tcMar>
          </w:tcPr>
          <w:p w14:paraId="1D110F73" w14:textId="77777777" w:rsidR="001811F5" w:rsidRPr="00404A1B" w:rsidRDefault="001811F5" w:rsidP="00DA0312">
            <w:pPr>
              <w:pStyle w:val="NoSpacing"/>
              <w:jc w:val="center"/>
              <w:rPr>
                <w:color w:val="000000"/>
                <w:sz w:val="16"/>
                <w:szCs w:val="16"/>
              </w:rPr>
            </w:pPr>
            <w:r w:rsidRPr="00404A1B">
              <w:rPr>
                <w:sz w:val="16"/>
                <w:szCs w:val="16"/>
              </w:rPr>
              <w:t>-0.19 (-0.26 to -0.12)</w:t>
            </w:r>
          </w:p>
        </w:tc>
        <w:tc>
          <w:tcPr>
            <w:tcW w:w="970" w:type="dxa"/>
            <w:gridSpan w:val="2"/>
          </w:tcPr>
          <w:p w14:paraId="328A643D"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006" w:type="dxa"/>
            <w:tcMar>
              <w:right w:w="284" w:type="dxa"/>
            </w:tcMar>
          </w:tcPr>
          <w:p w14:paraId="023455DD" w14:textId="77777777" w:rsidR="001811F5" w:rsidRPr="00404A1B" w:rsidRDefault="001811F5" w:rsidP="00DA0312">
            <w:pPr>
              <w:pStyle w:val="NoSpacing"/>
              <w:jc w:val="center"/>
              <w:rPr>
                <w:color w:val="000000"/>
                <w:sz w:val="16"/>
                <w:szCs w:val="16"/>
              </w:rPr>
            </w:pPr>
            <w:r w:rsidRPr="00404A1B">
              <w:rPr>
                <w:sz w:val="16"/>
                <w:szCs w:val="16"/>
              </w:rPr>
              <w:t>-0.2</w:t>
            </w:r>
            <w:r w:rsidRPr="00404A1B">
              <w:rPr>
                <w:sz w:val="16"/>
                <w:szCs w:val="16"/>
                <w:lang w:val="de-DE"/>
              </w:rPr>
              <w:t>0</w:t>
            </w:r>
            <w:r w:rsidRPr="00404A1B">
              <w:rPr>
                <w:sz w:val="16"/>
                <w:szCs w:val="16"/>
              </w:rPr>
              <w:t xml:space="preserve"> (-0.27 to -0.14)</w:t>
            </w:r>
          </w:p>
        </w:tc>
        <w:tc>
          <w:tcPr>
            <w:tcW w:w="934" w:type="dxa"/>
            <w:gridSpan w:val="2"/>
          </w:tcPr>
          <w:p w14:paraId="2CCEA503"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09D27C17" w14:textId="77777777" w:rsidTr="00DA0312">
        <w:trPr>
          <w:trHeight w:val="283"/>
        </w:trPr>
        <w:tc>
          <w:tcPr>
            <w:tcW w:w="1531" w:type="dxa"/>
            <w:shd w:val="clear" w:color="auto" w:fill="auto"/>
            <w:noWrap/>
            <w:vAlign w:val="center"/>
            <w:hideMark/>
          </w:tcPr>
          <w:p w14:paraId="411D0F0C" w14:textId="77777777" w:rsidR="001811F5" w:rsidRPr="00404A1B" w:rsidRDefault="001811F5" w:rsidP="00DA0312">
            <w:pPr>
              <w:pStyle w:val="NoSpacing"/>
              <w:rPr>
                <w:color w:val="000000"/>
                <w:sz w:val="16"/>
                <w:szCs w:val="16"/>
              </w:rPr>
            </w:pPr>
            <w:r w:rsidRPr="00404A1B">
              <w:rPr>
                <w:color w:val="000000"/>
                <w:sz w:val="16"/>
                <w:szCs w:val="16"/>
              </w:rPr>
              <w:t>Ukraine</w:t>
            </w:r>
          </w:p>
        </w:tc>
        <w:tc>
          <w:tcPr>
            <w:tcW w:w="1961" w:type="dxa"/>
            <w:shd w:val="clear" w:color="auto" w:fill="auto"/>
            <w:noWrap/>
            <w:tcMar>
              <w:right w:w="284" w:type="dxa"/>
            </w:tcMar>
            <w:hideMark/>
          </w:tcPr>
          <w:p w14:paraId="12D70C80" w14:textId="77777777" w:rsidR="001811F5" w:rsidRPr="00404A1B" w:rsidRDefault="001811F5" w:rsidP="00DA0312">
            <w:pPr>
              <w:pStyle w:val="NoSpacing"/>
              <w:jc w:val="center"/>
              <w:rPr>
                <w:color w:val="000000"/>
                <w:sz w:val="16"/>
                <w:szCs w:val="16"/>
              </w:rPr>
            </w:pPr>
            <w:r w:rsidRPr="00404A1B">
              <w:rPr>
                <w:sz w:val="16"/>
                <w:szCs w:val="16"/>
              </w:rPr>
              <w:t>-0.16 (-0.24 to -0.07)</w:t>
            </w:r>
          </w:p>
        </w:tc>
        <w:tc>
          <w:tcPr>
            <w:tcW w:w="992" w:type="dxa"/>
            <w:shd w:val="clear" w:color="auto" w:fill="auto"/>
            <w:noWrap/>
            <w:hideMark/>
          </w:tcPr>
          <w:p w14:paraId="5F075115"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shd w:val="clear" w:color="auto" w:fill="auto"/>
            <w:noWrap/>
            <w:tcMar>
              <w:right w:w="284" w:type="dxa"/>
            </w:tcMar>
            <w:hideMark/>
          </w:tcPr>
          <w:p w14:paraId="36BE7084" w14:textId="77777777" w:rsidR="001811F5" w:rsidRPr="00404A1B" w:rsidRDefault="001811F5" w:rsidP="00DA0312">
            <w:pPr>
              <w:pStyle w:val="NoSpacing"/>
              <w:jc w:val="center"/>
              <w:rPr>
                <w:color w:val="000000"/>
                <w:sz w:val="16"/>
                <w:szCs w:val="16"/>
              </w:rPr>
            </w:pPr>
            <w:r w:rsidRPr="00404A1B">
              <w:rPr>
                <w:sz w:val="16"/>
                <w:szCs w:val="16"/>
              </w:rPr>
              <w:t>-0.1</w:t>
            </w:r>
            <w:r w:rsidRPr="00404A1B">
              <w:rPr>
                <w:sz w:val="16"/>
                <w:szCs w:val="16"/>
                <w:lang w:val="de-DE"/>
              </w:rPr>
              <w:t>0</w:t>
            </w:r>
            <w:r w:rsidRPr="00404A1B">
              <w:rPr>
                <w:sz w:val="16"/>
                <w:szCs w:val="16"/>
              </w:rPr>
              <w:t xml:space="preserve"> (-0.21 to 0.01)</w:t>
            </w:r>
          </w:p>
        </w:tc>
        <w:tc>
          <w:tcPr>
            <w:tcW w:w="992" w:type="dxa"/>
            <w:shd w:val="clear" w:color="auto" w:fill="auto"/>
            <w:noWrap/>
            <w:hideMark/>
          </w:tcPr>
          <w:p w14:paraId="42EF4248" w14:textId="77777777" w:rsidR="001811F5" w:rsidRPr="00404A1B" w:rsidRDefault="001811F5" w:rsidP="00DA0312">
            <w:pPr>
              <w:pStyle w:val="NoSpacing"/>
              <w:jc w:val="center"/>
              <w:rPr>
                <w:color w:val="000000"/>
                <w:sz w:val="16"/>
                <w:szCs w:val="16"/>
              </w:rPr>
            </w:pPr>
            <w:r w:rsidRPr="00404A1B">
              <w:rPr>
                <w:sz w:val="16"/>
                <w:szCs w:val="16"/>
              </w:rPr>
              <w:t>.063</w:t>
            </w:r>
          </w:p>
        </w:tc>
        <w:tc>
          <w:tcPr>
            <w:tcW w:w="2127" w:type="dxa"/>
            <w:tcMar>
              <w:right w:w="284" w:type="dxa"/>
            </w:tcMar>
          </w:tcPr>
          <w:p w14:paraId="6FCEA530" w14:textId="77777777" w:rsidR="001811F5" w:rsidRPr="00404A1B" w:rsidRDefault="001811F5" w:rsidP="00DA0312">
            <w:pPr>
              <w:pStyle w:val="NoSpacing"/>
              <w:jc w:val="center"/>
              <w:rPr>
                <w:color w:val="000000"/>
                <w:sz w:val="16"/>
                <w:szCs w:val="16"/>
              </w:rPr>
            </w:pPr>
            <w:r w:rsidRPr="00404A1B">
              <w:rPr>
                <w:sz w:val="16"/>
                <w:szCs w:val="16"/>
              </w:rPr>
              <w:t>-0.22 (-0.31 to -0.12)</w:t>
            </w:r>
          </w:p>
        </w:tc>
        <w:tc>
          <w:tcPr>
            <w:tcW w:w="970" w:type="dxa"/>
            <w:gridSpan w:val="2"/>
          </w:tcPr>
          <w:p w14:paraId="65A404E4"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006" w:type="dxa"/>
            <w:tcMar>
              <w:right w:w="284" w:type="dxa"/>
            </w:tcMar>
          </w:tcPr>
          <w:p w14:paraId="605C92BE" w14:textId="77777777" w:rsidR="001811F5" w:rsidRPr="00404A1B" w:rsidRDefault="001811F5" w:rsidP="00DA0312">
            <w:pPr>
              <w:pStyle w:val="NoSpacing"/>
              <w:jc w:val="center"/>
              <w:rPr>
                <w:color w:val="000000"/>
                <w:sz w:val="16"/>
                <w:szCs w:val="16"/>
              </w:rPr>
            </w:pPr>
            <w:r w:rsidRPr="00404A1B">
              <w:rPr>
                <w:sz w:val="16"/>
                <w:szCs w:val="16"/>
              </w:rPr>
              <w:t>-0.15 (-0.24 to -0.05)</w:t>
            </w:r>
          </w:p>
        </w:tc>
        <w:tc>
          <w:tcPr>
            <w:tcW w:w="934" w:type="dxa"/>
            <w:gridSpan w:val="2"/>
          </w:tcPr>
          <w:p w14:paraId="5A765CC9" w14:textId="77777777" w:rsidR="001811F5" w:rsidRPr="00404A1B" w:rsidRDefault="001811F5" w:rsidP="00DA0312">
            <w:pPr>
              <w:pStyle w:val="NoSpacing"/>
              <w:jc w:val="center"/>
              <w:rPr>
                <w:color w:val="000000"/>
                <w:sz w:val="16"/>
                <w:szCs w:val="16"/>
              </w:rPr>
            </w:pPr>
            <w:r w:rsidRPr="00404A1B">
              <w:rPr>
                <w:sz w:val="16"/>
                <w:szCs w:val="16"/>
              </w:rPr>
              <w:t>.003</w:t>
            </w:r>
          </w:p>
        </w:tc>
      </w:tr>
      <w:tr w:rsidR="001811F5" w:rsidRPr="00404A1B" w14:paraId="0F2BB0FF" w14:textId="77777777" w:rsidTr="00DA0312">
        <w:trPr>
          <w:trHeight w:val="283"/>
        </w:trPr>
        <w:tc>
          <w:tcPr>
            <w:tcW w:w="1531" w:type="dxa"/>
            <w:tcBorders>
              <w:bottom w:val="single" w:sz="4" w:space="0" w:color="auto"/>
            </w:tcBorders>
            <w:shd w:val="clear" w:color="auto" w:fill="auto"/>
            <w:noWrap/>
            <w:vAlign w:val="center"/>
            <w:hideMark/>
          </w:tcPr>
          <w:p w14:paraId="6AEF3580" w14:textId="77777777" w:rsidR="001811F5" w:rsidRPr="00404A1B" w:rsidRDefault="001811F5" w:rsidP="00DA0312">
            <w:pPr>
              <w:pStyle w:val="NoSpacing"/>
              <w:rPr>
                <w:color w:val="000000"/>
                <w:sz w:val="16"/>
                <w:szCs w:val="16"/>
              </w:rPr>
            </w:pPr>
            <w:r w:rsidRPr="00404A1B">
              <w:rPr>
                <w:color w:val="000000"/>
                <w:sz w:val="16"/>
                <w:szCs w:val="16"/>
              </w:rPr>
              <w:t>United Kingdom</w:t>
            </w:r>
          </w:p>
        </w:tc>
        <w:tc>
          <w:tcPr>
            <w:tcW w:w="1961" w:type="dxa"/>
            <w:tcBorders>
              <w:bottom w:val="single" w:sz="4" w:space="0" w:color="auto"/>
            </w:tcBorders>
            <w:shd w:val="clear" w:color="auto" w:fill="auto"/>
            <w:noWrap/>
            <w:tcMar>
              <w:right w:w="284" w:type="dxa"/>
            </w:tcMar>
            <w:hideMark/>
          </w:tcPr>
          <w:p w14:paraId="75E463B6" w14:textId="77777777" w:rsidR="001811F5" w:rsidRPr="00404A1B" w:rsidRDefault="001811F5" w:rsidP="00DA0312">
            <w:pPr>
              <w:pStyle w:val="NoSpacing"/>
              <w:jc w:val="center"/>
              <w:rPr>
                <w:color w:val="000000"/>
                <w:sz w:val="16"/>
                <w:szCs w:val="16"/>
              </w:rPr>
            </w:pPr>
            <w:r w:rsidRPr="00404A1B">
              <w:rPr>
                <w:sz w:val="16"/>
                <w:szCs w:val="16"/>
              </w:rPr>
              <w:t>0.1</w:t>
            </w:r>
            <w:r w:rsidRPr="00404A1B">
              <w:rPr>
                <w:sz w:val="16"/>
                <w:szCs w:val="16"/>
                <w:lang w:val="de-DE"/>
              </w:rPr>
              <w:t>0</w:t>
            </w:r>
            <w:r w:rsidRPr="00404A1B">
              <w:rPr>
                <w:sz w:val="16"/>
                <w:szCs w:val="16"/>
              </w:rPr>
              <w:t xml:space="preserve"> (0.03 to 0.17)</w:t>
            </w:r>
          </w:p>
        </w:tc>
        <w:tc>
          <w:tcPr>
            <w:tcW w:w="992" w:type="dxa"/>
            <w:tcBorders>
              <w:bottom w:val="single" w:sz="4" w:space="0" w:color="auto"/>
            </w:tcBorders>
            <w:shd w:val="clear" w:color="auto" w:fill="auto"/>
            <w:noWrap/>
            <w:hideMark/>
          </w:tcPr>
          <w:p w14:paraId="55D232D4" w14:textId="77777777" w:rsidR="001811F5" w:rsidRPr="00404A1B" w:rsidRDefault="001811F5" w:rsidP="00DA0312">
            <w:pPr>
              <w:pStyle w:val="NoSpacing"/>
              <w:jc w:val="center"/>
              <w:rPr>
                <w:color w:val="000000"/>
                <w:sz w:val="16"/>
                <w:szCs w:val="16"/>
              </w:rPr>
            </w:pPr>
            <w:r w:rsidRPr="00404A1B">
              <w:rPr>
                <w:sz w:val="16"/>
                <w:szCs w:val="16"/>
              </w:rPr>
              <w:t>.004</w:t>
            </w:r>
          </w:p>
        </w:tc>
        <w:tc>
          <w:tcPr>
            <w:tcW w:w="2126" w:type="dxa"/>
            <w:tcBorders>
              <w:bottom w:val="single" w:sz="4" w:space="0" w:color="auto"/>
            </w:tcBorders>
            <w:shd w:val="clear" w:color="auto" w:fill="auto"/>
            <w:noWrap/>
            <w:tcMar>
              <w:right w:w="284" w:type="dxa"/>
            </w:tcMar>
            <w:hideMark/>
          </w:tcPr>
          <w:p w14:paraId="7BF4D6A3" w14:textId="77777777" w:rsidR="001811F5" w:rsidRPr="00404A1B" w:rsidRDefault="001811F5" w:rsidP="00DA0312">
            <w:pPr>
              <w:pStyle w:val="NoSpacing"/>
              <w:jc w:val="center"/>
              <w:rPr>
                <w:color w:val="000000"/>
                <w:sz w:val="16"/>
                <w:szCs w:val="16"/>
              </w:rPr>
            </w:pPr>
            <w:r w:rsidRPr="00404A1B">
              <w:rPr>
                <w:sz w:val="16"/>
                <w:szCs w:val="16"/>
              </w:rPr>
              <w:t>0.19 (0.11 to 0.27)</w:t>
            </w:r>
          </w:p>
        </w:tc>
        <w:tc>
          <w:tcPr>
            <w:tcW w:w="992" w:type="dxa"/>
            <w:tcBorders>
              <w:bottom w:val="single" w:sz="4" w:space="0" w:color="auto"/>
            </w:tcBorders>
            <w:shd w:val="clear" w:color="auto" w:fill="auto"/>
            <w:noWrap/>
            <w:hideMark/>
          </w:tcPr>
          <w:p w14:paraId="7ADB336E"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95" w:type="dxa"/>
            <w:gridSpan w:val="2"/>
            <w:tcBorders>
              <w:bottom w:val="single" w:sz="4" w:space="0" w:color="auto"/>
            </w:tcBorders>
            <w:tcMar>
              <w:right w:w="284" w:type="dxa"/>
            </w:tcMar>
          </w:tcPr>
          <w:p w14:paraId="46510BDB" w14:textId="77777777" w:rsidR="001811F5" w:rsidRPr="00404A1B" w:rsidRDefault="001811F5" w:rsidP="00DA0312">
            <w:pPr>
              <w:pStyle w:val="NoSpacing"/>
              <w:jc w:val="center"/>
              <w:rPr>
                <w:color w:val="000000"/>
                <w:sz w:val="16"/>
                <w:szCs w:val="16"/>
              </w:rPr>
            </w:pPr>
            <w:r w:rsidRPr="00404A1B">
              <w:rPr>
                <w:sz w:val="16"/>
                <w:szCs w:val="16"/>
              </w:rPr>
              <w:t>0.08 (0.01 to 0.15)</w:t>
            </w:r>
          </w:p>
        </w:tc>
        <w:tc>
          <w:tcPr>
            <w:tcW w:w="902" w:type="dxa"/>
            <w:tcBorders>
              <w:bottom w:val="single" w:sz="4" w:space="0" w:color="auto"/>
            </w:tcBorders>
          </w:tcPr>
          <w:p w14:paraId="2E40A501" w14:textId="77777777" w:rsidR="001811F5" w:rsidRPr="00404A1B" w:rsidRDefault="001811F5" w:rsidP="00DA0312">
            <w:pPr>
              <w:pStyle w:val="NoSpacing"/>
              <w:jc w:val="center"/>
              <w:rPr>
                <w:color w:val="000000"/>
                <w:sz w:val="16"/>
                <w:szCs w:val="16"/>
              </w:rPr>
            </w:pPr>
            <w:r w:rsidRPr="00404A1B">
              <w:rPr>
                <w:sz w:val="16"/>
                <w:szCs w:val="16"/>
              </w:rPr>
              <w:t>.034</w:t>
            </w:r>
          </w:p>
        </w:tc>
        <w:tc>
          <w:tcPr>
            <w:tcW w:w="2006" w:type="dxa"/>
            <w:tcBorders>
              <w:bottom w:val="single" w:sz="4" w:space="0" w:color="auto"/>
            </w:tcBorders>
            <w:tcMar>
              <w:right w:w="284" w:type="dxa"/>
            </w:tcMar>
          </w:tcPr>
          <w:p w14:paraId="0106E60B" w14:textId="77777777" w:rsidR="001811F5" w:rsidRPr="00404A1B" w:rsidRDefault="001811F5" w:rsidP="00DA0312">
            <w:pPr>
              <w:pStyle w:val="NoSpacing"/>
              <w:jc w:val="center"/>
              <w:rPr>
                <w:color w:val="000000"/>
                <w:sz w:val="16"/>
                <w:szCs w:val="16"/>
              </w:rPr>
            </w:pPr>
            <w:r w:rsidRPr="00404A1B">
              <w:rPr>
                <w:sz w:val="16"/>
                <w:szCs w:val="16"/>
              </w:rPr>
              <w:t>0.03 (-0.03 to 0.1</w:t>
            </w:r>
            <w:r w:rsidRPr="00404A1B">
              <w:rPr>
                <w:sz w:val="16"/>
                <w:szCs w:val="16"/>
                <w:lang w:val="de-DE"/>
              </w:rPr>
              <w:t>0</w:t>
            </w:r>
            <w:r w:rsidRPr="00404A1B">
              <w:rPr>
                <w:sz w:val="16"/>
                <w:szCs w:val="16"/>
              </w:rPr>
              <w:t>)</w:t>
            </w:r>
          </w:p>
        </w:tc>
        <w:tc>
          <w:tcPr>
            <w:tcW w:w="934" w:type="dxa"/>
            <w:gridSpan w:val="2"/>
            <w:tcBorders>
              <w:bottom w:val="single" w:sz="4" w:space="0" w:color="auto"/>
            </w:tcBorders>
          </w:tcPr>
          <w:p w14:paraId="00B3DCD6" w14:textId="77777777" w:rsidR="001811F5" w:rsidRPr="00404A1B" w:rsidRDefault="001811F5" w:rsidP="00DA0312">
            <w:pPr>
              <w:pStyle w:val="NoSpacing"/>
              <w:jc w:val="center"/>
              <w:rPr>
                <w:color w:val="000000"/>
                <w:sz w:val="16"/>
                <w:szCs w:val="16"/>
              </w:rPr>
            </w:pPr>
            <w:r w:rsidRPr="00404A1B">
              <w:rPr>
                <w:sz w:val="16"/>
                <w:szCs w:val="16"/>
              </w:rPr>
              <w:t>.319</w:t>
            </w:r>
          </w:p>
        </w:tc>
      </w:tr>
      <w:tr w:rsidR="001811F5" w:rsidRPr="00404A1B" w14:paraId="162EA4FB" w14:textId="77777777" w:rsidTr="00DA0312">
        <w:trPr>
          <w:trHeight w:val="283"/>
        </w:trPr>
        <w:tc>
          <w:tcPr>
            <w:tcW w:w="1531" w:type="dxa"/>
            <w:tcBorders>
              <w:top w:val="single" w:sz="4" w:space="0" w:color="auto"/>
              <w:bottom w:val="single" w:sz="4" w:space="0" w:color="auto"/>
            </w:tcBorders>
            <w:shd w:val="clear" w:color="auto" w:fill="auto"/>
            <w:noWrap/>
            <w:vAlign w:val="center"/>
          </w:tcPr>
          <w:p w14:paraId="1A31EEE8" w14:textId="77777777" w:rsidR="001811F5" w:rsidRPr="00404A1B" w:rsidRDefault="001811F5" w:rsidP="00DA0312">
            <w:pPr>
              <w:pStyle w:val="NoSpacing"/>
              <w:rPr>
                <w:color w:val="000000"/>
                <w:sz w:val="16"/>
                <w:szCs w:val="16"/>
              </w:rPr>
            </w:pPr>
            <w:r w:rsidRPr="00404A1B">
              <w:rPr>
                <w:color w:val="000000"/>
                <w:sz w:val="16"/>
                <w:szCs w:val="16"/>
              </w:rPr>
              <w:t>Overall countries</w:t>
            </w:r>
          </w:p>
        </w:tc>
        <w:tc>
          <w:tcPr>
            <w:tcW w:w="1961" w:type="dxa"/>
            <w:tcBorders>
              <w:top w:val="single" w:sz="4" w:space="0" w:color="auto"/>
              <w:bottom w:val="single" w:sz="4" w:space="0" w:color="auto"/>
            </w:tcBorders>
            <w:shd w:val="clear" w:color="auto" w:fill="auto"/>
            <w:noWrap/>
            <w:tcMar>
              <w:right w:w="284" w:type="dxa"/>
            </w:tcMar>
          </w:tcPr>
          <w:p w14:paraId="08A6F152" w14:textId="77777777" w:rsidR="001811F5" w:rsidRPr="00404A1B" w:rsidRDefault="001811F5" w:rsidP="00DA0312">
            <w:pPr>
              <w:pStyle w:val="NoSpacing"/>
              <w:jc w:val="center"/>
              <w:rPr>
                <w:color w:val="000000"/>
                <w:sz w:val="16"/>
                <w:szCs w:val="16"/>
              </w:rPr>
            </w:pPr>
            <w:r w:rsidRPr="00404A1B">
              <w:rPr>
                <w:sz w:val="16"/>
                <w:szCs w:val="16"/>
              </w:rPr>
              <w:t>-0.14 (-0.18 to -0.1</w:t>
            </w:r>
            <w:r w:rsidRPr="00404A1B">
              <w:rPr>
                <w:sz w:val="16"/>
                <w:szCs w:val="16"/>
                <w:lang w:val="de-DE"/>
              </w:rPr>
              <w:t>0</w:t>
            </w:r>
            <w:r w:rsidRPr="00404A1B">
              <w:rPr>
                <w:sz w:val="16"/>
                <w:szCs w:val="16"/>
              </w:rPr>
              <w:t>)</w:t>
            </w:r>
          </w:p>
        </w:tc>
        <w:tc>
          <w:tcPr>
            <w:tcW w:w="992" w:type="dxa"/>
            <w:tcBorders>
              <w:top w:val="single" w:sz="4" w:space="0" w:color="auto"/>
              <w:bottom w:val="single" w:sz="4" w:space="0" w:color="auto"/>
            </w:tcBorders>
            <w:shd w:val="clear" w:color="auto" w:fill="auto"/>
            <w:noWrap/>
          </w:tcPr>
          <w:p w14:paraId="07848702"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126" w:type="dxa"/>
            <w:tcBorders>
              <w:top w:val="single" w:sz="4" w:space="0" w:color="auto"/>
              <w:bottom w:val="single" w:sz="4" w:space="0" w:color="auto"/>
            </w:tcBorders>
            <w:shd w:val="clear" w:color="auto" w:fill="auto"/>
            <w:noWrap/>
            <w:tcMar>
              <w:right w:w="284" w:type="dxa"/>
            </w:tcMar>
          </w:tcPr>
          <w:p w14:paraId="023C1A01" w14:textId="77777777" w:rsidR="001811F5" w:rsidRPr="00404A1B" w:rsidRDefault="001811F5" w:rsidP="00DA0312">
            <w:pPr>
              <w:pStyle w:val="NoSpacing"/>
              <w:jc w:val="center"/>
              <w:rPr>
                <w:color w:val="000000"/>
                <w:sz w:val="16"/>
                <w:szCs w:val="16"/>
              </w:rPr>
            </w:pPr>
            <w:r w:rsidRPr="00404A1B">
              <w:rPr>
                <w:sz w:val="16"/>
                <w:szCs w:val="16"/>
              </w:rPr>
              <w:t>-0.11 (-0.16 to -0.</w:t>
            </w:r>
            <w:r w:rsidRPr="00404A1B">
              <w:rPr>
                <w:sz w:val="16"/>
                <w:szCs w:val="16"/>
                <w:lang w:val="de-DE"/>
              </w:rPr>
              <w:t>0</w:t>
            </w:r>
            <w:r w:rsidRPr="00404A1B">
              <w:rPr>
                <w:sz w:val="16"/>
                <w:szCs w:val="16"/>
              </w:rPr>
              <w:t>5)</w:t>
            </w:r>
          </w:p>
        </w:tc>
        <w:tc>
          <w:tcPr>
            <w:tcW w:w="992" w:type="dxa"/>
            <w:tcBorders>
              <w:top w:val="single" w:sz="4" w:space="0" w:color="auto"/>
              <w:bottom w:val="single" w:sz="4" w:space="0" w:color="auto"/>
            </w:tcBorders>
            <w:shd w:val="clear" w:color="auto" w:fill="auto"/>
            <w:noWrap/>
          </w:tcPr>
          <w:p w14:paraId="56BE5205" w14:textId="77777777" w:rsidR="001811F5" w:rsidRPr="00404A1B" w:rsidRDefault="001811F5" w:rsidP="00DA0312">
            <w:pPr>
              <w:pStyle w:val="NoSpacing"/>
              <w:jc w:val="center"/>
              <w:rPr>
                <w:color w:val="000000"/>
                <w:sz w:val="16"/>
                <w:szCs w:val="16"/>
                <w:lang w:val="de-DE"/>
              </w:rPr>
            </w:pPr>
            <w:r w:rsidRPr="00404A1B">
              <w:rPr>
                <w:sz w:val="16"/>
                <w:szCs w:val="16"/>
              </w:rPr>
              <w:t>&lt; .001</w:t>
            </w:r>
          </w:p>
        </w:tc>
        <w:tc>
          <w:tcPr>
            <w:tcW w:w="2195" w:type="dxa"/>
            <w:gridSpan w:val="2"/>
            <w:tcBorders>
              <w:top w:val="single" w:sz="4" w:space="0" w:color="auto"/>
              <w:bottom w:val="single" w:sz="4" w:space="0" w:color="auto"/>
            </w:tcBorders>
            <w:tcMar>
              <w:right w:w="284" w:type="dxa"/>
            </w:tcMar>
          </w:tcPr>
          <w:p w14:paraId="5E5D6E1C" w14:textId="77777777" w:rsidR="001811F5" w:rsidRPr="00404A1B" w:rsidRDefault="001811F5" w:rsidP="00DA0312">
            <w:pPr>
              <w:pStyle w:val="NoSpacing"/>
              <w:jc w:val="center"/>
              <w:rPr>
                <w:color w:val="000000"/>
                <w:sz w:val="16"/>
                <w:szCs w:val="16"/>
              </w:rPr>
            </w:pPr>
            <w:r w:rsidRPr="00404A1B">
              <w:rPr>
                <w:sz w:val="16"/>
                <w:szCs w:val="16"/>
              </w:rPr>
              <w:t>-0.14 (-0.18 to -0.1</w:t>
            </w:r>
            <w:r w:rsidRPr="00404A1B">
              <w:rPr>
                <w:sz w:val="16"/>
                <w:szCs w:val="16"/>
                <w:lang w:val="de-DE"/>
              </w:rPr>
              <w:t>0</w:t>
            </w:r>
            <w:r w:rsidRPr="00404A1B">
              <w:rPr>
                <w:sz w:val="16"/>
                <w:szCs w:val="16"/>
              </w:rPr>
              <w:t>)</w:t>
            </w:r>
          </w:p>
        </w:tc>
        <w:tc>
          <w:tcPr>
            <w:tcW w:w="902" w:type="dxa"/>
            <w:tcBorders>
              <w:top w:val="single" w:sz="4" w:space="0" w:color="auto"/>
              <w:bottom w:val="single" w:sz="4" w:space="0" w:color="auto"/>
            </w:tcBorders>
          </w:tcPr>
          <w:p w14:paraId="41560AA1" w14:textId="77777777" w:rsidR="001811F5" w:rsidRPr="00404A1B" w:rsidRDefault="001811F5" w:rsidP="00DA0312">
            <w:pPr>
              <w:pStyle w:val="NoSpacing"/>
              <w:jc w:val="center"/>
              <w:rPr>
                <w:color w:val="000000"/>
                <w:sz w:val="16"/>
                <w:szCs w:val="16"/>
              </w:rPr>
            </w:pPr>
            <w:r w:rsidRPr="00404A1B">
              <w:rPr>
                <w:sz w:val="16"/>
                <w:szCs w:val="16"/>
              </w:rPr>
              <w:t>&lt; .001</w:t>
            </w:r>
          </w:p>
        </w:tc>
        <w:tc>
          <w:tcPr>
            <w:tcW w:w="2006" w:type="dxa"/>
            <w:tcBorders>
              <w:top w:val="single" w:sz="4" w:space="0" w:color="auto"/>
              <w:bottom w:val="single" w:sz="4" w:space="0" w:color="auto"/>
            </w:tcBorders>
            <w:tcMar>
              <w:right w:w="284" w:type="dxa"/>
            </w:tcMar>
          </w:tcPr>
          <w:p w14:paraId="1CE28FE4" w14:textId="77777777" w:rsidR="001811F5" w:rsidRPr="00404A1B" w:rsidRDefault="001811F5" w:rsidP="00DA0312">
            <w:pPr>
              <w:pStyle w:val="NoSpacing"/>
              <w:jc w:val="center"/>
              <w:rPr>
                <w:color w:val="000000"/>
                <w:sz w:val="16"/>
                <w:szCs w:val="16"/>
              </w:rPr>
            </w:pPr>
            <w:r w:rsidRPr="00404A1B">
              <w:rPr>
                <w:sz w:val="16"/>
                <w:szCs w:val="16"/>
              </w:rPr>
              <w:t>-0.17 (-0.20 to -0.14)</w:t>
            </w:r>
          </w:p>
        </w:tc>
        <w:tc>
          <w:tcPr>
            <w:tcW w:w="934" w:type="dxa"/>
            <w:gridSpan w:val="2"/>
            <w:tcBorders>
              <w:top w:val="single" w:sz="4" w:space="0" w:color="auto"/>
              <w:bottom w:val="single" w:sz="4" w:space="0" w:color="auto"/>
            </w:tcBorders>
          </w:tcPr>
          <w:p w14:paraId="3AB6E9A8" w14:textId="77777777" w:rsidR="001811F5" w:rsidRPr="00404A1B" w:rsidRDefault="001811F5" w:rsidP="00DA0312">
            <w:pPr>
              <w:pStyle w:val="NoSpacing"/>
              <w:jc w:val="center"/>
              <w:rPr>
                <w:color w:val="000000"/>
                <w:sz w:val="16"/>
                <w:szCs w:val="16"/>
              </w:rPr>
            </w:pPr>
            <w:r w:rsidRPr="00404A1B">
              <w:rPr>
                <w:sz w:val="16"/>
                <w:szCs w:val="16"/>
              </w:rPr>
              <w:t>&lt; .001</w:t>
            </w:r>
          </w:p>
        </w:tc>
      </w:tr>
      <w:tr w:rsidR="001811F5" w:rsidRPr="00404A1B" w14:paraId="2A701406" w14:textId="77777777" w:rsidTr="00DA0312">
        <w:trPr>
          <w:gridAfter w:val="1"/>
          <w:wAfter w:w="227" w:type="dxa"/>
          <w:trHeight w:val="483"/>
        </w:trPr>
        <w:tc>
          <w:tcPr>
            <w:tcW w:w="13412" w:type="dxa"/>
            <w:gridSpan w:val="10"/>
            <w:tcBorders>
              <w:top w:val="single" w:sz="4" w:space="0" w:color="auto"/>
            </w:tcBorders>
            <w:shd w:val="clear" w:color="auto" w:fill="auto"/>
            <w:noWrap/>
            <w:vAlign w:val="center"/>
          </w:tcPr>
          <w:p w14:paraId="167BE796" w14:textId="77777777" w:rsidR="001811F5" w:rsidRPr="00404A1B" w:rsidRDefault="001811F5" w:rsidP="00DA0312">
            <w:pPr>
              <w:pStyle w:val="NoSpacing"/>
              <w:rPr>
                <w:color w:val="000000"/>
                <w:sz w:val="16"/>
                <w:szCs w:val="16"/>
              </w:rPr>
            </w:pPr>
            <w:r w:rsidRPr="00404A1B">
              <w:rPr>
                <w:color w:val="000000"/>
                <w:sz w:val="16"/>
                <w:szCs w:val="16"/>
              </w:rPr>
              <w:t xml:space="preserve">Note. Consumption-change score combines responses of the change in drinking frequency, drinking quantity and frequency of HED events. HED = Heavy episodic drinking. All indicators range between –1 (decrease in consumption) to +1 (increase in consumption), 0 indicate no change. </w:t>
            </w:r>
          </w:p>
        </w:tc>
      </w:tr>
    </w:tbl>
    <w:p w14:paraId="28BCFC4E" w14:textId="77777777" w:rsidR="001811F5" w:rsidRPr="00784A52" w:rsidRDefault="001811F5" w:rsidP="001811F5">
      <w:pPr>
        <w:rPr>
          <w:i/>
          <w:iCs/>
          <w:color w:val="44546A" w:themeColor="text2"/>
          <w:sz w:val="18"/>
          <w:szCs w:val="18"/>
          <w:lang w:val="en-GB"/>
        </w:rPr>
        <w:sectPr w:rsidR="001811F5" w:rsidRPr="00784A52" w:rsidSect="00FC08C8">
          <w:pgSz w:w="16840" w:h="11900" w:orient="landscape"/>
          <w:pgMar w:top="1247" w:right="1440" w:bottom="1247" w:left="1440" w:header="709" w:footer="567" w:gutter="0"/>
          <w:cols w:space="708"/>
          <w:docGrid w:linePitch="360"/>
        </w:sectPr>
      </w:pPr>
    </w:p>
    <w:p w14:paraId="7527F2CE" w14:textId="77777777" w:rsidR="001811F5" w:rsidRPr="00404A1B" w:rsidRDefault="001811F5" w:rsidP="001811F5">
      <w:pPr>
        <w:pStyle w:val="Heading1"/>
        <w:rPr>
          <w:b/>
          <w:bCs w:val="0"/>
          <w:sz w:val="24"/>
          <w:lang w:val="en-GB"/>
        </w:rPr>
      </w:pPr>
      <w:bookmarkStart w:id="8" w:name="_Toc61359407"/>
      <w:r w:rsidRPr="00404A1B">
        <w:rPr>
          <w:b/>
          <w:bCs w:val="0"/>
          <w:sz w:val="24"/>
          <w:lang w:val="en-GB"/>
        </w:rPr>
        <w:lastRenderedPageBreak/>
        <w:t>Supplementary material S</w:t>
      </w:r>
      <w:r>
        <w:rPr>
          <w:b/>
          <w:bCs w:val="0"/>
          <w:sz w:val="24"/>
          <w:lang w:val="en-GB"/>
        </w:rPr>
        <w:t xml:space="preserve">9: </w:t>
      </w:r>
      <w:r w:rsidRPr="00404A1B">
        <w:rPr>
          <w:b/>
          <w:bCs w:val="0"/>
          <w:sz w:val="24"/>
          <w:lang w:val="en-GB"/>
        </w:rPr>
        <w:t>Sensitivity analyses for the association of changes in alcohol consumption and income</w:t>
      </w:r>
      <w:bookmarkEnd w:id="8"/>
    </w:p>
    <w:p w14:paraId="189ACB10" w14:textId="77777777" w:rsidR="001811F5" w:rsidRPr="00404A1B" w:rsidRDefault="001811F5" w:rsidP="001811F5">
      <w:pPr>
        <w:rPr>
          <w:szCs w:val="20"/>
          <w:lang w:val="en-GB"/>
        </w:rPr>
      </w:pPr>
      <w:r w:rsidRPr="004412C1">
        <w:rPr>
          <w:szCs w:val="20"/>
          <w:lang w:val="en-GB"/>
        </w:rPr>
        <w:t>A similar picture emerges when analysing changes in the single drinking indicators separately</w:t>
      </w:r>
      <w:r>
        <w:rPr>
          <w:szCs w:val="20"/>
          <w:lang w:val="en-GB"/>
        </w:rPr>
        <w:t xml:space="preserve"> (Table S7)</w:t>
      </w:r>
      <w:r w:rsidRPr="004412C1">
        <w:rPr>
          <w:szCs w:val="20"/>
          <w:lang w:val="en-GB"/>
        </w:rPr>
        <w:t>: decreases in drinking frequency, quantities per occasion, and the frequency of HED events were most pronounced in the high-income group. In contrast to these respondents, the reduction in the quantities of alcohol consumed and the HED frequency was less pronounced in individuals with low and average incomes, but did not significantly differ between those with low incomes compared to the high-income group with regard to the drinking frequency (</w:t>
      </w:r>
      <w:r w:rsidRPr="004412C1">
        <w:rPr>
          <w:i/>
          <w:iCs/>
          <w:szCs w:val="20"/>
          <w:lang w:val="en-GB"/>
        </w:rPr>
        <w:t xml:space="preserve">p </w:t>
      </w:r>
      <w:r w:rsidRPr="004412C1">
        <w:rPr>
          <w:szCs w:val="20"/>
          <w:lang w:val="en-GB"/>
        </w:rPr>
        <w:t xml:space="preserve">= .539). </w:t>
      </w:r>
    </w:p>
    <w:p w14:paraId="056CF2F7" w14:textId="77777777" w:rsidR="001811F5" w:rsidRPr="00A1321F" w:rsidRDefault="001811F5" w:rsidP="001811F5">
      <w:pPr>
        <w:pStyle w:val="Caption"/>
        <w:keepNext/>
        <w:rPr>
          <w:i/>
          <w:iCs/>
          <w:szCs w:val="20"/>
          <w:lang w:val="en-GB"/>
        </w:rPr>
      </w:pPr>
      <w:r w:rsidRPr="00A1321F">
        <w:rPr>
          <w:szCs w:val="20"/>
          <w:lang w:val="en-GB"/>
        </w:rPr>
        <w:t>Table S</w:t>
      </w:r>
      <w:r w:rsidRPr="00A1321F">
        <w:rPr>
          <w:b w:val="0"/>
          <w:bCs w:val="0"/>
          <w:i/>
          <w:iCs/>
          <w:szCs w:val="20"/>
          <w:lang w:val="en-GB"/>
        </w:rPr>
        <w:fldChar w:fldCharType="begin"/>
      </w:r>
      <w:r w:rsidRPr="00A1321F">
        <w:rPr>
          <w:szCs w:val="20"/>
          <w:lang w:val="en-GB"/>
        </w:rPr>
        <w:instrText xml:space="preserve"> SEQ Table_S \* ARABIC </w:instrText>
      </w:r>
      <w:r w:rsidRPr="00A1321F">
        <w:rPr>
          <w:b w:val="0"/>
          <w:bCs w:val="0"/>
          <w:i/>
          <w:iCs/>
          <w:szCs w:val="20"/>
          <w:lang w:val="en-GB"/>
        </w:rPr>
        <w:fldChar w:fldCharType="separate"/>
      </w:r>
      <w:r w:rsidRPr="00A1321F">
        <w:rPr>
          <w:noProof/>
          <w:szCs w:val="20"/>
          <w:lang w:val="en-GB"/>
        </w:rPr>
        <w:t>7</w:t>
      </w:r>
      <w:r w:rsidRPr="00A1321F">
        <w:rPr>
          <w:b w:val="0"/>
          <w:bCs w:val="0"/>
          <w:i/>
          <w:iCs/>
          <w:szCs w:val="20"/>
          <w:lang w:val="en-GB"/>
        </w:rPr>
        <w:fldChar w:fldCharType="end"/>
      </w:r>
      <w:r w:rsidRPr="00A1321F">
        <w:rPr>
          <w:szCs w:val="20"/>
          <w:lang w:val="en-GB"/>
        </w:rPr>
        <w:t xml:space="preserve">. Sensitivity analyses of changes in alcohol consumption (outcome variable) for income </w:t>
      </w:r>
      <w:r>
        <w:rPr>
          <w:szCs w:val="20"/>
          <w:lang w:val="en-GB"/>
        </w:rPr>
        <w:t>(model 1)</w:t>
      </w:r>
      <w:r w:rsidRPr="00A1321F">
        <w:rPr>
          <w:szCs w:val="20"/>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6"/>
        <w:gridCol w:w="1508"/>
        <w:gridCol w:w="2338"/>
        <w:gridCol w:w="1535"/>
      </w:tblGrid>
      <w:tr w:rsidR="001811F5" w:rsidRPr="00E6747B" w14:paraId="4C779434" w14:textId="77777777" w:rsidTr="00DA0312">
        <w:trPr>
          <w:trHeight w:val="283"/>
        </w:trPr>
        <w:tc>
          <w:tcPr>
            <w:tcW w:w="3266" w:type="dxa"/>
            <w:tcBorders>
              <w:top w:val="single" w:sz="4" w:space="0" w:color="auto"/>
              <w:bottom w:val="single" w:sz="4" w:space="0" w:color="auto"/>
            </w:tcBorders>
          </w:tcPr>
          <w:p w14:paraId="3FB1B284" w14:textId="77777777" w:rsidR="001811F5" w:rsidRPr="00E6747B" w:rsidRDefault="001811F5" w:rsidP="00DA0312">
            <w:pPr>
              <w:pStyle w:val="NoSpacing"/>
              <w:jc w:val="center"/>
              <w:rPr>
                <w:rFonts w:cs="Times New Roman"/>
                <w:sz w:val="16"/>
                <w:szCs w:val="16"/>
                <w:lang w:val="en-GB"/>
              </w:rPr>
            </w:pPr>
          </w:p>
        </w:tc>
        <w:tc>
          <w:tcPr>
            <w:tcW w:w="1508" w:type="dxa"/>
            <w:tcBorders>
              <w:top w:val="single" w:sz="4" w:space="0" w:color="auto"/>
              <w:bottom w:val="single" w:sz="4" w:space="0" w:color="auto"/>
            </w:tcBorders>
            <w:vAlign w:val="center"/>
          </w:tcPr>
          <w:p w14:paraId="1F1A420E" w14:textId="77777777" w:rsidR="001811F5" w:rsidRPr="00E6747B" w:rsidRDefault="001811F5" w:rsidP="00DA0312">
            <w:pPr>
              <w:pStyle w:val="NoSpacing"/>
              <w:jc w:val="center"/>
              <w:rPr>
                <w:rFonts w:cs="Times New Roman"/>
                <w:b/>
                <w:bCs/>
                <w:sz w:val="16"/>
                <w:szCs w:val="16"/>
                <w:lang w:val="en-GB"/>
              </w:rPr>
            </w:pPr>
            <w:r w:rsidRPr="00E6747B">
              <w:rPr>
                <w:rFonts w:cs="Times New Roman"/>
                <w:b/>
                <w:bCs/>
                <w:sz w:val="16"/>
                <w:szCs w:val="16"/>
                <w:lang w:val="en-GB"/>
              </w:rPr>
              <w:t>Coef.</w:t>
            </w:r>
          </w:p>
        </w:tc>
        <w:tc>
          <w:tcPr>
            <w:tcW w:w="2338" w:type="dxa"/>
            <w:tcBorders>
              <w:top w:val="single" w:sz="4" w:space="0" w:color="auto"/>
              <w:bottom w:val="single" w:sz="4" w:space="0" w:color="auto"/>
            </w:tcBorders>
            <w:vAlign w:val="center"/>
          </w:tcPr>
          <w:p w14:paraId="4D64CD3B" w14:textId="77777777" w:rsidR="001811F5" w:rsidRPr="00E6747B" w:rsidRDefault="001811F5" w:rsidP="00DA0312">
            <w:pPr>
              <w:pStyle w:val="NoSpacing"/>
              <w:jc w:val="center"/>
              <w:rPr>
                <w:rFonts w:cs="Times New Roman"/>
                <w:b/>
                <w:bCs/>
                <w:sz w:val="16"/>
                <w:szCs w:val="16"/>
                <w:lang w:val="en-GB"/>
              </w:rPr>
            </w:pPr>
            <w:r w:rsidRPr="00E6747B">
              <w:rPr>
                <w:rFonts w:cs="Times New Roman"/>
                <w:b/>
                <w:bCs/>
                <w:sz w:val="16"/>
                <w:szCs w:val="16"/>
                <w:lang w:val="en-GB"/>
              </w:rPr>
              <w:t>95% Confidence interval</w:t>
            </w:r>
          </w:p>
        </w:tc>
        <w:tc>
          <w:tcPr>
            <w:tcW w:w="1535" w:type="dxa"/>
            <w:tcBorders>
              <w:top w:val="single" w:sz="4" w:space="0" w:color="auto"/>
              <w:bottom w:val="single" w:sz="4" w:space="0" w:color="auto"/>
            </w:tcBorders>
            <w:vAlign w:val="center"/>
          </w:tcPr>
          <w:p w14:paraId="2F22287A" w14:textId="77777777" w:rsidR="001811F5" w:rsidRPr="00E6747B" w:rsidRDefault="001811F5" w:rsidP="00DA0312">
            <w:pPr>
              <w:pStyle w:val="NoSpacing"/>
              <w:jc w:val="center"/>
              <w:rPr>
                <w:rFonts w:cs="Times New Roman"/>
                <w:b/>
                <w:bCs/>
                <w:sz w:val="16"/>
                <w:szCs w:val="16"/>
                <w:lang w:val="en-GB"/>
              </w:rPr>
            </w:pPr>
            <w:r w:rsidRPr="00E6747B">
              <w:rPr>
                <w:rFonts w:cs="Times New Roman"/>
                <w:b/>
                <w:bCs/>
                <w:i/>
                <w:iCs/>
                <w:sz w:val="16"/>
                <w:szCs w:val="16"/>
                <w:lang w:val="en-GB"/>
              </w:rPr>
              <w:t>p</w:t>
            </w:r>
            <w:r w:rsidRPr="00E6747B">
              <w:rPr>
                <w:rFonts w:cs="Times New Roman"/>
                <w:b/>
                <w:bCs/>
                <w:sz w:val="16"/>
                <w:szCs w:val="16"/>
                <w:lang w:val="en-GB"/>
              </w:rPr>
              <w:t>–value</w:t>
            </w:r>
          </w:p>
        </w:tc>
      </w:tr>
      <w:tr w:rsidR="001811F5" w:rsidRPr="00E6747B" w14:paraId="125108FF" w14:textId="77777777" w:rsidTr="00DA0312">
        <w:trPr>
          <w:trHeight w:val="283"/>
        </w:trPr>
        <w:tc>
          <w:tcPr>
            <w:tcW w:w="3266" w:type="dxa"/>
            <w:tcBorders>
              <w:top w:val="single" w:sz="4" w:space="0" w:color="auto"/>
            </w:tcBorders>
          </w:tcPr>
          <w:p w14:paraId="227D7E76" w14:textId="77777777" w:rsidR="001811F5" w:rsidRPr="00E6747B" w:rsidRDefault="001811F5" w:rsidP="00DA0312">
            <w:pPr>
              <w:pStyle w:val="NoSpacing"/>
              <w:rPr>
                <w:b/>
                <w:bCs/>
                <w:sz w:val="16"/>
                <w:szCs w:val="16"/>
                <w:lang w:val="en-GB"/>
              </w:rPr>
            </w:pPr>
            <w:r w:rsidRPr="00E6747B">
              <w:rPr>
                <w:b/>
                <w:bCs/>
                <w:sz w:val="16"/>
                <w:szCs w:val="16"/>
                <w:lang w:val="en-GB"/>
              </w:rPr>
              <w:t xml:space="preserve">Model </w:t>
            </w:r>
            <w:r>
              <w:rPr>
                <w:b/>
                <w:bCs/>
                <w:sz w:val="16"/>
                <w:szCs w:val="16"/>
                <w:lang w:val="en-GB"/>
              </w:rPr>
              <w:t>1</w:t>
            </w:r>
            <w:r w:rsidRPr="00E6747B">
              <w:rPr>
                <w:b/>
                <w:bCs/>
                <w:sz w:val="16"/>
                <w:szCs w:val="16"/>
                <w:lang w:val="en-GB"/>
              </w:rPr>
              <w:t>A: Excluding respondents from Norway (n = 17,802)</w:t>
            </w:r>
          </w:p>
          <w:p w14:paraId="43693A1A" w14:textId="77777777" w:rsidR="001811F5" w:rsidRPr="00E6747B" w:rsidRDefault="001811F5" w:rsidP="00DA0312">
            <w:pPr>
              <w:pStyle w:val="NoSpacing"/>
              <w:rPr>
                <w:b/>
                <w:bCs/>
                <w:sz w:val="16"/>
                <w:szCs w:val="16"/>
                <w:lang w:val="en-GB"/>
              </w:rPr>
            </w:pPr>
            <w:r w:rsidRPr="00E6747B">
              <w:rPr>
                <w:b/>
                <w:bCs/>
                <w:sz w:val="16"/>
                <w:szCs w:val="16"/>
                <w:lang w:val="en-GB"/>
              </w:rPr>
              <w:t xml:space="preserve">Income group (reference: </w:t>
            </w:r>
            <w:r>
              <w:rPr>
                <w:b/>
                <w:bCs/>
                <w:sz w:val="16"/>
                <w:szCs w:val="16"/>
                <w:lang w:val="en-GB"/>
              </w:rPr>
              <w:t>high</w:t>
            </w:r>
            <w:r w:rsidRPr="00E6747B">
              <w:rPr>
                <w:b/>
                <w:bCs/>
                <w:sz w:val="16"/>
                <w:szCs w:val="16"/>
                <w:lang w:val="en-GB"/>
              </w:rPr>
              <w:t xml:space="preserve"> income)</w:t>
            </w:r>
          </w:p>
        </w:tc>
        <w:tc>
          <w:tcPr>
            <w:tcW w:w="1508" w:type="dxa"/>
            <w:tcBorders>
              <w:top w:val="single" w:sz="4" w:space="0" w:color="auto"/>
            </w:tcBorders>
          </w:tcPr>
          <w:p w14:paraId="36E6CAFE" w14:textId="77777777" w:rsidR="001811F5" w:rsidRPr="00E6747B" w:rsidRDefault="001811F5" w:rsidP="00DA0312">
            <w:pPr>
              <w:pStyle w:val="NoSpacing"/>
              <w:jc w:val="right"/>
              <w:rPr>
                <w:sz w:val="16"/>
                <w:szCs w:val="16"/>
                <w:lang w:val="en-GB"/>
              </w:rPr>
            </w:pPr>
          </w:p>
        </w:tc>
        <w:tc>
          <w:tcPr>
            <w:tcW w:w="2338" w:type="dxa"/>
            <w:tcBorders>
              <w:top w:val="single" w:sz="4" w:space="0" w:color="auto"/>
            </w:tcBorders>
          </w:tcPr>
          <w:p w14:paraId="4F063A0E" w14:textId="77777777" w:rsidR="001811F5" w:rsidRPr="00E6747B" w:rsidRDefault="001811F5" w:rsidP="00DA0312">
            <w:pPr>
              <w:pStyle w:val="NoSpacing"/>
              <w:jc w:val="right"/>
              <w:rPr>
                <w:sz w:val="16"/>
                <w:szCs w:val="16"/>
                <w:lang w:val="en-GB"/>
              </w:rPr>
            </w:pPr>
          </w:p>
        </w:tc>
        <w:tc>
          <w:tcPr>
            <w:tcW w:w="1535" w:type="dxa"/>
            <w:tcBorders>
              <w:top w:val="single" w:sz="4" w:space="0" w:color="auto"/>
            </w:tcBorders>
          </w:tcPr>
          <w:p w14:paraId="3CEE0560" w14:textId="77777777" w:rsidR="001811F5" w:rsidRPr="00E6747B" w:rsidRDefault="001811F5" w:rsidP="00DA0312">
            <w:pPr>
              <w:pStyle w:val="NoSpacing"/>
              <w:jc w:val="right"/>
              <w:rPr>
                <w:sz w:val="16"/>
                <w:szCs w:val="16"/>
                <w:lang w:val="en-GB"/>
              </w:rPr>
            </w:pPr>
          </w:p>
        </w:tc>
      </w:tr>
      <w:tr w:rsidR="001811F5" w:rsidRPr="00E6747B" w14:paraId="50AF9451" w14:textId="77777777" w:rsidTr="00DA0312">
        <w:trPr>
          <w:trHeight w:val="227"/>
        </w:trPr>
        <w:tc>
          <w:tcPr>
            <w:tcW w:w="3266" w:type="dxa"/>
          </w:tcPr>
          <w:p w14:paraId="49D2DF4D" w14:textId="77777777" w:rsidR="001811F5" w:rsidRPr="00E6747B" w:rsidRDefault="001811F5" w:rsidP="00DA0312">
            <w:pPr>
              <w:pStyle w:val="NoSpacing"/>
              <w:jc w:val="right"/>
              <w:rPr>
                <w:sz w:val="16"/>
                <w:szCs w:val="16"/>
                <w:lang w:val="en-GB"/>
              </w:rPr>
            </w:pPr>
            <w:r>
              <w:rPr>
                <w:sz w:val="16"/>
                <w:szCs w:val="16"/>
                <w:lang w:val="en-GB"/>
              </w:rPr>
              <w:t>Low</w:t>
            </w:r>
            <w:r w:rsidRPr="00E6747B">
              <w:rPr>
                <w:sz w:val="16"/>
                <w:szCs w:val="16"/>
                <w:lang w:val="en-GB"/>
              </w:rPr>
              <w:t xml:space="preserve"> income</w:t>
            </w:r>
          </w:p>
        </w:tc>
        <w:tc>
          <w:tcPr>
            <w:tcW w:w="1508" w:type="dxa"/>
            <w:vAlign w:val="bottom"/>
          </w:tcPr>
          <w:p w14:paraId="39CD5D72"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02</w:t>
            </w:r>
          </w:p>
        </w:tc>
        <w:tc>
          <w:tcPr>
            <w:tcW w:w="2338" w:type="dxa"/>
            <w:vAlign w:val="bottom"/>
          </w:tcPr>
          <w:p w14:paraId="1686BB67" w14:textId="77777777" w:rsidR="001811F5" w:rsidRPr="00E6747B" w:rsidRDefault="001811F5" w:rsidP="00DA0312">
            <w:pPr>
              <w:pStyle w:val="NoSpacing"/>
              <w:jc w:val="center"/>
              <w:rPr>
                <w:sz w:val="16"/>
                <w:szCs w:val="16"/>
                <w:lang w:val="en-GB"/>
              </w:rPr>
            </w:pPr>
            <w:r>
              <w:rPr>
                <w:sz w:val="16"/>
                <w:szCs w:val="16"/>
                <w:lang w:val="en-GB"/>
              </w:rPr>
              <w:t>-</w:t>
            </w:r>
            <w:r w:rsidRPr="00E6747B">
              <w:rPr>
                <w:sz w:val="16"/>
                <w:szCs w:val="16"/>
                <w:lang w:val="en-GB"/>
              </w:rPr>
              <w:t>0</w:t>
            </w:r>
            <w:r>
              <w:rPr>
                <w:sz w:val="16"/>
                <w:szCs w:val="16"/>
                <w:lang w:val="en-GB"/>
              </w:rPr>
              <w:t>.</w:t>
            </w:r>
            <w:r w:rsidRPr="00E6747B">
              <w:rPr>
                <w:sz w:val="16"/>
                <w:szCs w:val="16"/>
                <w:lang w:val="en-GB"/>
              </w:rPr>
              <w:t>0</w:t>
            </w:r>
            <w:r>
              <w:rPr>
                <w:sz w:val="16"/>
                <w:szCs w:val="16"/>
                <w:lang w:val="en-GB"/>
              </w:rPr>
              <w:t>1 to</w:t>
            </w:r>
            <w:r w:rsidRPr="00E6747B">
              <w:rPr>
                <w:sz w:val="16"/>
                <w:szCs w:val="16"/>
                <w:lang w:val="en-GB"/>
              </w:rPr>
              <w:t xml:space="preserve"> 0</w:t>
            </w:r>
            <w:r>
              <w:rPr>
                <w:sz w:val="16"/>
                <w:szCs w:val="16"/>
                <w:lang w:val="en-GB"/>
              </w:rPr>
              <w:t>.</w:t>
            </w:r>
            <w:r w:rsidRPr="00E6747B">
              <w:rPr>
                <w:sz w:val="16"/>
                <w:szCs w:val="16"/>
                <w:lang w:val="en-GB"/>
              </w:rPr>
              <w:t>04</w:t>
            </w:r>
          </w:p>
        </w:tc>
        <w:tc>
          <w:tcPr>
            <w:tcW w:w="1535" w:type="dxa"/>
            <w:vAlign w:val="bottom"/>
          </w:tcPr>
          <w:p w14:paraId="49D021DA" w14:textId="77777777" w:rsidR="001811F5" w:rsidRPr="00E6747B" w:rsidRDefault="001811F5" w:rsidP="00DA0312">
            <w:pPr>
              <w:pStyle w:val="NoSpacing"/>
              <w:jc w:val="right"/>
              <w:rPr>
                <w:sz w:val="16"/>
                <w:szCs w:val="16"/>
                <w:lang w:val="en-GB"/>
              </w:rPr>
            </w:pPr>
            <w:r>
              <w:rPr>
                <w:sz w:val="16"/>
                <w:szCs w:val="16"/>
                <w:lang w:val="en-GB"/>
              </w:rPr>
              <w:t>.253</w:t>
            </w:r>
          </w:p>
        </w:tc>
      </w:tr>
      <w:tr w:rsidR="001811F5" w:rsidRPr="00E6747B" w14:paraId="0E322267" w14:textId="77777777" w:rsidTr="00DA0312">
        <w:trPr>
          <w:trHeight w:val="227"/>
        </w:trPr>
        <w:tc>
          <w:tcPr>
            <w:tcW w:w="3266" w:type="dxa"/>
            <w:tcBorders>
              <w:bottom w:val="single" w:sz="4" w:space="0" w:color="auto"/>
            </w:tcBorders>
          </w:tcPr>
          <w:p w14:paraId="7AD9C562" w14:textId="77777777" w:rsidR="001811F5" w:rsidRPr="00E6747B" w:rsidRDefault="001811F5" w:rsidP="00DA0312">
            <w:pPr>
              <w:pStyle w:val="NoSpacing"/>
              <w:jc w:val="right"/>
              <w:rPr>
                <w:sz w:val="16"/>
                <w:szCs w:val="16"/>
                <w:lang w:val="en-GB"/>
              </w:rPr>
            </w:pPr>
            <w:r>
              <w:rPr>
                <w:sz w:val="16"/>
                <w:szCs w:val="16"/>
                <w:lang w:val="en-GB"/>
              </w:rPr>
              <w:t>Average</w:t>
            </w:r>
            <w:r w:rsidRPr="00E6747B">
              <w:rPr>
                <w:sz w:val="16"/>
                <w:szCs w:val="16"/>
                <w:lang w:val="en-GB"/>
              </w:rPr>
              <w:t xml:space="preserve"> income</w:t>
            </w:r>
          </w:p>
        </w:tc>
        <w:tc>
          <w:tcPr>
            <w:tcW w:w="1508" w:type="dxa"/>
            <w:tcBorders>
              <w:bottom w:val="single" w:sz="4" w:space="0" w:color="auto"/>
            </w:tcBorders>
            <w:vAlign w:val="bottom"/>
          </w:tcPr>
          <w:p w14:paraId="0F763844" w14:textId="77777777" w:rsidR="001811F5" w:rsidRPr="00E6747B" w:rsidRDefault="001811F5" w:rsidP="00DA0312">
            <w:pPr>
              <w:pStyle w:val="NoSpacing"/>
              <w:jc w:val="center"/>
              <w:rPr>
                <w:sz w:val="16"/>
                <w:szCs w:val="16"/>
                <w:lang w:val="en-GB"/>
              </w:rPr>
            </w:pPr>
            <w:r>
              <w:rPr>
                <w:sz w:val="16"/>
                <w:szCs w:val="16"/>
                <w:lang w:val="en-GB"/>
              </w:rPr>
              <w:t>0.04</w:t>
            </w:r>
          </w:p>
        </w:tc>
        <w:tc>
          <w:tcPr>
            <w:tcW w:w="2338" w:type="dxa"/>
            <w:tcBorders>
              <w:bottom w:val="single" w:sz="4" w:space="0" w:color="auto"/>
            </w:tcBorders>
            <w:vAlign w:val="bottom"/>
          </w:tcPr>
          <w:p w14:paraId="45593F53"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1</w:t>
            </w:r>
            <w:r w:rsidRPr="00E6747B">
              <w:rPr>
                <w:sz w:val="16"/>
                <w:szCs w:val="16"/>
                <w:lang w:val="en-GB"/>
              </w:rPr>
              <w:t xml:space="preserve">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w:t>
            </w:r>
            <w:r>
              <w:rPr>
                <w:sz w:val="16"/>
                <w:szCs w:val="16"/>
                <w:lang w:val="en-GB"/>
              </w:rPr>
              <w:t>6</w:t>
            </w:r>
          </w:p>
        </w:tc>
        <w:tc>
          <w:tcPr>
            <w:tcW w:w="1535" w:type="dxa"/>
            <w:tcBorders>
              <w:bottom w:val="single" w:sz="4" w:space="0" w:color="auto"/>
            </w:tcBorders>
            <w:vAlign w:val="bottom"/>
          </w:tcPr>
          <w:p w14:paraId="0BDF3CF4" w14:textId="77777777" w:rsidR="001811F5" w:rsidRPr="00E6747B" w:rsidRDefault="001811F5" w:rsidP="00DA0312">
            <w:pPr>
              <w:pStyle w:val="NoSpacing"/>
              <w:jc w:val="right"/>
              <w:rPr>
                <w:sz w:val="16"/>
                <w:szCs w:val="16"/>
                <w:lang w:val="en-GB"/>
              </w:rPr>
            </w:pPr>
            <w:r>
              <w:rPr>
                <w:sz w:val="16"/>
                <w:szCs w:val="16"/>
                <w:lang w:val="en-GB"/>
              </w:rPr>
              <w:t>.001</w:t>
            </w:r>
          </w:p>
        </w:tc>
      </w:tr>
      <w:tr w:rsidR="001811F5" w:rsidRPr="00E6747B" w14:paraId="532C20DD" w14:textId="77777777" w:rsidTr="00DA0312">
        <w:trPr>
          <w:trHeight w:val="283"/>
        </w:trPr>
        <w:tc>
          <w:tcPr>
            <w:tcW w:w="3266" w:type="dxa"/>
            <w:tcBorders>
              <w:top w:val="single" w:sz="4" w:space="0" w:color="auto"/>
            </w:tcBorders>
          </w:tcPr>
          <w:p w14:paraId="345E8104" w14:textId="77777777" w:rsidR="001811F5" w:rsidRPr="00E6747B" w:rsidRDefault="001811F5" w:rsidP="00DA0312">
            <w:pPr>
              <w:pStyle w:val="NoSpacing"/>
              <w:rPr>
                <w:b/>
                <w:bCs/>
                <w:sz w:val="16"/>
                <w:szCs w:val="16"/>
                <w:lang w:val="en-GB"/>
              </w:rPr>
            </w:pPr>
            <w:r w:rsidRPr="00E6747B">
              <w:rPr>
                <w:b/>
                <w:bCs/>
                <w:sz w:val="16"/>
                <w:szCs w:val="16"/>
                <w:lang w:val="en-GB"/>
              </w:rPr>
              <w:t xml:space="preserve">Model </w:t>
            </w:r>
            <w:r>
              <w:rPr>
                <w:b/>
                <w:bCs/>
                <w:sz w:val="16"/>
                <w:szCs w:val="16"/>
                <w:lang w:val="en-GB"/>
              </w:rPr>
              <w:t>1</w:t>
            </w:r>
            <w:r w:rsidRPr="00E6747B">
              <w:rPr>
                <w:b/>
                <w:bCs/>
                <w:sz w:val="16"/>
                <w:szCs w:val="16"/>
                <w:lang w:val="en-GB"/>
              </w:rPr>
              <w:t>B</w:t>
            </w:r>
            <w:r>
              <w:rPr>
                <w:b/>
                <w:bCs/>
                <w:sz w:val="16"/>
                <w:szCs w:val="16"/>
                <w:lang w:val="en-GB"/>
              </w:rPr>
              <w:t>-1</w:t>
            </w:r>
            <w:r w:rsidRPr="00E6747B">
              <w:rPr>
                <w:b/>
                <w:bCs/>
                <w:sz w:val="16"/>
                <w:szCs w:val="16"/>
                <w:lang w:val="en-GB"/>
              </w:rPr>
              <w:t xml:space="preserve">: Changes in drinking frequency </w:t>
            </w:r>
          </w:p>
          <w:p w14:paraId="288847C1" w14:textId="77777777" w:rsidR="001811F5" w:rsidRPr="00E6747B" w:rsidRDefault="001811F5" w:rsidP="00DA0312">
            <w:pPr>
              <w:pStyle w:val="NoSpacing"/>
              <w:rPr>
                <w:b/>
                <w:bCs/>
                <w:sz w:val="16"/>
                <w:szCs w:val="16"/>
                <w:lang w:val="en-GB"/>
              </w:rPr>
            </w:pPr>
            <w:r w:rsidRPr="00E6747B">
              <w:rPr>
                <w:b/>
                <w:bCs/>
                <w:sz w:val="16"/>
                <w:szCs w:val="16"/>
                <w:lang w:val="en-GB"/>
              </w:rPr>
              <w:t xml:space="preserve">Income group (reference: </w:t>
            </w:r>
            <w:r>
              <w:rPr>
                <w:b/>
                <w:bCs/>
                <w:sz w:val="16"/>
                <w:szCs w:val="16"/>
                <w:lang w:val="en-GB"/>
              </w:rPr>
              <w:t>high</w:t>
            </w:r>
            <w:r w:rsidRPr="00E6747B">
              <w:rPr>
                <w:b/>
                <w:bCs/>
                <w:sz w:val="16"/>
                <w:szCs w:val="16"/>
                <w:lang w:val="en-GB"/>
              </w:rPr>
              <w:t xml:space="preserve"> income) </w:t>
            </w:r>
          </w:p>
        </w:tc>
        <w:tc>
          <w:tcPr>
            <w:tcW w:w="1508" w:type="dxa"/>
            <w:tcBorders>
              <w:top w:val="single" w:sz="4" w:space="0" w:color="auto"/>
            </w:tcBorders>
            <w:vAlign w:val="bottom"/>
          </w:tcPr>
          <w:p w14:paraId="0F356DAA" w14:textId="77777777" w:rsidR="001811F5" w:rsidRPr="00E6747B" w:rsidRDefault="001811F5" w:rsidP="00DA0312">
            <w:pPr>
              <w:pStyle w:val="NoSpacing"/>
              <w:jc w:val="center"/>
              <w:rPr>
                <w:sz w:val="16"/>
                <w:szCs w:val="16"/>
                <w:lang w:val="en-GB"/>
              </w:rPr>
            </w:pPr>
          </w:p>
        </w:tc>
        <w:tc>
          <w:tcPr>
            <w:tcW w:w="2338" w:type="dxa"/>
            <w:tcBorders>
              <w:top w:val="single" w:sz="4" w:space="0" w:color="auto"/>
            </w:tcBorders>
            <w:vAlign w:val="bottom"/>
          </w:tcPr>
          <w:p w14:paraId="0FBCCF3A" w14:textId="77777777" w:rsidR="001811F5" w:rsidRPr="00E6747B" w:rsidRDefault="001811F5" w:rsidP="00DA0312">
            <w:pPr>
              <w:pStyle w:val="NoSpacing"/>
              <w:jc w:val="center"/>
              <w:rPr>
                <w:sz w:val="16"/>
                <w:szCs w:val="16"/>
                <w:lang w:val="en-GB"/>
              </w:rPr>
            </w:pPr>
          </w:p>
        </w:tc>
        <w:tc>
          <w:tcPr>
            <w:tcW w:w="1535" w:type="dxa"/>
            <w:tcBorders>
              <w:top w:val="single" w:sz="4" w:space="0" w:color="auto"/>
            </w:tcBorders>
            <w:vAlign w:val="bottom"/>
          </w:tcPr>
          <w:p w14:paraId="5966ADF3" w14:textId="77777777" w:rsidR="001811F5" w:rsidRPr="00E6747B" w:rsidRDefault="001811F5" w:rsidP="00DA0312">
            <w:pPr>
              <w:pStyle w:val="NoSpacing"/>
              <w:jc w:val="right"/>
              <w:rPr>
                <w:sz w:val="16"/>
                <w:szCs w:val="16"/>
                <w:lang w:val="en-GB"/>
              </w:rPr>
            </w:pPr>
          </w:p>
        </w:tc>
      </w:tr>
      <w:tr w:rsidR="001811F5" w:rsidRPr="00E6747B" w14:paraId="4EF2032D" w14:textId="77777777" w:rsidTr="00DA0312">
        <w:trPr>
          <w:trHeight w:val="283"/>
        </w:trPr>
        <w:tc>
          <w:tcPr>
            <w:tcW w:w="3266" w:type="dxa"/>
          </w:tcPr>
          <w:p w14:paraId="5EF5931A" w14:textId="77777777" w:rsidR="001811F5" w:rsidRPr="00E6747B" w:rsidRDefault="001811F5" w:rsidP="00DA0312">
            <w:pPr>
              <w:pStyle w:val="NoSpacing"/>
              <w:jc w:val="right"/>
              <w:rPr>
                <w:b/>
                <w:bCs/>
                <w:sz w:val="16"/>
                <w:szCs w:val="16"/>
                <w:lang w:val="en-GB"/>
              </w:rPr>
            </w:pPr>
            <w:r>
              <w:rPr>
                <w:sz w:val="16"/>
                <w:szCs w:val="16"/>
                <w:lang w:val="en-GB"/>
              </w:rPr>
              <w:t>Low</w:t>
            </w:r>
            <w:r w:rsidRPr="00E6747B">
              <w:rPr>
                <w:sz w:val="16"/>
                <w:szCs w:val="16"/>
                <w:lang w:val="en-GB"/>
              </w:rPr>
              <w:t xml:space="preserve"> income</w:t>
            </w:r>
          </w:p>
        </w:tc>
        <w:tc>
          <w:tcPr>
            <w:tcW w:w="1508" w:type="dxa"/>
            <w:vAlign w:val="bottom"/>
          </w:tcPr>
          <w:p w14:paraId="0E193DF7"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1</w:t>
            </w:r>
          </w:p>
        </w:tc>
        <w:tc>
          <w:tcPr>
            <w:tcW w:w="2338" w:type="dxa"/>
            <w:vAlign w:val="bottom"/>
          </w:tcPr>
          <w:p w14:paraId="796AE752" w14:textId="77777777" w:rsidR="001811F5" w:rsidRPr="00E6747B" w:rsidRDefault="001811F5" w:rsidP="00DA0312">
            <w:pPr>
              <w:pStyle w:val="NoSpacing"/>
              <w:jc w:val="center"/>
              <w:rPr>
                <w:sz w:val="16"/>
                <w:szCs w:val="16"/>
                <w:lang w:val="en-GB"/>
              </w:rPr>
            </w:pPr>
            <w:r>
              <w:rPr>
                <w:sz w:val="16"/>
                <w:szCs w:val="16"/>
                <w:lang w:val="en-GB"/>
              </w:rPr>
              <w:t>-</w:t>
            </w:r>
            <w:r w:rsidRPr="00E6747B">
              <w:rPr>
                <w:sz w:val="16"/>
                <w:szCs w:val="16"/>
                <w:lang w:val="en-GB"/>
              </w:rPr>
              <w:t>0</w:t>
            </w:r>
            <w:r>
              <w:rPr>
                <w:sz w:val="16"/>
                <w:szCs w:val="16"/>
                <w:lang w:val="en-GB"/>
              </w:rPr>
              <w:t>.</w:t>
            </w:r>
            <w:r w:rsidRPr="00E6747B">
              <w:rPr>
                <w:sz w:val="16"/>
                <w:szCs w:val="16"/>
                <w:lang w:val="en-GB"/>
              </w:rPr>
              <w:t>0</w:t>
            </w:r>
            <w:r>
              <w:rPr>
                <w:sz w:val="16"/>
                <w:szCs w:val="16"/>
                <w:lang w:val="en-GB"/>
              </w:rPr>
              <w:t>2</w:t>
            </w:r>
            <w:r w:rsidRPr="00E6747B">
              <w:rPr>
                <w:sz w:val="16"/>
                <w:szCs w:val="16"/>
                <w:lang w:val="en-GB"/>
              </w:rPr>
              <w:t xml:space="preserve">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w:t>
            </w:r>
            <w:r>
              <w:rPr>
                <w:sz w:val="16"/>
                <w:szCs w:val="16"/>
                <w:lang w:val="en-GB"/>
              </w:rPr>
              <w:t>3</w:t>
            </w:r>
          </w:p>
        </w:tc>
        <w:tc>
          <w:tcPr>
            <w:tcW w:w="1535" w:type="dxa"/>
            <w:vAlign w:val="bottom"/>
          </w:tcPr>
          <w:p w14:paraId="153936A5" w14:textId="77777777" w:rsidR="001811F5" w:rsidRPr="00E6747B" w:rsidRDefault="001811F5" w:rsidP="00DA0312">
            <w:pPr>
              <w:pStyle w:val="NoSpacing"/>
              <w:jc w:val="right"/>
              <w:rPr>
                <w:sz w:val="16"/>
                <w:szCs w:val="16"/>
                <w:lang w:val="en-GB"/>
              </w:rPr>
            </w:pPr>
            <w:r>
              <w:rPr>
                <w:sz w:val="16"/>
                <w:szCs w:val="16"/>
                <w:lang w:val="en-GB"/>
              </w:rPr>
              <w:t>.539</w:t>
            </w:r>
          </w:p>
        </w:tc>
      </w:tr>
      <w:tr w:rsidR="001811F5" w:rsidRPr="00E6747B" w14:paraId="059C5B6F" w14:textId="77777777" w:rsidTr="00DA0312">
        <w:trPr>
          <w:trHeight w:val="283"/>
        </w:trPr>
        <w:tc>
          <w:tcPr>
            <w:tcW w:w="3266" w:type="dxa"/>
            <w:tcBorders>
              <w:bottom w:val="single" w:sz="4" w:space="0" w:color="auto"/>
            </w:tcBorders>
          </w:tcPr>
          <w:p w14:paraId="3570A7C5" w14:textId="77777777" w:rsidR="001811F5" w:rsidRPr="00E6747B" w:rsidRDefault="001811F5" w:rsidP="00DA0312">
            <w:pPr>
              <w:pStyle w:val="NoSpacing"/>
              <w:jc w:val="right"/>
              <w:rPr>
                <w:b/>
                <w:bCs/>
                <w:sz w:val="16"/>
                <w:szCs w:val="16"/>
                <w:lang w:val="en-GB"/>
              </w:rPr>
            </w:pPr>
            <w:r>
              <w:rPr>
                <w:sz w:val="16"/>
                <w:szCs w:val="16"/>
                <w:lang w:val="en-GB"/>
              </w:rPr>
              <w:t>Average</w:t>
            </w:r>
            <w:r w:rsidRPr="00E6747B">
              <w:rPr>
                <w:sz w:val="16"/>
                <w:szCs w:val="16"/>
                <w:lang w:val="en-GB"/>
              </w:rPr>
              <w:t xml:space="preserve"> income</w:t>
            </w:r>
          </w:p>
        </w:tc>
        <w:tc>
          <w:tcPr>
            <w:tcW w:w="1508" w:type="dxa"/>
            <w:tcBorders>
              <w:bottom w:val="single" w:sz="4" w:space="0" w:color="auto"/>
            </w:tcBorders>
            <w:vAlign w:val="bottom"/>
          </w:tcPr>
          <w:p w14:paraId="3DE102EA"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5</w:t>
            </w:r>
          </w:p>
        </w:tc>
        <w:tc>
          <w:tcPr>
            <w:tcW w:w="2338" w:type="dxa"/>
            <w:tcBorders>
              <w:bottom w:val="single" w:sz="4" w:space="0" w:color="auto"/>
            </w:tcBorders>
            <w:vAlign w:val="bottom"/>
          </w:tcPr>
          <w:p w14:paraId="7C399662"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3</w:t>
            </w:r>
            <w:r w:rsidRPr="00E6747B">
              <w:rPr>
                <w:sz w:val="16"/>
                <w:szCs w:val="16"/>
                <w:lang w:val="en-GB"/>
              </w:rPr>
              <w:t xml:space="preserve">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w:t>
            </w:r>
            <w:r>
              <w:rPr>
                <w:sz w:val="16"/>
                <w:szCs w:val="16"/>
                <w:lang w:val="en-GB"/>
              </w:rPr>
              <w:t>7</w:t>
            </w:r>
          </w:p>
        </w:tc>
        <w:tc>
          <w:tcPr>
            <w:tcW w:w="1535" w:type="dxa"/>
            <w:tcBorders>
              <w:bottom w:val="single" w:sz="4" w:space="0" w:color="auto"/>
            </w:tcBorders>
            <w:vAlign w:val="bottom"/>
          </w:tcPr>
          <w:p w14:paraId="484B2377" w14:textId="77777777" w:rsidR="001811F5" w:rsidRPr="00E6747B" w:rsidRDefault="001811F5" w:rsidP="00DA0312">
            <w:pPr>
              <w:pStyle w:val="NoSpacing"/>
              <w:jc w:val="right"/>
              <w:rPr>
                <w:sz w:val="16"/>
                <w:szCs w:val="16"/>
                <w:lang w:val="en-GB"/>
              </w:rPr>
            </w:pPr>
            <w:r>
              <w:rPr>
                <w:sz w:val="16"/>
                <w:szCs w:val="16"/>
                <w:lang w:val="en-GB"/>
              </w:rPr>
              <w:t>&lt; .001</w:t>
            </w:r>
          </w:p>
        </w:tc>
      </w:tr>
      <w:tr w:rsidR="001811F5" w:rsidRPr="00E6747B" w14:paraId="64DF0A12" w14:textId="77777777" w:rsidTr="00DA0312">
        <w:trPr>
          <w:trHeight w:val="283"/>
        </w:trPr>
        <w:tc>
          <w:tcPr>
            <w:tcW w:w="3266" w:type="dxa"/>
            <w:tcBorders>
              <w:top w:val="single" w:sz="4" w:space="0" w:color="auto"/>
            </w:tcBorders>
          </w:tcPr>
          <w:p w14:paraId="5A6C6493" w14:textId="77777777" w:rsidR="001811F5" w:rsidRPr="00E6747B" w:rsidRDefault="001811F5" w:rsidP="00DA0312">
            <w:pPr>
              <w:pStyle w:val="NoSpacing"/>
              <w:rPr>
                <w:b/>
                <w:bCs/>
                <w:sz w:val="16"/>
                <w:szCs w:val="16"/>
                <w:lang w:val="en-GB"/>
              </w:rPr>
            </w:pPr>
            <w:r w:rsidRPr="00E6747B">
              <w:rPr>
                <w:b/>
                <w:bCs/>
                <w:sz w:val="16"/>
                <w:szCs w:val="16"/>
                <w:lang w:val="en-GB"/>
              </w:rPr>
              <w:t xml:space="preserve">Model </w:t>
            </w:r>
            <w:r>
              <w:rPr>
                <w:b/>
                <w:bCs/>
                <w:sz w:val="16"/>
                <w:szCs w:val="16"/>
                <w:lang w:val="en-GB"/>
              </w:rPr>
              <w:t>1</w:t>
            </w:r>
            <w:r w:rsidRPr="00E6747B">
              <w:rPr>
                <w:b/>
                <w:bCs/>
                <w:sz w:val="16"/>
                <w:szCs w:val="16"/>
                <w:lang w:val="en-GB"/>
              </w:rPr>
              <w:t>B-</w:t>
            </w:r>
            <w:r>
              <w:rPr>
                <w:b/>
                <w:bCs/>
                <w:sz w:val="16"/>
                <w:szCs w:val="16"/>
                <w:lang w:val="en-GB"/>
              </w:rPr>
              <w:t>2</w:t>
            </w:r>
            <w:r w:rsidRPr="00E6747B">
              <w:rPr>
                <w:b/>
                <w:bCs/>
                <w:sz w:val="16"/>
                <w:szCs w:val="16"/>
                <w:lang w:val="en-GB"/>
              </w:rPr>
              <w:t xml:space="preserve">: Changes in the quantities per drinking occasion </w:t>
            </w:r>
          </w:p>
          <w:p w14:paraId="0B5B3E89" w14:textId="77777777" w:rsidR="001811F5" w:rsidRPr="00E6747B" w:rsidRDefault="001811F5" w:rsidP="00DA0312">
            <w:pPr>
              <w:pStyle w:val="NoSpacing"/>
              <w:rPr>
                <w:sz w:val="16"/>
                <w:szCs w:val="16"/>
                <w:lang w:val="en-GB"/>
              </w:rPr>
            </w:pPr>
            <w:r w:rsidRPr="00E6747B">
              <w:rPr>
                <w:b/>
                <w:bCs/>
                <w:sz w:val="16"/>
                <w:szCs w:val="16"/>
                <w:lang w:val="en-GB"/>
              </w:rPr>
              <w:t xml:space="preserve">Income group (reference: </w:t>
            </w:r>
            <w:r>
              <w:rPr>
                <w:b/>
                <w:bCs/>
                <w:sz w:val="16"/>
                <w:szCs w:val="16"/>
                <w:lang w:val="en-GB"/>
              </w:rPr>
              <w:t>high</w:t>
            </w:r>
            <w:r w:rsidRPr="00E6747B">
              <w:rPr>
                <w:b/>
                <w:bCs/>
                <w:sz w:val="16"/>
                <w:szCs w:val="16"/>
                <w:lang w:val="en-GB"/>
              </w:rPr>
              <w:t xml:space="preserve"> income) </w:t>
            </w:r>
          </w:p>
        </w:tc>
        <w:tc>
          <w:tcPr>
            <w:tcW w:w="1508" w:type="dxa"/>
            <w:tcBorders>
              <w:top w:val="single" w:sz="4" w:space="0" w:color="auto"/>
            </w:tcBorders>
            <w:vAlign w:val="bottom"/>
          </w:tcPr>
          <w:p w14:paraId="467ACD29" w14:textId="77777777" w:rsidR="001811F5" w:rsidRPr="00E6747B" w:rsidRDefault="001811F5" w:rsidP="00DA0312">
            <w:pPr>
              <w:pStyle w:val="NoSpacing"/>
              <w:jc w:val="center"/>
              <w:rPr>
                <w:sz w:val="16"/>
                <w:szCs w:val="16"/>
                <w:lang w:val="en-GB"/>
              </w:rPr>
            </w:pPr>
          </w:p>
        </w:tc>
        <w:tc>
          <w:tcPr>
            <w:tcW w:w="2338" w:type="dxa"/>
            <w:tcBorders>
              <w:top w:val="single" w:sz="4" w:space="0" w:color="auto"/>
            </w:tcBorders>
            <w:vAlign w:val="bottom"/>
          </w:tcPr>
          <w:p w14:paraId="701D6AFE" w14:textId="77777777" w:rsidR="001811F5" w:rsidRPr="00E6747B" w:rsidRDefault="001811F5" w:rsidP="00DA0312">
            <w:pPr>
              <w:pStyle w:val="NoSpacing"/>
              <w:jc w:val="center"/>
              <w:rPr>
                <w:sz w:val="16"/>
                <w:szCs w:val="16"/>
                <w:lang w:val="en-GB"/>
              </w:rPr>
            </w:pPr>
          </w:p>
        </w:tc>
        <w:tc>
          <w:tcPr>
            <w:tcW w:w="1535" w:type="dxa"/>
            <w:tcBorders>
              <w:top w:val="single" w:sz="4" w:space="0" w:color="auto"/>
            </w:tcBorders>
            <w:vAlign w:val="bottom"/>
          </w:tcPr>
          <w:p w14:paraId="339E8EF5" w14:textId="77777777" w:rsidR="001811F5" w:rsidRPr="00E6747B" w:rsidRDefault="001811F5" w:rsidP="00DA0312">
            <w:pPr>
              <w:pStyle w:val="NoSpacing"/>
              <w:jc w:val="right"/>
              <w:rPr>
                <w:sz w:val="16"/>
                <w:szCs w:val="16"/>
                <w:lang w:val="en-GB"/>
              </w:rPr>
            </w:pPr>
          </w:p>
        </w:tc>
      </w:tr>
      <w:tr w:rsidR="001811F5" w:rsidRPr="00E6747B" w14:paraId="45E52EE6" w14:textId="77777777" w:rsidTr="00DA0312">
        <w:trPr>
          <w:trHeight w:val="283"/>
        </w:trPr>
        <w:tc>
          <w:tcPr>
            <w:tcW w:w="3266" w:type="dxa"/>
          </w:tcPr>
          <w:p w14:paraId="5B922FCD" w14:textId="77777777" w:rsidR="001811F5" w:rsidRPr="00E6747B" w:rsidRDefault="001811F5" w:rsidP="00DA0312">
            <w:pPr>
              <w:pStyle w:val="NoSpacing"/>
              <w:jc w:val="right"/>
              <w:rPr>
                <w:sz w:val="16"/>
                <w:szCs w:val="16"/>
                <w:lang w:val="en-GB"/>
              </w:rPr>
            </w:pPr>
            <w:r>
              <w:rPr>
                <w:sz w:val="16"/>
                <w:szCs w:val="16"/>
                <w:lang w:val="en-GB"/>
              </w:rPr>
              <w:t>Low</w:t>
            </w:r>
            <w:r w:rsidRPr="00E6747B">
              <w:rPr>
                <w:sz w:val="16"/>
                <w:szCs w:val="16"/>
                <w:lang w:val="en-GB"/>
              </w:rPr>
              <w:t xml:space="preserve"> income</w:t>
            </w:r>
          </w:p>
        </w:tc>
        <w:tc>
          <w:tcPr>
            <w:tcW w:w="1508" w:type="dxa"/>
            <w:vAlign w:val="bottom"/>
          </w:tcPr>
          <w:p w14:paraId="1240AE75"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3</w:t>
            </w:r>
          </w:p>
        </w:tc>
        <w:tc>
          <w:tcPr>
            <w:tcW w:w="2338" w:type="dxa"/>
            <w:vAlign w:val="bottom"/>
          </w:tcPr>
          <w:p w14:paraId="56716FF5"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 xml:space="preserve">01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w:t>
            </w:r>
            <w:r>
              <w:rPr>
                <w:sz w:val="16"/>
                <w:szCs w:val="16"/>
                <w:lang w:val="en-GB"/>
              </w:rPr>
              <w:t>5</w:t>
            </w:r>
          </w:p>
        </w:tc>
        <w:tc>
          <w:tcPr>
            <w:tcW w:w="1535" w:type="dxa"/>
            <w:vAlign w:val="bottom"/>
          </w:tcPr>
          <w:p w14:paraId="58E0DF59" w14:textId="77777777" w:rsidR="001811F5" w:rsidRPr="00E6747B" w:rsidRDefault="001811F5" w:rsidP="00DA0312">
            <w:pPr>
              <w:pStyle w:val="NoSpacing"/>
              <w:jc w:val="right"/>
              <w:rPr>
                <w:sz w:val="16"/>
                <w:szCs w:val="16"/>
                <w:lang w:val="en-GB"/>
              </w:rPr>
            </w:pPr>
            <w:r>
              <w:rPr>
                <w:sz w:val="16"/>
                <w:szCs w:val="16"/>
                <w:lang w:val="en-GB"/>
              </w:rPr>
              <w:t>.</w:t>
            </w:r>
            <w:r w:rsidRPr="00E6747B">
              <w:rPr>
                <w:sz w:val="16"/>
                <w:szCs w:val="16"/>
                <w:lang w:val="en-GB"/>
              </w:rPr>
              <w:t>00</w:t>
            </w:r>
            <w:r>
              <w:rPr>
                <w:sz w:val="16"/>
                <w:szCs w:val="16"/>
                <w:lang w:val="en-GB"/>
              </w:rPr>
              <w:t>6</w:t>
            </w:r>
          </w:p>
        </w:tc>
      </w:tr>
      <w:tr w:rsidR="001811F5" w:rsidRPr="00E6747B" w14:paraId="3943BF13" w14:textId="77777777" w:rsidTr="00DA0312">
        <w:trPr>
          <w:trHeight w:val="283"/>
        </w:trPr>
        <w:tc>
          <w:tcPr>
            <w:tcW w:w="3266" w:type="dxa"/>
            <w:tcBorders>
              <w:bottom w:val="single" w:sz="4" w:space="0" w:color="auto"/>
            </w:tcBorders>
          </w:tcPr>
          <w:p w14:paraId="04451808" w14:textId="77777777" w:rsidR="001811F5" w:rsidRPr="00E6747B" w:rsidRDefault="001811F5" w:rsidP="00DA0312">
            <w:pPr>
              <w:pStyle w:val="NoSpacing"/>
              <w:jc w:val="right"/>
              <w:rPr>
                <w:sz w:val="16"/>
                <w:szCs w:val="16"/>
                <w:lang w:val="en-GB"/>
              </w:rPr>
            </w:pPr>
            <w:r>
              <w:rPr>
                <w:sz w:val="16"/>
                <w:szCs w:val="16"/>
                <w:lang w:val="en-GB"/>
              </w:rPr>
              <w:t>Average</w:t>
            </w:r>
            <w:r w:rsidRPr="00E6747B">
              <w:rPr>
                <w:sz w:val="16"/>
                <w:szCs w:val="16"/>
                <w:lang w:val="en-GB"/>
              </w:rPr>
              <w:t xml:space="preserve"> income</w:t>
            </w:r>
          </w:p>
        </w:tc>
        <w:tc>
          <w:tcPr>
            <w:tcW w:w="1508" w:type="dxa"/>
            <w:tcBorders>
              <w:bottom w:val="single" w:sz="4" w:space="0" w:color="auto"/>
            </w:tcBorders>
            <w:vAlign w:val="bottom"/>
          </w:tcPr>
          <w:p w14:paraId="69B7A2A7"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5</w:t>
            </w:r>
          </w:p>
        </w:tc>
        <w:tc>
          <w:tcPr>
            <w:tcW w:w="2338" w:type="dxa"/>
            <w:tcBorders>
              <w:bottom w:val="single" w:sz="4" w:space="0" w:color="auto"/>
            </w:tcBorders>
            <w:vAlign w:val="bottom"/>
          </w:tcPr>
          <w:p w14:paraId="44E7BFE7"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3</w:t>
            </w:r>
            <w:r w:rsidRPr="00E6747B">
              <w:rPr>
                <w:sz w:val="16"/>
                <w:szCs w:val="16"/>
                <w:lang w:val="en-GB"/>
              </w:rPr>
              <w:t xml:space="preserve">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w:t>
            </w:r>
            <w:r>
              <w:rPr>
                <w:sz w:val="16"/>
                <w:szCs w:val="16"/>
                <w:lang w:val="en-GB"/>
              </w:rPr>
              <w:t>7</w:t>
            </w:r>
          </w:p>
        </w:tc>
        <w:tc>
          <w:tcPr>
            <w:tcW w:w="1535" w:type="dxa"/>
            <w:tcBorders>
              <w:bottom w:val="single" w:sz="4" w:space="0" w:color="auto"/>
            </w:tcBorders>
            <w:vAlign w:val="bottom"/>
          </w:tcPr>
          <w:p w14:paraId="09B9D597" w14:textId="77777777" w:rsidR="001811F5" w:rsidRPr="00E6747B" w:rsidRDefault="001811F5" w:rsidP="00DA0312">
            <w:pPr>
              <w:pStyle w:val="NoSpacing"/>
              <w:jc w:val="right"/>
              <w:rPr>
                <w:sz w:val="16"/>
                <w:szCs w:val="16"/>
                <w:lang w:val="en-GB"/>
              </w:rPr>
            </w:pPr>
            <w:r>
              <w:rPr>
                <w:sz w:val="16"/>
                <w:szCs w:val="16"/>
                <w:lang w:val="en-GB"/>
              </w:rPr>
              <w:t>&lt; .001</w:t>
            </w:r>
          </w:p>
        </w:tc>
      </w:tr>
      <w:tr w:rsidR="001811F5" w:rsidRPr="00E6747B" w14:paraId="3BC97192" w14:textId="77777777" w:rsidTr="00DA0312">
        <w:trPr>
          <w:trHeight w:val="283"/>
        </w:trPr>
        <w:tc>
          <w:tcPr>
            <w:tcW w:w="3266" w:type="dxa"/>
            <w:tcBorders>
              <w:top w:val="single" w:sz="4" w:space="0" w:color="auto"/>
            </w:tcBorders>
          </w:tcPr>
          <w:p w14:paraId="7705FEBC" w14:textId="77777777" w:rsidR="001811F5" w:rsidRPr="00E6747B" w:rsidRDefault="001811F5" w:rsidP="00DA0312">
            <w:pPr>
              <w:pStyle w:val="NoSpacing"/>
              <w:rPr>
                <w:b/>
                <w:bCs/>
                <w:sz w:val="16"/>
                <w:szCs w:val="16"/>
                <w:lang w:val="en-GB"/>
              </w:rPr>
            </w:pPr>
            <w:r w:rsidRPr="00E6747B">
              <w:rPr>
                <w:b/>
                <w:bCs/>
                <w:sz w:val="16"/>
                <w:szCs w:val="16"/>
                <w:lang w:val="en-GB"/>
              </w:rPr>
              <w:t xml:space="preserve">Model </w:t>
            </w:r>
            <w:r>
              <w:rPr>
                <w:b/>
                <w:bCs/>
                <w:sz w:val="16"/>
                <w:szCs w:val="16"/>
                <w:lang w:val="en-GB"/>
              </w:rPr>
              <w:t>1</w:t>
            </w:r>
            <w:r w:rsidRPr="00E6747B">
              <w:rPr>
                <w:b/>
                <w:bCs/>
                <w:sz w:val="16"/>
                <w:szCs w:val="16"/>
                <w:lang w:val="en-GB"/>
              </w:rPr>
              <w:t>B-3: Changes in the frequency of heavy episodic drinking</w:t>
            </w:r>
          </w:p>
          <w:p w14:paraId="3C0A7366" w14:textId="77777777" w:rsidR="001811F5" w:rsidRPr="00E6747B" w:rsidRDefault="001811F5" w:rsidP="00DA0312">
            <w:pPr>
              <w:pStyle w:val="NoSpacing"/>
              <w:rPr>
                <w:sz w:val="16"/>
                <w:szCs w:val="16"/>
                <w:lang w:val="en-GB"/>
              </w:rPr>
            </w:pPr>
            <w:r w:rsidRPr="00E6747B">
              <w:rPr>
                <w:b/>
                <w:bCs/>
                <w:sz w:val="16"/>
                <w:szCs w:val="16"/>
                <w:lang w:val="en-GB"/>
              </w:rPr>
              <w:t>Income group (reference:</w:t>
            </w:r>
            <w:r>
              <w:rPr>
                <w:b/>
                <w:bCs/>
                <w:sz w:val="16"/>
                <w:szCs w:val="16"/>
                <w:lang w:val="en-GB"/>
              </w:rPr>
              <w:t xml:space="preserve"> high</w:t>
            </w:r>
            <w:r w:rsidRPr="00E6747B">
              <w:rPr>
                <w:b/>
                <w:bCs/>
                <w:sz w:val="16"/>
                <w:szCs w:val="16"/>
                <w:lang w:val="en-GB"/>
              </w:rPr>
              <w:t xml:space="preserve"> income) </w:t>
            </w:r>
          </w:p>
        </w:tc>
        <w:tc>
          <w:tcPr>
            <w:tcW w:w="1508" w:type="dxa"/>
            <w:tcBorders>
              <w:top w:val="single" w:sz="4" w:space="0" w:color="auto"/>
            </w:tcBorders>
            <w:vAlign w:val="bottom"/>
          </w:tcPr>
          <w:p w14:paraId="77F9E8B1" w14:textId="77777777" w:rsidR="001811F5" w:rsidRPr="00E6747B" w:rsidRDefault="001811F5" w:rsidP="00DA0312">
            <w:pPr>
              <w:pStyle w:val="NoSpacing"/>
              <w:jc w:val="center"/>
              <w:rPr>
                <w:sz w:val="16"/>
                <w:szCs w:val="16"/>
                <w:lang w:val="en-GB"/>
              </w:rPr>
            </w:pPr>
          </w:p>
        </w:tc>
        <w:tc>
          <w:tcPr>
            <w:tcW w:w="2338" w:type="dxa"/>
            <w:tcBorders>
              <w:top w:val="single" w:sz="4" w:space="0" w:color="auto"/>
            </w:tcBorders>
            <w:vAlign w:val="bottom"/>
          </w:tcPr>
          <w:p w14:paraId="4960C9EF" w14:textId="77777777" w:rsidR="001811F5" w:rsidRPr="00E6747B" w:rsidRDefault="001811F5" w:rsidP="00DA0312">
            <w:pPr>
              <w:pStyle w:val="NoSpacing"/>
              <w:jc w:val="center"/>
              <w:rPr>
                <w:sz w:val="16"/>
                <w:szCs w:val="16"/>
                <w:lang w:val="en-GB"/>
              </w:rPr>
            </w:pPr>
          </w:p>
        </w:tc>
        <w:tc>
          <w:tcPr>
            <w:tcW w:w="1535" w:type="dxa"/>
            <w:tcBorders>
              <w:top w:val="single" w:sz="4" w:space="0" w:color="auto"/>
            </w:tcBorders>
            <w:vAlign w:val="bottom"/>
          </w:tcPr>
          <w:p w14:paraId="212FA493" w14:textId="77777777" w:rsidR="001811F5" w:rsidRPr="00E6747B" w:rsidRDefault="001811F5" w:rsidP="00DA0312">
            <w:pPr>
              <w:pStyle w:val="NoSpacing"/>
              <w:jc w:val="right"/>
              <w:rPr>
                <w:sz w:val="16"/>
                <w:szCs w:val="16"/>
                <w:lang w:val="en-GB"/>
              </w:rPr>
            </w:pPr>
          </w:p>
        </w:tc>
      </w:tr>
      <w:tr w:rsidR="001811F5" w:rsidRPr="00E6747B" w14:paraId="3B8838FD" w14:textId="77777777" w:rsidTr="00DA0312">
        <w:trPr>
          <w:trHeight w:val="283"/>
        </w:trPr>
        <w:tc>
          <w:tcPr>
            <w:tcW w:w="3266" w:type="dxa"/>
          </w:tcPr>
          <w:p w14:paraId="3A16C388" w14:textId="77777777" w:rsidR="001811F5" w:rsidRPr="00E6747B" w:rsidRDefault="001811F5" w:rsidP="00DA0312">
            <w:pPr>
              <w:pStyle w:val="NoSpacing"/>
              <w:jc w:val="right"/>
              <w:rPr>
                <w:sz w:val="16"/>
                <w:szCs w:val="16"/>
                <w:lang w:val="en-GB"/>
              </w:rPr>
            </w:pPr>
            <w:r>
              <w:rPr>
                <w:sz w:val="16"/>
                <w:szCs w:val="16"/>
                <w:lang w:val="en-GB"/>
              </w:rPr>
              <w:t>Low</w:t>
            </w:r>
            <w:r w:rsidRPr="00E6747B">
              <w:rPr>
                <w:sz w:val="16"/>
                <w:szCs w:val="16"/>
                <w:lang w:val="en-GB"/>
              </w:rPr>
              <w:t xml:space="preserve"> income</w:t>
            </w:r>
          </w:p>
        </w:tc>
        <w:tc>
          <w:tcPr>
            <w:tcW w:w="1508" w:type="dxa"/>
            <w:vAlign w:val="bottom"/>
          </w:tcPr>
          <w:p w14:paraId="16581BEA"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4</w:t>
            </w:r>
          </w:p>
        </w:tc>
        <w:tc>
          <w:tcPr>
            <w:tcW w:w="2338" w:type="dxa"/>
            <w:vAlign w:val="bottom"/>
          </w:tcPr>
          <w:p w14:paraId="4D339BE0"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2</w:t>
            </w:r>
            <w:r w:rsidRPr="00E6747B">
              <w:rPr>
                <w:sz w:val="16"/>
                <w:szCs w:val="16"/>
                <w:lang w:val="en-GB"/>
              </w:rPr>
              <w:t xml:space="preserve">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w:t>
            </w:r>
            <w:r>
              <w:rPr>
                <w:sz w:val="16"/>
                <w:szCs w:val="16"/>
                <w:lang w:val="en-GB"/>
              </w:rPr>
              <w:t>6</w:t>
            </w:r>
          </w:p>
        </w:tc>
        <w:tc>
          <w:tcPr>
            <w:tcW w:w="1535" w:type="dxa"/>
            <w:vAlign w:val="bottom"/>
          </w:tcPr>
          <w:p w14:paraId="4FEFBF3C" w14:textId="77777777" w:rsidR="001811F5" w:rsidRPr="00E6747B" w:rsidRDefault="001811F5" w:rsidP="00DA0312">
            <w:pPr>
              <w:pStyle w:val="NoSpacing"/>
              <w:jc w:val="right"/>
              <w:rPr>
                <w:sz w:val="16"/>
                <w:szCs w:val="16"/>
                <w:lang w:val="en-GB"/>
              </w:rPr>
            </w:pPr>
            <w:r>
              <w:rPr>
                <w:sz w:val="16"/>
                <w:szCs w:val="16"/>
                <w:lang w:val="en-GB"/>
              </w:rPr>
              <w:t>&lt; .001</w:t>
            </w:r>
          </w:p>
        </w:tc>
      </w:tr>
      <w:tr w:rsidR="001811F5" w:rsidRPr="00E6747B" w14:paraId="78D09BDA" w14:textId="77777777" w:rsidTr="00DA0312">
        <w:trPr>
          <w:trHeight w:val="283"/>
        </w:trPr>
        <w:tc>
          <w:tcPr>
            <w:tcW w:w="3266" w:type="dxa"/>
          </w:tcPr>
          <w:p w14:paraId="73FF13BB" w14:textId="77777777" w:rsidR="001811F5" w:rsidRPr="00E6747B" w:rsidRDefault="001811F5" w:rsidP="00DA0312">
            <w:pPr>
              <w:pStyle w:val="NoSpacing"/>
              <w:jc w:val="right"/>
              <w:rPr>
                <w:sz w:val="16"/>
                <w:szCs w:val="16"/>
                <w:lang w:val="en-GB"/>
              </w:rPr>
            </w:pPr>
            <w:r>
              <w:rPr>
                <w:sz w:val="16"/>
                <w:szCs w:val="16"/>
                <w:lang w:val="en-GB"/>
              </w:rPr>
              <w:t>Average</w:t>
            </w:r>
            <w:r w:rsidRPr="00E6747B">
              <w:rPr>
                <w:sz w:val="16"/>
                <w:szCs w:val="16"/>
                <w:lang w:val="en-GB"/>
              </w:rPr>
              <w:t xml:space="preserve"> income</w:t>
            </w:r>
          </w:p>
        </w:tc>
        <w:tc>
          <w:tcPr>
            <w:tcW w:w="1508" w:type="dxa"/>
            <w:vAlign w:val="bottom"/>
          </w:tcPr>
          <w:p w14:paraId="1BA4D443"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05</w:t>
            </w:r>
          </w:p>
        </w:tc>
        <w:tc>
          <w:tcPr>
            <w:tcW w:w="2338" w:type="dxa"/>
            <w:vAlign w:val="bottom"/>
          </w:tcPr>
          <w:p w14:paraId="1D6FD466"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3</w:t>
            </w:r>
            <w:r w:rsidRPr="00E6747B">
              <w:rPr>
                <w:sz w:val="16"/>
                <w:szCs w:val="16"/>
                <w:lang w:val="en-GB"/>
              </w:rPr>
              <w:t xml:space="preserve"> </w:t>
            </w:r>
            <w:r>
              <w:rPr>
                <w:sz w:val="16"/>
                <w:szCs w:val="16"/>
                <w:lang w:val="en-GB"/>
              </w:rPr>
              <w:t xml:space="preserve">to </w:t>
            </w:r>
            <w:r w:rsidRPr="00E6747B">
              <w:rPr>
                <w:sz w:val="16"/>
                <w:szCs w:val="16"/>
                <w:lang w:val="en-GB"/>
              </w:rPr>
              <w:t>0</w:t>
            </w:r>
            <w:r>
              <w:rPr>
                <w:sz w:val="16"/>
                <w:szCs w:val="16"/>
                <w:lang w:val="en-GB"/>
              </w:rPr>
              <w:t>.</w:t>
            </w:r>
            <w:r w:rsidRPr="00E6747B">
              <w:rPr>
                <w:sz w:val="16"/>
                <w:szCs w:val="16"/>
                <w:lang w:val="en-GB"/>
              </w:rPr>
              <w:t>0</w:t>
            </w:r>
            <w:r>
              <w:rPr>
                <w:sz w:val="16"/>
                <w:szCs w:val="16"/>
                <w:lang w:val="en-GB"/>
              </w:rPr>
              <w:t>7</w:t>
            </w:r>
          </w:p>
        </w:tc>
        <w:tc>
          <w:tcPr>
            <w:tcW w:w="1535" w:type="dxa"/>
            <w:vAlign w:val="bottom"/>
          </w:tcPr>
          <w:p w14:paraId="66342086" w14:textId="77777777" w:rsidR="001811F5" w:rsidRPr="00E6747B" w:rsidRDefault="001811F5" w:rsidP="00DA0312">
            <w:pPr>
              <w:pStyle w:val="NoSpacing"/>
              <w:jc w:val="right"/>
              <w:rPr>
                <w:sz w:val="16"/>
                <w:szCs w:val="16"/>
                <w:lang w:val="en-GB"/>
              </w:rPr>
            </w:pPr>
            <w:r>
              <w:rPr>
                <w:sz w:val="16"/>
                <w:szCs w:val="16"/>
                <w:lang w:val="en-GB"/>
              </w:rPr>
              <w:t>&lt;.001</w:t>
            </w:r>
          </w:p>
        </w:tc>
      </w:tr>
      <w:tr w:rsidR="001811F5" w:rsidRPr="00E6747B" w14:paraId="45FD44D6" w14:textId="77777777" w:rsidTr="00DA0312">
        <w:trPr>
          <w:trHeight w:val="283"/>
        </w:trPr>
        <w:tc>
          <w:tcPr>
            <w:tcW w:w="8647" w:type="dxa"/>
            <w:gridSpan w:val="4"/>
            <w:tcBorders>
              <w:top w:val="single" w:sz="4" w:space="0" w:color="auto"/>
            </w:tcBorders>
            <w:vAlign w:val="center"/>
          </w:tcPr>
          <w:p w14:paraId="75F7FEF7" w14:textId="77777777" w:rsidR="001811F5" w:rsidRPr="00E6747B" w:rsidRDefault="001811F5" w:rsidP="00DA0312">
            <w:pPr>
              <w:pStyle w:val="NoSpacing"/>
              <w:rPr>
                <w:sz w:val="16"/>
                <w:szCs w:val="16"/>
                <w:lang w:val="en-GB"/>
              </w:rPr>
            </w:pPr>
            <w:r w:rsidRPr="00E6747B">
              <w:rPr>
                <w:sz w:val="16"/>
                <w:szCs w:val="16"/>
                <w:lang w:val="en-GB"/>
              </w:rPr>
              <w:t xml:space="preserve">Notes. </w:t>
            </w:r>
            <w:r>
              <w:rPr>
                <w:sz w:val="16"/>
                <w:szCs w:val="16"/>
                <w:lang w:val="en-GB"/>
              </w:rPr>
              <w:t>Consumption-change score</w:t>
            </w:r>
            <w:r w:rsidRPr="00E6747B">
              <w:rPr>
                <w:sz w:val="16"/>
                <w:szCs w:val="16"/>
                <w:lang w:val="en-GB"/>
              </w:rPr>
              <w:t xml:space="preserve"> (outcome) ranged between </w:t>
            </w:r>
            <w:r>
              <w:rPr>
                <w:sz w:val="16"/>
                <w:szCs w:val="16"/>
                <w:lang w:val="en-GB"/>
              </w:rPr>
              <w:t>-</w:t>
            </w:r>
            <w:r w:rsidRPr="00E6747B">
              <w:rPr>
                <w:sz w:val="16"/>
                <w:szCs w:val="16"/>
                <w:lang w:val="en-GB"/>
              </w:rPr>
              <w:t xml:space="preserve">1 </w:t>
            </w:r>
            <w:r>
              <w:rPr>
                <w:sz w:val="16"/>
                <w:szCs w:val="16"/>
                <w:lang w:val="en-GB"/>
              </w:rPr>
              <w:t>to</w:t>
            </w:r>
            <w:r w:rsidRPr="00E6747B">
              <w:rPr>
                <w:sz w:val="16"/>
                <w:szCs w:val="16"/>
                <w:lang w:val="en-GB"/>
              </w:rPr>
              <w:t xml:space="preserve"> +1, with values higher than 0 indicating an increase in consumption and lower than 0 a reduction. Model</w:t>
            </w:r>
            <w:r>
              <w:rPr>
                <w:sz w:val="16"/>
                <w:szCs w:val="16"/>
                <w:lang w:val="en-GB"/>
              </w:rPr>
              <w:t>s</w:t>
            </w:r>
            <w:r w:rsidRPr="00E6747B">
              <w:rPr>
                <w:sz w:val="16"/>
                <w:szCs w:val="16"/>
                <w:lang w:val="en-GB"/>
              </w:rPr>
              <w:t xml:space="preserve"> adjusted for</w:t>
            </w:r>
            <w:r>
              <w:rPr>
                <w:sz w:val="16"/>
                <w:szCs w:val="16"/>
                <w:lang w:val="en-GB"/>
              </w:rPr>
              <w:t xml:space="preserve"> sex,</w:t>
            </w:r>
            <w:r w:rsidRPr="00E6747B">
              <w:rPr>
                <w:sz w:val="16"/>
                <w:szCs w:val="16"/>
                <w:lang w:val="en-GB"/>
              </w:rPr>
              <w:t xml:space="preserve"> age, education, baseline alcohol consumption, </w:t>
            </w:r>
            <w:r>
              <w:rPr>
                <w:sz w:val="16"/>
                <w:szCs w:val="16"/>
                <w:lang w:val="en-GB"/>
              </w:rPr>
              <w:t xml:space="preserve">and week of survey response. </w:t>
            </w:r>
            <w:r w:rsidRPr="00E6747B">
              <w:rPr>
                <w:sz w:val="16"/>
                <w:szCs w:val="16"/>
                <w:lang w:val="en-GB"/>
              </w:rPr>
              <w:t>Random intercept: country (A: 20 countries, B: 21 countries). Sample size: 31,964.</w:t>
            </w:r>
          </w:p>
        </w:tc>
      </w:tr>
    </w:tbl>
    <w:p w14:paraId="2046B05E" w14:textId="77777777" w:rsidR="001811F5" w:rsidRDefault="001811F5" w:rsidP="001811F5">
      <w:pPr>
        <w:rPr>
          <w:lang w:val="en-GB"/>
        </w:rPr>
      </w:pPr>
    </w:p>
    <w:p w14:paraId="52E8CBD5" w14:textId="77777777" w:rsidR="001811F5" w:rsidRPr="00EA075B" w:rsidRDefault="001811F5" w:rsidP="001811F5">
      <w:pPr>
        <w:rPr>
          <w:lang w:val="en-GB"/>
        </w:rPr>
      </w:pPr>
    </w:p>
    <w:p w14:paraId="47E0815F" w14:textId="77777777" w:rsidR="001811F5" w:rsidRPr="00784A52" w:rsidRDefault="001811F5" w:rsidP="001811F5">
      <w:pPr>
        <w:rPr>
          <w:i/>
          <w:iCs/>
          <w:color w:val="44546A" w:themeColor="text2"/>
          <w:sz w:val="18"/>
          <w:szCs w:val="18"/>
          <w:lang w:val="en-GB"/>
        </w:rPr>
      </w:pPr>
      <w:r w:rsidRPr="00784A52">
        <w:rPr>
          <w:i/>
          <w:iCs/>
          <w:color w:val="44546A" w:themeColor="text2"/>
          <w:sz w:val="18"/>
          <w:szCs w:val="18"/>
          <w:lang w:val="en-GB"/>
        </w:rPr>
        <w:br w:type="page"/>
      </w:r>
    </w:p>
    <w:p w14:paraId="0ACFEEEF" w14:textId="77777777" w:rsidR="001811F5" w:rsidRPr="00404A1B" w:rsidRDefault="001811F5" w:rsidP="001811F5">
      <w:pPr>
        <w:pStyle w:val="Heading1"/>
        <w:rPr>
          <w:lang w:val="en-GB"/>
        </w:rPr>
      </w:pPr>
      <w:bookmarkStart w:id="9" w:name="_Toc61359408"/>
      <w:r w:rsidRPr="00404A1B">
        <w:rPr>
          <w:b/>
          <w:bCs w:val="0"/>
          <w:sz w:val="24"/>
          <w:lang w:val="en-GB"/>
        </w:rPr>
        <w:lastRenderedPageBreak/>
        <w:t>Supplementary material S</w:t>
      </w:r>
      <w:r>
        <w:rPr>
          <w:b/>
          <w:bCs w:val="0"/>
          <w:sz w:val="24"/>
          <w:lang w:val="en-GB"/>
        </w:rPr>
        <w:t xml:space="preserve">10: </w:t>
      </w:r>
      <w:r w:rsidRPr="00404A1B">
        <w:rPr>
          <w:b/>
          <w:bCs w:val="0"/>
          <w:sz w:val="24"/>
          <w:lang w:val="en-GB"/>
        </w:rPr>
        <w:t>Sensitivity analyses for the association of changes in alcohol consumption and distress experiences</w:t>
      </w:r>
      <w:bookmarkEnd w:id="9"/>
    </w:p>
    <w:p w14:paraId="660DFCFF" w14:textId="77777777" w:rsidR="001811F5" w:rsidRPr="00404A1B" w:rsidRDefault="001811F5" w:rsidP="001811F5">
      <w:pPr>
        <w:rPr>
          <w:szCs w:val="20"/>
          <w:lang w:val="en-GB"/>
        </w:rPr>
      </w:pPr>
      <w:r w:rsidRPr="004412C1">
        <w:rPr>
          <w:szCs w:val="20"/>
          <w:lang w:val="en-GB"/>
        </w:rPr>
        <w:t>Analyses of the association between distress experiences and the individual indicators of consumption change yielded similar results as the overall effect: Experiencing financial distress or distress due to changes in everyday life was associated with an attenuated decline in drinking frequency and quantity</w:t>
      </w:r>
      <w:r>
        <w:rPr>
          <w:szCs w:val="20"/>
          <w:lang w:val="en-GB"/>
        </w:rPr>
        <w:t xml:space="preserve"> (Table S8, Table S9)</w:t>
      </w:r>
      <w:r w:rsidRPr="004412C1">
        <w:rPr>
          <w:szCs w:val="20"/>
          <w:lang w:val="en-GB"/>
        </w:rPr>
        <w:t>. However, changes in the frequency of HED events were only associated with experiences of financial distress but not with distress due to changes in everyday life (</w:t>
      </w:r>
      <w:r w:rsidRPr="004412C1">
        <w:rPr>
          <w:i/>
          <w:iCs/>
          <w:szCs w:val="20"/>
          <w:lang w:val="en-GB"/>
        </w:rPr>
        <w:t>p</w:t>
      </w:r>
      <w:r w:rsidRPr="004412C1">
        <w:rPr>
          <w:szCs w:val="20"/>
          <w:lang w:val="en-GB"/>
        </w:rPr>
        <w:t xml:space="preserve"> = .780).</w:t>
      </w:r>
    </w:p>
    <w:p w14:paraId="41AFA8FD" w14:textId="77777777" w:rsidR="001811F5" w:rsidRPr="00A31E22" w:rsidRDefault="001811F5" w:rsidP="001811F5">
      <w:pPr>
        <w:pStyle w:val="Caption"/>
        <w:keepNext/>
        <w:rPr>
          <w:iCs/>
          <w:szCs w:val="20"/>
          <w:lang w:val="de-DE"/>
        </w:rPr>
      </w:pPr>
      <w:r w:rsidRPr="00A01235">
        <w:rPr>
          <w:szCs w:val="20"/>
        </w:rPr>
        <w:t>Table S</w:t>
      </w:r>
      <w:r w:rsidRPr="00A01235">
        <w:rPr>
          <w:b w:val="0"/>
          <w:bCs w:val="0"/>
          <w:i/>
          <w:iCs/>
          <w:szCs w:val="20"/>
        </w:rPr>
        <w:fldChar w:fldCharType="begin"/>
      </w:r>
      <w:r w:rsidRPr="00A01235">
        <w:rPr>
          <w:szCs w:val="20"/>
        </w:rPr>
        <w:instrText xml:space="preserve"> SEQ Table_S \* ARABIC </w:instrText>
      </w:r>
      <w:r w:rsidRPr="00A01235">
        <w:rPr>
          <w:b w:val="0"/>
          <w:bCs w:val="0"/>
          <w:i/>
          <w:iCs/>
          <w:szCs w:val="20"/>
        </w:rPr>
        <w:fldChar w:fldCharType="separate"/>
      </w:r>
      <w:r w:rsidRPr="00A01235">
        <w:rPr>
          <w:noProof/>
          <w:szCs w:val="20"/>
        </w:rPr>
        <w:t>8</w:t>
      </w:r>
      <w:r w:rsidRPr="00A01235">
        <w:rPr>
          <w:b w:val="0"/>
          <w:bCs w:val="0"/>
          <w:i/>
          <w:iCs/>
          <w:szCs w:val="20"/>
        </w:rPr>
        <w:fldChar w:fldCharType="end"/>
      </w:r>
      <w:r w:rsidRPr="00A01235">
        <w:rPr>
          <w:szCs w:val="20"/>
          <w:lang w:val="de-DE"/>
        </w:rPr>
        <w:t>. Sensitivity analyses of changes in alcohol consumption (outcome variable) for experiencing financial distress</w:t>
      </w:r>
      <w:r>
        <w:rPr>
          <w:szCs w:val="20"/>
          <w:lang w:val="de-DE"/>
        </w:rPr>
        <w:t xml:space="preserve"> (model 2)</w:t>
      </w:r>
      <w:r w:rsidRPr="00A01235">
        <w:rPr>
          <w:szCs w:val="20"/>
          <w:lang w:val="de-DE"/>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6"/>
        <w:gridCol w:w="1508"/>
        <w:gridCol w:w="2338"/>
        <w:gridCol w:w="1535"/>
      </w:tblGrid>
      <w:tr w:rsidR="001811F5" w:rsidRPr="00E6747B" w14:paraId="337B0F54" w14:textId="77777777" w:rsidTr="00DA0312">
        <w:tc>
          <w:tcPr>
            <w:tcW w:w="3266" w:type="dxa"/>
            <w:tcBorders>
              <w:top w:val="single" w:sz="4" w:space="0" w:color="auto"/>
              <w:bottom w:val="single" w:sz="4" w:space="0" w:color="auto"/>
            </w:tcBorders>
          </w:tcPr>
          <w:p w14:paraId="0AF2D066" w14:textId="77777777" w:rsidR="001811F5" w:rsidRPr="00E6747B" w:rsidRDefault="001811F5" w:rsidP="00DA0312">
            <w:pPr>
              <w:pStyle w:val="NoSpacing"/>
              <w:jc w:val="center"/>
              <w:rPr>
                <w:rFonts w:cs="Times New Roman"/>
                <w:sz w:val="16"/>
                <w:szCs w:val="16"/>
                <w:lang w:val="en-GB"/>
              </w:rPr>
            </w:pPr>
          </w:p>
        </w:tc>
        <w:tc>
          <w:tcPr>
            <w:tcW w:w="1508" w:type="dxa"/>
            <w:tcBorders>
              <w:top w:val="single" w:sz="4" w:space="0" w:color="auto"/>
              <w:bottom w:val="single" w:sz="4" w:space="0" w:color="auto"/>
            </w:tcBorders>
            <w:vAlign w:val="center"/>
          </w:tcPr>
          <w:p w14:paraId="20318E68" w14:textId="77777777" w:rsidR="001811F5" w:rsidRPr="00E6747B" w:rsidRDefault="001811F5" w:rsidP="00DA0312">
            <w:pPr>
              <w:pStyle w:val="NoSpacing"/>
              <w:jc w:val="center"/>
              <w:rPr>
                <w:rFonts w:cs="Times New Roman"/>
                <w:b/>
                <w:bCs/>
                <w:sz w:val="16"/>
                <w:szCs w:val="16"/>
                <w:lang w:val="en-GB"/>
              </w:rPr>
            </w:pPr>
            <w:r w:rsidRPr="00E6747B">
              <w:rPr>
                <w:rFonts w:cs="Times New Roman"/>
                <w:b/>
                <w:bCs/>
                <w:sz w:val="16"/>
                <w:szCs w:val="16"/>
                <w:lang w:val="en-GB"/>
              </w:rPr>
              <w:t>Coef.</w:t>
            </w:r>
          </w:p>
        </w:tc>
        <w:tc>
          <w:tcPr>
            <w:tcW w:w="2338" w:type="dxa"/>
            <w:tcBorders>
              <w:top w:val="single" w:sz="4" w:space="0" w:color="auto"/>
              <w:bottom w:val="single" w:sz="4" w:space="0" w:color="auto"/>
            </w:tcBorders>
            <w:vAlign w:val="center"/>
          </w:tcPr>
          <w:p w14:paraId="2830EBD9" w14:textId="77777777" w:rsidR="001811F5" w:rsidRPr="00E6747B" w:rsidRDefault="001811F5" w:rsidP="00DA0312">
            <w:pPr>
              <w:pStyle w:val="NoSpacing"/>
              <w:jc w:val="center"/>
              <w:rPr>
                <w:rFonts w:cs="Times New Roman"/>
                <w:b/>
                <w:bCs/>
                <w:sz w:val="16"/>
                <w:szCs w:val="16"/>
                <w:lang w:val="en-GB"/>
              </w:rPr>
            </w:pPr>
            <w:r w:rsidRPr="00E6747B">
              <w:rPr>
                <w:rFonts w:cs="Times New Roman"/>
                <w:b/>
                <w:bCs/>
                <w:sz w:val="16"/>
                <w:szCs w:val="16"/>
                <w:lang w:val="en-GB"/>
              </w:rPr>
              <w:t>95% Confidence interval</w:t>
            </w:r>
          </w:p>
        </w:tc>
        <w:tc>
          <w:tcPr>
            <w:tcW w:w="1535" w:type="dxa"/>
            <w:tcBorders>
              <w:top w:val="single" w:sz="4" w:space="0" w:color="auto"/>
              <w:bottom w:val="single" w:sz="4" w:space="0" w:color="auto"/>
            </w:tcBorders>
            <w:vAlign w:val="center"/>
          </w:tcPr>
          <w:p w14:paraId="77D4A2EB" w14:textId="77777777" w:rsidR="001811F5" w:rsidRPr="00E6747B" w:rsidRDefault="001811F5" w:rsidP="00DA0312">
            <w:pPr>
              <w:pStyle w:val="NoSpacing"/>
              <w:jc w:val="center"/>
              <w:rPr>
                <w:rFonts w:cs="Times New Roman"/>
                <w:b/>
                <w:bCs/>
                <w:sz w:val="16"/>
                <w:szCs w:val="16"/>
                <w:lang w:val="en-GB"/>
              </w:rPr>
            </w:pPr>
            <w:r w:rsidRPr="00E6747B">
              <w:rPr>
                <w:rFonts w:cs="Times New Roman"/>
                <w:b/>
                <w:bCs/>
                <w:i/>
                <w:iCs/>
                <w:sz w:val="16"/>
                <w:szCs w:val="16"/>
                <w:lang w:val="en-GB"/>
              </w:rPr>
              <w:t>p</w:t>
            </w:r>
            <w:r w:rsidRPr="00E6747B">
              <w:rPr>
                <w:rFonts w:cs="Times New Roman"/>
                <w:b/>
                <w:bCs/>
                <w:sz w:val="16"/>
                <w:szCs w:val="16"/>
                <w:lang w:val="en-GB"/>
              </w:rPr>
              <w:t>–value</w:t>
            </w:r>
          </w:p>
        </w:tc>
      </w:tr>
      <w:tr w:rsidR="001811F5" w:rsidRPr="00E6747B" w14:paraId="5275EDDF" w14:textId="77777777" w:rsidTr="00DA0312">
        <w:tc>
          <w:tcPr>
            <w:tcW w:w="3266" w:type="dxa"/>
            <w:tcBorders>
              <w:top w:val="single" w:sz="4" w:space="0" w:color="auto"/>
            </w:tcBorders>
          </w:tcPr>
          <w:p w14:paraId="1307CA08" w14:textId="77777777" w:rsidR="001811F5" w:rsidRPr="00E6747B" w:rsidRDefault="001811F5" w:rsidP="00DA0312">
            <w:pPr>
              <w:pStyle w:val="NoSpacing"/>
              <w:rPr>
                <w:b/>
                <w:bCs/>
                <w:sz w:val="16"/>
                <w:szCs w:val="16"/>
                <w:lang w:val="en-GB"/>
              </w:rPr>
            </w:pPr>
            <w:r w:rsidRPr="00E6747B">
              <w:rPr>
                <w:b/>
                <w:bCs/>
                <w:sz w:val="16"/>
                <w:szCs w:val="16"/>
                <w:lang w:val="en-GB"/>
              </w:rPr>
              <w:t xml:space="preserve">Model </w:t>
            </w:r>
            <w:r>
              <w:rPr>
                <w:b/>
                <w:bCs/>
                <w:sz w:val="16"/>
                <w:szCs w:val="16"/>
                <w:lang w:val="en-GB"/>
              </w:rPr>
              <w:t>2</w:t>
            </w:r>
            <w:r w:rsidRPr="00E6747B">
              <w:rPr>
                <w:b/>
                <w:bCs/>
                <w:sz w:val="16"/>
                <w:szCs w:val="16"/>
                <w:lang w:val="en-GB"/>
              </w:rPr>
              <w:t>A: Excluding respondents from Norway (n = 17,802)</w:t>
            </w:r>
          </w:p>
          <w:p w14:paraId="2CDE5772" w14:textId="77777777" w:rsidR="001811F5" w:rsidRPr="00E6747B" w:rsidRDefault="001811F5" w:rsidP="00DA0312">
            <w:pPr>
              <w:pStyle w:val="NoSpacing"/>
              <w:rPr>
                <w:b/>
                <w:bCs/>
                <w:sz w:val="16"/>
                <w:szCs w:val="16"/>
                <w:lang w:val="en-GB"/>
              </w:rPr>
            </w:pPr>
            <w:r w:rsidRPr="00E6747B">
              <w:rPr>
                <w:b/>
                <w:bCs/>
                <w:sz w:val="16"/>
                <w:szCs w:val="16"/>
                <w:lang w:val="en-GB"/>
              </w:rPr>
              <w:t>Financial distress (reference: no financial distress)</w:t>
            </w:r>
          </w:p>
        </w:tc>
        <w:tc>
          <w:tcPr>
            <w:tcW w:w="1508" w:type="dxa"/>
            <w:tcBorders>
              <w:top w:val="single" w:sz="4" w:space="0" w:color="auto"/>
            </w:tcBorders>
          </w:tcPr>
          <w:p w14:paraId="68CD6F47" w14:textId="77777777" w:rsidR="001811F5" w:rsidRPr="00E6747B" w:rsidRDefault="001811F5" w:rsidP="00DA0312">
            <w:pPr>
              <w:pStyle w:val="NoSpacing"/>
              <w:jc w:val="right"/>
              <w:rPr>
                <w:sz w:val="16"/>
                <w:szCs w:val="16"/>
                <w:lang w:val="en-GB"/>
              </w:rPr>
            </w:pPr>
          </w:p>
        </w:tc>
        <w:tc>
          <w:tcPr>
            <w:tcW w:w="2338" w:type="dxa"/>
            <w:tcBorders>
              <w:top w:val="single" w:sz="4" w:space="0" w:color="auto"/>
            </w:tcBorders>
          </w:tcPr>
          <w:p w14:paraId="2C32DFD8" w14:textId="77777777" w:rsidR="001811F5" w:rsidRPr="00E6747B" w:rsidRDefault="001811F5" w:rsidP="00DA0312">
            <w:pPr>
              <w:pStyle w:val="NoSpacing"/>
              <w:jc w:val="right"/>
              <w:rPr>
                <w:sz w:val="16"/>
                <w:szCs w:val="16"/>
                <w:lang w:val="en-GB"/>
              </w:rPr>
            </w:pPr>
          </w:p>
        </w:tc>
        <w:tc>
          <w:tcPr>
            <w:tcW w:w="1535" w:type="dxa"/>
            <w:tcBorders>
              <w:top w:val="single" w:sz="4" w:space="0" w:color="auto"/>
            </w:tcBorders>
          </w:tcPr>
          <w:p w14:paraId="36C22E45" w14:textId="77777777" w:rsidR="001811F5" w:rsidRPr="00E6747B" w:rsidRDefault="001811F5" w:rsidP="00DA0312">
            <w:pPr>
              <w:pStyle w:val="NoSpacing"/>
              <w:jc w:val="right"/>
              <w:rPr>
                <w:sz w:val="16"/>
                <w:szCs w:val="16"/>
                <w:lang w:val="en-GB"/>
              </w:rPr>
            </w:pPr>
          </w:p>
        </w:tc>
      </w:tr>
      <w:tr w:rsidR="001811F5" w:rsidRPr="00E6747B" w14:paraId="70EE4807" w14:textId="77777777" w:rsidTr="00DA0312">
        <w:tc>
          <w:tcPr>
            <w:tcW w:w="3266" w:type="dxa"/>
            <w:tcBorders>
              <w:bottom w:val="single" w:sz="4" w:space="0" w:color="auto"/>
            </w:tcBorders>
          </w:tcPr>
          <w:p w14:paraId="113377EE" w14:textId="77777777" w:rsidR="001811F5" w:rsidRPr="00E6747B" w:rsidRDefault="001811F5" w:rsidP="00DA0312">
            <w:pPr>
              <w:pStyle w:val="NoSpacing"/>
              <w:jc w:val="right"/>
              <w:rPr>
                <w:sz w:val="16"/>
                <w:szCs w:val="16"/>
                <w:lang w:val="en-GB"/>
              </w:rPr>
            </w:pPr>
            <w:r w:rsidRPr="00E6747B">
              <w:rPr>
                <w:sz w:val="16"/>
                <w:szCs w:val="16"/>
                <w:lang w:val="en-GB"/>
              </w:rPr>
              <w:t>Substantial financial distress</w:t>
            </w:r>
          </w:p>
        </w:tc>
        <w:tc>
          <w:tcPr>
            <w:tcW w:w="1508" w:type="dxa"/>
            <w:tcBorders>
              <w:bottom w:val="single" w:sz="4" w:space="0" w:color="auto"/>
            </w:tcBorders>
            <w:vAlign w:val="bottom"/>
          </w:tcPr>
          <w:p w14:paraId="7E8C98DC"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7</w:t>
            </w:r>
          </w:p>
        </w:tc>
        <w:tc>
          <w:tcPr>
            <w:tcW w:w="2338" w:type="dxa"/>
            <w:tcBorders>
              <w:bottom w:val="single" w:sz="4" w:space="0" w:color="auto"/>
            </w:tcBorders>
            <w:vAlign w:val="bottom"/>
          </w:tcPr>
          <w:p w14:paraId="72D120FC"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 xml:space="preserve">05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09</w:t>
            </w:r>
          </w:p>
        </w:tc>
        <w:tc>
          <w:tcPr>
            <w:tcW w:w="1535" w:type="dxa"/>
            <w:tcBorders>
              <w:bottom w:val="single" w:sz="4" w:space="0" w:color="auto"/>
            </w:tcBorders>
            <w:vAlign w:val="bottom"/>
          </w:tcPr>
          <w:p w14:paraId="5BEB677F" w14:textId="77777777" w:rsidR="001811F5" w:rsidRPr="00E6747B" w:rsidRDefault="001811F5" w:rsidP="00DA0312">
            <w:pPr>
              <w:pStyle w:val="NoSpacing"/>
              <w:jc w:val="right"/>
              <w:rPr>
                <w:sz w:val="16"/>
                <w:szCs w:val="16"/>
                <w:lang w:val="en-GB"/>
              </w:rPr>
            </w:pPr>
            <w:r>
              <w:rPr>
                <w:sz w:val="16"/>
                <w:szCs w:val="16"/>
                <w:lang w:val="en-GB"/>
              </w:rPr>
              <w:t>&lt; 0.001</w:t>
            </w:r>
          </w:p>
        </w:tc>
      </w:tr>
      <w:tr w:rsidR="001811F5" w:rsidRPr="00E6747B" w14:paraId="00FB8D7A" w14:textId="77777777" w:rsidTr="00DA0312">
        <w:tc>
          <w:tcPr>
            <w:tcW w:w="3266" w:type="dxa"/>
            <w:tcBorders>
              <w:top w:val="single" w:sz="4" w:space="0" w:color="auto"/>
            </w:tcBorders>
          </w:tcPr>
          <w:p w14:paraId="004E2D08" w14:textId="77777777" w:rsidR="001811F5" w:rsidRPr="00E6747B" w:rsidRDefault="001811F5" w:rsidP="00DA0312">
            <w:pPr>
              <w:pStyle w:val="NoSpacing"/>
              <w:rPr>
                <w:b/>
                <w:bCs/>
                <w:sz w:val="16"/>
                <w:szCs w:val="16"/>
                <w:lang w:val="en-GB"/>
              </w:rPr>
            </w:pPr>
            <w:r w:rsidRPr="00E6747B">
              <w:rPr>
                <w:b/>
                <w:bCs/>
                <w:sz w:val="16"/>
                <w:szCs w:val="16"/>
                <w:lang w:val="en-GB"/>
              </w:rPr>
              <w:t xml:space="preserve">Model </w:t>
            </w:r>
            <w:r>
              <w:rPr>
                <w:b/>
                <w:bCs/>
                <w:sz w:val="16"/>
                <w:szCs w:val="16"/>
                <w:lang w:val="en-GB"/>
              </w:rPr>
              <w:t>2</w:t>
            </w:r>
            <w:r w:rsidRPr="00E6747B">
              <w:rPr>
                <w:b/>
                <w:bCs/>
                <w:sz w:val="16"/>
                <w:szCs w:val="16"/>
                <w:lang w:val="en-GB"/>
              </w:rPr>
              <w:t xml:space="preserve">B-1: Changes in drinking frequency </w:t>
            </w:r>
          </w:p>
          <w:p w14:paraId="52224261" w14:textId="77777777" w:rsidR="001811F5" w:rsidRPr="00E6747B" w:rsidRDefault="001811F5" w:rsidP="00DA0312">
            <w:pPr>
              <w:pStyle w:val="NoSpacing"/>
              <w:rPr>
                <w:b/>
                <w:bCs/>
                <w:sz w:val="16"/>
                <w:szCs w:val="16"/>
                <w:lang w:val="en-GB"/>
              </w:rPr>
            </w:pPr>
            <w:r w:rsidRPr="00E6747B">
              <w:rPr>
                <w:b/>
                <w:bCs/>
                <w:sz w:val="16"/>
                <w:szCs w:val="16"/>
                <w:lang w:val="en-GB"/>
              </w:rPr>
              <w:t>Financial distress (reference: no financial distress)</w:t>
            </w:r>
          </w:p>
        </w:tc>
        <w:tc>
          <w:tcPr>
            <w:tcW w:w="1508" w:type="dxa"/>
            <w:tcBorders>
              <w:top w:val="single" w:sz="4" w:space="0" w:color="auto"/>
            </w:tcBorders>
            <w:vAlign w:val="bottom"/>
          </w:tcPr>
          <w:p w14:paraId="07595F1B" w14:textId="77777777" w:rsidR="001811F5" w:rsidRPr="00E6747B" w:rsidRDefault="001811F5" w:rsidP="00DA0312">
            <w:pPr>
              <w:pStyle w:val="NoSpacing"/>
              <w:jc w:val="center"/>
              <w:rPr>
                <w:sz w:val="16"/>
                <w:szCs w:val="16"/>
                <w:lang w:val="en-GB"/>
              </w:rPr>
            </w:pPr>
          </w:p>
        </w:tc>
        <w:tc>
          <w:tcPr>
            <w:tcW w:w="2338" w:type="dxa"/>
            <w:tcBorders>
              <w:top w:val="single" w:sz="4" w:space="0" w:color="auto"/>
            </w:tcBorders>
            <w:vAlign w:val="bottom"/>
          </w:tcPr>
          <w:p w14:paraId="0AA244D6" w14:textId="77777777" w:rsidR="001811F5" w:rsidRPr="00E6747B" w:rsidRDefault="001811F5" w:rsidP="00DA0312">
            <w:pPr>
              <w:pStyle w:val="NoSpacing"/>
              <w:jc w:val="center"/>
              <w:rPr>
                <w:sz w:val="16"/>
                <w:szCs w:val="16"/>
                <w:lang w:val="en-GB"/>
              </w:rPr>
            </w:pPr>
          </w:p>
        </w:tc>
        <w:tc>
          <w:tcPr>
            <w:tcW w:w="1535" w:type="dxa"/>
            <w:tcBorders>
              <w:top w:val="single" w:sz="4" w:space="0" w:color="auto"/>
            </w:tcBorders>
            <w:vAlign w:val="bottom"/>
          </w:tcPr>
          <w:p w14:paraId="0E3777CC" w14:textId="77777777" w:rsidR="001811F5" w:rsidRPr="00E6747B" w:rsidRDefault="001811F5" w:rsidP="00DA0312">
            <w:pPr>
              <w:pStyle w:val="NoSpacing"/>
              <w:jc w:val="right"/>
              <w:rPr>
                <w:sz w:val="16"/>
                <w:szCs w:val="16"/>
                <w:lang w:val="en-GB"/>
              </w:rPr>
            </w:pPr>
          </w:p>
        </w:tc>
      </w:tr>
      <w:tr w:rsidR="001811F5" w:rsidRPr="00E6747B" w14:paraId="015E650E" w14:textId="77777777" w:rsidTr="00DA0312">
        <w:tc>
          <w:tcPr>
            <w:tcW w:w="3266" w:type="dxa"/>
            <w:tcBorders>
              <w:bottom w:val="single" w:sz="4" w:space="0" w:color="auto"/>
            </w:tcBorders>
          </w:tcPr>
          <w:p w14:paraId="4D6F35EB" w14:textId="77777777" w:rsidR="001811F5" w:rsidRPr="00E6747B" w:rsidRDefault="001811F5" w:rsidP="00DA0312">
            <w:pPr>
              <w:pStyle w:val="NoSpacing"/>
              <w:jc w:val="right"/>
              <w:rPr>
                <w:b/>
                <w:bCs/>
                <w:sz w:val="16"/>
                <w:szCs w:val="16"/>
                <w:lang w:val="en-GB"/>
              </w:rPr>
            </w:pPr>
            <w:r w:rsidRPr="00E6747B">
              <w:rPr>
                <w:sz w:val="16"/>
                <w:szCs w:val="16"/>
                <w:lang w:val="en-GB"/>
              </w:rPr>
              <w:t>Substantial financial distress</w:t>
            </w:r>
          </w:p>
        </w:tc>
        <w:tc>
          <w:tcPr>
            <w:tcW w:w="1508" w:type="dxa"/>
            <w:tcBorders>
              <w:bottom w:val="single" w:sz="4" w:space="0" w:color="auto"/>
            </w:tcBorders>
            <w:vAlign w:val="bottom"/>
          </w:tcPr>
          <w:p w14:paraId="3E7465D8"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07</w:t>
            </w:r>
          </w:p>
        </w:tc>
        <w:tc>
          <w:tcPr>
            <w:tcW w:w="2338" w:type="dxa"/>
            <w:tcBorders>
              <w:bottom w:val="single" w:sz="4" w:space="0" w:color="auto"/>
            </w:tcBorders>
            <w:vAlign w:val="bottom"/>
          </w:tcPr>
          <w:p w14:paraId="1273DCDF"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5</w:t>
            </w:r>
            <w:r w:rsidRPr="00E6747B">
              <w:rPr>
                <w:sz w:val="16"/>
                <w:szCs w:val="16"/>
                <w:lang w:val="en-GB"/>
              </w:rPr>
              <w:t xml:space="preserve">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w:t>
            </w:r>
            <w:r>
              <w:rPr>
                <w:sz w:val="16"/>
                <w:szCs w:val="16"/>
                <w:lang w:val="en-GB"/>
              </w:rPr>
              <w:t>8</w:t>
            </w:r>
          </w:p>
        </w:tc>
        <w:tc>
          <w:tcPr>
            <w:tcW w:w="1535" w:type="dxa"/>
            <w:tcBorders>
              <w:bottom w:val="single" w:sz="4" w:space="0" w:color="auto"/>
            </w:tcBorders>
            <w:vAlign w:val="bottom"/>
          </w:tcPr>
          <w:p w14:paraId="01ED22D8" w14:textId="77777777" w:rsidR="001811F5" w:rsidRPr="00E6747B" w:rsidRDefault="001811F5" w:rsidP="00DA0312">
            <w:pPr>
              <w:pStyle w:val="NoSpacing"/>
              <w:jc w:val="right"/>
              <w:rPr>
                <w:sz w:val="16"/>
                <w:szCs w:val="16"/>
                <w:lang w:val="en-GB"/>
              </w:rPr>
            </w:pPr>
            <w:r>
              <w:rPr>
                <w:sz w:val="16"/>
                <w:szCs w:val="16"/>
                <w:lang w:val="en-GB"/>
              </w:rPr>
              <w:t>&lt; 0.001</w:t>
            </w:r>
          </w:p>
        </w:tc>
      </w:tr>
      <w:tr w:rsidR="001811F5" w:rsidRPr="00E6747B" w14:paraId="4F79C261" w14:textId="77777777" w:rsidTr="00DA0312">
        <w:tc>
          <w:tcPr>
            <w:tcW w:w="3266" w:type="dxa"/>
            <w:tcBorders>
              <w:top w:val="single" w:sz="4" w:space="0" w:color="auto"/>
            </w:tcBorders>
          </w:tcPr>
          <w:p w14:paraId="1D57807D" w14:textId="77777777" w:rsidR="001811F5" w:rsidRPr="00E6747B" w:rsidRDefault="001811F5" w:rsidP="00DA0312">
            <w:pPr>
              <w:pStyle w:val="NoSpacing"/>
              <w:rPr>
                <w:b/>
                <w:bCs/>
                <w:sz w:val="16"/>
                <w:szCs w:val="16"/>
                <w:lang w:val="en-GB"/>
              </w:rPr>
            </w:pPr>
            <w:r w:rsidRPr="00E6747B">
              <w:rPr>
                <w:b/>
                <w:bCs/>
                <w:sz w:val="16"/>
                <w:szCs w:val="16"/>
                <w:lang w:val="en-GB"/>
              </w:rPr>
              <w:t xml:space="preserve">Model </w:t>
            </w:r>
            <w:r>
              <w:rPr>
                <w:b/>
                <w:bCs/>
                <w:sz w:val="16"/>
                <w:szCs w:val="16"/>
                <w:lang w:val="en-GB"/>
              </w:rPr>
              <w:t>2</w:t>
            </w:r>
            <w:r w:rsidRPr="00E6747B">
              <w:rPr>
                <w:b/>
                <w:bCs/>
                <w:sz w:val="16"/>
                <w:szCs w:val="16"/>
                <w:lang w:val="en-GB"/>
              </w:rPr>
              <w:t>B-</w:t>
            </w:r>
            <w:r>
              <w:rPr>
                <w:b/>
                <w:bCs/>
                <w:sz w:val="16"/>
                <w:szCs w:val="16"/>
                <w:lang w:val="en-GB"/>
              </w:rPr>
              <w:t>2</w:t>
            </w:r>
            <w:r w:rsidRPr="00E6747B">
              <w:rPr>
                <w:b/>
                <w:bCs/>
                <w:sz w:val="16"/>
                <w:szCs w:val="16"/>
                <w:lang w:val="en-GB"/>
              </w:rPr>
              <w:t xml:space="preserve">: Changes in the quantities per drinking occasion </w:t>
            </w:r>
          </w:p>
          <w:p w14:paraId="40E900F0" w14:textId="77777777" w:rsidR="001811F5" w:rsidRPr="00E6747B" w:rsidRDefault="001811F5" w:rsidP="00DA0312">
            <w:pPr>
              <w:pStyle w:val="NoSpacing"/>
              <w:rPr>
                <w:sz w:val="16"/>
                <w:szCs w:val="16"/>
                <w:lang w:val="en-GB"/>
              </w:rPr>
            </w:pPr>
            <w:r w:rsidRPr="00E6747B">
              <w:rPr>
                <w:b/>
                <w:bCs/>
                <w:sz w:val="16"/>
                <w:szCs w:val="16"/>
                <w:lang w:val="en-GB"/>
              </w:rPr>
              <w:t>Financial distress (reference: no financial distress)</w:t>
            </w:r>
          </w:p>
        </w:tc>
        <w:tc>
          <w:tcPr>
            <w:tcW w:w="1508" w:type="dxa"/>
            <w:tcBorders>
              <w:top w:val="single" w:sz="4" w:space="0" w:color="auto"/>
            </w:tcBorders>
            <w:vAlign w:val="bottom"/>
          </w:tcPr>
          <w:p w14:paraId="45D5D376" w14:textId="77777777" w:rsidR="001811F5" w:rsidRPr="00E6747B" w:rsidRDefault="001811F5" w:rsidP="00DA0312">
            <w:pPr>
              <w:pStyle w:val="NoSpacing"/>
              <w:jc w:val="center"/>
              <w:rPr>
                <w:sz w:val="16"/>
                <w:szCs w:val="16"/>
                <w:lang w:val="en-GB"/>
              </w:rPr>
            </w:pPr>
          </w:p>
        </w:tc>
        <w:tc>
          <w:tcPr>
            <w:tcW w:w="2338" w:type="dxa"/>
            <w:tcBorders>
              <w:top w:val="single" w:sz="4" w:space="0" w:color="auto"/>
            </w:tcBorders>
            <w:vAlign w:val="bottom"/>
          </w:tcPr>
          <w:p w14:paraId="371E36FA" w14:textId="77777777" w:rsidR="001811F5" w:rsidRPr="00E6747B" w:rsidRDefault="001811F5" w:rsidP="00DA0312">
            <w:pPr>
              <w:pStyle w:val="NoSpacing"/>
              <w:jc w:val="center"/>
              <w:rPr>
                <w:sz w:val="16"/>
                <w:szCs w:val="16"/>
                <w:lang w:val="en-GB"/>
              </w:rPr>
            </w:pPr>
          </w:p>
        </w:tc>
        <w:tc>
          <w:tcPr>
            <w:tcW w:w="1535" w:type="dxa"/>
            <w:tcBorders>
              <w:top w:val="single" w:sz="4" w:space="0" w:color="auto"/>
            </w:tcBorders>
            <w:vAlign w:val="bottom"/>
          </w:tcPr>
          <w:p w14:paraId="1D2FD7E2" w14:textId="77777777" w:rsidR="001811F5" w:rsidRPr="00E6747B" w:rsidRDefault="001811F5" w:rsidP="00DA0312">
            <w:pPr>
              <w:pStyle w:val="NoSpacing"/>
              <w:jc w:val="right"/>
              <w:rPr>
                <w:sz w:val="16"/>
                <w:szCs w:val="16"/>
                <w:lang w:val="en-GB"/>
              </w:rPr>
            </w:pPr>
          </w:p>
        </w:tc>
      </w:tr>
      <w:tr w:rsidR="001811F5" w:rsidRPr="00E6747B" w14:paraId="789377CB" w14:textId="77777777" w:rsidTr="00DA0312">
        <w:tc>
          <w:tcPr>
            <w:tcW w:w="3266" w:type="dxa"/>
            <w:tcBorders>
              <w:bottom w:val="single" w:sz="4" w:space="0" w:color="auto"/>
            </w:tcBorders>
          </w:tcPr>
          <w:p w14:paraId="0D22F5CF" w14:textId="77777777" w:rsidR="001811F5" w:rsidRPr="00E6747B" w:rsidRDefault="001811F5" w:rsidP="00DA0312">
            <w:pPr>
              <w:pStyle w:val="NoSpacing"/>
              <w:jc w:val="right"/>
              <w:rPr>
                <w:sz w:val="16"/>
                <w:szCs w:val="16"/>
                <w:lang w:val="en-GB"/>
              </w:rPr>
            </w:pPr>
            <w:r w:rsidRPr="00E6747B">
              <w:rPr>
                <w:sz w:val="16"/>
                <w:szCs w:val="16"/>
                <w:lang w:val="en-GB"/>
              </w:rPr>
              <w:t>Substantial financial distress</w:t>
            </w:r>
          </w:p>
        </w:tc>
        <w:tc>
          <w:tcPr>
            <w:tcW w:w="1508" w:type="dxa"/>
            <w:tcBorders>
              <w:bottom w:val="single" w:sz="4" w:space="0" w:color="auto"/>
            </w:tcBorders>
            <w:vAlign w:val="bottom"/>
          </w:tcPr>
          <w:p w14:paraId="113CAF43"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05</w:t>
            </w:r>
          </w:p>
        </w:tc>
        <w:tc>
          <w:tcPr>
            <w:tcW w:w="2338" w:type="dxa"/>
            <w:tcBorders>
              <w:bottom w:val="single" w:sz="4" w:space="0" w:color="auto"/>
            </w:tcBorders>
            <w:vAlign w:val="bottom"/>
          </w:tcPr>
          <w:p w14:paraId="601C657F"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 xml:space="preserve">04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07</w:t>
            </w:r>
          </w:p>
        </w:tc>
        <w:tc>
          <w:tcPr>
            <w:tcW w:w="1535" w:type="dxa"/>
            <w:tcBorders>
              <w:bottom w:val="single" w:sz="4" w:space="0" w:color="auto"/>
            </w:tcBorders>
            <w:vAlign w:val="bottom"/>
          </w:tcPr>
          <w:p w14:paraId="3C6E8FE7" w14:textId="77777777" w:rsidR="001811F5" w:rsidRPr="00E6747B" w:rsidRDefault="001811F5" w:rsidP="00DA0312">
            <w:pPr>
              <w:pStyle w:val="NoSpacing"/>
              <w:jc w:val="right"/>
              <w:rPr>
                <w:sz w:val="16"/>
                <w:szCs w:val="16"/>
                <w:lang w:val="en-GB"/>
              </w:rPr>
            </w:pPr>
            <w:r>
              <w:rPr>
                <w:sz w:val="16"/>
                <w:szCs w:val="16"/>
                <w:lang w:val="en-GB"/>
              </w:rPr>
              <w:t>&lt; 0.001</w:t>
            </w:r>
          </w:p>
        </w:tc>
      </w:tr>
      <w:tr w:rsidR="001811F5" w:rsidRPr="00E6747B" w14:paraId="6FDAB010" w14:textId="77777777" w:rsidTr="00DA0312">
        <w:tc>
          <w:tcPr>
            <w:tcW w:w="3266" w:type="dxa"/>
            <w:tcBorders>
              <w:top w:val="single" w:sz="4" w:space="0" w:color="auto"/>
            </w:tcBorders>
          </w:tcPr>
          <w:p w14:paraId="4C678FA5" w14:textId="77777777" w:rsidR="001811F5" w:rsidRPr="00E6747B" w:rsidRDefault="001811F5" w:rsidP="00DA0312">
            <w:pPr>
              <w:pStyle w:val="NoSpacing"/>
              <w:rPr>
                <w:b/>
                <w:bCs/>
                <w:sz w:val="16"/>
                <w:szCs w:val="16"/>
                <w:lang w:val="en-GB"/>
              </w:rPr>
            </w:pPr>
            <w:r w:rsidRPr="00E6747B">
              <w:rPr>
                <w:b/>
                <w:bCs/>
                <w:sz w:val="16"/>
                <w:szCs w:val="16"/>
                <w:lang w:val="en-GB"/>
              </w:rPr>
              <w:t xml:space="preserve">Model </w:t>
            </w:r>
            <w:r>
              <w:rPr>
                <w:b/>
                <w:bCs/>
                <w:sz w:val="16"/>
                <w:szCs w:val="16"/>
                <w:lang w:val="en-GB"/>
              </w:rPr>
              <w:t>2</w:t>
            </w:r>
            <w:r w:rsidRPr="00E6747B">
              <w:rPr>
                <w:b/>
                <w:bCs/>
                <w:sz w:val="16"/>
                <w:szCs w:val="16"/>
                <w:lang w:val="en-GB"/>
              </w:rPr>
              <w:t>B-3: Changes in the frequency of heavy episodic drinking</w:t>
            </w:r>
          </w:p>
          <w:p w14:paraId="3BFE922C" w14:textId="77777777" w:rsidR="001811F5" w:rsidRPr="00E6747B" w:rsidRDefault="001811F5" w:rsidP="00DA0312">
            <w:pPr>
              <w:pStyle w:val="NoSpacing"/>
              <w:rPr>
                <w:sz w:val="16"/>
                <w:szCs w:val="16"/>
                <w:lang w:val="en-GB"/>
              </w:rPr>
            </w:pPr>
            <w:r w:rsidRPr="00E6747B">
              <w:rPr>
                <w:b/>
                <w:bCs/>
                <w:sz w:val="16"/>
                <w:szCs w:val="16"/>
                <w:lang w:val="en-GB"/>
              </w:rPr>
              <w:t>Financial distress (reference: no financial distress)</w:t>
            </w:r>
          </w:p>
        </w:tc>
        <w:tc>
          <w:tcPr>
            <w:tcW w:w="1508" w:type="dxa"/>
            <w:tcBorders>
              <w:top w:val="single" w:sz="4" w:space="0" w:color="auto"/>
            </w:tcBorders>
            <w:vAlign w:val="bottom"/>
          </w:tcPr>
          <w:p w14:paraId="303A64AC" w14:textId="77777777" w:rsidR="001811F5" w:rsidRPr="00E6747B" w:rsidRDefault="001811F5" w:rsidP="00DA0312">
            <w:pPr>
              <w:pStyle w:val="NoSpacing"/>
              <w:jc w:val="center"/>
              <w:rPr>
                <w:sz w:val="16"/>
                <w:szCs w:val="16"/>
                <w:lang w:val="en-GB"/>
              </w:rPr>
            </w:pPr>
          </w:p>
        </w:tc>
        <w:tc>
          <w:tcPr>
            <w:tcW w:w="2338" w:type="dxa"/>
            <w:tcBorders>
              <w:top w:val="single" w:sz="4" w:space="0" w:color="auto"/>
            </w:tcBorders>
            <w:vAlign w:val="bottom"/>
          </w:tcPr>
          <w:p w14:paraId="4B34E749" w14:textId="77777777" w:rsidR="001811F5" w:rsidRPr="00E6747B" w:rsidRDefault="001811F5" w:rsidP="00DA0312">
            <w:pPr>
              <w:pStyle w:val="NoSpacing"/>
              <w:jc w:val="center"/>
              <w:rPr>
                <w:sz w:val="16"/>
                <w:szCs w:val="16"/>
                <w:lang w:val="en-GB"/>
              </w:rPr>
            </w:pPr>
          </w:p>
        </w:tc>
        <w:tc>
          <w:tcPr>
            <w:tcW w:w="1535" w:type="dxa"/>
            <w:tcBorders>
              <w:top w:val="single" w:sz="4" w:space="0" w:color="auto"/>
            </w:tcBorders>
            <w:vAlign w:val="bottom"/>
          </w:tcPr>
          <w:p w14:paraId="4799BC54" w14:textId="77777777" w:rsidR="001811F5" w:rsidRPr="00E6747B" w:rsidRDefault="001811F5" w:rsidP="00DA0312">
            <w:pPr>
              <w:pStyle w:val="NoSpacing"/>
              <w:jc w:val="right"/>
              <w:rPr>
                <w:sz w:val="16"/>
                <w:szCs w:val="16"/>
                <w:lang w:val="en-GB"/>
              </w:rPr>
            </w:pPr>
          </w:p>
        </w:tc>
      </w:tr>
      <w:tr w:rsidR="001811F5" w:rsidRPr="00E6747B" w14:paraId="531EED00" w14:textId="77777777" w:rsidTr="00DA0312">
        <w:tc>
          <w:tcPr>
            <w:tcW w:w="3266" w:type="dxa"/>
          </w:tcPr>
          <w:p w14:paraId="33A155F1" w14:textId="77777777" w:rsidR="001811F5" w:rsidRPr="00E6747B" w:rsidRDefault="001811F5" w:rsidP="00DA0312">
            <w:pPr>
              <w:pStyle w:val="NoSpacing"/>
              <w:jc w:val="right"/>
              <w:rPr>
                <w:sz w:val="16"/>
                <w:szCs w:val="16"/>
                <w:lang w:val="en-GB"/>
              </w:rPr>
            </w:pPr>
            <w:r w:rsidRPr="00E6747B">
              <w:rPr>
                <w:sz w:val="16"/>
                <w:szCs w:val="16"/>
                <w:lang w:val="en-GB"/>
              </w:rPr>
              <w:t>Substantial financial distress</w:t>
            </w:r>
          </w:p>
        </w:tc>
        <w:tc>
          <w:tcPr>
            <w:tcW w:w="1508" w:type="dxa"/>
            <w:vAlign w:val="bottom"/>
          </w:tcPr>
          <w:p w14:paraId="4F6AC967"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06</w:t>
            </w:r>
          </w:p>
        </w:tc>
        <w:tc>
          <w:tcPr>
            <w:tcW w:w="2338" w:type="dxa"/>
            <w:vAlign w:val="bottom"/>
          </w:tcPr>
          <w:p w14:paraId="4EBD5FDD"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 xml:space="preserve">05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08</w:t>
            </w:r>
          </w:p>
        </w:tc>
        <w:tc>
          <w:tcPr>
            <w:tcW w:w="1535" w:type="dxa"/>
            <w:vAlign w:val="bottom"/>
          </w:tcPr>
          <w:p w14:paraId="52138D42" w14:textId="77777777" w:rsidR="001811F5" w:rsidRPr="00E6747B" w:rsidRDefault="001811F5" w:rsidP="00DA0312">
            <w:pPr>
              <w:pStyle w:val="NoSpacing"/>
              <w:jc w:val="right"/>
              <w:rPr>
                <w:sz w:val="16"/>
                <w:szCs w:val="16"/>
                <w:lang w:val="en-GB"/>
              </w:rPr>
            </w:pPr>
            <w:r>
              <w:rPr>
                <w:sz w:val="16"/>
                <w:szCs w:val="16"/>
                <w:lang w:val="en-GB"/>
              </w:rPr>
              <w:t>&lt; 0.001</w:t>
            </w:r>
          </w:p>
        </w:tc>
      </w:tr>
      <w:tr w:rsidR="001811F5" w:rsidRPr="00E6747B" w14:paraId="4243744B" w14:textId="77777777" w:rsidTr="00DA0312">
        <w:trPr>
          <w:trHeight w:val="638"/>
        </w:trPr>
        <w:tc>
          <w:tcPr>
            <w:tcW w:w="8647" w:type="dxa"/>
            <w:gridSpan w:val="4"/>
            <w:tcBorders>
              <w:top w:val="single" w:sz="4" w:space="0" w:color="auto"/>
            </w:tcBorders>
            <w:vAlign w:val="center"/>
          </w:tcPr>
          <w:p w14:paraId="6476F28A" w14:textId="77777777" w:rsidR="001811F5" w:rsidRPr="00E6747B" w:rsidRDefault="001811F5" w:rsidP="00DA0312">
            <w:pPr>
              <w:pStyle w:val="NoSpacing"/>
              <w:rPr>
                <w:sz w:val="16"/>
                <w:szCs w:val="16"/>
                <w:lang w:val="en-GB"/>
              </w:rPr>
            </w:pPr>
            <w:r w:rsidRPr="00E6747B">
              <w:rPr>
                <w:sz w:val="16"/>
                <w:szCs w:val="16"/>
                <w:lang w:val="en-GB"/>
              </w:rPr>
              <w:t xml:space="preserve">Notes. </w:t>
            </w:r>
            <w:r>
              <w:rPr>
                <w:sz w:val="16"/>
                <w:szCs w:val="16"/>
                <w:lang w:val="en-GB"/>
              </w:rPr>
              <w:t>Consumption-change score</w:t>
            </w:r>
            <w:r w:rsidRPr="00E6747B">
              <w:rPr>
                <w:sz w:val="16"/>
                <w:szCs w:val="16"/>
                <w:lang w:val="en-GB"/>
              </w:rPr>
              <w:t xml:space="preserve"> (outcome) ranged between </w:t>
            </w:r>
            <w:r>
              <w:rPr>
                <w:sz w:val="16"/>
                <w:szCs w:val="16"/>
                <w:lang w:val="en-GB"/>
              </w:rPr>
              <w:t>-</w:t>
            </w:r>
            <w:r w:rsidRPr="00E6747B">
              <w:rPr>
                <w:sz w:val="16"/>
                <w:szCs w:val="16"/>
                <w:lang w:val="en-GB"/>
              </w:rPr>
              <w:t xml:space="preserve">1 </w:t>
            </w:r>
            <w:r>
              <w:rPr>
                <w:sz w:val="16"/>
                <w:szCs w:val="16"/>
                <w:lang w:val="en-GB"/>
              </w:rPr>
              <w:t>to</w:t>
            </w:r>
            <w:r w:rsidRPr="00E6747B">
              <w:rPr>
                <w:sz w:val="16"/>
                <w:szCs w:val="16"/>
                <w:lang w:val="en-GB"/>
              </w:rPr>
              <w:t xml:space="preserve"> +1, with values higher than 0 indicating an increase in consumption and lower than 0 a reduction. Model adjusted for</w:t>
            </w:r>
            <w:r>
              <w:rPr>
                <w:sz w:val="16"/>
                <w:szCs w:val="16"/>
                <w:lang w:val="en-GB"/>
              </w:rPr>
              <w:t xml:space="preserve"> sex,</w:t>
            </w:r>
            <w:r w:rsidRPr="00E6747B">
              <w:rPr>
                <w:sz w:val="16"/>
                <w:szCs w:val="16"/>
                <w:lang w:val="en-GB"/>
              </w:rPr>
              <w:t xml:space="preserve"> age, education, baseline alcohol consumption, income group</w:t>
            </w:r>
            <w:r>
              <w:rPr>
                <w:sz w:val="16"/>
                <w:szCs w:val="16"/>
                <w:lang w:val="en-GB"/>
              </w:rPr>
              <w:t xml:space="preserve">, and week of survey response. </w:t>
            </w:r>
            <w:r w:rsidRPr="00E6747B">
              <w:rPr>
                <w:sz w:val="16"/>
                <w:szCs w:val="16"/>
                <w:lang w:val="en-GB"/>
              </w:rPr>
              <w:t>Random intercept: country (A: 20 countries, B: 21 countries). Sample size: 31,964.</w:t>
            </w:r>
          </w:p>
        </w:tc>
      </w:tr>
    </w:tbl>
    <w:p w14:paraId="30D14B1F" w14:textId="77777777" w:rsidR="001811F5" w:rsidRDefault="001811F5" w:rsidP="001811F5">
      <w:pPr>
        <w:pStyle w:val="Caption"/>
        <w:rPr>
          <w:bCs w:val="0"/>
          <w:szCs w:val="20"/>
          <w:lang w:val="en-GB"/>
        </w:rPr>
      </w:pPr>
    </w:p>
    <w:p w14:paraId="683BB0FC" w14:textId="77777777" w:rsidR="001811F5" w:rsidRPr="00784A52" w:rsidRDefault="001811F5" w:rsidP="001811F5">
      <w:pPr>
        <w:rPr>
          <w:i/>
          <w:iCs/>
          <w:color w:val="44546A" w:themeColor="text2"/>
          <w:sz w:val="18"/>
          <w:szCs w:val="18"/>
          <w:lang w:val="en-GB"/>
        </w:rPr>
        <w:sectPr w:rsidR="001811F5" w:rsidRPr="00784A52" w:rsidSect="0054077B">
          <w:pgSz w:w="11900" w:h="16840"/>
          <w:pgMar w:top="1440" w:right="1440" w:bottom="1440" w:left="1440" w:header="708" w:footer="708" w:gutter="0"/>
          <w:cols w:space="708"/>
          <w:docGrid w:linePitch="360"/>
        </w:sectPr>
      </w:pPr>
    </w:p>
    <w:p w14:paraId="5501B3C0" w14:textId="77777777" w:rsidR="001811F5" w:rsidRPr="000B7EB1" w:rsidRDefault="001811F5" w:rsidP="001811F5">
      <w:pPr>
        <w:pStyle w:val="Caption"/>
        <w:keepNext/>
        <w:rPr>
          <w:i/>
          <w:iCs/>
          <w:szCs w:val="20"/>
          <w:lang w:val="en-GB"/>
        </w:rPr>
      </w:pPr>
      <w:r w:rsidRPr="000B7EB1">
        <w:rPr>
          <w:szCs w:val="20"/>
          <w:lang w:val="en-GB"/>
        </w:rPr>
        <w:lastRenderedPageBreak/>
        <w:t>Table S</w:t>
      </w:r>
      <w:r w:rsidRPr="000B7EB1">
        <w:rPr>
          <w:b w:val="0"/>
          <w:bCs w:val="0"/>
          <w:i/>
          <w:iCs/>
          <w:szCs w:val="20"/>
          <w:lang w:val="en-GB"/>
        </w:rPr>
        <w:fldChar w:fldCharType="begin"/>
      </w:r>
      <w:r w:rsidRPr="000B7EB1">
        <w:rPr>
          <w:szCs w:val="20"/>
          <w:lang w:val="en-GB"/>
        </w:rPr>
        <w:instrText xml:space="preserve"> SEQ Table_S \* ARABIC </w:instrText>
      </w:r>
      <w:r w:rsidRPr="000B7EB1">
        <w:rPr>
          <w:b w:val="0"/>
          <w:bCs w:val="0"/>
          <w:i/>
          <w:iCs/>
          <w:szCs w:val="20"/>
          <w:lang w:val="en-GB"/>
        </w:rPr>
        <w:fldChar w:fldCharType="separate"/>
      </w:r>
      <w:r>
        <w:rPr>
          <w:noProof/>
          <w:szCs w:val="20"/>
          <w:lang w:val="en-GB"/>
        </w:rPr>
        <w:t>9</w:t>
      </w:r>
      <w:r w:rsidRPr="000B7EB1">
        <w:rPr>
          <w:b w:val="0"/>
          <w:bCs w:val="0"/>
          <w:i/>
          <w:iCs/>
          <w:szCs w:val="20"/>
          <w:lang w:val="en-GB"/>
        </w:rPr>
        <w:fldChar w:fldCharType="end"/>
      </w:r>
      <w:r w:rsidRPr="000B7EB1">
        <w:rPr>
          <w:szCs w:val="20"/>
          <w:lang w:val="en-GB"/>
        </w:rPr>
        <w:t xml:space="preserve">. Sensitivity analyses of changes in alcohol consumption for </w:t>
      </w:r>
      <w:r>
        <w:rPr>
          <w:szCs w:val="20"/>
          <w:lang w:val="en-GB"/>
        </w:rPr>
        <w:t>distress due to changes in everyday life (model 3)</w:t>
      </w:r>
      <w:r w:rsidRPr="000B7EB1">
        <w:rPr>
          <w:szCs w:val="20"/>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6"/>
        <w:gridCol w:w="1508"/>
        <w:gridCol w:w="2338"/>
        <w:gridCol w:w="1535"/>
      </w:tblGrid>
      <w:tr w:rsidR="001811F5" w:rsidRPr="00E6747B" w14:paraId="3C705DD5" w14:textId="77777777" w:rsidTr="00DA0312">
        <w:tc>
          <w:tcPr>
            <w:tcW w:w="3266" w:type="dxa"/>
            <w:tcBorders>
              <w:top w:val="single" w:sz="4" w:space="0" w:color="auto"/>
              <w:bottom w:val="single" w:sz="4" w:space="0" w:color="auto"/>
            </w:tcBorders>
          </w:tcPr>
          <w:p w14:paraId="3D599E6C" w14:textId="77777777" w:rsidR="001811F5" w:rsidRPr="00E6747B" w:rsidRDefault="001811F5" w:rsidP="00DA0312">
            <w:pPr>
              <w:pStyle w:val="NoSpacing"/>
              <w:jc w:val="center"/>
              <w:rPr>
                <w:rFonts w:cs="Times New Roman"/>
                <w:sz w:val="16"/>
                <w:szCs w:val="16"/>
                <w:lang w:val="en-GB"/>
              </w:rPr>
            </w:pPr>
          </w:p>
        </w:tc>
        <w:tc>
          <w:tcPr>
            <w:tcW w:w="1508" w:type="dxa"/>
            <w:tcBorders>
              <w:top w:val="single" w:sz="4" w:space="0" w:color="auto"/>
              <w:bottom w:val="single" w:sz="4" w:space="0" w:color="auto"/>
            </w:tcBorders>
            <w:vAlign w:val="center"/>
          </w:tcPr>
          <w:p w14:paraId="321F6EA0" w14:textId="77777777" w:rsidR="001811F5" w:rsidRPr="00E6747B" w:rsidRDefault="001811F5" w:rsidP="00DA0312">
            <w:pPr>
              <w:pStyle w:val="NoSpacing"/>
              <w:jc w:val="center"/>
              <w:rPr>
                <w:rFonts w:cs="Times New Roman"/>
                <w:b/>
                <w:bCs/>
                <w:sz w:val="16"/>
                <w:szCs w:val="16"/>
                <w:lang w:val="en-GB"/>
              </w:rPr>
            </w:pPr>
            <w:r w:rsidRPr="00E6747B">
              <w:rPr>
                <w:rFonts w:cs="Times New Roman"/>
                <w:b/>
                <w:bCs/>
                <w:sz w:val="16"/>
                <w:szCs w:val="16"/>
                <w:lang w:val="en-GB"/>
              </w:rPr>
              <w:t>Coef.</w:t>
            </w:r>
          </w:p>
        </w:tc>
        <w:tc>
          <w:tcPr>
            <w:tcW w:w="2338" w:type="dxa"/>
            <w:tcBorders>
              <w:top w:val="single" w:sz="4" w:space="0" w:color="auto"/>
              <w:bottom w:val="single" w:sz="4" w:space="0" w:color="auto"/>
            </w:tcBorders>
            <w:vAlign w:val="center"/>
          </w:tcPr>
          <w:p w14:paraId="7AE3BE59" w14:textId="77777777" w:rsidR="001811F5" w:rsidRPr="00E6747B" w:rsidRDefault="001811F5" w:rsidP="00DA0312">
            <w:pPr>
              <w:pStyle w:val="NoSpacing"/>
              <w:jc w:val="center"/>
              <w:rPr>
                <w:rFonts w:cs="Times New Roman"/>
                <w:b/>
                <w:bCs/>
                <w:sz w:val="16"/>
                <w:szCs w:val="16"/>
                <w:lang w:val="en-GB"/>
              </w:rPr>
            </w:pPr>
            <w:r w:rsidRPr="00E6747B">
              <w:rPr>
                <w:rFonts w:cs="Times New Roman"/>
                <w:b/>
                <w:bCs/>
                <w:sz w:val="16"/>
                <w:szCs w:val="16"/>
                <w:lang w:val="en-GB"/>
              </w:rPr>
              <w:t>95% Confidence interval</w:t>
            </w:r>
          </w:p>
        </w:tc>
        <w:tc>
          <w:tcPr>
            <w:tcW w:w="1535" w:type="dxa"/>
            <w:tcBorders>
              <w:top w:val="single" w:sz="4" w:space="0" w:color="auto"/>
              <w:bottom w:val="single" w:sz="4" w:space="0" w:color="auto"/>
            </w:tcBorders>
            <w:vAlign w:val="center"/>
          </w:tcPr>
          <w:p w14:paraId="0E0A4E74" w14:textId="77777777" w:rsidR="001811F5" w:rsidRPr="00E6747B" w:rsidRDefault="001811F5" w:rsidP="00DA0312">
            <w:pPr>
              <w:pStyle w:val="NoSpacing"/>
              <w:jc w:val="center"/>
              <w:rPr>
                <w:rFonts w:cs="Times New Roman"/>
                <w:b/>
                <w:bCs/>
                <w:sz w:val="16"/>
                <w:szCs w:val="16"/>
                <w:lang w:val="en-GB"/>
              </w:rPr>
            </w:pPr>
            <w:r w:rsidRPr="00E6747B">
              <w:rPr>
                <w:rFonts w:cs="Times New Roman"/>
                <w:b/>
                <w:bCs/>
                <w:i/>
                <w:iCs/>
                <w:sz w:val="16"/>
                <w:szCs w:val="16"/>
                <w:lang w:val="en-GB"/>
              </w:rPr>
              <w:t>p</w:t>
            </w:r>
            <w:r w:rsidRPr="00E6747B">
              <w:rPr>
                <w:rFonts w:cs="Times New Roman"/>
                <w:b/>
                <w:bCs/>
                <w:sz w:val="16"/>
                <w:szCs w:val="16"/>
                <w:lang w:val="en-GB"/>
              </w:rPr>
              <w:t>–value</w:t>
            </w:r>
          </w:p>
        </w:tc>
      </w:tr>
      <w:tr w:rsidR="001811F5" w:rsidRPr="00E6747B" w14:paraId="4469CE42" w14:textId="77777777" w:rsidTr="00DA0312">
        <w:tc>
          <w:tcPr>
            <w:tcW w:w="3266" w:type="dxa"/>
            <w:tcBorders>
              <w:top w:val="single" w:sz="4" w:space="0" w:color="auto"/>
            </w:tcBorders>
          </w:tcPr>
          <w:p w14:paraId="3DCC75DE" w14:textId="77777777" w:rsidR="001811F5" w:rsidRPr="00E6747B" w:rsidRDefault="001811F5" w:rsidP="00DA0312">
            <w:pPr>
              <w:pStyle w:val="NoSpacing"/>
              <w:rPr>
                <w:b/>
                <w:bCs/>
                <w:sz w:val="16"/>
                <w:szCs w:val="16"/>
                <w:lang w:val="en-GB"/>
              </w:rPr>
            </w:pPr>
            <w:r w:rsidRPr="00E6747B">
              <w:rPr>
                <w:b/>
                <w:bCs/>
                <w:sz w:val="16"/>
                <w:szCs w:val="16"/>
                <w:lang w:val="en-GB"/>
              </w:rPr>
              <w:t xml:space="preserve">Model </w:t>
            </w:r>
            <w:r>
              <w:rPr>
                <w:b/>
                <w:bCs/>
                <w:sz w:val="16"/>
                <w:szCs w:val="16"/>
                <w:lang w:val="en-GB"/>
              </w:rPr>
              <w:t>3</w:t>
            </w:r>
            <w:r w:rsidRPr="00E6747B">
              <w:rPr>
                <w:b/>
                <w:bCs/>
                <w:sz w:val="16"/>
                <w:szCs w:val="16"/>
                <w:lang w:val="en-GB"/>
              </w:rPr>
              <w:t>A: Excluding respondents from Norway (n = 17,802)</w:t>
            </w:r>
          </w:p>
          <w:p w14:paraId="67D2960B" w14:textId="77777777" w:rsidR="001811F5" w:rsidRPr="00E6747B" w:rsidRDefault="001811F5" w:rsidP="00DA0312">
            <w:pPr>
              <w:pStyle w:val="NoSpacing"/>
              <w:rPr>
                <w:b/>
                <w:bCs/>
                <w:sz w:val="16"/>
                <w:szCs w:val="16"/>
                <w:lang w:val="en-GB"/>
              </w:rPr>
            </w:pPr>
            <w:r>
              <w:rPr>
                <w:b/>
                <w:bCs/>
                <w:sz w:val="16"/>
                <w:szCs w:val="16"/>
                <w:lang w:val="en-GB"/>
              </w:rPr>
              <w:t>Distress due to changes in everyday life</w:t>
            </w:r>
            <w:r w:rsidRPr="00E6747B">
              <w:rPr>
                <w:b/>
                <w:bCs/>
                <w:sz w:val="16"/>
                <w:szCs w:val="16"/>
                <w:lang w:val="en-GB"/>
              </w:rPr>
              <w:t xml:space="preserve"> (reference: no distress)</w:t>
            </w:r>
          </w:p>
        </w:tc>
        <w:tc>
          <w:tcPr>
            <w:tcW w:w="1508" w:type="dxa"/>
            <w:tcBorders>
              <w:top w:val="single" w:sz="4" w:space="0" w:color="auto"/>
            </w:tcBorders>
          </w:tcPr>
          <w:p w14:paraId="14D32061" w14:textId="77777777" w:rsidR="001811F5" w:rsidRPr="00E6747B" w:rsidRDefault="001811F5" w:rsidP="00DA0312">
            <w:pPr>
              <w:pStyle w:val="NoSpacing"/>
              <w:jc w:val="right"/>
              <w:rPr>
                <w:sz w:val="16"/>
                <w:szCs w:val="16"/>
                <w:lang w:val="en-GB"/>
              </w:rPr>
            </w:pPr>
          </w:p>
        </w:tc>
        <w:tc>
          <w:tcPr>
            <w:tcW w:w="2338" w:type="dxa"/>
            <w:tcBorders>
              <w:top w:val="single" w:sz="4" w:space="0" w:color="auto"/>
            </w:tcBorders>
          </w:tcPr>
          <w:p w14:paraId="028DF0CD" w14:textId="77777777" w:rsidR="001811F5" w:rsidRPr="00E6747B" w:rsidRDefault="001811F5" w:rsidP="00DA0312">
            <w:pPr>
              <w:pStyle w:val="NoSpacing"/>
              <w:jc w:val="right"/>
              <w:rPr>
                <w:sz w:val="16"/>
                <w:szCs w:val="16"/>
                <w:lang w:val="en-GB"/>
              </w:rPr>
            </w:pPr>
          </w:p>
        </w:tc>
        <w:tc>
          <w:tcPr>
            <w:tcW w:w="1535" w:type="dxa"/>
            <w:tcBorders>
              <w:top w:val="single" w:sz="4" w:space="0" w:color="auto"/>
            </w:tcBorders>
          </w:tcPr>
          <w:p w14:paraId="1A5B877F" w14:textId="77777777" w:rsidR="001811F5" w:rsidRPr="00E6747B" w:rsidRDefault="001811F5" w:rsidP="00DA0312">
            <w:pPr>
              <w:pStyle w:val="NoSpacing"/>
              <w:jc w:val="right"/>
              <w:rPr>
                <w:sz w:val="16"/>
                <w:szCs w:val="16"/>
                <w:lang w:val="en-GB"/>
              </w:rPr>
            </w:pPr>
          </w:p>
        </w:tc>
      </w:tr>
      <w:tr w:rsidR="001811F5" w:rsidRPr="00E6747B" w14:paraId="087B0F18" w14:textId="77777777" w:rsidTr="00DA0312">
        <w:tc>
          <w:tcPr>
            <w:tcW w:w="3266" w:type="dxa"/>
            <w:tcBorders>
              <w:bottom w:val="single" w:sz="4" w:space="0" w:color="auto"/>
            </w:tcBorders>
          </w:tcPr>
          <w:p w14:paraId="2A1A9085" w14:textId="77777777" w:rsidR="001811F5" w:rsidRPr="00E6747B" w:rsidRDefault="001811F5" w:rsidP="00DA0312">
            <w:pPr>
              <w:pStyle w:val="NoSpacing"/>
              <w:jc w:val="right"/>
              <w:rPr>
                <w:sz w:val="16"/>
                <w:szCs w:val="16"/>
                <w:lang w:val="en-GB"/>
              </w:rPr>
            </w:pPr>
            <w:r w:rsidRPr="00E6747B">
              <w:rPr>
                <w:sz w:val="16"/>
                <w:szCs w:val="16"/>
                <w:lang w:val="en-GB"/>
              </w:rPr>
              <w:t xml:space="preserve">Substantial </w:t>
            </w:r>
            <w:r>
              <w:rPr>
                <w:sz w:val="16"/>
                <w:szCs w:val="16"/>
                <w:lang w:val="en-GB"/>
              </w:rPr>
              <w:t>distress due to changes in everyday life</w:t>
            </w:r>
          </w:p>
        </w:tc>
        <w:tc>
          <w:tcPr>
            <w:tcW w:w="1508" w:type="dxa"/>
            <w:tcBorders>
              <w:bottom w:val="single" w:sz="4" w:space="0" w:color="auto"/>
            </w:tcBorders>
            <w:vAlign w:val="bottom"/>
          </w:tcPr>
          <w:p w14:paraId="58271049" w14:textId="77777777" w:rsidR="001811F5" w:rsidRPr="00E6747B" w:rsidRDefault="001811F5" w:rsidP="00DA0312">
            <w:pPr>
              <w:pStyle w:val="NoSpacing"/>
              <w:jc w:val="right"/>
              <w:rPr>
                <w:sz w:val="16"/>
                <w:szCs w:val="16"/>
                <w:lang w:val="en-GB"/>
              </w:rPr>
            </w:pPr>
            <w:r w:rsidRPr="00E6747B">
              <w:rPr>
                <w:sz w:val="16"/>
                <w:szCs w:val="16"/>
                <w:lang w:val="en-GB"/>
              </w:rPr>
              <w:t>0</w:t>
            </w:r>
            <w:r>
              <w:rPr>
                <w:sz w:val="16"/>
                <w:szCs w:val="16"/>
                <w:lang w:val="en-GB"/>
              </w:rPr>
              <w:t>.</w:t>
            </w:r>
            <w:r w:rsidRPr="00E6747B">
              <w:rPr>
                <w:sz w:val="16"/>
                <w:szCs w:val="16"/>
                <w:lang w:val="en-GB"/>
              </w:rPr>
              <w:t>03</w:t>
            </w:r>
          </w:p>
        </w:tc>
        <w:tc>
          <w:tcPr>
            <w:tcW w:w="2338" w:type="dxa"/>
            <w:tcBorders>
              <w:bottom w:val="single" w:sz="4" w:space="0" w:color="auto"/>
            </w:tcBorders>
            <w:vAlign w:val="bottom"/>
          </w:tcPr>
          <w:p w14:paraId="6DA8B5C8" w14:textId="77777777" w:rsidR="001811F5" w:rsidRPr="00E6747B" w:rsidRDefault="001811F5" w:rsidP="00DA0312">
            <w:pPr>
              <w:pStyle w:val="NoSpacing"/>
              <w:jc w:val="right"/>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2</w:t>
            </w:r>
            <w:r w:rsidRPr="00E6747B">
              <w:rPr>
                <w:sz w:val="16"/>
                <w:szCs w:val="16"/>
                <w:lang w:val="en-GB"/>
              </w:rPr>
              <w:t xml:space="preserve">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04</w:t>
            </w:r>
          </w:p>
        </w:tc>
        <w:tc>
          <w:tcPr>
            <w:tcW w:w="1535" w:type="dxa"/>
            <w:tcBorders>
              <w:bottom w:val="single" w:sz="4" w:space="0" w:color="auto"/>
            </w:tcBorders>
            <w:vAlign w:val="bottom"/>
          </w:tcPr>
          <w:p w14:paraId="7C529DC2" w14:textId="77777777" w:rsidR="001811F5" w:rsidRPr="00E6747B" w:rsidRDefault="001811F5" w:rsidP="00DA0312">
            <w:pPr>
              <w:pStyle w:val="NoSpacing"/>
              <w:jc w:val="right"/>
              <w:rPr>
                <w:sz w:val="16"/>
                <w:szCs w:val="16"/>
                <w:lang w:val="en-GB"/>
              </w:rPr>
            </w:pPr>
            <w:r w:rsidRPr="00E6747B">
              <w:rPr>
                <w:sz w:val="16"/>
                <w:szCs w:val="16"/>
                <w:lang w:val="en-GB"/>
              </w:rPr>
              <w:t xml:space="preserve">&lt; </w:t>
            </w:r>
            <w:r>
              <w:rPr>
                <w:sz w:val="16"/>
                <w:szCs w:val="16"/>
                <w:lang w:val="en-GB"/>
              </w:rPr>
              <w:t>.</w:t>
            </w:r>
            <w:r w:rsidRPr="00E6747B">
              <w:rPr>
                <w:sz w:val="16"/>
                <w:szCs w:val="16"/>
                <w:lang w:val="en-GB"/>
              </w:rPr>
              <w:t>001</w:t>
            </w:r>
          </w:p>
        </w:tc>
      </w:tr>
      <w:tr w:rsidR="001811F5" w:rsidRPr="00E6747B" w14:paraId="1922A558" w14:textId="77777777" w:rsidTr="00DA0312">
        <w:tc>
          <w:tcPr>
            <w:tcW w:w="3266" w:type="dxa"/>
            <w:tcBorders>
              <w:top w:val="single" w:sz="4" w:space="0" w:color="auto"/>
            </w:tcBorders>
          </w:tcPr>
          <w:p w14:paraId="73FEC9AE" w14:textId="77777777" w:rsidR="001811F5" w:rsidRPr="00E6747B" w:rsidRDefault="001811F5" w:rsidP="00DA0312">
            <w:pPr>
              <w:pStyle w:val="NoSpacing"/>
              <w:rPr>
                <w:b/>
                <w:bCs/>
                <w:sz w:val="16"/>
                <w:szCs w:val="16"/>
                <w:lang w:val="en-GB"/>
              </w:rPr>
            </w:pPr>
            <w:r w:rsidRPr="00E6747B">
              <w:rPr>
                <w:b/>
                <w:bCs/>
                <w:sz w:val="16"/>
                <w:szCs w:val="16"/>
                <w:lang w:val="en-GB"/>
              </w:rPr>
              <w:t xml:space="preserve">Model </w:t>
            </w:r>
            <w:r>
              <w:rPr>
                <w:b/>
                <w:bCs/>
                <w:sz w:val="16"/>
                <w:szCs w:val="16"/>
                <w:lang w:val="en-GB"/>
              </w:rPr>
              <w:t>3</w:t>
            </w:r>
            <w:r w:rsidRPr="00E6747B">
              <w:rPr>
                <w:b/>
                <w:bCs/>
                <w:sz w:val="16"/>
                <w:szCs w:val="16"/>
                <w:lang w:val="en-GB"/>
              </w:rPr>
              <w:t xml:space="preserve">B-1: Changes in drinking frequency </w:t>
            </w:r>
          </w:p>
          <w:p w14:paraId="108C20BC" w14:textId="77777777" w:rsidR="001811F5" w:rsidRPr="00E6747B" w:rsidRDefault="001811F5" w:rsidP="00DA0312">
            <w:pPr>
              <w:pStyle w:val="NoSpacing"/>
              <w:rPr>
                <w:b/>
                <w:bCs/>
                <w:sz w:val="16"/>
                <w:szCs w:val="16"/>
                <w:lang w:val="en-GB"/>
              </w:rPr>
            </w:pPr>
            <w:r>
              <w:rPr>
                <w:b/>
                <w:bCs/>
                <w:sz w:val="16"/>
                <w:szCs w:val="16"/>
                <w:lang w:val="en-GB"/>
              </w:rPr>
              <w:t>Distress due to changes in everyday life</w:t>
            </w:r>
            <w:r w:rsidRPr="00E6747B">
              <w:rPr>
                <w:b/>
                <w:bCs/>
                <w:sz w:val="16"/>
                <w:szCs w:val="16"/>
                <w:lang w:val="en-GB"/>
              </w:rPr>
              <w:t xml:space="preserve"> (reference: no distress)</w:t>
            </w:r>
          </w:p>
        </w:tc>
        <w:tc>
          <w:tcPr>
            <w:tcW w:w="1508" w:type="dxa"/>
            <w:tcBorders>
              <w:top w:val="single" w:sz="4" w:space="0" w:color="auto"/>
            </w:tcBorders>
            <w:vAlign w:val="bottom"/>
          </w:tcPr>
          <w:p w14:paraId="6AD07DF9" w14:textId="77777777" w:rsidR="001811F5" w:rsidRPr="00E6747B" w:rsidRDefault="001811F5" w:rsidP="00DA0312">
            <w:pPr>
              <w:pStyle w:val="NoSpacing"/>
              <w:jc w:val="right"/>
              <w:rPr>
                <w:sz w:val="16"/>
                <w:szCs w:val="16"/>
                <w:lang w:val="en-GB"/>
              </w:rPr>
            </w:pPr>
          </w:p>
        </w:tc>
        <w:tc>
          <w:tcPr>
            <w:tcW w:w="2338" w:type="dxa"/>
            <w:tcBorders>
              <w:top w:val="single" w:sz="4" w:space="0" w:color="auto"/>
            </w:tcBorders>
            <w:vAlign w:val="bottom"/>
          </w:tcPr>
          <w:p w14:paraId="5B7DA3B4" w14:textId="77777777" w:rsidR="001811F5" w:rsidRPr="00E6747B" w:rsidRDefault="001811F5" w:rsidP="00DA0312">
            <w:pPr>
              <w:pStyle w:val="NoSpacing"/>
              <w:jc w:val="right"/>
              <w:rPr>
                <w:sz w:val="16"/>
                <w:szCs w:val="16"/>
                <w:lang w:val="en-GB"/>
              </w:rPr>
            </w:pPr>
          </w:p>
        </w:tc>
        <w:tc>
          <w:tcPr>
            <w:tcW w:w="1535" w:type="dxa"/>
            <w:tcBorders>
              <w:top w:val="single" w:sz="4" w:space="0" w:color="auto"/>
            </w:tcBorders>
            <w:vAlign w:val="bottom"/>
          </w:tcPr>
          <w:p w14:paraId="7DFE201B" w14:textId="77777777" w:rsidR="001811F5" w:rsidRPr="00E6747B" w:rsidRDefault="001811F5" w:rsidP="00DA0312">
            <w:pPr>
              <w:pStyle w:val="NoSpacing"/>
              <w:jc w:val="right"/>
              <w:rPr>
                <w:sz w:val="16"/>
                <w:szCs w:val="16"/>
                <w:lang w:val="en-GB"/>
              </w:rPr>
            </w:pPr>
          </w:p>
        </w:tc>
      </w:tr>
      <w:tr w:rsidR="001811F5" w:rsidRPr="00E6747B" w14:paraId="2785D3D9" w14:textId="77777777" w:rsidTr="00DA0312">
        <w:tc>
          <w:tcPr>
            <w:tcW w:w="3266" w:type="dxa"/>
            <w:tcBorders>
              <w:bottom w:val="single" w:sz="4" w:space="0" w:color="auto"/>
            </w:tcBorders>
          </w:tcPr>
          <w:p w14:paraId="612DEC6B" w14:textId="77777777" w:rsidR="001811F5" w:rsidRPr="00E6747B" w:rsidRDefault="001811F5" w:rsidP="00DA0312">
            <w:pPr>
              <w:pStyle w:val="NoSpacing"/>
              <w:jc w:val="right"/>
              <w:rPr>
                <w:b/>
                <w:bCs/>
                <w:sz w:val="16"/>
                <w:szCs w:val="16"/>
                <w:lang w:val="en-GB"/>
              </w:rPr>
            </w:pPr>
            <w:r w:rsidRPr="00E6747B">
              <w:rPr>
                <w:sz w:val="16"/>
                <w:szCs w:val="16"/>
                <w:lang w:val="en-GB"/>
              </w:rPr>
              <w:t xml:space="preserve">Substantial </w:t>
            </w:r>
            <w:r>
              <w:rPr>
                <w:sz w:val="16"/>
                <w:szCs w:val="16"/>
                <w:lang w:val="en-GB"/>
              </w:rPr>
              <w:t>distress due to changes in everyday life</w:t>
            </w:r>
          </w:p>
        </w:tc>
        <w:tc>
          <w:tcPr>
            <w:tcW w:w="1508" w:type="dxa"/>
            <w:tcBorders>
              <w:bottom w:val="single" w:sz="4" w:space="0" w:color="auto"/>
            </w:tcBorders>
            <w:vAlign w:val="bottom"/>
          </w:tcPr>
          <w:p w14:paraId="39D3C1B4" w14:textId="77777777" w:rsidR="001811F5" w:rsidRPr="00E6747B" w:rsidRDefault="001811F5" w:rsidP="00DA0312">
            <w:pPr>
              <w:pStyle w:val="NoSpacing"/>
              <w:jc w:val="right"/>
              <w:rPr>
                <w:sz w:val="16"/>
                <w:szCs w:val="16"/>
                <w:lang w:val="en-GB"/>
              </w:rPr>
            </w:pPr>
            <w:r w:rsidRPr="00E6747B">
              <w:rPr>
                <w:sz w:val="16"/>
                <w:szCs w:val="16"/>
                <w:lang w:val="en-GB"/>
              </w:rPr>
              <w:t>0</w:t>
            </w:r>
            <w:r>
              <w:rPr>
                <w:sz w:val="16"/>
                <w:szCs w:val="16"/>
                <w:lang w:val="en-GB"/>
              </w:rPr>
              <w:t>.</w:t>
            </w:r>
            <w:r w:rsidRPr="00E6747B">
              <w:rPr>
                <w:sz w:val="16"/>
                <w:szCs w:val="16"/>
                <w:lang w:val="en-GB"/>
              </w:rPr>
              <w:t>03</w:t>
            </w:r>
          </w:p>
        </w:tc>
        <w:tc>
          <w:tcPr>
            <w:tcW w:w="2338" w:type="dxa"/>
            <w:tcBorders>
              <w:bottom w:val="single" w:sz="4" w:space="0" w:color="auto"/>
            </w:tcBorders>
            <w:vAlign w:val="bottom"/>
          </w:tcPr>
          <w:p w14:paraId="0BBAE166" w14:textId="77777777" w:rsidR="001811F5" w:rsidRPr="00E6747B" w:rsidRDefault="001811F5" w:rsidP="00DA0312">
            <w:pPr>
              <w:pStyle w:val="NoSpacing"/>
              <w:jc w:val="right"/>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2</w:t>
            </w:r>
            <w:r w:rsidRPr="00E6747B">
              <w:rPr>
                <w:sz w:val="16"/>
                <w:szCs w:val="16"/>
                <w:lang w:val="en-GB"/>
              </w:rPr>
              <w:t xml:space="preserve">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w:t>
            </w:r>
            <w:r>
              <w:rPr>
                <w:sz w:val="16"/>
                <w:szCs w:val="16"/>
                <w:lang w:val="en-GB"/>
              </w:rPr>
              <w:t>4</w:t>
            </w:r>
          </w:p>
        </w:tc>
        <w:tc>
          <w:tcPr>
            <w:tcW w:w="1535" w:type="dxa"/>
            <w:tcBorders>
              <w:bottom w:val="single" w:sz="4" w:space="0" w:color="auto"/>
            </w:tcBorders>
            <w:vAlign w:val="bottom"/>
          </w:tcPr>
          <w:p w14:paraId="1B65B2B7" w14:textId="77777777" w:rsidR="001811F5" w:rsidRPr="00E6747B" w:rsidRDefault="001811F5" w:rsidP="00DA0312">
            <w:pPr>
              <w:pStyle w:val="NoSpacing"/>
              <w:jc w:val="right"/>
              <w:rPr>
                <w:sz w:val="16"/>
                <w:szCs w:val="16"/>
                <w:lang w:val="en-GB"/>
              </w:rPr>
            </w:pPr>
            <w:r>
              <w:rPr>
                <w:sz w:val="16"/>
                <w:szCs w:val="16"/>
                <w:lang w:val="en-GB"/>
              </w:rPr>
              <w:t>&lt; .001</w:t>
            </w:r>
          </w:p>
        </w:tc>
      </w:tr>
      <w:tr w:rsidR="001811F5" w:rsidRPr="00E6747B" w14:paraId="5AF6E58F" w14:textId="77777777" w:rsidTr="00DA0312">
        <w:tc>
          <w:tcPr>
            <w:tcW w:w="3266" w:type="dxa"/>
            <w:tcBorders>
              <w:top w:val="single" w:sz="4" w:space="0" w:color="auto"/>
            </w:tcBorders>
          </w:tcPr>
          <w:p w14:paraId="541CFC9B" w14:textId="77777777" w:rsidR="001811F5" w:rsidRPr="00E6747B" w:rsidRDefault="001811F5" w:rsidP="00DA0312">
            <w:pPr>
              <w:pStyle w:val="NoSpacing"/>
              <w:rPr>
                <w:b/>
                <w:bCs/>
                <w:sz w:val="16"/>
                <w:szCs w:val="16"/>
                <w:lang w:val="en-GB"/>
              </w:rPr>
            </w:pPr>
            <w:r w:rsidRPr="00E6747B">
              <w:rPr>
                <w:b/>
                <w:bCs/>
                <w:sz w:val="16"/>
                <w:szCs w:val="16"/>
                <w:lang w:val="en-GB"/>
              </w:rPr>
              <w:t xml:space="preserve">Model </w:t>
            </w:r>
            <w:r>
              <w:rPr>
                <w:b/>
                <w:bCs/>
                <w:sz w:val="16"/>
                <w:szCs w:val="16"/>
                <w:lang w:val="en-GB"/>
              </w:rPr>
              <w:t>3</w:t>
            </w:r>
            <w:r w:rsidRPr="00E6747B">
              <w:rPr>
                <w:b/>
                <w:bCs/>
                <w:sz w:val="16"/>
                <w:szCs w:val="16"/>
                <w:lang w:val="en-GB"/>
              </w:rPr>
              <w:t xml:space="preserve">B-1: Changes in the quantities per drinking occasion </w:t>
            </w:r>
          </w:p>
          <w:p w14:paraId="771398CD" w14:textId="77777777" w:rsidR="001811F5" w:rsidRPr="00E6747B" w:rsidRDefault="001811F5" w:rsidP="00DA0312">
            <w:pPr>
              <w:pStyle w:val="NoSpacing"/>
              <w:rPr>
                <w:sz w:val="16"/>
                <w:szCs w:val="16"/>
                <w:lang w:val="en-GB"/>
              </w:rPr>
            </w:pPr>
            <w:r>
              <w:rPr>
                <w:b/>
                <w:bCs/>
                <w:sz w:val="16"/>
                <w:szCs w:val="16"/>
                <w:lang w:val="en-GB"/>
              </w:rPr>
              <w:t>Distress due to changes in everyday life</w:t>
            </w:r>
            <w:r w:rsidRPr="00E6747B">
              <w:rPr>
                <w:b/>
                <w:bCs/>
                <w:sz w:val="16"/>
                <w:szCs w:val="16"/>
                <w:lang w:val="en-GB"/>
              </w:rPr>
              <w:t xml:space="preserve"> (reference: no distress)</w:t>
            </w:r>
          </w:p>
        </w:tc>
        <w:tc>
          <w:tcPr>
            <w:tcW w:w="1508" w:type="dxa"/>
            <w:tcBorders>
              <w:top w:val="single" w:sz="4" w:space="0" w:color="auto"/>
            </w:tcBorders>
            <w:vAlign w:val="bottom"/>
          </w:tcPr>
          <w:p w14:paraId="45D9F027" w14:textId="77777777" w:rsidR="001811F5" w:rsidRPr="00E6747B" w:rsidRDefault="001811F5" w:rsidP="00DA0312">
            <w:pPr>
              <w:pStyle w:val="NoSpacing"/>
              <w:jc w:val="right"/>
              <w:rPr>
                <w:sz w:val="16"/>
                <w:szCs w:val="16"/>
                <w:lang w:val="en-GB"/>
              </w:rPr>
            </w:pPr>
          </w:p>
        </w:tc>
        <w:tc>
          <w:tcPr>
            <w:tcW w:w="2338" w:type="dxa"/>
            <w:tcBorders>
              <w:top w:val="single" w:sz="4" w:space="0" w:color="auto"/>
            </w:tcBorders>
            <w:vAlign w:val="bottom"/>
          </w:tcPr>
          <w:p w14:paraId="54DECF6D" w14:textId="77777777" w:rsidR="001811F5" w:rsidRPr="00E6747B" w:rsidRDefault="001811F5" w:rsidP="00DA0312">
            <w:pPr>
              <w:pStyle w:val="NoSpacing"/>
              <w:jc w:val="right"/>
              <w:rPr>
                <w:sz w:val="16"/>
                <w:szCs w:val="16"/>
                <w:lang w:val="en-GB"/>
              </w:rPr>
            </w:pPr>
          </w:p>
        </w:tc>
        <w:tc>
          <w:tcPr>
            <w:tcW w:w="1535" w:type="dxa"/>
            <w:tcBorders>
              <w:top w:val="single" w:sz="4" w:space="0" w:color="auto"/>
            </w:tcBorders>
            <w:vAlign w:val="bottom"/>
          </w:tcPr>
          <w:p w14:paraId="02C8587A" w14:textId="77777777" w:rsidR="001811F5" w:rsidRPr="00E6747B" w:rsidRDefault="001811F5" w:rsidP="00DA0312">
            <w:pPr>
              <w:pStyle w:val="NoSpacing"/>
              <w:jc w:val="right"/>
              <w:rPr>
                <w:sz w:val="16"/>
                <w:szCs w:val="16"/>
                <w:lang w:val="en-GB"/>
              </w:rPr>
            </w:pPr>
          </w:p>
        </w:tc>
      </w:tr>
      <w:tr w:rsidR="001811F5" w:rsidRPr="00E6747B" w14:paraId="284BFEE4" w14:textId="77777777" w:rsidTr="00DA0312">
        <w:tc>
          <w:tcPr>
            <w:tcW w:w="3266" w:type="dxa"/>
            <w:tcBorders>
              <w:bottom w:val="single" w:sz="4" w:space="0" w:color="auto"/>
            </w:tcBorders>
          </w:tcPr>
          <w:p w14:paraId="4CD1835B" w14:textId="77777777" w:rsidR="001811F5" w:rsidRPr="00E6747B" w:rsidRDefault="001811F5" w:rsidP="00DA0312">
            <w:pPr>
              <w:pStyle w:val="NoSpacing"/>
              <w:jc w:val="right"/>
              <w:rPr>
                <w:sz w:val="16"/>
                <w:szCs w:val="16"/>
                <w:lang w:val="en-GB"/>
              </w:rPr>
            </w:pPr>
            <w:r w:rsidRPr="00E6747B">
              <w:rPr>
                <w:sz w:val="16"/>
                <w:szCs w:val="16"/>
                <w:lang w:val="en-GB"/>
              </w:rPr>
              <w:t xml:space="preserve">Substantial </w:t>
            </w:r>
            <w:r>
              <w:rPr>
                <w:sz w:val="16"/>
                <w:szCs w:val="16"/>
                <w:lang w:val="en-GB"/>
              </w:rPr>
              <w:t>distress due to changes in everyday life</w:t>
            </w:r>
          </w:p>
        </w:tc>
        <w:tc>
          <w:tcPr>
            <w:tcW w:w="1508" w:type="dxa"/>
            <w:tcBorders>
              <w:bottom w:val="single" w:sz="4" w:space="0" w:color="auto"/>
            </w:tcBorders>
            <w:vAlign w:val="bottom"/>
          </w:tcPr>
          <w:p w14:paraId="1CA913D3" w14:textId="77777777" w:rsidR="001811F5" w:rsidRPr="00E6747B" w:rsidRDefault="001811F5" w:rsidP="00DA0312">
            <w:pPr>
              <w:pStyle w:val="NoSpacing"/>
              <w:jc w:val="right"/>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1</w:t>
            </w:r>
          </w:p>
        </w:tc>
        <w:tc>
          <w:tcPr>
            <w:tcW w:w="2338" w:type="dxa"/>
            <w:tcBorders>
              <w:bottom w:val="single" w:sz="4" w:space="0" w:color="auto"/>
            </w:tcBorders>
            <w:vAlign w:val="bottom"/>
          </w:tcPr>
          <w:p w14:paraId="1D6A505C" w14:textId="77777777" w:rsidR="001811F5" w:rsidRPr="00E6747B" w:rsidRDefault="001811F5" w:rsidP="00DA0312">
            <w:pPr>
              <w:pStyle w:val="NoSpacing"/>
              <w:jc w:val="right"/>
              <w:rPr>
                <w:sz w:val="16"/>
                <w:szCs w:val="16"/>
                <w:lang w:val="en-GB"/>
              </w:rPr>
            </w:pPr>
            <w:r w:rsidRPr="00E6747B">
              <w:rPr>
                <w:sz w:val="16"/>
                <w:szCs w:val="16"/>
                <w:lang w:val="en-GB"/>
              </w:rPr>
              <w:t>0</w:t>
            </w:r>
            <w:r>
              <w:rPr>
                <w:sz w:val="16"/>
                <w:szCs w:val="16"/>
                <w:lang w:val="en-GB"/>
              </w:rPr>
              <w:t>.</w:t>
            </w:r>
            <w:r w:rsidRPr="00E6747B">
              <w:rPr>
                <w:sz w:val="16"/>
                <w:szCs w:val="16"/>
                <w:lang w:val="en-GB"/>
              </w:rPr>
              <w:t xml:space="preserve">00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03</w:t>
            </w:r>
          </w:p>
        </w:tc>
        <w:tc>
          <w:tcPr>
            <w:tcW w:w="1535" w:type="dxa"/>
            <w:tcBorders>
              <w:bottom w:val="single" w:sz="4" w:space="0" w:color="auto"/>
            </w:tcBorders>
            <w:vAlign w:val="bottom"/>
          </w:tcPr>
          <w:p w14:paraId="12999092" w14:textId="77777777" w:rsidR="001811F5" w:rsidRPr="00E6747B" w:rsidRDefault="001811F5" w:rsidP="00DA0312">
            <w:pPr>
              <w:pStyle w:val="NoSpacing"/>
              <w:jc w:val="right"/>
              <w:rPr>
                <w:sz w:val="16"/>
                <w:szCs w:val="16"/>
                <w:lang w:val="en-GB"/>
              </w:rPr>
            </w:pPr>
            <w:r>
              <w:rPr>
                <w:sz w:val="16"/>
                <w:szCs w:val="16"/>
                <w:lang w:val="en-GB"/>
              </w:rPr>
              <w:t>.</w:t>
            </w:r>
            <w:r w:rsidRPr="00E6747B">
              <w:rPr>
                <w:sz w:val="16"/>
                <w:szCs w:val="16"/>
                <w:lang w:val="en-GB"/>
              </w:rPr>
              <w:t>00</w:t>
            </w:r>
            <w:r>
              <w:rPr>
                <w:sz w:val="16"/>
                <w:szCs w:val="16"/>
                <w:lang w:val="en-GB"/>
              </w:rPr>
              <w:t>6</w:t>
            </w:r>
          </w:p>
        </w:tc>
      </w:tr>
      <w:tr w:rsidR="001811F5" w:rsidRPr="00E6747B" w14:paraId="6A06AF60" w14:textId="77777777" w:rsidTr="00DA0312">
        <w:tc>
          <w:tcPr>
            <w:tcW w:w="3266" w:type="dxa"/>
            <w:tcBorders>
              <w:top w:val="single" w:sz="4" w:space="0" w:color="auto"/>
            </w:tcBorders>
          </w:tcPr>
          <w:p w14:paraId="067E401B" w14:textId="77777777" w:rsidR="001811F5" w:rsidRPr="00E6747B" w:rsidRDefault="001811F5" w:rsidP="00DA0312">
            <w:pPr>
              <w:pStyle w:val="NoSpacing"/>
              <w:rPr>
                <w:b/>
                <w:bCs/>
                <w:sz w:val="16"/>
                <w:szCs w:val="16"/>
                <w:lang w:val="en-GB"/>
              </w:rPr>
            </w:pPr>
            <w:r w:rsidRPr="00E6747B">
              <w:rPr>
                <w:b/>
                <w:bCs/>
                <w:sz w:val="16"/>
                <w:szCs w:val="16"/>
                <w:lang w:val="en-GB"/>
              </w:rPr>
              <w:t xml:space="preserve">Model </w:t>
            </w:r>
            <w:r>
              <w:rPr>
                <w:b/>
                <w:bCs/>
                <w:sz w:val="16"/>
                <w:szCs w:val="16"/>
                <w:lang w:val="en-GB"/>
              </w:rPr>
              <w:t>3</w:t>
            </w:r>
            <w:r w:rsidRPr="00E6747B">
              <w:rPr>
                <w:b/>
                <w:bCs/>
                <w:sz w:val="16"/>
                <w:szCs w:val="16"/>
                <w:lang w:val="en-GB"/>
              </w:rPr>
              <w:t>B-3: Changes in the frequency of heavy episodic drinking</w:t>
            </w:r>
          </w:p>
          <w:p w14:paraId="346E0607" w14:textId="77777777" w:rsidR="001811F5" w:rsidRPr="00E6747B" w:rsidRDefault="001811F5" w:rsidP="00DA0312">
            <w:pPr>
              <w:pStyle w:val="NoSpacing"/>
              <w:rPr>
                <w:sz w:val="16"/>
                <w:szCs w:val="16"/>
                <w:lang w:val="en-GB"/>
              </w:rPr>
            </w:pPr>
            <w:r>
              <w:rPr>
                <w:b/>
                <w:bCs/>
                <w:sz w:val="16"/>
                <w:szCs w:val="16"/>
                <w:lang w:val="en-GB"/>
              </w:rPr>
              <w:t>Distress due to changes in everyday life</w:t>
            </w:r>
            <w:r w:rsidRPr="00E6747B">
              <w:rPr>
                <w:b/>
                <w:bCs/>
                <w:sz w:val="16"/>
                <w:szCs w:val="16"/>
                <w:lang w:val="en-GB"/>
              </w:rPr>
              <w:t xml:space="preserve"> (reference: no distress)</w:t>
            </w:r>
          </w:p>
        </w:tc>
        <w:tc>
          <w:tcPr>
            <w:tcW w:w="1508" w:type="dxa"/>
            <w:tcBorders>
              <w:top w:val="single" w:sz="4" w:space="0" w:color="auto"/>
            </w:tcBorders>
            <w:vAlign w:val="bottom"/>
          </w:tcPr>
          <w:p w14:paraId="7BEA198C" w14:textId="77777777" w:rsidR="001811F5" w:rsidRPr="00E6747B" w:rsidRDefault="001811F5" w:rsidP="00DA0312">
            <w:pPr>
              <w:pStyle w:val="NoSpacing"/>
              <w:jc w:val="right"/>
              <w:rPr>
                <w:sz w:val="16"/>
                <w:szCs w:val="16"/>
                <w:lang w:val="en-GB"/>
              </w:rPr>
            </w:pPr>
          </w:p>
        </w:tc>
        <w:tc>
          <w:tcPr>
            <w:tcW w:w="2338" w:type="dxa"/>
            <w:tcBorders>
              <w:top w:val="single" w:sz="4" w:space="0" w:color="auto"/>
            </w:tcBorders>
            <w:vAlign w:val="bottom"/>
          </w:tcPr>
          <w:p w14:paraId="5EE31C59" w14:textId="77777777" w:rsidR="001811F5" w:rsidRPr="00E6747B" w:rsidRDefault="001811F5" w:rsidP="00DA0312">
            <w:pPr>
              <w:pStyle w:val="NoSpacing"/>
              <w:jc w:val="right"/>
              <w:rPr>
                <w:sz w:val="16"/>
                <w:szCs w:val="16"/>
                <w:lang w:val="en-GB"/>
              </w:rPr>
            </w:pPr>
          </w:p>
        </w:tc>
        <w:tc>
          <w:tcPr>
            <w:tcW w:w="1535" w:type="dxa"/>
            <w:tcBorders>
              <w:top w:val="single" w:sz="4" w:space="0" w:color="auto"/>
            </w:tcBorders>
            <w:vAlign w:val="bottom"/>
          </w:tcPr>
          <w:p w14:paraId="49C37259" w14:textId="77777777" w:rsidR="001811F5" w:rsidRPr="00E6747B" w:rsidRDefault="001811F5" w:rsidP="00DA0312">
            <w:pPr>
              <w:pStyle w:val="NoSpacing"/>
              <w:jc w:val="right"/>
              <w:rPr>
                <w:sz w:val="16"/>
                <w:szCs w:val="16"/>
                <w:lang w:val="en-GB"/>
              </w:rPr>
            </w:pPr>
          </w:p>
        </w:tc>
      </w:tr>
      <w:tr w:rsidR="001811F5" w:rsidRPr="00E6747B" w14:paraId="5DA4F643" w14:textId="77777777" w:rsidTr="00DA0312">
        <w:tc>
          <w:tcPr>
            <w:tcW w:w="3266" w:type="dxa"/>
          </w:tcPr>
          <w:p w14:paraId="1D82D70F" w14:textId="77777777" w:rsidR="001811F5" w:rsidRPr="00E6747B" w:rsidRDefault="001811F5" w:rsidP="00DA0312">
            <w:pPr>
              <w:pStyle w:val="NoSpacing"/>
              <w:jc w:val="right"/>
              <w:rPr>
                <w:sz w:val="16"/>
                <w:szCs w:val="16"/>
                <w:lang w:val="en-GB"/>
              </w:rPr>
            </w:pPr>
            <w:r w:rsidRPr="00E6747B">
              <w:rPr>
                <w:sz w:val="16"/>
                <w:szCs w:val="16"/>
                <w:lang w:val="en-GB"/>
              </w:rPr>
              <w:t xml:space="preserve">Substantial </w:t>
            </w:r>
            <w:r>
              <w:rPr>
                <w:sz w:val="16"/>
                <w:szCs w:val="16"/>
                <w:lang w:val="en-GB"/>
              </w:rPr>
              <w:t>distress due to changes in everyday life</w:t>
            </w:r>
          </w:p>
        </w:tc>
        <w:tc>
          <w:tcPr>
            <w:tcW w:w="1508" w:type="dxa"/>
            <w:vAlign w:val="bottom"/>
          </w:tcPr>
          <w:p w14:paraId="3F81247B" w14:textId="77777777" w:rsidR="001811F5" w:rsidRPr="00E6747B" w:rsidRDefault="001811F5" w:rsidP="00DA0312">
            <w:pPr>
              <w:pStyle w:val="NoSpacing"/>
              <w:jc w:val="right"/>
              <w:rPr>
                <w:sz w:val="16"/>
                <w:szCs w:val="16"/>
                <w:lang w:val="en-GB"/>
              </w:rPr>
            </w:pPr>
            <w:r w:rsidRPr="00E6747B">
              <w:rPr>
                <w:sz w:val="16"/>
                <w:szCs w:val="16"/>
                <w:lang w:val="en-GB"/>
              </w:rPr>
              <w:t>0</w:t>
            </w:r>
            <w:r>
              <w:rPr>
                <w:sz w:val="16"/>
                <w:szCs w:val="16"/>
                <w:lang w:val="en-GB"/>
              </w:rPr>
              <w:t>.</w:t>
            </w:r>
            <w:r w:rsidRPr="00E6747B">
              <w:rPr>
                <w:sz w:val="16"/>
                <w:szCs w:val="16"/>
                <w:lang w:val="en-GB"/>
              </w:rPr>
              <w:t>00</w:t>
            </w:r>
          </w:p>
        </w:tc>
        <w:tc>
          <w:tcPr>
            <w:tcW w:w="2338" w:type="dxa"/>
            <w:vAlign w:val="bottom"/>
          </w:tcPr>
          <w:p w14:paraId="586147D7" w14:textId="77777777" w:rsidR="001811F5" w:rsidRPr="00E6747B" w:rsidRDefault="001811F5" w:rsidP="00DA0312">
            <w:pPr>
              <w:pStyle w:val="NoSpacing"/>
              <w:jc w:val="right"/>
              <w:rPr>
                <w:sz w:val="16"/>
                <w:szCs w:val="16"/>
                <w:lang w:val="en-GB"/>
              </w:rPr>
            </w:pPr>
            <w:r w:rsidRPr="00E6747B">
              <w:rPr>
                <w:sz w:val="16"/>
                <w:szCs w:val="16"/>
                <w:lang w:val="en-GB"/>
              </w:rPr>
              <w:t>-0</w:t>
            </w:r>
            <w:r>
              <w:rPr>
                <w:sz w:val="16"/>
                <w:szCs w:val="16"/>
                <w:lang w:val="en-GB"/>
              </w:rPr>
              <w:t>.</w:t>
            </w:r>
            <w:r w:rsidRPr="00E6747B">
              <w:rPr>
                <w:sz w:val="16"/>
                <w:szCs w:val="16"/>
                <w:lang w:val="en-GB"/>
              </w:rPr>
              <w:t xml:space="preserve">01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01</w:t>
            </w:r>
          </w:p>
        </w:tc>
        <w:tc>
          <w:tcPr>
            <w:tcW w:w="1535" w:type="dxa"/>
            <w:vAlign w:val="bottom"/>
          </w:tcPr>
          <w:p w14:paraId="270DF60C" w14:textId="77777777" w:rsidR="001811F5" w:rsidRPr="00E6747B" w:rsidRDefault="001811F5" w:rsidP="00DA0312">
            <w:pPr>
              <w:pStyle w:val="NoSpacing"/>
              <w:jc w:val="right"/>
              <w:rPr>
                <w:sz w:val="16"/>
                <w:szCs w:val="16"/>
                <w:lang w:val="en-GB"/>
              </w:rPr>
            </w:pPr>
            <w:r>
              <w:rPr>
                <w:sz w:val="16"/>
                <w:szCs w:val="16"/>
                <w:lang w:val="en-GB"/>
              </w:rPr>
              <w:t>.780</w:t>
            </w:r>
          </w:p>
        </w:tc>
      </w:tr>
      <w:tr w:rsidR="001811F5" w:rsidRPr="00E6747B" w14:paraId="32629041" w14:textId="77777777" w:rsidTr="00DA0312">
        <w:trPr>
          <w:trHeight w:val="638"/>
        </w:trPr>
        <w:tc>
          <w:tcPr>
            <w:tcW w:w="8647" w:type="dxa"/>
            <w:gridSpan w:val="4"/>
            <w:tcBorders>
              <w:top w:val="single" w:sz="4" w:space="0" w:color="auto"/>
            </w:tcBorders>
            <w:vAlign w:val="center"/>
          </w:tcPr>
          <w:p w14:paraId="1C884242" w14:textId="77777777" w:rsidR="001811F5" w:rsidRPr="00E6747B" w:rsidRDefault="001811F5" w:rsidP="00DA0312">
            <w:pPr>
              <w:pStyle w:val="NoSpacing"/>
              <w:rPr>
                <w:sz w:val="16"/>
                <w:szCs w:val="16"/>
                <w:lang w:val="en-GB"/>
              </w:rPr>
            </w:pPr>
            <w:r w:rsidRPr="00E6747B">
              <w:rPr>
                <w:sz w:val="16"/>
                <w:szCs w:val="16"/>
                <w:lang w:val="en-GB"/>
              </w:rPr>
              <w:t xml:space="preserve">Notes. </w:t>
            </w:r>
            <w:r>
              <w:rPr>
                <w:sz w:val="16"/>
                <w:szCs w:val="16"/>
                <w:lang w:val="en-GB"/>
              </w:rPr>
              <w:t>Consumption-change score</w:t>
            </w:r>
            <w:r w:rsidRPr="00E6747B">
              <w:rPr>
                <w:sz w:val="16"/>
                <w:szCs w:val="16"/>
                <w:lang w:val="en-GB"/>
              </w:rPr>
              <w:t xml:space="preserve"> (outcome) ranged between </w:t>
            </w:r>
            <w:r>
              <w:rPr>
                <w:sz w:val="16"/>
                <w:szCs w:val="16"/>
                <w:lang w:val="en-GB"/>
              </w:rPr>
              <w:t>-</w:t>
            </w:r>
            <w:r w:rsidRPr="00E6747B">
              <w:rPr>
                <w:sz w:val="16"/>
                <w:szCs w:val="16"/>
                <w:lang w:val="en-GB"/>
              </w:rPr>
              <w:t xml:space="preserve">1 </w:t>
            </w:r>
            <w:r>
              <w:rPr>
                <w:sz w:val="16"/>
                <w:szCs w:val="16"/>
                <w:lang w:val="en-GB"/>
              </w:rPr>
              <w:t>to</w:t>
            </w:r>
            <w:r w:rsidRPr="00E6747B">
              <w:rPr>
                <w:sz w:val="16"/>
                <w:szCs w:val="16"/>
                <w:lang w:val="en-GB"/>
              </w:rPr>
              <w:t xml:space="preserve"> +1, with values higher than 0 indicating an increase in consumption and lower than 0 a reduction. Model adjusted for</w:t>
            </w:r>
            <w:r>
              <w:rPr>
                <w:sz w:val="16"/>
                <w:szCs w:val="16"/>
                <w:lang w:val="en-GB"/>
              </w:rPr>
              <w:t xml:space="preserve"> sex,</w:t>
            </w:r>
            <w:r w:rsidRPr="00E6747B">
              <w:rPr>
                <w:sz w:val="16"/>
                <w:szCs w:val="16"/>
                <w:lang w:val="en-GB"/>
              </w:rPr>
              <w:t xml:space="preserve"> age, education, baseline alcohol consumption, income group</w:t>
            </w:r>
            <w:r>
              <w:rPr>
                <w:sz w:val="16"/>
                <w:szCs w:val="16"/>
                <w:lang w:val="en-GB"/>
              </w:rPr>
              <w:t xml:space="preserve">, and week of survey response. </w:t>
            </w:r>
            <w:r w:rsidRPr="00E6747B">
              <w:rPr>
                <w:sz w:val="16"/>
                <w:szCs w:val="16"/>
                <w:lang w:val="en-GB"/>
              </w:rPr>
              <w:t>Random intercept: country (A: 20 countries, B: 21 countries). Sample size: 31,964.</w:t>
            </w:r>
          </w:p>
        </w:tc>
      </w:tr>
    </w:tbl>
    <w:p w14:paraId="0A44E2E3" w14:textId="77777777" w:rsidR="001811F5" w:rsidRDefault="001811F5" w:rsidP="001811F5">
      <w:pPr>
        <w:keepNext/>
        <w:rPr>
          <w:color w:val="000000" w:themeColor="text1"/>
          <w:szCs w:val="20"/>
          <w:lang w:val="en-GB"/>
        </w:rPr>
      </w:pPr>
    </w:p>
    <w:p w14:paraId="0FC0C6B4" w14:textId="77777777" w:rsidR="001811F5" w:rsidRDefault="001811F5" w:rsidP="001811F5">
      <w:pPr>
        <w:rPr>
          <w:color w:val="000000" w:themeColor="text1"/>
          <w:szCs w:val="20"/>
          <w:lang w:val="en-GB"/>
        </w:rPr>
      </w:pPr>
      <w:r>
        <w:rPr>
          <w:color w:val="000000" w:themeColor="text1"/>
          <w:szCs w:val="20"/>
          <w:lang w:val="en-GB"/>
        </w:rPr>
        <w:br w:type="page"/>
      </w:r>
    </w:p>
    <w:p w14:paraId="7193AF9E" w14:textId="77777777" w:rsidR="001811F5" w:rsidRPr="00E6747B" w:rsidRDefault="001811F5" w:rsidP="001811F5">
      <w:pPr>
        <w:pStyle w:val="Caption"/>
        <w:rPr>
          <w:bCs w:val="0"/>
          <w:szCs w:val="20"/>
          <w:shd w:val="clear" w:color="auto" w:fill="FFFFFF"/>
          <w:lang w:val="en-GB"/>
        </w:rPr>
      </w:pPr>
      <w:r w:rsidRPr="00784A52">
        <w:rPr>
          <w:szCs w:val="20"/>
          <w:lang w:val="en-GB"/>
        </w:rPr>
        <w:lastRenderedPageBreak/>
        <w:t>Table S</w:t>
      </w:r>
      <w:r w:rsidRPr="00784A52">
        <w:rPr>
          <w:bCs w:val="0"/>
          <w:szCs w:val="20"/>
          <w:lang w:val="en-GB"/>
        </w:rPr>
        <w:fldChar w:fldCharType="begin"/>
      </w:r>
      <w:r w:rsidRPr="00784A52">
        <w:rPr>
          <w:szCs w:val="20"/>
          <w:lang w:val="en-GB"/>
        </w:rPr>
        <w:instrText xml:space="preserve"> SEQ Table_S \* ARABIC </w:instrText>
      </w:r>
      <w:r w:rsidRPr="00784A52">
        <w:rPr>
          <w:bCs w:val="0"/>
          <w:szCs w:val="20"/>
          <w:lang w:val="en-GB"/>
        </w:rPr>
        <w:fldChar w:fldCharType="separate"/>
      </w:r>
      <w:r>
        <w:rPr>
          <w:noProof/>
          <w:szCs w:val="20"/>
          <w:lang w:val="en-GB"/>
        </w:rPr>
        <w:t>10</w:t>
      </w:r>
      <w:r w:rsidRPr="00784A52">
        <w:rPr>
          <w:bCs w:val="0"/>
          <w:szCs w:val="20"/>
          <w:lang w:val="en-GB"/>
        </w:rPr>
        <w:fldChar w:fldCharType="end"/>
      </w:r>
      <w:r>
        <w:rPr>
          <w:szCs w:val="20"/>
          <w:lang w:val="en-GB"/>
        </w:rPr>
        <w:t>.</w:t>
      </w:r>
      <w:r w:rsidRPr="00784A52">
        <w:rPr>
          <w:lang w:val="en-GB"/>
        </w:rPr>
        <w:t xml:space="preserve"> </w:t>
      </w:r>
      <w:r>
        <w:rPr>
          <w:lang w:val="en-GB"/>
        </w:rPr>
        <w:t xml:space="preserve">Multilevel linear regression </w:t>
      </w:r>
      <w:r w:rsidRPr="00784A52">
        <w:rPr>
          <w:lang w:val="en-GB"/>
        </w:rPr>
        <w:t>for the interaction effect of financial distress and income group on changes in overall alcohol consumption (</w:t>
      </w:r>
      <w:r>
        <w:rPr>
          <w:lang w:val="en-GB"/>
        </w:rPr>
        <w:t>outcome, model 4</w:t>
      </w:r>
      <w:r w:rsidRPr="00784A52">
        <w:rPr>
          <w:lang w:val="en-GB"/>
        </w:rPr>
        <w:t>)</w:t>
      </w:r>
      <w:r>
        <w:rPr>
          <w:lang w:val="en-GB"/>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8"/>
        <w:gridCol w:w="1508"/>
        <w:gridCol w:w="2337"/>
        <w:gridCol w:w="1534"/>
      </w:tblGrid>
      <w:tr w:rsidR="001811F5" w:rsidRPr="00E6747B" w14:paraId="639411E3" w14:textId="77777777" w:rsidTr="00DA0312">
        <w:tc>
          <w:tcPr>
            <w:tcW w:w="3268" w:type="dxa"/>
            <w:tcBorders>
              <w:top w:val="single" w:sz="4" w:space="0" w:color="auto"/>
              <w:bottom w:val="single" w:sz="4" w:space="0" w:color="auto"/>
            </w:tcBorders>
          </w:tcPr>
          <w:p w14:paraId="49C5447F" w14:textId="77777777" w:rsidR="001811F5" w:rsidRPr="00E6747B" w:rsidRDefault="001811F5" w:rsidP="00DA0312">
            <w:pPr>
              <w:pStyle w:val="NoSpacing"/>
              <w:jc w:val="center"/>
              <w:rPr>
                <w:rFonts w:cs="Times New Roman"/>
                <w:sz w:val="16"/>
                <w:szCs w:val="16"/>
                <w:lang w:val="en-GB"/>
              </w:rPr>
            </w:pPr>
          </w:p>
        </w:tc>
        <w:tc>
          <w:tcPr>
            <w:tcW w:w="1508" w:type="dxa"/>
            <w:tcBorders>
              <w:top w:val="single" w:sz="4" w:space="0" w:color="auto"/>
              <w:bottom w:val="single" w:sz="4" w:space="0" w:color="auto"/>
            </w:tcBorders>
            <w:vAlign w:val="center"/>
          </w:tcPr>
          <w:p w14:paraId="2FE19EF8" w14:textId="77777777" w:rsidR="001811F5" w:rsidRPr="00E6747B" w:rsidRDefault="001811F5" w:rsidP="00DA0312">
            <w:pPr>
              <w:pStyle w:val="NoSpacing"/>
              <w:jc w:val="center"/>
              <w:rPr>
                <w:rFonts w:cs="Times New Roman"/>
                <w:b/>
                <w:bCs/>
                <w:sz w:val="16"/>
                <w:szCs w:val="16"/>
                <w:lang w:val="en-GB"/>
              </w:rPr>
            </w:pPr>
            <w:r w:rsidRPr="00E6747B">
              <w:rPr>
                <w:rFonts w:cs="Times New Roman"/>
                <w:b/>
                <w:bCs/>
                <w:sz w:val="16"/>
                <w:szCs w:val="16"/>
                <w:lang w:val="en-GB"/>
              </w:rPr>
              <w:t>Coef.</w:t>
            </w:r>
          </w:p>
        </w:tc>
        <w:tc>
          <w:tcPr>
            <w:tcW w:w="2337" w:type="dxa"/>
            <w:tcBorders>
              <w:top w:val="single" w:sz="4" w:space="0" w:color="auto"/>
              <w:bottom w:val="single" w:sz="4" w:space="0" w:color="auto"/>
            </w:tcBorders>
            <w:vAlign w:val="center"/>
          </w:tcPr>
          <w:p w14:paraId="7D9C59F8" w14:textId="77777777" w:rsidR="001811F5" w:rsidRPr="00E6747B" w:rsidRDefault="001811F5" w:rsidP="00DA0312">
            <w:pPr>
              <w:pStyle w:val="NoSpacing"/>
              <w:jc w:val="center"/>
              <w:rPr>
                <w:rFonts w:cs="Times New Roman"/>
                <w:b/>
                <w:bCs/>
                <w:sz w:val="16"/>
                <w:szCs w:val="16"/>
                <w:lang w:val="en-GB"/>
              </w:rPr>
            </w:pPr>
            <w:r w:rsidRPr="00E6747B">
              <w:rPr>
                <w:rFonts w:cs="Times New Roman"/>
                <w:b/>
                <w:bCs/>
                <w:sz w:val="16"/>
                <w:szCs w:val="16"/>
                <w:lang w:val="en-GB"/>
              </w:rPr>
              <w:t>95% Confidence interval</w:t>
            </w:r>
          </w:p>
        </w:tc>
        <w:tc>
          <w:tcPr>
            <w:tcW w:w="1534" w:type="dxa"/>
            <w:tcBorders>
              <w:top w:val="single" w:sz="4" w:space="0" w:color="auto"/>
              <w:bottom w:val="single" w:sz="4" w:space="0" w:color="auto"/>
            </w:tcBorders>
            <w:vAlign w:val="center"/>
          </w:tcPr>
          <w:p w14:paraId="7234830A" w14:textId="77777777" w:rsidR="001811F5" w:rsidRPr="00E6747B" w:rsidRDefault="001811F5" w:rsidP="00DA0312">
            <w:pPr>
              <w:pStyle w:val="NoSpacing"/>
              <w:jc w:val="center"/>
              <w:rPr>
                <w:rFonts w:cs="Times New Roman"/>
                <w:b/>
                <w:bCs/>
                <w:sz w:val="16"/>
                <w:szCs w:val="16"/>
                <w:lang w:val="en-GB"/>
              </w:rPr>
            </w:pPr>
            <w:r w:rsidRPr="00E6747B">
              <w:rPr>
                <w:rFonts w:cs="Times New Roman"/>
                <w:b/>
                <w:bCs/>
                <w:i/>
                <w:iCs/>
                <w:sz w:val="16"/>
                <w:szCs w:val="16"/>
                <w:lang w:val="en-GB"/>
              </w:rPr>
              <w:t>p</w:t>
            </w:r>
            <w:r w:rsidRPr="00E6747B">
              <w:rPr>
                <w:rFonts w:cs="Times New Roman"/>
                <w:b/>
                <w:bCs/>
                <w:sz w:val="16"/>
                <w:szCs w:val="16"/>
                <w:lang w:val="en-GB"/>
              </w:rPr>
              <w:t>–value</w:t>
            </w:r>
          </w:p>
        </w:tc>
      </w:tr>
      <w:tr w:rsidR="001811F5" w:rsidRPr="00E6747B" w14:paraId="2A11DBDC" w14:textId="77777777" w:rsidTr="00DA0312">
        <w:tc>
          <w:tcPr>
            <w:tcW w:w="3268" w:type="dxa"/>
            <w:tcBorders>
              <w:top w:val="single" w:sz="4" w:space="0" w:color="auto"/>
            </w:tcBorders>
          </w:tcPr>
          <w:p w14:paraId="427F2A06" w14:textId="77777777" w:rsidR="001811F5" w:rsidRPr="00E6747B" w:rsidRDefault="001811F5" w:rsidP="00DA0312">
            <w:pPr>
              <w:pStyle w:val="NoSpacing"/>
              <w:rPr>
                <w:b/>
                <w:bCs/>
                <w:sz w:val="16"/>
                <w:szCs w:val="16"/>
                <w:lang w:val="en-GB"/>
              </w:rPr>
            </w:pPr>
            <w:r w:rsidRPr="00E6747B">
              <w:rPr>
                <w:b/>
                <w:bCs/>
                <w:sz w:val="16"/>
                <w:szCs w:val="16"/>
                <w:lang w:val="en-GB"/>
              </w:rPr>
              <w:t>Financial distress</w:t>
            </w:r>
          </w:p>
          <w:p w14:paraId="237C0BFC" w14:textId="77777777" w:rsidR="001811F5" w:rsidRPr="00E6747B" w:rsidRDefault="001811F5" w:rsidP="00DA0312">
            <w:pPr>
              <w:pStyle w:val="NoSpacing"/>
              <w:rPr>
                <w:b/>
                <w:bCs/>
                <w:sz w:val="16"/>
                <w:szCs w:val="16"/>
                <w:lang w:val="en-GB"/>
              </w:rPr>
            </w:pPr>
            <w:r w:rsidRPr="00E6747B">
              <w:rPr>
                <w:b/>
                <w:bCs/>
                <w:sz w:val="16"/>
                <w:szCs w:val="16"/>
                <w:lang w:val="en-GB"/>
              </w:rPr>
              <w:t>(reference: no financial distress)</w:t>
            </w:r>
          </w:p>
        </w:tc>
        <w:tc>
          <w:tcPr>
            <w:tcW w:w="1508" w:type="dxa"/>
            <w:tcBorders>
              <w:top w:val="single" w:sz="4" w:space="0" w:color="auto"/>
            </w:tcBorders>
          </w:tcPr>
          <w:p w14:paraId="68E49A49" w14:textId="77777777" w:rsidR="001811F5" w:rsidRPr="00E6747B" w:rsidRDefault="001811F5" w:rsidP="00DA0312">
            <w:pPr>
              <w:pStyle w:val="NoSpacing"/>
              <w:rPr>
                <w:sz w:val="16"/>
                <w:szCs w:val="16"/>
                <w:lang w:val="en-GB"/>
              </w:rPr>
            </w:pPr>
          </w:p>
        </w:tc>
        <w:tc>
          <w:tcPr>
            <w:tcW w:w="2337" w:type="dxa"/>
            <w:tcBorders>
              <w:top w:val="single" w:sz="4" w:space="0" w:color="auto"/>
            </w:tcBorders>
          </w:tcPr>
          <w:p w14:paraId="24FFD743" w14:textId="77777777" w:rsidR="001811F5" w:rsidRPr="00E6747B" w:rsidRDefault="001811F5" w:rsidP="00DA0312">
            <w:pPr>
              <w:pStyle w:val="NoSpacing"/>
              <w:rPr>
                <w:sz w:val="16"/>
                <w:szCs w:val="16"/>
                <w:lang w:val="en-GB"/>
              </w:rPr>
            </w:pPr>
          </w:p>
        </w:tc>
        <w:tc>
          <w:tcPr>
            <w:tcW w:w="1534" w:type="dxa"/>
            <w:tcBorders>
              <w:top w:val="single" w:sz="4" w:space="0" w:color="auto"/>
            </w:tcBorders>
          </w:tcPr>
          <w:p w14:paraId="05F1D8AB" w14:textId="77777777" w:rsidR="001811F5" w:rsidRPr="00E6747B" w:rsidRDefault="001811F5" w:rsidP="00DA0312">
            <w:pPr>
              <w:pStyle w:val="NoSpacing"/>
              <w:rPr>
                <w:sz w:val="16"/>
                <w:szCs w:val="16"/>
                <w:lang w:val="en-GB"/>
              </w:rPr>
            </w:pPr>
          </w:p>
        </w:tc>
      </w:tr>
      <w:tr w:rsidR="001811F5" w:rsidRPr="00E6747B" w14:paraId="7B068458" w14:textId="77777777" w:rsidTr="00DA0312">
        <w:tc>
          <w:tcPr>
            <w:tcW w:w="3268" w:type="dxa"/>
          </w:tcPr>
          <w:p w14:paraId="0A2C4232" w14:textId="77777777" w:rsidR="001811F5" w:rsidRPr="00E6747B" w:rsidRDefault="001811F5" w:rsidP="00DA0312">
            <w:pPr>
              <w:pStyle w:val="NoSpacing"/>
              <w:jc w:val="right"/>
              <w:rPr>
                <w:sz w:val="16"/>
                <w:szCs w:val="16"/>
                <w:lang w:val="en-GB"/>
              </w:rPr>
            </w:pPr>
            <w:r w:rsidRPr="00E6747B">
              <w:rPr>
                <w:sz w:val="16"/>
                <w:szCs w:val="16"/>
                <w:lang w:val="en-GB"/>
              </w:rPr>
              <w:t>Financial distress</w:t>
            </w:r>
          </w:p>
        </w:tc>
        <w:tc>
          <w:tcPr>
            <w:tcW w:w="1508" w:type="dxa"/>
            <w:vAlign w:val="bottom"/>
          </w:tcPr>
          <w:p w14:paraId="5EF41F46"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.15</w:t>
            </w:r>
          </w:p>
        </w:tc>
        <w:tc>
          <w:tcPr>
            <w:tcW w:w="2337" w:type="dxa"/>
            <w:vAlign w:val="bottom"/>
          </w:tcPr>
          <w:p w14:paraId="5660B996"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.11</w:t>
            </w:r>
            <w:r w:rsidRPr="00E6747B">
              <w:rPr>
                <w:sz w:val="16"/>
                <w:szCs w:val="16"/>
                <w:lang w:val="en-GB"/>
              </w:rPr>
              <w:t xml:space="preserve"> </w:t>
            </w:r>
            <w:r>
              <w:rPr>
                <w:sz w:val="16"/>
                <w:szCs w:val="16"/>
                <w:lang w:val="en-GB"/>
              </w:rPr>
              <w:t>to</w:t>
            </w:r>
            <w:r w:rsidRPr="00E6747B">
              <w:rPr>
                <w:sz w:val="16"/>
                <w:szCs w:val="16"/>
                <w:lang w:val="en-GB"/>
              </w:rPr>
              <w:t xml:space="preserve"> 0</w:t>
            </w:r>
            <w:r>
              <w:rPr>
                <w:sz w:val="16"/>
                <w:szCs w:val="16"/>
                <w:lang w:val="en-GB"/>
              </w:rPr>
              <w:t>.19</w:t>
            </w:r>
          </w:p>
        </w:tc>
        <w:tc>
          <w:tcPr>
            <w:tcW w:w="1534" w:type="dxa"/>
            <w:vAlign w:val="bottom"/>
          </w:tcPr>
          <w:p w14:paraId="57BCA4AE" w14:textId="77777777" w:rsidR="001811F5" w:rsidRPr="00E6747B" w:rsidRDefault="001811F5" w:rsidP="00DA0312">
            <w:pPr>
              <w:pStyle w:val="NoSpacing"/>
              <w:jc w:val="right"/>
              <w:rPr>
                <w:sz w:val="16"/>
                <w:szCs w:val="16"/>
                <w:lang w:val="en-GB"/>
              </w:rPr>
            </w:pPr>
            <w:r>
              <w:rPr>
                <w:sz w:val="16"/>
                <w:szCs w:val="16"/>
                <w:lang w:val="en-GB"/>
              </w:rPr>
              <w:t>&lt; .001</w:t>
            </w:r>
          </w:p>
        </w:tc>
      </w:tr>
      <w:tr w:rsidR="001811F5" w:rsidRPr="00E6747B" w14:paraId="14E3E80D" w14:textId="77777777" w:rsidTr="00DA0312">
        <w:tc>
          <w:tcPr>
            <w:tcW w:w="3268" w:type="dxa"/>
          </w:tcPr>
          <w:p w14:paraId="44101BB4" w14:textId="77777777" w:rsidR="001811F5" w:rsidRPr="00E6747B" w:rsidRDefault="001811F5" w:rsidP="00DA0312">
            <w:pPr>
              <w:pStyle w:val="NoSpacing"/>
              <w:rPr>
                <w:b/>
                <w:bCs/>
                <w:sz w:val="16"/>
                <w:szCs w:val="16"/>
                <w:lang w:val="en-GB"/>
              </w:rPr>
            </w:pPr>
            <w:r w:rsidRPr="00E6747B">
              <w:rPr>
                <w:b/>
                <w:bCs/>
                <w:sz w:val="16"/>
                <w:szCs w:val="16"/>
                <w:lang w:val="en-GB"/>
              </w:rPr>
              <w:t>Income groups</w:t>
            </w:r>
          </w:p>
          <w:p w14:paraId="3903AC6C" w14:textId="77777777" w:rsidR="001811F5" w:rsidRPr="00E6747B" w:rsidRDefault="001811F5" w:rsidP="00DA0312">
            <w:pPr>
              <w:pStyle w:val="NoSpacing"/>
              <w:rPr>
                <w:b/>
                <w:bCs/>
                <w:sz w:val="16"/>
                <w:szCs w:val="16"/>
                <w:lang w:val="en-GB"/>
              </w:rPr>
            </w:pPr>
            <w:r w:rsidRPr="00E6747B">
              <w:rPr>
                <w:b/>
                <w:bCs/>
                <w:sz w:val="16"/>
                <w:szCs w:val="16"/>
                <w:lang w:val="en-GB"/>
              </w:rPr>
              <w:t xml:space="preserve">(reference: </w:t>
            </w:r>
            <w:r>
              <w:rPr>
                <w:b/>
                <w:bCs/>
                <w:sz w:val="16"/>
                <w:szCs w:val="16"/>
                <w:lang w:val="en-GB"/>
              </w:rPr>
              <w:t>high</w:t>
            </w:r>
            <w:r w:rsidRPr="00E6747B">
              <w:rPr>
                <w:b/>
                <w:bCs/>
                <w:sz w:val="16"/>
                <w:szCs w:val="16"/>
                <w:lang w:val="en-GB"/>
              </w:rPr>
              <w:t xml:space="preserve"> income) </w:t>
            </w:r>
          </w:p>
        </w:tc>
        <w:tc>
          <w:tcPr>
            <w:tcW w:w="1508" w:type="dxa"/>
            <w:vAlign w:val="bottom"/>
          </w:tcPr>
          <w:p w14:paraId="5CFA7184" w14:textId="77777777" w:rsidR="001811F5" w:rsidRPr="00E6747B" w:rsidRDefault="001811F5" w:rsidP="00DA0312">
            <w:pPr>
              <w:pStyle w:val="NoSpacing"/>
              <w:jc w:val="center"/>
              <w:rPr>
                <w:sz w:val="16"/>
                <w:szCs w:val="16"/>
                <w:lang w:val="en-GB"/>
              </w:rPr>
            </w:pPr>
          </w:p>
        </w:tc>
        <w:tc>
          <w:tcPr>
            <w:tcW w:w="2337" w:type="dxa"/>
            <w:vAlign w:val="bottom"/>
          </w:tcPr>
          <w:p w14:paraId="0EE1BD55" w14:textId="77777777" w:rsidR="001811F5" w:rsidRPr="00E6747B" w:rsidRDefault="001811F5" w:rsidP="00DA0312">
            <w:pPr>
              <w:pStyle w:val="NoSpacing"/>
              <w:jc w:val="center"/>
              <w:rPr>
                <w:sz w:val="16"/>
                <w:szCs w:val="16"/>
                <w:lang w:val="en-GB"/>
              </w:rPr>
            </w:pPr>
          </w:p>
        </w:tc>
        <w:tc>
          <w:tcPr>
            <w:tcW w:w="1534" w:type="dxa"/>
            <w:vAlign w:val="bottom"/>
          </w:tcPr>
          <w:p w14:paraId="05291A55" w14:textId="77777777" w:rsidR="001811F5" w:rsidRPr="00E6747B" w:rsidRDefault="001811F5" w:rsidP="00DA0312">
            <w:pPr>
              <w:pStyle w:val="NoSpacing"/>
              <w:jc w:val="right"/>
              <w:rPr>
                <w:sz w:val="16"/>
                <w:szCs w:val="16"/>
                <w:lang w:val="en-GB"/>
              </w:rPr>
            </w:pPr>
          </w:p>
        </w:tc>
      </w:tr>
      <w:tr w:rsidR="001811F5" w:rsidRPr="00E6747B" w14:paraId="01C53425" w14:textId="77777777" w:rsidTr="00DA0312">
        <w:tc>
          <w:tcPr>
            <w:tcW w:w="3268" w:type="dxa"/>
          </w:tcPr>
          <w:p w14:paraId="064A04E8" w14:textId="77777777" w:rsidR="001811F5" w:rsidRPr="00E6747B" w:rsidRDefault="001811F5" w:rsidP="00DA0312">
            <w:pPr>
              <w:pStyle w:val="NoSpacing"/>
              <w:jc w:val="right"/>
              <w:rPr>
                <w:sz w:val="16"/>
                <w:szCs w:val="16"/>
                <w:lang w:val="en-GB"/>
              </w:rPr>
            </w:pPr>
            <w:r>
              <w:rPr>
                <w:sz w:val="16"/>
                <w:szCs w:val="16"/>
                <w:lang w:val="en-GB"/>
              </w:rPr>
              <w:t>Low</w:t>
            </w:r>
            <w:r w:rsidRPr="00E6747B">
              <w:rPr>
                <w:sz w:val="16"/>
                <w:szCs w:val="16"/>
                <w:lang w:val="en-GB"/>
              </w:rPr>
              <w:t xml:space="preserve"> income</w:t>
            </w:r>
          </w:p>
        </w:tc>
        <w:tc>
          <w:tcPr>
            <w:tcW w:w="1508" w:type="dxa"/>
            <w:vAlign w:val="bottom"/>
          </w:tcPr>
          <w:p w14:paraId="60AAE503"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4</w:t>
            </w:r>
          </w:p>
        </w:tc>
        <w:tc>
          <w:tcPr>
            <w:tcW w:w="2337" w:type="dxa"/>
            <w:vAlign w:val="bottom"/>
          </w:tcPr>
          <w:p w14:paraId="17208ECA"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2</w:t>
            </w:r>
            <w:r w:rsidRPr="00E6747B">
              <w:rPr>
                <w:sz w:val="16"/>
                <w:szCs w:val="16"/>
                <w:lang w:val="en-GB"/>
              </w:rPr>
              <w:t xml:space="preserve">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w:t>
            </w:r>
            <w:r>
              <w:rPr>
                <w:sz w:val="16"/>
                <w:szCs w:val="16"/>
                <w:lang w:val="en-GB"/>
              </w:rPr>
              <w:t>6</w:t>
            </w:r>
          </w:p>
        </w:tc>
        <w:tc>
          <w:tcPr>
            <w:tcW w:w="1534" w:type="dxa"/>
            <w:vAlign w:val="bottom"/>
          </w:tcPr>
          <w:p w14:paraId="5712A809" w14:textId="77777777" w:rsidR="001811F5" w:rsidRPr="00E6747B" w:rsidRDefault="001811F5" w:rsidP="00DA0312">
            <w:pPr>
              <w:pStyle w:val="NoSpacing"/>
              <w:jc w:val="right"/>
              <w:rPr>
                <w:sz w:val="16"/>
                <w:szCs w:val="16"/>
                <w:lang w:val="en-GB"/>
              </w:rPr>
            </w:pPr>
            <w:r>
              <w:rPr>
                <w:sz w:val="16"/>
                <w:szCs w:val="16"/>
                <w:lang w:val="en-GB"/>
              </w:rPr>
              <w:t>&lt; .001</w:t>
            </w:r>
          </w:p>
        </w:tc>
      </w:tr>
      <w:tr w:rsidR="001811F5" w:rsidRPr="00E6747B" w14:paraId="04EACA9E" w14:textId="77777777" w:rsidTr="00DA0312">
        <w:tc>
          <w:tcPr>
            <w:tcW w:w="3268" w:type="dxa"/>
          </w:tcPr>
          <w:p w14:paraId="056E1EE0" w14:textId="77777777" w:rsidR="001811F5" w:rsidRPr="00E6747B" w:rsidRDefault="001811F5" w:rsidP="00DA0312">
            <w:pPr>
              <w:pStyle w:val="NoSpacing"/>
              <w:jc w:val="right"/>
              <w:rPr>
                <w:sz w:val="16"/>
                <w:szCs w:val="16"/>
                <w:lang w:val="en-GB"/>
              </w:rPr>
            </w:pPr>
            <w:r>
              <w:rPr>
                <w:sz w:val="16"/>
                <w:szCs w:val="16"/>
                <w:lang w:val="en-GB"/>
              </w:rPr>
              <w:t>Average</w:t>
            </w:r>
            <w:r w:rsidRPr="00E6747B">
              <w:rPr>
                <w:sz w:val="16"/>
                <w:szCs w:val="16"/>
                <w:lang w:val="en-GB"/>
              </w:rPr>
              <w:t xml:space="preserve"> income</w:t>
            </w:r>
          </w:p>
        </w:tc>
        <w:tc>
          <w:tcPr>
            <w:tcW w:w="1508" w:type="dxa"/>
            <w:vAlign w:val="bottom"/>
          </w:tcPr>
          <w:p w14:paraId="6CA32A07"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6</w:t>
            </w:r>
          </w:p>
        </w:tc>
        <w:tc>
          <w:tcPr>
            <w:tcW w:w="2337" w:type="dxa"/>
            <w:vAlign w:val="bottom"/>
          </w:tcPr>
          <w:p w14:paraId="4A903748"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w:t>
            </w:r>
            <w:r w:rsidRPr="00E6747B">
              <w:rPr>
                <w:sz w:val="16"/>
                <w:szCs w:val="16"/>
                <w:lang w:val="en-GB"/>
              </w:rPr>
              <w:t>0</w:t>
            </w:r>
            <w:r>
              <w:rPr>
                <w:sz w:val="16"/>
                <w:szCs w:val="16"/>
                <w:lang w:val="en-GB"/>
              </w:rPr>
              <w:t>5</w:t>
            </w:r>
            <w:r w:rsidRPr="00E6747B">
              <w:rPr>
                <w:sz w:val="16"/>
                <w:szCs w:val="16"/>
                <w:lang w:val="en-GB"/>
              </w:rPr>
              <w:t xml:space="preserve"> </w:t>
            </w:r>
            <w:r>
              <w:rPr>
                <w:sz w:val="16"/>
                <w:szCs w:val="16"/>
                <w:lang w:val="en-GB"/>
              </w:rPr>
              <w:t>to</w:t>
            </w:r>
            <w:r w:rsidRPr="00E6747B">
              <w:rPr>
                <w:sz w:val="16"/>
                <w:szCs w:val="16"/>
                <w:lang w:val="en-GB"/>
              </w:rPr>
              <w:t xml:space="preserve"> 0</w:t>
            </w:r>
            <w:r>
              <w:rPr>
                <w:sz w:val="16"/>
                <w:szCs w:val="16"/>
                <w:lang w:val="en-GB"/>
              </w:rPr>
              <w:t>.</w:t>
            </w:r>
            <w:r w:rsidRPr="00E6747B">
              <w:rPr>
                <w:sz w:val="16"/>
                <w:szCs w:val="16"/>
                <w:lang w:val="en-GB"/>
              </w:rPr>
              <w:t>0</w:t>
            </w:r>
            <w:r>
              <w:rPr>
                <w:sz w:val="16"/>
                <w:szCs w:val="16"/>
                <w:lang w:val="en-GB"/>
              </w:rPr>
              <w:t>8</w:t>
            </w:r>
          </w:p>
        </w:tc>
        <w:tc>
          <w:tcPr>
            <w:tcW w:w="1534" w:type="dxa"/>
            <w:vAlign w:val="bottom"/>
          </w:tcPr>
          <w:p w14:paraId="19A5B3AE" w14:textId="77777777" w:rsidR="001811F5" w:rsidRPr="00E6747B" w:rsidRDefault="001811F5" w:rsidP="00DA0312">
            <w:pPr>
              <w:pStyle w:val="NoSpacing"/>
              <w:jc w:val="right"/>
              <w:rPr>
                <w:sz w:val="16"/>
                <w:szCs w:val="16"/>
                <w:lang w:val="en-GB"/>
              </w:rPr>
            </w:pPr>
            <w:r>
              <w:rPr>
                <w:sz w:val="16"/>
                <w:szCs w:val="16"/>
                <w:lang w:val="en-GB"/>
              </w:rPr>
              <w:t>&lt; .001</w:t>
            </w:r>
          </w:p>
        </w:tc>
      </w:tr>
      <w:tr w:rsidR="001811F5" w:rsidRPr="00E6747B" w14:paraId="53FD5819" w14:textId="77777777" w:rsidTr="00DA0312">
        <w:tc>
          <w:tcPr>
            <w:tcW w:w="3268" w:type="dxa"/>
          </w:tcPr>
          <w:p w14:paraId="3E6BCFEA" w14:textId="77777777" w:rsidR="001811F5" w:rsidRPr="00E6747B" w:rsidRDefault="001811F5" w:rsidP="00DA0312">
            <w:pPr>
              <w:pStyle w:val="NoSpacing"/>
              <w:rPr>
                <w:b/>
                <w:bCs/>
                <w:sz w:val="16"/>
                <w:szCs w:val="16"/>
                <w:lang w:val="en-GB"/>
              </w:rPr>
            </w:pPr>
            <w:r w:rsidRPr="00E6747B">
              <w:rPr>
                <w:b/>
                <w:bCs/>
                <w:sz w:val="16"/>
                <w:szCs w:val="16"/>
                <w:lang w:val="en-GB"/>
              </w:rPr>
              <w:t>Financial distress-income groups</w:t>
            </w:r>
          </w:p>
          <w:p w14:paraId="4914068B" w14:textId="77777777" w:rsidR="001811F5" w:rsidRPr="00E6747B" w:rsidRDefault="001811F5" w:rsidP="00DA0312">
            <w:pPr>
              <w:pStyle w:val="NoSpacing"/>
              <w:rPr>
                <w:b/>
                <w:bCs/>
                <w:sz w:val="16"/>
                <w:szCs w:val="16"/>
                <w:lang w:val="en-GB"/>
              </w:rPr>
            </w:pPr>
            <w:r w:rsidRPr="00E6747B">
              <w:rPr>
                <w:b/>
                <w:bCs/>
                <w:sz w:val="16"/>
                <w:szCs w:val="16"/>
                <w:lang w:val="en-GB"/>
              </w:rPr>
              <w:t xml:space="preserve">(reference: no financial distress – </w:t>
            </w:r>
            <w:r>
              <w:rPr>
                <w:b/>
                <w:bCs/>
                <w:sz w:val="16"/>
                <w:szCs w:val="16"/>
                <w:lang w:val="en-GB"/>
              </w:rPr>
              <w:t>high</w:t>
            </w:r>
            <w:r w:rsidRPr="00E6747B">
              <w:rPr>
                <w:b/>
                <w:bCs/>
                <w:sz w:val="16"/>
                <w:szCs w:val="16"/>
                <w:lang w:val="en-GB"/>
              </w:rPr>
              <w:t xml:space="preserve"> income)</w:t>
            </w:r>
          </w:p>
        </w:tc>
        <w:tc>
          <w:tcPr>
            <w:tcW w:w="1508" w:type="dxa"/>
            <w:vAlign w:val="bottom"/>
          </w:tcPr>
          <w:p w14:paraId="204BE7BA" w14:textId="77777777" w:rsidR="001811F5" w:rsidRPr="00E6747B" w:rsidRDefault="001811F5" w:rsidP="00DA0312">
            <w:pPr>
              <w:pStyle w:val="NoSpacing"/>
              <w:jc w:val="center"/>
              <w:rPr>
                <w:sz w:val="16"/>
                <w:szCs w:val="16"/>
                <w:lang w:val="en-GB"/>
              </w:rPr>
            </w:pPr>
          </w:p>
        </w:tc>
        <w:tc>
          <w:tcPr>
            <w:tcW w:w="2337" w:type="dxa"/>
            <w:vAlign w:val="bottom"/>
          </w:tcPr>
          <w:p w14:paraId="1B058D42" w14:textId="77777777" w:rsidR="001811F5" w:rsidRPr="00E6747B" w:rsidRDefault="001811F5" w:rsidP="00DA0312">
            <w:pPr>
              <w:pStyle w:val="NoSpacing"/>
              <w:jc w:val="center"/>
              <w:rPr>
                <w:sz w:val="16"/>
                <w:szCs w:val="16"/>
                <w:lang w:val="en-GB"/>
              </w:rPr>
            </w:pPr>
          </w:p>
        </w:tc>
        <w:tc>
          <w:tcPr>
            <w:tcW w:w="1534" w:type="dxa"/>
            <w:vAlign w:val="bottom"/>
          </w:tcPr>
          <w:p w14:paraId="3F08E9C7" w14:textId="77777777" w:rsidR="001811F5" w:rsidRPr="00E6747B" w:rsidRDefault="001811F5" w:rsidP="00DA0312">
            <w:pPr>
              <w:pStyle w:val="NoSpacing"/>
              <w:jc w:val="right"/>
              <w:rPr>
                <w:sz w:val="16"/>
                <w:szCs w:val="16"/>
                <w:lang w:val="en-GB"/>
              </w:rPr>
            </w:pPr>
          </w:p>
        </w:tc>
      </w:tr>
      <w:tr w:rsidR="001811F5" w:rsidRPr="00E6747B" w14:paraId="3AB757C8" w14:textId="77777777" w:rsidTr="00DA0312">
        <w:tc>
          <w:tcPr>
            <w:tcW w:w="3268" w:type="dxa"/>
          </w:tcPr>
          <w:p w14:paraId="3929AAFF" w14:textId="77777777" w:rsidR="001811F5" w:rsidRPr="00E6747B" w:rsidRDefault="001811F5" w:rsidP="00DA0312">
            <w:pPr>
              <w:pStyle w:val="NoSpacing"/>
              <w:jc w:val="right"/>
              <w:rPr>
                <w:sz w:val="16"/>
                <w:szCs w:val="16"/>
                <w:lang w:val="en-GB"/>
              </w:rPr>
            </w:pPr>
            <w:r w:rsidRPr="00E6747B">
              <w:rPr>
                <w:sz w:val="16"/>
                <w:szCs w:val="16"/>
                <w:lang w:val="en-GB"/>
              </w:rPr>
              <w:t xml:space="preserve">Financial distress – </w:t>
            </w:r>
            <w:r>
              <w:rPr>
                <w:sz w:val="16"/>
                <w:szCs w:val="16"/>
                <w:lang w:val="en-GB"/>
              </w:rPr>
              <w:t>low</w:t>
            </w:r>
            <w:r w:rsidRPr="00E6747B">
              <w:rPr>
                <w:sz w:val="16"/>
                <w:szCs w:val="16"/>
                <w:lang w:val="en-GB"/>
              </w:rPr>
              <w:t xml:space="preserve"> income</w:t>
            </w:r>
          </w:p>
        </w:tc>
        <w:tc>
          <w:tcPr>
            <w:tcW w:w="1508" w:type="dxa"/>
            <w:vAlign w:val="bottom"/>
          </w:tcPr>
          <w:p w14:paraId="0E91D267" w14:textId="77777777" w:rsidR="001811F5" w:rsidRPr="00E6747B" w:rsidRDefault="001811F5" w:rsidP="00DA0312">
            <w:pPr>
              <w:pStyle w:val="NoSpacing"/>
              <w:jc w:val="center"/>
              <w:rPr>
                <w:sz w:val="16"/>
                <w:szCs w:val="16"/>
                <w:lang w:val="en-GB"/>
              </w:rPr>
            </w:pPr>
            <w:r>
              <w:rPr>
                <w:sz w:val="16"/>
                <w:szCs w:val="16"/>
                <w:lang w:val="en-GB"/>
              </w:rPr>
              <w:t>-</w:t>
            </w:r>
            <w:r w:rsidRPr="00E6747B">
              <w:rPr>
                <w:sz w:val="16"/>
                <w:szCs w:val="16"/>
                <w:lang w:val="en-GB"/>
              </w:rPr>
              <w:t>0</w:t>
            </w:r>
            <w:r>
              <w:rPr>
                <w:sz w:val="16"/>
                <w:szCs w:val="16"/>
                <w:lang w:val="en-GB"/>
              </w:rPr>
              <w:t>.12</w:t>
            </w:r>
          </w:p>
        </w:tc>
        <w:tc>
          <w:tcPr>
            <w:tcW w:w="2337" w:type="dxa"/>
            <w:vAlign w:val="bottom"/>
          </w:tcPr>
          <w:p w14:paraId="0B418420" w14:textId="77777777" w:rsidR="001811F5" w:rsidRPr="00E6747B" w:rsidRDefault="001811F5" w:rsidP="00DA0312">
            <w:pPr>
              <w:pStyle w:val="NoSpacing"/>
              <w:jc w:val="center"/>
              <w:rPr>
                <w:sz w:val="16"/>
                <w:szCs w:val="16"/>
                <w:lang w:val="en-GB"/>
              </w:rPr>
            </w:pPr>
            <w:r w:rsidRPr="00E6747B">
              <w:rPr>
                <w:sz w:val="16"/>
                <w:szCs w:val="16"/>
                <w:lang w:val="en-GB"/>
              </w:rPr>
              <w:t>-0</w:t>
            </w:r>
            <w:r>
              <w:rPr>
                <w:sz w:val="16"/>
                <w:szCs w:val="16"/>
                <w:lang w:val="en-GB"/>
              </w:rPr>
              <w:t>.17</w:t>
            </w:r>
            <w:r w:rsidRPr="00E6747B">
              <w:rPr>
                <w:sz w:val="16"/>
                <w:szCs w:val="16"/>
                <w:lang w:val="en-GB"/>
              </w:rPr>
              <w:t xml:space="preserve"> </w:t>
            </w:r>
            <w:r>
              <w:rPr>
                <w:sz w:val="16"/>
                <w:szCs w:val="16"/>
                <w:lang w:val="en-GB"/>
              </w:rPr>
              <w:t>to</w:t>
            </w:r>
            <w:r w:rsidRPr="00E6747B">
              <w:rPr>
                <w:sz w:val="16"/>
                <w:szCs w:val="16"/>
                <w:lang w:val="en-GB"/>
              </w:rPr>
              <w:t xml:space="preserve"> </w:t>
            </w:r>
            <w:r>
              <w:rPr>
                <w:sz w:val="16"/>
                <w:szCs w:val="16"/>
                <w:lang w:val="en-GB"/>
              </w:rPr>
              <w:t>-</w:t>
            </w:r>
            <w:r w:rsidRPr="00E6747B">
              <w:rPr>
                <w:sz w:val="16"/>
                <w:szCs w:val="16"/>
                <w:lang w:val="en-GB"/>
              </w:rPr>
              <w:t>0</w:t>
            </w:r>
            <w:r>
              <w:rPr>
                <w:sz w:val="16"/>
                <w:szCs w:val="16"/>
                <w:lang w:val="en-GB"/>
              </w:rPr>
              <w:t>.</w:t>
            </w:r>
            <w:r w:rsidRPr="00E6747B">
              <w:rPr>
                <w:sz w:val="16"/>
                <w:szCs w:val="16"/>
                <w:lang w:val="en-GB"/>
              </w:rPr>
              <w:t>0</w:t>
            </w:r>
            <w:r>
              <w:rPr>
                <w:sz w:val="16"/>
                <w:szCs w:val="16"/>
                <w:lang w:val="en-GB"/>
              </w:rPr>
              <w:t>7</w:t>
            </w:r>
          </w:p>
        </w:tc>
        <w:tc>
          <w:tcPr>
            <w:tcW w:w="1534" w:type="dxa"/>
            <w:vAlign w:val="bottom"/>
          </w:tcPr>
          <w:p w14:paraId="6B7676C5" w14:textId="77777777" w:rsidR="001811F5" w:rsidRPr="00E6747B" w:rsidRDefault="001811F5" w:rsidP="00DA0312">
            <w:pPr>
              <w:pStyle w:val="NoSpacing"/>
              <w:jc w:val="right"/>
              <w:rPr>
                <w:sz w:val="16"/>
                <w:szCs w:val="16"/>
                <w:lang w:val="en-GB"/>
              </w:rPr>
            </w:pPr>
            <w:r>
              <w:rPr>
                <w:sz w:val="16"/>
                <w:szCs w:val="16"/>
                <w:lang w:val="en-GB"/>
              </w:rPr>
              <w:t>&lt; .001</w:t>
            </w:r>
          </w:p>
        </w:tc>
      </w:tr>
      <w:tr w:rsidR="001811F5" w:rsidRPr="00E6747B" w14:paraId="020504BA" w14:textId="77777777" w:rsidTr="00DA0312">
        <w:tc>
          <w:tcPr>
            <w:tcW w:w="3268" w:type="dxa"/>
          </w:tcPr>
          <w:p w14:paraId="26AF6302" w14:textId="77777777" w:rsidR="001811F5" w:rsidRPr="00E6747B" w:rsidRDefault="001811F5" w:rsidP="00DA0312">
            <w:pPr>
              <w:pStyle w:val="NoSpacing"/>
              <w:jc w:val="right"/>
              <w:rPr>
                <w:sz w:val="16"/>
                <w:szCs w:val="16"/>
                <w:lang w:val="en-GB"/>
              </w:rPr>
            </w:pPr>
            <w:r w:rsidRPr="00E6747B">
              <w:rPr>
                <w:sz w:val="16"/>
                <w:szCs w:val="16"/>
                <w:lang w:val="en-GB"/>
              </w:rPr>
              <w:t xml:space="preserve">Financial distress – </w:t>
            </w:r>
            <w:r>
              <w:rPr>
                <w:sz w:val="16"/>
                <w:szCs w:val="16"/>
                <w:lang w:val="en-GB"/>
              </w:rPr>
              <w:t>average</w:t>
            </w:r>
            <w:r w:rsidRPr="00E6747B">
              <w:rPr>
                <w:sz w:val="16"/>
                <w:szCs w:val="16"/>
                <w:lang w:val="en-GB"/>
              </w:rPr>
              <w:t xml:space="preserve"> income</w:t>
            </w:r>
          </w:p>
        </w:tc>
        <w:tc>
          <w:tcPr>
            <w:tcW w:w="1508" w:type="dxa"/>
            <w:vAlign w:val="bottom"/>
          </w:tcPr>
          <w:p w14:paraId="317604EA" w14:textId="77777777" w:rsidR="001811F5" w:rsidRPr="00E6747B" w:rsidRDefault="001811F5" w:rsidP="00DA0312">
            <w:pPr>
              <w:pStyle w:val="NoSpacing"/>
              <w:jc w:val="center"/>
              <w:rPr>
                <w:sz w:val="16"/>
                <w:szCs w:val="16"/>
                <w:lang w:val="en-GB"/>
              </w:rPr>
            </w:pPr>
            <w:r>
              <w:rPr>
                <w:sz w:val="16"/>
                <w:szCs w:val="16"/>
                <w:lang w:val="en-GB"/>
              </w:rPr>
              <w:t>-</w:t>
            </w:r>
            <w:r w:rsidRPr="00E6747B">
              <w:rPr>
                <w:sz w:val="16"/>
                <w:szCs w:val="16"/>
                <w:lang w:val="en-GB"/>
              </w:rPr>
              <w:t>0</w:t>
            </w:r>
            <w:r>
              <w:rPr>
                <w:sz w:val="16"/>
                <w:szCs w:val="16"/>
                <w:lang w:val="en-GB"/>
              </w:rPr>
              <w:t>.09</w:t>
            </w:r>
          </w:p>
        </w:tc>
        <w:tc>
          <w:tcPr>
            <w:tcW w:w="2337" w:type="dxa"/>
            <w:vAlign w:val="bottom"/>
          </w:tcPr>
          <w:p w14:paraId="17A75FE6" w14:textId="77777777" w:rsidR="001811F5" w:rsidRPr="00E6747B" w:rsidRDefault="001811F5" w:rsidP="00DA0312">
            <w:pPr>
              <w:pStyle w:val="NoSpacing"/>
              <w:jc w:val="center"/>
              <w:rPr>
                <w:sz w:val="16"/>
                <w:szCs w:val="16"/>
                <w:lang w:val="en-GB"/>
              </w:rPr>
            </w:pPr>
            <w:r>
              <w:rPr>
                <w:sz w:val="16"/>
                <w:szCs w:val="16"/>
                <w:lang w:val="en-GB"/>
              </w:rPr>
              <w:t>-</w:t>
            </w:r>
            <w:r w:rsidRPr="00E6747B">
              <w:rPr>
                <w:sz w:val="16"/>
                <w:szCs w:val="16"/>
                <w:lang w:val="en-GB"/>
              </w:rPr>
              <w:t>0</w:t>
            </w:r>
            <w:r>
              <w:rPr>
                <w:sz w:val="16"/>
                <w:szCs w:val="16"/>
                <w:lang w:val="en-GB"/>
              </w:rPr>
              <w:t>.14</w:t>
            </w:r>
            <w:r w:rsidRPr="00E6747B">
              <w:rPr>
                <w:sz w:val="16"/>
                <w:szCs w:val="16"/>
                <w:lang w:val="en-GB"/>
              </w:rPr>
              <w:t xml:space="preserve"> </w:t>
            </w:r>
            <w:r>
              <w:rPr>
                <w:sz w:val="16"/>
                <w:szCs w:val="16"/>
                <w:lang w:val="en-GB"/>
              </w:rPr>
              <w:t>to</w:t>
            </w:r>
            <w:r w:rsidRPr="00E6747B">
              <w:rPr>
                <w:sz w:val="16"/>
                <w:szCs w:val="16"/>
                <w:lang w:val="en-GB"/>
              </w:rPr>
              <w:t xml:space="preserve"> </w:t>
            </w:r>
            <w:r>
              <w:rPr>
                <w:sz w:val="16"/>
                <w:szCs w:val="16"/>
                <w:lang w:val="en-GB"/>
              </w:rPr>
              <w:t>-</w:t>
            </w:r>
            <w:r w:rsidRPr="00E6747B">
              <w:rPr>
                <w:sz w:val="16"/>
                <w:szCs w:val="16"/>
                <w:lang w:val="en-GB"/>
              </w:rPr>
              <w:t>0</w:t>
            </w:r>
            <w:r>
              <w:rPr>
                <w:sz w:val="16"/>
                <w:szCs w:val="16"/>
                <w:lang w:val="en-GB"/>
              </w:rPr>
              <w:t>.05</w:t>
            </w:r>
          </w:p>
        </w:tc>
        <w:tc>
          <w:tcPr>
            <w:tcW w:w="1534" w:type="dxa"/>
            <w:vAlign w:val="center"/>
          </w:tcPr>
          <w:p w14:paraId="0B16BAB2" w14:textId="77777777" w:rsidR="001811F5" w:rsidRPr="00E6747B" w:rsidRDefault="001811F5" w:rsidP="00DA0312">
            <w:pPr>
              <w:pStyle w:val="NoSpacing"/>
              <w:jc w:val="right"/>
              <w:rPr>
                <w:sz w:val="16"/>
                <w:szCs w:val="16"/>
                <w:lang w:val="en-GB"/>
              </w:rPr>
            </w:pPr>
            <w:r>
              <w:rPr>
                <w:sz w:val="16"/>
                <w:szCs w:val="16"/>
                <w:lang w:val="en-GB"/>
              </w:rPr>
              <w:t>&lt; .001</w:t>
            </w:r>
          </w:p>
        </w:tc>
      </w:tr>
      <w:tr w:rsidR="001811F5" w:rsidRPr="00E6747B" w14:paraId="438DD407" w14:textId="77777777" w:rsidTr="00DA0312">
        <w:trPr>
          <w:trHeight w:val="638"/>
        </w:trPr>
        <w:tc>
          <w:tcPr>
            <w:tcW w:w="8647" w:type="dxa"/>
            <w:gridSpan w:val="4"/>
            <w:tcBorders>
              <w:top w:val="single" w:sz="4" w:space="0" w:color="auto"/>
            </w:tcBorders>
            <w:vAlign w:val="center"/>
          </w:tcPr>
          <w:p w14:paraId="159300AE" w14:textId="77777777" w:rsidR="001811F5" w:rsidRPr="00E6747B" w:rsidRDefault="001811F5" w:rsidP="00DA0312">
            <w:pPr>
              <w:pStyle w:val="NoSpacing"/>
              <w:rPr>
                <w:sz w:val="16"/>
                <w:szCs w:val="16"/>
                <w:lang w:val="en-GB"/>
              </w:rPr>
            </w:pPr>
            <w:r w:rsidRPr="00E6747B">
              <w:rPr>
                <w:sz w:val="16"/>
                <w:szCs w:val="16"/>
                <w:lang w:val="en-GB"/>
              </w:rPr>
              <w:t xml:space="preserve">Notes. </w:t>
            </w:r>
            <w:r>
              <w:rPr>
                <w:sz w:val="16"/>
                <w:szCs w:val="16"/>
                <w:lang w:val="en-GB"/>
              </w:rPr>
              <w:t>Consumption-change score</w:t>
            </w:r>
            <w:r w:rsidRPr="00E6747B">
              <w:rPr>
                <w:sz w:val="16"/>
                <w:szCs w:val="16"/>
                <w:lang w:val="en-GB"/>
              </w:rPr>
              <w:t xml:space="preserve"> (outcome) ranged between </w:t>
            </w:r>
            <w:r>
              <w:rPr>
                <w:sz w:val="16"/>
                <w:szCs w:val="16"/>
                <w:lang w:val="en-GB"/>
              </w:rPr>
              <w:t>-</w:t>
            </w:r>
            <w:r w:rsidRPr="00E6747B">
              <w:rPr>
                <w:sz w:val="16"/>
                <w:szCs w:val="16"/>
                <w:lang w:val="en-GB"/>
              </w:rPr>
              <w:t xml:space="preserve">1 </w:t>
            </w:r>
            <w:r>
              <w:rPr>
                <w:sz w:val="16"/>
                <w:szCs w:val="16"/>
                <w:lang w:val="en-GB"/>
              </w:rPr>
              <w:t>to</w:t>
            </w:r>
            <w:r w:rsidRPr="00E6747B">
              <w:rPr>
                <w:sz w:val="16"/>
                <w:szCs w:val="16"/>
                <w:lang w:val="en-GB"/>
              </w:rPr>
              <w:t xml:space="preserve"> +1, with values higher than 0 indicating an increase in consumption and lower than 0 a reduction. Model adjusted for</w:t>
            </w:r>
            <w:r>
              <w:rPr>
                <w:sz w:val="16"/>
                <w:szCs w:val="16"/>
                <w:lang w:val="en-GB"/>
              </w:rPr>
              <w:t xml:space="preserve"> sex,</w:t>
            </w:r>
            <w:r w:rsidRPr="00E6747B">
              <w:rPr>
                <w:sz w:val="16"/>
                <w:szCs w:val="16"/>
                <w:lang w:val="en-GB"/>
              </w:rPr>
              <w:t xml:space="preserve"> age, education, baseline alcohol consumption, </w:t>
            </w:r>
            <w:r>
              <w:rPr>
                <w:sz w:val="16"/>
                <w:szCs w:val="16"/>
                <w:lang w:val="en-GB"/>
              </w:rPr>
              <w:t xml:space="preserve">and week of survey response. </w:t>
            </w:r>
            <w:r w:rsidRPr="00E6747B">
              <w:rPr>
                <w:sz w:val="16"/>
                <w:szCs w:val="16"/>
                <w:lang w:val="en-GB"/>
              </w:rPr>
              <w:t>Random intercept: country. Sample size: 31,964.</w:t>
            </w:r>
          </w:p>
        </w:tc>
      </w:tr>
    </w:tbl>
    <w:p w14:paraId="330BDF98" w14:textId="77777777" w:rsidR="001811F5" w:rsidRDefault="001811F5" w:rsidP="001811F5">
      <w:pPr>
        <w:rPr>
          <w:color w:val="000000" w:themeColor="text1"/>
          <w:szCs w:val="20"/>
          <w:lang w:val="en-GB"/>
        </w:rPr>
      </w:pPr>
      <w:r>
        <w:rPr>
          <w:color w:val="000000" w:themeColor="text1"/>
          <w:szCs w:val="20"/>
          <w:lang w:val="en-GB"/>
        </w:rPr>
        <w:br w:type="page"/>
      </w:r>
    </w:p>
    <w:p w14:paraId="698D95E5" w14:textId="77777777" w:rsidR="001811F5" w:rsidRPr="00B57E32" w:rsidRDefault="001811F5" w:rsidP="001811F5">
      <w:pPr>
        <w:rPr>
          <w:lang w:val="en-GB"/>
        </w:rPr>
      </w:pPr>
      <w:r>
        <w:rPr>
          <w:b/>
          <w:bCs/>
          <w:color w:val="000000" w:themeColor="text1"/>
          <w:sz w:val="24"/>
          <w:lang w:val="en-GB"/>
        </w:rPr>
        <w:lastRenderedPageBreak/>
        <w:t>References</w:t>
      </w:r>
    </w:p>
    <w:p w14:paraId="77BC5D90" w14:textId="77777777" w:rsidR="001811F5" w:rsidRPr="00D66DAD" w:rsidRDefault="001811F5" w:rsidP="001811F5">
      <w:pPr>
        <w:pStyle w:val="Bibliography"/>
        <w:rPr>
          <w:sz w:val="20"/>
          <w:lang w:val="en-GB"/>
        </w:rPr>
      </w:pPr>
      <w:r w:rsidRPr="00AF59E9">
        <w:rPr>
          <w:sz w:val="20"/>
          <w:szCs w:val="20"/>
          <w:lang w:val="en-GB"/>
        </w:rPr>
        <w:fldChar w:fldCharType="begin"/>
      </w:r>
      <w:r>
        <w:rPr>
          <w:sz w:val="20"/>
          <w:szCs w:val="20"/>
          <w:lang w:val="en-GB"/>
        </w:rPr>
        <w:instrText xml:space="preserve"> ADDIN ZOTERO_BIBL {"uncited":[],"omitted":[],"custom":[]} CSL_BIBLIOGRAPHY </w:instrText>
      </w:r>
      <w:r w:rsidRPr="00AF59E9">
        <w:rPr>
          <w:sz w:val="20"/>
          <w:szCs w:val="20"/>
          <w:lang w:val="en-GB"/>
        </w:rPr>
        <w:fldChar w:fldCharType="separate"/>
      </w:r>
      <w:r w:rsidRPr="00D66DAD">
        <w:rPr>
          <w:sz w:val="20"/>
          <w:lang w:val="en-GB"/>
        </w:rPr>
        <w:t xml:space="preserve">[1] </w:t>
      </w:r>
      <w:r w:rsidRPr="00D66DAD">
        <w:rPr>
          <w:sz w:val="20"/>
          <w:lang w:val="en-GB"/>
        </w:rPr>
        <w:tab/>
        <w:t>Kilian C. Surveys., https://doi.org/10.6084/m9.figshare.12738734.v1 (2020).</w:t>
      </w:r>
    </w:p>
    <w:p w14:paraId="105E4252" w14:textId="77777777" w:rsidR="001811F5" w:rsidRPr="00D66DAD" w:rsidRDefault="001811F5" w:rsidP="001811F5">
      <w:pPr>
        <w:pStyle w:val="Bibliography"/>
        <w:rPr>
          <w:sz w:val="20"/>
          <w:lang w:val="en-GB"/>
        </w:rPr>
      </w:pPr>
      <w:r w:rsidRPr="00D66DAD">
        <w:rPr>
          <w:sz w:val="20"/>
          <w:lang w:val="en-GB"/>
        </w:rPr>
        <w:t xml:space="preserve">[2] </w:t>
      </w:r>
      <w:r w:rsidRPr="00D66DAD">
        <w:rPr>
          <w:sz w:val="20"/>
          <w:lang w:val="en-GB"/>
        </w:rPr>
        <w:tab/>
        <w:t>EUROSTAT. DATASET: Population by educational attainment level, sex and age (1 000) (edat_lfs_9901), https://appsso.eurostat.ec.europa.eu/nui/show.do?dataset=edat_lfs_9901&amp;lang=en (2020, accessed 30 April 2020).</w:t>
      </w:r>
    </w:p>
    <w:p w14:paraId="0B22F193" w14:textId="77777777" w:rsidR="001811F5" w:rsidRPr="00D66DAD" w:rsidRDefault="001811F5" w:rsidP="001811F5">
      <w:pPr>
        <w:pStyle w:val="Bibliography"/>
        <w:rPr>
          <w:sz w:val="20"/>
          <w:lang w:val="en-GB"/>
        </w:rPr>
      </w:pPr>
      <w:r w:rsidRPr="00D66DAD">
        <w:rPr>
          <w:sz w:val="20"/>
          <w:lang w:val="en-GB"/>
        </w:rPr>
        <w:t xml:space="preserve">[3] </w:t>
      </w:r>
      <w:r w:rsidRPr="00D66DAD">
        <w:rPr>
          <w:sz w:val="20"/>
          <w:lang w:val="en-GB"/>
        </w:rPr>
        <w:tab/>
        <w:t>Russian Fertility and Mortality Database., http://demogr.nes.ru/index.php/ru/demogr_indicat/data (2020, accessed 20 July 2020).</w:t>
      </w:r>
    </w:p>
    <w:p w14:paraId="569A4734" w14:textId="77777777" w:rsidR="001811F5" w:rsidRPr="00D66DAD" w:rsidRDefault="001811F5" w:rsidP="001811F5">
      <w:pPr>
        <w:pStyle w:val="Bibliography"/>
        <w:rPr>
          <w:sz w:val="20"/>
          <w:lang w:val="en-GB"/>
        </w:rPr>
      </w:pPr>
      <w:r w:rsidRPr="00D66DAD">
        <w:rPr>
          <w:sz w:val="20"/>
          <w:lang w:val="en-GB"/>
        </w:rPr>
        <w:t xml:space="preserve">[4] </w:t>
      </w:r>
      <w:r w:rsidRPr="00D66DAD">
        <w:rPr>
          <w:sz w:val="20"/>
          <w:lang w:val="en-GB"/>
        </w:rPr>
        <w:tab/>
        <w:t>State Statistics Committee of Ukraine. All-Ukranian Population Census 2001., http://2001.ukrcensus.gov.ua/eng/results/ (2001, accessed 25 July 2020).</w:t>
      </w:r>
    </w:p>
    <w:p w14:paraId="77AA7592" w14:textId="77777777" w:rsidR="001811F5" w:rsidRPr="00D66DAD" w:rsidRDefault="001811F5" w:rsidP="001811F5">
      <w:pPr>
        <w:pStyle w:val="Bibliography"/>
        <w:rPr>
          <w:sz w:val="20"/>
          <w:lang w:val="en-GB"/>
        </w:rPr>
      </w:pPr>
      <w:r w:rsidRPr="00D66DAD">
        <w:rPr>
          <w:sz w:val="20"/>
          <w:lang w:val="en-GB"/>
        </w:rPr>
        <w:t xml:space="preserve">[5] </w:t>
      </w:r>
      <w:r w:rsidRPr="00D66DAD">
        <w:rPr>
          <w:sz w:val="20"/>
          <w:lang w:val="en-GB"/>
        </w:rPr>
        <w:tab/>
        <w:t>The World Factbook 2020., https://www.cia.gov/library/publications/resources/the-world-factbook/index.htm (2020, accessed 20 July 2020).</w:t>
      </w:r>
    </w:p>
    <w:p w14:paraId="616D6084" w14:textId="77777777" w:rsidR="001811F5" w:rsidRPr="00D66DAD" w:rsidRDefault="001811F5" w:rsidP="001811F5">
      <w:pPr>
        <w:pStyle w:val="Bibliography"/>
        <w:rPr>
          <w:sz w:val="20"/>
          <w:lang w:val="en-GB"/>
        </w:rPr>
      </w:pPr>
      <w:r w:rsidRPr="00D66DAD">
        <w:rPr>
          <w:sz w:val="20"/>
          <w:lang w:val="en-GB"/>
        </w:rPr>
        <w:t xml:space="preserve">[6] </w:t>
      </w:r>
      <w:r w:rsidRPr="00D66DAD">
        <w:rPr>
          <w:sz w:val="20"/>
          <w:lang w:val="en-GB"/>
        </w:rPr>
        <w:tab/>
        <w:t>Instituti i Statistikave. Population of Albania 2019., http://www.instat.gov.al/en/ (2019, accessed 20 July 2020).</w:t>
      </w:r>
    </w:p>
    <w:p w14:paraId="3C1C992C" w14:textId="77777777" w:rsidR="001811F5" w:rsidRPr="00D66DAD" w:rsidRDefault="001811F5" w:rsidP="001811F5">
      <w:pPr>
        <w:pStyle w:val="Bibliography"/>
        <w:rPr>
          <w:sz w:val="20"/>
          <w:lang w:val="en-GB"/>
        </w:rPr>
      </w:pPr>
      <w:r w:rsidRPr="00D66DAD">
        <w:rPr>
          <w:sz w:val="20"/>
          <w:lang w:val="en-GB"/>
        </w:rPr>
        <w:t xml:space="preserve">[7] </w:t>
      </w:r>
      <w:r w:rsidRPr="00D66DAD">
        <w:rPr>
          <w:sz w:val="20"/>
          <w:lang w:val="en-GB"/>
        </w:rPr>
        <w:tab/>
        <w:t>World Population Review. Median Income by Country 2020, https://worldpopulationreview.com/country-rankings/median-income-by-country (2020, accessed 31 July 2020).</w:t>
      </w:r>
    </w:p>
    <w:p w14:paraId="302CF212" w14:textId="77777777" w:rsidR="001811F5" w:rsidRPr="00D66DAD" w:rsidRDefault="001811F5" w:rsidP="001811F5">
      <w:pPr>
        <w:pStyle w:val="Bibliography"/>
        <w:rPr>
          <w:sz w:val="20"/>
          <w:lang w:val="en-GB"/>
        </w:rPr>
      </w:pPr>
      <w:r w:rsidRPr="00D66DAD">
        <w:rPr>
          <w:sz w:val="20"/>
          <w:lang w:val="en-GB"/>
        </w:rPr>
        <w:t xml:space="preserve">[8] </w:t>
      </w:r>
      <w:r w:rsidRPr="00D66DAD">
        <w:rPr>
          <w:sz w:val="20"/>
          <w:lang w:val="en-GB"/>
        </w:rPr>
        <w:tab/>
        <w:t xml:space="preserve">Manthey J, Shield K, Rylett M, et al. Alcohol exposure between 1990 and 2017 and forecasts until 2030: A global modelling study. </w:t>
      </w:r>
      <w:r w:rsidRPr="00D66DAD">
        <w:rPr>
          <w:i/>
          <w:iCs/>
          <w:sz w:val="20"/>
          <w:lang w:val="en-GB"/>
        </w:rPr>
        <w:t>The Lancet</w:t>
      </w:r>
      <w:r w:rsidRPr="00D66DAD">
        <w:rPr>
          <w:sz w:val="20"/>
          <w:lang w:val="en-GB"/>
        </w:rPr>
        <w:t xml:space="preserve"> 2019; 393: 2493–2502.</w:t>
      </w:r>
    </w:p>
    <w:p w14:paraId="474F6226" w14:textId="77777777" w:rsidR="001811F5" w:rsidRPr="00D66DAD" w:rsidRDefault="001811F5" w:rsidP="001811F5">
      <w:pPr>
        <w:pStyle w:val="Bibliography"/>
        <w:rPr>
          <w:sz w:val="20"/>
          <w:lang w:val="en-GB"/>
        </w:rPr>
      </w:pPr>
      <w:r w:rsidRPr="00D66DAD">
        <w:rPr>
          <w:sz w:val="20"/>
          <w:lang w:val="en-GB"/>
        </w:rPr>
        <w:t xml:space="preserve">[9] </w:t>
      </w:r>
      <w:r w:rsidRPr="00D66DAD">
        <w:rPr>
          <w:sz w:val="20"/>
          <w:lang w:val="en-GB"/>
        </w:rPr>
        <w:tab/>
        <w:t xml:space="preserve">Halkjelsvik T, Storvoll EE. Andel av befolkningen i Norge med et risikofylt alkoholkonsum målt gjennom Alcohol Use Disorders Identification Test (AUDIT) [Proportion of the Norwegian population with risky alcohol consumption as measured by the Alcohol Use Disorders Identification Test (AUDIT)]. </w:t>
      </w:r>
      <w:r w:rsidRPr="00D66DAD">
        <w:rPr>
          <w:i/>
          <w:iCs/>
          <w:sz w:val="20"/>
          <w:lang w:val="en-GB"/>
        </w:rPr>
        <w:t>Nordic Studies on Alcohol and Drugs</w:t>
      </w:r>
      <w:r w:rsidRPr="00D66DAD">
        <w:rPr>
          <w:sz w:val="20"/>
          <w:lang w:val="en-GB"/>
        </w:rPr>
        <w:t>; 0. Epub ahead of print 16 January 2014. DOI: 10.2478/nsad-2014-0035.</w:t>
      </w:r>
    </w:p>
    <w:p w14:paraId="4B751BD4" w14:textId="77777777" w:rsidR="001811F5" w:rsidRPr="00D66DAD" w:rsidRDefault="001811F5" w:rsidP="001811F5">
      <w:pPr>
        <w:pStyle w:val="Bibliography"/>
        <w:rPr>
          <w:sz w:val="20"/>
          <w:lang w:val="en-GB"/>
        </w:rPr>
      </w:pPr>
      <w:r w:rsidRPr="00D66DAD">
        <w:rPr>
          <w:sz w:val="20"/>
          <w:lang w:val="en-GB"/>
        </w:rPr>
        <w:t xml:space="preserve">[10] </w:t>
      </w:r>
      <w:r w:rsidRPr="00D66DAD">
        <w:rPr>
          <w:sz w:val="20"/>
          <w:lang w:val="en-GB"/>
        </w:rPr>
        <w:tab/>
        <w:t xml:space="preserve">Long J, Mongan D. </w:t>
      </w:r>
      <w:r w:rsidRPr="00D66DAD">
        <w:rPr>
          <w:i/>
          <w:iCs/>
          <w:sz w:val="20"/>
          <w:lang w:val="en-GB"/>
        </w:rPr>
        <w:t>Alcohol consumption in ireland 2013: Analysis of a national alcohol diary survey.</w:t>
      </w:r>
      <w:r w:rsidRPr="00D66DAD">
        <w:rPr>
          <w:sz w:val="20"/>
          <w:lang w:val="en-GB"/>
        </w:rPr>
        <w:t xml:space="preserve"> Dublin, Ireland: Health Research Board, https://alcoholireland.ie/download/reports/how_much_do_we_drink/Alcohol_Consumption_in_Ireland_2013_web_version.pdf (2014, accessed 8 November 2020).</w:t>
      </w:r>
    </w:p>
    <w:p w14:paraId="66B96D8E" w14:textId="77777777" w:rsidR="001811F5" w:rsidRPr="00D66DAD" w:rsidRDefault="001811F5" w:rsidP="001811F5">
      <w:pPr>
        <w:pStyle w:val="Bibliography"/>
        <w:rPr>
          <w:sz w:val="20"/>
          <w:lang w:val="en-GB"/>
        </w:rPr>
      </w:pPr>
      <w:r w:rsidRPr="00D66DAD">
        <w:rPr>
          <w:sz w:val="20"/>
          <w:lang w:val="en-GB"/>
        </w:rPr>
        <w:t xml:space="preserve">[11] </w:t>
      </w:r>
      <w:r w:rsidRPr="00D66DAD">
        <w:rPr>
          <w:sz w:val="20"/>
          <w:lang w:val="en-GB"/>
        </w:rPr>
        <w:tab/>
        <w:t xml:space="preserve">Balsa C, Vital C, Urbano C. </w:t>
      </w:r>
      <w:r w:rsidRPr="00D66DAD">
        <w:rPr>
          <w:i/>
          <w:iCs/>
          <w:sz w:val="20"/>
          <w:lang w:val="en-GB"/>
        </w:rPr>
        <w:t>IV Inquérito Nacional ao Consumo de Substâncias Psicoativas na População Geral, Portugal 2016/17</w:t>
      </w:r>
      <w:r w:rsidRPr="00D66DAD">
        <w:rPr>
          <w:sz w:val="20"/>
          <w:lang w:val="en-GB"/>
        </w:rPr>
        <w:t>. Lisboa, Portugal, http://www.sicad.pt/BK/EstatisticaInvestigacao/EstudosConcluidos/Lists/SICAD_ESTUDOS/Attachments/181/IV%20INPG%202016_17_PT.pdf (2018, accessed 8 November 2020).</w:t>
      </w:r>
    </w:p>
    <w:p w14:paraId="72ACBCBF" w14:textId="77777777" w:rsidR="001811F5" w:rsidRPr="00AF59E9" w:rsidRDefault="001811F5" w:rsidP="001811F5">
      <w:pPr>
        <w:tabs>
          <w:tab w:val="left" w:pos="1452"/>
        </w:tabs>
        <w:rPr>
          <w:szCs w:val="20"/>
          <w:lang w:val="en-GB"/>
        </w:rPr>
      </w:pPr>
      <w:r w:rsidRPr="00AF59E9">
        <w:rPr>
          <w:szCs w:val="20"/>
          <w:lang w:val="en-GB"/>
        </w:rPr>
        <w:fldChar w:fldCharType="end"/>
      </w:r>
      <w:r w:rsidRPr="00AF59E9">
        <w:rPr>
          <w:szCs w:val="20"/>
          <w:lang w:val="en-GB"/>
        </w:rPr>
        <w:tab/>
      </w:r>
    </w:p>
    <w:p w14:paraId="67D1D542" w14:textId="77777777" w:rsidR="001811F5" w:rsidRPr="00E94CC3" w:rsidRDefault="001811F5" w:rsidP="001811F5">
      <w:pPr>
        <w:pStyle w:val="Caption"/>
        <w:rPr>
          <w:lang w:val="en-GB"/>
        </w:rPr>
      </w:pPr>
    </w:p>
    <w:p w14:paraId="16CA3B32" w14:textId="77777777" w:rsidR="00222823" w:rsidRDefault="00222823"/>
    <w:sectPr w:rsidR="00222823" w:rsidSect="00DB0AA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dvGulliv-B">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Open Sans">
    <w:altName w:v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87751"/>
    <w:multiLevelType w:val="hybridMultilevel"/>
    <w:tmpl w:val="DC460196"/>
    <w:lvl w:ilvl="0" w:tplc="CC4CFB6A">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2E4260B"/>
    <w:multiLevelType w:val="multilevel"/>
    <w:tmpl w:val="9BEC2B98"/>
    <w:lvl w:ilvl="0">
      <w:start w:val="1"/>
      <w:numFmt w:val="decimal"/>
      <w:lvlText w:val="Supplementary material S%1: "/>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46A0BC2"/>
    <w:multiLevelType w:val="hybridMultilevel"/>
    <w:tmpl w:val="696013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61E572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09291635"/>
    <w:multiLevelType w:val="hybridMultilevel"/>
    <w:tmpl w:val="C64E27D0"/>
    <w:lvl w:ilvl="0" w:tplc="AF4A5FBA">
      <w:start w:val="1"/>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B9C02DE"/>
    <w:multiLevelType w:val="hybridMultilevel"/>
    <w:tmpl w:val="87901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330AE1"/>
    <w:multiLevelType w:val="hybridMultilevel"/>
    <w:tmpl w:val="43C8E62C"/>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E364F7A"/>
    <w:multiLevelType w:val="hybridMultilevel"/>
    <w:tmpl w:val="A4340D70"/>
    <w:lvl w:ilvl="0" w:tplc="DB72283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EC145A4"/>
    <w:multiLevelType w:val="hybridMultilevel"/>
    <w:tmpl w:val="0F3CE290"/>
    <w:lvl w:ilvl="0" w:tplc="E1762D8E">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01E0D6A"/>
    <w:multiLevelType w:val="hybridMultilevel"/>
    <w:tmpl w:val="AD96D4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3931858"/>
    <w:multiLevelType w:val="multilevel"/>
    <w:tmpl w:val="267A63FE"/>
    <w:lvl w:ilvl="0">
      <w:start w:val="1"/>
      <w:numFmt w:val="decimal"/>
      <w:lvlText w:val="Supplementary material S%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4DB3A37"/>
    <w:multiLevelType w:val="hybridMultilevel"/>
    <w:tmpl w:val="20AAA176"/>
    <w:lvl w:ilvl="0" w:tplc="10E6B69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7DC7B42"/>
    <w:multiLevelType w:val="hybridMultilevel"/>
    <w:tmpl w:val="2F506630"/>
    <w:lvl w:ilvl="0" w:tplc="10E6B696">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CE7085F"/>
    <w:multiLevelType w:val="hybridMultilevel"/>
    <w:tmpl w:val="C65C5208"/>
    <w:lvl w:ilvl="0" w:tplc="DB5E4266">
      <w:start w:val="5"/>
      <w:numFmt w:val="bullet"/>
      <w:lvlText w:val=""/>
      <w:lvlJc w:val="left"/>
      <w:pPr>
        <w:ind w:left="720" w:hanging="360"/>
      </w:pPr>
      <w:rPr>
        <w:rFonts w:ascii="Wingdings" w:eastAsiaTheme="minorHAnsi" w:hAnsi="Wingdings" w:cs="AdvGulliv-B"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DEB7180"/>
    <w:multiLevelType w:val="hybridMultilevel"/>
    <w:tmpl w:val="E45AEE7C"/>
    <w:lvl w:ilvl="0" w:tplc="5820450A">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EA25D2F"/>
    <w:multiLevelType w:val="hybridMultilevel"/>
    <w:tmpl w:val="66564A6A"/>
    <w:lvl w:ilvl="0" w:tplc="40BAAF3C">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F2C016C"/>
    <w:multiLevelType w:val="hybridMultilevel"/>
    <w:tmpl w:val="0BBCAC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3D439CF"/>
    <w:multiLevelType w:val="hybridMultilevel"/>
    <w:tmpl w:val="2FBC8B6E"/>
    <w:lvl w:ilvl="0" w:tplc="E5B2922C">
      <w:numFmt w:val="bullet"/>
      <w:lvlText w:val=""/>
      <w:lvlJc w:val="left"/>
      <w:pPr>
        <w:ind w:left="1800" w:hanging="360"/>
      </w:pPr>
      <w:rPr>
        <w:rFonts w:ascii="Wingdings" w:eastAsiaTheme="minorHAnsi" w:hAnsi="Wingdings" w:cstheme="minorBid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8" w15:restartNumberingAfterBreak="0">
    <w:nsid w:val="2AC164FA"/>
    <w:multiLevelType w:val="hybridMultilevel"/>
    <w:tmpl w:val="4FDE5BC6"/>
    <w:lvl w:ilvl="0" w:tplc="39E090A4">
      <w:start w:val="7"/>
      <w:numFmt w:val="bullet"/>
      <w:lvlText w:val=""/>
      <w:lvlJc w:val="left"/>
      <w:pPr>
        <w:ind w:left="720" w:hanging="360"/>
      </w:pPr>
      <w:rPr>
        <w:rFonts w:ascii="Symbol" w:eastAsiaTheme="minorHAns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1DF7098"/>
    <w:multiLevelType w:val="hybridMultilevel"/>
    <w:tmpl w:val="DD5A7FF4"/>
    <w:lvl w:ilvl="0" w:tplc="CB96C1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5FC3FB4"/>
    <w:multiLevelType w:val="hybridMultilevel"/>
    <w:tmpl w:val="EB92DA56"/>
    <w:lvl w:ilvl="0" w:tplc="D814FE8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69C2AAB"/>
    <w:multiLevelType w:val="hybridMultilevel"/>
    <w:tmpl w:val="416C3470"/>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9C1658A"/>
    <w:multiLevelType w:val="hybridMultilevel"/>
    <w:tmpl w:val="7CE49FBA"/>
    <w:lvl w:ilvl="0" w:tplc="72989714">
      <w:numFmt w:val="bullet"/>
      <w:lvlText w:val=""/>
      <w:lvlJc w:val="left"/>
      <w:pPr>
        <w:ind w:left="720" w:hanging="360"/>
      </w:pPr>
      <w:rPr>
        <w:rFonts w:ascii="Wingdings" w:eastAsiaTheme="minorHAnsi" w:hAnsi="Wingdings"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3B143DFC"/>
    <w:multiLevelType w:val="hybridMultilevel"/>
    <w:tmpl w:val="4CDC0D98"/>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F3C1DB5"/>
    <w:multiLevelType w:val="hybridMultilevel"/>
    <w:tmpl w:val="A07A1B12"/>
    <w:lvl w:ilvl="0" w:tplc="C85E73CA">
      <w:start w:val="1"/>
      <w:numFmt w:val="decimal"/>
      <w:lvlText w:val="Supplementary Material S%1: "/>
      <w:lvlJc w:val="left"/>
      <w:pPr>
        <w:ind w:left="0" w:firstLine="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1604D54"/>
    <w:multiLevelType w:val="multilevel"/>
    <w:tmpl w:val="B8F40818"/>
    <w:lvl w:ilvl="0">
      <w:start w:val="1"/>
      <w:numFmt w:val="decimal"/>
      <w:lvlText w:val="Supplementary Material S%1: "/>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440F36FB"/>
    <w:multiLevelType w:val="hybridMultilevel"/>
    <w:tmpl w:val="3C9CA09A"/>
    <w:lvl w:ilvl="0" w:tplc="C4301CA8">
      <w:start w:val="1"/>
      <w:numFmt w:val="upperLetter"/>
      <w:lvlText w:val="%1)"/>
      <w:lvlJc w:val="left"/>
      <w:pPr>
        <w:ind w:left="720" w:hanging="360"/>
      </w:pPr>
      <w:rPr>
        <w:rFonts w:hint="default"/>
        <w:b w:val="0"/>
        <w:bCs w:val="0"/>
        <w:sz w:val="20"/>
        <w:szCs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5AD366C"/>
    <w:multiLevelType w:val="hybridMultilevel"/>
    <w:tmpl w:val="0714CA62"/>
    <w:lvl w:ilvl="0" w:tplc="DE08745A">
      <w:start w:val="2"/>
      <w:numFmt w:val="bullet"/>
      <w:lvlText w:val=""/>
      <w:lvlJc w:val="left"/>
      <w:pPr>
        <w:ind w:left="720" w:hanging="360"/>
      </w:pPr>
      <w:rPr>
        <w:rFonts w:ascii="Wingdings" w:eastAsiaTheme="minorHAnsi" w:hAnsi="Wingding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6DE77A2"/>
    <w:multiLevelType w:val="hybridMultilevel"/>
    <w:tmpl w:val="D5BE8D7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A893E62"/>
    <w:multiLevelType w:val="hybridMultilevel"/>
    <w:tmpl w:val="838898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0785BAA"/>
    <w:multiLevelType w:val="hybridMultilevel"/>
    <w:tmpl w:val="5FB283C8"/>
    <w:lvl w:ilvl="0" w:tplc="0FF6A2C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3937F93"/>
    <w:multiLevelType w:val="hybridMultilevel"/>
    <w:tmpl w:val="4A8AF922"/>
    <w:lvl w:ilvl="0" w:tplc="24E6D080">
      <w:start w:val="1"/>
      <w:numFmt w:val="decimal"/>
      <w:lvlText w:val="%1"/>
      <w:lvlJc w:val="left"/>
      <w:pPr>
        <w:ind w:left="700" w:hanging="70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59C228A0"/>
    <w:multiLevelType w:val="multilevel"/>
    <w:tmpl w:val="A07A1B12"/>
    <w:lvl w:ilvl="0">
      <w:start w:val="1"/>
      <w:numFmt w:val="decimal"/>
      <w:lvlText w:val="Supplementary Material S%1: "/>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5B8018F8"/>
    <w:multiLevelType w:val="hybridMultilevel"/>
    <w:tmpl w:val="0540D00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D1E033B"/>
    <w:multiLevelType w:val="hybridMultilevel"/>
    <w:tmpl w:val="55E496DA"/>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A02803"/>
    <w:multiLevelType w:val="multilevel"/>
    <w:tmpl w:val="F666579A"/>
    <w:lvl w:ilvl="0">
      <w:start w:val="1"/>
      <w:numFmt w:val="decimal"/>
      <w:lvlText w:val="Supplementary material S%1:"/>
      <w:lvlJc w:val="left"/>
      <w:pPr>
        <w:ind w:left="72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5B22C79"/>
    <w:multiLevelType w:val="hybridMultilevel"/>
    <w:tmpl w:val="BC242A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C570D9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6D0F2D25"/>
    <w:multiLevelType w:val="hybridMultilevel"/>
    <w:tmpl w:val="DB36407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D4E2476"/>
    <w:multiLevelType w:val="hybridMultilevel"/>
    <w:tmpl w:val="AF1AEAE6"/>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6FFB4BF2"/>
    <w:multiLevelType w:val="hybridMultilevel"/>
    <w:tmpl w:val="5DFAA034"/>
    <w:lvl w:ilvl="0" w:tplc="0407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1116DDC"/>
    <w:multiLevelType w:val="hybridMultilevel"/>
    <w:tmpl w:val="E65CFCB2"/>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27138AA"/>
    <w:multiLevelType w:val="hybridMultilevel"/>
    <w:tmpl w:val="1DBC0AEE"/>
    <w:lvl w:ilvl="0" w:tplc="0407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93A09CD"/>
    <w:multiLevelType w:val="hybridMultilevel"/>
    <w:tmpl w:val="D53616F4"/>
    <w:lvl w:ilvl="0" w:tplc="E72AE6B8">
      <w:start w:val="1"/>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B802E23"/>
    <w:multiLevelType w:val="multilevel"/>
    <w:tmpl w:val="C5C80F4C"/>
    <w:lvl w:ilvl="0">
      <w:start w:val="1"/>
      <w:numFmt w:val="decimal"/>
      <w:lvlText w:val="Supplementary material S%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7D074B66"/>
    <w:multiLevelType w:val="hybridMultilevel"/>
    <w:tmpl w:val="7B468BA4"/>
    <w:lvl w:ilvl="0" w:tplc="0407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D7D6CCB"/>
    <w:multiLevelType w:val="hybridMultilevel"/>
    <w:tmpl w:val="E020A6D6"/>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F9E3365"/>
    <w:multiLevelType w:val="hybridMultilevel"/>
    <w:tmpl w:val="FDE4BBBE"/>
    <w:lvl w:ilvl="0" w:tplc="395276E8">
      <w:start w:val="3"/>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9"/>
  </w:num>
  <w:num w:numId="2">
    <w:abstractNumId w:val="9"/>
  </w:num>
  <w:num w:numId="3">
    <w:abstractNumId w:val="2"/>
  </w:num>
  <w:num w:numId="4">
    <w:abstractNumId w:val="4"/>
  </w:num>
  <w:num w:numId="5">
    <w:abstractNumId w:val="42"/>
  </w:num>
  <w:num w:numId="6">
    <w:abstractNumId w:val="46"/>
  </w:num>
  <w:num w:numId="7">
    <w:abstractNumId w:val="21"/>
  </w:num>
  <w:num w:numId="8">
    <w:abstractNumId w:val="45"/>
  </w:num>
  <w:num w:numId="9">
    <w:abstractNumId w:val="23"/>
  </w:num>
  <w:num w:numId="10">
    <w:abstractNumId w:val="41"/>
  </w:num>
  <w:num w:numId="11">
    <w:abstractNumId w:val="34"/>
  </w:num>
  <w:num w:numId="12">
    <w:abstractNumId w:val="15"/>
  </w:num>
  <w:num w:numId="13">
    <w:abstractNumId w:val="5"/>
  </w:num>
  <w:num w:numId="14">
    <w:abstractNumId w:val="19"/>
  </w:num>
  <w:num w:numId="15">
    <w:abstractNumId w:val="6"/>
  </w:num>
  <w:num w:numId="16">
    <w:abstractNumId w:val="43"/>
  </w:num>
  <w:num w:numId="17">
    <w:abstractNumId w:val="22"/>
  </w:num>
  <w:num w:numId="18">
    <w:abstractNumId w:val="38"/>
  </w:num>
  <w:num w:numId="19">
    <w:abstractNumId w:val="8"/>
  </w:num>
  <w:num w:numId="20">
    <w:abstractNumId w:val="13"/>
  </w:num>
  <w:num w:numId="21">
    <w:abstractNumId w:val="33"/>
  </w:num>
  <w:num w:numId="22">
    <w:abstractNumId w:val="39"/>
  </w:num>
  <w:num w:numId="23">
    <w:abstractNumId w:val="31"/>
  </w:num>
  <w:num w:numId="24">
    <w:abstractNumId w:val="20"/>
  </w:num>
  <w:num w:numId="25">
    <w:abstractNumId w:val="17"/>
  </w:num>
  <w:num w:numId="26">
    <w:abstractNumId w:val="27"/>
  </w:num>
  <w:num w:numId="27">
    <w:abstractNumId w:val="28"/>
  </w:num>
  <w:num w:numId="28">
    <w:abstractNumId w:val="47"/>
  </w:num>
  <w:num w:numId="29">
    <w:abstractNumId w:val="18"/>
  </w:num>
  <w:num w:numId="30">
    <w:abstractNumId w:val="30"/>
  </w:num>
  <w:num w:numId="31">
    <w:abstractNumId w:val="14"/>
  </w:num>
  <w:num w:numId="32">
    <w:abstractNumId w:val="0"/>
  </w:num>
  <w:num w:numId="33">
    <w:abstractNumId w:val="7"/>
  </w:num>
  <w:num w:numId="34">
    <w:abstractNumId w:val="36"/>
  </w:num>
  <w:num w:numId="35">
    <w:abstractNumId w:val="40"/>
  </w:num>
  <w:num w:numId="36">
    <w:abstractNumId w:val="24"/>
  </w:num>
  <w:num w:numId="37">
    <w:abstractNumId w:val="44"/>
  </w:num>
  <w:num w:numId="38">
    <w:abstractNumId w:val="35"/>
  </w:num>
  <w:num w:numId="39">
    <w:abstractNumId w:val="10"/>
  </w:num>
  <w:num w:numId="40">
    <w:abstractNumId w:val="16"/>
  </w:num>
  <w:num w:numId="41">
    <w:abstractNumId w:val="26"/>
  </w:num>
  <w:num w:numId="42">
    <w:abstractNumId w:val="11"/>
  </w:num>
  <w:num w:numId="43">
    <w:abstractNumId w:val="12"/>
  </w:num>
  <w:num w:numId="44">
    <w:abstractNumId w:val="1"/>
  </w:num>
  <w:num w:numId="45">
    <w:abstractNumId w:val="3"/>
  </w:num>
  <w:num w:numId="46">
    <w:abstractNumId w:val="32"/>
  </w:num>
  <w:num w:numId="47">
    <w:abstractNumId w:val="25"/>
  </w:num>
  <w:num w:numId="48">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1F5"/>
    <w:rsid w:val="001811F5"/>
    <w:rsid w:val="00222823"/>
    <w:rsid w:val="002426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B290F"/>
  <w15:chartTrackingRefBased/>
  <w15:docId w15:val="{739A4063-B9CB-4585-97F2-A01BD54B6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1F5"/>
    <w:pPr>
      <w:spacing w:after="240" w:line="480" w:lineRule="auto"/>
    </w:pPr>
    <w:rPr>
      <w:rFonts w:ascii="Times New Roman" w:hAnsi="Times New Roman"/>
      <w:sz w:val="20"/>
      <w:szCs w:val="24"/>
      <w:lang w:val="de-DE"/>
    </w:rPr>
  </w:style>
  <w:style w:type="paragraph" w:styleId="Heading1">
    <w:name w:val="heading 1"/>
    <w:basedOn w:val="Normal"/>
    <w:link w:val="Heading1Char"/>
    <w:uiPriority w:val="9"/>
    <w:qFormat/>
    <w:rsid w:val="001811F5"/>
    <w:pPr>
      <w:spacing w:before="240"/>
      <w:outlineLvl w:val="0"/>
    </w:pPr>
    <w:rPr>
      <w:bCs/>
      <w:color w:val="000000" w:themeColor="text1"/>
      <w:kern w:val="36"/>
      <w:sz w:val="28"/>
      <w:szCs w:val="32"/>
      <w:lang w:val="en-US"/>
    </w:rPr>
  </w:style>
  <w:style w:type="paragraph" w:styleId="Heading2">
    <w:name w:val="heading 2"/>
    <w:basedOn w:val="Normal"/>
    <w:next w:val="Normal"/>
    <w:link w:val="Heading2Char"/>
    <w:uiPriority w:val="9"/>
    <w:unhideWhenUsed/>
    <w:qFormat/>
    <w:rsid w:val="001811F5"/>
    <w:pPr>
      <w:keepNext/>
      <w:keepLines/>
      <w:spacing w:before="240"/>
      <w:outlineLvl w:val="1"/>
    </w:pPr>
    <w:rPr>
      <w:rFonts w:cstheme="majorBidi"/>
      <w:color w:val="323E4F" w:themeColor="text2" w:themeShade="BF"/>
      <w:sz w:val="26"/>
      <w:szCs w:val="26"/>
      <w:lang w:val="en-US"/>
    </w:rPr>
  </w:style>
  <w:style w:type="paragraph" w:styleId="Heading3">
    <w:name w:val="heading 3"/>
    <w:basedOn w:val="Normal"/>
    <w:next w:val="Normal"/>
    <w:link w:val="Heading3Char"/>
    <w:uiPriority w:val="9"/>
    <w:unhideWhenUsed/>
    <w:qFormat/>
    <w:rsid w:val="001811F5"/>
    <w:pPr>
      <w:keepNext/>
      <w:keepLines/>
      <w:spacing w:before="160" w:after="120"/>
      <w:outlineLvl w:val="2"/>
    </w:pPr>
    <w:rPr>
      <w:rFonts w:eastAsiaTheme="majorEastAsia" w:cstheme="majorBidi"/>
      <w:color w:val="323E4F" w:themeColor="text2" w:themeShade="BF"/>
      <w:sz w:val="24"/>
      <w:szCs w:val="22"/>
      <w:lang w:val="en-US"/>
    </w:rPr>
  </w:style>
  <w:style w:type="paragraph" w:styleId="Heading4">
    <w:name w:val="heading 4"/>
    <w:basedOn w:val="Normal"/>
    <w:next w:val="Normal"/>
    <w:link w:val="Heading4Char"/>
    <w:uiPriority w:val="9"/>
    <w:unhideWhenUsed/>
    <w:qFormat/>
    <w:rsid w:val="001811F5"/>
    <w:pPr>
      <w:keepNext/>
      <w:keepLines/>
      <w:spacing w:before="120" w:after="40"/>
      <w:outlineLvl w:val="3"/>
    </w:pPr>
    <w:rPr>
      <w:rFonts w:eastAsiaTheme="majorEastAsia" w:cstheme="majorBidi"/>
      <w:i/>
      <w:iCs/>
      <w:color w:val="2F5496" w:themeColor="accent1" w:themeShade="BF"/>
      <w:sz w:val="24"/>
      <w:szCs w:val="22"/>
      <w:lang w:val="en-US"/>
    </w:rPr>
  </w:style>
  <w:style w:type="paragraph" w:styleId="Heading5">
    <w:name w:val="heading 5"/>
    <w:basedOn w:val="Normal"/>
    <w:next w:val="Normal"/>
    <w:link w:val="Heading5Char"/>
    <w:uiPriority w:val="9"/>
    <w:semiHidden/>
    <w:unhideWhenUsed/>
    <w:qFormat/>
    <w:rsid w:val="001811F5"/>
    <w:pPr>
      <w:keepNext/>
      <w:keepLines/>
      <w:spacing w:before="200"/>
      <w:outlineLvl w:val="4"/>
    </w:pPr>
    <w:rPr>
      <w:rFonts w:asciiTheme="majorHAnsi" w:eastAsiaTheme="majorEastAsia" w:hAnsiTheme="majorHAnsi" w:cstheme="majorBidi"/>
      <w:color w:val="1F3763" w:themeColor="accent1" w:themeShade="7F"/>
      <w:sz w:val="24"/>
      <w:szCs w:val="22"/>
      <w:lang w:val="en-US"/>
    </w:rPr>
  </w:style>
  <w:style w:type="paragraph" w:styleId="Heading6">
    <w:name w:val="heading 6"/>
    <w:basedOn w:val="Normal"/>
    <w:next w:val="Normal"/>
    <w:link w:val="Heading6Char"/>
    <w:uiPriority w:val="9"/>
    <w:semiHidden/>
    <w:unhideWhenUsed/>
    <w:qFormat/>
    <w:rsid w:val="001811F5"/>
    <w:pPr>
      <w:keepNext/>
      <w:keepLines/>
      <w:spacing w:before="200"/>
      <w:outlineLvl w:val="5"/>
    </w:pPr>
    <w:rPr>
      <w:rFonts w:asciiTheme="majorHAnsi" w:eastAsiaTheme="majorEastAsia" w:hAnsiTheme="majorHAnsi" w:cstheme="majorBidi"/>
      <w:i/>
      <w:iCs/>
      <w:color w:val="1F3763" w:themeColor="accent1" w:themeShade="7F"/>
      <w:sz w:val="24"/>
      <w:szCs w:val="22"/>
      <w:lang w:val="en-US"/>
    </w:rPr>
  </w:style>
  <w:style w:type="paragraph" w:styleId="Heading7">
    <w:name w:val="heading 7"/>
    <w:basedOn w:val="Normal"/>
    <w:next w:val="Normal"/>
    <w:link w:val="Heading7Char"/>
    <w:uiPriority w:val="9"/>
    <w:semiHidden/>
    <w:unhideWhenUsed/>
    <w:qFormat/>
    <w:rsid w:val="001811F5"/>
    <w:pPr>
      <w:keepNext/>
      <w:keepLines/>
      <w:spacing w:before="200"/>
      <w:outlineLvl w:val="6"/>
    </w:pPr>
    <w:rPr>
      <w:rFonts w:asciiTheme="majorHAnsi" w:eastAsiaTheme="majorEastAsia" w:hAnsiTheme="majorHAnsi" w:cstheme="majorBidi"/>
      <w:i/>
      <w:iCs/>
      <w:color w:val="404040" w:themeColor="text1" w:themeTint="BF"/>
      <w:sz w:val="24"/>
      <w:szCs w:val="22"/>
      <w:lang w:val="en-US"/>
    </w:rPr>
  </w:style>
  <w:style w:type="paragraph" w:styleId="Heading8">
    <w:name w:val="heading 8"/>
    <w:basedOn w:val="Normal"/>
    <w:next w:val="Normal"/>
    <w:link w:val="Heading8Char"/>
    <w:uiPriority w:val="9"/>
    <w:semiHidden/>
    <w:unhideWhenUsed/>
    <w:qFormat/>
    <w:rsid w:val="001811F5"/>
    <w:pPr>
      <w:keepNext/>
      <w:keepLines/>
      <w:spacing w:before="200"/>
      <w:outlineLvl w:val="7"/>
    </w:pPr>
    <w:rPr>
      <w:rFonts w:asciiTheme="majorHAnsi" w:eastAsiaTheme="majorEastAsia" w:hAnsiTheme="majorHAnsi" w:cstheme="majorBidi"/>
      <w:color w:val="404040" w:themeColor="text1" w:themeTint="BF"/>
      <w:szCs w:val="20"/>
      <w:lang w:val="en-US"/>
    </w:rPr>
  </w:style>
  <w:style w:type="paragraph" w:styleId="Heading9">
    <w:name w:val="heading 9"/>
    <w:basedOn w:val="Normal"/>
    <w:next w:val="Normal"/>
    <w:link w:val="Heading9Char"/>
    <w:uiPriority w:val="9"/>
    <w:semiHidden/>
    <w:unhideWhenUsed/>
    <w:qFormat/>
    <w:rsid w:val="001811F5"/>
    <w:pPr>
      <w:keepNext/>
      <w:keepLines/>
      <w:spacing w:before="200"/>
      <w:outlineLvl w:val="8"/>
    </w:pPr>
    <w:rPr>
      <w:rFonts w:asciiTheme="majorHAnsi" w:eastAsiaTheme="majorEastAsia" w:hAnsiTheme="majorHAnsi" w:cstheme="majorBidi"/>
      <w:i/>
      <w:iCs/>
      <w:color w:val="404040" w:themeColor="text1" w:themeTint="BF"/>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1F5"/>
    <w:rPr>
      <w:rFonts w:ascii="Times New Roman" w:hAnsi="Times New Roman"/>
      <w:bCs/>
      <w:color w:val="000000" w:themeColor="text1"/>
      <w:kern w:val="36"/>
      <w:sz w:val="28"/>
      <w:szCs w:val="32"/>
    </w:rPr>
  </w:style>
  <w:style w:type="character" w:customStyle="1" w:styleId="Heading2Char">
    <w:name w:val="Heading 2 Char"/>
    <w:basedOn w:val="DefaultParagraphFont"/>
    <w:link w:val="Heading2"/>
    <w:uiPriority w:val="9"/>
    <w:rsid w:val="001811F5"/>
    <w:rPr>
      <w:rFonts w:ascii="Times New Roman" w:hAnsi="Times New Roman" w:cstheme="majorBidi"/>
      <w:color w:val="323E4F" w:themeColor="text2" w:themeShade="BF"/>
      <w:sz w:val="26"/>
      <w:szCs w:val="26"/>
    </w:rPr>
  </w:style>
  <w:style w:type="character" w:customStyle="1" w:styleId="Heading3Char">
    <w:name w:val="Heading 3 Char"/>
    <w:basedOn w:val="DefaultParagraphFont"/>
    <w:link w:val="Heading3"/>
    <w:uiPriority w:val="9"/>
    <w:rsid w:val="001811F5"/>
    <w:rPr>
      <w:rFonts w:ascii="Times New Roman" w:eastAsiaTheme="majorEastAsia" w:hAnsi="Times New Roman" w:cstheme="majorBidi"/>
      <w:color w:val="323E4F" w:themeColor="text2" w:themeShade="BF"/>
      <w:sz w:val="24"/>
    </w:rPr>
  </w:style>
  <w:style w:type="character" w:customStyle="1" w:styleId="Heading4Char">
    <w:name w:val="Heading 4 Char"/>
    <w:basedOn w:val="DefaultParagraphFont"/>
    <w:link w:val="Heading4"/>
    <w:uiPriority w:val="9"/>
    <w:rsid w:val="001811F5"/>
    <w:rPr>
      <w:rFonts w:ascii="Times New Roman" w:eastAsiaTheme="majorEastAsia" w:hAnsi="Times New Roman" w:cstheme="majorBidi"/>
      <w:i/>
      <w:iCs/>
      <w:color w:val="2F5496" w:themeColor="accent1" w:themeShade="BF"/>
      <w:sz w:val="24"/>
    </w:rPr>
  </w:style>
  <w:style w:type="character" w:customStyle="1" w:styleId="Heading5Char">
    <w:name w:val="Heading 5 Char"/>
    <w:basedOn w:val="DefaultParagraphFont"/>
    <w:link w:val="Heading5"/>
    <w:uiPriority w:val="9"/>
    <w:semiHidden/>
    <w:rsid w:val="001811F5"/>
    <w:rPr>
      <w:rFonts w:asciiTheme="majorHAnsi" w:eastAsiaTheme="majorEastAsia" w:hAnsiTheme="majorHAnsi" w:cstheme="majorBidi"/>
      <w:color w:val="1F3763" w:themeColor="accent1" w:themeShade="7F"/>
      <w:sz w:val="24"/>
    </w:rPr>
  </w:style>
  <w:style w:type="character" w:customStyle="1" w:styleId="Heading6Char">
    <w:name w:val="Heading 6 Char"/>
    <w:basedOn w:val="DefaultParagraphFont"/>
    <w:link w:val="Heading6"/>
    <w:uiPriority w:val="9"/>
    <w:semiHidden/>
    <w:rsid w:val="001811F5"/>
    <w:rPr>
      <w:rFonts w:asciiTheme="majorHAnsi" w:eastAsiaTheme="majorEastAsia" w:hAnsiTheme="majorHAnsi" w:cstheme="majorBidi"/>
      <w:i/>
      <w:iCs/>
      <w:color w:val="1F3763" w:themeColor="accent1" w:themeShade="7F"/>
      <w:sz w:val="24"/>
    </w:rPr>
  </w:style>
  <w:style w:type="character" w:customStyle="1" w:styleId="Heading7Char">
    <w:name w:val="Heading 7 Char"/>
    <w:basedOn w:val="DefaultParagraphFont"/>
    <w:link w:val="Heading7"/>
    <w:uiPriority w:val="9"/>
    <w:semiHidden/>
    <w:rsid w:val="001811F5"/>
    <w:rPr>
      <w:rFonts w:asciiTheme="majorHAnsi" w:eastAsiaTheme="majorEastAsia" w:hAnsiTheme="majorHAnsi" w:cstheme="majorBidi"/>
      <w:i/>
      <w:iCs/>
      <w:color w:val="404040" w:themeColor="text1" w:themeTint="BF"/>
      <w:sz w:val="24"/>
    </w:rPr>
  </w:style>
  <w:style w:type="character" w:customStyle="1" w:styleId="Heading8Char">
    <w:name w:val="Heading 8 Char"/>
    <w:basedOn w:val="DefaultParagraphFont"/>
    <w:link w:val="Heading8"/>
    <w:uiPriority w:val="9"/>
    <w:semiHidden/>
    <w:rsid w:val="001811F5"/>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811F5"/>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1811F5"/>
    <w:pPr>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1811F5"/>
    <w:rPr>
      <w:rFonts w:ascii="Times New Roman" w:eastAsiaTheme="majorEastAsia" w:hAnsi="Times New Roman" w:cstheme="majorBidi"/>
      <w:spacing w:val="-10"/>
      <w:kern w:val="28"/>
      <w:sz w:val="56"/>
      <w:szCs w:val="56"/>
      <w:lang w:val="de-DE"/>
    </w:rPr>
  </w:style>
  <w:style w:type="paragraph" w:styleId="ListParagraph">
    <w:name w:val="List Paragraph"/>
    <w:basedOn w:val="NoSpacing"/>
    <w:link w:val="ListParagraphChar"/>
    <w:uiPriority w:val="34"/>
    <w:qFormat/>
    <w:rsid w:val="001811F5"/>
    <w:pPr>
      <w:numPr>
        <w:numId w:val="12"/>
      </w:numPr>
      <w:spacing w:line="360" w:lineRule="auto"/>
    </w:pPr>
  </w:style>
  <w:style w:type="character" w:customStyle="1" w:styleId="ListParagraphChar">
    <w:name w:val="List Paragraph Char"/>
    <w:basedOn w:val="DefaultParagraphFont"/>
    <w:link w:val="ListParagraph"/>
    <w:uiPriority w:val="34"/>
    <w:rsid w:val="001811F5"/>
    <w:rPr>
      <w:rFonts w:ascii="Times New Roman" w:hAnsi="Times New Roman"/>
      <w:sz w:val="20"/>
    </w:rPr>
  </w:style>
  <w:style w:type="paragraph" w:customStyle="1" w:styleId="EndNoteBibliography">
    <w:name w:val="EndNote Bibliography"/>
    <w:basedOn w:val="Normal"/>
    <w:link w:val="EndNoteBibliographyChar"/>
    <w:rsid w:val="001811F5"/>
    <w:pPr>
      <w:ind w:left="432" w:hanging="432"/>
    </w:pPr>
    <w:rPr>
      <w:rFonts w:cs="Calibri"/>
      <w:noProof/>
      <w:szCs w:val="22"/>
      <w:lang w:val="en-US"/>
    </w:rPr>
  </w:style>
  <w:style w:type="character" w:customStyle="1" w:styleId="EndNoteBibliographyChar">
    <w:name w:val="EndNote Bibliography Char"/>
    <w:basedOn w:val="ListParagraphChar"/>
    <w:link w:val="EndNoteBibliography"/>
    <w:rsid w:val="001811F5"/>
    <w:rPr>
      <w:rFonts w:ascii="Times New Roman" w:hAnsi="Times New Roman" w:cs="Calibri"/>
      <w:noProof/>
      <w:sz w:val="20"/>
    </w:rPr>
  </w:style>
  <w:style w:type="paragraph" w:styleId="Caption">
    <w:name w:val="caption"/>
    <w:basedOn w:val="Normal"/>
    <w:next w:val="Normal"/>
    <w:uiPriority w:val="35"/>
    <w:unhideWhenUsed/>
    <w:qFormat/>
    <w:rsid w:val="001811F5"/>
    <w:pPr>
      <w:spacing w:after="120"/>
    </w:pPr>
    <w:rPr>
      <w:b/>
      <w:bCs/>
      <w:szCs w:val="18"/>
      <w:lang w:val="en-US"/>
    </w:rPr>
  </w:style>
  <w:style w:type="paragraph" w:styleId="Subtitle">
    <w:name w:val="Subtitle"/>
    <w:basedOn w:val="Normal"/>
    <w:next w:val="Normal"/>
    <w:link w:val="SubtitleChar"/>
    <w:uiPriority w:val="11"/>
    <w:qFormat/>
    <w:rsid w:val="001811F5"/>
    <w:pPr>
      <w:spacing w:before="120" w:after="120" w:line="276" w:lineRule="auto"/>
    </w:pPr>
    <w:rPr>
      <w:rFonts w:ascii="Open Sans" w:eastAsiaTheme="majorEastAsia" w:hAnsi="Open Sans" w:cstheme="majorBidi"/>
      <w:i/>
      <w:iCs/>
      <w:spacing w:val="13"/>
      <w:sz w:val="24"/>
      <w:lang w:val="en-US"/>
    </w:rPr>
  </w:style>
  <w:style w:type="character" w:customStyle="1" w:styleId="SubtitleChar">
    <w:name w:val="Subtitle Char"/>
    <w:basedOn w:val="DefaultParagraphFont"/>
    <w:link w:val="Subtitle"/>
    <w:uiPriority w:val="11"/>
    <w:rsid w:val="001811F5"/>
    <w:rPr>
      <w:rFonts w:ascii="Open Sans" w:eastAsiaTheme="majorEastAsia" w:hAnsi="Open Sans" w:cstheme="majorBidi"/>
      <w:i/>
      <w:iCs/>
      <w:spacing w:val="13"/>
      <w:sz w:val="24"/>
      <w:szCs w:val="24"/>
    </w:rPr>
  </w:style>
  <w:style w:type="character" w:styleId="Strong">
    <w:name w:val="Strong"/>
    <w:uiPriority w:val="22"/>
    <w:qFormat/>
    <w:rsid w:val="001811F5"/>
    <w:rPr>
      <w:b/>
      <w:bCs/>
    </w:rPr>
  </w:style>
  <w:style w:type="character" w:styleId="Emphasis">
    <w:name w:val="Emphasis"/>
    <w:uiPriority w:val="20"/>
    <w:qFormat/>
    <w:rsid w:val="001811F5"/>
    <w:rPr>
      <w:i/>
      <w:iCs/>
    </w:rPr>
  </w:style>
  <w:style w:type="paragraph" w:styleId="NoSpacing">
    <w:name w:val="No Spacing"/>
    <w:link w:val="NoSpacingChar"/>
    <w:uiPriority w:val="1"/>
    <w:qFormat/>
    <w:rsid w:val="001811F5"/>
    <w:pPr>
      <w:spacing w:after="120" w:line="240" w:lineRule="auto"/>
    </w:pPr>
    <w:rPr>
      <w:rFonts w:ascii="Times New Roman" w:hAnsi="Times New Roman"/>
      <w:sz w:val="20"/>
      <w:shd w:val="clear" w:color="auto" w:fill="FFFFFF"/>
    </w:rPr>
  </w:style>
  <w:style w:type="character" w:customStyle="1" w:styleId="NoSpacingChar">
    <w:name w:val="No Spacing Char"/>
    <w:basedOn w:val="DefaultParagraphFont"/>
    <w:link w:val="NoSpacing"/>
    <w:uiPriority w:val="1"/>
    <w:rsid w:val="001811F5"/>
    <w:rPr>
      <w:rFonts w:ascii="Times New Roman" w:hAnsi="Times New Roman"/>
      <w:sz w:val="20"/>
    </w:rPr>
  </w:style>
  <w:style w:type="paragraph" w:styleId="Quote">
    <w:name w:val="Quote"/>
    <w:basedOn w:val="Normal"/>
    <w:next w:val="Normal"/>
    <w:link w:val="QuoteChar"/>
    <w:uiPriority w:val="29"/>
    <w:qFormat/>
    <w:rsid w:val="001811F5"/>
    <w:rPr>
      <w:i/>
      <w:iCs/>
      <w:color w:val="000000" w:themeColor="text1"/>
      <w:sz w:val="24"/>
      <w:szCs w:val="22"/>
      <w:lang w:val="en-US"/>
    </w:rPr>
  </w:style>
  <w:style w:type="character" w:customStyle="1" w:styleId="QuoteChar">
    <w:name w:val="Quote Char"/>
    <w:basedOn w:val="DefaultParagraphFont"/>
    <w:link w:val="Quote"/>
    <w:uiPriority w:val="29"/>
    <w:rsid w:val="001811F5"/>
    <w:rPr>
      <w:rFonts w:ascii="Times New Roman" w:hAnsi="Times New Roman"/>
      <w:i/>
      <w:iCs/>
      <w:color w:val="000000" w:themeColor="text1"/>
      <w:sz w:val="24"/>
    </w:rPr>
  </w:style>
  <w:style w:type="paragraph" w:styleId="IntenseQuote">
    <w:name w:val="Intense Quote"/>
    <w:basedOn w:val="Normal"/>
    <w:next w:val="Normal"/>
    <w:link w:val="IntenseQuoteChar"/>
    <w:uiPriority w:val="30"/>
    <w:qFormat/>
    <w:rsid w:val="001811F5"/>
    <w:pPr>
      <w:pBdr>
        <w:bottom w:val="single" w:sz="4" w:space="4" w:color="4472C4" w:themeColor="accent1"/>
      </w:pBdr>
      <w:spacing w:before="200" w:after="280"/>
      <w:ind w:left="936" w:right="936"/>
    </w:pPr>
    <w:rPr>
      <w:b/>
      <w:bCs/>
      <w:i/>
      <w:iCs/>
      <w:color w:val="4472C4" w:themeColor="accent1"/>
      <w:sz w:val="24"/>
      <w:szCs w:val="22"/>
      <w:lang w:val="en-US"/>
    </w:rPr>
  </w:style>
  <w:style w:type="character" w:customStyle="1" w:styleId="IntenseQuoteChar">
    <w:name w:val="Intense Quote Char"/>
    <w:basedOn w:val="DefaultParagraphFont"/>
    <w:link w:val="IntenseQuote"/>
    <w:uiPriority w:val="30"/>
    <w:rsid w:val="001811F5"/>
    <w:rPr>
      <w:rFonts w:ascii="Times New Roman" w:hAnsi="Times New Roman"/>
      <w:b/>
      <w:bCs/>
      <w:i/>
      <w:iCs/>
      <w:color w:val="4472C4" w:themeColor="accent1"/>
      <w:sz w:val="24"/>
    </w:rPr>
  </w:style>
  <w:style w:type="character" w:styleId="SubtleEmphasis">
    <w:name w:val="Subtle Emphasis"/>
    <w:uiPriority w:val="19"/>
    <w:qFormat/>
    <w:rsid w:val="001811F5"/>
    <w:rPr>
      <w:i/>
      <w:iCs/>
      <w:color w:val="808080" w:themeColor="text1" w:themeTint="7F"/>
    </w:rPr>
  </w:style>
  <w:style w:type="character" w:styleId="IntenseEmphasis">
    <w:name w:val="Intense Emphasis"/>
    <w:uiPriority w:val="21"/>
    <w:qFormat/>
    <w:rsid w:val="001811F5"/>
    <w:rPr>
      <w:b/>
      <w:bCs/>
      <w:i/>
      <w:iCs/>
      <w:color w:val="4472C4" w:themeColor="accent1"/>
    </w:rPr>
  </w:style>
  <w:style w:type="character" w:styleId="SubtleReference">
    <w:name w:val="Subtle Reference"/>
    <w:uiPriority w:val="31"/>
    <w:qFormat/>
    <w:rsid w:val="001811F5"/>
    <w:rPr>
      <w:smallCaps/>
      <w:color w:val="ED7D31" w:themeColor="accent2"/>
      <w:u w:val="single"/>
    </w:rPr>
  </w:style>
  <w:style w:type="character" w:styleId="IntenseReference">
    <w:name w:val="Intense Reference"/>
    <w:uiPriority w:val="32"/>
    <w:qFormat/>
    <w:rsid w:val="001811F5"/>
    <w:rPr>
      <w:b/>
      <w:bCs/>
      <w:smallCaps/>
      <w:color w:val="ED7D31" w:themeColor="accent2"/>
      <w:spacing w:val="5"/>
      <w:u w:val="single"/>
    </w:rPr>
  </w:style>
  <w:style w:type="character" w:styleId="BookTitle">
    <w:name w:val="Book Title"/>
    <w:uiPriority w:val="33"/>
    <w:qFormat/>
    <w:rsid w:val="001811F5"/>
    <w:rPr>
      <w:b/>
      <w:bCs/>
      <w:smallCaps/>
      <w:spacing w:val="5"/>
    </w:rPr>
  </w:style>
  <w:style w:type="paragraph" w:styleId="TOCHeading">
    <w:name w:val="TOC Heading"/>
    <w:basedOn w:val="Heading1"/>
    <w:next w:val="Normal"/>
    <w:uiPriority w:val="39"/>
    <w:unhideWhenUsed/>
    <w:qFormat/>
    <w:rsid w:val="001811F5"/>
    <w:pPr>
      <w:keepNext/>
      <w:keepLines/>
      <w:spacing w:after="0" w:line="259" w:lineRule="auto"/>
      <w:outlineLvl w:val="9"/>
    </w:pPr>
    <w:rPr>
      <w:rFonts w:eastAsiaTheme="majorEastAsia" w:cstheme="majorBidi"/>
      <w:bCs w:val="0"/>
      <w:color w:val="2F5496" w:themeColor="accent1" w:themeShade="BF"/>
      <w:kern w:val="0"/>
    </w:rPr>
  </w:style>
  <w:style w:type="table" w:styleId="TableGrid">
    <w:name w:val="Table Grid"/>
    <w:basedOn w:val="TableNormal"/>
    <w:uiPriority w:val="39"/>
    <w:rsid w:val="001811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1811F5"/>
    <w:pPr>
      <w:jc w:val="center"/>
    </w:pPr>
    <w:rPr>
      <w:rFonts w:ascii="Calibri" w:hAnsi="Calibri" w:cs="Calibri"/>
      <w:noProof/>
      <w:sz w:val="22"/>
      <w:szCs w:val="22"/>
      <w:lang w:val="en-US"/>
    </w:rPr>
  </w:style>
  <w:style w:type="character" w:customStyle="1" w:styleId="EndNoteBibliographyTitleChar">
    <w:name w:val="EndNote Bibliography Title Char"/>
    <w:basedOn w:val="DefaultParagraphFont"/>
    <w:link w:val="EndNoteBibliographyTitle"/>
    <w:rsid w:val="001811F5"/>
    <w:rPr>
      <w:rFonts w:ascii="Calibri" w:hAnsi="Calibri" w:cs="Calibri"/>
      <w:noProof/>
    </w:rPr>
  </w:style>
  <w:style w:type="character" w:styleId="Hyperlink">
    <w:name w:val="Hyperlink"/>
    <w:basedOn w:val="DefaultParagraphFont"/>
    <w:uiPriority w:val="99"/>
    <w:unhideWhenUsed/>
    <w:rsid w:val="001811F5"/>
    <w:rPr>
      <w:color w:val="0563C1" w:themeColor="hyperlink"/>
      <w:u w:val="single"/>
    </w:rPr>
  </w:style>
  <w:style w:type="paragraph" w:styleId="BalloonText">
    <w:name w:val="Balloon Text"/>
    <w:basedOn w:val="Normal"/>
    <w:link w:val="BalloonTextChar"/>
    <w:uiPriority w:val="99"/>
    <w:semiHidden/>
    <w:unhideWhenUsed/>
    <w:rsid w:val="001811F5"/>
    <w:rPr>
      <w:sz w:val="18"/>
      <w:szCs w:val="18"/>
      <w:lang w:val="en-US"/>
    </w:rPr>
  </w:style>
  <w:style w:type="character" w:customStyle="1" w:styleId="BalloonTextChar">
    <w:name w:val="Balloon Text Char"/>
    <w:basedOn w:val="DefaultParagraphFont"/>
    <w:link w:val="BalloonText"/>
    <w:uiPriority w:val="99"/>
    <w:semiHidden/>
    <w:rsid w:val="001811F5"/>
    <w:rPr>
      <w:rFonts w:ascii="Times New Roman" w:hAnsi="Times New Roman"/>
      <w:sz w:val="18"/>
      <w:szCs w:val="18"/>
    </w:rPr>
  </w:style>
  <w:style w:type="character" w:styleId="CommentReference">
    <w:name w:val="annotation reference"/>
    <w:basedOn w:val="DefaultParagraphFont"/>
    <w:uiPriority w:val="99"/>
    <w:semiHidden/>
    <w:unhideWhenUsed/>
    <w:rsid w:val="001811F5"/>
    <w:rPr>
      <w:sz w:val="16"/>
      <w:szCs w:val="16"/>
    </w:rPr>
  </w:style>
  <w:style w:type="paragraph" w:styleId="CommentText">
    <w:name w:val="annotation text"/>
    <w:basedOn w:val="Normal"/>
    <w:link w:val="CommentTextChar"/>
    <w:uiPriority w:val="99"/>
    <w:unhideWhenUsed/>
    <w:rsid w:val="001811F5"/>
    <w:rPr>
      <w:szCs w:val="22"/>
      <w:lang w:val="en-US"/>
    </w:rPr>
  </w:style>
  <w:style w:type="character" w:customStyle="1" w:styleId="CommentTextChar">
    <w:name w:val="Comment Text Char"/>
    <w:basedOn w:val="DefaultParagraphFont"/>
    <w:link w:val="CommentText"/>
    <w:uiPriority w:val="99"/>
    <w:rsid w:val="001811F5"/>
    <w:rPr>
      <w:rFonts w:ascii="Times New Roman" w:hAnsi="Times New Roman"/>
      <w:sz w:val="20"/>
    </w:rPr>
  </w:style>
  <w:style w:type="paragraph" w:styleId="CommentSubject">
    <w:name w:val="annotation subject"/>
    <w:basedOn w:val="CommentText"/>
    <w:next w:val="CommentText"/>
    <w:link w:val="CommentSubjectChar"/>
    <w:uiPriority w:val="99"/>
    <w:semiHidden/>
    <w:unhideWhenUsed/>
    <w:rsid w:val="001811F5"/>
    <w:rPr>
      <w:b/>
      <w:bCs/>
    </w:rPr>
  </w:style>
  <w:style w:type="character" w:customStyle="1" w:styleId="CommentSubjectChar">
    <w:name w:val="Comment Subject Char"/>
    <w:basedOn w:val="CommentTextChar"/>
    <w:link w:val="CommentSubject"/>
    <w:uiPriority w:val="99"/>
    <w:semiHidden/>
    <w:rsid w:val="001811F5"/>
    <w:rPr>
      <w:rFonts w:ascii="Times New Roman" w:hAnsi="Times New Roman"/>
      <w:b/>
      <w:bCs/>
      <w:sz w:val="20"/>
    </w:rPr>
  </w:style>
  <w:style w:type="paragraph" w:styleId="Revision">
    <w:name w:val="Revision"/>
    <w:hidden/>
    <w:uiPriority w:val="99"/>
    <w:semiHidden/>
    <w:rsid w:val="001811F5"/>
    <w:pPr>
      <w:spacing w:after="0" w:line="240" w:lineRule="auto"/>
    </w:pPr>
    <w:rPr>
      <w:rFonts w:ascii="Calibri" w:hAnsi="Calibri"/>
      <w:szCs w:val="20"/>
    </w:rPr>
  </w:style>
  <w:style w:type="numbering" w:customStyle="1" w:styleId="NoList1">
    <w:name w:val="No List1"/>
    <w:next w:val="NoList"/>
    <w:uiPriority w:val="99"/>
    <w:semiHidden/>
    <w:unhideWhenUsed/>
    <w:rsid w:val="001811F5"/>
  </w:style>
  <w:style w:type="character" w:styleId="FollowedHyperlink">
    <w:name w:val="FollowedHyperlink"/>
    <w:basedOn w:val="DefaultParagraphFont"/>
    <w:uiPriority w:val="99"/>
    <w:semiHidden/>
    <w:unhideWhenUsed/>
    <w:rsid w:val="001811F5"/>
    <w:rPr>
      <w:color w:val="954F72"/>
      <w:u w:val="single"/>
    </w:rPr>
  </w:style>
  <w:style w:type="paragraph" w:customStyle="1" w:styleId="msonormal0">
    <w:name w:val="msonormal"/>
    <w:basedOn w:val="Normal"/>
    <w:rsid w:val="001811F5"/>
    <w:pPr>
      <w:spacing w:before="100" w:beforeAutospacing="1" w:after="100" w:afterAutospacing="1"/>
    </w:pPr>
    <w:rPr>
      <w:sz w:val="24"/>
      <w:szCs w:val="22"/>
      <w:lang w:val="en-US"/>
    </w:rPr>
  </w:style>
  <w:style w:type="paragraph" w:customStyle="1" w:styleId="xl65">
    <w:name w:val="xl65"/>
    <w:basedOn w:val="Normal"/>
    <w:rsid w:val="001811F5"/>
    <w:pPr>
      <w:spacing w:before="100" w:beforeAutospacing="1" w:after="100" w:afterAutospacing="1"/>
      <w:jc w:val="center"/>
      <w:textAlignment w:val="center"/>
    </w:pPr>
    <w:rPr>
      <w:sz w:val="24"/>
      <w:szCs w:val="22"/>
      <w:lang w:val="en-US"/>
    </w:rPr>
  </w:style>
  <w:style w:type="paragraph" w:customStyle="1" w:styleId="xl66">
    <w:name w:val="xl66"/>
    <w:basedOn w:val="Normal"/>
    <w:rsid w:val="001811F5"/>
    <w:pPr>
      <w:spacing w:before="100" w:beforeAutospacing="1" w:after="100" w:afterAutospacing="1"/>
      <w:jc w:val="center"/>
    </w:pPr>
    <w:rPr>
      <w:sz w:val="24"/>
      <w:szCs w:val="22"/>
      <w:lang w:val="en-US"/>
    </w:rPr>
  </w:style>
  <w:style w:type="paragraph" w:customStyle="1" w:styleId="xl67">
    <w:name w:val="xl67"/>
    <w:basedOn w:val="Normal"/>
    <w:rsid w:val="001811F5"/>
    <w:pPr>
      <w:spacing w:before="100" w:beforeAutospacing="1" w:after="100" w:afterAutospacing="1"/>
      <w:jc w:val="center"/>
    </w:pPr>
    <w:rPr>
      <w:sz w:val="24"/>
      <w:szCs w:val="22"/>
      <w:lang w:val="en-US"/>
    </w:rPr>
  </w:style>
  <w:style w:type="paragraph" w:customStyle="1" w:styleId="xl68">
    <w:name w:val="xl68"/>
    <w:basedOn w:val="Normal"/>
    <w:rsid w:val="001811F5"/>
    <w:pPr>
      <w:spacing w:before="100" w:beforeAutospacing="1" w:after="100" w:afterAutospacing="1"/>
      <w:jc w:val="center"/>
    </w:pPr>
    <w:rPr>
      <w:sz w:val="24"/>
      <w:szCs w:val="22"/>
      <w:lang w:val="en-US"/>
    </w:rPr>
  </w:style>
  <w:style w:type="paragraph" w:customStyle="1" w:styleId="xl69">
    <w:name w:val="xl69"/>
    <w:basedOn w:val="Normal"/>
    <w:rsid w:val="001811F5"/>
    <w:pPr>
      <w:spacing w:before="100" w:beforeAutospacing="1" w:after="100" w:afterAutospacing="1"/>
      <w:jc w:val="center"/>
    </w:pPr>
    <w:rPr>
      <w:color w:val="000000"/>
      <w:sz w:val="24"/>
      <w:szCs w:val="22"/>
      <w:lang w:val="en-US"/>
    </w:rPr>
  </w:style>
  <w:style w:type="paragraph" w:customStyle="1" w:styleId="xl70">
    <w:name w:val="xl70"/>
    <w:basedOn w:val="Normal"/>
    <w:rsid w:val="001811F5"/>
    <w:pPr>
      <w:spacing w:before="100" w:beforeAutospacing="1" w:after="100" w:afterAutospacing="1"/>
      <w:jc w:val="center"/>
      <w:textAlignment w:val="center"/>
    </w:pPr>
    <w:rPr>
      <w:i/>
      <w:iCs/>
      <w:sz w:val="24"/>
      <w:szCs w:val="22"/>
      <w:lang w:val="en-US"/>
    </w:rPr>
  </w:style>
  <w:style w:type="paragraph" w:customStyle="1" w:styleId="xl71">
    <w:name w:val="xl71"/>
    <w:basedOn w:val="Normal"/>
    <w:rsid w:val="001811F5"/>
    <w:pPr>
      <w:spacing w:before="100" w:beforeAutospacing="1" w:after="100" w:afterAutospacing="1"/>
      <w:jc w:val="center"/>
    </w:pPr>
    <w:rPr>
      <w:i/>
      <w:iCs/>
      <w:sz w:val="24"/>
      <w:szCs w:val="22"/>
      <w:lang w:val="en-US"/>
    </w:rPr>
  </w:style>
  <w:style w:type="paragraph" w:customStyle="1" w:styleId="xl72">
    <w:name w:val="xl72"/>
    <w:basedOn w:val="Normal"/>
    <w:rsid w:val="001811F5"/>
    <w:pPr>
      <w:spacing w:before="100" w:beforeAutospacing="1" w:after="100" w:afterAutospacing="1"/>
      <w:textAlignment w:val="center"/>
    </w:pPr>
    <w:rPr>
      <w:sz w:val="24"/>
      <w:szCs w:val="22"/>
      <w:lang w:val="en-US"/>
    </w:rPr>
  </w:style>
  <w:style w:type="numbering" w:customStyle="1" w:styleId="NoList2">
    <w:name w:val="No List2"/>
    <w:next w:val="NoList"/>
    <w:uiPriority w:val="99"/>
    <w:semiHidden/>
    <w:unhideWhenUsed/>
    <w:rsid w:val="001811F5"/>
  </w:style>
  <w:style w:type="numbering" w:customStyle="1" w:styleId="NoList3">
    <w:name w:val="No List3"/>
    <w:next w:val="NoList"/>
    <w:uiPriority w:val="99"/>
    <w:semiHidden/>
    <w:unhideWhenUsed/>
    <w:rsid w:val="001811F5"/>
  </w:style>
  <w:style w:type="paragraph" w:customStyle="1" w:styleId="xl73">
    <w:name w:val="xl73"/>
    <w:basedOn w:val="Normal"/>
    <w:rsid w:val="001811F5"/>
    <w:pPr>
      <w:spacing w:before="100" w:beforeAutospacing="1" w:after="100" w:afterAutospacing="1"/>
      <w:jc w:val="center"/>
    </w:pPr>
    <w:rPr>
      <w:rFonts w:ascii="Arial" w:hAnsi="Arial" w:cs="Arial"/>
      <w:color w:val="000000"/>
      <w:szCs w:val="20"/>
      <w:lang w:val="en-US"/>
    </w:rPr>
  </w:style>
  <w:style w:type="paragraph" w:customStyle="1" w:styleId="xl74">
    <w:name w:val="xl74"/>
    <w:basedOn w:val="Normal"/>
    <w:rsid w:val="001811F5"/>
    <w:pPr>
      <w:spacing w:before="100" w:beforeAutospacing="1" w:after="100" w:afterAutospacing="1"/>
    </w:pPr>
    <w:rPr>
      <w:rFonts w:ascii="Arial" w:hAnsi="Arial" w:cs="Arial"/>
      <w:color w:val="000000"/>
      <w:szCs w:val="20"/>
      <w:lang w:val="en-US"/>
    </w:rPr>
  </w:style>
  <w:style w:type="paragraph" w:customStyle="1" w:styleId="xl75">
    <w:name w:val="xl75"/>
    <w:basedOn w:val="Normal"/>
    <w:rsid w:val="001811F5"/>
    <w:pPr>
      <w:spacing w:before="100" w:beforeAutospacing="1" w:after="100" w:afterAutospacing="1"/>
    </w:pPr>
    <w:rPr>
      <w:rFonts w:ascii="Arial" w:hAnsi="Arial" w:cs="Arial"/>
      <w:szCs w:val="20"/>
      <w:lang w:val="en-US"/>
    </w:rPr>
  </w:style>
  <w:style w:type="character" w:customStyle="1" w:styleId="highlight">
    <w:name w:val="highlight"/>
    <w:basedOn w:val="DefaultParagraphFont"/>
    <w:rsid w:val="001811F5"/>
  </w:style>
  <w:style w:type="paragraph" w:customStyle="1" w:styleId="font5">
    <w:name w:val="font5"/>
    <w:basedOn w:val="Normal"/>
    <w:rsid w:val="001811F5"/>
    <w:pPr>
      <w:spacing w:before="100" w:beforeAutospacing="1" w:after="100" w:afterAutospacing="1"/>
    </w:pPr>
    <w:rPr>
      <w:rFonts w:ascii="Calibri" w:eastAsia="Times New Roman" w:hAnsi="Calibri" w:cs="Times New Roman"/>
      <w:color w:val="000000"/>
      <w:sz w:val="16"/>
      <w:szCs w:val="16"/>
      <w:lang w:val="en-CA"/>
    </w:rPr>
  </w:style>
  <w:style w:type="paragraph" w:customStyle="1" w:styleId="xl63">
    <w:name w:val="xl63"/>
    <w:basedOn w:val="Normal"/>
    <w:rsid w:val="001811F5"/>
    <w:pPr>
      <w:pBdr>
        <w:bottom w:val="single" w:sz="8" w:space="0" w:color="000000"/>
      </w:pBdr>
      <w:spacing w:before="100" w:beforeAutospacing="1" w:after="100" w:afterAutospacing="1"/>
      <w:textAlignment w:val="center"/>
    </w:pPr>
    <w:rPr>
      <w:rFonts w:eastAsia="Times New Roman" w:cs="Times New Roman"/>
      <w:sz w:val="24"/>
      <w:szCs w:val="22"/>
      <w:lang w:val="en-CA"/>
    </w:rPr>
  </w:style>
  <w:style w:type="paragraph" w:customStyle="1" w:styleId="xl64">
    <w:name w:val="xl64"/>
    <w:basedOn w:val="Normal"/>
    <w:rsid w:val="001811F5"/>
    <w:pPr>
      <w:pBdr>
        <w:top w:val="single" w:sz="8" w:space="0" w:color="000000"/>
      </w:pBdr>
      <w:spacing w:before="100" w:beforeAutospacing="1" w:after="100" w:afterAutospacing="1"/>
      <w:textAlignment w:val="center"/>
    </w:pPr>
    <w:rPr>
      <w:rFonts w:eastAsia="Times New Roman" w:cs="Times New Roman"/>
      <w:sz w:val="24"/>
      <w:szCs w:val="22"/>
      <w:lang w:val="en-CA"/>
    </w:rPr>
  </w:style>
  <w:style w:type="character" w:customStyle="1" w:styleId="UnresolvedMention1">
    <w:name w:val="Unresolved Mention1"/>
    <w:basedOn w:val="DefaultParagraphFont"/>
    <w:uiPriority w:val="99"/>
    <w:semiHidden/>
    <w:unhideWhenUsed/>
    <w:rsid w:val="001811F5"/>
    <w:rPr>
      <w:color w:val="605E5C"/>
      <w:shd w:val="clear" w:color="auto" w:fill="E1DFDD"/>
    </w:rPr>
  </w:style>
  <w:style w:type="character" w:customStyle="1" w:styleId="title-text">
    <w:name w:val="title-text"/>
    <w:basedOn w:val="DefaultParagraphFont"/>
    <w:rsid w:val="001811F5"/>
  </w:style>
  <w:style w:type="character" w:customStyle="1" w:styleId="sr-only">
    <w:name w:val="sr-only"/>
    <w:basedOn w:val="DefaultParagraphFont"/>
    <w:rsid w:val="001811F5"/>
  </w:style>
  <w:style w:type="character" w:customStyle="1" w:styleId="text">
    <w:name w:val="text"/>
    <w:basedOn w:val="DefaultParagraphFont"/>
    <w:rsid w:val="001811F5"/>
  </w:style>
  <w:style w:type="character" w:customStyle="1" w:styleId="author-ref">
    <w:name w:val="author-ref"/>
    <w:basedOn w:val="DefaultParagraphFont"/>
    <w:rsid w:val="001811F5"/>
  </w:style>
  <w:style w:type="character" w:customStyle="1" w:styleId="UnresolvedMention2">
    <w:name w:val="Unresolved Mention2"/>
    <w:basedOn w:val="DefaultParagraphFont"/>
    <w:uiPriority w:val="99"/>
    <w:semiHidden/>
    <w:unhideWhenUsed/>
    <w:rsid w:val="001811F5"/>
    <w:rPr>
      <w:color w:val="605E5C"/>
      <w:shd w:val="clear" w:color="auto" w:fill="E1DFDD"/>
    </w:rPr>
  </w:style>
  <w:style w:type="paragraph" w:styleId="Bibliography">
    <w:name w:val="Bibliography"/>
    <w:basedOn w:val="Normal"/>
    <w:next w:val="Normal"/>
    <w:uiPriority w:val="37"/>
    <w:unhideWhenUsed/>
    <w:rsid w:val="001811F5"/>
    <w:pPr>
      <w:tabs>
        <w:tab w:val="left" w:pos="140"/>
        <w:tab w:val="left" w:pos="500"/>
        <w:tab w:val="left" w:pos="620"/>
      </w:tabs>
      <w:spacing w:line="240" w:lineRule="auto"/>
      <w:ind w:left="624" w:hanging="624"/>
    </w:pPr>
    <w:rPr>
      <w:sz w:val="24"/>
      <w:szCs w:val="22"/>
      <w:lang w:val="en-US"/>
    </w:rPr>
  </w:style>
  <w:style w:type="paragraph" w:styleId="Header">
    <w:name w:val="header"/>
    <w:basedOn w:val="Normal"/>
    <w:link w:val="HeaderChar"/>
    <w:uiPriority w:val="99"/>
    <w:unhideWhenUsed/>
    <w:rsid w:val="001811F5"/>
    <w:pPr>
      <w:tabs>
        <w:tab w:val="center" w:pos="4680"/>
        <w:tab w:val="right" w:pos="9360"/>
      </w:tabs>
    </w:pPr>
    <w:rPr>
      <w:sz w:val="24"/>
      <w:szCs w:val="22"/>
      <w:lang w:val="en-US"/>
    </w:rPr>
  </w:style>
  <w:style w:type="character" w:customStyle="1" w:styleId="HeaderChar">
    <w:name w:val="Header Char"/>
    <w:basedOn w:val="DefaultParagraphFont"/>
    <w:link w:val="Header"/>
    <w:uiPriority w:val="99"/>
    <w:rsid w:val="001811F5"/>
    <w:rPr>
      <w:rFonts w:ascii="Times New Roman" w:hAnsi="Times New Roman"/>
      <w:sz w:val="24"/>
    </w:rPr>
  </w:style>
  <w:style w:type="paragraph" w:styleId="Footer">
    <w:name w:val="footer"/>
    <w:basedOn w:val="Normal"/>
    <w:link w:val="FooterChar"/>
    <w:uiPriority w:val="99"/>
    <w:unhideWhenUsed/>
    <w:rsid w:val="001811F5"/>
    <w:pPr>
      <w:tabs>
        <w:tab w:val="center" w:pos="4680"/>
        <w:tab w:val="right" w:pos="9360"/>
      </w:tabs>
    </w:pPr>
    <w:rPr>
      <w:sz w:val="24"/>
      <w:szCs w:val="22"/>
      <w:lang w:val="en-US"/>
    </w:rPr>
  </w:style>
  <w:style w:type="character" w:customStyle="1" w:styleId="FooterChar">
    <w:name w:val="Footer Char"/>
    <w:basedOn w:val="DefaultParagraphFont"/>
    <w:link w:val="Footer"/>
    <w:uiPriority w:val="99"/>
    <w:rsid w:val="001811F5"/>
    <w:rPr>
      <w:rFonts w:ascii="Times New Roman" w:hAnsi="Times New Roman"/>
      <w:sz w:val="24"/>
    </w:rPr>
  </w:style>
  <w:style w:type="paragraph" w:customStyle="1" w:styleId="Default">
    <w:name w:val="Default"/>
    <w:rsid w:val="001811F5"/>
    <w:pPr>
      <w:autoSpaceDE w:val="0"/>
      <w:autoSpaceDN w:val="0"/>
      <w:adjustRightInd w:val="0"/>
      <w:spacing w:after="0" w:line="240" w:lineRule="auto"/>
    </w:pPr>
    <w:rPr>
      <w:rFonts w:ascii="Arial" w:hAnsi="Arial" w:cs="Arial"/>
      <w:color w:val="000000"/>
      <w:sz w:val="24"/>
      <w:szCs w:val="24"/>
      <w:lang w:val="en-GB"/>
    </w:rPr>
  </w:style>
  <w:style w:type="character" w:customStyle="1" w:styleId="UnresolvedMention3">
    <w:name w:val="Unresolved Mention3"/>
    <w:basedOn w:val="DefaultParagraphFont"/>
    <w:uiPriority w:val="99"/>
    <w:semiHidden/>
    <w:unhideWhenUsed/>
    <w:rsid w:val="001811F5"/>
    <w:rPr>
      <w:color w:val="605E5C"/>
      <w:shd w:val="clear" w:color="auto" w:fill="E1DFDD"/>
    </w:rPr>
  </w:style>
  <w:style w:type="character" w:customStyle="1" w:styleId="st">
    <w:name w:val="st"/>
    <w:basedOn w:val="DefaultParagraphFont"/>
    <w:rsid w:val="001811F5"/>
  </w:style>
  <w:style w:type="character" w:styleId="PlaceholderText">
    <w:name w:val="Placeholder Text"/>
    <w:basedOn w:val="DefaultParagraphFont"/>
    <w:uiPriority w:val="99"/>
    <w:semiHidden/>
    <w:rsid w:val="001811F5"/>
    <w:rPr>
      <w:color w:val="808080"/>
    </w:rPr>
  </w:style>
  <w:style w:type="paragraph" w:styleId="FootnoteText">
    <w:name w:val="footnote text"/>
    <w:basedOn w:val="Normal"/>
    <w:link w:val="FootnoteTextChar"/>
    <w:uiPriority w:val="99"/>
    <w:semiHidden/>
    <w:unhideWhenUsed/>
    <w:rsid w:val="001811F5"/>
    <w:pPr>
      <w:spacing w:after="0" w:line="240" w:lineRule="auto"/>
    </w:pPr>
    <w:rPr>
      <w:rFonts w:eastAsia="Times New Roman" w:cs="Times New Roman"/>
      <w:szCs w:val="20"/>
      <w:lang w:val="en-US" w:eastAsia="en-GB"/>
    </w:rPr>
  </w:style>
  <w:style w:type="character" w:customStyle="1" w:styleId="FootnoteTextChar">
    <w:name w:val="Footnote Text Char"/>
    <w:basedOn w:val="DefaultParagraphFont"/>
    <w:link w:val="FootnoteText"/>
    <w:uiPriority w:val="99"/>
    <w:semiHidden/>
    <w:rsid w:val="001811F5"/>
    <w:rPr>
      <w:rFonts w:ascii="Times New Roman" w:eastAsia="Times New Roman" w:hAnsi="Times New Roman" w:cs="Times New Roman"/>
      <w:sz w:val="20"/>
      <w:szCs w:val="20"/>
      <w:lang w:eastAsia="en-GB"/>
    </w:rPr>
  </w:style>
  <w:style w:type="character" w:styleId="FootnoteReference">
    <w:name w:val="footnote reference"/>
    <w:basedOn w:val="DefaultParagraphFont"/>
    <w:uiPriority w:val="99"/>
    <w:semiHidden/>
    <w:unhideWhenUsed/>
    <w:rsid w:val="001811F5"/>
    <w:rPr>
      <w:vertAlign w:val="superscript"/>
    </w:rPr>
  </w:style>
  <w:style w:type="character" w:customStyle="1" w:styleId="UnresolvedMention4">
    <w:name w:val="Unresolved Mention4"/>
    <w:basedOn w:val="DefaultParagraphFont"/>
    <w:uiPriority w:val="99"/>
    <w:semiHidden/>
    <w:unhideWhenUsed/>
    <w:rsid w:val="001811F5"/>
    <w:rPr>
      <w:color w:val="605E5C"/>
      <w:shd w:val="clear" w:color="auto" w:fill="E1DFDD"/>
    </w:rPr>
  </w:style>
  <w:style w:type="character" w:styleId="PageNumber">
    <w:name w:val="page number"/>
    <w:basedOn w:val="DefaultParagraphFont"/>
    <w:uiPriority w:val="99"/>
    <w:semiHidden/>
    <w:unhideWhenUsed/>
    <w:rsid w:val="001811F5"/>
  </w:style>
  <w:style w:type="table" w:styleId="LightGrid">
    <w:name w:val="Light Grid"/>
    <w:basedOn w:val="TableNormal"/>
    <w:uiPriority w:val="62"/>
    <w:rsid w:val="001811F5"/>
    <w:pPr>
      <w:spacing w:after="0" w:line="240" w:lineRule="auto"/>
    </w:pPr>
    <w:rPr>
      <w:rFonts w:eastAsiaTheme="minorEastAsia"/>
      <w:lang w:val="en-GB" w:eastAsia="zh-C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TOC2">
    <w:name w:val="toc 2"/>
    <w:basedOn w:val="Normal"/>
    <w:next w:val="Normal"/>
    <w:autoRedefine/>
    <w:uiPriority w:val="39"/>
    <w:unhideWhenUsed/>
    <w:rsid w:val="001811F5"/>
    <w:pPr>
      <w:spacing w:before="120" w:after="0" w:line="240" w:lineRule="auto"/>
      <w:ind w:left="240"/>
    </w:pPr>
    <w:rPr>
      <w:rFonts w:asciiTheme="minorHAnsi" w:eastAsia="Times New Roman" w:hAnsiTheme="minorHAnsi" w:cs="Times New Roman"/>
      <w:b/>
      <w:bCs/>
      <w:sz w:val="22"/>
      <w:szCs w:val="22"/>
      <w:lang w:eastAsia="en-GB"/>
    </w:rPr>
  </w:style>
  <w:style w:type="paragraph" w:styleId="TOC1">
    <w:name w:val="toc 1"/>
    <w:basedOn w:val="Normal"/>
    <w:next w:val="Normal"/>
    <w:autoRedefine/>
    <w:uiPriority w:val="39"/>
    <w:unhideWhenUsed/>
    <w:rsid w:val="001811F5"/>
    <w:pPr>
      <w:spacing w:before="120" w:after="0" w:line="240" w:lineRule="auto"/>
    </w:pPr>
    <w:rPr>
      <w:rFonts w:asciiTheme="minorHAnsi" w:eastAsia="Times New Roman" w:hAnsiTheme="minorHAnsi" w:cs="Times New Roman"/>
      <w:b/>
      <w:bCs/>
      <w:i/>
      <w:iCs/>
      <w:sz w:val="24"/>
      <w:lang w:eastAsia="en-GB"/>
    </w:rPr>
  </w:style>
  <w:style w:type="paragraph" w:styleId="TOC3">
    <w:name w:val="toc 3"/>
    <w:basedOn w:val="Normal"/>
    <w:next w:val="Normal"/>
    <w:autoRedefine/>
    <w:uiPriority w:val="39"/>
    <w:unhideWhenUsed/>
    <w:rsid w:val="001811F5"/>
    <w:pPr>
      <w:spacing w:after="0" w:line="240" w:lineRule="auto"/>
      <w:ind w:left="480"/>
    </w:pPr>
    <w:rPr>
      <w:rFonts w:asciiTheme="minorHAnsi" w:eastAsia="Times New Roman" w:hAnsiTheme="minorHAnsi" w:cs="Times New Roman"/>
      <w:szCs w:val="20"/>
      <w:lang w:eastAsia="en-GB"/>
    </w:rPr>
  </w:style>
  <w:style w:type="paragraph" w:styleId="TOC4">
    <w:name w:val="toc 4"/>
    <w:basedOn w:val="Normal"/>
    <w:next w:val="Normal"/>
    <w:autoRedefine/>
    <w:uiPriority w:val="39"/>
    <w:semiHidden/>
    <w:unhideWhenUsed/>
    <w:rsid w:val="001811F5"/>
    <w:pPr>
      <w:spacing w:after="0" w:line="240" w:lineRule="auto"/>
      <w:ind w:left="720"/>
    </w:pPr>
    <w:rPr>
      <w:rFonts w:asciiTheme="minorHAnsi" w:eastAsia="Times New Roman" w:hAnsiTheme="minorHAnsi" w:cs="Times New Roman"/>
      <w:szCs w:val="20"/>
      <w:lang w:eastAsia="en-GB"/>
    </w:rPr>
  </w:style>
  <w:style w:type="paragraph" w:styleId="TOC5">
    <w:name w:val="toc 5"/>
    <w:basedOn w:val="Normal"/>
    <w:next w:val="Normal"/>
    <w:autoRedefine/>
    <w:uiPriority w:val="39"/>
    <w:semiHidden/>
    <w:unhideWhenUsed/>
    <w:rsid w:val="001811F5"/>
    <w:pPr>
      <w:spacing w:after="0" w:line="240" w:lineRule="auto"/>
      <w:ind w:left="960"/>
    </w:pPr>
    <w:rPr>
      <w:rFonts w:asciiTheme="minorHAnsi" w:eastAsia="Times New Roman" w:hAnsiTheme="minorHAnsi" w:cs="Times New Roman"/>
      <w:szCs w:val="20"/>
      <w:lang w:eastAsia="en-GB"/>
    </w:rPr>
  </w:style>
  <w:style w:type="paragraph" w:styleId="TOC6">
    <w:name w:val="toc 6"/>
    <w:basedOn w:val="Normal"/>
    <w:next w:val="Normal"/>
    <w:autoRedefine/>
    <w:uiPriority w:val="39"/>
    <w:semiHidden/>
    <w:unhideWhenUsed/>
    <w:rsid w:val="001811F5"/>
    <w:pPr>
      <w:spacing w:after="0" w:line="240" w:lineRule="auto"/>
      <w:ind w:left="1200"/>
    </w:pPr>
    <w:rPr>
      <w:rFonts w:asciiTheme="minorHAnsi" w:eastAsia="Times New Roman" w:hAnsiTheme="minorHAnsi" w:cs="Times New Roman"/>
      <w:szCs w:val="20"/>
      <w:lang w:eastAsia="en-GB"/>
    </w:rPr>
  </w:style>
  <w:style w:type="paragraph" w:styleId="TOC7">
    <w:name w:val="toc 7"/>
    <w:basedOn w:val="Normal"/>
    <w:next w:val="Normal"/>
    <w:autoRedefine/>
    <w:uiPriority w:val="39"/>
    <w:semiHidden/>
    <w:unhideWhenUsed/>
    <w:rsid w:val="001811F5"/>
    <w:pPr>
      <w:spacing w:after="0" w:line="240" w:lineRule="auto"/>
      <w:ind w:left="1440"/>
    </w:pPr>
    <w:rPr>
      <w:rFonts w:asciiTheme="minorHAnsi" w:eastAsia="Times New Roman" w:hAnsiTheme="minorHAnsi" w:cs="Times New Roman"/>
      <w:szCs w:val="20"/>
      <w:lang w:eastAsia="en-GB"/>
    </w:rPr>
  </w:style>
  <w:style w:type="paragraph" w:styleId="TOC8">
    <w:name w:val="toc 8"/>
    <w:basedOn w:val="Normal"/>
    <w:next w:val="Normal"/>
    <w:autoRedefine/>
    <w:uiPriority w:val="39"/>
    <w:semiHidden/>
    <w:unhideWhenUsed/>
    <w:rsid w:val="001811F5"/>
    <w:pPr>
      <w:spacing w:after="0" w:line="240" w:lineRule="auto"/>
      <w:ind w:left="1680"/>
    </w:pPr>
    <w:rPr>
      <w:rFonts w:asciiTheme="minorHAnsi" w:eastAsia="Times New Roman" w:hAnsiTheme="minorHAnsi" w:cs="Times New Roman"/>
      <w:szCs w:val="20"/>
      <w:lang w:eastAsia="en-GB"/>
    </w:rPr>
  </w:style>
  <w:style w:type="paragraph" w:styleId="TOC9">
    <w:name w:val="toc 9"/>
    <w:basedOn w:val="Normal"/>
    <w:next w:val="Normal"/>
    <w:autoRedefine/>
    <w:uiPriority w:val="39"/>
    <w:semiHidden/>
    <w:unhideWhenUsed/>
    <w:rsid w:val="001811F5"/>
    <w:pPr>
      <w:spacing w:after="0" w:line="240" w:lineRule="auto"/>
      <w:ind w:left="1920"/>
    </w:pPr>
    <w:rPr>
      <w:rFonts w:asciiTheme="minorHAnsi" w:eastAsia="Times New Roman" w:hAnsiTheme="minorHAnsi" w:cs="Times New Roman"/>
      <w:szCs w:val="20"/>
      <w:lang w:eastAsia="en-GB"/>
    </w:rPr>
  </w:style>
  <w:style w:type="character" w:styleId="LineNumber">
    <w:name w:val="line number"/>
    <w:basedOn w:val="DefaultParagraphFont"/>
    <w:uiPriority w:val="99"/>
    <w:semiHidden/>
    <w:unhideWhenUsed/>
    <w:rsid w:val="001811F5"/>
  </w:style>
  <w:style w:type="character" w:styleId="EndnoteReference">
    <w:name w:val="endnote reference"/>
    <w:basedOn w:val="DefaultParagraphFont"/>
    <w:uiPriority w:val="99"/>
    <w:semiHidden/>
    <w:unhideWhenUsed/>
    <w:rsid w:val="001811F5"/>
    <w:rPr>
      <w:vertAlign w:val="superscript"/>
    </w:rPr>
  </w:style>
  <w:style w:type="character" w:styleId="UnresolvedMention">
    <w:name w:val="Unresolved Mention"/>
    <w:basedOn w:val="DefaultParagraphFont"/>
    <w:uiPriority w:val="99"/>
    <w:semiHidden/>
    <w:unhideWhenUsed/>
    <w:rsid w:val="001811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26</Pages>
  <Words>7844</Words>
  <Characters>44713</Characters>
  <Application>Microsoft Office Word</Application>
  <DocSecurity>0</DocSecurity>
  <Lines>372</Lines>
  <Paragraphs>104</Paragraphs>
  <ScaleCrop>false</ScaleCrop>
  <Company/>
  <LinksUpToDate>false</LinksUpToDate>
  <CharactersWithSpaces>52453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2021-01-15T17:18:00Z</dcterms:created>
  <dcterms:modified xsi:type="dcterms:W3CDTF">2021-01-15T17:19:00Z</dcterms:modified>
</cp:coreProperties>
</file>