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F82" w:rsidRPr="007720AE" w:rsidRDefault="007069DF" w:rsidP="00A85F8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panel of DNA methylation signature from peripheral b</w:t>
      </w:r>
      <w:r w:rsidR="00A85F82">
        <w:rPr>
          <w:rFonts w:ascii="Times New Roman" w:hAnsi="Times New Roman" w:cs="Times New Roman"/>
          <w:b/>
          <w:sz w:val="24"/>
          <w:szCs w:val="24"/>
        </w:rPr>
        <w:t>lood m</w:t>
      </w:r>
      <w:r>
        <w:rPr>
          <w:rFonts w:ascii="Times New Roman" w:hAnsi="Times New Roman" w:cs="Times New Roman"/>
          <w:b/>
          <w:sz w:val="24"/>
          <w:szCs w:val="24"/>
        </w:rPr>
        <w:t>ay p</w:t>
      </w:r>
      <w:r w:rsidR="00A85F82" w:rsidRPr="007720AE">
        <w:rPr>
          <w:rFonts w:ascii="Times New Roman" w:hAnsi="Times New Roman" w:cs="Times New Roman"/>
          <w:b/>
          <w:sz w:val="24"/>
          <w:szCs w:val="24"/>
        </w:rPr>
        <w:t xml:space="preserve">redict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A85F82" w:rsidRPr="007720AE">
        <w:rPr>
          <w:rFonts w:ascii="Times New Roman" w:hAnsi="Times New Roman" w:cs="Times New Roman"/>
          <w:b/>
          <w:sz w:val="24"/>
          <w:szCs w:val="24"/>
        </w:rPr>
        <w:t xml:space="preserve">olorectal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A85F82" w:rsidRPr="007720AE">
        <w:rPr>
          <w:rFonts w:ascii="Times New Roman" w:hAnsi="Times New Roman" w:cs="Times New Roman"/>
          <w:b/>
          <w:sz w:val="24"/>
          <w:szCs w:val="24"/>
        </w:rPr>
        <w:t>ancer Susceptibility</w:t>
      </w:r>
    </w:p>
    <w:p w:rsidR="00DF0697" w:rsidRP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697">
        <w:rPr>
          <w:rFonts w:ascii="Times New Roman" w:hAnsi="Times New Roman" w:cs="Times New Roman"/>
          <w:b/>
          <w:sz w:val="24"/>
          <w:szCs w:val="24"/>
        </w:rPr>
        <w:t>Supplementary Tables and Figures</w:t>
      </w: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697">
        <w:rPr>
          <w:rFonts w:ascii="Times New Roman" w:hAnsi="Times New Roman" w:cs="Times New Roman"/>
          <w:b/>
          <w:sz w:val="24"/>
          <w:szCs w:val="24"/>
        </w:rPr>
        <w:t> </w:t>
      </w: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P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16FB" w:rsidRPr="007C30F2" w:rsidRDefault="00EC16FB" w:rsidP="00EC16FB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 xml:space="preserve">Table S1 Top Gene Ontology Enrichment Analysis of Differentially Methylated Genes of 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</w:p>
    <w:tbl>
      <w:tblPr>
        <w:tblStyle w:val="TableGrid"/>
        <w:tblW w:w="0" w:type="auto"/>
        <w:tblInd w:w="-2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3960"/>
        <w:gridCol w:w="1253"/>
        <w:gridCol w:w="1496"/>
        <w:gridCol w:w="1121"/>
      </w:tblGrid>
      <w:tr w:rsidR="00EC16FB" w:rsidRPr="00243362" w:rsidTr="00FB6E5C">
        <w:trPr>
          <w:trHeight w:val="300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Term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Ontology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Gene counts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FDR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GO:0005515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protein binding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11397</w:t>
            </w:r>
          </w:p>
        </w:tc>
        <w:tc>
          <w:tcPr>
            <w:tcW w:w="1121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7.76E-57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GO:0005737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cytoplasm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11184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2.11E-45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GO:0031234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cytoplasmic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9394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3.59E-42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GO:0005488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binding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14573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6.93E-42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GO:0005622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intracellular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14620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6.96E-41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GO:0044424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intracellular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14311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3.78E-40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GO:0071841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6285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1.40E-34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GO:0043226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organelle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13429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2.38E-34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GO:0043229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intracellular organelle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12623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3.89E-32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GO:0016043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cellular component organization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6114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7.02E-32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GO:0098772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molecular function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16827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4.92E-31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GO:0044446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9351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1.14E-30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GO:0044464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16486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6.08E-30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GO:0044422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9640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8.06E-30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GO:0005623 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16518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8.87E-30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GO:0005829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cytosol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4991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4.99E-29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GO:0043227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membrane-bounded organelle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12390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3.34E-28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GO:0043231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membrane-bounded organelle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10904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1.88E-25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GO:0051641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localization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2798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7.77E-25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GO:0005654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nucleoplasm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3.43E-24</w:t>
            </w:r>
          </w:p>
        </w:tc>
      </w:tr>
    </w:tbl>
    <w:p w:rsidR="00EC16FB" w:rsidRPr="00243362" w:rsidRDefault="00EC16FB" w:rsidP="00EC16F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43362">
        <w:rPr>
          <w:rFonts w:ascii="Times New Roman" w:hAnsi="Times New Roman" w:cs="Times New Roman"/>
          <w:sz w:val="20"/>
          <w:szCs w:val="20"/>
        </w:rPr>
        <w:t xml:space="preserve">Abbreviations: BP, Biological Process; CC, Cellular components; </w:t>
      </w:r>
      <w:r>
        <w:rPr>
          <w:rFonts w:ascii="Times New Roman" w:hAnsi="Times New Roman" w:cs="Times New Roman"/>
          <w:sz w:val="20"/>
          <w:szCs w:val="20"/>
        </w:rPr>
        <w:t xml:space="preserve">MF, Membrane </w:t>
      </w:r>
      <w:r w:rsidRPr="00243362">
        <w:rPr>
          <w:rFonts w:ascii="Times New Roman" w:hAnsi="Times New Roman" w:cs="Times New Roman"/>
          <w:sz w:val="20"/>
          <w:szCs w:val="20"/>
        </w:rPr>
        <w:t>function</w:t>
      </w:r>
      <w:r w:rsidR="0098129D">
        <w:rPr>
          <w:rFonts w:ascii="Times New Roman" w:hAnsi="Times New Roman" w:cs="Times New Roman"/>
          <w:sz w:val="20"/>
          <w:szCs w:val="20"/>
        </w:rPr>
        <w:t>;</w:t>
      </w:r>
      <w:r w:rsidR="0098129D" w:rsidRPr="0098129D">
        <w:rPr>
          <w:rFonts w:ascii="Times New Roman" w:hAnsi="Times New Roman" w:cs="Times New Roman"/>
          <w:sz w:val="20"/>
          <w:szCs w:val="20"/>
        </w:rPr>
        <w:t xml:space="preserve"> </w:t>
      </w:r>
      <w:r w:rsidR="0098129D" w:rsidRPr="00243362">
        <w:rPr>
          <w:rFonts w:ascii="Times New Roman" w:hAnsi="Times New Roman" w:cs="Times New Roman"/>
          <w:sz w:val="20"/>
          <w:szCs w:val="20"/>
        </w:rPr>
        <w:t>FDR: false discovery rate</w:t>
      </w:r>
    </w:p>
    <w:p w:rsidR="00FB6E5C" w:rsidRDefault="00FB6E5C"/>
    <w:p w:rsidR="00EC16FB" w:rsidRDefault="00EC16FB"/>
    <w:p w:rsidR="00EC16FB" w:rsidRDefault="00EC16FB"/>
    <w:p w:rsidR="00EC16FB" w:rsidRPr="005573A4" w:rsidRDefault="00EC16FB" w:rsidP="00EC16FB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24559B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7C30F2">
        <w:rPr>
          <w:rFonts w:ascii="Times New Roman" w:hAnsi="Times New Roman" w:cs="Times New Roman"/>
          <w:sz w:val="20"/>
          <w:szCs w:val="20"/>
        </w:rPr>
        <w:t>2</w:t>
      </w:r>
      <w:r w:rsidRPr="0024559B">
        <w:rPr>
          <w:rFonts w:ascii="Times New Roman" w:hAnsi="Times New Roman" w:cs="Times New Roman"/>
          <w:sz w:val="20"/>
          <w:szCs w:val="20"/>
        </w:rPr>
        <w:t xml:space="preserve"> KEGG Pathway Enrichment Analysis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637FE">
        <w:rPr>
          <w:rFonts w:ascii="Times New Roman" w:hAnsi="Times New Roman" w:cs="Times New Roman"/>
          <w:sz w:val="20"/>
          <w:szCs w:val="20"/>
        </w:rPr>
        <w:t xml:space="preserve">of Nested Case Control Study Based on </w:t>
      </w:r>
      <w:r w:rsidRPr="00C637FE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4340"/>
        <w:gridCol w:w="1444"/>
        <w:gridCol w:w="1679"/>
      </w:tblGrid>
      <w:tr w:rsidR="00EC16FB" w:rsidRPr="0024559B" w:rsidTr="00FB6E5C">
        <w:trPr>
          <w:trHeight w:val="259"/>
        </w:trPr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43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Pathway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Gene counts</w:t>
            </w:r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FDR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tcBorders>
              <w:top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hsa04015</w:t>
            </w:r>
          </w:p>
        </w:tc>
        <w:tc>
          <w:tcPr>
            <w:tcW w:w="4340" w:type="dxa"/>
            <w:tcBorders>
              <w:top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Rap1 signaling pathway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hsa04218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Cellular senescence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hsa01100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1231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hsa04360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Axon guidance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0.0021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hsa00970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Aminoacyl-</w:t>
            </w:r>
            <w:proofErr w:type="spellStart"/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tRNA</w:t>
            </w:r>
            <w:proofErr w:type="spellEnd"/>
            <w:r w:rsidRPr="0024559B">
              <w:rPr>
                <w:rFonts w:ascii="Times New Roman" w:hAnsi="Times New Roman" w:cs="Times New Roman"/>
                <w:sz w:val="20"/>
                <w:szCs w:val="20"/>
              </w:rPr>
              <w:t xml:space="preserve"> biosynthesis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hsa04152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AMPK signaling pathway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0.0048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hsa05200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Pathways in cancer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519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0.0066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hsa04110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Cell cycle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hsa04115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p53 signaling pathway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0.0149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hsa05203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Human papillomavirus infection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0.0161</w:t>
            </w:r>
          </w:p>
        </w:tc>
      </w:tr>
    </w:tbl>
    <w:p w:rsidR="00EC16FB" w:rsidRPr="0024559B" w:rsidRDefault="00EC16FB" w:rsidP="00EC16F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4559B">
        <w:rPr>
          <w:rFonts w:ascii="Times New Roman" w:hAnsi="Times New Roman" w:cs="Times New Roman"/>
          <w:sz w:val="20"/>
          <w:szCs w:val="20"/>
        </w:rPr>
        <w:t>Abbreviations: FDR, false discovery rate</w:t>
      </w:r>
    </w:p>
    <w:p w:rsidR="00EC16FB" w:rsidRPr="0024559B" w:rsidRDefault="00EC16FB" w:rsidP="00EC16F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D251C6" w:rsidRPr="007C30F2" w:rsidRDefault="00D251C6" w:rsidP="00D251C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>Table S3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C30F2">
        <w:rPr>
          <w:rFonts w:ascii="Times New Roman" w:hAnsi="Times New Roman" w:cs="Times New Roman"/>
          <w:sz w:val="20"/>
          <w:szCs w:val="20"/>
        </w:rPr>
        <w:t xml:space="preserve">Differentially Methylated </w:t>
      </w:r>
      <w:proofErr w:type="spellStart"/>
      <w:r w:rsidRPr="007C30F2">
        <w:rPr>
          <w:rFonts w:ascii="Times New Roman" w:hAnsi="Times New Roman" w:cs="Times New Roman"/>
          <w:sz w:val="20"/>
          <w:szCs w:val="20"/>
        </w:rPr>
        <w:t>CpGs</w:t>
      </w:r>
      <w:proofErr w:type="spellEnd"/>
      <w:r w:rsidRPr="007C30F2">
        <w:rPr>
          <w:rFonts w:ascii="Times New Roman" w:hAnsi="Times New Roman" w:cs="Times New Roman"/>
          <w:sz w:val="20"/>
          <w:szCs w:val="20"/>
        </w:rPr>
        <w:t xml:space="preserve"> between Colorectal Cancer and Healthy Normal Subjects of 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</w:p>
    <w:tbl>
      <w:tblPr>
        <w:tblStyle w:val="TableGrid14"/>
        <w:tblW w:w="1071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540"/>
        <w:gridCol w:w="1260"/>
        <w:gridCol w:w="2520"/>
        <w:gridCol w:w="1800"/>
        <w:gridCol w:w="1440"/>
        <w:gridCol w:w="720"/>
        <w:gridCol w:w="1170"/>
      </w:tblGrid>
      <w:tr w:rsidR="0078756C" w:rsidRPr="00D251C6" w:rsidTr="00B17B51">
        <w:trPr>
          <w:trHeight w:val="300"/>
          <w:jc w:val="center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hAnsi="Times New Roman"/>
                <w:sz w:val="20"/>
                <w:szCs w:val="20"/>
              </w:rPr>
              <w:t>CpG</w:t>
            </w:r>
            <w:proofErr w:type="spellEnd"/>
            <w:r w:rsidRPr="00D251C6">
              <w:rPr>
                <w:rFonts w:ascii="Times New Roman" w:hAnsi="Times New Roman"/>
                <w:sz w:val="20"/>
                <w:szCs w:val="20"/>
              </w:rPr>
              <w:t xml:space="preserve"> ID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Chr</w:t>
            </w:r>
            <w:r w:rsidRPr="00D251C6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Position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Gene Name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Gene Group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Relation to Island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Delta β</w:t>
            </w: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Q- value</w:t>
            </w:r>
            <w:r w:rsidRPr="00D251C6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tcBorders>
              <w:top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cg00325531</w:t>
            </w:r>
          </w:p>
        </w:tc>
        <w:tc>
          <w:tcPr>
            <w:tcW w:w="540" w:type="dxa"/>
            <w:tcBorders>
              <w:top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75591353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Island</w:t>
            </w:r>
          </w:p>
        </w:tc>
        <w:tc>
          <w:tcPr>
            <w:tcW w:w="720" w:type="dxa"/>
            <w:tcBorders>
              <w:top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-0.06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1.72E-02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cg01066472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75591029</w:t>
            </w:r>
          </w:p>
        </w:tc>
        <w:tc>
          <w:tcPr>
            <w:tcW w:w="25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Island</w:t>
            </w:r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9.78E-03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cg06825163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202172912</w:t>
            </w:r>
          </w:p>
        </w:tc>
        <w:tc>
          <w:tcPr>
            <w:tcW w:w="25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LGR6;LGR6;LGR6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1stExon;Body;</w:t>
            </w:r>
          </w:p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5'UTR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hAnsi="Times New Roman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1.00E-02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cg12691488</w:t>
            </w:r>
          </w:p>
        </w:tc>
        <w:tc>
          <w:tcPr>
            <w:tcW w:w="5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243053673</w:t>
            </w:r>
          </w:p>
        </w:tc>
        <w:tc>
          <w:tcPr>
            <w:tcW w:w="25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0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1.77E-07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cg01620164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164590272</w:t>
            </w:r>
          </w:p>
        </w:tc>
        <w:tc>
          <w:tcPr>
            <w:tcW w:w="25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FIGN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Body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hAnsi="Times New Roman"/>
                <w:sz w:val="20"/>
                <w:szCs w:val="20"/>
              </w:rPr>
              <w:t>N_Shelf</w:t>
            </w:r>
            <w:proofErr w:type="spellEnd"/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-0.07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8.59E-04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cg16440561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220312854</w:t>
            </w:r>
          </w:p>
        </w:tc>
        <w:tc>
          <w:tcPr>
            <w:tcW w:w="25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SPEG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Body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Island</w:t>
            </w:r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-0.09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5.32E-05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cg19015611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71126446</w:t>
            </w:r>
          </w:p>
        </w:tc>
        <w:tc>
          <w:tcPr>
            <w:tcW w:w="25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VAX2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TSS1500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hAnsi="Times New Roman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8.40E-07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cg20144008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173037423</w:t>
            </w:r>
          </w:p>
        </w:tc>
        <w:tc>
          <w:tcPr>
            <w:tcW w:w="25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Island</w:t>
            </w:r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1.99E-11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cg26309498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109607038</w:t>
            </w:r>
          </w:p>
        </w:tc>
        <w:tc>
          <w:tcPr>
            <w:tcW w:w="25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EDAR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TSS1500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hAnsi="Times New Roman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6.81E-06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cg11643285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16411667</w:t>
            </w:r>
          </w:p>
        </w:tc>
        <w:tc>
          <w:tcPr>
            <w:tcW w:w="25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RFTN1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Body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hAnsi="Times New Roman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2.90E-12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cg11885357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138152902</w:t>
            </w:r>
          </w:p>
        </w:tc>
        <w:tc>
          <w:tcPr>
            <w:tcW w:w="25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ESYT3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1.53E-02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cg17238319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16428391</w:t>
            </w:r>
          </w:p>
        </w:tc>
        <w:tc>
          <w:tcPr>
            <w:tcW w:w="25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RFTN1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2.20E-10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cg20432211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77342104</w:t>
            </w:r>
          </w:p>
        </w:tc>
        <w:tc>
          <w:tcPr>
            <w:tcW w:w="25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2.14E-03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cg12578536</w:t>
            </w:r>
          </w:p>
        </w:tc>
        <w:tc>
          <w:tcPr>
            <w:tcW w:w="5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43003251</w:t>
            </w:r>
          </w:p>
        </w:tc>
        <w:tc>
          <w:tcPr>
            <w:tcW w:w="25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S_Shelf</w:t>
            </w:r>
            <w:proofErr w:type="spellEnd"/>
          </w:p>
        </w:tc>
        <w:tc>
          <w:tcPr>
            <w:tcW w:w="7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2.23E-04</w:t>
            </w:r>
          </w:p>
        </w:tc>
      </w:tr>
    </w:tbl>
    <w:p w:rsidR="0078756C" w:rsidRPr="00D251C6" w:rsidRDefault="0078756C" w:rsidP="0078756C">
      <w:pPr>
        <w:rPr>
          <w:rFonts w:ascii="Times New Roman" w:hAnsi="Times New Roman" w:cs="Times New Roman"/>
          <w:sz w:val="20"/>
          <w:szCs w:val="20"/>
        </w:rPr>
      </w:pPr>
      <w:r w:rsidRPr="00D251C6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D251C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251C6">
        <w:rPr>
          <w:rFonts w:ascii="Times New Roman" w:hAnsi="Times New Roman" w:cs="Times New Roman"/>
          <w:sz w:val="20"/>
          <w:szCs w:val="20"/>
        </w:rPr>
        <w:t xml:space="preserve">Chr, Chromosome; </w:t>
      </w:r>
      <w:r w:rsidRPr="00D251C6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D251C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Delta β: </w:t>
      </w:r>
      <w:r w:rsidRPr="00D251C6">
        <w:rPr>
          <w:rFonts w:ascii="Times New Roman" w:hAnsi="Times New Roman" w:cs="Times New Roman"/>
          <w:sz w:val="20"/>
          <w:szCs w:val="20"/>
          <w:lang w:val="en-GB"/>
        </w:rPr>
        <w:t>Absolute mean β-value difference (</w:t>
      </w:r>
      <w:r w:rsidRPr="00D251C6">
        <w:rPr>
          <w:rFonts w:ascii="Times New Roman" w:hAnsi="Times New Roman" w:cs="Times New Roman"/>
          <w:sz w:val="20"/>
          <w:szCs w:val="20"/>
        </w:rPr>
        <w:t xml:space="preserve">delta beta ≥ 0.05); </w:t>
      </w:r>
      <w:r w:rsidRPr="00D251C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D251C6">
        <w:rPr>
          <w:rFonts w:ascii="Times New Roman" w:hAnsi="Times New Roman" w:cs="Times New Roman"/>
          <w:sz w:val="20"/>
          <w:szCs w:val="20"/>
        </w:rPr>
        <w:t>Q- value: False discovery rate, (FDR &lt; 0.05)</w:t>
      </w:r>
    </w:p>
    <w:p w:rsidR="0078756C" w:rsidRDefault="0078756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D251C6" w:rsidRPr="007C30F2" w:rsidRDefault="00D251C6" w:rsidP="00D251C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>Table S3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C30F2">
        <w:rPr>
          <w:rFonts w:ascii="Times New Roman" w:hAnsi="Times New Roman" w:cs="Times New Roman"/>
          <w:sz w:val="20"/>
          <w:szCs w:val="20"/>
        </w:rPr>
        <w:t xml:space="preserve">Differentially Methylated </w:t>
      </w:r>
      <w:proofErr w:type="spellStart"/>
      <w:r w:rsidRPr="007C30F2">
        <w:rPr>
          <w:rFonts w:ascii="Times New Roman" w:hAnsi="Times New Roman" w:cs="Times New Roman"/>
          <w:sz w:val="20"/>
          <w:szCs w:val="20"/>
        </w:rPr>
        <w:t>CpGs</w:t>
      </w:r>
      <w:proofErr w:type="spellEnd"/>
      <w:r w:rsidRPr="007C30F2">
        <w:rPr>
          <w:rFonts w:ascii="Times New Roman" w:hAnsi="Times New Roman" w:cs="Times New Roman"/>
          <w:sz w:val="20"/>
          <w:szCs w:val="20"/>
        </w:rPr>
        <w:t xml:space="preserve"> between Colorectal Cancer and Healthy Normal Subjects of 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  <w:r w:rsidR="00916E13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916E13" w:rsidRPr="00916E13">
        <w:rPr>
          <w:rFonts w:ascii="Times New Roman" w:hAnsi="Times New Roman" w:cs="Times New Roman"/>
          <w:sz w:val="20"/>
          <w:szCs w:val="20"/>
          <w:lang w:val="en-GB"/>
        </w:rPr>
        <w:t>(Continued)</w:t>
      </w:r>
    </w:p>
    <w:tbl>
      <w:tblPr>
        <w:tblStyle w:val="TableGrid13"/>
        <w:tblW w:w="1080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450"/>
        <w:gridCol w:w="1260"/>
        <w:gridCol w:w="2340"/>
        <w:gridCol w:w="1530"/>
        <w:gridCol w:w="1620"/>
        <w:gridCol w:w="900"/>
        <w:gridCol w:w="1170"/>
      </w:tblGrid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cg18022036</w:t>
            </w:r>
          </w:p>
        </w:tc>
        <w:tc>
          <w:tcPr>
            <w:tcW w:w="45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19288941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9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8.14E-08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cg05983326</w:t>
            </w:r>
          </w:p>
        </w:tc>
        <w:tc>
          <w:tcPr>
            <w:tcW w:w="45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140710688</w:t>
            </w:r>
          </w:p>
        </w:tc>
        <w:tc>
          <w:tcPr>
            <w:tcW w:w="23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PCDHGA1;PCDHGA1</w:t>
            </w:r>
          </w:p>
        </w:tc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1stExon;1stExon</w:t>
            </w:r>
          </w:p>
        </w:tc>
        <w:tc>
          <w:tcPr>
            <w:tcW w:w="16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9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2.00E-03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cg01419670</w:t>
            </w:r>
          </w:p>
        </w:tc>
        <w:tc>
          <w:tcPr>
            <w:tcW w:w="45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115696151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90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9.82E-10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cg00321614</w:t>
            </w:r>
          </w:p>
        </w:tc>
        <w:tc>
          <w:tcPr>
            <w:tcW w:w="45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172856932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90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7.57E-07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cg10563109</w:t>
            </w:r>
          </w:p>
        </w:tc>
        <w:tc>
          <w:tcPr>
            <w:tcW w:w="45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5087749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9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1.08E-05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cg15969227</w:t>
            </w:r>
          </w:p>
        </w:tc>
        <w:tc>
          <w:tcPr>
            <w:tcW w:w="45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26745279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9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5.09E-04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cg16500605</w:t>
            </w:r>
          </w:p>
        </w:tc>
        <w:tc>
          <w:tcPr>
            <w:tcW w:w="45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31620861</w:t>
            </w:r>
          </w:p>
        </w:tc>
        <w:tc>
          <w:tcPr>
            <w:tcW w:w="23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BAT3;BAT3;BAT3;BAT3</w:t>
            </w:r>
          </w:p>
        </w:tc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TSS1500;TSS1500;</w:t>
            </w:r>
          </w:p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TSS1500;TSS1500</w:t>
            </w:r>
          </w:p>
        </w:tc>
        <w:tc>
          <w:tcPr>
            <w:tcW w:w="16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9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4.08E-12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cg16170495</w:t>
            </w:r>
          </w:p>
        </w:tc>
        <w:tc>
          <w:tcPr>
            <w:tcW w:w="45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30042626</w:t>
            </w:r>
          </w:p>
        </w:tc>
        <w:tc>
          <w:tcPr>
            <w:tcW w:w="23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RNF39;RNF39</w:t>
            </w:r>
          </w:p>
        </w:tc>
        <w:tc>
          <w:tcPr>
            <w:tcW w:w="15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Body;Body</w:t>
            </w:r>
            <w:proofErr w:type="spellEnd"/>
          </w:p>
        </w:tc>
        <w:tc>
          <w:tcPr>
            <w:tcW w:w="162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90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1.62E-05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tcBorders>
              <w:bottom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cg16101278</w:t>
            </w:r>
          </w:p>
        </w:tc>
        <w:tc>
          <w:tcPr>
            <w:tcW w:w="450" w:type="dxa"/>
            <w:tcBorders>
              <w:bottom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bottom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6648823</w:t>
            </w:r>
          </w:p>
        </w:tc>
        <w:tc>
          <w:tcPr>
            <w:tcW w:w="2340" w:type="dxa"/>
            <w:tcBorders>
              <w:bottom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LY86</w:t>
            </w:r>
          </w:p>
        </w:tc>
        <w:tc>
          <w:tcPr>
            <w:tcW w:w="1530" w:type="dxa"/>
            <w:tcBorders>
              <w:bottom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620" w:type="dxa"/>
            <w:tcBorders>
              <w:bottom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900" w:type="dxa"/>
            <w:tcBorders>
              <w:bottom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170" w:type="dxa"/>
            <w:tcBorders>
              <w:bottom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1.14E-12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tcBorders>
              <w:top w:val="nil"/>
              <w:bottom w:val="nil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cg06551493</w:t>
            </w:r>
          </w:p>
        </w:tc>
        <w:tc>
          <w:tcPr>
            <w:tcW w:w="450" w:type="dxa"/>
            <w:tcBorders>
              <w:top w:val="nil"/>
              <w:bottom w:val="nil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77166702</w:t>
            </w:r>
          </w:p>
        </w:tc>
        <w:tc>
          <w:tcPr>
            <w:tcW w:w="2340" w:type="dxa"/>
            <w:tcBorders>
              <w:top w:val="nil"/>
              <w:bottom w:val="nil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PTPN12;PTPN12;PTPN12</w:t>
            </w:r>
          </w:p>
        </w:tc>
        <w:tc>
          <w:tcPr>
            <w:tcW w:w="1530" w:type="dxa"/>
            <w:tcBorders>
              <w:top w:val="nil"/>
              <w:bottom w:val="nil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TSS200;TSS1500;</w:t>
            </w:r>
          </w:p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900" w:type="dxa"/>
            <w:tcBorders>
              <w:top w:val="nil"/>
              <w:bottom w:val="nil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1.24E-09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tcBorders>
              <w:top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cg04205664</w:t>
            </w:r>
          </w:p>
        </w:tc>
        <w:tc>
          <w:tcPr>
            <w:tcW w:w="450" w:type="dxa"/>
            <w:tcBorders>
              <w:top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139209511</w:t>
            </w:r>
          </w:p>
        </w:tc>
        <w:tc>
          <w:tcPr>
            <w:tcW w:w="2340" w:type="dxa"/>
            <w:tcBorders>
              <w:top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CLEC2L</w:t>
            </w:r>
          </w:p>
        </w:tc>
        <w:tc>
          <w:tcPr>
            <w:tcW w:w="1530" w:type="dxa"/>
            <w:tcBorders>
              <w:top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620" w:type="dxa"/>
            <w:tcBorders>
              <w:top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900" w:type="dxa"/>
            <w:tcBorders>
              <w:top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170" w:type="dxa"/>
            <w:tcBorders>
              <w:top w:val="nil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3.20E-12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cg03151810</w:t>
            </w:r>
          </w:p>
        </w:tc>
        <w:tc>
          <w:tcPr>
            <w:tcW w:w="45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144371745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90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1.48E-03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cg03894796</w:t>
            </w:r>
          </w:p>
        </w:tc>
        <w:tc>
          <w:tcPr>
            <w:tcW w:w="45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144361315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90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1.54E-05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cg11240062</w:t>
            </w:r>
          </w:p>
        </w:tc>
        <w:tc>
          <w:tcPr>
            <w:tcW w:w="45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144361073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90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2.26E-05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cg11388673</w:t>
            </w:r>
          </w:p>
        </w:tc>
        <w:tc>
          <w:tcPr>
            <w:tcW w:w="45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144371779</w:t>
            </w:r>
          </w:p>
        </w:tc>
        <w:tc>
          <w:tcPr>
            <w:tcW w:w="23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62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90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8.00E-04</w:t>
            </w:r>
          </w:p>
        </w:tc>
      </w:tr>
    </w:tbl>
    <w:p w:rsidR="0078756C" w:rsidRPr="00D251C6" w:rsidRDefault="0078756C" w:rsidP="0078756C">
      <w:pPr>
        <w:rPr>
          <w:rFonts w:ascii="Times New Roman" w:hAnsi="Times New Roman" w:cs="Times New Roman"/>
          <w:sz w:val="20"/>
          <w:szCs w:val="20"/>
        </w:rPr>
      </w:pPr>
      <w:r w:rsidRPr="00D251C6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D251C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251C6">
        <w:rPr>
          <w:rFonts w:ascii="Times New Roman" w:hAnsi="Times New Roman" w:cs="Times New Roman"/>
          <w:sz w:val="20"/>
          <w:szCs w:val="20"/>
        </w:rPr>
        <w:t xml:space="preserve">Chr, Chromosome; </w:t>
      </w:r>
      <w:r w:rsidRPr="00D251C6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D251C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Delta β: </w:t>
      </w:r>
      <w:r w:rsidRPr="00D251C6">
        <w:rPr>
          <w:rFonts w:ascii="Times New Roman" w:hAnsi="Times New Roman" w:cs="Times New Roman"/>
          <w:sz w:val="20"/>
          <w:szCs w:val="20"/>
          <w:lang w:val="en-GB"/>
        </w:rPr>
        <w:t>Absolute mean β-value difference (</w:t>
      </w:r>
      <w:r w:rsidRPr="00D251C6">
        <w:rPr>
          <w:rFonts w:ascii="Times New Roman" w:hAnsi="Times New Roman" w:cs="Times New Roman"/>
          <w:sz w:val="20"/>
          <w:szCs w:val="20"/>
        </w:rPr>
        <w:t xml:space="preserve">delta beta ≥ 0.05); </w:t>
      </w:r>
      <w:r w:rsidRPr="00D251C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D251C6">
        <w:rPr>
          <w:rFonts w:ascii="Times New Roman" w:hAnsi="Times New Roman" w:cs="Times New Roman"/>
          <w:sz w:val="20"/>
          <w:szCs w:val="20"/>
        </w:rPr>
        <w:t>Q- value: False discovery rate, (FDR &lt; 0.05)</w:t>
      </w:r>
    </w:p>
    <w:p w:rsidR="0078756C" w:rsidRDefault="0078756C">
      <w:pPr>
        <w:rPr>
          <w:b/>
          <w:szCs w:val="21"/>
        </w:rPr>
      </w:pPr>
      <w:r>
        <w:rPr>
          <w:b/>
          <w:szCs w:val="21"/>
        </w:rPr>
        <w:br w:type="page"/>
      </w:r>
    </w:p>
    <w:p w:rsidR="00D251C6" w:rsidRPr="007C30F2" w:rsidRDefault="00D251C6" w:rsidP="00D251C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>Table S3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C30F2">
        <w:rPr>
          <w:rFonts w:ascii="Times New Roman" w:hAnsi="Times New Roman" w:cs="Times New Roman"/>
          <w:sz w:val="20"/>
          <w:szCs w:val="20"/>
        </w:rPr>
        <w:t xml:space="preserve">Differentially Methylated </w:t>
      </w:r>
      <w:proofErr w:type="spellStart"/>
      <w:r w:rsidRPr="007C30F2">
        <w:rPr>
          <w:rFonts w:ascii="Times New Roman" w:hAnsi="Times New Roman" w:cs="Times New Roman"/>
          <w:sz w:val="20"/>
          <w:szCs w:val="20"/>
        </w:rPr>
        <w:t>CpGs</w:t>
      </w:r>
      <w:proofErr w:type="spellEnd"/>
      <w:r w:rsidRPr="007C30F2">
        <w:rPr>
          <w:rFonts w:ascii="Times New Roman" w:hAnsi="Times New Roman" w:cs="Times New Roman"/>
          <w:sz w:val="20"/>
          <w:szCs w:val="20"/>
        </w:rPr>
        <w:t xml:space="preserve"> between Colorectal Cancer and Healthy Normal Subjects of 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  <w:r w:rsidR="00916E13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916E13" w:rsidRPr="00916E13">
        <w:rPr>
          <w:rFonts w:ascii="Times New Roman" w:hAnsi="Times New Roman" w:cs="Times New Roman"/>
          <w:sz w:val="20"/>
          <w:szCs w:val="20"/>
          <w:lang w:val="en-GB"/>
        </w:rPr>
        <w:t>(Continued)</w:t>
      </w:r>
    </w:p>
    <w:tbl>
      <w:tblPr>
        <w:tblStyle w:val="TableGrid12"/>
        <w:tblW w:w="106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630"/>
        <w:gridCol w:w="1440"/>
        <w:gridCol w:w="2160"/>
        <w:gridCol w:w="1710"/>
        <w:gridCol w:w="1273"/>
        <w:gridCol w:w="797"/>
        <w:gridCol w:w="1170"/>
      </w:tblGrid>
      <w:tr w:rsidR="0078756C" w:rsidRPr="00D251C6" w:rsidTr="00B17B51">
        <w:trPr>
          <w:trHeight w:val="300"/>
          <w:jc w:val="center"/>
        </w:trPr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hAnsi="Times New Roman"/>
                <w:sz w:val="20"/>
                <w:szCs w:val="20"/>
              </w:rPr>
              <w:t>CpG</w:t>
            </w:r>
            <w:proofErr w:type="spellEnd"/>
            <w:r w:rsidRPr="00D251C6">
              <w:rPr>
                <w:rFonts w:ascii="Times New Roman" w:hAnsi="Times New Roman"/>
                <w:sz w:val="20"/>
                <w:szCs w:val="20"/>
              </w:rPr>
              <w:t xml:space="preserve"> ID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Chr</w:t>
            </w:r>
            <w:r w:rsidRPr="00D251C6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Position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Gene Name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Gene Group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Relation to Island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Delta β</w:t>
            </w: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12" w:space="0" w:color="auto"/>
            </w:tcBorders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51C6">
              <w:rPr>
                <w:rFonts w:ascii="Times New Roman" w:hAnsi="Times New Roman"/>
                <w:sz w:val="20"/>
                <w:szCs w:val="20"/>
              </w:rPr>
              <w:t>Q- value</w:t>
            </w:r>
            <w:r w:rsidRPr="00D251C6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tcBorders>
              <w:top w:val="single" w:sz="12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cg09656541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115932823</w:t>
            </w:r>
          </w:p>
        </w:tc>
        <w:tc>
          <w:tcPr>
            <w:tcW w:w="2160" w:type="dxa"/>
            <w:tcBorders>
              <w:top w:val="single" w:sz="12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C10orf118</w:t>
            </w:r>
          </w:p>
        </w:tc>
        <w:tc>
          <w:tcPr>
            <w:tcW w:w="1710" w:type="dxa"/>
            <w:tcBorders>
              <w:top w:val="single" w:sz="12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5'UTR</w:t>
            </w:r>
          </w:p>
        </w:tc>
        <w:tc>
          <w:tcPr>
            <w:tcW w:w="1273" w:type="dxa"/>
            <w:tcBorders>
              <w:top w:val="single" w:sz="12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797" w:type="dxa"/>
            <w:tcBorders>
              <w:top w:val="single" w:sz="12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1.33E-05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cg08829299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288305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ATHL1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3.10E-02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cg21585512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122030076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LOC399959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2.46E-04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cg21565415</w:t>
            </w:r>
          </w:p>
        </w:tc>
        <w:tc>
          <w:tcPr>
            <w:tcW w:w="6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618993</w:t>
            </w:r>
          </w:p>
        </w:tc>
        <w:tc>
          <w:tcPr>
            <w:tcW w:w="21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MUPCDH;MUPCDH</w:t>
            </w:r>
          </w:p>
        </w:tc>
        <w:tc>
          <w:tcPr>
            <w:tcW w:w="171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Body;Body</w:t>
            </w:r>
            <w:proofErr w:type="spellEnd"/>
          </w:p>
        </w:tc>
        <w:tc>
          <w:tcPr>
            <w:tcW w:w="1273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797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9.91E-10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cg24702253</w:t>
            </w:r>
          </w:p>
        </w:tc>
        <w:tc>
          <w:tcPr>
            <w:tcW w:w="6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3240068</w:t>
            </w:r>
          </w:p>
        </w:tc>
        <w:tc>
          <w:tcPr>
            <w:tcW w:w="21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MRGPRG;C11orf36</w:t>
            </w:r>
          </w:p>
        </w:tc>
        <w:tc>
          <w:tcPr>
            <w:tcW w:w="171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TSS200;Body</w:t>
            </w:r>
          </w:p>
        </w:tc>
        <w:tc>
          <w:tcPr>
            <w:tcW w:w="1273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797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5.08E-04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cg03691818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53085038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KRT77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2.69E-12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cg23256579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11002403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PRR4;PRR4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TSS1500;Body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1.62E-09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cg16530981</w:t>
            </w:r>
          </w:p>
        </w:tc>
        <w:tc>
          <w:tcPr>
            <w:tcW w:w="6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42679156</w:t>
            </w:r>
          </w:p>
        </w:tc>
        <w:tc>
          <w:tcPr>
            <w:tcW w:w="21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1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73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797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1.62E-08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cg06710937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23489940</w:t>
            </w:r>
          </w:p>
        </w:tc>
        <w:tc>
          <w:tcPr>
            <w:tcW w:w="21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1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2.61E-09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cg11057824</w:t>
            </w:r>
          </w:p>
        </w:tc>
        <w:tc>
          <w:tcPr>
            <w:tcW w:w="6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50471938</w:t>
            </w:r>
          </w:p>
        </w:tc>
        <w:tc>
          <w:tcPr>
            <w:tcW w:w="21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C14orf182</w:t>
            </w:r>
          </w:p>
        </w:tc>
        <w:tc>
          <w:tcPr>
            <w:tcW w:w="171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273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797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2.65E-06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cg12101586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75019203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CYP1A1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4.05E-05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cg22549041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75019251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CYP1A1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6.73E-04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cg26921482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2570283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AMDHD2;AMDHD2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TSS200;TSS200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5.26E-10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cg04946709</w:t>
            </w:r>
          </w:p>
        </w:tc>
        <w:tc>
          <w:tcPr>
            <w:tcW w:w="63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4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59789030</w:t>
            </w:r>
          </w:p>
        </w:tc>
        <w:tc>
          <w:tcPr>
            <w:tcW w:w="21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LOC644649</w:t>
            </w:r>
          </w:p>
        </w:tc>
        <w:tc>
          <w:tcPr>
            <w:tcW w:w="171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273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97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7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1.99E-11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cg17292758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49636594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PPFIA3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4.88E-06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cg00157199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29551622</w:t>
            </w:r>
          </w:p>
        </w:tc>
        <w:tc>
          <w:tcPr>
            <w:tcW w:w="21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1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3.13E-04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cg14815891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29611903</w:t>
            </w:r>
          </w:p>
        </w:tc>
        <w:tc>
          <w:tcPr>
            <w:tcW w:w="216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FRG1B</w:t>
            </w:r>
          </w:p>
        </w:tc>
        <w:tc>
          <w:tcPr>
            <w:tcW w:w="171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1.67E-02</w:t>
            </w:r>
          </w:p>
        </w:tc>
      </w:tr>
      <w:tr w:rsidR="0078756C" w:rsidRPr="00D251C6" w:rsidTr="00B17B51">
        <w:trPr>
          <w:trHeight w:val="300"/>
          <w:jc w:val="center"/>
        </w:trPr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cg17187762</w:t>
            </w:r>
          </w:p>
        </w:tc>
        <w:tc>
          <w:tcPr>
            <w:tcW w:w="63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4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28070120</w:t>
            </w:r>
          </w:p>
        </w:tc>
        <w:tc>
          <w:tcPr>
            <w:tcW w:w="216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10" w:type="dxa"/>
            <w:noWrap/>
            <w:vAlign w:val="bottom"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73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N_Shelf</w:t>
            </w:r>
            <w:proofErr w:type="spellEnd"/>
          </w:p>
        </w:tc>
        <w:tc>
          <w:tcPr>
            <w:tcW w:w="797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170" w:type="dxa"/>
            <w:noWrap/>
          </w:tcPr>
          <w:p w:rsidR="0078756C" w:rsidRPr="00D251C6" w:rsidRDefault="0078756C" w:rsidP="00B17B51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251C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1.83E-03</w:t>
            </w:r>
          </w:p>
        </w:tc>
      </w:tr>
    </w:tbl>
    <w:p w:rsidR="0078756C" w:rsidRPr="00D251C6" w:rsidRDefault="0078756C" w:rsidP="0078756C">
      <w:pPr>
        <w:rPr>
          <w:rFonts w:ascii="Times New Roman" w:hAnsi="Times New Roman" w:cs="Times New Roman"/>
          <w:sz w:val="20"/>
          <w:szCs w:val="20"/>
        </w:rPr>
      </w:pPr>
      <w:r w:rsidRPr="00D251C6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D251C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251C6">
        <w:rPr>
          <w:rFonts w:ascii="Times New Roman" w:hAnsi="Times New Roman" w:cs="Times New Roman"/>
          <w:sz w:val="20"/>
          <w:szCs w:val="20"/>
        </w:rPr>
        <w:t xml:space="preserve">Chr, Chromosome; </w:t>
      </w:r>
      <w:r w:rsidRPr="00D251C6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D251C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Delta β: </w:t>
      </w:r>
      <w:r w:rsidRPr="00D251C6">
        <w:rPr>
          <w:rFonts w:ascii="Times New Roman" w:hAnsi="Times New Roman" w:cs="Times New Roman"/>
          <w:sz w:val="20"/>
          <w:szCs w:val="20"/>
          <w:lang w:val="en-GB"/>
        </w:rPr>
        <w:t>Absolute mean β-value difference (</w:t>
      </w:r>
      <w:r w:rsidRPr="00D251C6">
        <w:rPr>
          <w:rFonts w:ascii="Times New Roman" w:hAnsi="Times New Roman" w:cs="Times New Roman"/>
          <w:sz w:val="20"/>
          <w:szCs w:val="20"/>
        </w:rPr>
        <w:t xml:space="preserve">delta beta ≥ 0.05); </w:t>
      </w:r>
      <w:r w:rsidRPr="00D251C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D251C6">
        <w:rPr>
          <w:rFonts w:ascii="Times New Roman" w:hAnsi="Times New Roman" w:cs="Times New Roman"/>
          <w:sz w:val="20"/>
          <w:szCs w:val="20"/>
        </w:rPr>
        <w:t>Q- value: False discovery rate, (FDR &lt; 0.05)</w:t>
      </w:r>
    </w:p>
    <w:p w:rsidR="0078756C" w:rsidRPr="00D251C6" w:rsidRDefault="0078756C" w:rsidP="0078756C">
      <w:pPr>
        <w:rPr>
          <w:rFonts w:ascii="Times New Roman" w:hAnsi="Times New Roman" w:cs="Times New Roman"/>
          <w:sz w:val="20"/>
          <w:szCs w:val="20"/>
        </w:rPr>
      </w:pPr>
    </w:p>
    <w:p w:rsidR="0078756C" w:rsidRPr="002E6C6A" w:rsidRDefault="0078756C" w:rsidP="0078756C">
      <w:pPr>
        <w:rPr>
          <w:szCs w:val="21"/>
        </w:rPr>
      </w:pPr>
    </w:p>
    <w:p w:rsidR="0078756C" w:rsidRDefault="0078756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78756C" w:rsidRDefault="0078756C">
      <w:pPr>
        <w:rPr>
          <w:rFonts w:ascii="Times New Roman" w:hAnsi="Times New Roman" w:cs="Times New Roman"/>
          <w:sz w:val="20"/>
          <w:szCs w:val="20"/>
        </w:rPr>
      </w:pPr>
    </w:p>
    <w:p w:rsidR="00EC16FB" w:rsidRPr="007C30F2" w:rsidRDefault="00EC16FB" w:rsidP="00EC16F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C30F2">
        <w:rPr>
          <w:rFonts w:ascii="Times New Roman" w:hAnsi="Times New Roman" w:cs="Times New Roman"/>
          <w:sz w:val="20"/>
          <w:szCs w:val="20"/>
        </w:rPr>
        <w:t>Table S</w:t>
      </w:r>
      <w:r w:rsidR="00CF40EA" w:rsidRPr="007C30F2">
        <w:rPr>
          <w:rFonts w:ascii="Times New Roman" w:hAnsi="Times New Roman" w:cs="Times New Roman"/>
          <w:sz w:val="20"/>
          <w:szCs w:val="20"/>
        </w:rPr>
        <w:t>4</w:t>
      </w:r>
      <w:r w:rsidRPr="007C30F2">
        <w:rPr>
          <w:rFonts w:ascii="Times New Roman" w:hAnsi="Times New Roman" w:cs="Times New Roman"/>
          <w:sz w:val="20"/>
          <w:szCs w:val="20"/>
        </w:rPr>
        <w:t xml:space="preserve"> Univariate Analysis on the Associations of DNA</w:t>
      </w:r>
      <w:r w:rsidRPr="0077335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C4B8B">
        <w:rPr>
          <w:rFonts w:ascii="Times New Roman" w:hAnsi="Times New Roman" w:cs="Times New Roman"/>
          <w:sz w:val="20"/>
          <w:szCs w:val="20"/>
        </w:rPr>
        <w:t>Methylation Marker, MRS and Risk of CRC of</w:t>
      </w:r>
      <w:r w:rsidRPr="0077335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C30F2">
        <w:rPr>
          <w:rFonts w:ascii="Times New Roman" w:hAnsi="Times New Roman" w:cs="Times New Roman"/>
          <w:sz w:val="20"/>
          <w:szCs w:val="20"/>
        </w:rPr>
        <w:t xml:space="preserve">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</w:p>
    <w:tbl>
      <w:tblPr>
        <w:tblStyle w:val="TableGrid4"/>
        <w:tblW w:w="110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350"/>
        <w:gridCol w:w="720"/>
        <w:gridCol w:w="1080"/>
        <w:gridCol w:w="990"/>
        <w:gridCol w:w="630"/>
        <w:gridCol w:w="1080"/>
        <w:gridCol w:w="990"/>
        <w:gridCol w:w="685"/>
        <w:gridCol w:w="1115"/>
        <w:gridCol w:w="1170"/>
      </w:tblGrid>
      <w:tr w:rsidR="00D10A8F" w:rsidRPr="00D10A8F" w:rsidTr="00241EB5">
        <w:trPr>
          <w:trHeight w:val="300"/>
          <w:jc w:val="center"/>
        </w:trPr>
        <w:tc>
          <w:tcPr>
            <w:tcW w:w="1260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CpG</w:t>
            </w:r>
            <w:proofErr w:type="spellEnd"/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ID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</w:tcBorders>
            <w:vAlign w:val="center"/>
          </w:tcPr>
          <w:p w:rsidR="00D10A8F" w:rsidRPr="00D10A8F" w:rsidRDefault="00D10A8F" w:rsidP="00241EB5">
            <w:pPr>
              <w:ind w:left="-183" w:firstLine="9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2790" w:type="dxa"/>
            <w:gridSpan w:val="3"/>
            <w:tcBorders>
              <w:top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Entire Dataset</w:t>
            </w:r>
          </w:p>
        </w:tc>
        <w:tc>
          <w:tcPr>
            <w:tcW w:w="2700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Training Dataset</w:t>
            </w:r>
          </w:p>
        </w:tc>
        <w:tc>
          <w:tcPr>
            <w:tcW w:w="2970" w:type="dxa"/>
            <w:gridSpan w:val="3"/>
            <w:tcBorders>
              <w:top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Testing Dataset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vMerge/>
            <w:tcBorders>
              <w:bottom w:val="single" w:sz="12" w:space="0" w:color="auto"/>
            </w:tcBorders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bottom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685" w:type="dxa"/>
            <w:tcBorders>
              <w:bottom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115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D10A8F" w:rsidRPr="00D10A8F" w:rsidTr="00241EB5">
        <w:trPr>
          <w:trHeight w:val="260"/>
          <w:jc w:val="center"/>
        </w:trPr>
        <w:tc>
          <w:tcPr>
            <w:tcW w:w="1260" w:type="dxa"/>
            <w:tcBorders>
              <w:top w:val="single" w:sz="12" w:space="0" w:color="auto"/>
            </w:tcBorders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cg06551493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PTPN12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0.39,</w:t>
            </w: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990" w:type="dxa"/>
            <w:tcBorders>
              <w:top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2.78e-11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0.45, 0.74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1.07e-05</w:t>
            </w:r>
          </w:p>
        </w:tc>
        <w:tc>
          <w:tcPr>
            <w:tcW w:w="685" w:type="dxa"/>
            <w:tcBorders>
              <w:top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115" w:type="dxa"/>
            <w:tcBorders>
              <w:top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0.19, 0.46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1.73e-07</w:t>
            </w:r>
          </w:p>
        </w:tc>
      </w:tr>
      <w:tr w:rsidR="00D10A8F" w:rsidRPr="00D10A8F" w:rsidTr="00241EB5">
        <w:trPr>
          <w:trHeight w:val="251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cg01419670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1.94, 3.33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2.02e-11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1.94, 3.73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4.95e-09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1.43, 3.72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9.72e-04</w:t>
            </w:r>
          </w:p>
        </w:tc>
      </w:tr>
      <w:tr w:rsidR="00D10A8F" w:rsidRPr="00D10A8F" w:rsidTr="00241EB5">
        <w:trPr>
          <w:trHeight w:val="269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cg16530981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1.76, 2.89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2.53e-10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1.77, 3.22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1.62e-08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1.28, 3.19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3.74e-03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cg18022036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0.42, 0.64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1.07e-09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0.40, 0.66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2.58e-07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0.36, 0.77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1.10e-03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cg12691488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1.46, 2.08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8.11e-10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1.23, 1.87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8.09e-05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1.73, 3.48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6.10e-07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cg17292758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PPFIA3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0.49, 0.72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6.68e-08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0.50, 0.79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4.82e-05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0.34, 0.72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2.94e-04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cg16170495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RNF39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0.51, 0.74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2.92e-07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0.52, 0.80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1.05e-04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0.38, 0.77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6.31e-04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cg11240062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1.41, 2.10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1.43e-07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1.30,2.09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3.76e-05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1.34 2.92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8.48e-04</w:t>
            </w:r>
          </w:p>
        </w:tc>
      </w:tr>
      <w:tr w:rsidR="00D10A8F" w:rsidRPr="00D10A8F" w:rsidTr="00241EB5">
        <w:trPr>
          <w:trHeight w:val="26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cg21585512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LOC399959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0.52, 0.77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4.44e-06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0.42, 0.69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6.60e-07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0.66, 1.28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D10A8F" w:rsidRPr="00D10A8F" w:rsidTr="00241EB5">
        <w:trPr>
          <w:trHeight w:val="269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cg24702253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MRGPRG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1.49, 3.02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6.94e-05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1.42, 3.26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6.77e-04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1.19, 4.79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3.82e-02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cg17187762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0.57, 0.83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7.23e-05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0.56, 0.87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1.46e-03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0.47, 0.92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1.67e-02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cg05983326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PCDHGA1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0.56, 0.82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8.39e-05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0.55, 0.87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1.64e-03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0.45, 0.92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1.75e-02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cg06825163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LGR6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0.59, 0.87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5.82e-04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0.56, 0.88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2.33e-03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0.53, 1.05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cg11885357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ESYT3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0.61, 0.88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9.91e-04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0.57, 0.88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2.14e-03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0.57, 1.12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cg08829299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ATHL1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0.62, 0.90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2.36e-03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0.61, 0.95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1.62e-02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0.50, 1.01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D10A8F" w:rsidRPr="00D10A8F" w:rsidTr="00241EB5">
        <w:trPr>
          <w:trHeight w:val="300"/>
          <w:jc w:val="center"/>
        </w:trPr>
        <w:tc>
          <w:tcPr>
            <w:tcW w:w="126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cg07044115</w:t>
            </w:r>
          </w:p>
        </w:tc>
        <w:tc>
          <w:tcPr>
            <w:tcW w:w="135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2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0.62, 0.90</w:t>
            </w:r>
          </w:p>
        </w:tc>
        <w:tc>
          <w:tcPr>
            <w:tcW w:w="99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1.86e-03</w:t>
            </w:r>
          </w:p>
        </w:tc>
        <w:tc>
          <w:tcPr>
            <w:tcW w:w="630" w:type="dxa"/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080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0.63, 0.97</w:t>
            </w:r>
          </w:p>
        </w:tc>
        <w:tc>
          <w:tcPr>
            <w:tcW w:w="99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2.61e-02</w:t>
            </w:r>
          </w:p>
        </w:tc>
        <w:tc>
          <w:tcPr>
            <w:tcW w:w="685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115" w:type="dxa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sz w:val="20"/>
                <w:szCs w:val="20"/>
              </w:rPr>
              <w:t>0.47, 0.93</w:t>
            </w:r>
          </w:p>
        </w:tc>
        <w:tc>
          <w:tcPr>
            <w:tcW w:w="1170" w:type="dxa"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0A8F">
              <w:rPr>
                <w:rFonts w:ascii="Times New Roman" w:hAnsi="Times New Roman" w:cs="Times New Roman"/>
                <w:b/>
                <w:sz w:val="20"/>
                <w:szCs w:val="20"/>
              </w:rPr>
              <w:t>0.02</w:t>
            </w:r>
          </w:p>
        </w:tc>
      </w:tr>
      <w:tr w:rsidR="00D10A8F" w:rsidRPr="00D10A8F" w:rsidTr="00241EB5">
        <w:trPr>
          <w:trHeight w:val="153"/>
          <w:jc w:val="center"/>
        </w:trPr>
        <w:tc>
          <w:tcPr>
            <w:tcW w:w="1260" w:type="dxa"/>
            <w:tcBorders>
              <w:bottom w:val="single" w:sz="12" w:space="0" w:color="auto"/>
            </w:tcBorders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MRS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2.15, 3.06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&lt;0.000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noWrap/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2.72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2.21, 3.44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&lt;0.000</w:t>
            </w:r>
          </w:p>
        </w:tc>
        <w:tc>
          <w:tcPr>
            <w:tcW w:w="685" w:type="dxa"/>
            <w:tcBorders>
              <w:bottom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1115" w:type="dxa"/>
            <w:tcBorders>
              <w:bottom w:val="single" w:sz="12" w:space="0" w:color="auto"/>
            </w:tcBorders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1.73, 3.07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vAlign w:val="center"/>
          </w:tcPr>
          <w:p w:rsidR="00D10A8F" w:rsidRPr="00D10A8F" w:rsidRDefault="00D10A8F" w:rsidP="00241E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10A8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&lt; 0.000</w:t>
            </w:r>
          </w:p>
        </w:tc>
      </w:tr>
    </w:tbl>
    <w:p w:rsidR="00EC16FB" w:rsidRDefault="00EC16FB" w:rsidP="00EC16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Abbreviations: CI, confidence interval; CRC: colorectal cancer; MRS, methylation risk score</w:t>
      </w:r>
    </w:p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Pr="00773356" w:rsidRDefault="00EC16FB" w:rsidP="00EC16FB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7C30F2">
        <w:rPr>
          <w:rFonts w:ascii="Times New Roman" w:hAnsi="Times New Roman" w:cs="Times New Roman"/>
          <w:sz w:val="20"/>
          <w:szCs w:val="20"/>
        </w:rPr>
        <w:t>Table S</w:t>
      </w:r>
      <w:r w:rsidR="00CF40EA" w:rsidRPr="007C30F2">
        <w:rPr>
          <w:rFonts w:ascii="Times New Roman" w:hAnsi="Times New Roman" w:cs="Times New Roman"/>
          <w:sz w:val="20"/>
          <w:szCs w:val="20"/>
        </w:rPr>
        <w:t>5</w:t>
      </w:r>
      <w:r w:rsidRPr="007C30F2">
        <w:rPr>
          <w:rFonts w:ascii="Times New Roman" w:hAnsi="Times New Roman" w:cs="Times New Roman"/>
          <w:sz w:val="20"/>
          <w:szCs w:val="20"/>
        </w:rPr>
        <w:t xml:space="preserve"> Correlation between DNA Methylation Marker and Time-To-Diagnosis of 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</w:t>
      </w:r>
      <w:r w:rsidRPr="00773356">
        <w:rPr>
          <w:rFonts w:ascii="Times New Roman" w:hAnsi="Times New Roman" w:cs="Times New Roman"/>
          <w:b/>
          <w:sz w:val="20"/>
          <w:szCs w:val="20"/>
          <w:lang w:val="en-GB"/>
        </w:rPr>
        <w:t>t</w:t>
      </w:r>
    </w:p>
    <w:tbl>
      <w:tblPr>
        <w:tblStyle w:val="TableGrid"/>
        <w:tblW w:w="9090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0"/>
        <w:gridCol w:w="3510"/>
        <w:gridCol w:w="1350"/>
        <w:gridCol w:w="900"/>
      </w:tblGrid>
      <w:tr w:rsidR="00EC16FB" w:rsidTr="00FB6E5C">
        <w:trPr>
          <w:trHeight w:val="300"/>
          <w:jc w:val="center"/>
        </w:trPr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ID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173C">
              <w:rPr>
                <w:rFonts w:ascii="Times New Roman" w:hAnsi="Times New Roman" w:cs="Times New Roman"/>
                <w:sz w:val="20"/>
                <w:szCs w:val="20"/>
              </w:rPr>
              <w:t xml:space="preserve">Estimate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D173C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tcBorders>
              <w:top w:val="single" w:sz="4" w:space="0" w:color="auto"/>
            </w:tcBorders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cg06551493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PTPN12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cg01419670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0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cg16530981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cg18022036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0.03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cg12691488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cg17292758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PPFIA3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cg16170495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RNF39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cg11240062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cg21585512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LOC399959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cg24702253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MRGPRG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cg17187762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cg05983326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PCDHGA1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cg06825163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LGR6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cg11885357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ESYT3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cg08829299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ATHL1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cg07044115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</w:tr>
    </w:tbl>
    <w:p w:rsidR="00EC16FB" w:rsidRDefault="00EC16FB" w:rsidP="00947A4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</w:p>
    <w:p w:rsidR="00EC16FB" w:rsidRDefault="00EC16FB"/>
    <w:p w:rsidR="00EC16FB" w:rsidRDefault="00EC16FB"/>
    <w:p w:rsidR="00EC16FB" w:rsidRDefault="00EC16FB"/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150D82" w:rsidRDefault="00150D8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150D82" w:rsidRDefault="00150D82" w:rsidP="00C40B5D">
      <w:pPr>
        <w:rPr>
          <w:rFonts w:ascii="Times New Roman" w:hAnsi="Times New Roman" w:cs="Times New Roman"/>
          <w:sz w:val="20"/>
          <w:szCs w:val="20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 w:rsidRPr="00090CCE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6 </w:t>
      </w:r>
      <w:r w:rsidRPr="00517C60">
        <w:rPr>
          <w:rFonts w:ascii="Times New Roman" w:hAnsi="Times New Roman" w:cs="Times New Roman"/>
          <w:sz w:val="20"/>
          <w:szCs w:val="20"/>
        </w:rPr>
        <w:t>Univariate</w:t>
      </w:r>
      <w:r w:rsidRPr="00090CCE">
        <w:rPr>
          <w:rFonts w:ascii="Times New Roman" w:hAnsi="Times New Roman" w:cs="Times New Roman"/>
          <w:sz w:val="20"/>
          <w:szCs w:val="20"/>
        </w:rPr>
        <w:t xml:space="preserve"> Analysis on the Associations of DNA Methylation Marker, MRS and Risk of CRC </w:t>
      </w:r>
      <w:proofErr w:type="gramStart"/>
      <w:r w:rsidRPr="00090CCE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090CCE">
        <w:rPr>
          <w:rFonts w:ascii="Times New Roman" w:hAnsi="Times New Roman" w:cs="Times New Roman"/>
          <w:sz w:val="20"/>
          <w:szCs w:val="20"/>
        </w:rPr>
        <w:t xml:space="preserve"> Cancer Genome Atlas</w:t>
      </w:r>
    </w:p>
    <w:tbl>
      <w:tblPr>
        <w:tblStyle w:val="TableGrid11"/>
        <w:tblW w:w="9895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255"/>
        <w:gridCol w:w="900"/>
        <w:gridCol w:w="1440"/>
        <w:gridCol w:w="1260"/>
        <w:gridCol w:w="810"/>
        <w:gridCol w:w="1350"/>
        <w:gridCol w:w="1080"/>
      </w:tblGrid>
      <w:tr w:rsidR="00C40B5D" w:rsidRPr="00723BAB" w:rsidTr="001152BD">
        <w:trPr>
          <w:trHeight w:val="300"/>
          <w:jc w:val="center"/>
        </w:trPr>
        <w:tc>
          <w:tcPr>
            <w:tcW w:w="1800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</w:tcPr>
          <w:p w:rsidR="00C40B5D" w:rsidRPr="00723BAB" w:rsidRDefault="00C40B5D" w:rsidP="001152BD">
            <w:pPr>
              <w:jc w:val="center"/>
            </w:pPr>
            <w:proofErr w:type="spellStart"/>
            <w:r w:rsidRPr="00723BAB">
              <w:rPr>
                <w:b/>
              </w:rPr>
              <w:t>CpG</w:t>
            </w:r>
            <w:proofErr w:type="spellEnd"/>
            <w:r w:rsidRPr="00723BAB">
              <w:rPr>
                <w:b/>
              </w:rPr>
              <w:t xml:space="preserve"> ID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C40B5D" w:rsidRPr="00723BAB" w:rsidRDefault="00C40B5D" w:rsidP="001152BD">
            <w:pPr>
              <w:jc w:val="center"/>
            </w:pPr>
            <w:r w:rsidRPr="00723BAB">
              <w:rPr>
                <w:b/>
              </w:rPr>
              <w:t>Gene Name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bottom w:val="nil"/>
            </w:tcBorders>
          </w:tcPr>
          <w:p w:rsidR="00C40B5D" w:rsidRPr="00723BAB" w:rsidRDefault="00C40B5D" w:rsidP="001152BD">
            <w:pPr>
              <w:jc w:val="center"/>
            </w:pPr>
            <w:r>
              <w:t>Univariate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bottom w:val="nil"/>
            </w:tcBorders>
          </w:tcPr>
          <w:p w:rsidR="00C40B5D" w:rsidRDefault="00C40B5D" w:rsidP="001152BD">
            <w:pPr>
              <w:jc w:val="center"/>
            </w:pPr>
            <w:r>
              <w:t>Multivariate</w:t>
            </w:r>
          </w:p>
        </w:tc>
      </w:tr>
      <w:tr w:rsidR="00C40B5D" w:rsidRPr="00723BAB" w:rsidTr="001152BD">
        <w:trPr>
          <w:trHeight w:val="234"/>
          <w:jc w:val="center"/>
        </w:trPr>
        <w:tc>
          <w:tcPr>
            <w:tcW w:w="1800" w:type="dxa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:rsidR="00C40B5D" w:rsidRPr="00723BAB" w:rsidRDefault="00C40B5D" w:rsidP="001152BD">
            <w:pPr>
              <w:jc w:val="center"/>
            </w:pPr>
          </w:p>
        </w:tc>
        <w:tc>
          <w:tcPr>
            <w:tcW w:w="12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C40B5D" w:rsidRPr="00723BAB" w:rsidRDefault="00C40B5D" w:rsidP="001152BD">
            <w:pPr>
              <w:jc w:val="center"/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:rsidR="00C40B5D" w:rsidRPr="00723BAB" w:rsidRDefault="00C40B5D" w:rsidP="001152BD">
            <w:pPr>
              <w:jc w:val="center"/>
            </w:pPr>
            <w:r w:rsidRPr="00723BAB">
              <w:t>OR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C40B5D" w:rsidRPr="00723BAB" w:rsidRDefault="00C40B5D" w:rsidP="001152BD">
            <w:pPr>
              <w:jc w:val="center"/>
            </w:pPr>
            <w:r w:rsidRPr="00723BAB">
              <w:t>95% CI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C40B5D" w:rsidRPr="00723BAB" w:rsidRDefault="00C40B5D" w:rsidP="001152BD">
            <w:pPr>
              <w:jc w:val="center"/>
            </w:pPr>
            <w:r w:rsidRPr="00723BAB">
              <w:t>P-value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C40B5D" w:rsidRPr="00723BAB" w:rsidRDefault="00C40B5D" w:rsidP="001152BD">
            <w:pPr>
              <w:jc w:val="center"/>
            </w:pPr>
            <w:r w:rsidRPr="00723BAB">
              <w:t>OR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C40B5D" w:rsidRPr="00723BAB" w:rsidRDefault="00C40B5D" w:rsidP="001152BD">
            <w:pPr>
              <w:jc w:val="center"/>
            </w:pPr>
            <w:r w:rsidRPr="00723BAB">
              <w:t>95% CI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:rsidR="00C40B5D" w:rsidRPr="00723BAB" w:rsidRDefault="00C40B5D" w:rsidP="001152BD">
            <w:pPr>
              <w:jc w:val="center"/>
            </w:pPr>
            <w:r w:rsidRPr="00723BAB">
              <w:t>P-value</w:t>
            </w:r>
          </w:p>
        </w:tc>
      </w:tr>
      <w:tr w:rsidR="00C40B5D" w:rsidRPr="00723BAB" w:rsidTr="001152BD">
        <w:trPr>
          <w:trHeight w:val="260"/>
          <w:jc w:val="center"/>
        </w:trPr>
        <w:tc>
          <w:tcPr>
            <w:tcW w:w="1800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t>cg06551493</w:t>
            </w:r>
          </w:p>
        </w:tc>
        <w:tc>
          <w:tcPr>
            <w:tcW w:w="1255" w:type="dxa"/>
            <w:tcBorders>
              <w:top w:val="single" w:sz="4" w:space="0" w:color="auto"/>
              <w:bottom w:val="nil"/>
            </w:tcBorders>
            <w:vAlign w:val="center"/>
          </w:tcPr>
          <w:p w:rsidR="00C40B5D" w:rsidRPr="00723BAB" w:rsidRDefault="00C40B5D" w:rsidP="001152BD">
            <w:pPr>
              <w:jc w:val="center"/>
              <w:rPr>
                <w:color w:val="000000"/>
              </w:rPr>
            </w:pPr>
            <w:r w:rsidRPr="00723BAB">
              <w:t>PTPN12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090CCE">
              <w:rPr>
                <w:rFonts w:eastAsia="Times New Roman"/>
                <w:color w:val="000000"/>
              </w:rPr>
              <w:t>0.69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0.54, 0.90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C40B5D" w:rsidRPr="00723BAB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090CCE">
              <w:rPr>
                <w:rFonts w:eastAsia="Times New Roman"/>
                <w:b/>
                <w:color w:val="000000"/>
              </w:rPr>
              <w:t>0.004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:rsidR="00C40B5D" w:rsidRPr="00C91CD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C91CDB">
              <w:rPr>
                <w:rFonts w:eastAsia="Times New Roman"/>
                <w:color w:val="000000"/>
              </w:rPr>
              <w:t>0.67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:rsidR="00C40B5D" w:rsidRPr="00C91CD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C91CDB">
              <w:rPr>
                <w:rFonts w:eastAsia="Times New Roman"/>
                <w:color w:val="000000"/>
              </w:rPr>
              <w:t>0.52</w:t>
            </w:r>
            <w:r>
              <w:rPr>
                <w:rFonts w:eastAsia="Times New Roman"/>
                <w:color w:val="000000"/>
              </w:rPr>
              <w:t xml:space="preserve">, </w:t>
            </w:r>
            <w:r w:rsidRPr="00C91CDB">
              <w:rPr>
                <w:rFonts w:eastAsia="Times New Roman"/>
                <w:color w:val="000000"/>
              </w:rPr>
              <w:t>0.87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:rsidR="00C40B5D" w:rsidRPr="00C91CDB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C91CDB">
              <w:rPr>
                <w:rFonts w:eastAsia="Times New Roman"/>
                <w:b/>
                <w:color w:val="000000"/>
              </w:rPr>
              <w:t>0.002</w:t>
            </w:r>
          </w:p>
        </w:tc>
      </w:tr>
      <w:tr w:rsidR="00C40B5D" w:rsidRPr="00723BAB" w:rsidTr="001152BD">
        <w:trPr>
          <w:trHeight w:val="300"/>
          <w:jc w:val="center"/>
        </w:trPr>
        <w:tc>
          <w:tcPr>
            <w:tcW w:w="1800" w:type="dxa"/>
            <w:tcBorders>
              <w:top w:val="nil"/>
            </w:tcBorders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cg01419670</w:t>
            </w:r>
          </w:p>
        </w:tc>
        <w:tc>
          <w:tcPr>
            <w:tcW w:w="1255" w:type="dxa"/>
            <w:tcBorders>
              <w:top w:val="nil"/>
            </w:tcBorders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color w:val="000000"/>
              </w:rPr>
              <w:t>NA</w:t>
            </w:r>
          </w:p>
        </w:tc>
        <w:tc>
          <w:tcPr>
            <w:tcW w:w="900" w:type="dxa"/>
            <w:tcBorders>
              <w:top w:val="nil"/>
            </w:tcBorders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090CCE">
              <w:rPr>
                <w:rFonts w:eastAsia="Times New Roman"/>
                <w:color w:val="000000"/>
              </w:rPr>
              <w:t>0.71</w:t>
            </w:r>
          </w:p>
        </w:tc>
        <w:tc>
          <w:tcPr>
            <w:tcW w:w="1440" w:type="dxa"/>
            <w:tcBorders>
              <w:top w:val="nil"/>
            </w:tcBorders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090CCE">
              <w:rPr>
                <w:rFonts w:eastAsia="Times New Roman"/>
                <w:color w:val="000000"/>
              </w:rPr>
              <w:t>0.49</w:t>
            </w:r>
            <w:r w:rsidRPr="00723BAB">
              <w:rPr>
                <w:rFonts w:eastAsia="Times New Roman"/>
                <w:color w:val="000000"/>
              </w:rPr>
              <w:t xml:space="preserve">, </w:t>
            </w:r>
            <w:r>
              <w:rPr>
                <w:rFonts w:eastAsia="Times New Roman"/>
                <w:color w:val="000000"/>
              </w:rPr>
              <w:t>1.02</w:t>
            </w:r>
          </w:p>
        </w:tc>
        <w:tc>
          <w:tcPr>
            <w:tcW w:w="1260" w:type="dxa"/>
            <w:tcBorders>
              <w:top w:val="nil"/>
            </w:tcBorders>
          </w:tcPr>
          <w:p w:rsidR="00C40B5D" w:rsidRPr="00E45A28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45A28">
              <w:rPr>
                <w:rFonts w:eastAsia="Times New Roman"/>
                <w:color w:val="000000"/>
              </w:rPr>
              <w:t>0.07</w:t>
            </w:r>
          </w:p>
        </w:tc>
        <w:tc>
          <w:tcPr>
            <w:tcW w:w="810" w:type="dxa"/>
            <w:tcBorders>
              <w:top w:val="nil"/>
            </w:tcBorders>
          </w:tcPr>
          <w:p w:rsidR="00C40B5D" w:rsidRPr="00C91CD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C91CDB">
              <w:rPr>
                <w:rFonts w:eastAsia="Times New Roman"/>
                <w:color w:val="000000"/>
              </w:rPr>
              <w:t>0.97</w:t>
            </w:r>
          </w:p>
        </w:tc>
        <w:tc>
          <w:tcPr>
            <w:tcW w:w="1350" w:type="dxa"/>
            <w:tcBorders>
              <w:top w:val="nil"/>
            </w:tcBorders>
          </w:tcPr>
          <w:p w:rsidR="00C40B5D" w:rsidRPr="00E45A28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C91CDB">
              <w:rPr>
                <w:rFonts w:eastAsia="Times New Roman"/>
                <w:color w:val="000000"/>
              </w:rPr>
              <w:t>0.49</w:t>
            </w:r>
            <w:r>
              <w:rPr>
                <w:rFonts w:eastAsia="Times New Roman"/>
                <w:color w:val="000000"/>
              </w:rPr>
              <w:t>,</w:t>
            </w:r>
            <w:r>
              <w:t xml:space="preserve"> </w:t>
            </w:r>
            <w:r w:rsidRPr="00C91CDB">
              <w:rPr>
                <w:rFonts w:eastAsia="Times New Roman"/>
                <w:color w:val="000000"/>
              </w:rPr>
              <w:t>1.01</w:t>
            </w:r>
          </w:p>
        </w:tc>
        <w:tc>
          <w:tcPr>
            <w:tcW w:w="1080" w:type="dxa"/>
            <w:tcBorders>
              <w:top w:val="nil"/>
            </w:tcBorders>
          </w:tcPr>
          <w:p w:rsidR="00C40B5D" w:rsidRPr="00E45A28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C91CDB">
              <w:rPr>
                <w:rFonts w:eastAsia="Times New Roman"/>
                <w:color w:val="000000"/>
              </w:rPr>
              <w:t>0.07</w:t>
            </w:r>
          </w:p>
        </w:tc>
      </w:tr>
      <w:tr w:rsidR="00C40B5D" w:rsidRPr="00723BAB" w:rsidTr="001152BD">
        <w:trPr>
          <w:trHeight w:val="300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cg12691488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color w:val="000000"/>
              </w:rPr>
              <w:t>NA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1.69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45A28">
              <w:rPr>
                <w:rFonts w:eastAsia="Times New Roman"/>
                <w:color w:val="000000"/>
              </w:rPr>
              <w:t>1.24</w:t>
            </w:r>
            <w:r w:rsidRPr="00723BAB">
              <w:rPr>
                <w:rFonts w:eastAsia="Times New Roman"/>
                <w:color w:val="000000"/>
              </w:rPr>
              <w:t xml:space="preserve">, </w:t>
            </w:r>
            <w:r>
              <w:rPr>
                <w:rFonts w:eastAsia="Times New Roman"/>
                <w:color w:val="000000"/>
              </w:rPr>
              <w:t>2.30</w:t>
            </w:r>
          </w:p>
        </w:tc>
        <w:tc>
          <w:tcPr>
            <w:tcW w:w="1260" w:type="dxa"/>
          </w:tcPr>
          <w:p w:rsidR="00C40B5D" w:rsidRPr="00E45A28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E45A28">
              <w:rPr>
                <w:rFonts w:eastAsia="Times New Roman"/>
                <w:b/>
                <w:color w:val="000000"/>
              </w:rPr>
              <w:t>0.0008</w:t>
            </w:r>
          </w:p>
        </w:tc>
        <w:tc>
          <w:tcPr>
            <w:tcW w:w="810" w:type="dxa"/>
          </w:tcPr>
          <w:p w:rsidR="00C40B5D" w:rsidRPr="00C91CD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C91CDB">
              <w:rPr>
                <w:rFonts w:eastAsia="Times New Roman"/>
                <w:color w:val="000000"/>
              </w:rPr>
              <w:t>2.02</w:t>
            </w:r>
          </w:p>
        </w:tc>
        <w:tc>
          <w:tcPr>
            <w:tcW w:w="1350" w:type="dxa"/>
          </w:tcPr>
          <w:p w:rsidR="00C40B5D" w:rsidRPr="00C91CD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C91CDB">
              <w:rPr>
                <w:rFonts w:eastAsia="Times New Roman"/>
                <w:color w:val="000000"/>
              </w:rPr>
              <w:t>1.42</w:t>
            </w:r>
            <w:r>
              <w:rPr>
                <w:rFonts w:eastAsia="Times New Roman"/>
                <w:color w:val="000000"/>
              </w:rPr>
              <w:t xml:space="preserve">, </w:t>
            </w:r>
            <w:r w:rsidRPr="00C91CDB">
              <w:rPr>
                <w:rFonts w:eastAsia="Times New Roman"/>
                <w:color w:val="000000"/>
              </w:rPr>
              <w:t>2.94</w:t>
            </w:r>
          </w:p>
        </w:tc>
        <w:tc>
          <w:tcPr>
            <w:tcW w:w="1080" w:type="dxa"/>
          </w:tcPr>
          <w:p w:rsidR="00C40B5D" w:rsidRPr="00E45A28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C91CDB">
              <w:rPr>
                <w:rFonts w:eastAsia="Times New Roman"/>
                <w:b/>
                <w:color w:val="000000"/>
              </w:rPr>
              <w:t>0.0001</w:t>
            </w:r>
          </w:p>
        </w:tc>
      </w:tr>
      <w:tr w:rsidR="00C40B5D" w:rsidRPr="00723BAB" w:rsidTr="001152BD">
        <w:trPr>
          <w:trHeight w:val="300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cg17292758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PPFIA3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45A28">
              <w:rPr>
                <w:rFonts w:eastAsia="Times New Roman"/>
                <w:color w:val="000000"/>
              </w:rPr>
              <w:t>3.49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2.59</w:t>
            </w:r>
            <w:r w:rsidRPr="00723BAB">
              <w:rPr>
                <w:rFonts w:eastAsia="Times New Roman"/>
                <w:color w:val="000000"/>
              </w:rPr>
              <w:t xml:space="preserve">, </w:t>
            </w:r>
            <w:r w:rsidRPr="00E45A28">
              <w:rPr>
                <w:rFonts w:eastAsia="Times New Roman"/>
                <w:color w:val="000000"/>
              </w:rPr>
              <w:t>4.85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E45A28">
              <w:rPr>
                <w:rFonts w:eastAsia="Times New Roman"/>
                <w:b/>
                <w:color w:val="000000"/>
              </w:rPr>
              <w:t>4.8e-15</w:t>
            </w:r>
          </w:p>
        </w:tc>
        <w:tc>
          <w:tcPr>
            <w:tcW w:w="810" w:type="dxa"/>
          </w:tcPr>
          <w:p w:rsidR="00C40B5D" w:rsidRPr="00C91CD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C91CDB">
              <w:rPr>
                <w:rFonts w:eastAsia="Times New Roman"/>
                <w:color w:val="000000"/>
              </w:rPr>
              <w:t>3.84</w:t>
            </w:r>
          </w:p>
        </w:tc>
        <w:tc>
          <w:tcPr>
            <w:tcW w:w="1350" w:type="dxa"/>
          </w:tcPr>
          <w:p w:rsidR="00C40B5D" w:rsidRPr="00EA4A64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2.79, 5.50</w:t>
            </w:r>
          </w:p>
        </w:tc>
        <w:tc>
          <w:tcPr>
            <w:tcW w:w="1080" w:type="dxa"/>
          </w:tcPr>
          <w:p w:rsidR="00C40B5D" w:rsidRPr="00E45A28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C91CDB">
              <w:rPr>
                <w:rFonts w:eastAsia="Times New Roman"/>
                <w:b/>
                <w:color w:val="000000"/>
              </w:rPr>
              <w:t>6.03e-15</w:t>
            </w:r>
          </w:p>
        </w:tc>
      </w:tr>
      <w:tr w:rsidR="00C40B5D" w:rsidRPr="00723BAB" w:rsidTr="001152BD">
        <w:trPr>
          <w:trHeight w:val="300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cg16170495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RNF39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0.75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45A28">
              <w:rPr>
                <w:rFonts w:eastAsia="Times New Roman"/>
                <w:color w:val="000000"/>
              </w:rPr>
              <w:t>0.58</w:t>
            </w:r>
            <w:r w:rsidRPr="00723BAB">
              <w:rPr>
                <w:rFonts w:eastAsia="Times New Roman"/>
                <w:color w:val="000000"/>
              </w:rPr>
              <w:t xml:space="preserve">, </w:t>
            </w:r>
            <w:r>
              <w:rPr>
                <w:rFonts w:eastAsia="Times New Roman"/>
                <w:color w:val="000000"/>
              </w:rPr>
              <w:t>0.98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E45A28">
              <w:rPr>
                <w:rFonts w:eastAsia="Times New Roman"/>
                <w:b/>
                <w:color w:val="000000"/>
              </w:rPr>
              <w:t>0.02</w:t>
            </w:r>
          </w:p>
        </w:tc>
        <w:tc>
          <w:tcPr>
            <w:tcW w:w="810" w:type="dxa"/>
          </w:tcPr>
          <w:p w:rsidR="00C40B5D" w:rsidRPr="00E45A28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EA4A64">
              <w:rPr>
                <w:rFonts w:eastAsia="Times New Roman"/>
                <w:b/>
                <w:color w:val="000000"/>
              </w:rPr>
              <w:t>0.74</w:t>
            </w:r>
          </w:p>
        </w:tc>
        <w:tc>
          <w:tcPr>
            <w:tcW w:w="1350" w:type="dxa"/>
          </w:tcPr>
          <w:p w:rsidR="00C40B5D" w:rsidRPr="00EA4A64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0.58, </w:t>
            </w:r>
            <w:r w:rsidRPr="00EA4A64">
              <w:rPr>
                <w:rFonts w:eastAsia="Times New Roman"/>
                <w:color w:val="000000"/>
              </w:rPr>
              <w:t>0.97</w:t>
            </w:r>
          </w:p>
        </w:tc>
        <w:tc>
          <w:tcPr>
            <w:tcW w:w="1080" w:type="dxa"/>
          </w:tcPr>
          <w:p w:rsidR="00C40B5D" w:rsidRPr="00E45A28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EA4A64">
              <w:rPr>
                <w:rFonts w:eastAsia="Times New Roman"/>
                <w:b/>
                <w:color w:val="000000"/>
              </w:rPr>
              <w:t>0.02</w:t>
            </w:r>
          </w:p>
        </w:tc>
      </w:tr>
      <w:tr w:rsidR="00C40B5D" w:rsidRPr="00723BAB" w:rsidTr="001152BD">
        <w:trPr>
          <w:trHeight w:val="296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cg11240062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color w:val="000000"/>
              </w:rPr>
              <w:t>NA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45A28">
              <w:rPr>
                <w:rFonts w:eastAsia="Times New Roman"/>
                <w:color w:val="000000"/>
              </w:rPr>
              <w:t>0.79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0.59, 1.0</w:t>
            </w:r>
            <w:r w:rsidRPr="00723BAB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45A28">
              <w:rPr>
                <w:rFonts w:eastAsia="Times New Roman"/>
                <w:color w:val="000000"/>
              </w:rPr>
              <w:t>0.12</w:t>
            </w:r>
          </w:p>
        </w:tc>
        <w:tc>
          <w:tcPr>
            <w:tcW w:w="810" w:type="dxa"/>
          </w:tcPr>
          <w:p w:rsidR="00C40B5D" w:rsidRPr="00E45A28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A4A64">
              <w:rPr>
                <w:rFonts w:eastAsia="Times New Roman"/>
                <w:color w:val="000000"/>
              </w:rPr>
              <w:t>0.75</w:t>
            </w:r>
          </w:p>
        </w:tc>
        <w:tc>
          <w:tcPr>
            <w:tcW w:w="1350" w:type="dxa"/>
          </w:tcPr>
          <w:p w:rsidR="00C40B5D" w:rsidRPr="00E45A28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5C49C7">
              <w:rPr>
                <w:rFonts w:eastAsia="Times New Roman"/>
                <w:color w:val="000000"/>
              </w:rPr>
              <w:t>0.55</w:t>
            </w:r>
            <w:r>
              <w:rPr>
                <w:rFonts w:eastAsia="Times New Roman"/>
                <w:color w:val="000000"/>
              </w:rPr>
              <w:t xml:space="preserve">, </w:t>
            </w:r>
            <w:r w:rsidRPr="005C49C7">
              <w:rPr>
                <w:rFonts w:eastAsia="Times New Roman"/>
                <w:color w:val="000000"/>
              </w:rPr>
              <w:t>1.04</w:t>
            </w:r>
          </w:p>
        </w:tc>
        <w:tc>
          <w:tcPr>
            <w:tcW w:w="1080" w:type="dxa"/>
          </w:tcPr>
          <w:p w:rsidR="00C40B5D" w:rsidRPr="00E45A28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A4A64">
              <w:rPr>
                <w:rFonts w:eastAsia="Times New Roman"/>
                <w:color w:val="000000"/>
              </w:rPr>
              <w:t>0.08</w:t>
            </w:r>
          </w:p>
        </w:tc>
      </w:tr>
      <w:tr w:rsidR="00C40B5D" w:rsidRPr="00723BAB" w:rsidTr="001152BD">
        <w:trPr>
          <w:trHeight w:val="300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cg21585512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LOC399959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45A28">
              <w:rPr>
                <w:rFonts w:eastAsia="Times New Roman"/>
                <w:color w:val="000000"/>
              </w:rPr>
              <w:t>0.74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0.57</w:t>
            </w:r>
            <w:r w:rsidRPr="00723BAB">
              <w:rPr>
                <w:rFonts w:eastAsia="Times New Roman"/>
                <w:color w:val="000000"/>
              </w:rPr>
              <w:t xml:space="preserve">, </w:t>
            </w:r>
            <w:r>
              <w:rPr>
                <w:rFonts w:eastAsia="Times New Roman"/>
                <w:color w:val="000000"/>
              </w:rPr>
              <w:t>0.98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0.03</w:t>
            </w:r>
          </w:p>
        </w:tc>
        <w:tc>
          <w:tcPr>
            <w:tcW w:w="810" w:type="dxa"/>
          </w:tcPr>
          <w:p w:rsidR="00C40B5D" w:rsidRPr="003E7B31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0.69</w:t>
            </w:r>
          </w:p>
        </w:tc>
        <w:tc>
          <w:tcPr>
            <w:tcW w:w="1350" w:type="dxa"/>
          </w:tcPr>
          <w:p w:rsidR="00C40B5D" w:rsidRPr="003E7B31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3E7B31">
              <w:rPr>
                <w:rFonts w:eastAsia="Times New Roman"/>
                <w:color w:val="000000"/>
              </w:rPr>
              <w:t>0.52, 0.91</w:t>
            </w:r>
          </w:p>
        </w:tc>
        <w:tc>
          <w:tcPr>
            <w:tcW w:w="1080" w:type="dxa"/>
          </w:tcPr>
          <w:p w:rsidR="00C40B5D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5C49C7">
              <w:rPr>
                <w:rFonts w:eastAsia="Times New Roman"/>
                <w:b/>
                <w:color w:val="000000"/>
              </w:rPr>
              <w:t>0.008</w:t>
            </w:r>
          </w:p>
        </w:tc>
      </w:tr>
      <w:tr w:rsidR="00C40B5D" w:rsidRPr="00723BAB" w:rsidTr="001152BD">
        <w:trPr>
          <w:trHeight w:val="305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cg24702253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MRGPRG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9B29A1">
              <w:rPr>
                <w:rFonts w:eastAsia="Times New Roman"/>
                <w:color w:val="000000"/>
              </w:rPr>
              <w:t>0.50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9B29A1">
              <w:rPr>
                <w:rFonts w:eastAsia="Times New Roman"/>
                <w:color w:val="000000"/>
              </w:rPr>
              <w:t>0.33</w:t>
            </w:r>
            <w:r w:rsidRPr="00723BAB">
              <w:rPr>
                <w:rFonts w:eastAsia="Times New Roman"/>
                <w:color w:val="000000"/>
              </w:rPr>
              <w:t xml:space="preserve">, </w:t>
            </w:r>
            <w:r>
              <w:rPr>
                <w:rFonts w:eastAsia="Times New Roman"/>
                <w:color w:val="000000"/>
              </w:rPr>
              <w:t>0.73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9B29A1">
              <w:rPr>
                <w:rFonts w:eastAsia="Times New Roman"/>
                <w:b/>
                <w:color w:val="000000"/>
              </w:rPr>
              <w:t>0.0005</w:t>
            </w:r>
          </w:p>
        </w:tc>
        <w:tc>
          <w:tcPr>
            <w:tcW w:w="810" w:type="dxa"/>
          </w:tcPr>
          <w:p w:rsidR="00C40B5D" w:rsidRPr="003E7B31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0.47</w:t>
            </w:r>
          </w:p>
        </w:tc>
        <w:tc>
          <w:tcPr>
            <w:tcW w:w="1350" w:type="dxa"/>
          </w:tcPr>
          <w:p w:rsidR="00C40B5D" w:rsidRPr="003E7B31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3E7B31">
              <w:rPr>
                <w:rFonts w:eastAsia="Times New Roman"/>
                <w:color w:val="000000"/>
              </w:rPr>
              <w:t>0.31, 0.69</w:t>
            </w:r>
          </w:p>
        </w:tc>
        <w:tc>
          <w:tcPr>
            <w:tcW w:w="1080" w:type="dxa"/>
          </w:tcPr>
          <w:p w:rsidR="00C40B5D" w:rsidRPr="009B29A1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3E7B31">
              <w:rPr>
                <w:rFonts w:eastAsia="Times New Roman"/>
                <w:b/>
                <w:color w:val="000000"/>
              </w:rPr>
              <w:t>0.0002</w:t>
            </w:r>
          </w:p>
        </w:tc>
      </w:tr>
      <w:tr w:rsidR="00C40B5D" w:rsidRPr="00723BAB" w:rsidTr="001152BD">
        <w:trPr>
          <w:trHeight w:val="300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cg17187762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color w:val="000000"/>
              </w:rPr>
              <w:t>NA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2.10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9B29A1">
              <w:rPr>
                <w:rFonts w:eastAsia="Times New Roman"/>
                <w:color w:val="000000"/>
              </w:rPr>
              <w:t>1.27</w:t>
            </w:r>
            <w:r w:rsidRPr="00723BAB">
              <w:rPr>
                <w:rFonts w:eastAsia="Times New Roman"/>
                <w:color w:val="000000"/>
              </w:rPr>
              <w:t xml:space="preserve">, </w:t>
            </w:r>
            <w:r w:rsidRPr="009B29A1">
              <w:rPr>
                <w:rFonts w:eastAsia="Times New Roman"/>
                <w:color w:val="000000"/>
              </w:rPr>
              <w:t>3.95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9B29A1">
              <w:rPr>
                <w:rFonts w:eastAsia="Times New Roman"/>
                <w:b/>
                <w:color w:val="000000"/>
              </w:rPr>
              <w:t>0.01</w:t>
            </w:r>
          </w:p>
        </w:tc>
        <w:tc>
          <w:tcPr>
            <w:tcW w:w="810" w:type="dxa"/>
          </w:tcPr>
          <w:p w:rsidR="00C40B5D" w:rsidRPr="00E2152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2152B">
              <w:rPr>
                <w:rFonts w:eastAsia="Times New Roman"/>
                <w:color w:val="000000"/>
              </w:rPr>
              <w:t>2.00</w:t>
            </w:r>
          </w:p>
        </w:tc>
        <w:tc>
          <w:tcPr>
            <w:tcW w:w="1350" w:type="dxa"/>
          </w:tcPr>
          <w:p w:rsidR="00C40B5D" w:rsidRPr="00E2152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2152B">
              <w:rPr>
                <w:rFonts w:eastAsia="Times New Roman"/>
                <w:color w:val="000000"/>
              </w:rPr>
              <w:t>1.23, 3.73</w:t>
            </w:r>
          </w:p>
        </w:tc>
        <w:tc>
          <w:tcPr>
            <w:tcW w:w="1080" w:type="dxa"/>
          </w:tcPr>
          <w:p w:rsidR="00C40B5D" w:rsidRPr="009B29A1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3E7B31">
              <w:rPr>
                <w:rFonts w:eastAsia="Times New Roman"/>
                <w:b/>
                <w:color w:val="000000"/>
              </w:rPr>
              <w:t>0.01</w:t>
            </w:r>
          </w:p>
        </w:tc>
      </w:tr>
      <w:tr w:rsidR="00C40B5D" w:rsidRPr="00723BAB" w:rsidTr="001152BD">
        <w:trPr>
          <w:trHeight w:val="224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cg05983326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PCDHGA1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9B29A1">
              <w:rPr>
                <w:rFonts w:eastAsia="Times New Roman"/>
                <w:color w:val="000000"/>
              </w:rPr>
              <w:t>0.59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0.</w:t>
            </w:r>
            <w:r>
              <w:rPr>
                <w:rFonts w:eastAsia="Times New Roman"/>
                <w:color w:val="000000"/>
              </w:rPr>
              <w:t>4</w:t>
            </w:r>
            <w:r w:rsidRPr="00723BAB">
              <w:rPr>
                <w:rFonts w:eastAsia="Times New Roman"/>
                <w:color w:val="000000"/>
              </w:rPr>
              <w:t xml:space="preserve">5, </w:t>
            </w:r>
            <w:r w:rsidRPr="009B29A1">
              <w:rPr>
                <w:rFonts w:eastAsia="Times New Roman"/>
                <w:color w:val="000000"/>
              </w:rPr>
              <w:t>0.77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9B29A1">
              <w:rPr>
                <w:rFonts w:eastAsia="Times New Roman"/>
                <w:b/>
                <w:color w:val="000000"/>
              </w:rPr>
              <w:t>0.0001</w:t>
            </w:r>
          </w:p>
        </w:tc>
        <w:tc>
          <w:tcPr>
            <w:tcW w:w="810" w:type="dxa"/>
          </w:tcPr>
          <w:p w:rsidR="00C40B5D" w:rsidRPr="00E2152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2152B">
              <w:rPr>
                <w:rFonts w:eastAsia="Times New Roman"/>
                <w:color w:val="000000"/>
              </w:rPr>
              <w:t>0.61</w:t>
            </w:r>
          </w:p>
        </w:tc>
        <w:tc>
          <w:tcPr>
            <w:tcW w:w="1350" w:type="dxa"/>
          </w:tcPr>
          <w:p w:rsidR="00C40B5D" w:rsidRPr="00E2152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E2152B">
              <w:rPr>
                <w:rFonts w:eastAsia="Times New Roman"/>
                <w:color w:val="000000"/>
              </w:rPr>
              <w:t>0.46, 0.81</w:t>
            </w:r>
          </w:p>
        </w:tc>
        <w:tc>
          <w:tcPr>
            <w:tcW w:w="1080" w:type="dxa"/>
          </w:tcPr>
          <w:p w:rsidR="00C40B5D" w:rsidRPr="009B29A1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0.0005</w:t>
            </w:r>
          </w:p>
        </w:tc>
      </w:tr>
      <w:tr w:rsidR="00C40B5D" w:rsidRPr="00723BAB" w:rsidTr="001152BD">
        <w:trPr>
          <w:trHeight w:val="251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</w:pPr>
            <w:r w:rsidRPr="00723BAB">
              <w:t>cg06825163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</w:pPr>
            <w:r w:rsidRPr="00723BAB">
              <w:t>LGR6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</w:pPr>
            <w:r>
              <w:t>0.93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</w:pPr>
            <w:r w:rsidRPr="009B29A1">
              <w:t>0.66</w:t>
            </w:r>
            <w:r w:rsidRPr="00723BAB">
              <w:t xml:space="preserve">, </w:t>
            </w:r>
            <w:r>
              <w:t>1.26</w:t>
            </w:r>
          </w:p>
        </w:tc>
        <w:tc>
          <w:tcPr>
            <w:tcW w:w="1260" w:type="dxa"/>
          </w:tcPr>
          <w:p w:rsidR="00C40B5D" w:rsidRPr="009B29A1" w:rsidRDefault="00C40B5D" w:rsidP="001152BD">
            <w:pPr>
              <w:jc w:val="center"/>
            </w:pPr>
            <w:r w:rsidRPr="009B29A1">
              <w:t>0.63</w:t>
            </w:r>
          </w:p>
        </w:tc>
        <w:tc>
          <w:tcPr>
            <w:tcW w:w="810" w:type="dxa"/>
          </w:tcPr>
          <w:p w:rsidR="00C40B5D" w:rsidRPr="009B29A1" w:rsidRDefault="00C40B5D" w:rsidP="001152BD">
            <w:pPr>
              <w:jc w:val="center"/>
            </w:pPr>
            <w:r>
              <w:t>0.95</w:t>
            </w:r>
          </w:p>
        </w:tc>
        <w:tc>
          <w:tcPr>
            <w:tcW w:w="1350" w:type="dxa"/>
          </w:tcPr>
          <w:p w:rsidR="00C40B5D" w:rsidRPr="009B29A1" w:rsidRDefault="00C40B5D" w:rsidP="001152BD">
            <w:pPr>
              <w:jc w:val="center"/>
            </w:pPr>
            <w:r>
              <w:t xml:space="preserve">0.68, </w:t>
            </w:r>
            <w:r w:rsidRPr="00E2152B">
              <w:t>1.28</w:t>
            </w:r>
          </w:p>
        </w:tc>
        <w:tc>
          <w:tcPr>
            <w:tcW w:w="1080" w:type="dxa"/>
          </w:tcPr>
          <w:p w:rsidR="00C40B5D" w:rsidRPr="009B29A1" w:rsidRDefault="00C40B5D" w:rsidP="001152BD">
            <w:pPr>
              <w:jc w:val="center"/>
            </w:pPr>
            <w:r w:rsidRPr="00E2152B">
              <w:t>0.72</w:t>
            </w:r>
          </w:p>
        </w:tc>
      </w:tr>
      <w:tr w:rsidR="00C40B5D" w:rsidRPr="00723BAB" w:rsidTr="001152BD">
        <w:trPr>
          <w:trHeight w:val="300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cg11885357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723BAB">
              <w:rPr>
                <w:rFonts w:eastAsia="Times New Roman"/>
                <w:color w:val="000000"/>
              </w:rPr>
              <w:t>ESYT3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9B29A1">
              <w:rPr>
                <w:rFonts w:eastAsia="Times New Roman"/>
                <w:color w:val="000000"/>
              </w:rPr>
              <w:t>2.21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1.72</w:t>
            </w:r>
            <w:r w:rsidRPr="00723BAB">
              <w:rPr>
                <w:rFonts w:eastAsia="Times New Roman"/>
                <w:color w:val="000000"/>
              </w:rPr>
              <w:t xml:space="preserve">, </w:t>
            </w:r>
            <w:r>
              <w:rPr>
                <w:rFonts w:eastAsia="Times New Roman"/>
                <w:color w:val="000000"/>
              </w:rPr>
              <w:t>2.88</w:t>
            </w:r>
          </w:p>
        </w:tc>
        <w:tc>
          <w:tcPr>
            <w:tcW w:w="1260" w:type="dxa"/>
          </w:tcPr>
          <w:p w:rsidR="00C40B5D" w:rsidRPr="009B29A1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9B29A1">
              <w:rPr>
                <w:rFonts w:eastAsia="Times New Roman"/>
                <w:b/>
                <w:color w:val="000000"/>
              </w:rPr>
              <w:t>1.26e-09</w:t>
            </w:r>
          </w:p>
        </w:tc>
        <w:tc>
          <w:tcPr>
            <w:tcW w:w="810" w:type="dxa"/>
          </w:tcPr>
          <w:p w:rsidR="00C40B5D" w:rsidRPr="005715FA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5715FA">
              <w:rPr>
                <w:rFonts w:eastAsia="Times New Roman"/>
                <w:color w:val="000000"/>
              </w:rPr>
              <w:t>2.61</w:t>
            </w:r>
          </w:p>
        </w:tc>
        <w:tc>
          <w:tcPr>
            <w:tcW w:w="1350" w:type="dxa"/>
          </w:tcPr>
          <w:p w:rsidR="00C40B5D" w:rsidRPr="005715FA" w:rsidRDefault="00C40B5D" w:rsidP="001152BD">
            <w:pPr>
              <w:jc w:val="center"/>
              <w:rPr>
                <w:rFonts w:eastAsia="Times New Roman"/>
                <w:color w:val="000000"/>
              </w:rPr>
            </w:pPr>
            <w:r w:rsidRPr="005715FA">
              <w:rPr>
                <w:rFonts w:eastAsia="Times New Roman"/>
                <w:color w:val="000000"/>
              </w:rPr>
              <w:t>1.97, 3.55</w:t>
            </w:r>
          </w:p>
        </w:tc>
        <w:tc>
          <w:tcPr>
            <w:tcW w:w="1080" w:type="dxa"/>
          </w:tcPr>
          <w:p w:rsidR="00C40B5D" w:rsidRPr="009B29A1" w:rsidRDefault="00C40B5D" w:rsidP="001152BD">
            <w:pPr>
              <w:jc w:val="center"/>
              <w:rPr>
                <w:rFonts w:eastAsia="Times New Roman"/>
                <w:b/>
                <w:color w:val="000000"/>
              </w:rPr>
            </w:pPr>
            <w:r w:rsidRPr="005715FA">
              <w:rPr>
                <w:rFonts w:eastAsia="Times New Roman"/>
                <w:b/>
                <w:color w:val="000000"/>
              </w:rPr>
              <w:t>9.93e-11</w:t>
            </w:r>
          </w:p>
        </w:tc>
      </w:tr>
      <w:tr w:rsidR="00C40B5D" w:rsidRPr="00723BAB" w:rsidTr="001152BD">
        <w:trPr>
          <w:trHeight w:val="300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</w:pPr>
            <w:r w:rsidRPr="00723BAB">
              <w:t>cg08829299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</w:pPr>
            <w:r w:rsidRPr="00723BAB">
              <w:t>ATHL1</w:t>
            </w: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</w:pPr>
            <w:r w:rsidRPr="009B29A1">
              <w:t>1.18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</w:pPr>
            <w:r w:rsidRPr="009B29A1">
              <w:t>0.84</w:t>
            </w:r>
            <w:r w:rsidRPr="00723BAB">
              <w:t xml:space="preserve">, </w:t>
            </w:r>
            <w:r>
              <w:t>1.90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</w:pPr>
            <w:r>
              <w:t>0.40</w:t>
            </w:r>
          </w:p>
        </w:tc>
        <w:tc>
          <w:tcPr>
            <w:tcW w:w="810" w:type="dxa"/>
          </w:tcPr>
          <w:p w:rsidR="00C40B5D" w:rsidRDefault="00C40B5D" w:rsidP="001152BD">
            <w:pPr>
              <w:jc w:val="center"/>
            </w:pPr>
            <w:r>
              <w:t>1.18</w:t>
            </w:r>
          </w:p>
        </w:tc>
        <w:tc>
          <w:tcPr>
            <w:tcW w:w="1350" w:type="dxa"/>
          </w:tcPr>
          <w:p w:rsidR="00C40B5D" w:rsidRDefault="00C40B5D" w:rsidP="001152BD">
            <w:pPr>
              <w:jc w:val="center"/>
            </w:pPr>
            <w:r w:rsidRPr="005715FA">
              <w:t>0.84</w:t>
            </w:r>
            <w:r>
              <w:t xml:space="preserve">, </w:t>
            </w:r>
            <w:r w:rsidRPr="005715FA">
              <w:t>1.88</w:t>
            </w:r>
          </w:p>
        </w:tc>
        <w:tc>
          <w:tcPr>
            <w:tcW w:w="1080" w:type="dxa"/>
          </w:tcPr>
          <w:p w:rsidR="00C40B5D" w:rsidRDefault="00C40B5D" w:rsidP="001152BD">
            <w:pPr>
              <w:jc w:val="center"/>
            </w:pPr>
            <w:r w:rsidRPr="005715FA">
              <w:t>0.41</w:t>
            </w:r>
          </w:p>
        </w:tc>
      </w:tr>
      <w:tr w:rsidR="00C40B5D" w:rsidRPr="00723BAB" w:rsidTr="001152BD">
        <w:trPr>
          <w:trHeight w:val="198"/>
          <w:jc w:val="center"/>
        </w:trPr>
        <w:tc>
          <w:tcPr>
            <w:tcW w:w="1800" w:type="dxa"/>
            <w:noWrap/>
            <w:vAlign w:val="center"/>
          </w:tcPr>
          <w:p w:rsidR="00C40B5D" w:rsidRPr="00723BAB" w:rsidRDefault="00C40B5D" w:rsidP="001152BD">
            <w:pPr>
              <w:jc w:val="center"/>
            </w:pPr>
            <w:r w:rsidRPr="00723BAB">
              <w:t>MRS</w:t>
            </w:r>
          </w:p>
        </w:tc>
        <w:tc>
          <w:tcPr>
            <w:tcW w:w="1255" w:type="dxa"/>
            <w:vAlign w:val="center"/>
          </w:tcPr>
          <w:p w:rsidR="00C40B5D" w:rsidRPr="00723BAB" w:rsidRDefault="00C40B5D" w:rsidP="001152BD">
            <w:pPr>
              <w:jc w:val="center"/>
            </w:pPr>
          </w:p>
        </w:tc>
        <w:tc>
          <w:tcPr>
            <w:tcW w:w="900" w:type="dxa"/>
          </w:tcPr>
          <w:p w:rsidR="00C40B5D" w:rsidRPr="00723BAB" w:rsidRDefault="00C40B5D" w:rsidP="001152BD">
            <w:pPr>
              <w:jc w:val="center"/>
            </w:pPr>
            <w:r>
              <w:t>1.96</w:t>
            </w:r>
          </w:p>
        </w:tc>
        <w:tc>
          <w:tcPr>
            <w:tcW w:w="1440" w:type="dxa"/>
          </w:tcPr>
          <w:p w:rsidR="00C40B5D" w:rsidRPr="00723BAB" w:rsidRDefault="00C40B5D" w:rsidP="001152BD">
            <w:pPr>
              <w:jc w:val="center"/>
            </w:pPr>
            <w:r w:rsidRPr="00517C60">
              <w:t>1.49</w:t>
            </w:r>
            <w:r w:rsidRPr="00723BAB">
              <w:t xml:space="preserve">, </w:t>
            </w:r>
            <w:r>
              <w:t>2.62</w:t>
            </w:r>
          </w:p>
        </w:tc>
        <w:tc>
          <w:tcPr>
            <w:tcW w:w="1260" w:type="dxa"/>
          </w:tcPr>
          <w:p w:rsidR="00C40B5D" w:rsidRPr="00723BAB" w:rsidRDefault="00C40B5D" w:rsidP="001152BD">
            <w:pPr>
              <w:jc w:val="center"/>
              <w:rPr>
                <w:b/>
              </w:rPr>
            </w:pPr>
            <w:r w:rsidRPr="00C44EBB">
              <w:rPr>
                <w:b/>
              </w:rPr>
              <w:t>2.28e-06</w:t>
            </w:r>
          </w:p>
        </w:tc>
        <w:tc>
          <w:tcPr>
            <w:tcW w:w="810" w:type="dxa"/>
          </w:tcPr>
          <w:p w:rsidR="00C40B5D" w:rsidRPr="00C44EBB" w:rsidRDefault="00C40B5D" w:rsidP="001152BD">
            <w:pPr>
              <w:jc w:val="center"/>
            </w:pPr>
            <w:r w:rsidRPr="00C44EBB">
              <w:t>2.06</w:t>
            </w:r>
          </w:p>
        </w:tc>
        <w:tc>
          <w:tcPr>
            <w:tcW w:w="1350" w:type="dxa"/>
          </w:tcPr>
          <w:p w:rsidR="00C40B5D" w:rsidRPr="00C44EBB" w:rsidRDefault="00C40B5D" w:rsidP="001152BD">
            <w:pPr>
              <w:jc w:val="center"/>
            </w:pPr>
            <w:r w:rsidRPr="00C44EBB">
              <w:t>1.55, 2.78</w:t>
            </w:r>
          </w:p>
        </w:tc>
        <w:tc>
          <w:tcPr>
            <w:tcW w:w="1080" w:type="dxa"/>
          </w:tcPr>
          <w:p w:rsidR="00C40B5D" w:rsidRPr="00517C60" w:rsidRDefault="00C40B5D" w:rsidP="001152BD">
            <w:pPr>
              <w:jc w:val="center"/>
              <w:rPr>
                <w:b/>
              </w:rPr>
            </w:pPr>
            <w:r w:rsidRPr="00C44EBB">
              <w:rPr>
                <w:b/>
              </w:rPr>
              <w:t>1.08e-06</w:t>
            </w:r>
          </w:p>
        </w:tc>
      </w:tr>
    </w:tbl>
    <w:p w:rsidR="00C40B5D" w:rsidRDefault="00C40B5D" w:rsidP="00C40B5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Abbreviations: CI, confidence interval; CRC: colorectal cancer; MRS, methylation risk score; ORs adjusted for age and gender; P values &lt; 0.05 are in bold</w:t>
      </w:r>
    </w:p>
    <w:p w:rsidR="00150D82" w:rsidRDefault="00150D82" w:rsidP="00150D82"/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C16FB" w:rsidRDefault="00EC16FB"/>
    <w:p w:rsidR="00281DBF" w:rsidRDefault="00281DBF" w:rsidP="00281DB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81DB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66DC30" wp14:editId="7E7072AD">
            <wp:extent cx="5153025" cy="4552950"/>
            <wp:effectExtent l="0" t="0" r="9525" b="0"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DBF" w:rsidRDefault="001F0EE6" w:rsidP="00281DB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F0EE6">
        <w:rPr>
          <w:rFonts w:ascii="Times New Roman" w:hAnsi="Times New Roman" w:cs="Times New Roman"/>
          <w:b/>
          <w:sz w:val="24"/>
          <w:szCs w:val="24"/>
          <w:lang w:val="en-GB"/>
        </w:rPr>
        <w:t>Additional file 1</w:t>
      </w:r>
      <w:r w:rsidR="00161DFA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r w:rsidR="006F0B92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281DBF" w:rsidRPr="00905D7E">
        <w:rPr>
          <w:rFonts w:ascii="Times New Roman" w:hAnsi="Times New Roman" w:cs="Times New Roman"/>
          <w:b/>
          <w:sz w:val="24"/>
          <w:szCs w:val="24"/>
          <w:lang w:val="en-GB"/>
        </w:rPr>
        <w:t>S1.</w:t>
      </w:r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 Volcano plot for differential DNA methylation analysis of all 399,934 </w:t>
      </w:r>
      <w:proofErr w:type="spellStart"/>
      <w:r w:rsidR="00281DBF">
        <w:rPr>
          <w:rFonts w:ascii="Times New Roman" w:hAnsi="Times New Roman" w:cs="Times New Roman"/>
          <w:sz w:val="24"/>
          <w:szCs w:val="24"/>
          <w:lang w:val="en-GB"/>
        </w:rPr>
        <w:t>CpG</w:t>
      </w:r>
      <w:proofErr w:type="spellEnd"/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 sites among 166 CRC and healthy normal subjects. The x-axis shows the mean DNA methylation difference (delta beta), while the y-axis shows the –log10 of the p value for each </w:t>
      </w:r>
      <w:proofErr w:type="spellStart"/>
      <w:r w:rsidR="00281DBF">
        <w:rPr>
          <w:rFonts w:ascii="Times New Roman" w:hAnsi="Times New Roman" w:cs="Times New Roman"/>
          <w:sz w:val="24"/>
          <w:szCs w:val="24"/>
          <w:lang w:val="en-GB"/>
        </w:rPr>
        <w:t>CpG</w:t>
      </w:r>
      <w:proofErr w:type="spellEnd"/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:rsidR="003D426A" w:rsidRDefault="003D426A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Default="003D426A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Default="003D426A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Default="003D426A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241EB5" w:rsidRDefault="000F7417" w:rsidP="00241EB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F7417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2701" cy="3312543"/>
            <wp:effectExtent l="0" t="0" r="1270" b="2540"/>
            <wp:docPr id="11" name="Picture 11" descr="C:\Users\lenovo\Desktop\Box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enovo\Desktop\Boxplo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367"/>
                    <a:stretch/>
                  </pic:blipFill>
                  <pic:spPr bwMode="auto">
                    <a:xfrm>
                      <a:off x="0" y="0"/>
                      <a:ext cx="5943600" cy="331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1EB5" w:rsidRDefault="005754B4" w:rsidP="00241E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754B4">
        <w:rPr>
          <w:rFonts w:ascii="Times New Roman" w:hAnsi="Times New Roman" w:cs="Times New Roman"/>
          <w:b/>
          <w:sz w:val="24"/>
          <w:szCs w:val="24"/>
          <w:lang w:val="en-GB"/>
        </w:rPr>
        <w:t>Additional file 5:</w:t>
      </w:r>
      <w:r>
        <w:rPr>
          <w:rFonts w:ascii="Times New Roman" w:hAnsi="Times New Roman"/>
          <w:sz w:val="24"/>
          <w:szCs w:val="24"/>
        </w:rPr>
        <w:t xml:space="preserve"> </w:t>
      </w:r>
      <w:r w:rsidR="00F610DC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6F0B92">
        <w:rPr>
          <w:rFonts w:ascii="Times New Roman" w:hAnsi="Times New Roman" w:cs="Times New Roman"/>
          <w:b/>
          <w:sz w:val="24"/>
          <w:szCs w:val="24"/>
          <w:lang w:val="en-GB"/>
        </w:rPr>
        <w:t>ure</w:t>
      </w:r>
      <w:r w:rsidR="00281DBF" w:rsidRPr="00905D7E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S2.</w:t>
      </w:r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 The distribution of the methylation values of the sixteen risk markers in C</w:t>
      </w:r>
      <w:r w:rsidR="00A816A2">
        <w:rPr>
          <w:rFonts w:ascii="Times New Roman" w:hAnsi="Times New Roman" w:cs="Times New Roman"/>
          <w:sz w:val="24"/>
          <w:szCs w:val="24"/>
          <w:lang w:val="en-GB"/>
        </w:rPr>
        <w:t>RC and healthy normal subjects i</w:t>
      </w:r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n the training </w:t>
      </w:r>
      <w:r w:rsidR="00A816A2">
        <w:rPr>
          <w:rFonts w:ascii="Times New Roman" w:hAnsi="Times New Roman" w:cs="Times New Roman"/>
          <w:sz w:val="24"/>
          <w:szCs w:val="24"/>
          <w:lang w:val="en-GB"/>
        </w:rPr>
        <w:t xml:space="preserve">(a) and testing (b) </w:t>
      </w:r>
      <w:r w:rsidR="00281DBF">
        <w:rPr>
          <w:rFonts w:ascii="Times New Roman" w:hAnsi="Times New Roman" w:cs="Times New Roman"/>
          <w:sz w:val="24"/>
          <w:szCs w:val="24"/>
          <w:lang w:val="en-GB"/>
        </w:rPr>
        <w:t>dataset.</w:t>
      </w:r>
    </w:p>
    <w:p w:rsidR="00241EB5" w:rsidRDefault="00241EB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241EB5" w:rsidRPr="00241EB5" w:rsidRDefault="00241EB5" w:rsidP="00241E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441F68" w:rsidRDefault="005A767A" w:rsidP="00B17B51">
      <w:pPr>
        <w:tabs>
          <w:tab w:val="left" w:pos="1029"/>
        </w:tabs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A76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p w:rsidR="00281DBF" w:rsidRDefault="00441F68" w:rsidP="00B17B51">
      <w:pPr>
        <w:tabs>
          <w:tab w:val="left" w:pos="1029"/>
        </w:tabs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41F6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2931" cy="3157268"/>
            <wp:effectExtent l="0" t="0" r="1270" b="5080"/>
            <wp:docPr id="10" name="Picture 10" descr="C:\Users\lenovo\Desktop\Supplementar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novo\Desktop\Supplementary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45"/>
                    <a:stretch/>
                  </pic:blipFill>
                  <pic:spPr bwMode="auto">
                    <a:xfrm>
                      <a:off x="0" y="0"/>
                      <a:ext cx="5943600" cy="315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07EE2" w:rsidRPr="00807EE2">
        <w:rPr>
          <w:rFonts w:ascii="Times New Roman" w:hAnsi="Times New Roman" w:cs="Times New Roman"/>
          <w:b/>
          <w:sz w:val="24"/>
          <w:szCs w:val="24"/>
        </w:rPr>
        <w:t>Additional file 7:</w:t>
      </w:r>
      <w:r w:rsidR="00807EE2">
        <w:rPr>
          <w:rFonts w:ascii="Times New Roman" w:hAnsi="Times New Roman" w:cs="Times New Roman"/>
          <w:sz w:val="24"/>
          <w:szCs w:val="24"/>
        </w:rPr>
        <w:t xml:space="preserve"> </w:t>
      </w:r>
      <w:r w:rsidR="00F610DC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0926B5">
        <w:rPr>
          <w:rFonts w:ascii="Times New Roman" w:hAnsi="Times New Roman" w:cs="Times New Roman"/>
          <w:b/>
          <w:sz w:val="24"/>
          <w:szCs w:val="24"/>
          <w:lang w:val="en-GB"/>
        </w:rPr>
        <w:t xml:space="preserve">ure </w:t>
      </w:r>
      <w:r w:rsidR="00281DBF" w:rsidRPr="0031434B">
        <w:rPr>
          <w:rFonts w:ascii="Times New Roman" w:hAnsi="Times New Roman" w:cs="Times New Roman"/>
          <w:b/>
          <w:sz w:val="24"/>
          <w:szCs w:val="24"/>
          <w:lang w:val="en-GB"/>
        </w:rPr>
        <w:t>S3</w:t>
      </w:r>
      <w:r w:rsidR="00281DBF" w:rsidRPr="0031434B">
        <w:rPr>
          <w:rFonts w:ascii="Times New Roman" w:hAnsi="Times New Roman" w:cs="Times New Roman"/>
          <w:sz w:val="24"/>
          <w:szCs w:val="24"/>
          <w:lang w:val="en-GB"/>
        </w:rPr>
        <w:t>. Box-plots of the MRS separately in CRC and healthy normal subjects for training dataset (</w:t>
      </w:r>
      <w:r w:rsidR="00281DBF" w:rsidRPr="003143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Supplementary Fig</w:t>
      </w:r>
      <w:r w:rsidR="007C4B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ure</w:t>
      </w:r>
      <w:r w:rsidR="00281DBF" w:rsidRPr="003143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</w:t>
      </w:r>
      <w:r w:rsidR="007C4B8B">
        <w:rPr>
          <w:rFonts w:ascii="Times New Roman" w:hAnsi="Times New Roman" w:cs="Times New Roman"/>
          <w:sz w:val="24"/>
          <w:szCs w:val="24"/>
        </w:rPr>
        <w:t>S3a</w:t>
      </w:r>
      <w:r w:rsidR="00281DBF" w:rsidRPr="0031434B">
        <w:rPr>
          <w:rFonts w:ascii="Times New Roman" w:hAnsi="Times New Roman" w:cs="Times New Roman"/>
          <w:sz w:val="24"/>
          <w:szCs w:val="24"/>
          <w:lang w:val="en-GB"/>
        </w:rPr>
        <w:t>) and testing dataset (</w:t>
      </w:r>
      <w:r w:rsidR="00281DBF" w:rsidRPr="003143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Supplementary Fig</w:t>
      </w:r>
      <w:r w:rsidR="007C4B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ure</w:t>
      </w:r>
      <w:r w:rsidR="00281DBF" w:rsidRPr="003143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</w:t>
      </w:r>
      <w:r w:rsidR="007C4B8B">
        <w:rPr>
          <w:rFonts w:ascii="Times New Roman" w:hAnsi="Times New Roman" w:cs="Times New Roman"/>
          <w:sz w:val="24"/>
          <w:szCs w:val="24"/>
        </w:rPr>
        <w:t>S3b</w:t>
      </w:r>
      <w:r w:rsidR="00281DBF" w:rsidRPr="0031434B"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</w:p>
    <w:p w:rsidR="00B9119D" w:rsidRDefault="00B9119D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B9119D" w:rsidRPr="0031434B" w:rsidRDefault="00B9119D" w:rsidP="00B17B51">
      <w:pPr>
        <w:tabs>
          <w:tab w:val="left" w:pos="1029"/>
        </w:tabs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9119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15000" cy="5715000"/>
            <wp:effectExtent l="0" t="0" r="0" b="0"/>
            <wp:docPr id="3" name="Picture 3" descr="D:\New project\450k\GSE89093_Blood\GSE89093\Figure S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New project\450k\GSE89093_Blood\GSE89093\Figure S4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19D" w:rsidRDefault="007E290A" w:rsidP="00B9119D">
      <w:pPr>
        <w:tabs>
          <w:tab w:val="left" w:pos="1029"/>
        </w:tabs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10</w:t>
      </w:r>
      <w:r w:rsidR="00B9119D" w:rsidRPr="00807EE2">
        <w:rPr>
          <w:rFonts w:ascii="Times New Roman" w:hAnsi="Times New Roman" w:cs="Times New Roman"/>
          <w:b/>
          <w:sz w:val="24"/>
          <w:szCs w:val="24"/>
        </w:rPr>
        <w:t>:</w:t>
      </w:r>
      <w:r w:rsidR="00B9119D">
        <w:rPr>
          <w:rFonts w:ascii="Times New Roman" w:hAnsi="Times New Roman" w:cs="Times New Roman"/>
          <w:sz w:val="24"/>
          <w:szCs w:val="24"/>
        </w:rPr>
        <w:t xml:space="preserve"> </w:t>
      </w:r>
      <w:r w:rsidR="00B9119D">
        <w:rPr>
          <w:rFonts w:ascii="Times New Roman" w:hAnsi="Times New Roman" w:cs="Times New Roman"/>
          <w:b/>
          <w:sz w:val="24"/>
          <w:szCs w:val="24"/>
          <w:lang w:val="en-GB"/>
        </w:rPr>
        <w:t>Figure S4</w:t>
      </w:r>
      <w:r w:rsidR="00B9119D" w:rsidRPr="0031434B">
        <w:rPr>
          <w:rFonts w:ascii="Times New Roman" w:hAnsi="Times New Roman" w:cs="Times New Roman"/>
          <w:sz w:val="24"/>
          <w:szCs w:val="24"/>
          <w:lang w:val="en-GB"/>
        </w:rPr>
        <w:t xml:space="preserve">. Box-plots of the MRS separately in CRC and </w:t>
      </w:r>
      <w:r w:rsidR="00B9119D">
        <w:rPr>
          <w:rFonts w:ascii="Times New Roman" w:hAnsi="Times New Roman" w:cs="Times New Roman"/>
          <w:sz w:val="24"/>
          <w:szCs w:val="24"/>
          <w:lang w:val="en-GB"/>
        </w:rPr>
        <w:t>control</w:t>
      </w:r>
      <w:r w:rsidR="00B9119D" w:rsidRPr="0031434B">
        <w:rPr>
          <w:rFonts w:ascii="Times New Roman" w:hAnsi="Times New Roman" w:cs="Times New Roman"/>
          <w:sz w:val="24"/>
          <w:szCs w:val="24"/>
          <w:lang w:val="en-GB"/>
        </w:rPr>
        <w:t xml:space="preserve"> subjects for </w:t>
      </w:r>
      <w:r w:rsidR="00B9119D">
        <w:rPr>
          <w:rFonts w:ascii="Times New Roman" w:hAnsi="Times New Roman" w:cs="Times New Roman"/>
          <w:sz w:val="24"/>
          <w:szCs w:val="24"/>
          <w:lang w:val="en-GB"/>
        </w:rPr>
        <w:t>TCGA dataset.</w:t>
      </w:r>
      <w:r w:rsidR="00B9119D" w:rsidRPr="0031434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EC16FB" w:rsidRPr="0031434B" w:rsidRDefault="00EC16FB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C16FB" w:rsidRPr="00EC16FB" w:rsidRDefault="00EC16FB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B17B51" w:rsidRDefault="00B17B51">
      <w:pPr>
        <w:rPr>
          <w:lang w:val="en-GB"/>
        </w:rPr>
      </w:pPr>
      <w:r>
        <w:rPr>
          <w:lang w:val="en-GB"/>
        </w:rPr>
        <w:br w:type="page"/>
      </w:r>
    </w:p>
    <w:p w:rsidR="00B17B51" w:rsidRDefault="001152BD">
      <w:pPr>
        <w:rPr>
          <w:lang w:val="en-GB"/>
        </w:rPr>
      </w:pPr>
      <w:r w:rsidRPr="001152BD">
        <w:rPr>
          <w:noProof/>
        </w:rPr>
        <w:lastRenderedPageBreak/>
        <w:drawing>
          <wp:inline distT="0" distB="0" distL="0" distR="0">
            <wp:extent cx="5715000" cy="5715000"/>
            <wp:effectExtent l="0" t="0" r="0" b="0"/>
            <wp:docPr id="5" name="Picture 5" descr="D:\New project\450k\GSE89093_Blood\GSE89093\Figure S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New project\450k\GSE89093_Blood\GSE89093\Figure S6.tif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6FB" w:rsidRDefault="007E290A" w:rsidP="00B17B51">
      <w:pPr>
        <w:tabs>
          <w:tab w:val="left" w:pos="3735"/>
        </w:tabs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Additional file 11</w:t>
      </w:r>
      <w:r w:rsidR="00B17B51" w:rsidRPr="00807EE2">
        <w:rPr>
          <w:rFonts w:ascii="Times New Roman" w:hAnsi="Times New Roman" w:cs="Times New Roman"/>
          <w:b/>
          <w:sz w:val="24"/>
          <w:szCs w:val="24"/>
        </w:rPr>
        <w:t>:</w:t>
      </w:r>
      <w:r w:rsidR="00B17B51">
        <w:rPr>
          <w:rFonts w:ascii="Times New Roman" w:hAnsi="Times New Roman" w:cs="Times New Roman"/>
          <w:sz w:val="24"/>
          <w:szCs w:val="24"/>
        </w:rPr>
        <w:t xml:space="preserve"> </w:t>
      </w:r>
      <w:r w:rsidR="00B17B51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B17B51" w:rsidRPr="0031434B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B9119D"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="00B17B51" w:rsidRPr="0031434B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B17B51" w:rsidRPr="00560271">
        <w:rPr>
          <w:rFonts w:ascii="Times New Roman" w:hAnsi="Times New Roman" w:cs="Times New Roman"/>
          <w:sz w:val="24"/>
          <w:szCs w:val="24"/>
          <w:lang w:val="en-GB"/>
        </w:rPr>
        <w:t xml:space="preserve"> Classification performance of methylatio</w:t>
      </w:r>
      <w:r w:rsidR="00B17B51">
        <w:rPr>
          <w:rFonts w:ascii="Times New Roman" w:hAnsi="Times New Roman" w:cs="Times New Roman"/>
          <w:sz w:val="24"/>
          <w:szCs w:val="24"/>
          <w:lang w:val="en-GB"/>
        </w:rPr>
        <w:t xml:space="preserve">n risk score (MRS) for CRC risk; </w:t>
      </w:r>
      <w:r w:rsidR="00B17B51" w:rsidRPr="00560271">
        <w:rPr>
          <w:rFonts w:ascii="Times New Roman" w:hAnsi="Times New Roman" w:cs="Times New Roman"/>
          <w:sz w:val="24"/>
          <w:szCs w:val="24"/>
          <w:lang w:val="en-GB"/>
        </w:rPr>
        <w:t xml:space="preserve">Receiver operating characteristic (ROC) curve for methylation risk score (MRS) prediction of CRC, with area-under the curve (AUC) of </w:t>
      </w:r>
      <w:r w:rsidR="001152BD">
        <w:rPr>
          <w:rFonts w:ascii="Times New Roman" w:hAnsi="Times New Roman" w:cs="Times New Roman"/>
          <w:sz w:val="24"/>
          <w:szCs w:val="24"/>
          <w:lang w:val="en-GB"/>
        </w:rPr>
        <w:t>0.73</w:t>
      </w:r>
      <w:r w:rsidR="00B17B51" w:rsidRPr="00B17B5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17B51" w:rsidRPr="00560271">
        <w:rPr>
          <w:rFonts w:ascii="Times New Roman" w:hAnsi="Times New Roman" w:cs="Times New Roman"/>
          <w:sz w:val="24"/>
          <w:szCs w:val="24"/>
          <w:lang w:val="en-GB"/>
        </w:rPr>
        <w:t xml:space="preserve">(95% CI: </w:t>
      </w:r>
      <w:r w:rsidR="001152BD">
        <w:rPr>
          <w:rFonts w:ascii="Times New Roman" w:hAnsi="Times New Roman" w:cs="Times New Roman"/>
          <w:sz w:val="24"/>
          <w:szCs w:val="24"/>
          <w:lang w:val="en-GB"/>
        </w:rPr>
        <w:t>0.66</w:t>
      </w:r>
      <w:r w:rsidR="00B17B51" w:rsidRPr="00560271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B17B51" w:rsidRPr="00B17B51">
        <w:t xml:space="preserve"> </w:t>
      </w:r>
      <w:r w:rsidR="001152BD">
        <w:rPr>
          <w:rFonts w:ascii="Times New Roman" w:hAnsi="Times New Roman" w:cs="Times New Roman"/>
          <w:sz w:val="24"/>
          <w:szCs w:val="24"/>
          <w:lang w:val="en-GB"/>
        </w:rPr>
        <w:t>0.79</w:t>
      </w:r>
      <w:r w:rsidR="00B17B51" w:rsidRPr="00560271">
        <w:rPr>
          <w:rFonts w:ascii="Times New Roman" w:hAnsi="Times New Roman" w:cs="Times New Roman"/>
          <w:sz w:val="24"/>
          <w:szCs w:val="24"/>
          <w:lang w:val="en-GB"/>
        </w:rPr>
        <w:t xml:space="preserve">) on </w:t>
      </w:r>
      <w:r w:rsidR="00B17B51">
        <w:rPr>
          <w:rFonts w:ascii="Times New Roman" w:hAnsi="Times New Roman" w:cs="Times New Roman"/>
          <w:sz w:val="24"/>
          <w:szCs w:val="24"/>
          <w:lang w:val="en-GB"/>
        </w:rPr>
        <w:t>TCGA</w:t>
      </w:r>
      <w:r w:rsidR="00B17B51" w:rsidRPr="00560271">
        <w:rPr>
          <w:rFonts w:ascii="Times New Roman" w:hAnsi="Times New Roman" w:cs="Times New Roman"/>
          <w:sz w:val="24"/>
          <w:szCs w:val="24"/>
          <w:lang w:val="en-GB"/>
        </w:rPr>
        <w:t xml:space="preserve"> dataset.</w:t>
      </w:r>
    </w:p>
    <w:bookmarkEnd w:id="0"/>
    <w:p w:rsidR="00FF6026" w:rsidRDefault="00FF6026" w:rsidP="00B17B51">
      <w:pPr>
        <w:tabs>
          <w:tab w:val="left" w:pos="3735"/>
        </w:tabs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FF6026" w:rsidRDefault="00FF6026" w:rsidP="00B17B51">
      <w:pPr>
        <w:tabs>
          <w:tab w:val="left" w:pos="3735"/>
        </w:tabs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FF6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M0MzAzNrA0N7QwNDJT0lEKTi0uzszPAymwrAUA8PZ7zywAAAA="/>
  </w:docVars>
  <w:rsids>
    <w:rsidRoot w:val="00EC16FB"/>
    <w:rsid w:val="000926B5"/>
    <w:rsid w:val="000F7417"/>
    <w:rsid w:val="001152BD"/>
    <w:rsid w:val="00150D82"/>
    <w:rsid w:val="00161DFA"/>
    <w:rsid w:val="001F0EE6"/>
    <w:rsid w:val="002001A3"/>
    <w:rsid w:val="00241EB5"/>
    <w:rsid w:val="00261C50"/>
    <w:rsid w:val="00281DBF"/>
    <w:rsid w:val="002A3792"/>
    <w:rsid w:val="002C65FF"/>
    <w:rsid w:val="0031434B"/>
    <w:rsid w:val="00335C00"/>
    <w:rsid w:val="003835DD"/>
    <w:rsid w:val="003D426A"/>
    <w:rsid w:val="003D44A9"/>
    <w:rsid w:val="00441F68"/>
    <w:rsid w:val="005754B4"/>
    <w:rsid w:val="005809F9"/>
    <w:rsid w:val="005A767A"/>
    <w:rsid w:val="005C20A7"/>
    <w:rsid w:val="006572E9"/>
    <w:rsid w:val="006F0B92"/>
    <w:rsid w:val="007069DF"/>
    <w:rsid w:val="0073392B"/>
    <w:rsid w:val="00773308"/>
    <w:rsid w:val="00773356"/>
    <w:rsid w:val="0078756C"/>
    <w:rsid w:val="007C30F2"/>
    <w:rsid w:val="007C4B8B"/>
    <w:rsid w:val="007E290A"/>
    <w:rsid w:val="00800442"/>
    <w:rsid w:val="00807EE2"/>
    <w:rsid w:val="008A3602"/>
    <w:rsid w:val="008F623A"/>
    <w:rsid w:val="00905D7E"/>
    <w:rsid w:val="00916E13"/>
    <w:rsid w:val="00940245"/>
    <w:rsid w:val="00947A49"/>
    <w:rsid w:val="0098129D"/>
    <w:rsid w:val="00A816A2"/>
    <w:rsid w:val="00A83018"/>
    <w:rsid w:val="00A85F82"/>
    <w:rsid w:val="00B17B51"/>
    <w:rsid w:val="00B8312B"/>
    <w:rsid w:val="00B9119D"/>
    <w:rsid w:val="00C40B5D"/>
    <w:rsid w:val="00CF40EA"/>
    <w:rsid w:val="00D10A8F"/>
    <w:rsid w:val="00D251C6"/>
    <w:rsid w:val="00DF0697"/>
    <w:rsid w:val="00E02187"/>
    <w:rsid w:val="00E31AED"/>
    <w:rsid w:val="00EC16FB"/>
    <w:rsid w:val="00EF109F"/>
    <w:rsid w:val="00F20DF3"/>
    <w:rsid w:val="00F610DC"/>
    <w:rsid w:val="00F835F0"/>
    <w:rsid w:val="00FB6E5C"/>
    <w:rsid w:val="00FC3F4B"/>
    <w:rsid w:val="00FF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1FB916-6F57-41FD-90C9-9CE756420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EC1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39"/>
    <w:qFormat/>
    <w:rsid w:val="0078756C"/>
    <w:pPr>
      <w:spacing w:after="0" w:line="240" w:lineRule="auto"/>
    </w:pPr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39"/>
    <w:qFormat/>
    <w:rsid w:val="0078756C"/>
    <w:pPr>
      <w:spacing w:after="0" w:line="240" w:lineRule="auto"/>
    </w:pPr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39"/>
    <w:qFormat/>
    <w:rsid w:val="0078756C"/>
    <w:pPr>
      <w:spacing w:after="0" w:line="240" w:lineRule="auto"/>
    </w:pPr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qFormat/>
    <w:rsid w:val="00150D8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qFormat/>
    <w:rsid w:val="00D10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14</Pages>
  <Words>1601</Words>
  <Characters>9129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Onwuka Tina</dc:creator>
  <cp:keywords/>
  <dc:description/>
  <cp:lastModifiedBy>Onwuka Tina</cp:lastModifiedBy>
  <cp:revision>17</cp:revision>
  <cp:lastPrinted>2019-10-31T03:22:00Z</cp:lastPrinted>
  <dcterms:created xsi:type="dcterms:W3CDTF">2020-05-13T17:02:00Z</dcterms:created>
  <dcterms:modified xsi:type="dcterms:W3CDTF">2020-05-26T16:37:00Z</dcterms:modified>
</cp:coreProperties>
</file>