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53C883" w14:textId="5507F33E" w:rsidR="00653539" w:rsidRPr="00C50E35" w:rsidRDefault="00117310" w:rsidP="000E79A4">
      <w:pPr>
        <w:spacing w:after="160" w:line="360" w:lineRule="auto"/>
        <w:jc w:val="left"/>
        <w:rPr>
          <w:rFonts w:ascii="Times New Roman" w:hAnsi="Times New Roman"/>
          <w:b/>
          <w:sz w:val="24"/>
          <w:lang w:val="en-GB"/>
        </w:rPr>
      </w:pPr>
      <w:r w:rsidRPr="00C50E35">
        <w:rPr>
          <w:rFonts w:ascii="Times New Roman" w:hAnsi="Times New Roman"/>
          <w:b/>
          <w:sz w:val="24"/>
          <w:lang w:val="en-GB"/>
        </w:rPr>
        <w:t xml:space="preserve">Projecting the impact of </w:t>
      </w:r>
      <w:r w:rsidR="00EB1B3A" w:rsidRPr="00C50E35">
        <w:rPr>
          <w:rFonts w:ascii="Times New Roman" w:hAnsi="Times New Roman"/>
          <w:b/>
          <w:sz w:val="24"/>
          <w:lang w:val="en-GB"/>
        </w:rPr>
        <w:t>the int</w:t>
      </w:r>
      <w:r w:rsidR="002C5344" w:rsidRPr="00C50E35">
        <w:rPr>
          <w:rFonts w:ascii="Times New Roman" w:hAnsi="Times New Roman"/>
          <w:b/>
          <w:sz w:val="24"/>
          <w:lang w:val="en-GB"/>
        </w:rPr>
        <w:t>roduc</w:t>
      </w:r>
      <w:r w:rsidR="00EB1B3A" w:rsidRPr="00C50E35">
        <w:rPr>
          <w:rFonts w:ascii="Times New Roman" w:hAnsi="Times New Roman"/>
          <w:b/>
          <w:sz w:val="24"/>
          <w:lang w:val="en-GB"/>
        </w:rPr>
        <w:t xml:space="preserve">tion of </w:t>
      </w:r>
      <w:r w:rsidRPr="00C50E35">
        <w:rPr>
          <w:rFonts w:ascii="Times New Roman" w:hAnsi="Times New Roman" w:cs="Times New Roman"/>
          <w:b/>
          <w:sz w:val="24"/>
          <w:szCs w:val="24"/>
          <w:lang w:val="en-GB"/>
        </w:rPr>
        <w:t>SARS-CoV-</w:t>
      </w:r>
      <w:r w:rsidRPr="00C50E35">
        <w:rPr>
          <w:rFonts w:ascii="Times New Roman" w:hAnsi="Times New Roman"/>
          <w:b/>
          <w:sz w:val="24"/>
          <w:lang w:val="en-GB"/>
        </w:rPr>
        <w:t xml:space="preserve">2 </w:t>
      </w:r>
      <w:r w:rsidRPr="00C50E35">
        <w:rPr>
          <w:rFonts w:ascii="Times New Roman" w:hAnsi="Times New Roman" w:cs="Times New Roman"/>
          <w:b/>
          <w:sz w:val="24"/>
          <w:szCs w:val="24"/>
          <w:lang w:val="en-GB"/>
        </w:rPr>
        <w:t>Omicron</w:t>
      </w:r>
      <w:r w:rsidRPr="00C50E35">
        <w:rPr>
          <w:rFonts w:ascii="Times New Roman" w:hAnsi="Times New Roman"/>
          <w:b/>
          <w:sz w:val="24"/>
          <w:lang w:val="en-GB"/>
        </w:rPr>
        <w:t xml:space="preserve"> variant </w:t>
      </w:r>
      <w:r w:rsidR="00EB1B3A" w:rsidRPr="00C50E35">
        <w:rPr>
          <w:rFonts w:ascii="Times New Roman" w:hAnsi="Times New Roman"/>
          <w:b/>
          <w:sz w:val="24"/>
          <w:lang w:val="en-GB"/>
        </w:rPr>
        <w:t>in</w:t>
      </w:r>
      <w:r w:rsidRPr="00C50E35">
        <w:rPr>
          <w:rFonts w:ascii="Times New Roman" w:hAnsi="Times New Roman"/>
          <w:b/>
          <w:sz w:val="24"/>
          <w:lang w:val="en-GB"/>
        </w:rPr>
        <w:t xml:space="preserve"> China in </w:t>
      </w:r>
      <w:r w:rsidRPr="00C50E35">
        <w:rPr>
          <w:rFonts w:ascii="Times New Roman" w:hAnsi="Times New Roman" w:cs="Times New Roman"/>
          <w:b/>
          <w:sz w:val="24"/>
          <w:szCs w:val="24"/>
          <w:lang w:val="en-GB"/>
        </w:rPr>
        <w:t xml:space="preserve">the context of </w:t>
      </w:r>
      <w:r w:rsidR="004560B5" w:rsidRPr="00C50E35">
        <w:rPr>
          <w:rFonts w:ascii="Times New Roman" w:hAnsi="Times New Roman"/>
          <w:b/>
          <w:sz w:val="24"/>
          <w:lang w:val="en-GB"/>
        </w:rPr>
        <w:t>waning</w:t>
      </w:r>
      <w:r w:rsidRPr="00C50E35">
        <w:rPr>
          <w:rFonts w:ascii="Times New Roman" w:hAnsi="Times New Roman"/>
          <w:b/>
          <w:sz w:val="24"/>
          <w:lang w:val="en-GB"/>
        </w:rPr>
        <w:t xml:space="preserve"> immunity</w:t>
      </w:r>
      <w:r w:rsidR="005F654C">
        <w:rPr>
          <w:rFonts w:ascii="Times New Roman" w:hAnsi="Times New Roman"/>
          <w:b/>
          <w:sz w:val="24"/>
          <w:lang w:val="en-GB"/>
        </w:rPr>
        <w:t xml:space="preserve"> after </w:t>
      </w:r>
      <w:r w:rsidR="005F654C" w:rsidRPr="00C50E35">
        <w:rPr>
          <w:rFonts w:ascii="Times New Roman" w:hAnsi="Times New Roman"/>
          <w:b/>
          <w:sz w:val="24"/>
          <w:lang w:val="en-GB"/>
        </w:rPr>
        <w:t>vaccination</w:t>
      </w:r>
    </w:p>
    <w:p w14:paraId="1E9000FE" w14:textId="77777777" w:rsidR="00037944" w:rsidRPr="00671AB9" w:rsidRDefault="00037944" w:rsidP="00037944">
      <w:pPr>
        <w:spacing w:line="360" w:lineRule="auto"/>
        <w:jc w:val="left"/>
        <w:rPr>
          <w:rFonts w:ascii="Times New Roman" w:hAnsi="Times New Roman"/>
          <w:sz w:val="24"/>
        </w:rPr>
      </w:pPr>
      <w:r w:rsidRPr="00671AB9">
        <w:rPr>
          <w:rFonts w:ascii="Times New Roman" w:hAnsi="Times New Roman"/>
          <w:sz w:val="24"/>
        </w:rPr>
        <w:t>Jun Cai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color w:val="000000" w:themeColor="text1"/>
          <w:kern w:val="0"/>
          <w:sz w:val="24"/>
        </w:rPr>
        <w:t>*</w:t>
      </w:r>
      <w:r w:rsidRPr="00671AB9">
        <w:rPr>
          <w:rFonts w:ascii="Times New Roman" w:hAnsi="Times New Roman"/>
          <w:sz w:val="24"/>
        </w:rPr>
        <w:t>, Xiaowei Deng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color w:val="000000" w:themeColor="text1"/>
          <w:kern w:val="0"/>
          <w:sz w:val="24"/>
        </w:rPr>
        <w:t>*</w:t>
      </w:r>
      <w:r w:rsidRPr="00671AB9">
        <w:rPr>
          <w:rFonts w:ascii="Times New Roman" w:hAnsi="Times New Roman"/>
          <w:sz w:val="24"/>
        </w:rPr>
        <w:t>, Juan Yang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1,2</w:t>
      </w:r>
      <w:r w:rsidRPr="00671AB9">
        <w:rPr>
          <w:rFonts w:ascii="Times New Roman" w:hAnsi="Times New Roman"/>
          <w:color w:val="000000" w:themeColor="text1"/>
          <w:kern w:val="0"/>
          <w:sz w:val="24"/>
        </w:rPr>
        <w:t>*</w:t>
      </w:r>
      <w:r w:rsidRPr="00671AB9">
        <w:rPr>
          <w:rFonts w:ascii="Times New Roman" w:hAnsi="Times New Roman"/>
          <w:sz w:val="24"/>
        </w:rPr>
        <w:t xml:space="preserve">, </w:t>
      </w:r>
      <w:r w:rsidRPr="00195DC7">
        <w:rPr>
          <w:rFonts w:ascii="Times New Roman" w:hAnsi="Times New Roman"/>
          <w:sz w:val="24"/>
        </w:rPr>
        <w:t>Kaiyuan Sun</w:t>
      </w:r>
      <w:r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 xml:space="preserve">, </w:t>
      </w:r>
      <w:r w:rsidRPr="00671AB9">
        <w:rPr>
          <w:rFonts w:ascii="Times New Roman" w:hAnsi="Times New Roman"/>
          <w:sz w:val="24"/>
        </w:rPr>
        <w:t>Hengcong Liu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Zhiyuan Chen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>, Cheng Peng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>, Xinhua Chen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>, Qianhui Wu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>, Junyi Zou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Ruijia</w:t>
      </w:r>
      <w:r w:rsidRPr="00671AB9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Sun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>, Wen Zheng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>, Zeyao Zhao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 w:rsidRPr="00671AB9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hint="eastAsia"/>
          <w:sz w:val="24"/>
        </w:rPr>
        <w:t>Lu</w:t>
      </w:r>
      <w:r>
        <w:rPr>
          <w:rFonts w:ascii="Times New Roman" w:hAnsi="Times New Roman"/>
          <w:sz w:val="24"/>
        </w:rPr>
        <w:t xml:space="preserve"> Wanying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>, Yuxia Liang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 w:hint="eastAsia"/>
          <w:sz w:val="24"/>
        </w:rPr>
        <w:t>Xiao</w:t>
      </w:r>
      <w:r>
        <w:rPr>
          <w:rFonts w:ascii="Times New Roman" w:hAnsi="Times New Roman"/>
          <w:sz w:val="24"/>
        </w:rPr>
        <w:t>yu Zhou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</w:t>
      </w:r>
      <w:r>
        <w:rPr>
          <w:rFonts w:ascii="Times New Roman" w:hAnsi="Times New Roman"/>
          <w:sz w:val="24"/>
        </w:rPr>
        <w:t xml:space="preserve">, </w:t>
      </w:r>
      <w:r w:rsidRPr="00671AB9">
        <w:rPr>
          <w:rFonts w:ascii="Times New Roman" w:hAnsi="Times New Roman"/>
          <w:sz w:val="24"/>
        </w:rPr>
        <w:t>Marco Ajelli</w:t>
      </w:r>
      <w:r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4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†</w:t>
      </w:r>
      <w:r w:rsidRPr="00671AB9">
        <w:rPr>
          <w:rFonts w:ascii="Times New Roman" w:hAnsi="Times New Roman"/>
          <w:sz w:val="24"/>
        </w:rPr>
        <w:t>, Hongjie Yu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1,2,</w:t>
      </w:r>
      <w:r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5</w:t>
      </w:r>
      <w:r w:rsidRPr="00671AB9">
        <w:rPr>
          <w:rFonts w:ascii="Times New Roman" w:hAnsi="Times New Roman"/>
          <w:color w:val="000000" w:themeColor="text1"/>
          <w:kern w:val="0"/>
          <w:sz w:val="24"/>
          <w:vertAlign w:val="superscript"/>
        </w:rPr>
        <w:t>†</w:t>
      </w:r>
    </w:p>
    <w:p w14:paraId="1582E1B9" w14:textId="77777777" w:rsidR="00037944" w:rsidRPr="003D325A" w:rsidRDefault="00037944" w:rsidP="00037944">
      <w:pPr>
        <w:spacing w:line="360" w:lineRule="auto"/>
        <w:jc w:val="left"/>
        <w:rPr>
          <w:rFonts w:ascii="Times New Roman" w:hAnsi="Times New Roman"/>
          <w:sz w:val="24"/>
        </w:rPr>
      </w:pPr>
    </w:p>
    <w:p w14:paraId="591A3AB1" w14:textId="77777777" w:rsidR="00037944" w:rsidRDefault="00037944" w:rsidP="00037944">
      <w:pPr>
        <w:pStyle w:val="a7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hAnsi="Times New Roman"/>
          <w:color w:val="000000" w:themeColor="text1"/>
        </w:rPr>
      </w:pPr>
      <w:r w:rsidRPr="001661E4">
        <w:rPr>
          <w:rFonts w:ascii="Times New Roman" w:hAnsi="Times New Roman"/>
          <w:color w:val="000000" w:themeColor="text1"/>
        </w:rPr>
        <w:t>School of Public Health, Fudan University, Key Laboratory of Public Health Safety, Ministry of Education, Shanghai, China</w:t>
      </w:r>
    </w:p>
    <w:p w14:paraId="5E4A72E3" w14:textId="77777777" w:rsidR="00037944" w:rsidRPr="009F6DBA" w:rsidRDefault="00037944" w:rsidP="00037944">
      <w:pPr>
        <w:pStyle w:val="a7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hAnsi="Times New Roman"/>
          <w:color w:val="000000" w:themeColor="text1"/>
        </w:rPr>
      </w:pPr>
      <w:r w:rsidRPr="003D325A">
        <w:rPr>
          <w:rFonts w:ascii="Times New Roman" w:hAnsi="Times New Roman"/>
          <w:color w:val="000000" w:themeColor="text1"/>
        </w:rPr>
        <w:t>Shanghai Institute of Infectious Disease and Biosecurity, Fudan University, Shanghai, China</w:t>
      </w:r>
    </w:p>
    <w:p w14:paraId="69265F74" w14:textId="77777777" w:rsidR="00037944" w:rsidRPr="000F15DD" w:rsidRDefault="00037944" w:rsidP="00037944">
      <w:pPr>
        <w:pStyle w:val="a7"/>
        <w:numPr>
          <w:ilvl w:val="0"/>
          <w:numId w:val="38"/>
        </w:numPr>
        <w:ind w:firstLineChars="0"/>
        <w:rPr>
          <w:rFonts w:ascii="Times New Roman" w:hAnsi="Times New Roman"/>
          <w:color w:val="000000" w:themeColor="text1"/>
        </w:rPr>
      </w:pPr>
      <w:r w:rsidRPr="000F15DD">
        <w:rPr>
          <w:rFonts w:ascii="Times New Roman" w:hAnsi="Times New Roman"/>
          <w:color w:val="000000" w:themeColor="text1"/>
        </w:rPr>
        <w:t>Division of International Epidemiology and Population Studies, Fogarty International Center, National Institutes of Health, Bethesda, MD, USA</w:t>
      </w:r>
    </w:p>
    <w:p w14:paraId="0028E20D" w14:textId="77777777" w:rsidR="00037944" w:rsidRDefault="00037944" w:rsidP="00037944">
      <w:pPr>
        <w:pStyle w:val="a7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hAnsi="Times New Roman"/>
          <w:color w:val="000000" w:themeColor="text1"/>
        </w:rPr>
      </w:pPr>
      <w:r w:rsidRPr="00BE6E4A">
        <w:rPr>
          <w:rFonts w:ascii="Times New Roman" w:hAnsi="Times New Roman"/>
          <w:color w:val="000000" w:themeColor="text1"/>
        </w:rPr>
        <w:t>Laboratory for Computational Epidemiology and Public Health</w:t>
      </w:r>
      <w:r>
        <w:rPr>
          <w:rFonts w:ascii="Times New Roman" w:hAnsi="Times New Roman"/>
          <w:color w:val="000000" w:themeColor="text1"/>
        </w:rPr>
        <w:t>,</w:t>
      </w:r>
      <w:r w:rsidRPr="00BE6E4A">
        <w:rPr>
          <w:rFonts w:ascii="Times New Roman" w:hAnsi="Times New Roman"/>
          <w:color w:val="000000" w:themeColor="text1"/>
        </w:rPr>
        <w:t xml:space="preserve"> </w:t>
      </w:r>
      <w:r w:rsidRPr="00671AB9">
        <w:rPr>
          <w:rFonts w:ascii="Times New Roman" w:hAnsi="Times New Roman"/>
          <w:color w:val="000000" w:themeColor="text1"/>
        </w:rPr>
        <w:t>Department of Epidemiology and Biostatistics, Indiana University School of Public Health, Bloomington, IN, USA</w:t>
      </w:r>
    </w:p>
    <w:p w14:paraId="3B74B855" w14:textId="77777777" w:rsidR="00037944" w:rsidRPr="00C709EC" w:rsidRDefault="00037944" w:rsidP="00037944">
      <w:pPr>
        <w:pStyle w:val="a7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hAnsi="Times New Roman"/>
          <w:color w:val="000000" w:themeColor="text1"/>
        </w:rPr>
      </w:pPr>
      <w:r w:rsidRPr="00DE60FD">
        <w:rPr>
          <w:rFonts w:ascii="Times New Roman" w:hAnsi="Times New Roman"/>
          <w:color w:val="000000" w:themeColor="text1"/>
        </w:rPr>
        <w:t>Department of Infectious Diseases, Huashan Hospital, Fudan University, Shanghai, China</w:t>
      </w:r>
    </w:p>
    <w:p w14:paraId="07D063C9" w14:textId="77777777" w:rsidR="00037944" w:rsidRPr="00671AB9" w:rsidRDefault="00037944" w:rsidP="00037944">
      <w:pPr>
        <w:spacing w:line="360" w:lineRule="auto"/>
        <w:rPr>
          <w:rFonts w:ascii="Times New Roman" w:hAnsi="Times New Roman"/>
          <w:color w:val="000000" w:themeColor="text1"/>
        </w:rPr>
      </w:pPr>
    </w:p>
    <w:p w14:paraId="6090BBC8" w14:textId="77777777" w:rsidR="00037944" w:rsidRPr="00671AB9" w:rsidRDefault="00037944" w:rsidP="00037944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  <w:r w:rsidRPr="00671AB9">
        <w:rPr>
          <w:rFonts w:ascii="Times New Roman" w:hAnsi="Times New Roman"/>
          <w:color w:val="000000" w:themeColor="text1"/>
          <w:sz w:val="24"/>
        </w:rPr>
        <w:t>*These authors contributed equally to this work.</w:t>
      </w:r>
    </w:p>
    <w:p w14:paraId="2B80D67A" w14:textId="77777777" w:rsidR="00037944" w:rsidRPr="00671AB9" w:rsidRDefault="00037944" w:rsidP="00037944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671AB9">
        <w:rPr>
          <w:rFonts w:ascii="Times New Roman" w:hAnsi="Times New Roman"/>
          <w:color w:val="000000" w:themeColor="text1"/>
          <w:sz w:val="24"/>
          <w:vertAlign w:val="superscript"/>
        </w:rPr>
        <w:t>†</w:t>
      </w:r>
      <w:r w:rsidRPr="00671AB9">
        <w:rPr>
          <w:rFonts w:ascii="Times New Roman" w:hAnsi="Times New Roman"/>
          <w:color w:val="000000" w:themeColor="text1"/>
          <w:sz w:val="24"/>
        </w:rPr>
        <w:t>These authors are joint senior authors contributed equally to this work</w:t>
      </w:r>
      <w:r w:rsidRPr="00671AB9">
        <w:rPr>
          <w:rFonts w:ascii="Times New Roman" w:eastAsia="华文楷体" w:hAnsi="Times New Roman" w:cs="Times New Roman"/>
          <w:bCs/>
          <w:color w:val="000000" w:themeColor="text1"/>
          <w:sz w:val="24"/>
          <w:szCs w:val="24"/>
        </w:rPr>
        <w:t>.</w:t>
      </w:r>
    </w:p>
    <w:p w14:paraId="08B0D29A" w14:textId="77777777" w:rsidR="00037944" w:rsidRPr="00671AB9" w:rsidRDefault="00037944" w:rsidP="00037944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671AB9">
        <w:rPr>
          <w:rFonts w:ascii="Times New Roman" w:hAnsi="Times New Roman"/>
          <w:color w:val="000000" w:themeColor="text1"/>
          <w:sz w:val="24"/>
        </w:rPr>
        <w:t>Corresponding authors: Hongjie Yu, Shanghai Institute of Infectious Disease and Biosecurity, School of Public Health, Fudan University, Shanghai 200032, China</w:t>
      </w:r>
    </w:p>
    <w:p w14:paraId="028C0DFA" w14:textId="77777777" w:rsidR="00037944" w:rsidRDefault="00037944" w:rsidP="00037944">
      <w:pPr>
        <w:spacing w:line="360" w:lineRule="auto"/>
        <w:jc w:val="left"/>
        <w:rPr>
          <w:rFonts w:ascii="Times New Roman" w:hAnsi="Times New Roman"/>
          <w:sz w:val="24"/>
        </w:rPr>
      </w:pPr>
      <w:r w:rsidRPr="00671AB9">
        <w:rPr>
          <w:rFonts w:ascii="Times New Roman" w:hAnsi="Times New Roman"/>
          <w:color w:val="000000" w:themeColor="text1"/>
          <w:sz w:val="24"/>
        </w:rPr>
        <w:t xml:space="preserve">E-mail: </w:t>
      </w:r>
      <w:hyperlink r:id="rId8" w:history="1">
        <w:r w:rsidRPr="00671AB9">
          <w:rPr>
            <w:rStyle w:val="a9"/>
            <w:rFonts w:ascii="Times New Roman" w:hAnsi="Times New Roman"/>
            <w:sz w:val="24"/>
          </w:rPr>
          <w:t>yhj@fudan.edu.cn</w:t>
        </w:r>
      </w:hyperlink>
    </w:p>
    <w:p w14:paraId="3A1A5086" w14:textId="77777777" w:rsidR="00037944" w:rsidRPr="00037944" w:rsidRDefault="00037944">
      <w:pPr>
        <w:widowControl/>
        <w:jc w:val="left"/>
        <w:rPr>
          <w:rFonts w:ascii="Times New Roman" w:hAnsi="Times New Roman"/>
          <w:b/>
          <w:sz w:val="24"/>
        </w:rPr>
      </w:pPr>
    </w:p>
    <w:p w14:paraId="15190B74" w14:textId="53D55492" w:rsidR="000D57E1" w:rsidRPr="00C50E35" w:rsidRDefault="00117310">
      <w:pPr>
        <w:widowControl/>
        <w:jc w:val="left"/>
        <w:rPr>
          <w:rFonts w:ascii="Times New Roman" w:hAnsi="Times New Roman"/>
          <w:b/>
          <w:sz w:val="24"/>
          <w:lang w:val="en-GB"/>
        </w:rPr>
      </w:pPr>
      <w:r w:rsidRPr="00C50E35">
        <w:rPr>
          <w:rFonts w:ascii="Times New Roman" w:hAnsi="Times New Roman"/>
          <w:b/>
          <w:sz w:val="24"/>
          <w:lang w:val="en-GB"/>
        </w:rPr>
        <w:br w:type="page"/>
      </w:r>
    </w:p>
    <w:bookmarkStart w:id="0" w:name="_Toc98199111" w:displacedByCustomXml="next"/>
    <w:bookmarkStart w:id="1" w:name="_Toc97584113" w:displacedByCustomXml="next"/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en-GB"/>
        </w:rPr>
        <w:id w:val="-706183378"/>
        <w:docPartObj>
          <w:docPartGallery w:val="Table of Contents"/>
          <w:docPartUnique/>
        </w:docPartObj>
      </w:sdtPr>
      <w:sdtEndPr>
        <w:rPr>
          <w:b/>
        </w:rPr>
      </w:sdtEndPr>
      <w:sdtContent>
        <w:p w14:paraId="10DE2D23" w14:textId="77777777" w:rsidR="00F62A5B" w:rsidRDefault="00117310" w:rsidP="00B10E6D">
          <w:pPr>
            <w:pStyle w:val="TOC"/>
            <w:outlineLvl w:val="0"/>
            <w:rPr>
              <w:noProof/>
            </w:rPr>
          </w:pPr>
          <w:r w:rsidRPr="00C50E35">
            <w:rPr>
              <w:rFonts w:hint="eastAsia"/>
              <w:lang w:val="en-GB"/>
            </w:rPr>
            <w:t>Contents</w:t>
          </w:r>
          <w:bookmarkEnd w:id="1"/>
          <w:bookmarkEnd w:id="0"/>
          <w:r w:rsidRPr="00C50E35">
            <w:rPr>
              <w:lang w:val="en-GB"/>
            </w:rPr>
            <w:fldChar w:fldCharType="begin"/>
          </w:r>
          <w:r w:rsidR="000D57E1" w:rsidRPr="00C50E35">
            <w:rPr>
              <w:lang w:val="en-GB"/>
            </w:rPr>
            <w:instrText xml:space="preserve"> TOC \o "1-2" \h \z \u </w:instrText>
          </w:r>
          <w:r w:rsidRPr="00C50E35">
            <w:rPr>
              <w:lang w:val="en-GB"/>
            </w:rPr>
            <w:fldChar w:fldCharType="separate"/>
          </w:r>
        </w:p>
        <w:p w14:paraId="76544442" w14:textId="521FEE16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12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1.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Transmission model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_Toc98199112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3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19CB94BC" w14:textId="0119A1D6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13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1.1.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Overview of the model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_Toc98199113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3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3215B468" w14:textId="283D9622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14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1.2.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Modelling of vaccination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_Toc98199114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05B6D7E5" w14:textId="285C630C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15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1.3.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Modelling of hospital-related outcomes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_Toc98199115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6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2852510" w14:textId="668BC35A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16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1.4.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Modelling of COVID-19 drug uptake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_Toc98199116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6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8EBAB7B" w14:textId="2649F942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17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2.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Transmissibility of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Omicron</w:t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 variant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_Toc98199117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7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641E7143" w14:textId="5D4EB43A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18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3.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Clinical severity of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Omicron</w:t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 variant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_Toc98199118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7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7EEC0089" w14:textId="14FA4A88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19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3.1.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Age-specific IFR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_Toc98199119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8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3EDD88DF" w14:textId="1D882DE8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0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3.2.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Age-specific infection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hospitalisation</w:t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 risk (IHR)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_Toc98199120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10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3D8ABA7" w14:textId="1DFC8706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1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3.3.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Age-specific proportion of symptomatic infections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_Toc98199121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11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3A3DFAF0" w14:textId="3D5088E6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2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3.4.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Hospital and ICU stay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_Toc98199122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13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76D097C9" w14:textId="77B32940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3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3.5.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Definitions of clinical endpoints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_Toc98199123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14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3B5BE89D" w14:textId="62E1B890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24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4.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Vaccination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_Toc98199124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15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4FF7ACC5" w14:textId="473677B4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5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4.1.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Vaccine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rollout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_Toc98199125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15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6BABE452" w14:textId="3BF4C5CA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6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4.2.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Vaccine effectiveness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_Toc98199126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17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3C630710" w14:textId="27DF1442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7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4.3.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Waning of vaccine-induced immunity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_Toc98199127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20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3E12D298" w14:textId="2D71C0D3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28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4.4.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Conditional dependencies of vaccine-induced immunity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_Toc98199128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24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7325ECA1" w14:textId="2716CEFC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29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5.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Protection from previous infection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_Toc98199129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24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10F3CD69" w14:textId="789EAF47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30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5.1.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Protection from previous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Omicron</w:t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 infection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_Toc98199130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24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741BDE6D" w14:textId="3B0FFF2F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31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5.2.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Protection from previous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Delta</w:t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 infection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_Toc98199131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26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6C30FF05" w14:textId="47E32E9C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32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6.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Mathematical model description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_Toc98199132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28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2EB453BC" w14:textId="386AE2AA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33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6.1.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Force of infection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_Toc98199133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32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6FD22F2" w14:textId="32AAA19E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34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6.2.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Basic reproduction number and transmission rate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_Toc98199134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33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48327AFA" w14:textId="62E79DA9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35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6.3.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NPIs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_Toc98199135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34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3A49339" w14:textId="3557AA01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36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7.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Model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parameterisation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_Toc98199136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39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6BB0D9B5" w14:textId="5E09A26A" w:rsidR="00F62A5B" w:rsidRDefault="005F654C">
          <w:pPr>
            <w:pStyle w:val="TOC1"/>
            <w:tabs>
              <w:tab w:val="left" w:pos="420"/>
              <w:tab w:val="right" w:leader="dot" w:pos="8296"/>
            </w:tabs>
            <w:rPr>
              <w:noProof/>
            </w:rPr>
          </w:pPr>
          <w:hyperlink w:anchor="_Toc98199137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Supplementary results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_Toc98199137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43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7A9CD316" w14:textId="7D7563F1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38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8.1.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Baseline scenario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_Toc98199138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43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6D5AE734" w14:textId="6EB33777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39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8.2.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Booster rollouts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_Toc98199139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45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364AB9A" w14:textId="63DDAECE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40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8.3.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Half decay rate for heterologous booster VEs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_Toc98199140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46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8181A92" w14:textId="41DD474D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41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8.4.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Cross-protection from previous 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Delta</w:t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 infections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_Toc98199141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47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2FC034E6" w14:textId="785E7B8E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42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8.5.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Homogeneous susceptibility to infection by age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_Toc98199142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48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7BBA1792" w14:textId="6953CAE3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43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8.6.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H</w:t>
            </w:r>
            <w:r w:rsidR="00F62A5B" w:rsidRPr="00DF594B">
              <w:rPr>
                <w:rStyle w:val="a9"/>
                <w:rFonts w:ascii="Times New Roman" w:hAnsi="Times New Roman" w:cs="Times New Roman"/>
                <w:b/>
                <w:noProof/>
                <w:lang w:val="en-GB"/>
              </w:rPr>
              <w:t>eterogeneous</w:t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 xml:space="preserve"> infectivity between asymptomatic and symptomatic individuals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_Toc98199143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49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2D2728D6" w14:textId="7599E380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44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8.7.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Number of seed infections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_Toc98199144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50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25669B1" w14:textId="22D8EEDA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45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8.8.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Longer generation time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_Toc98199145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51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58217DDF" w14:textId="38366552" w:rsidR="00F62A5B" w:rsidRDefault="005F654C">
          <w:pPr>
            <w:pStyle w:val="TOC2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98199146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8.9.</w:t>
            </w:r>
            <w:r w:rsidR="00F62A5B">
              <w:rPr>
                <w:noProof/>
              </w:rPr>
              <w:tab/>
            </w:r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Higher proportion of symptomatic infections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_Toc98199146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52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17E6B44C" w14:textId="136E6C29" w:rsidR="00F62A5B" w:rsidRDefault="005F654C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98199147" w:history="1">
            <w:r w:rsidR="00F62A5B" w:rsidRPr="00DF594B">
              <w:rPr>
                <w:rStyle w:val="a9"/>
                <w:rFonts w:ascii="Times New Roman" w:hAnsi="Times New Roman"/>
                <w:b/>
                <w:noProof/>
                <w:lang w:val="en-GB"/>
              </w:rPr>
              <w:t>References</w:t>
            </w:r>
            <w:r w:rsidR="00F62A5B">
              <w:rPr>
                <w:noProof/>
                <w:webHidden/>
              </w:rPr>
              <w:tab/>
            </w:r>
            <w:r w:rsidR="00F62A5B">
              <w:rPr>
                <w:noProof/>
                <w:webHidden/>
              </w:rPr>
              <w:fldChar w:fldCharType="begin"/>
            </w:r>
            <w:r w:rsidR="00F62A5B">
              <w:rPr>
                <w:noProof/>
                <w:webHidden/>
              </w:rPr>
              <w:instrText xml:space="preserve"> PAGEREF _Toc98199147 \h </w:instrText>
            </w:r>
            <w:r w:rsidR="00F62A5B">
              <w:rPr>
                <w:noProof/>
                <w:webHidden/>
              </w:rPr>
            </w:r>
            <w:r w:rsidR="00F62A5B">
              <w:rPr>
                <w:noProof/>
                <w:webHidden/>
              </w:rPr>
              <w:fldChar w:fldCharType="separate"/>
            </w:r>
            <w:r w:rsidR="00F62A5B">
              <w:rPr>
                <w:noProof/>
                <w:webHidden/>
              </w:rPr>
              <w:t>54</w:t>
            </w:r>
            <w:r w:rsidR="00F62A5B">
              <w:rPr>
                <w:noProof/>
                <w:webHidden/>
              </w:rPr>
              <w:fldChar w:fldCharType="end"/>
            </w:r>
          </w:hyperlink>
        </w:p>
        <w:p w14:paraId="2DF60EB6" w14:textId="440AF640" w:rsidR="000D57E1" w:rsidRPr="00C50E35" w:rsidRDefault="00117310">
          <w:pPr>
            <w:rPr>
              <w:lang w:val="en-GB"/>
            </w:rPr>
          </w:pPr>
          <w:r w:rsidRPr="00C50E35">
            <w:rPr>
              <w:lang w:val="en-GB"/>
            </w:rPr>
            <w:fldChar w:fldCharType="end"/>
          </w:r>
        </w:p>
      </w:sdtContent>
    </w:sdt>
    <w:p w14:paraId="29235806" w14:textId="1EB80809" w:rsidR="00890312" w:rsidRPr="00C50E35" w:rsidRDefault="00117310">
      <w:pPr>
        <w:widowControl/>
        <w:jc w:val="left"/>
        <w:rPr>
          <w:rFonts w:ascii="Times New Roman" w:hAnsi="Times New Roman"/>
          <w:b/>
          <w:sz w:val="24"/>
          <w:lang w:val="en-GB"/>
        </w:rPr>
      </w:pPr>
      <w:r w:rsidRPr="00C50E35">
        <w:rPr>
          <w:rFonts w:ascii="Times New Roman" w:hAnsi="Times New Roman"/>
          <w:b/>
          <w:sz w:val="24"/>
          <w:lang w:val="en-GB"/>
        </w:rPr>
        <w:br w:type="page"/>
      </w:r>
    </w:p>
    <w:p w14:paraId="6E349243" w14:textId="6FA84CA9" w:rsidR="00483636" w:rsidRPr="00C50E35" w:rsidRDefault="00117310" w:rsidP="00C76BB5">
      <w:pPr>
        <w:pStyle w:val="a7"/>
        <w:widowControl/>
        <w:numPr>
          <w:ilvl w:val="0"/>
          <w:numId w:val="23"/>
        </w:numPr>
        <w:spacing w:line="360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2" w:name="_Toc98199112"/>
      <w:r w:rsidRPr="00C50E35">
        <w:rPr>
          <w:rFonts w:ascii="Times New Roman" w:hAnsi="Times New Roman"/>
          <w:b/>
          <w:sz w:val="24"/>
          <w:lang w:val="en-GB"/>
        </w:rPr>
        <w:lastRenderedPageBreak/>
        <w:t>Transmission model</w:t>
      </w:r>
      <w:bookmarkEnd w:id="2"/>
    </w:p>
    <w:p w14:paraId="71DC0494" w14:textId="13973EC3" w:rsidR="00483636" w:rsidRPr="00C50E35" w:rsidRDefault="00117310" w:rsidP="00C76BB5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In this section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we provide a brief description </w:t>
      </w:r>
      <w:r w:rsidR="009C3561" w:rsidRPr="00C50E35">
        <w:rPr>
          <w:rFonts w:ascii="Times New Roman" w:hAnsi="Times New Roman" w:cs="Times New Roman"/>
          <w:sz w:val="24"/>
          <w:szCs w:val="24"/>
          <w:lang w:val="en-GB"/>
        </w:rPr>
        <w:t>of the proposed</w:t>
      </w:r>
      <w:r w:rsidR="008A6D8F" w:rsidRPr="00C50E35">
        <w:rPr>
          <w:rFonts w:ascii="Times New Roman" w:hAnsi="Times New Roman"/>
          <w:sz w:val="24"/>
          <w:lang w:val="en-GB"/>
        </w:rPr>
        <w:t xml:space="preserve"> model </w:t>
      </w:r>
      <w:r w:rsidR="009C356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along </w:t>
      </w:r>
      <w:r w:rsidR="008A6D8F" w:rsidRPr="00C50E35">
        <w:rPr>
          <w:rFonts w:ascii="Times New Roman" w:hAnsi="Times New Roman"/>
          <w:sz w:val="24"/>
          <w:lang w:val="en-GB"/>
        </w:rPr>
        <w:t xml:space="preserve">with </w:t>
      </w:r>
      <w:r w:rsidR="00194E4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8A6D8F" w:rsidRPr="00C50E35">
        <w:rPr>
          <w:rFonts w:ascii="Times New Roman" w:hAnsi="Times New Roman"/>
          <w:sz w:val="24"/>
          <w:lang w:val="en-GB"/>
        </w:rPr>
        <w:t xml:space="preserve">key definitions. </w:t>
      </w:r>
      <w:r w:rsidR="008A6D8F" w:rsidRPr="00C50E35">
        <w:rPr>
          <w:rFonts w:ascii="Times New Roman" w:hAnsi="Times New Roman" w:cs="Times New Roman"/>
          <w:sz w:val="24"/>
          <w:szCs w:val="24"/>
          <w:lang w:val="en-GB"/>
        </w:rPr>
        <w:t>The full</w:t>
      </w:r>
      <w:r w:rsidR="008A6D8F" w:rsidRPr="00C50E35">
        <w:rPr>
          <w:rFonts w:ascii="Times New Roman" w:hAnsi="Times New Roman"/>
          <w:sz w:val="24"/>
          <w:lang w:val="en-GB"/>
        </w:rPr>
        <w:t xml:space="preserve"> details </w:t>
      </w:r>
      <w:r w:rsidR="008A6D8F" w:rsidRPr="00C50E35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="008A6D8F" w:rsidRPr="00C50E35">
        <w:rPr>
          <w:rFonts w:ascii="Times New Roman" w:hAnsi="Times New Roman"/>
          <w:sz w:val="24"/>
          <w:lang w:val="en-GB"/>
        </w:rPr>
        <w:t xml:space="preserve"> the </w:t>
      </w:r>
      <w:r w:rsidR="00C360BA" w:rsidRPr="00C50E35">
        <w:rPr>
          <w:rFonts w:ascii="Times New Roman" w:hAnsi="Times New Roman"/>
          <w:sz w:val="24"/>
          <w:lang w:val="en-GB"/>
        </w:rPr>
        <w:t xml:space="preserve">parameter assumptions and model equations are provided in </w:t>
      </w:r>
      <w:r w:rsidR="00C360BA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Section </w:t>
      </w:r>
      <w:r w:rsidR="00D4706B" w:rsidRPr="00C50E35">
        <w:rPr>
          <w:rFonts w:ascii="Times New Roman" w:hAnsi="Times New Roman"/>
          <w:color w:val="5B9BD5" w:themeColor="accent5"/>
          <w:sz w:val="24"/>
          <w:lang w:val="en-GB"/>
        </w:rPr>
        <w:t>6</w:t>
      </w:r>
      <w:r w:rsidR="00C360BA" w:rsidRPr="00C50E35">
        <w:rPr>
          <w:rFonts w:ascii="Times New Roman" w:hAnsi="Times New Roman"/>
          <w:sz w:val="24"/>
          <w:lang w:val="en-GB"/>
        </w:rPr>
        <w:t>.</w:t>
      </w:r>
    </w:p>
    <w:p w14:paraId="47C29176" w14:textId="77777777" w:rsidR="001F38BE" w:rsidRPr="00C50E35" w:rsidRDefault="001F38BE" w:rsidP="00C76BB5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79AD0342" w14:textId="5E3429EA" w:rsidR="00EF6F39" w:rsidRPr="00C50E35" w:rsidRDefault="00117310" w:rsidP="00C76BB5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3" w:name="_Toc98199113"/>
      <w:r w:rsidRPr="00C50E35">
        <w:rPr>
          <w:rFonts w:ascii="Times New Roman" w:hAnsi="Times New Roman" w:hint="eastAsia"/>
          <w:b/>
          <w:sz w:val="24"/>
          <w:lang w:val="en-GB"/>
        </w:rPr>
        <w:t>O</w:t>
      </w:r>
      <w:r w:rsidRPr="00C50E35">
        <w:rPr>
          <w:rFonts w:ascii="Times New Roman" w:hAnsi="Times New Roman"/>
          <w:b/>
          <w:sz w:val="24"/>
          <w:lang w:val="en-GB"/>
        </w:rPr>
        <w:t>verview of the model</w:t>
      </w:r>
      <w:bookmarkEnd w:id="3"/>
    </w:p>
    <w:p w14:paraId="25AB7A69" w14:textId="70AEA266" w:rsidR="008D678B" w:rsidRPr="00C50E35" w:rsidRDefault="00194E44" w:rsidP="00DA6B88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cs="Times New Roman"/>
          <w:sz w:val="24"/>
          <w:szCs w:val="24"/>
          <w:lang w:val="en-GB"/>
        </w:rPr>
        <w:t>An</w:t>
      </w:r>
      <w:r w:rsidR="00117310" w:rsidRPr="00C50E35">
        <w:rPr>
          <w:rFonts w:ascii="Times New Roman" w:hAnsi="Times New Roman"/>
          <w:sz w:val="24"/>
          <w:lang w:val="en-GB"/>
        </w:rPr>
        <w:t xml:space="preserve"> age-structured stochastic </w:t>
      </w:r>
      <w:r w:rsidR="00880789" w:rsidRPr="00C50E35">
        <w:rPr>
          <w:rFonts w:ascii="Times New Roman" w:hAnsi="Times New Roman"/>
          <w:sz w:val="24"/>
          <w:lang w:val="en-GB"/>
        </w:rPr>
        <w:t>compartmental</w:t>
      </w:r>
      <w:r w:rsidR="0016680A" w:rsidRPr="00C50E35">
        <w:rPr>
          <w:rFonts w:ascii="Times New Roman" w:hAnsi="Times New Roman"/>
          <w:sz w:val="24"/>
          <w:lang w:val="en-GB"/>
        </w:rPr>
        <w:t xml:space="preserve"> </w:t>
      </w:r>
      <w:r w:rsidR="00EA7C82" w:rsidRPr="00C50E35">
        <w:rPr>
          <w:rFonts w:ascii="Times New Roman" w:hAnsi="Times New Roman"/>
          <w:sz w:val="24"/>
          <w:lang w:val="en-GB"/>
        </w:rPr>
        <w:t>model</w:t>
      </w:r>
      <w:r w:rsidR="00A2402D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was developed </w:t>
      </w:r>
      <w:r w:rsidR="00DA5AB4" w:rsidRPr="00C50E35">
        <w:rPr>
          <w:rFonts w:ascii="Times New Roman" w:hAnsi="Times New Roman"/>
          <w:sz w:val="24"/>
          <w:lang w:val="en-GB"/>
        </w:rPr>
        <w:t xml:space="preserve">to simulate the </w:t>
      </w:r>
      <w:r w:rsidR="00AD1CE5" w:rsidRPr="00C50E35">
        <w:rPr>
          <w:rFonts w:ascii="Times New Roman" w:hAnsi="Times New Roman"/>
          <w:sz w:val="24"/>
          <w:lang w:val="en-GB"/>
        </w:rPr>
        <w:t>spread</w:t>
      </w:r>
      <w:r w:rsidR="00DA5AB4" w:rsidRPr="00C50E35">
        <w:rPr>
          <w:rFonts w:ascii="Times New Roman" w:hAnsi="Times New Roman"/>
          <w:sz w:val="24"/>
          <w:lang w:val="en-GB"/>
        </w:rPr>
        <w:t xml:space="preserve"> </w:t>
      </w:r>
      <w:r w:rsidR="00A2402D" w:rsidRPr="00C50E35">
        <w:rPr>
          <w:rFonts w:ascii="Times New Roman" w:hAnsi="Times New Roman"/>
          <w:sz w:val="24"/>
          <w:lang w:val="en-GB"/>
        </w:rPr>
        <w:t xml:space="preserve">of </w:t>
      </w:r>
      <w:r w:rsidR="00117310" w:rsidRPr="00C50E35">
        <w:rPr>
          <w:rFonts w:ascii="Times New Roman" w:hAnsi="Times New Roman"/>
          <w:sz w:val="24"/>
          <w:lang w:val="en-GB"/>
        </w:rPr>
        <w:t>SARS-CoV-2</w:t>
      </w:r>
      <w:r w:rsidR="00117310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</w:t>
      </w:r>
      <w:r w:rsidR="00DA5AB4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DA5AB4" w:rsidRPr="00C50E35">
        <w:rPr>
          <w:rFonts w:ascii="Times New Roman" w:hAnsi="Times New Roman"/>
          <w:sz w:val="24"/>
          <w:lang w:val="en-GB"/>
        </w:rPr>
        <w:t xml:space="preserve"> variant </w:t>
      </w:r>
      <w:r w:rsidR="007627DC" w:rsidRPr="00C50E35">
        <w:rPr>
          <w:rFonts w:ascii="Times New Roman" w:hAnsi="Times New Roman"/>
          <w:sz w:val="24"/>
          <w:lang w:val="en-GB"/>
        </w:rPr>
        <w:t>in China</w:t>
      </w:r>
      <w:r w:rsidR="00A240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="008D1F58" w:rsidRPr="00280619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A2402D" w:rsidRPr="00280619">
        <w:rPr>
          <w:rFonts w:ascii="Times New Roman" w:hAnsi="Times New Roman"/>
          <w:color w:val="5B9BD5" w:themeColor="accent5"/>
          <w:sz w:val="24"/>
          <w:lang w:val="en-GB"/>
        </w:rPr>
        <w:t>Fig</w:t>
      </w:r>
      <w:r w:rsidR="00444562" w:rsidRPr="00280619">
        <w:rPr>
          <w:rFonts w:ascii="Times New Roman" w:hAnsi="Times New Roman"/>
          <w:color w:val="5B9BD5" w:themeColor="accent5"/>
          <w:sz w:val="24"/>
          <w:lang w:val="en-GB"/>
        </w:rPr>
        <w:t>.</w:t>
      </w:r>
      <w:r w:rsidR="00A2402D" w:rsidRPr="00280619">
        <w:rPr>
          <w:rFonts w:ascii="Times New Roman" w:hAnsi="Times New Roman"/>
          <w:color w:val="5B9BD5" w:themeColor="accent5"/>
          <w:sz w:val="24"/>
          <w:lang w:val="en-GB"/>
        </w:rPr>
        <w:t xml:space="preserve"> 1</w:t>
      </w:r>
      <w:r w:rsidR="00A2402D" w:rsidRPr="00C50E35">
        <w:rPr>
          <w:rFonts w:ascii="Times New Roman" w:hAnsi="Times New Roman" w:cs="Times New Roman"/>
          <w:sz w:val="24"/>
          <w:szCs w:val="24"/>
          <w:lang w:val="en-GB"/>
        </w:rPr>
        <w:t>).</w:t>
      </w:r>
      <w:r w:rsidR="00A2402D" w:rsidRPr="00C50E35">
        <w:rPr>
          <w:rFonts w:ascii="Times New Roman" w:hAnsi="Times New Roman"/>
          <w:sz w:val="24"/>
          <w:lang w:val="en-GB"/>
        </w:rPr>
        <w:t xml:space="preserve"> </w:t>
      </w:r>
      <w:r w:rsidR="00A82896" w:rsidRPr="00C50E35">
        <w:rPr>
          <w:rFonts w:ascii="Times New Roman" w:hAnsi="Times New Roman"/>
          <w:sz w:val="24"/>
          <w:lang w:val="en-GB"/>
        </w:rPr>
        <w:t>In short, the model is an extended S</w:t>
      </w:r>
      <w:r w:rsidR="00CF7B30" w:rsidRPr="00C50E35">
        <w:rPr>
          <w:rFonts w:ascii="Times New Roman" w:hAnsi="Times New Roman"/>
          <w:sz w:val="24"/>
          <w:lang w:val="en-GB"/>
        </w:rPr>
        <w:t>L</w:t>
      </w:r>
      <w:r w:rsidR="00A82896" w:rsidRPr="00C50E35">
        <w:rPr>
          <w:rFonts w:ascii="Times New Roman" w:hAnsi="Times New Roman"/>
          <w:sz w:val="24"/>
          <w:lang w:val="en-GB"/>
        </w:rPr>
        <w:t xml:space="preserve">IR-type model, stratified into </w:t>
      </w:r>
      <w:r w:rsidR="002C25DF" w:rsidRPr="00C50E35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="002C25D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= 14 </w:t>
      </w:r>
      <w:r w:rsidR="002C25DF" w:rsidRPr="00C50E35">
        <w:rPr>
          <w:rFonts w:ascii="Times New Roman" w:hAnsi="Times New Roman"/>
          <w:sz w:val="24"/>
          <w:lang w:val="en-GB"/>
        </w:rPr>
        <w:t>age groups (0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2, 3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11, 12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17, 18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24, 25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29, 30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34, 35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39, 40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44, 45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49, 50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54, 55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59, 60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>64, 65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="002C25DF" w:rsidRPr="00C50E35">
        <w:rPr>
          <w:rFonts w:ascii="Times New Roman" w:hAnsi="Times New Roman"/>
          <w:sz w:val="24"/>
          <w:lang w:val="en-GB"/>
        </w:rPr>
        <w:t xml:space="preserve">69, </w:t>
      </w:r>
      <w:r w:rsidR="002A1DA1" w:rsidRPr="00C50E35">
        <w:rPr>
          <w:rFonts w:ascii="Times New Roman" w:hAnsi="Times New Roman" w:cs="Times New Roman"/>
          <w:sz w:val="24"/>
          <w:szCs w:val="24"/>
          <w:lang w:val="en-GB"/>
        </w:rPr>
        <w:t>and &gt;</w:t>
      </w:r>
      <w:r w:rsidR="002C25DF" w:rsidRPr="00C50E35">
        <w:rPr>
          <w:rFonts w:ascii="Times New Roman" w:hAnsi="Times New Roman"/>
          <w:sz w:val="24"/>
          <w:lang w:val="en-GB"/>
        </w:rPr>
        <w:t>70</w:t>
      </w:r>
      <w:r w:rsidR="002A1DA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years), </w:t>
      </w:r>
      <w:r w:rsidR="001D522A" w:rsidRPr="00C50E35">
        <w:rPr>
          <w:rFonts w:ascii="Times New Roman" w:hAnsi="Times New Roman"/>
          <w:sz w:val="24"/>
          <w:lang w:val="en-GB"/>
        </w:rPr>
        <w:t xml:space="preserve">as presented in </w:t>
      </w:r>
      <w:r w:rsidR="00B404BE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1D522A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Table </w:t>
      </w:r>
      <w:r w:rsidR="00CC4FA4" w:rsidRPr="00C50E35">
        <w:rPr>
          <w:rFonts w:ascii="Times New Roman" w:hAnsi="Times New Roman"/>
          <w:color w:val="5B9BD5" w:themeColor="accent5"/>
          <w:sz w:val="24"/>
          <w:lang w:val="en-GB"/>
        </w:rPr>
        <w:t>11</w:t>
      </w:r>
      <w:r w:rsidR="002C25DF" w:rsidRPr="00C50E35">
        <w:rPr>
          <w:rFonts w:ascii="Times New Roman" w:hAnsi="Times New Roman"/>
          <w:sz w:val="24"/>
          <w:lang w:val="en-GB"/>
        </w:rPr>
        <w:t>.</w:t>
      </w:r>
      <w:r w:rsidR="00884DDE" w:rsidRPr="00C50E35">
        <w:rPr>
          <w:rFonts w:ascii="Times New Roman" w:hAnsi="Times New Roman"/>
          <w:sz w:val="24"/>
          <w:lang w:val="en-GB"/>
        </w:rPr>
        <w:t xml:space="preserve"> </w:t>
      </w:r>
      <w:r w:rsidR="002D7F1A" w:rsidRPr="00C50E35">
        <w:rPr>
          <w:rFonts w:ascii="Times New Roman" w:hAnsi="Times New Roman"/>
          <w:sz w:val="24"/>
          <w:lang w:val="en-GB"/>
        </w:rPr>
        <w:t xml:space="preserve">Mixing between these </w:t>
      </w:r>
      <w:r w:rsidR="006A4519" w:rsidRPr="00C50E35">
        <w:rPr>
          <w:rFonts w:ascii="Times New Roman" w:hAnsi="Times New Roman"/>
          <w:sz w:val="24"/>
          <w:lang w:val="en-GB"/>
        </w:rPr>
        <w:t>age groups</w:t>
      </w:r>
      <w:r w:rsidR="00155527" w:rsidRPr="00C50E35">
        <w:rPr>
          <w:rFonts w:ascii="Times New Roman" w:hAnsi="Times New Roman"/>
          <w:sz w:val="24"/>
          <w:lang w:val="en-GB"/>
        </w:rPr>
        <w:t xml:space="preserve"> </w:t>
      </w:r>
      <w:r w:rsidR="00457386" w:rsidRPr="00C50E35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457386" w:rsidRPr="00C50E35">
        <w:rPr>
          <w:rFonts w:ascii="Times New Roman" w:hAnsi="Times New Roman"/>
          <w:sz w:val="24"/>
          <w:lang w:val="en-GB"/>
        </w:rPr>
        <w:t xml:space="preserve"> informed </w:t>
      </w:r>
      <w:r w:rsidR="00945092" w:rsidRPr="00C50E35">
        <w:rPr>
          <w:rFonts w:ascii="Times New Roman" w:hAnsi="Times New Roman" w:cs="Times New Roman"/>
          <w:sz w:val="24"/>
          <w:szCs w:val="24"/>
          <w:lang w:val="en-GB"/>
        </w:rPr>
        <w:t>based on the</w:t>
      </w:r>
      <w:r w:rsidR="00457386" w:rsidRPr="00C50E35">
        <w:rPr>
          <w:rFonts w:ascii="Times New Roman" w:hAnsi="Times New Roman"/>
          <w:sz w:val="24"/>
          <w:lang w:val="en-GB"/>
        </w:rPr>
        <w:t xml:space="preserve"> </w:t>
      </w:r>
      <w:r w:rsidR="00BD3311" w:rsidRPr="00C50E35">
        <w:rPr>
          <w:rFonts w:ascii="Times New Roman" w:hAnsi="Times New Roman"/>
          <w:sz w:val="24"/>
          <w:lang w:val="en-GB"/>
        </w:rPr>
        <w:t xml:space="preserve">contact survey data </w:t>
      </w:r>
      <w:r w:rsidR="007C30E9" w:rsidRPr="00C50E35">
        <w:rPr>
          <w:rFonts w:ascii="Times New Roman" w:hAnsi="Times New Roman" w:cs="Times New Roman"/>
          <w:sz w:val="24"/>
          <w:szCs w:val="24"/>
          <w:lang w:val="en-GB"/>
        </w:rPr>
        <w:t>from</w:t>
      </w:r>
      <w:r w:rsidR="007C30E9" w:rsidRPr="00C50E35">
        <w:rPr>
          <w:rFonts w:ascii="Times New Roman" w:hAnsi="Times New Roman"/>
          <w:sz w:val="24"/>
          <w:lang w:val="en-GB"/>
        </w:rPr>
        <w:t xml:space="preserve"> </w:t>
      </w:r>
      <w:r w:rsidR="00636A67" w:rsidRPr="00C50E35">
        <w:rPr>
          <w:rFonts w:ascii="Times New Roman" w:hAnsi="Times New Roman"/>
          <w:sz w:val="24"/>
          <w:lang w:val="en-GB"/>
        </w:rPr>
        <w:t xml:space="preserve">China </w:t>
      </w:r>
      <w:r w:rsidR="00BD3311" w:rsidRPr="00C50E35">
        <w:rPr>
          <w:rFonts w:ascii="Times New Roman" w:hAnsi="Times New Roman"/>
          <w:sz w:val="24"/>
          <w:lang w:val="en-GB"/>
        </w:rPr>
        <w:t xml:space="preserve">prior to the </w:t>
      </w:r>
      <w:r w:rsidR="00117310" w:rsidRPr="00C50E35">
        <w:rPr>
          <w:rFonts w:ascii="Times New Roman" w:hAnsi="Times New Roman"/>
          <w:sz w:val="24"/>
          <w:lang w:val="en-GB"/>
        </w:rPr>
        <w:t>COVID-19</w:t>
      </w:r>
      <w:r w:rsidR="00827291" w:rsidRPr="00C50E35">
        <w:rPr>
          <w:rFonts w:ascii="Times New Roman" w:hAnsi="Times New Roman"/>
          <w:sz w:val="24"/>
          <w:lang w:val="en-GB"/>
        </w:rPr>
        <w:t xml:space="preserve"> pandemic</w:t>
      </w:r>
      <w:r w:rsidR="0005750E" w:rsidRPr="00C50E35">
        <w:rPr>
          <w:rFonts w:ascii="Times New Roman" w:hAnsi="Times New Roman"/>
          <w:sz w:val="24"/>
          <w:lang w:val="en-GB"/>
        </w:rPr>
        <w:fldChar w:fldCharType="begin"/>
      </w:r>
      <w:r w:rsidR="0005750E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&lt;EndNote&gt;&lt;Cite&gt;&lt;Author&gt;Mistry&lt;/Author&gt;&lt;Year&gt;2021&lt;/Year&gt;&lt;RecNum&gt;337&lt;/RecNum&gt;&lt;DisplayText&gt;&lt;style face="superscript"&gt;1&lt;/style&gt;&lt;/DisplayText&gt;&lt;record&gt;&lt;rec-number&gt;337&lt;/rec-number&gt;&lt;foreign-keys&gt;&lt;key app="EN" db-id="tz20xd2vyseaazedapyv22veerda5a0r9rtp" timestamp="1642421342"&gt;337&lt;/key&gt;&lt;/foreign-keys&gt;&lt;ref-type name="Journal Article"&gt;17&lt;/ref-type&gt;&lt;contributors&gt;&lt;authors&gt;&lt;author&gt;Mistry, Dina&lt;/author&gt;&lt;author&gt;Litvinova, Maria&lt;/author&gt;&lt;author&gt;Pastore y Piontti, Ana&lt;/author&gt;&lt;author&gt;Chinazzi, Matteo&lt;/author&gt;&lt;author&gt;Fumanelli, Laura&lt;/author&gt;&lt;author&gt;Gomes, Marcelo F. C.&lt;/author&gt;&lt;author&gt;Haque, Syed A.&lt;/author&gt;&lt;author&gt;Liu, Quan-Hui&lt;/author&gt;&lt;author&gt;Mu, Kunpeng&lt;/author&gt;&lt;author&gt;Xiong, Xinyue&lt;/author&gt;&lt;author&gt;Halloran, M. Elizabeth&lt;/author&gt;&lt;author&gt;Longini, Ira M.&lt;/author&gt;&lt;author&gt;Merler, Stefano&lt;/author&gt;&lt;author&gt;Ajelli, Marco&lt;/author&gt;&lt;author&gt;Vespignani, Alessandro&lt;/author&gt;&lt;/authors&gt;&lt;/contributors&gt;&lt;titles&gt;&lt;title&gt;Inferring high-resolution human mixing patterns for disease modeling&lt;/title&gt;&lt;secondary-title&gt;Nature Communications&lt;/secondary-title&gt;&lt;/titles&gt;&lt;periodical&gt;&lt;full-title&gt;Nature Communications&lt;/full-title&gt;&lt;/periodical&gt;&lt;pages&gt;323&lt;/pages&gt;&lt;volume&gt;12&lt;/volume&gt;&lt;number&gt;1&lt;/number&gt;&lt;dates&gt;&lt;year&gt;2021&lt;/year&gt;&lt;pub-dates&gt;&lt;date&gt;2021/01/12&lt;/date&gt;&lt;/pub-dates&gt;&lt;/dates&gt;&lt;isbn&gt;2041-1723&lt;/isbn&gt;&lt;urls&gt;&lt;related-urls&gt;&lt;url&gt;https://doi.org/10.1038/s41467-020-20544-y&lt;/url&gt;&lt;/related-urls&gt;&lt;/urls&gt;&lt;electronic-resource-num&gt;10.1038/s41467-020-20544-y&lt;/electronic-resource-num&gt;&lt;/record&gt;&lt;/Cite&gt;&lt;/EndNote&gt;</w:instrText>
      </w:r>
      <w:r w:rsidR="0005750E" w:rsidRPr="00C50E35">
        <w:rPr>
          <w:rFonts w:ascii="Times New Roman" w:hAnsi="Times New Roman"/>
          <w:sz w:val="24"/>
          <w:lang w:val="en-GB"/>
        </w:rPr>
        <w:fldChar w:fldCharType="separate"/>
      </w:r>
      <w:r w:rsidR="0005750E" w:rsidRPr="00C50E35">
        <w:rPr>
          <w:rFonts w:ascii="Times New Roman" w:hAnsi="Times New Roman"/>
          <w:sz w:val="24"/>
          <w:vertAlign w:val="superscript"/>
          <w:lang w:val="en-GB"/>
        </w:rPr>
        <w:t>1</w:t>
      </w:r>
      <w:r w:rsidR="0005750E" w:rsidRPr="00C50E35">
        <w:rPr>
          <w:rFonts w:ascii="Times New Roman" w:hAnsi="Times New Roman"/>
          <w:sz w:val="24"/>
          <w:lang w:val="en-GB"/>
        </w:rPr>
        <w:fldChar w:fldCharType="end"/>
      </w:r>
      <w:r w:rsidR="00827291" w:rsidRPr="00C50E35">
        <w:rPr>
          <w:rFonts w:ascii="Times New Roman" w:hAnsi="Times New Roman"/>
          <w:sz w:val="24"/>
          <w:lang w:val="en-GB"/>
        </w:rPr>
        <w:t>.</w:t>
      </w:r>
      <w:r w:rsidR="00506AA3" w:rsidRPr="00C50E35">
        <w:rPr>
          <w:rFonts w:ascii="Times New Roman" w:hAnsi="Times New Roman"/>
          <w:sz w:val="24"/>
          <w:lang w:val="en-GB"/>
        </w:rPr>
        <w:t xml:space="preserve"> </w:t>
      </w:r>
      <w:r w:rsidR="00002780" w:rsidRPr="00C50E35">
        <w:rPr>
          <w:rFonts w:ascii="Times New Roman" w:hAnsi="Times New Roman"/>
          <w:sz w:val="24"/>
          <w:lang w:val="en-GB"/>
        </w:rPr>
        <w:t>Upon infection with SARS-CoV-2, susceptible individuals (S)</w:t>
      </w:r>
      <w:r w:rsidR="00DB501D" w:rsidRPr="00C50E35">
        <w:rPr>
          <w:rFonts w:ascii="Times New Roman" w:hAnsi="Times New Roman"/>
          <w:sz w:val="24"/>
          <w:lang w:val="en-GB"/>
        </w:rPr>
        <w:t xml:space="preserve"> </w:t>
      </w:r>
      <w:r w:rsidR="009A5280" w:rsidRPr="00C50E35">
        <w:rPr>
          <w:rFonts w:ascii="Times New Roman" w:hAnsi="Times New Roman"/>
          <w:sz w:val="24"/>
          <w:lang w:val="en-GB"/>
        </w:rPr>
        <w:t>enter</w:t>
      </w:r>
      <w:r w:rsidR="00256B9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B501D" w:rsidRPr="00C50E35">
        <w:rPr>
          <w:rFonts w:ascii="Times New Roman" w:hAnsi="Times New Roman"/>
          <w:sz w:val="24"/>
          <w:lang w:val="en-GB"/>
        </w:rPr>
        <w:t xml:space="preserve">an exposed </w:t>
      </w:r>
      <w:r w:rsidR="00923C0D" w:rsidRPr="00C50E35">
        <w:rPr>
          <w:rFonts w:ascii="Times New Roman" w:hAnsi="Times New Roman"/>
          <w:sz w:val="24"/>
          <w:lang w:val="en-GB"/>
        </w:rPr>
        <w:t xml:space="preserve">(latent) </w:t>
      </w:r>
      <w:r w:rsidR="00DB501D" w:rsidRPr="00C50E35">
        <w:rPr>
          <w:rFonts w:ascii="Times New Roman" w:hAnsi="Times New Roman"/>
          <w:sz w:val="24"/>
          <w:lang w:val="en-GB"/>
        </w:rPr>
        <w:t>compartment (E</w:t>
      </w:r>
      <w:r w:rsidR="00DB501D" w:rsidRPr="00C50E3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DB501D" w:rsidRPr="00C50E35">
        <w:rPr>
          <w:rFonts w:ascii="Times New Roman" w:hAnsi="Times New Roman"/>
          <w:sz w:val="24"/>
          <w:lang w:val="en-GB"/>
        </w:rPr>
        <w:t xml:space="preserve"> before becoming </w:t>
      </w:r>
      <w:r w:rsidR="00DB501D" w:rsidRPr="00C50E35">
        <w:rPr>
          <w:rFonts w:ascii="Times New Roman" w:hAnsi="Times New Roman" w:cs="Times New Roman"/>
          <w:sz w:val="24"/>
          <w:szCs w:val="24"/>
          <w:lang w:val="en-GB"/>
        </w:rPr>
        <w:t>infectious.</w:t>
      </w:r>
      <w:r w:rsidR="00AC2AB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B2481" w:rsidRPr="00C50E35">
        <w:rPr>
          <w:rFonts w:ascii="Times New Roman" w:hAnsi="Times New Roman" w:cs="Times New Roman"/>
          <w:sz w:val="24"/>
          <w:szCs w:val="24"/>
          <w:lang w:val="en-GB"/>
        </w:rPr>
        <w:t>W</w:t>
      </w:r>
      <w:r w:rsidR="00AC2AB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e </w:t>
      </w:r>
      <w:r w:rsidR="000F2855" w:rsidRPr="00C50E35">
        <w:rPr>
          <w:rFonts w:ascii="Times New Roman" w:hAnsi="Times New Roman" w:cs="Times New Roman"/>
          <w:sz w:val="24"/>
          <w:szCs w:val="24"/>
          <w:lang w:val="en-GB"/>
        </w:rPr>
        <w:t>consider</w:t>
      </w:r>
      <w:r w:rsidR="00AC2AB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children</w:t>
      </w:r>
      <w:r w:rsidR="00AC2AB1" w:rsidRPr="00C50E35">
        <w:rPr>
          <w:rFonts w:ascii="Times New Roman" w:hAnsi="Times New Roman"/>
          <w:sz w:val="24"/>
          <w:lang w:val="en-GB"/>
        </w:rPr>
        <w:t xml:space="preserve"> and adolescents </w:t>
      </w:r>
      <w:r w:rsidR="00F4079F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AC2AB1" w:rsidRPr="00C50E35">
        <w:rPr>
          <w:rFonts w:ascii="Times New Roman" w:hAnsi="Times New Roman"/>
          <w:sz w:val="24"/>
          <w:lang w:val="en-GB"/>
        </w:rPr>
        <w:t xml:space="preserve"> less susceptible to infection </w:t>
      </w:r>
      <w:r w:rsidR="00F4079F" w:rsidRPr="00C50E35">
        <w:rPr>
          <w:rFonts w:ascii="Times New Roman" w:hAnsi="Times New Roman" w:cs="Times New Roman"/>
          <w:sz w:val="24"/>
          <w:szCs w:val="24"/>
          <w:lang w:val="en-GB"/>
        </w:rPr>
        <w:t>compared with</w:t>
      </w:r>
      <w:r w:rsidR="00AC2AB1" w:rsidRPr="00C50E35">
        <w:rPr>
          <w:rFonts w:ascii="Times New Roman" w:hAnsi="Times New Roman"/>
          <w:sz w:val="24"/>
          <w:lang w:val="en-GB"/>
        </w:rPr>
        <w:t xml:space="preserve"> adults</w:t>
      </w:r>
      <w:r w:rsidR="00717A0E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PEVuZE5vdGU+PENpdGU+PEF1dGhvcj5WaW5lcjwvQXV0aG9yPjxZZWFyPjIwMjE8L1llYXI+PFJl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</w:fldData>
        </w:fldChar>
      </w:r>
      <w:r w:rsidR="0005750E" w:rsidRPr="00C50E35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05750E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PEVuZE5vdGU+PENpdGU+PEF1dGhvcj5WaW5lcjwvQXV0aG9yPjxZZWFyPjIwMjE8L1llYXI+PFJl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</w:fldData>
        </w:fldChar>
      </w:r>
      <w:r w:rsidR="0005750E" w:rsidRPr="00C50E35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05750E" w:rsidRPr="00C50E35">
        <w:rPr>
          <w:rFonts w:ascii="Times New Roman" w:hAnsi="Times New Roman"/>
          <w:sz w:val="24"/>
          <w:lang w:val="en-GB"/>
        </w:rPr>
      </w:r>
      <w:r w:rsidR="0005750E" w:rsidRPr="00C50E35">
        <w:rPr>
          <w:rFonts w:ascii="Times New Roman" w:hAnsi="Times New Roman"/>
          <w:sz w:val="24"/>
          <w:lang w:val="en-GB"/>
        </w:rPr>
        <w:fldChar w:fldCharType="end"/>
      </w:r>
      <w:r w:rsidR="00717A0E" w:rsidRPr="00C50E35">
        <w:rPr>
          <w:rFonts w:ascii="Times New Roman" w:hAnsi="Times New Roman"/>
          <w:sz w:val="24"/>
          <w:lang w:val="en-GB"/>
        </w:rPr>
      </w:r>
      <w:r w:rsidR="00717A0E" w:rsidRPr="00C50E35">
        <w:rPr>
          <w:rFonts w:ascii="Times New Roman" w:hAnsi="Times New Roman"/>
          <w:sz w:val="24"/>
          <w:lang w:val="en-GB"/>
        </w:rPr>
        <w:fldChar w:fldCharType="separate"/>
      </w:r>
      <w:r w:rsidR="0005750E" w:rsidRPr="00C50E35">
        <w:rPr>
          <w:rFonts w:ascii="Times New Roman" w:hAnsi="Times New Roman"/>
          <w:sz w:val="24"/>
          <w:vertAlign w:val="superscript"/>
          <w:lang w:val="en-GB"/>
        </w:rPr>
        <w:t>2,3</w:t>
      </w:r>
      <w:r w:rsidR="00717A0E" w:rsidRPr="00C50E35">
        <w:rPr>
          <w:rFonts w:ascii="Times New Roman" w:hAnsi="Times New Roman"/>
          <w:sz w:val="24"/>
          <w:lang w:val="en-GB"/>
        </w:rPr>
        <w:fldChar w:fldCharType="end"/>
      </w:r>
      <w:r w:rsidR="00AC2AB1" w:rsidRPr="00C50E35">
        <w:rPr>
          <w:rFonts w:ascii="Times New Roman" w:hAnsi="Times New Roman"/>
          <w:sz w:val="24"/>
          <w:lang w:val="en-GB"/>
        </w:rPr>
        <w:t>.</w:t>
      </w:r>
      <w:r w:rsidR="00717A0E" w:rsidRPr="00C50E35">
        <w:rPr>
          <w:rFonts w:ascii="Times New Roman" w:hAnsi="Times New Roman"/>
          <w:sz w:val="24"/>
          <w:lang w:val="en-GB"/>
        </w:rPr>
        <w:t xml:space="preserve"> </w:t>
      </w:r>
      <w:r w:rsidR="00596A52" w:rsidRPr="00C50E35">
        <w:rPr>
          <w:rFonts w:ascii="Times New Roman" w:hAnsi="Times New Roman"/>
          <w:sz w:val="24"/>
          <w:lang w:val="en-GB"/>
        </w:rPr>
        <w:t xml:space="preserve">Exposed individuals stay in </w:t>
      </w:r>
      <w:r w:rsidR="00306661" w:rsidRPr="00C50E35">
        <w:rPr>
          <w:rFonts w:ascii="Times New Roman" w:hAnsi="Times New Roman"/>
          <w:sz w:val="24"/>
          <w:lang w:val="en-GB"/>
        </w:rPr>
        <w:t xml:space="preserve">their compartment for an average of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E</m:t>
            </m:r>
          </m:sub>
        </m:sSub>
      </m:oMath>
      <w:r w:rsidR="00306661" w:rsidRPr="00C50E35">
        <w:rPr>
          <w:rFonts w:ascii="Times New Roman" w:hAnsi="Times New Roman" w:hint="eastAsia"/>
          <w:sz w:val="24"/>
          <w:lang w:val="en-GB"/>
        </w:rPr>
        <w:t>=</w:t>
      </w:r>
      <w:r w:rsidR="00306661" w:rsidRPr="00C50E35">
        <w:rPr>
          <w:rFonts w:ascii="Times New Roman" w:hAnsi="Times New Roman"/>
          <w:sz w:val="24"/>
          <w:lang w:val="en-GB"/>
        </w:rPr>
        <w:t>1.2 days before moving to either asymptomatic (</w:t>
      </w:r>
      <w:r w:rsidR="006F586D" w:rsidRPr="00C50E35">
        <w:rPr>
          <w:rFonts w:ascii="Times New Roman" w:hAnsi="Times New Roman"/>
          <w:sz w:val="24"/>
          <w:lang w:val="en-GB"/>
        </w:rPr>
        <w:t>I</w:t>
      </w:r>
      <w:r w:rsidR="00306661" w:rsidRPr="00C50E35">
        <w:rPr>
          <w:rFonts w:ascii="Times New Roman" w:hAnsi="Times New Roman"/>
          <w:sz w:val="24"/>
          <w:vertAlign w:val="subscript"/>
          <w:lang w:val="en-GB"/>
        </w:rPr>
        <w:t>A</w:t>
      </w:r>
      <w:r w:rsidR="00306661" w:rsidRPr="00C50E35">
        <w:rPr>
          <w:rFonts w:ascii="Times New Roman" w:hAnsi="Times New Roman"/>
          <w:sz w:val="24"/>
          <w:lang w:val="en-GB"/>
        </w:rPr>
        <w:t>) or symptomatic</w:t>
      </w:r>
      <w:r w:rsidR="0099596C" w:rsidRPr="00C50E35">
        <w:rPr>
          <w:rFonts w:ascii="Times New Roman" w:hAnsi="Times New Roman"/>
          <w:sz w:val="24"/>
          <w:lang w:val="en-GB"/>
        </w:rPr>
        <w:t xml:space="preserve"> </w:t>
      </w:r>
      <w:r w:rsidR="008A1D4D" w:rsidRPr="00C50E35">
        <w:rPr>
          <w:rFonts w:ascii="Times New Roman" w:hAnsi="Times New Roman"/>
          <w:sz w:val="24"/>
          <w:lang w:val="en-GB"/>
        </w:rPr>
        <w:t>(I</w:t>
      </w:r>
      <w:r w:rsidR="002841C3" w:rsidRPr="00C50E35">
        <w:rPr>
          <w:rFonts w:ascii="Times New Roman" w:hAnsi="Times New Roman"/>
          <w:sz w:val="24"/>
          <w:vertAlign w:val="subscript"/>
          <w:lang w:val="en-GB"/>
        </w:rPr>
        <w:t>S</w:t>
      </w:r>
      <w:r w:rsidR="008A1D4D" w:rsidRPr="00C50E35">
        <w:rPr>
          <w:rFonts w:ascii="Times New Roman" w:hAnsi="Times New Roman"/>
          <w:sz w:val="24"/>
          <w:lang w:val="en-GB"/>
        </w:rPr>
        <w:t>)</w:t>
      </w:r>
      <w:r w:rsidR="00306661" w:rsidRPr="00C50E35">
        <w:rPr>
          <w:rFonts w:ascii="Times New Roman" w:hAnsi="Times New Roman"/>
          <w:sz w:val="24"/>
          <w:lang w:val="en-GB"/>
        </w:rPr>
        <w:t xml:space="preserve"> compartments according to the observed </w:t>
      </w:r>
      <w:r w:rsidR="009E3413" w:rsidRPr="00C50E35">
        <w:rPr>
          <w:rFonts w:ascii="Times New Roman" w:hAnsi="Times New Roman" w:hint="eastAsia"/>
          <w:sz w:val="24"/>
          <w:lang w:val="en-GB"/>
        </w:rPr>
        <w:t>age</w:t>
      </w:r>
      <w:r w:rsidR="009E3413" w:rsidRPr="00C50E35">
        <w:rPr>
          <w:rFonts w:ascii="Times New Roman" w:hAnsi="Times New Roman"/>
          <w:sz w:val="24"/>
          <w:lang w:val="en-GB"/>
        </w:rPr>
        <w:t xml:space="preserve">-specific </w:t>
      </w:r>
      <w:r w:rsidR="00452DB6" w:rsidRPr="00C50E35">
        <w:rPr>
          <w:rFonts w:ascii="Times New Roman" w:hAnsi="Times New Roman"/>
          <w:sz w:val="24"/>
          <w:lang w:val="en-GB"/>
        </w:rPr>
        <w:t>probability</w:t>
      </w:r>
      <w:r w:rsidR="00306661" w:rsidRPr="00C50E35">
        <w:rPr>
          <w:rFonts w:ascii="Times New Roman" w:hAnsi="Times New Roman"/>
          <w:sz w:val="24"/>
          <w:lang w:val="en-GB"/>
        </w:rPr>
        <w:t xml:space="preserve"> of</w:t>
      </w:r>
      <w:r w:rsidR="002D3B60" w:rsidRPr="00C50E35">
        <w:rPr>
          <w:rFonts w:ascii="Times New Roman" w:hAnsi="Times New Roman"/>
          <w:sz w:val="24"/>
          <w:lang w:val="en-GB"/>
        </w:rPr>
        <w:t xml:space="preserve"> being</w:t>
      </w:r>
      <w:r w:rsidR="00306661" w:rsidRPr="00C50E35">
        <w:rPr>
          <w:rFonts w:ascii="Times New Roman" w:hAnsi="Times New Roman"/>
          <w:sz w:val="24"/>
          <w:lang w:val="en-GB"/>
        </w:rPr>
        <w:t xml:space="preserve"> asymptomatic</w:t>
      </w:r>
      <w:r w:rsidR="002C4E34" w:rsidRPr="00C50E35">
        <w:rPr>
          <w:rFonts w:ascii="Times New Roman" w:hAnsi="Times New Roman"/>
          <w:sz w:val="24"/>
          <w:lang w:val="en-GB"/>
        </w:rPr>
        <w:t xml:space="preserve"> (</w:t>
      </w:r>
      <m:oMath>
        <m:r>
          <m:rPr>
            <m:sty m:val="p"/>
          </m:rPr>
          <w:rPr>
            <w:rFonts w:ascii="Cambria Math" w:hAnsi="Cambria Math"/>
            <w:sz w:val="24"/>
            <w:lang w:val="en-GB"/>
          </w:rPr>
          <m:t>1-</m:t>
        </m:r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s</m:t>
            </m:r>
          </m:sup>
        </m:sSubSup>
      </m:oMath>
      <w:r w:rsidR="002C4E34" w:rsidRPr="00C50E35">
        <w:rPr>
          <w:rFonts w:ascii="Times New Roman" w:hAnsi="Times New Roman"/>
          <w:sz w:val="24"/>
          <w:lang w:val="en-GB"/>
        </w:rPr>
        <w:t>)</w:t>
      </w:r>
      <w:r w:rsidR="00E406E4" w:rsidRPr="00C50E35">
        <w:rPr>
          <w:rFonts w:ascii="Times New Roman" w:hAnsi="Times New Roman"/>
          <w:sz w:val="24"/>
          <w:lang w:val="en-GB"/>
        </w:rPr>
        <w:fldChar w:fldCharType="begin"/>
      </w:r>
      <w:r w:rsidR="00E406E4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&lt;EndNote&gt;&lt;Cite&gt;&lt;Author&gt;Ma&lt;/Author&gt;&lt;Year&gt;2021&lt;/Year&gt;&lt;RecNum&gt;247&lt;/RecNum&gt;&lt;DisplayText&gt;&lt;style face="superscript"&gt;4&lt;/style&gt;&lt;/DisplayText&gt;&lt;record&gt;&lt;rec-number&gt;247&lt;/rec-number&gt;&lt;foreign-keys&gt;&lt;key app="EN" db-id="tz20xd2vyseaazedapyv22veerda5a0r9rtp" timestamp="1640317284"&gt;247&lt;/key&gt;&lt;/foreign-keys&gt;&lt;ref-type name="Journal Article"&gt;17&lt;/ref-type&gt;&lt;contributors&gt;&lt;authors&gt;&lt;author&gt;Ma, Qiuyue&lt;/author&gt;&lt;author&gt;Liu, Jue&lt;/author&gt;&lt;author&gt;Liu, Qiao&lt;/author&gt;&lt;author&gt;Kang, Liangyu&lt;/author&gt;&lt;author&gt;Liu, Runqing&lt;/author&gt;&lt;author&gt;Jing, Wenzhan&lt;/author&gt;&lt;author&gt;Wu, Yu&lt;/author&gt;&lt;author&gt;Liu, Min&lt;/author&gt;&lt;/authors&gt;&lt;/contributors&gt;&lt;titles&gt;&lt;title&gt;Global Percentage of Asymptomatic SARS-CoV-2 Infections Among the Tested Population and Individuals With Confirmed COVID-19 Diagnosis: A Systematic Review and Meta-analysis&lt;/title&gt;&lt;secondary-title&gt;JAMA Network Open&lt;/secondary-title&gt;&lt;/titles&gt;&lt;periodical&gt;&lt;full-title&gt;JAMA Network Open&lt;/full-title&gt;&lt;/periodical&gt;&lt;pages&gt;e2137257-e2137257&lt;/pages&gt;&lt;volume&gt;4&lt;/volume&gt;&lt;number&gt;12&lt;/number&gt;&lt;dates&gt;&lt;year&gt;2021&lt;/year&gt;&lt;/dates&gt;&lt;isbn&gt;2574-3805&lt;/isbn&gt;&lt;urls&gt;&lt;related-urls&gt;&lt;url&gt;https://doi.org/10.1001/jamanetworkopen.2021.37257&lt;/url&gt;&lt;/related-urls&gt;&lt;/urls&gt;&lt;electronic-resource-num&gt;10.1001/jamanetworkopen.2021.37257&lt;/electronic-resource-num&gt;&lt;access-date&gt;12/24/2021&lt;/access-date&gt;&lt;/record&gt;&lt;/Cite&gt;&lt;/EndNote&gt;</w:instrText>
      </w:r>
      <w:r w:rsidR="00E406E4" w:rsidRPr="00C50E35">
        <w:rPr>
          <w:rFonts w:ascii="Times New Roman" w:hAnsi="Times New Roman"/>
          <w:sz w:val="24"/>
          <w:lang w:val="en-GB"/>
        </w:rPr>
        <w:fldChar w:fldCharType="separate"/>
      </w:r>
      <w:r w:rsidR="00E406E4" w:rsidRPr="00C50E35">
        <w:rPr>
          <w:rFonts w:ascii="Times New Roman" w:hAnsi="Times New Roman"/>
          <w:sz w:val="24"/>
          <w:vertAlign w:val="superscript"/>
          <w:lang w:val="en-GB"/>
        </w:rPr>
        <w:t>4</w:t>
      </w:r>
      <w:r w:rsidR="00E406E4" w:rsidRPr="00C50E35">
        <w:rPr>
          <w:rFonts w:ascii="Times New Roman" w:hAnsi="Times New Roman"/>
          <w:sz w:val="24"/>
          <w:lang w:val="en-GB"/>
        </w:rPr>
        <w:fldChar w:fldCharType="end"/>
      </w:r>
      <w:r w:rsidR="00306661" w:rsidRPr="00C50E35">
        <w:rPr>
          <w:rFonts w:ascii="Times New Roman" w:hAnsi="Times New Roman"/>
          <w:sz w:val="24"/>
          <w:lang w:val="en-GB"/>
        </w:rPr>
        <w:t>.</w:t>
      </w:r>
      <w:r w:rsidR="00581344" w:rsidRPr="00C50E35">
        <w:rPr>
          <w:rFonts w:ascii="Times New Roman" w:hAnsi="Times New Roman"/>
          <w:sz w:val="24"/>
          <w:lang w:val="en-GB"/>
        </w:rPr>
        <w:t xml:space="preserve"> </w:t>
      </w:r>
      <w:r w:rsidR="00F4079F" w:rsidRPr="00C50E35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5B1DF0" w:rsidRPr="00C50E35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5B1DF0" w:rsidRPr="00C50E35">
        <w:rPr>
          <w:rFonts w:ascii="Times New Roman" w:hAnsi="Times New Roman"/>
          <w:sz w:val="24"/>
          <w:lang w:val="en-GB"/>
        </w:rPr>
        <w:t xml:space="preserve"> difference in</w:t>
      </w:r>
      <w:r w:rsidR="005B1DF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4079F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5B1DF0" w:rsidRPr="00C50E35">
        <w:rPr>
          <w:rFonts w:ascii="Times New Roman" w:hAnsi="Times New Roman"/>
          <w:sz w:val="24"/>
          <w:lang w:val="en-GB"/>
        </w:rPr>
        <w:t xml:space="preserve"> infectivity between </w:t>
      </w:r>
      <w:r w:rsidR="005800AB" w:rsidRPr="00C50E35">
        <w:rPr>
          <w:rFonts w:ascii="Times New Roman" w:hAnsi="Times New Roman"/>
          <w:sz w:val="24"/>
          <w:lang w:val="en-GB"/>
        </w:rPr>
        <w:t xml:space="preserve">asymptomatic </w:t>
      </w:r>
      <w:r w:rsidR="005B1DF0" w:rsidRPr="00C50E35">
        <w:rPr>
          <w:rFonts w:ascii="Times New Roman" w:hAnsi="Times New Roman"/>
          <w:sz w:val="24"/>
          <w:lang w:val="en-GB"/>
        </w:rPr>
        <w:t xml:space="preserve">and symptomatic </w:t>
      </w:r>
      <w:r w:rsidR="005800AB" w:rsidRPr="00C50E35">
        <w:rPr>
          <w:rFonts w:ascii="Times New Roman" w:hAnsi="Times New Roman"/>
          <w:sz w:val="24"/>
          <w:lang w:val="en-GB"/>
        </w:rPr>
        <w:t xml:space="preserve">individuals </w:t>
      </w:r>
      <w:r w:rsidR="00642C83">
        <w:rPr>
          <w:rFonts w:ascii="Times New Roman" w:hAnsi="Times New Roman"/>
          <w:sz w:val="24"/>
          <w:lang w:val="en-GB"/>
        </w:rPr>
        <w:t xml:space="preserve">was considered </w:t>
      </w:r>
      <w:r w:rsidR="005B1DF0" w:rsidRPr="00C50E35">
        <w:rPr>
          <w:rFonts w:ascii="Times New Roman" w:hAnsi="Times New Roman"/>
          <w:sz w:val="24"/>
          <w:lang w:val="en-GB"/>
        </w:rPr>
        <w:t>in</w:t>
      </w:r>
      <w:r w:rsidR="005B1DF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5B1DF0" w:rsidRPr="00C50E35">
        <w:rPr>
          <w:rFonts w:ascii="Times New Roman" w:hAnsi="Times New Roman"/>
          <w:sz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t>main analyses</w:t>
      </w:r>
      <w:r w:rsidR="004578DC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&lt;EndNote&gt;&lt;Cite&gt;&lt;Author&gt;Hu&lt;/Author&gt;&lt;Year&gt;2021&lt;/Year&gt;&lt;RecNum&gt;157&lt;/RecNum&gt;&lt;DisplayText&gt;&lt;style face="superscript"&gt;5&lt;/style&gt;&lt;/DisplayText&gt;&lt;record&gt;&lt;rec-number&gt;157&lt;/rec-number&gt;&lt;foreign-keys&gt;&lt;key app="EN" db-id="tz20xd2vyseaazedapyv22veerda5a0r9rtp" timestamp="1638320368"&gt;157&lt;/key&gt;&lt;/foreign-keys&gt;&lt;ref-type name="Journal Article"&gt;17&lt;/ref-type&gt;&lt;contributors&gt;&lt;authors&gt;&lt;author&gt;Hu, Shixiong&lt;/author&gt;&lt;author&gt;Wang, Wei&lt;/author&gt;&lt;author&gt;Wang, Yan&lt;/author&gt;&lt;author&gt;Litvinova, Maria&lt;/author&gt;&lt;author&gt;Luo, Kaiwei&lt;/author&gt;&lt;author&gt;Ren, Lingshuang&lt;/author&gt;&lt;author&gt;Sun, Qianlai&lt;/author&gt;&lt;author&gt;Chen, Xinghui&lt;/author&gt;&lt;author&gt;Zeng, Ge&lt;/author&gt;&lt;author&gt;Li, Jing&lt;/author&gt;&lt;author&gt;Liang, Lu&lt;/author&gt;&lt;author&gt;Deng, Zhihong&lt;/author&gt;&lt;author&gt;Zheng, Wen&lt;/author&gt;&lt;author&gt;Li, Mei&lt;/author&gt;&lt;author&gt;Yang, Hao&lt;/author&gt;&lt;author&gt;Guo, Jinxin&lt;/author&gt;&lt;author&gt;Wang, Kai&lt;/author&gt;&lt;author&gt;Chen, Xinhua&lt;/author&gt;&lt;author&gt;Liu, Ziyan&lt;/author&gt;&lt;author&gt;Yan, Han&lt;/author&gt;&lt;author&gt;Shi, Huilin&lt;/author&gt;&lt;author&gt;Chen, Zhiyuan&lt;/author&gt;&lt;author&gt;Zhou, Yonghong&lt;/author&gt;&lt;author&gt;Sun, Kaiyuan&lt;/author&gt;&lt;author&gt;Vespignani, Alessandro&lt;/author&gt;&lt;author&gt;Viboud, Cécile&lt;/author&gt;&lt;author&gt;Gao, Lidong&lt;/author&gt;&lt;author&gt;Ajelli, Marco&lt;/author&gt;&lt;author&gt;Yu, Hongjie&lt;/author&gt;&lt;/authors&gt;&lt;/contributors&gt;&lt;titles&gt;&lt;title&gt;Infectivity, susceptibility, and risk factors associated with SARS-CoV-2 transmission under intensive contact tracing in Hunan, China&lt;/title&gt;&lt;secondary-title&gt;Nature Communications&lt;/secondary-title&gt;&lt;/titles&gt;&lt;periodical&gt;&lt;full-title&gt;Nature Communications&lt;/full-title&gt;&lt;/periodical&gt;&lt;pages&gt;1533&lt;/pages&gt;&lt;volume&gt;12&lt;/volume&gt;&lt;number&gt;1&lt;/number&gt;&lt;dates&gt;&lt;year&gt;2021&lt;/year&gt;&lt;pub-dates&gt;&lt;date&gt;2021/03/09&lt;/date&gt;&lt;/pub-dates&gt;&lt;/dates&gt;&lt;isbn&gt;2041-1723&lt;/isbn&gt;&lt;urls&gt;&lt;related-urls&gt;&lt;url&gt;https://doi.org/10.1038/s41467-021-21710-6&lt;/url&gt;&lt;/related-urls&gt;&lt;/urls&gt;&lt;electronic-resource-num&gt;10.1038/s41467-021-21710-6&lt;/electronic-resource-num&gt;&lt;/record&gt;&lt;/Cite&gt;&lt;/EndNote&gt;</w:instrText>
      </w:r>
      <w:r w:rsidR="004578DC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5</w:t>
      </w:r>
      <w:r w:rsidR="004578DC" w:rsidRPr="00C50E35">
        <w:rPr>
          <w:rFonts w:ascii="Times New Roman" w:hAnsi="Times New Roman"/>
          <w:sz w:val="24"/>
          <w:lang w:val="en-GB"/>
        </w:rPr>
        <w:fldChar w:fldCharType="end"/>
      </w:r>
      <w:r w:rsidR="005B1DF0" w:rsidRPr="00C50E35">
        <w:rPr>
          <w:rFonts w:ascii="Times New Roman" w:hAnsi="Times New Roman"/>
          <w:sz w:val="24"/>
          <w:lang w:val="en-GB"/>
        </w:rPr>
        <w:t xml:space="preserve">, </w:t>
      </w:r>
      <w:r w:rsidR="005B1DF0" w:rsidRPr="00C50E35">
        <w:rPr>
          <w:rFonts w:ascii="Times New Roman" w:hAnsi="Times New Roman" w:cs="Times New Roman"/>
          <w:sz w:val="24"/>
          <w:szCs w:val="24"/>
          <w:lang w:val="en-GB"/>
        </w:rPr>
        <w:t>whereas</w:t>
      </w:r>
      <w:r w:rsidR="005B1DF0" w:rsidRPr="00C50E35">
        <w:rPr>
          <w:rFonts w:ascii="Times New Roman" w:hAnsi="Times New Roman"/>
          <w:sz w:val="24"/>
          <w:lang w:val="en-GB"/>
        </w:rPr>
        <w:t xml:space="preserve"> asymptomatic individuals </w:t>
      </w:r>
      <w:r w:rsidR="00F4079F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5800AB" w:rsidRPr="00C50E35">
        <w:rPr>
          <w:rFonts w:ascii="Times New Roman" w:hAnsi="Times New Roman"/>
          <w:sz w:val="24"/>
          <w:lang w:val="en-GB"/>
        </w:rPr>
        <w:t xml:space="preserve"> </w:t>
      </w:r>
      <w:r w:rsidR="00EC5769" w:rsidRPr="00C50E35">
        <w:rPr>
          <w:rFonts w:ascii="Times New Roman" w:hAnsi="Times New Roman"/>
          <w:sz w:val="24"/>
          <w:lang w:val="en-GB"/>
        </w:rPr>
        <w:t>65% less infectious than symptomatic individuals</w:t>
      </w:r>
      <w:r w:rsidR="005B1DF0" w:rsidRPr="00C50E35">
        <w:rPr>
          <w:rFonts w:ascii="Times New Roman" w:hAnsi="Times New Roman"/>
          <w:sz w:val="24"/>
          <w:lang w:val="en-GB"/>
        </w:rPr>
        <w:t xml:space="preserve"> in a sensitivity analysis</w:t>
      </w:r>
      <w:r w:rsidR="0079359E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&lt;EndNote&gt;&lt;Cite&gt;&lt;Author&gt;Buitrago-Garcia&lt;/Author&gt;&lt;Year&gt;2020&lt;/Year&gt;&lt;RecNum&gt;155&lt;/RecNum&gt;&lt;DisplayText&gt;&lt;style face="superscript"&gt;6&lt;/style&gt;&lt;/DisplayText&gt;&lt;record&gt;&lt;rec-number&gt;155&lt;/rec-number&gt;&lt;foreign-keys&gt;&lt;key app="EN" db-id="tz20xd2vyseaazedapyv22veerda5a0r9rtp" timestamp="1638282105"&gt;155&lt;/key&gt;&lt;/foreign-keys&gt;&lt;ref-type name="Journal Article"&gt;17&lt;/ref-type&gt;&lt;contributors&gt;&lt;authors&gt;&lt;author&gt;Buitrago-Garcia, Diana&lt;/author&gt;&lt;author&gt;Egli-Gany, Dianne&lt;/author&gt;&lt;author&gt;Counotte, Michel J.&lt;/author&gt;&lt;author&gt;Hossmann, Stefanie&lt;/author&gt;&lt;author&gt;Imeri, Hira&lt;/author&gt;&lt;author&gt;Ipekci, Aziz Mert&lt;/author&gt;&lt;author&gt;Salanti, Georgia&lt;/author&gt;&lt;author&gt;Low, Nicola&lt;/author&gt;&lt;/authors&gt;&lt;/contributors&gt;&lt;titles&gt;&lt;title&gt;Occurrence and transmission potential of asymptomatic and presymptomatic SARS-CoV-2 infections: A living systematic review and meta-analysis&lt;/title&gt;&lt;secondary-title&gt;PLOS Medicine&lt;/secondary-title&gt;&lt;/titles&gt;&lt;periodical&gt;&lt;full-title&gt;PLOS Medicine&lt;/full-title&gt;&lt;/periodical&gt;&lt;pages&gt;e1003346&lt;/pages&gt;&lt;volume&gt;17&lt;/volume&gt;&lt;number&gt;9&lt;/number&gt;&lt;dates&gt;&lt;year&gt;2020&lt;/year&gt;&lt;/dates&gt;&lt;publisher&gt;Public Library of Science&lt;/publisher&gt;&lt;urls&gt;&lt;related-urls&gt;&lt;url&gt;https://doi.org/10.1371/journal.pmed.1003346&lt;/url&gt;&lt;/related-urls&gt;&lt;/urls&gt;&lt;electronic-resource-num&gt;10.1371/journal.pmed.1003346&lt;/electronic-resource-num&gt;&lt;/record&gt;&lt;/Cite&gt;&lt;/EndNote&gt;</w:instrText>
      </w:r>
      <w:r w:rsidR="0079359E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6</w:t>
      </w:r>
      <w:r w:rsidR="0079359E" w:rsidRPr="00C50E35">
        <w:rPr>
          <w:rFonts w:ascii="Times New Roman" w:hAnsi="Times New Roman"/>
          <w:sz w:val="24"/>
          <w:lang w:val="en-GB"/>
        </w:rPr>
        <w:fldChar w:fldCharType="end"/>
      </w:r>
      <w:r w:rsidR="0079359E" w:rsidRPr="00C50E35">
        <w:rPr>
          <w:rFonts w:ascii="Times New Roman" w:hAnsi="Times New Roman"/>
          <w:sz w:val="24"/>
          <w:lang w:val="en-GB"/>
        </w:rPr>
        <w:t>.</w:t>
      </w:r>
      <w:r w:rsidR="007A1C96" w:rsidRPr="00C50E35">
        <w:rPr>
          <w:rFonts w:ascii="Times New Roman" w:hAnsi="Times New Roman"/>
          <w:sz w:val="24"/>
          <w:lang w:val="en-GB"/>
        </w:rPr>
        <w:t xml:space="preserve"> A</w:t>
      </w:r>
      <w:r w:rsidR="00370114" w:rsidRPr="00C50E35">
        <w:rPr>
          <w:rFonts w:ascii="Times New Roman" w:hAnsi="Times New Roman" w:hint="eastAsia"/>
          <w:sz w:val="24"/>
          <w:lang w:val="en-GB"/>
        </w:rPr>
        <w:t>n</w:t>
      </w:r>
      <w:r w:rsidR="00370114" w:rsidRPr="00C50E35">
        <w:rPr>
          <w:rFonts w:ascii="Times New Roman" w:hAnsi="Times New Roman"/>
          <w:sz w:val="24"/>
          <w:lang w:val="en-GB"/>
        </w:rPr>
        <w:t xml:space="preserve"> age-dependent</w:t>
      </w:r>
      <w:r w:rsidR="007A1C96" w:rsidRPr="00C50E35">
        <w:rPr>
          <w:rFonts w:ascii="Times New Roman" w:hAnsi="Times New Roman"/>
          <w:sz w:val="24"/>
          <w:lang w:val="en-GB"/>
        </w:rPr>
        <w:t xml:space="preserve"> proportion</w:t>
      </w:r>
      <w:r w:rsidR="00CE303C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h</m:t>
            </m:r>
          </m:sup>
        </m:sSubSup>
      </m:oMath>
      <w:r w:rsidR="00CE303C" w:rsidRPr="00C50E35">
        <w:rPr>
          <w:rFonts w:ascii="Times New Roman" w:hAnsi="Times New Roman"/>
          <w:sz w:val="24"/>
          <w:lang w:val="en-GB"/>
        </w:rPr>
        <w:t>)</w:t>
      </w:r>
      <w:r w:rsidR="007A1C96" w:rsidRPr="00C50E35">
        <w:rPr>
          <w:rFonts w:ascii="Times New Roman" w:hAnsi="Times New Roman"/>
          <w:sz w:val="24"/>
          <w:lang w:val="en-GB"/>
        </w:rPr>
        <w:t xml:space="preserve"> of symptomatic cases </w:t>
      </w:r>
      <w:r w:rsidR="00F808B9" w:rsidRPr="00C50E35">
        <w:rPr>
          <w:rFonts w:ascii="Times New Roman" w:hAnsi="Times New Roman" w:hint="eastAsia"/>
          <w:sz w:val="24"/>
          <w:lang w:val="en-GB"/>
        </w:rPr>
        <w:t>deve</w:t>
      </w:r>
      <w:r w:rsidR="00F808B9" w:rsidRPr="00C50E35">
        <w:rPr>
          <w:rFonts w:ascii="Times New Roman" w:hAnsi="Times New Roman"/>
          <w:sz w:val="24"/>
          <w:lang w:val="en-GB"/>
        </w:rPr>
        <w:t xml:space="preserve">lop severe disease requiring </w:t>
      </w:r>
      <w:r w:rsidR="00F808B9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3D0DF0" w:rsidRPr="00C50E35">
        <w:rPr>
          <w:rFonts w:ascii="Times New Roman" w:hAnsi="Times New Roman"/>
          <w:sz w:val="24"/>
          <w:lang w:val="en-GB"/>
        </w:rPr>
        <w:t xml:space="preserve"> (H)</w:t>
      </w:r>
      <w:r w:rsidR="00E16255" w:rsidRPr="00C50E35">
        <w:rPr>
          <w:rFonts w:ascii="Times New Roman" w:hAnsi="Times New Roman"/>
          <w:sz w:val="24"/>
          <w:lang w:val="en-GB"/>
        </w:rPr>
        <w:t xml:space="preserve">, while the rest </w:t>
      </w:r>
      <w:r w:rsidR="00725DD3" w:rsidRPr="00C50E35">
        <w:rPr>
          <w:rFonts w:ascii="Times New Roman" w:hAnsi="Times New Roman"/>
          <w:sz w:val="24"/>
          <w:lang w:val="en-GB"/>
        </w:rPr>
        <w:t>o</w:t>
      </w:r>
      <w:r w:rsidR="00E16255" w:rsidRPr="00C50E35">
        <w:rPr>
          <w:rFonts w:ascii="Times New Roman" w:hAnsi="Times New Roman"/>
          <w:sz w:val="24"/>
          <w:lang w:val="en-GB"/>
        </w:rPr>
        <w:t xml:space="preserve">f symptomatic cases and all asymptomatic </w:t>
      </w:r>
      <w:r w:rsidR="005C2AAC" w:rsidRPr="00C50E35">
        <w:rPr>
          <w:rFonts w:ascii="Times New Roman" w:hAnsi="Times New Roman"/>
          <w:sz w:val="24"/>
          <w:lang w:val="en-GB"/>
        </w:rPr>
        <w:t xml:space="preserve">infections </w:t>
      </w:r>
      <w:r w:rsidR="00E16255" w:rsidRPr="00C50E35">
        <w:rPr>
          <w:rFonts w:ascii="Times New Roman" w:hAnsi="Times New Roman"/>
          <w:sz w:val="24"/>
          <w:lang w:val="en-GB"/>
        </w:rPr>
        <w:t>recover naturally</w:t>
      </w:r>
      <w:r w:rsidR="001D7B7B" w:rsidRPr="00C50E35">
        <w:rPr>
          <w:rFonts w:ascii="Times New Roman" w:hAnsi="Times New Roman"/>
          <w:sz w:val="24"/>
          <w:lang w:val="en-GB"/>
        </w:rPr>
        <w:t xml:space="preserve"> </w:t>
      </w:r>
      <w:r w:rsidR="004D7051" w:rsidRPr="00C50E35">
        <w:rPr>
          <w:rFonts w:ascii="Times New Roman" w:hAnsi="Times New Roman"/>
          <w:sz w:val="24"/>
          <w:lang w:val="en-GB"/>
        </w:rPr>
        <w:t>(R)</w:t>
      </w:r>
      <w:r w:rsidR="00E16255" w:rsidRPr="00C50E35">
        <w:rPr>
          <w:rFonts w:ascii="Times New Roman" w:hAnsi="Times New Roman"/>
          <w:sz w:val="24"/>
          <w:lang w:val="en-GB"/>
        </w:rPr>
        <w:t>.</w:t>
      </w:r>
      <w:r w:rsidR="00615D17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725DD3" w:rsidRPr="00C50E35">
        <w:rPr>
          <w:rFonts w:ascii="Times New Roman" w:hAnsi="Times New Roman" w:cs="Times New Roman" w:hint="eastAsia"/>
          <w:sz w:val="24"/>
          <w:szCs w:val="24"/>
          <w:lang w:val="en-GB"/>
        </w:rPr>
        <w:t>W</w:t>
      </w:r>
      <w:r w:rsidR="00725DD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e assume </w:t>
      </w:r>
      <w:bookmarkStart w:id="4" w:name="_Hlk94485049"/>
      <w:r w:rsidR="007468AA" w:rsidRPr="00C50E35">
        <w:rPr>
          <w:rFonts w:ascii="Times New Roman" w:hAnsi="Times New Roman" w:cs="Times New Roman"/>
          <w:sz w:val="24"/>
          <w:szCs w:val="24"/>
          <w:lang w:val="en-GB"/>
        </w:rPr>
        <w:t>asymptomatic</w:t>
      </w:r>
      <w:r w:rsidR="007468AA" w:rsidRPr="00C50E35">
        <w:rPr>
          <w:rFonts w:ascii="Times New Roman" w:hAnsi="Times New Roman"/>
          <w:sz w:val="24"/>
          <w:lang w:val="en-GB"/>
        </w:rPr>
        <w:t xml:space="preserve"> </w:t>
      </w:r>
      <w:r w:rsidR="000158B5" w:rsidRPr="00C50E35">
        <w:rPr>
          <w:rFonts w:ascii="Times New Roman" w:hAnsi="Times New Roman"/>
          <w:sz w:val="24"/>
          <w:lang w:val="en-GB"/>
        </w:rPr>
        <w:t xml:space="preserve">infections </w:t>
      </w:r>
      <w:r w:rsidR="007468AA" w:rsidRPr="00C50E35">
        <w:rPr>
          <w:rFonts w:ascii="Times New Roman" w:hAnsi="Times New Roman"/>
          <w:sz w:val="24"/>
          <w:lang w:val="en-GB"/>
        </w:rPr>
        <w:t>and non-</w:t>
      </w:r>
      <w:r w:rsidR="007468AA" w:rsidRPr="00C50E35">
        <w:rPr>
          <w:rFonts w:ascii="Times New Roman" w:hAnsi="Times New Roman" w:cs="Times New Roman"/>
          <w:sz w:val="24"/>
          <w:szCs w:val="24"/>
          <w:lang w:val="en-GB"/>
        </w:rPr>
        <w:t>hospitalised</w:t>
      </w:r>
      <w:r w:rsidR="007468AA" w:rsidRPr="00C50E35">
        <w:rPr>
          <w:rFonts w:ascii="Times New Roman" w:hAnsi="Times New Roman"/>
          <w:sz w:val="24"/>
          <w:lang w:val="en-GB"/>
        </w:rPr>
        <w:t xml:space="preserve"> symptomatic cases</w:t>
      </w:r>
      <w:bookmarkEnd w:id="4"/>
      <w:r w:rsidR="007468AA" w:rsidRPr="00C50E35">
        <w:rPr>
          <w:rFonts w:ascii="Times New Roman" w:hAnsi="Times New Roman"/>
          <w:sz w:val="24"/>
          <w:lang w:val="en-GB"/>
        </w:rPr>
        <w:t xml:space="preserve"> stay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in </w:t>
      </w:r>
      <w:r w:rsidR="00117310" w:rsidRPr="00C50E35">
        <w:rPr>
          <w:rFonts w:ascii="Times New Roman" w:hAnsi="Times New Roman"/>
          <w:sz w:val="24"/>
          <w:lang w:val="en-GB"/>
        </w:rPr>
        <w:t xml:space="preserve">their compartments for an average of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I</m:t>
            </m:r>
          </m:sub>
        </m:sSub>
      </m:oMath>
      <w:r w:rsidR="008C4C57" w:rsidRPr="00C50E35">
        <w:rPr>
          <w:rFonts w:ascii="Times New Roman" w:hAnsi="Times New Roman" w:hint="eastAsia"/>
          <w:sz w:val="24"/>
          <w:lang w:val="en-GB"/>
        </w:rPr>
        <w:t>=</w:t>
      </w:r>
      <w:r w:rsidR="00C278FB" w:rsidRPr="00C50E35">
        <w:rPr>
          <w:rFonts w:ascii="Times New Roman" w:hAnsi="Times New Roman"/>
          <w:sz w:val="24"/>
          <w:lang w:val="en-GB"/>
        </w:rPr>
        <w:t>3.</w:t>
      </w:r>
      <w:r w:rsidR="00E940B5" w:rsidRPr="00C50E35">
        <w:rPr>
          <w:rFonts w:ascii="Times New Roman" w:hAnsi="Times New Roman"/>
          <w:sz w:val="24"/>
          <w:lang w:val="en-GB"/>
        </w:rPr>
        <w:t xml:space="preserve">4 </w:t>
      </w:r>
      <w:r w:rsidR="00FF628A" w:rsidRPr="00C50E35">
        <w:rPr>
          <w:rFonts w:ascii="Times New Roman" w:hAnsi="Times New Roman"/>
          <w:sz w:val="24"/>
          <w:lang w:val="en-GB"/>
        </w:rPr>
        <w:t>days.</w:t>
      </w:r>
      <w:r w:rsidR="00D35404" w:rsidRPr="00C50E35">
        <w:rPr>
          <w:rFonts w:ascii="Times New Roman" w:hAnsi="Times New Roman"/>
          <w:sz w:val="24"/>
          <w:lang w:val="en-GB"/>
        </w:rPr>
        <w:t xml:space="preserve"> This choice of parameters </w:t>
      </w:r>
      <w:r w:rsidR="00F4079F" w:rsidRPr="00C50E35">
        <w:rPr>
          <w:rFonts w:ascii="Times New Roman" w:hAnsi="Times New Roman" w:cs="Times New Roman"/>
          <w:sz w:val="24"/>
          <w:szCs w:val="24"/>
          <w:lang w:val="en-GB"/>
        </w:rPr>
        <w:t>provides</w:t>
      </w:r>
      <w:r w:rsidR="00D35404" w:rsidRPr="00C50E35">
        <w:rPr>
          <w:rFonts w:ascii="Times New Roman" w:hAnsi="Times New Roman"/>
          <w:sz w:val="24"/>
          <w:lang w:val="en-GB"/>
        </w:rPr>
        <w:t xml:space="preserve"> a mean generation time of </w:t>
      </w:r>
      <w:r w:rsidR="001C601F" w:rsidRPr="00C50E35">
        <w:rPr>
          <w:rFonts w:ascii="Times New Roman" w:hAnsi="Times New Roman"/>
          <w:sz w:val="24"/>
          <w:lang w:val="en-GB"/>
        </w:rPr>
        <w:t>4.6</w:t>
      </w:r>
      <w:r w:rsidR="00D35404" w:rsidRPr="00C50E35">
        <w:rPr>
          <w:rFonts w:ascii="Times New Roman" w:hAnsi="Times New Roman"/>
          <w:sz w:val="24"/>
          <w:lang w:val="en-GB"/>
        </w:rPr>
        <w:t xml:space="preserve"> days, </w:t>
      </w:r>
      <w:r w:rsidR="00E6377B" w:rsidRPr="00C50E35">
        <w:rPr>
          <w:rFonts w:ascii="Times New Roman" w:hAnsi="Times New Roman"/>
          <w:sz w:val="24"/>
          <w:lang w:val="en-GB"/>
        </w:rPr>
        <w:t xml:space="preserve">assuming that </w:t>
      </w:r>
      <w:r w:rsidR="00F5366A" w:rsidRPr="00C50E35">
        <w:rPr>
          <w:rFonts w:ascii="Times New Roman" w:hAnsi="Times New Roman" w:hint="eastAsia"/>
          <w:sz w:val="24"/>
          <w:lang w:val="en-GB"/>
        </w:rPr>
        <w:t>the</w:t>
      </w:r>
      <w:r w:rsidR="00F5366A" w:rsidRPr="00C50E35">
        <w:rPr>
          <w:rFonts w:ascii="Times New Roman" w:hAnsi="Times New Roman"/>
          <w:sz w:val="24"/>
          <w:lang w:val="en-GB"/>
        </w:rPr>
        <w:t xml:space="preserve"> generation time of </w:t>
      </w:r>
      <w:r w:rsidR="002D473B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270300" w:rsidRPr="00C50E35">
        <w:rPr>
          <w:rFonts w:ascii="Times New Roman" w:hAnsi="Times New Roman"/>
          <w:sz w:val="24"/>
          <w:lang w:val="en-GB"/>
        </w:rPr>
        <w:t xml:space="preserve"> is the same as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that of </w:t>
      </w:r>
      <w:r w:rsidR="00117310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Delta</w:t>
      </w:r>
      <w:r w:rsidR="003F6940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&lt;EndNote&gt;&lt;Cite&gt;&lt;Author&gt;Hart&lt;/Author&gt;&lt;Year&gt;2022&lt;/Year&gt;&lt;RecNum&gt;460&lt;/RecNum&gt;&lt;DisplayText&gt;&lt;style face="superscript"&gt;7&lt;/style&gt;&lt;/DisplayText&gt;&lt;record&gt;&lt;rec-number&gt;460&lt;/rec-number&gt;&lt;foreign-keys&gt;&lt;key app="EN" db-id="tz20xd2vyseaazedapyv22veerda5a0r9rtp" timestamp="1644917552"&gt;460&lt;/key&gt;&lt;/foreign-keys&gt;&lt;ref-type name="Journal Article"&gt;17&lt;/ref-type&gt;&lt;contributors&gt;&lt;authors&gt;&lt;author&gt;Hart, William S.&lt;/author&gt;&lt;author&gt;Miller, Elizabeth&lt;/author&gt;&lt;author&gt;Andrews, Nick J.&lt;/author&gt;&lt;author&gt;Waight, Pauline&lt;/author&gt;&lt;author&gt;Maini, Philip K.&lt;/author&gt;&lt;author&gt;Funk, Sebastian&lt;/author&gt;&lt;author&gt;Thompson, Robin N.&lt;/author&gt;&lt;/authors&gt;&lt;/contributors&gt;&lt;titles&gt;&lt;title&gt;Generation time of the alpha and delta SARS-CoV-2 variants: an epidemiological analysis&lt;/title&gt;&lt;secondary-title&gt;The Lancet Infectious Diseases&lt;/secondary-title&gt;&lt;/titles&gt;&lt;periodical&gt;&lt;full-title&gt;The Lancet Infectious Diseases&lt;/full-title&gt;&lt;/periodical&gt;&lt;dates&gt;&lt;year&gt;2022&lt;/year&gt;&lt;/dates&gt;&lt;publisher&gt;Elsevier&lt;/publisher&gt;&lt;isbn&gt;1473-3099&lt;/isbn&gt;&lt;urls&gt;&lt;related-urls&gt;&lt;url&gt;https://doi.org/10.1016/S1473-3099(22)00001-9&lt;/url&gt;&lt;/related-urls&gt;&lt;/urls&gt;&lt;electronic-resource-num&gt;10.1016/S1473-3099(22)00001-9&lt;/electronic-resource-num&gt;&lt;access-date&gt;2022/02/15&lt;/access-date&gt;&lt;/record&gt;&lt;/Cite&gt;&lt;/EndNote&gt;</w:instrText>
      </w:r>
      <w:r w:rsidR="003F6940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7</w:t>
      </w:r>
      <w:r w:rsidR="003F6940" w:rsidRPr="00C50E35">
        <w:rPr>
          <w:rFonts w:ascii="Times New Roman" w:hAnsi="Times New Roman"/>
          <w:sz w:val="24"/>
          <w:lang w:val="en-GB"/>
        </w:rPr>
        <w:fldChar w:fldCharType="end"/>
      </w:r>
      <w:r w:rsidR="00C6466D" w:rsidRPr="00C50E35">
        <w:rPr>
          <w:rFonts w:ascii="Times New Roman" w:hAnsi="Times New Roman"/>
          <w:sz w:val="24"/>
          <w:lang w:val="en-GB"/>
        </w:rPr>
        <w:t>.</w:t>
      </w:r>
      <w:r w:rsidR="002445CA" w:rsidRPr="00C50E35">
        <w:rPr>
          <w:rFonts w:ascii="Times New Roman" w:hAnsi="Times New Roman"/>
          <w:sz w:val="24"/>
          <w:lang w:val="en-GB"/>
        </w:rPr>
        <w:t xml:space="preserve"> </w:t>
      </w:r>
      <w:r w:rsidR="00A82970" w:rsidRPr="00C50E35">
        <w:rPr>
          <w:rFonts w:ascii="Times New Roman" w:hAnsi="Times New Roman"/>
          <w:sz w:val="24"/>
          <w:lang w:val="en-GB"/>
        </w:rPr>
        <w:t xml:space="preserve">For patients requiring </w:t>
      </w:r>
      <w:r w:rsidR="00A82970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A82970" w:rsidRPr="00C50E35">
        <w:rPr>
          <w:rFonts w:ascii="Times New Roman" w:hAnsi="Times New Roman"/>
          <w:sz w:val="24"/>
          <w:lang w:val="en-GB"/>
        </w:rPr>
        <w:t xml:space="preserve"> (H), </w:t>
      </w:r>
      <w:r w:rsidR="00C15B95" w:rsidRPr="00C50E35">
        <w:rPr>
          <w:rFonts w:ascii="Times New Roman" w:hAnsi="Times New Roman"/>
          <w:sz w:val="24"/>
          <w:lang w:val="en-GB"/>
        </w:rPr>
        <w:t xml:space="preserve">the average time from symptom onset to hospital admission </w:t>
      </w:r>
      <w:r w:rsidR="00C15B95" w:rsidRPr="00C50E35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C15B95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SH</m:t>
            </m:r>
          </m:sub>
        </m:sSub>
      </m:oMath>
      <w:r w:rsidR="00C15B95" w:rsidRPr="00C50E35">
        <w:rPr>
          <w:rFonts w:ascii="Times New Roman" w:hAnsi="Times New Roman" w:hint="eastAsia"/>
          <w:sz w:val="24"/>
          <w:lang w:val="en-GB"/>
        </w:rPr>
        <w:t>=</w:t>
      </w:r>
      <w:r w:rsidR="00D0189C" w:rsidRPr="00C50E35">
        <w:rPr>
          <w:rFonts w:ascii="Times New Roman" w:hAnsi="Times New Roman"/>
          <w:sz w:val="24"/>
          <w:lang w:val="en-GB"/>
        </w:rPr>
        <w:t>2.2</w:t>
      </w:r>
      <w:r w:rsidR="00C15B95" w:rsidRPr="00C50E35">
        <w:rPr>
          <w:rFonts w:ascii="Times New Roman" w:hAnsi="Times New Roman"/>
          <w:sz w:val="24"/>
          <w:lang w:val="en-GB"/>
        </w:rPr>
        <w:t xml:space="preserve"> days</w:t>
      </w:r>
      <w:r w:rsidR="005E4625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&lt;EndNote&gt;&lt;Cite&gt;&lt;Author&gt;Deng&lt;/Author&gt;&lt;Year&gt;2020&lt;/Year&gt;&lt;RecNum&gt;163&lt;/RecNum&gt;&lt;DisplayText&gt;&lt;style face="superscript"&gt;8&lt;/style&gt;&lt;/DisplayText&gt;&lt;record&gt;&lt;rec-number&gt;163&lt;/rec-number&gt;&lt;foreign-keys&gt;&lt;key app="EN" db-id="tz20xd2vyseaazedapyv22veerda5a0r9rtp" timestamp="1638347991"&gt;163&lt;/key&gt;&lt;/foreign-keys&gt;&lt;ref-type name="Journal Article"&gt;17&lt;/ref-type&gt;&lt;contributors&gt;&lt;authors&gt;&lt;author&gt;Deng, Xiaowei&lt;/author&gt;&lt;author&gt;Yang, Juan&lt;/author&gt;&lt;author&gt;Wang, Wei&lt;/author&gt;&lt;author&gt;Wang, Xiling&lt;/author&gt;&lt;author&gt;Zhou, Jiaxin&lt;/author&gt;&lt;author&gt;Chen, Zhiyuan&lt;/author&gt;&lt;author&gt;Li, Jing&lt;/author&gt;&lt;author&gt;Chen, Yinzi&lt;/author&gt;&lt;author&gt;Yan, Han&lt;/author&gt;&lt;author&gt;Zhang, Juanjuan&lt;/author&gt;&lt;author&gt;Zhang, Yongli&lt;/author&gt;&lt;author&gt;Wang, Yan&lt;/author&gt;&lt;author&gt;Qiu, Qi&lt;/author&gt;&lt;author&gt;Gong, Hui&lt;/author&gt;&lt;author&gt;Wei, Xianglin&lt;/author&gt;&lt;author&gt;Wang, Lili&lt;/author&gt;&lt;author&gt;Sun, Kaiyuan&lt;/author&gt;&lt;author&gt;Wu, Peng&lt;/author&gt;&lt;author&gt;Ajelli, Marco&lt;/author&gt;&lt;author&gt;Cowling, Benjamin J.&lt;/author&gt;&lt;author&gt;Viboud, Cecile&lt;/author&gt;&lt;author&gt;Yu, Hongjie&lt;/author&gt;&lt;/authors&gt;&lt;/contributors&gt;&lt;titles&gt;&lt;title&gt;Case fatality risk of the first pandemic wave of novel coronavirus disease 2019 (COVID-19) in China&lt;/title&gt;&lt;secondary-title&gt;Clinical Infectious Diseases&lt;/secondary-title&gt;&lt;/titles&gt;&lt;periodical&gt;&lt;full-title&gt;Clinical Infectious Diseases&lt;/full-title&gt;&lt;/periodical&gt;&lt;dates&gt;&lt;year&gt;2020&lt;/year&gt;&lt;/dates&gt;&lt;isbn&gt;1058-4838&lt;/isbn&gt;&lt;urls&gt;&lt;related-urls&gt;&lt;url&gt;https://doi.org/10.1093/cid/ciaa578&lt;/url&gt;&lt;/related-urls&gt;&lt;/urls&gt;&lt;electronic-resource-num&gt;10.1093/cid/ciaa578&lt;/electronic-resource-num&gt;&lt;access-date&gt;9/23/2020&lt;/access-date&gt;&lt;/record&gt;&lt;/Cite&gt;&lt;/EndNote&gt;</w:instrText>
      </w:r>
      <w:r w:rsidR="005E4625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8</w:t>
      </w:r>
      <w:r w:rsidR="005E4625" w:rsidRPr="00C50E35">
        <w:rPr>
          <w:rFonts w:ascii="Times New Roman" w:hAnsi="Times New Roman"/>
          <w:sz w:val="24"/>
          <w:lang w:val="en-GB"/>
        </w:rPr>
        <w:fldChar w:fldCharType="end"/>
      </w:r>
      <w:r w:rsidR="0006347C" w:rsidRPr="00C50E35">
        <w:rPr>
          <w:rFonts w:ascii="Times New Roman" w:hAnsi="Times New Roman"/>
          <w:sz w:val="24"/>
          <w:lang w:val="en-GB"/>
        </w:rPr>
        <w:t>.</w:t>
      </w:r>
      <w:r w:rsidR="00A94F53" w:rsidRPr="00C50E35">
        <w:rPr>
          <w:rFonts w:ascii="Times New Roman" w:hAnsi="Times New Roman"/>
          <w:sz w:val="24"/>
          <w:lang w:val="en-GB"/>
        </w:rPr>
        <w:t xml:space="preserve"> </w:t>
      </w:r>
      <w:r w:rsidR="00A578CE">
        <w:rPr>
          <w:rFonts w:ascii="Times New Roman" w:hAnsi="Times New Roman"/>
          <w:sz w:val="24"/>
          <w:lang w:val="en-GB"/>
        </w:rPr>
        <w:t xml:space="preserve">We assume that </w:t>
      </w:r>
      <w:r w:rsidR="00A578CE">
        <w:rPr>
          <w:rFonts w:ascii="Times New Roman" w:hAnsi="Times New Roman" w:cs="Times New Roman"/>
          <w:sz w:val="24"/>
          <w:szCs w:val="24"/>
          <w:lang w:val="en-GB"/>
        </w:rPr>
        <w:t>h</w:t>
      </w:r>
      <w:r w:rsidR="00A94F53" w:rsidRPr="00C50E35">
        <w:rPr>
          <w:rFonts w:ascii="Times New Roman" w:hAnsi="Times New Roman" w:cs="Times New Roman"/>
          <w:sz w:val="24"/>
          <w:szCs w:val="24"/>
          <w:lang w:val="en-GB"/>
        </w:rPr>
        <w:t>ospitalised</w:t>
      </w:r>
      <w:r w:rsidR="00A94F53" w:rsidRPr="00C50E35">
        <w:rPr>
          <w:rFonts w:ascii="Times New Roman" w:hAnsi="Times New Roman"/>
          <w:sz w:val="24"/>
          <w:lang w:val="en-GB"/>
        </w:rPr>
        <w:t xml:space="preserve"> patients </w:t>
      </w:r>
      <w:r w:rsidR="00F4079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can </w:t>
      </w:r>
      <w:r w:rsidR="000B1D77" w:rsidRPr="00C50E35">
        <w:rPr>
          <w:rFonts w:ascii="Times New Roman" w:hAnsi="Times New Roman"/>
          <w:sz w:val="24"/>
          <w:lang w:val="en-GB"/>
        </w:rPr>
        <w:t xml:space="preserve">no </w:t>
      </w:r>
      <w:r w:rsidR="000B1D77" w:rsidRPr="00C50E35">
        <w:rPr>
          <w:rFonts w:ascii="Times New Roman" w:hAnsi="Times New Roman"/>
          <w:sz w:val="24"/>
          <w:lang w:val="en-GB"/>
        </w:rPr>
        <w:lastRenderedPageBreak/>
        <w:t>longer transmit</w:t>
      </w:r>
      <w:r w:rsidR="00A94F53"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virus </w:t>
      </w:r>
      <w:r w:rsidR="00117310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because of </w:t>
      </w:r>
      <w:r w:rsidR="0068531E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isolation in </w:t>
      </w:r>
      <w:r w:rsidR="00A94F53" w:rsidRPr="00C50E35">
        <w:rPr>
          <w:rFonts w:ascii="Times New Roman" w:hAnsi="Times New Roman" w:cs="Times New Roman"/>
          <w:sz w:val="24"/>
          <w:szCs w:val="24"/>
          <w:lang w:val="en-GB"/>
        </w:rPr>
        <w:t>hospital.</w:t>
      </w:r>
      <w:r w:rsidR="000B321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5110D" w:rsidRPr="00C50E35">
        <w:rPr>
          <w:rFonts w:ascii="Times New Roman" w:hAnsi="Times New Roman" w:cs="Times New Roman"/>
          <w:sz w:val="24"/>
          <w:szCs w:val="24"/>
          <w:lang w:val="en-GB"/>
        </w:rPr>
        <w:t>Hospital</w:t>
      </w:r>
      <w:r w:rsidR="00F5110D" w:rsidRPr="00C50E35">
        <w:rPr>
          <w:rFonts w:ascii="Times New Roman" w:hAnsi="Times New Roman"/>
          <w:sz w:val="24"/>
          <w:lang w:val="en-GB"/>
        </w:rPr>
        <w:t xml:space="preserve"> pathways illustrated in </w:t>
      </w:r>
      <w:r w:rsidR="00A73B7E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F5110D" w:rsidRPr="00C50E35">
        <w:rPr>
          <w:rFonts w:ascii="Times New Roman" w:hAnsi="Times New Roman"/>
          <w:color w:val="5B9BD5" w:themeColor="accent5"/>
          <w:sz w:val="24"/>
          <w:lang w:val="en-GB"/>
        </w:rPr>
        <w:t>Fig</w:t>
      </w:r>
      <w:r w:rsidR="00E178BB" w:rsidRPr="00C50E35">
        <w:rPr>
          <w:rFonts w:ascii="Times New Roman" w:hAnsi="Times New Roman"/>
          <w:color w:val="5B9BD5" w:themeColor="accent5"/>
          <w:sz w:val="24"/>
          <w:lang w:val="en-GB"/>
        </w:rPr>
        <w:t>.</w:t>
      </w:r>
      <w:r w:rsidR="00F5110D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1</w:t>
      </w:r>
      <w:r w:rsidR="00484292" w:rsidRPr="00C50E35">
        <w:rPr>
          <w:rFonts w:ascii="Times New Roman" w:hAnsi="Times New Roman"/>
          <w:color w:val="5B9BD5" w:themeColor="accent5"/>
          <w:sz w:val="24"/>
          <w:lang w:val="en-GB"/>
        </w:rPr>
        <w:t>c</w:t>
      </w:r>
      <w:r w:rsidR="003F60EC" w:rsidRPr="00C50E35">
        <w:rPr>
          <w:rFonts w:ascii="Times New Roman" w:hAnsi="Times New Roman"/>
          <w:sz w:val="24"/>
          <w:lang w:val="en-GB"/>
        </w:rPr>
        <w:t xml:space="preserve"> are described in detail in </w:t>
      </w:r>
      <w:r w:rsidR="00E91787" w:rsidRPr="00C50E35">
        <w:rPr>
          <w:rFonts w:ascii="Times New Roman" w:hAnsi="Times New Roman"/>
          <w:color w:val="5B9BD5" w:themeColor="accent5"/>
          <w:sz w:val="24"/>
          <w:lang w:val="en-GB"/>
        </w:rPr>
        <w:t>S</w:t>
      </w:r>
      <w:r w:rsidR="003F60EC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ection </w:t>
      </w:r>
      <w:r w:rsidR="00342351" w:rsidRPr="00C50E35">
        <w:rPr>
          <w:rFonts w:ascii="Times New Roman" w:hAnsi="Times New Roman"/>
          <w:color w:val="5B9BD5" w:themeColor="accent5"/>
          <w:sz w:val="24"/>
          <w:lang w:val="en-GB"/>
        </w:rPr>
        <w:t>1.3</w:t>
      </w:r>
      <w:r w:rsidR="00342351" w:rsidRPr="00C50E35">
        <w:rPr>
          <w:rFonts w:ascii="Times New Roman" w:hAnsi="Times New Roman"/>
          <w:sz w:val="24"/>
          <w:lang w:val="en-GB"/>
        </w:rPr>
        <w:t>.</w:t>
      </w:r>
    </w:p>
    <w:p w14:paraId="774D0E98" w14:textId="77777777" w:rsidR="00582E30" w:rsidRPr="00C50E35" w:rsidRDefault="00117310" w:rsidP="00582E30">
      <w:pPr>
        <w:spacing w:line="480" w:lineRule="auto"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noProof/>
          <w:sz w:val="24"/>
          <w:lang w:val="en-GB"/>
        </w:rPr>
        <w:drawing>
          <wp:inline distT="0" distB="0" distL="0" distR="0" wp14:anchorId="2CDF7135" wp14:editId="1306B6D4">
            <wp:extent cx="5152868" cy="3354708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aning-booster_pc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2868" cy="335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7345C" w14:textId="3DA19059" w:rsidR="00010940" w:rsidRPr="00C50E35" w:rsidRDefault="00117310" w:rsidP="000D57E1">
      <w:pPr>
        <w:spacing w:line="300" w:lineRule="auto"/>
        <w:jc w:val="left"/>
        <w:outlineLvl w:val="2"/>
        <w:rPr>
          <w:rFonts w:ascii="Times New Roman" w:hAnsi="Times New Roman"/>
          <w:lang w:val="en-GB"/>
        </w:rPr>
      </w:pPr>
      <w:r w:rsidRPr="00C50E35">
        <w:rPr>
          <w:rFonts w:ascii="Times New Roman" w:hAnsi="Times New Roman"/>
          <w:b/>
          <w:lang w:val="en-GB"/>
        </w:rPr>
        <w:t>Supplementary Fig. 1 | Model structure flow diagram with transition rates between states. a</w:t>
      </w:r>
      <w:r w:rsidRPr="00C50E35">
        <w:rPr>
          <w:rFonts w:ascii="Times New Roman" w:hAnsi="Times New Roman"/>
          <w:lang w:val="en-GB"/>
        </w:rPr>
        <w:t xml:space="preserve">, Extended SEIR transmission model flow diagram overview. </w:t>
      </w:r>
      <w:r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lang w:val="en-GB"/>
        </w:rPr>
        <w:t xml:space="preserve">, Vaccination and waning immunity flow diagram. Note that the complex infection dynamic as shown in </w:t>
      </w:r>
      <w:r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lang w:val="en-GB"/>
        </w:rPr>
        <w:t xml:space="preserve"> </w:t>
      </w:r>
      <w:r w:rsidR="00525DA0" w:rsidRPr="00C50E35">
        <w:rPr>
          <w:rFonts w:ascii="Times New Roman" w:hAnsi="Times New Roman"/>
          <w:lang w:val="en-GB"/>
        </w:rPr>
        <w:t>has</w:t>
      </w:r>
      <w:r w:rsidRPr="00C50E35">
        <w:rPr>
          <w:rFonts w:ascii="Times New Roman" w:hAnsi="Times New Roman"/>
          <w:lang w:val="en-GB"/>
        </w:rPr>
        <w:t xml:space="preserve"> been encapsulated within a single pink box. </w:t>
      </w:r>
      <w:r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lang w:val="en-GB"/>
        </w:rPr>
        <w:t xml:space="preserve">, Hospital flow diagram. </w:t>
      </w:r>
      <w:r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lang w:val="en-GB"/>
        </w:rPr>
        <w:t xml:space="preserve">, </w:t>
      </w:r>
      <w:r w:rsidR="00525DA0" w:rsidRPr="00C50E35">
        <w:rPr>
          <w:rFonts w:ascii="Times New Roman" w:hAnsi="Times New Roman"/>
          <w:lang w:val="en-GB"/>
        </w:rPr>
        <w:t>Diagram</w:t>
      </w:r>
      <w:r w:rsidRPr="00C50E35">
        <w:rPr>
          <w:rFonts w:ascii="Times New Roman" w:hAnsi="Times New Roman"/>
          <w:lang w:val="en-GB"/>
        </w:rPr>
        <w:t xml:space="preserve"> of COVID-19 </w:t>
      </w:r>
      <w:r w:rsidR="0073222D" w:rsidRPr="00C50E35">
        <w:rPr>
          <w:rFonts w:ascii="Times New Roman" w:hAnsi="Times New Roman"/>
          <w:lang w:val="en-GB"/>
        </w:rPr>
        <w:t>drug</w:t>
      </w:r>
      <w:r w:rsidR="00525DA0" w:rsidRPr="00C50E35">
        <w:rPr>
          <w:rFonts w:ascii="Times New Roman" w:hAnsi="Times New Roman"/>
          <w:lang w:val="en-GB"/>
        </w:rPr>
        <w:t xml:space="preserve"> </w:t>
      </w:r>
      <w:r w:rsidR="00AA50FE">
        <w:rPr>
          <w:rFonts w:ascii="Times New Roman" w:hAnsi="Times New Roman"/>
          <w:lang w:val="en-GB"/>
        </w:rPr>
        <w:t>u</w:t>
      </w:r>
      <w:r w:rsidR="00AA50FE" w:rsidRPr="00C50E35">
        <w:rPr>
          <w:rFonts w:ascii="Times New Roman" w:hAnsi="Times New Roman"/>
          <w:lang w:val="en-GB"/>
        </w:rPr>
        <w:t>ptake</w:t>
      </w:r>
      <w:r w:rsidRPr="00C50E35">
        <w:rPr>
          <w:rFonts w:ascii="Times New Roman" w:hAnsi="Times New Roman"/>
          <w:lang w:val="en-GB"/>
        </w:rPr>
        <w:t xml:space="preserve">. </w:t>
      </w:r>
      <w:r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lang w:val="en-GB"/>
        </w:rPr>
        <w:t xml:space="preserve">, Two-dose primary vaccination course. All states and parameters are defined in </w:t>
      </w:r>
      <w:r w:rsidRPr="00C50E35">
        <w:rPr>
          <w:rFonts w:ascii="Times New Roman" w:hAnsi="Times New Roman"/>
          <w:color w:val="5B9BD5" w:themeColor="accent5"/>
          <w:lang w:val="en-GB"/>
        </w:rPr>
        <w:t>Supplementary Tables 6</w:t>
      </w:r>
      <w:r w:rsidR="00187D09" w:rsidRPr="00C50E35">
        <w:rPr>
          <w:rFonts w:ascii="Times New Roman" w:hAnsi="Times New Roman" w:cs="Times New Roman"/>
          <w:color w:val="5B9BD5" w:themeColor="accent5"/>
          <w:lang w:val="en-GB"/>
        </w:rPr>
        <w:t>–</w:t>
      </w:r>
      <w:r w:rsidRPr="00C50E35">
        <w:rPr>
          <w:rFonts w:ascii="Times New Roman" w:hAnsi="Times New Roman"/>
          <w:color w:val="5B9BD5" w:themeColor="accent5"/>
          <w:lang w:val="en-GB"/>
        </w:rPr>
        <w:t>7</w:t>
      </w:r>
      <w:r w:rsidRPr="00C50E35">
        <w:rPr>
          <w:rFonts w:ascii="Times New Roman" w:hAnsi="Times New Roman"/>
          <w:lang w:val="en-GB"/>
        </w:rPr>
        <w:t>.</w:t>
      </w:r>
    </w:p>
    <w:p w14:paraId="03B9505F" w14:textId="77777777" w:rsidR="00582E30" w:rsidRPr="00C50E35" w:rsidRDefault="00582E30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3E0448A7" w14:textId="4E88529B" w:rsidR="001F38BE" w:rsidRPr="00C50E35" w:rsidRDefault="00117310" w:rsidP="0035625D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" w:name="_Toc98199114"/>
      <w:r w:rsidRPr="00C50E35">
        <w:rPr>
          <w:rFonts w:ascii="Times New Roman" w:hAnsi="Times New Roman"/>
          <w:b/>
          <w:sz w:val="24"/>
          <w:lang w:val="en-GB"/>
        </w:rPr>
        <w:t>Modelling of vaccination</w:t>
      </w:r>
      <w:bookmarkEnd w:id="5"/>
    </w:p>
    <w:p w14:paraId="3CFE07E9" w14:textId="5DA99C57" w:rsidR="0066278A" w:rsidRPr="00C50E35" w:rsidRDefault="00772775" w:rsidP="00B6003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cs="Times New Roman"/>
          <w:sz w:val="24"/>
          <w:szCs w:val="24"/>
          <w:lang w:val="en-GB"/>
        </w:rPr>
        <w:t>In order to</w:t>
      </w:r>
      <w:r w:rsidR="00117310" w:rsidRPr="00C50E35">
        <w:rPr>
          <w:rFonts w:ascii="Times New Roman" w:hAnsi="Times New Roman"/>
          <w:sz w:val="24"/>
          <w:lang w:val="en-GB"/>
        </w:rPr>
        <w:t xml:space="preserve"> include the vaccination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process</w:t>
      </w:r>
      <w:r w:rsidR="00117310" w:rsidRPr="00C50E35">
        <w:rPr>
          <w:rFonts w:ascii="Times New Roman" w:hAnsi="Times New Roman"/>
          <w:sz w:val="24"/>
          <w:lang w:val="en-GB"/>
        </w:rPr>
        <w:t xml:space="preserve">, </w:t>
      </w:r>
      <w:r w:rsidR="00297140" w:rsidRPr="00C50E35">
        <w:rPr>
          <w:rFonts w:ascii="Times New Roman" w:hAnsi="Times New Roman"/>
          <w:sz w:val="24"/>
          <w:lang w:val="en-GB"/>
        </w:rPr>
        <w:t xml:space="preserve">all compartments and transition flows are duplicated into parallel branches </w:t>
      </w:r>
      <w:r w:rsidR="00677344" w:rsidRPr="00C50E35">
        <w:rPr>
          <w:rFonts w:ascii="Times New Roman" w:hAnsi="Times New Roman"/>
          <w:sz w:val="24"/>
          <w:lang w:val="en-GB"/>
        </w:rPr>
        <w:t xml:space="preserve">that represent primary </w:t>
      </w:r>
      <w:r w:rsidR="00F71F12" w:rsidRPr="00C50E35">
        <w:rPr>
          <w:rFonts w:ascii="Times New Roman" w:hAnsi="Times New Roman"/>
          <w:sz w:val="24"/>
          <w:lang w:val="en-GB"/>
        </w:rPr>
        <w:t xml:space="preserve">(V) </w:t>
      </w:r>
      <w:r w:rsidR="00E60173" w:rsidRPr="00C50E35">
        <w:rPr>
          <w:rFonts w:ascii="Times New Roman" w:hAnsi="Times New Roman"/>
          <w:sz w:val="24"/>
          <w:lang w:val="en-GB"/>
        </w:rPr>
        <w:t xml:space="preserve">and </w:t>
      </w:r>
      <w:r w:rsidR="00C103AD" w:rsidRPr="00C50E35">
        <w:rPr>
          <w:rFonts w:ascii="Times New Roman" w:hAnsi="Times New Roman"/>
          <w:sz w:val="24"/>
          <w:lang w:val="en-GB"/>
        </w:rPr>
        <w:t xml:space="preserve">booster </w:t>
      </w:r>
      <w:r w:rsidR="00F71F12" w:rsidRPr="00C50E35">
        <w:rPr>
          <w:rFonts w:ascii="Times New Roman" w:hAnsi="Times New Roman"/>
          <w:sz w:val="24"/>
          <w:lang w:val="en-GB"/>
        </w:rPr>
        <w:t xml:space="preserve">(B) </w:t>
      </w:r>
      <w:r w:rsidR="002E2791" w:rsidRPr="00C50E35">
        <w:rPr>
          <w:rFonts w:ascii="Times New Roman" w:hAnsi="Times New Roman"/>
          <w:sz w:val="24"/>
          <w:lang w:val="en-GB"/>
        </w:rPr>
        <w:t>vaccination</w:t>
      </w:r>
      <w:r w:rsidR="00E60173" w:rsidRPr="00C50E35">
        <w:rPr>
          <w:rFonts w:ascii="Times New Roman" w:hAnsi="Times New Roman"/>
          <w:sz w:val="24"/>
          <w:lang w:val="en-GB"/>
        </w:rPr>
        <w:t>s</w:t>
      </w:r>
      <w:r w:rsidR="002E2791" w:rsidRPr="00C50E35">
        <w:rPr>
          <w:rFonts w:ascii="Times New Roman" w:hAnsi="Times New Roman"/>
          <w:sz w:val="24"/>
          <w:lang w:val="en-GB"/>
        </w:rPr>
        <w:t xml:space="preserve"> </w:t>
      </w:r>
      <w:r w:rsidR="00187D09" w:rsidRPr="00C50E35">
        <w:rPr>
          <w:rFonts w:ascii="Times New Roman" w:hAnsi="Times New Roman" w:cs="Times New Roman"/>
          <w:sz w:val="24"/>
          <w:szCs w:val="24"/>
          <w:lang w:val="en-GB"/>
        </w:rPr>
        <w:t>(</w:t>
      </w:r>
      <w:r w:rsidR="009A1DF1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297140" w:rsidRPr="00C50E35">
        <w:rPr>
          <w:rFonts w:ascii="Times New Roman" w:hAnsi="Times New Roman"/>
          <w:color w:val="5B9BD5" w:themeColor="accent5"/>
          <w:sz w:val="24"/>
          <w:lang w:val="en-GB"/>
        </w:rPr>
        <w:t>Fig</w:t>
      </w:r>
      <w:r w:rsidR="000F5205" w:rsidRPr="00C50E35">
        <w:rPr>
          <w:rFonts w:ascii="Times New Roman" w:hAnsi="Times New Roman"/>
          <w:color w:val="5B9BD5" w:themeColor="accent5"/>
          <w:sz w:val="24"/>
          <w:lang w:val="en-GB"/>
        </w:rPr>
        <w:t>.</w:t>
      </w:r>
      <w:r w:rsidR="00297140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1</w:t>
      </w:r>
      <w:r w:rsidR="00724F13" w:rsidRPr="00C50E35">
        <w:rPr>
          <w:rFonts w:ascii="Times New Roman" w:hAnsi="Times New Roman"/>
          <w:color w:val="5B9BD5" w:themeColor="accent5"/>
          <w:sz w:val="24"/>
          <w:lang w:val="en-GB"/>
        </w:rPr>
        <w:t>b</w:t>
      </w:r>
      <w:r w:rsidR="00187D09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)</w:t>
      </w:r>
      <w:r w:rsidR="00297140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FD3E44" w:rsidRPr="00C50E35">
        <w:rPr>
          <w:rFonts w:ascii="Times New Roman" w:hAnsi="Times New Roman"/>
          <w:sz w:val="24"/>
          <w:lang w:val="en-GB"/>
        </w:rPr>
        <w:t xml:space="preserve"> </w:t>
      </w:r>
      <w:r w:rsidR="00B7412B" w:rsidRPr="00C50E35">
        <w:rPr>
          <w:rFonts w:ascii="Times New Roman" w:hAnsi="Times New Roman"/>
          <w:sz w:val="24"/>
          <w:lang w:val="en-GB"/>
        </w:rPr>
        <w:t xml:space="preserve">We </w:t>
      </w:r>
      <w:r w:rsidR="00A40F6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assumed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that</w:t>
      </w:r>
      <w:r w:rsidR="00A40F60" w:rsidRPr="00C50E35">
        <w:rPr>
          <w:rFonts w:ascii="Times New Roman" w:hAnsi="Times New Roman"/>
          <w:sz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t xml:space="preserve">only </w:t>
      </w:r>
      <w:r w:rsidR="00DF42C4" w:rsidRPr="00C50E35">
        <w:rPr>
          <w:rFonts w:ascii="Times New Roman" w:hAnsi="Times New Roman"/>
          <w:sz w:val="24"/>
          <w:lang w:val="en-GB"/>
        </w:rPr>
        <w:t xml:space="preserve">susceptible </w:t>
      </w:r>
      <w:r w:rsidR="00A40F60" w:rsidRPr="00C50E35">
        <w:rPr>
          <w:rFonts w:ascii="Times New Roman" w:hAnsi="Times New Roman"/>
          <w:sz w:val="24"/>
          <w:lang w:val="en-GB"/>
        </w:rPr>
        <w:t xml:space="preserve">individuals in the S compartment </w:t>
      </w:r>
      <w:r w:rsidR="00BB773F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BB773F" w:rsidRPr="00C50E35">
        <w:rPr>
          <w:rFonts w:ascii="Times New Roman" w:hAnsi="Times New Roman"/>
          <w:sz w:val="24"/>
          <w:lang w:val="en-GB"/>
        </w:rPr>
        <w:t xml:space="preserve"> eligible for primary </w:t>
      </w:r>
      <w:r w:rsidR="00A40F60" w:rsidRPr="00C50E35">
        <w:rPr>
          <w:rFonts w:ascii="Times New Roman" w:hAnsi="Times New Roman"/>
          <w:sz w:val="24"/>
          <w:lang w:val="en-GB"/>
        </w:rPr>
        <w:t>vaccina</w:t>
      </w:r>
      <w:r w:rsidR="00E82843" w:rsidRPr="00C50E35">
        <w:rPr>
          <w:rFonts w:ascii="Times New Roman" w:hAnsi="Times New Roman"/>
          <w:sz w:val="24"/>
          <w:lang w:val="en-GB"/>
        </w:rPr>
        <w:t>t</w:t>
      </w:r>
      <w:r w:rsidR="00A5540B" w:rsidRPr="00C50E35">
        <w:rPr>
          <w:rFonts w:ascii="Times New Roman" w:hAnsi="Times New Roman"/>
          <w:sz w:val="24"/>
          <w:lang w:val="en-GB"/>
        </w:rPr>
        <w:t>ion</w:t>
      </w:r>
      <w:r w:rsidR="00CA3C0C" w:rsidRPr="00C50E35">
        <w:rPr>
          <w:rFonts w:ascii="Times New Roman" w:hAnsi="Times New Roman"/>
          <w:sz w:val="24"/>
          <w:lang w:val="en-GB"/>
        </w:rPr>
        <w:t xml:space="preserve"> with a</w:t>
      </w:r>
      <w:r w:rsidR="005558BF" w:rsidRPr="00C50E35">
        <w:rPr>
          <w:rFonts w:ascii="Times New Roman" w:hAnsi="Times New Roman"/>
          <w:sz w:val="24"/>
          <w:lang w:val="en-GB"/>
        </w:rPr>
        <w:t xml:space="preserve">n </w:t>
      </w:r>
      <w:r w:rsidR="008411FD" w:rsidRPr="00C50E35">
        <w:rPr>
          <w:rFonts w:ascii="Times New Roman" w:hAnsi="Times New Roman"/>
          <w:sz w:val="24"/>
          <w:lang w:val="en-GB"/>
        </w:rPr>
        <w:t>administration</w:t>
      </w:r>
      <w:r w:rsidR="00CA3C0C" w:rsidRPr="00C50E35">
        <w:rPr>
          <w:rFonts w:ascii="Times New Roman" w:hAnsi="Times New Roman"/>
          <w:sz w:val="24"/>
          <w:lang w:val="en-GB"/>
        </w:rPr>
        <w:t xml:space="preserve"> rate of</w:t>
      </w:r>
      <w:r w:rsidR="00583CC6" w:rsidRPr="00C50E35">
        <w:rPr>
          <w:rFonts w:ascii="Times New Roman" w:hAnsi="Times New Roman" w:hint="eastAsia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α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VP,a</m:t>
            </m:r>
          </m:sub>
        </m:sSub>
        <m:r>
          <w:rPr>
            <w:rFonts w:ascii="Cambria Math" w:hAnsi="Cambria Math"/>
            <w:sz w:val="24"/>
            <w:lang w:val="en-GB"/>
          </w:rPr>
          <m:t>(t)</m:t>
        </m:r>
      </m:oMath>
      <w:r w:rsidR="00180F93" w:rsidRPr="00C50E35">
        <w:rPr>
          <w:rFonts w:ascii="Times New Roman" w:hAnsi="Times New Roman" w:hint="eastAsia"/>
          <w:sz w:val="24"/>
          <w:lang w:val="en-GB"/>
        </w:rPr>
        <w:t>.</w:t>
      </w:r>
      <w:r w:rsidR="00644850" w:rsidRPr="00C50E35">
        <w:rPr>
          <w:rFonts w:ascii="Times New Roman" w:hAnsi="Times New Roman"/>
          <w:sz w:val="24"/>
          <w:lang w:val="en-GB"/>
        </w:rPr>
        <w:t xml:space="preserve"> </w:t>
      </w:r>
      <w:r w:rsidR="000B7B9B" w:rsidRPr="00C50E35">
        <w:rPr>
          <w:rFonts w:ascii="Times New Roman" w:hAnsi="Times New Roman"/>
          <w:sz w:val="24"/>
          <w:lang w:val="en-GB"/>
        </w:rPr>
        <w:t>To describe the recommend</w:t>
      </w:r>
      <w:r w:rsidR="00974FB0" w:rsidRPr="00C50E35">
        <w:rPr>
          <w:rFonts w:ascii="Times New Roman" w:hAnsi="Times New Roman"/>
          <w:sz w:val="24"/>
          <w:lang w:val="en-GB"/>
        </w:rPr>
        <w:t>ed</w:t>
      </w:r>
      <w:r w:rsidR="000B7B9B" w:rsidRPr="00C50E35">
        <w:rPr>
          <w:rFonts w:ascii="Times New Roman" w:hAnsi="Times New Roman"/>
          <w:sz w:val="24"/>
          <w:lang w:val="en-GB"/>
        </w:rPr>
        <w:t xml:space="preserve"> two-dose primary vaccination (common to the two inactivated vaccines currently </w:t>
      </w:r>
      <w:r w:rsidR="000B7B9B" w:rsidRPr="00C50E35">
        <w:rPr>
          <w:rFonts w:ascii="Times New Roman" w:hAnsi="Times New Roman" w:cs="Times New Roman"/>
          <w:sz w:val="24"/>
          <w:szCs w:val="24"/>
          <w:lang w:val="en-GB"/>
        </w:rPr>
        <w:t>used widely</w:t>
      </w:r>
      <w:r w:rsidR="000B7B9B" w:rsidRPr="00C50E35">
        <w:rPr>
          <w:rFonts w:ascii="Times New Roman" w:hAnsi="Times New Roman"/>
          <w:sz w:val="24"/>
          <w:lang w:val="en-GB"/>
        </w:rPr>
        <w:t xml:space="preserve"> in China: Sinovac/</w:t>
      </w:r>
      <w:r w:rsidR="000B7B9B" w:rsidRPr="00C50E35">
        <w:rPr>
          <w:rFonts w:ascii="Times New Roman" w:hAnsi="Times New Roman" w:cs="Times New Roman"/>
          <w:sz w:val="24"/>
          <w:szCs w:val="24"/>
          <w:lang w:val="en-GB"/>
        </w:rPr>
        <w:t>CoronaVac and Sinopharm/BBIBP-CorV</w:t>
      </w:r>
      <w:r w:rsidR="000B7B9B" w:rsidRPr="00C50E35">
        <w:rPr>
          <w:rFonts w:ascii="Times New Roman" w:hAnsi="Times New Roman"/>
          <w:sz w:val="24"/>
          <w:lang w:val="en-GB"/>
        </w:rPr>
        <w:t>)</w:t>
      </w:r>
      <w:r w:rsidR="00DA5788" w:rsidRPr="00C50E35">
        <w:rPr>
          <w:rFonts w:ascii="Times New Roman" w:hAnsi="Times New Roman"/>
          <w:sz w:val="24"/>
          <w:lang w:val="en-GB"/>
        </w:rPr>
        <w:t xml:space="preserve">, the V compartment </w:t>
      </w:r>
      <w:r w:rsidR="00DA5788" w:rsidRPr="00C50E35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DA5788" w:rsidRPr="00C50E35">
        <w:rPr>
          <w:rFonts w:ascii="Times New Roman" w:hAnsi="Times New Roman"/>
          <w:sz w:val="24"/>
          <w:lang w:val="en-GB"/>
        </w:rPr>
        <w:t xml:space="preserve"> further stratified into two vaccination strata (V</w:t>
      </w:r>
      <w:r w:rsidR="00DA5788" w:rsidRPr="00C50E35">
        <w:rPr>
          <w:rFonts w:ascii="Times New Roman" w:hAnsi="Times New Roman"/>
          <w:sz w:val="24"/>
          <w:vertAlign w:val="subscript"/>
          <w:lang w:val="en-GB"/>
        </w:rPr>
        <w:t>1</w:t>
      </w:r>
      <w:r w:rsidR="00DA5788" w:rsidRPr="00C50E35">
        <w:rPr>
          <w:rFonts w:ascii="Times New Roman" w:hAnsi="Times New Roman"/>
          <w:sz w:val="24"/>
          <w:lang w:val="en-GB"/>
        </w:rPr>
        <w:t xml:space="preserve"> and V</w:t>
      </w:r>
      <w:r w:rsidR="00DA5788" w:rsidRPr="00C50E35">
        <w:rPr>
          <w:rFonts w:ascii="Times New Roman" w:hAnsi="Times New Roman"/>
          <w:sz w:val="24"/>
          <w:vertAlign w:val="subscript"/>
          <w:lang w:val="en-GB"/>
        </w:rPr>
        <w:t>2</w:t>
      </w:r>
      <w:r w:rsidR="00DA5788" w:rsidRPr="00C50E35">
        <w:rPr>
          <w:rFonts w:ascii="Times New Roman" w:hAnsi="Times New Roman"/>
          <w:sz w:val="24"/>
          <w:lang w:val="en-GB"/>
        </w:rPr>
        <w:t>)</w:t>
      </w:r>
      <w:r w:rsidR="00BF30B2" w:rsidRPr="00C50E35">
        <w:rPr>
          <w:rFonts w:ascii="Times New Roman" w:hAnsi="Times New Roman"/>
          <w:sz w:val="24"/>
          <w:lang w:val="en-GB"/>
        </w:rPr>
        <w:t xml:space="preserve"> with</w:t>
      </w:r>
      <w:r w:rsidR="009108C2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α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1,a</m:t>
            </m:r>
          </m:sub>
        </m:sSub>
        <m:r>
          <w:rPr>
            <w:rFonts w:ascii="Cambria Math" w:hAnsi="Cambria Math"/>
            <w:sz w:val="24"/>
            <w:lang w:val="en-GB"/>
          </w:rPr>
          <m:t>(t)</m:t>
        </m:r>
      </m:oMath>
      <w:r w:rsidR="004616A7" w:rsidRPr="00C50E35">
        <w:rPr>
          <w:rFonts w:ascii="Times New Roman" w:hAnsi="Times New Roman"/>
          <w:sz w:val="24"/>
          <w:lang w:val="en-GB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α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2,a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dPr>
          <m:e>
            <m:r>
              <w:rPr>
                <w:rFonts w:ascii="Cambria Math" w:hAnsi="Cambria Math"/>
                <w:sz w:val="24"/>
                <w:lang w:val="en-GB"/>
              </w:rPr>
              <m:t>t</m:t>
            </m:r>
          </m:e>
        </m:d>
      </m:oMath>
      <w:r w:rsidR="00245A70" w:rsidRPr="00C50E35">
        <w:rPr>
          <w:rFonts w:ascii="Times New Roman" w:hAnsi="Times New Roman"/>
          <w:sz w:val="24"/>
          <w:lang w:val="en-GB"/>
        </w:rPr>
        <w:t xml:space="preserve"> </w:t>
      </w:r>
      <w:r w:rsidR="006978B6" w:rsidRPr="00C50E35">
        <w:rPr>
          <w:rFonts w:ascii="Times New Roman" w:hAnsi="Times New Roman"/>
          <w:sz w:val="24"/>
          <w:lang w:val="en-GB"/>
        </w:rPr>
        <w:t xml:space="preserve">indicating </w:t>
      </w:r>
      <w:r w:rsidR="00D1205C" w:rsidRPr="00C50E35">
        <w:rPr>
          <w:rFonts w:ascii="Times New Roman" w:hAnsi="Times New Roman"/>
          <w:sz w:val="24"/>
          <w:lang w:val="en-GB"/>
        </w:rPr>
        <w:t xml:space="preserve">the </w:t>
      </w:r>
      <w:r w:rsidR="004C01CC" w:rsidRPr="00C50E35">
        <w:rPr>
          <w:rFonts w:ascii="Times New Roman" w:hAnsi="Times New Roman"/>
          <w:sz w:val="24"/>
          <w:lang w:val="en-GB"/>
        </w:rPr>
        <w:t xml:space="preserve">rates of </w:t>
      </w:r>
      <w:r w:rsidR="008C611E" w:rsidRPr="00C50E35">
        <w:rPr>
          <w:rFonts w:ascii="Times New Roman" w:hAnsi="Times New Roman"/>
          <w:sz w:val="24"/>
          <w:lang w:val="en-GB"/>
        </w:rPr>
        <w:t xml:space="preserve">receiving the first and second dose vaccine, respectively </w:t>
      </w:r>
      <w:r w:rsidR="00A01BE5" w:rsidRPr="00C50E35">
        <w:rPr>
          <w:rFonts w:ascii="Times New Roman" w:hAnsi="Times New Roman"/>
          <w:sz w:val="24"/>
          <w:lang w:val="en-GB"/>
        </w:rPr>
        <w:t>(</w:t>
      </w:r>
      <w:r w:rsidR="00662407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552345" w:rsidRPr="00C50E35">
        <w:rPr>
          <w:rFonts w:ascii="Times New Roman" w:hAnsi="Times New Roman"/>
          <w:color w:val="5B9BD5" w:themeColor="accent5"/>
          <w:sz w:val="24"/>
          <w:lang w:val="en-GB"/>
        </w:rPr>
        <w:lastRenderedPageBreak/>
        <w:t>Fig. 1e</w:t>
      </w:r>
      <w:r w:rsidR="00A01BE5" w:rsidRPr="00C50E35">
        <w:rPr>
          <w:rFonts w:ascii="Times New Roman" w:hAnsi="Times New Roman"/>
          <w:sz w:val="24"/>
          <w:lang w:val="en-GB"/>
        </w:rPr>
        <w:t>)</w:t>
      </w:r>
      <w:r w:rsidR="00B1258B" w:rsidRPr="00C50E35">
        <w:rPr>
          <w:rFonts w:ascii="Times New Roman" w:hAnsi="Times New Roman" w:hint="eastAsia"/>
          <w:sz w:val="24"/>
          <w:lang w:val="en-GB"/>
        </w:rPr>
        <w:t>.</w:t>
      </w:r>
      <w:r w:rsidR="00E60778" w:rsidRPr="00C50E35">
        <w:rPr>
          <w:rFonts w:ascii="Times New Roman" w:hAnsi="Times New Roman"/>
          <w:sz w:val="24"/>
          <w:lang w:val="en-GB"/>
        </w:rPr>
        <w:t xml:space="preserve"> </w:t>
      </w:r>
      <w:r w:rsidR="00B6003D" w:rsidRPr="00C50E35">
        <w:rPr>
          <w:rFonts w:ascii="Times New Roman" w:hAnsi="Times New Roman" w:hint="eastAsia"/>
          <w:sz w:val="24"/>
          <w:lang w:val="en-GB"/>
        </w:rPr>
        <w:t>A</w:t>
      </w:r>
      <w:r w:rsidR="00B6003D" w:rsidRPr="00C50E35">
        <w:rPr>
          <w:rFonts w:ascii="Times New Roman" w:hAnsi="Times New Roman"/>
          <w:sz w:val="24"/>
          <w:lang w:val="en-GB"/>
        </w:rPr>
        <w:t xml:space="preserve">s </w:t>
      </w:r>
      <w:r w:rsidR="00B6003D" w:rsidRPr="00C50E35">
        <w:rPr>
          <w:rFonts w:ascii="Times New Roman" w:hAnsi="Times New Roman" w:cs="Times New Roman"/>
          <w:sz w:val="24"/>
          <w:szCs w:val="24"/>
          <w:lang w:val="en-GB"/>
        </w:rPr>
        <w:t>described</w:t>
      </w:r>
      <w:r w:rsidR="00B6003D" w:rsidRPr="00C50E35">
        <w:rPr>
          <w:rFonts w:ascii="Times New Roman" w:hAnsi="Times New Roman"/>
          <w:sz w:val="24"/>
          <w:lang w:val="en-GB"/>
        </w:rPr>
        <w:t xml:space="preserve"> in our previous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study</w:t>
      </w:r>
      <w:r w:rsidR="00B6003D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&lt;EndNote&gt;&lt;Cite&gt;&lt;Author&gt;Cai&lt;/Author&gt;&lt;Year&gt;2021&lt;/Year&gt;&lt;RecNum&gt;158&lt;/RecNum&gt;&lt;DisplayText&gt;&lt;style face="superscript"&gt;9&lt;/style&gt;&lt;/DisplayText&gt;&lt;record&gt;&lt;rec-number&gt;158&lt;/rec-number&gt;&lt;foreign-keys&gt;&lt;key app="EN" db-id="tz20xd2vyseaazedapyv22veerda5a0r9rtp" timestamp="1638343244"&gt;158&lt;/key&gt;&lt;/foreign-keys&gt;&lt;ref-type name="Journal Article"&gt;17&lt;/ref-type&gt;&lt;contributors&gt;&lt;authors&gt;&lt;author&gt;Cai, Jun&lt;/author&gt;&lt;author&gt;Yang, Juan&lt;/author&gt;&lt;author&gt;Deng, Xiaowei&lt;/author&gt;&lt;author&gt;Peng, Cheng&lt;/author&gt;&lt;author&gt;Chen, Xinhua&lt;/author&gt;&lt;author&gt;Wu, Qianhui&lt;/author&gt;&lt;author&gt;Liu, Hengcong&lt;/author&gt;&lt;author&gt;Zhang, Juanjuan&lt;/author&gt;&lt;author&gt;Zheng, Wen&lt;/author&gt;&lt;author&gt;Zou, Junyi&lt;/author&gt;&lt;author&gt;Zhao, Zeyao&lt;/author&gt;&lt;author&gt;Ajelli, Marco&lt;/author&gt;&lt;author&gt;Yu, Hongjie&lt;/author&gt;&lt;/authors&gt;&lt;/contributors&gt;&lt;titles&gt;&lt;title&gt;Projecting the transition of COVID-19 burden towards the young population while vaccines are rolled out: a modelling study&lt;/title&gt;&lt;secondary-title&gt;medRxiv&lt;/secondary-title&gt;&lt;/titles&gt;&lt;periodical&gt;&lt;full-title&gt;medRxiv&lt;/full-title&gt;&lt;/periodical&gt;&lt;pages&gt;2021.10.14.21265032&lt;/pages&gt;&lt;dates&gt;&lt;year&gt;2021&lt;/year&gt;&lt;/dates&gt;&lt;urls&gt;&lt;related-urls&gt;&lt;url&gt;http://medrxiv.org/content/early/2021/11/23/2021.10.14.21265032.abstract&lt;/url&gt;&lt;/related-urls&gt;&lt;/urls&gt;&lt;electronic-resource-num&gt;10.1101/2021.10.14.21265032&lt;/electronic-resource-num&gt;&lt;/record&gt;&lt;/Cite&gt;&lt;/EndNote&gt;</w:instrText>
      </w:r>
      <w:r w:rsidR="00B6003D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9</w:t>
      </w:r>
      <w:r w:rsidR="00B6003D" w:rsidRPr="00C50E35">
        <w:rPr>
          <w:rFonts w:ascii="Times New Roman" w:hAnsi="Times New Roman"/>
          <w:sz w:val="24"/>
          <w:lang w:val="en-GB"/>
        </w:rPr>
        <w:fldChar w:fldCharType="end"/>
      </w:r>
      <w:r w:rsidR="00B6003D" w:rsidRPr="00C50E35">
        <w:rPr>
          <w:rFonts w:ascii="Times New Roman" w:hAnsi="Times New Roman"/>
          <w:sz w:val="24"/>
          <w:lang w:val="en-GB"/>
        </w:rPr>
        <w:t xml:space="preserve">, </w:t>
      </w:r>
      <w:r w:rsidR="007105C3" w:rsidRPr="00C50E35">
        <w:rPr>
          <w:rFonts w:ascii="Times New Roman" w:hAnsi="Times New Roman"/>
          <w:sz w:val="24"/>
          <w:lang w:val="en-GB"/>
        </w:rPr>
        <w:t xml:space="preserve">we </w:t>
      </w:r>
      <w:r w:rsidR="007105C3" w:rsidRPr="00C50E35">
        <w:rPr>
          <w:rFonts w:ascii="Times New Roman" w:hAnsi="Times New Roman" w:cs="Times New Roman"/>
          <w:sz w:val="24"/>
          <w:szCs w:val="24"/>
          <w:lang w:val="en-GB"/>
        </w:rPr>
        <w:t>simplif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ied</w:t>
      </w:r>
      <w:r w:rsidR="007105C3" w:rsidRPr="00C50E35">
        <w:rPr>
          <w:rFonts w:ascii="Times New Roman" w:hAnsi="Times New Roman"/>
          <w:sz w:val="24"/>
          <w:lang w:val="en-GB"/>
        </w:rPr>
        <w:t xml:space="preserve"> the daily vaccination process as follows</w:t>
      </w:r>
      <w:r w:rsidR="007105C3" w:rsidRPr="00C50E35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7105C3" w:rsidRPr="00C50E35">
        <w:rPr>
          <w:rFonts w:ascii="Times New Roman" w:hAnsi="Times New Roman"/>
          <w:sz w:val="24"/>
          <w:lang w:val="en-GB"/>
        </w:rPr>
        <w:t xml:space="preserve"> Individuals will receiv</w:t>
      </w:r>
      <w:r w:rsidR="00247613" w:rsidRPr="00C50E35">
        <w:rPr>
          <w:rFonts w:ascii="Times New Roman" w:hAnsi="Times New Roman"/>
          <w:sz w:val="24"/>
          <w:lang w:val="en-GB"/>
        </w:rPr>
        <w:t>e</w:t>
      </w:r>
      <w:r w:rsidR="007105C3" w:rsidRPr="00C50E35">
        <w:rPr>
          <w:rFonts w:ascii="Times New Roman" w:hAnsi="Times New Roman"/>
          <w:sz w:val="24"/>
          <w:lang w:val="en-GB"/>
        </w:rPr>
        <w:t xml:space="preserve"> their second </w:t>
      </w:r>
      <w:r w:rsidR="007105C3" w:rsidRPr="00C50E35">
        <w:rPr>
          <w:rFonts w:ascii="Times New Roman" w:hAnsi="Times New Roman" w:cs="Times New Roman"/>
          <w:sz w:val="24"/>
          <w:szCs w:val="24"/>
          <w:lang w:val="en-GB"/>
        </w:rPr>
        <w:t>dose</w:t>
      </w:r>
      <w:r w:rsidR="007105C3" w:rsidRPr="00C50E35">
        <w:rPr>
          <w:rFonts w:ascii="Times New Roman" w:hAnsi="Times New Roman"/>
          <w:sz w:val="24"/>
          <w:lang w:val="en-GB"/>
        </w:rPr>
        <w:t xml:space="preserve"> on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an </w:t>
      </w:r>
      <w:r w:rsidR="007105C3" w:rsidRPr="00C50E35">
        <w:rPr>
          <w:rFonts w:ascii="Times New Roman" w:hAnsi="Times New Roman"/>
          <w:sz w:val="24"/>
          <w:lang w:val="en-GB"/>
        </w:rPr>
        <w:t xml:space="preserve">average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7105C3" w:rsidRPr="00C50E35">
        <w:rPr>
          <w:rFonts w:ascii="Times New Roman" w:hAnsi="Times New Roman"/>
          <w:sz w:val="24"/>
          <w:lang w:val="en-GB"/>
        </w:rPr>
        <w:t xml:space="preserve">21 days after </w:t>
      </w:r>
      <w:r w:rsidR="001B61C7" w:rsidRPr="00C50E35">
        <w:rPr>
          <w:rFonts w:ascii="Times New Roman" w:hAnsi="Times New Roman"/>
          <w:sz w:val="24"/>
          <w:lang w:val="en-GB"/>
        </w:rPr>
        <w:t>receiving the first dose.</w:t>
      </w:r>
      <w:r w:rsidR="006F3D09" w:rsidRPr="00C50E35">
        <w:rPr>
          <w:rFonts w:ascii="Times New Roman" w:hAnsi="Times New Roman"/>
          <w:sz w:val="24"/>
          <w:lang w:val="en-GB"/>
        </w:rPr>
        <w:t xml:space="preserve"> </w:t>
      </w:r>
      <w:r w:rsidR="00D617E0" w:rsidRPr="00C50E35">
        <w:rPr>
          <w:rFonts w:ascii="Times New Roman" w:hAnsi="Times New Roman" w:cs="Times New Roman"/>
          <w:sz w:val="24"/>
          <w:szCs w:val="24"/>
          <w:lang w:val="en-GB"/>
        </w:rPr>
        <w:t>Thus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, we </w:t>
      </w:r>
      <w:r w:rsidR="001C64ED" w:rsidRPr="00C50E35">
        <w:rPr>
          <w:rFonts w:ascii="Times New Roman" w:hAnsi="Times New Roman" w:cs="Times New Roman"/>
          <w:sz w:val="24"/>
          <w:szCs w:val="24"/>
          <w:lang w:val="en-GB"/>
        </w:rPr>
        <w:t>prioritise</w:t>
      </w:r>
      <w:r w:rsidR="00EB5AE8" w:rsidRPr="00C50E35">
        <w:rPr>
          <w:rFonts w:ascii="Times New Roman" w:hAnsi="Times New Roman"/>
          <w:sz w:val="24"/>
          <w:lang w:val="en-GB"/>
        </w:rPr>
        <w:t xml:space="preserve"> doses to </w:t>
      </w:r>
      <w:r w:rsidR="008879DE" w:rsidRPr="00C50E35">
        <w:rPr>
          <w:rFonts w:ascii="Times New Roman" w:hAnsi="Times New Roman"/>
          <w:sz w:val="24"/>
          <w:lang w:val="en-GB"/>
        </w:rPr>
        <w:t xml:space="preserve">those individuals who need to receive their </w:t>
      </w:r>
      <w:r w:rsidR="00E81F45" w:rsidRPr="00C50E35">
        <w:rPr>
          <w:rFonts w:ascii="Times New Roman" w:hAnsi="Times New Roman"/>
          <w:sz w:val="24"/>
          <w:lang w:val="en-GB"/>
        </w:rPr>
        <w:t>second</w:t>
      </w:r>
      <w:r w:rsidR="008879DE" w:rsidRPr="00C50E35">
        <w:rPr>
          <w:rFonts w:ascii="Times New Roman" w:hAnsi="Times New Roman"/>
          <w:sz w:val="24"/>
          <w:lang w:val="en-GB"/>
        </w:rPr>
        <w:t xml:space="preserve"> </w:t>
      </w:r>
      <w:r w:rsidR="008879DE" w:rsidRPr="00C50E35">
        <w:rPr>
          <w:rFonts w:ascii="Times New Roman" w:hAnsi="Times New Roman" w:cs="Times New Roman"/>
          <w:sz w:val="24"/>
          <w:szCs w:val="24"/>
          <w:lang w:val="en-GB"/>
        </w:rPr>
        <w:t>dose</w:t>
      </w:r>
      <w:r w:rsidR="00F3086B" w:rsidRPr="00C50E35">
        <w:rPr>
          <w:rFonts w:ascii="Times New Roman" w:hAnsi="Times New Roman"/>
          <w:sz w:val="24"/>
          <w:lang w:val="en-GB"/>
        </w:rPr>
        <w:t xml:space="preserve">; then, the remaining doses, if any, are </w:t>
      </w:r>
      <w:r w:rsidR="00172C1F" w:rsidRPr="00C50E35">
        <w:rPr>
          <w:rFonts w:ascii="Times New Roman" w:hAnsi="Times New Roman"/>
          <w:sz w:val="24"/>
          <w:lang w:val="en-GB"/>
        </w:rPr>
        <w:t>randomly administered to those eligible to receive their first dose.</w:t>
      </w:r>
      <w:r w:rsidR="009C5104" w:rsidRPr="00C50E35">
        <w:rPr>
          <w:rFonts w:ascii="Times New Roman" w:hAnsi="Times New Roman"/>
          <w:sz w:val="24"/>
          <w:lang w:val="en-GB"/>
        </w:rPr>
        <w:t xml:space="preserve"> </w:t>
      </w:r>
      <w:r w:rsidR="000B35BE" w:rsidRPr="00C50E35">
        <w:rPr>
          <w:rFonts w:ascii="Times New Roman" w:hAnsi="Times New Roman"/>
          <w:sz w:val="24"/>
          <w:lang w:val="en-GB"/>
        </w:rPr>
        <w:t>Only u</w:t>
      </w:r>
      <w:r w:rsidR="00134643" w:rsidRPr="00C50E35">
        <w:rPr>
          <w:rFonts w:ascii="Times New Roman" w:hAnsi="Times New Roman"/>
          <w:sz w:val="24"/>
          <w:lang w:val="en-GB"/>
        </w:rPr>
        <w:t xml:space="preserve">ninfected individuals </w:t>
      </w:r>
      <w:r w:rsidR="00054960" w:rsidRPr="00C50E35">
        <w:rPr>
          <w:rFonts w:ascii="Times New Roman" w:hAnsi="Times New Roman" w:hint="eastAsia"/>
          <w:sz w:val="24"/>
          <w:lang w:val="en-GB"/>
        </w:rPr>
        <w:t>who</w:t>
      </w:r>
      <w:r w:rsidR="00054960" w:rsidRPr="00C50E35">
        <w:rPr>
          <w:rFonts w:ascii="Times New Roman" w:hAnsi="Times New Roman"/>
          <w:sz w:val="24"/>
          <w:lang w:val="en-GB"/>
        </w:rPr>
        <w:t xml:space="preserve"> have completed their two-dose primary vaccinations </w:t>
      </w:r>
      <w:r w:rsidR="00A03793" w:rsidRPr="00C50E35">
        <w:rPr>
          <w:rFonts w:ascii="Times New Roman" w:hAnsi="Times New Roman"/>
          <w:sz w:val="24"/>
          <w:lang w:val="en-GB"/>
        </w:rPr>
        <w:t xml:space="preserve">will receive a booster shot </w:t>
      </w:r>
      <w:r w:rsidR="00660C28">
        <w:rPr>
          <w:rFonts w:ascii="Times New Roman" w:hAnsi="Times New Roman"/>
          <w:sz w:val="24"/>
          <w:lang w:val="en-GB"/>
        </w:rPr>
        <w:t>on</w:t>
      </w:r>
      <w:r w:rsidR="00CF4D04"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>an</w:t>
      </w:r>
      <w:r w:rsidR="00A03793" w:rsidRPr="00C50E35">
        <w:rPr>
          <w:rFonts w:ascii="Times New Roman" w:hAnsi="Times New Roman"/>
          <w:sz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t xml:space="preserve">average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of </w:t>
      </w:r>
      <w:r w:rsidR="00F100F0" w:rsidRPr="00C50E35">
        <w:rPr>
          <w:rFonts w:ascii="Times New Roman" w:hAnsi="Times New Roman"/>
          <w:sz w:val="24"/>
          <w:lang w:val="en-GB"/>
        </w:rPr>
        <w:t xml:space="preserve">6 months </w:t>
      </w:r>
      <w:r w:rsidR="007E588C" w:rsidRPr="00C50E35">
        <w:rPr>
          <w:rFonts w:ascii="Times New Roman" w:hAnsi="Times New Roman"/>
          <w:sz w:val="24"/>
          <w:lang w:val="en-GB"/>
        </w:rPr>
        <w:t xml:space="preserve">(i.e. </w:t>
      </w:r>
      <w:r w:rsidR="00E11746" w:rsidRPr="00C50E35">
        <w:rPr>
          <w:rFonts w:ascii="Times New Roman" w:hAnsi="Times New Roman"/>
          <w:sz w:val="24"/>
          <w:lang w:val="en-GB"/>
        </w:rPr>
        <w:t>180 days</w:t>
      </w:r>
      <w:r w:rsidR="007E588C" w:rsidRPr="00C50E35">
        <w:rPr>
          <w:rFonts w:ascii="Times New Roman" w:hAnsi="Times New Roman"/>
          <w:sz w:val="24"/>
          <w:lang w:val="en-GB"/>
        </w:rPr>
        <w:t>)</w:t>
      </w:r>
      <w:r w:rsidR="00A03793" w:rsidRPr="00C50E35">
        <w:rPr>
          <w:rFonts w:ascii="Times New Roman" w:hAnsi="Times New Roman"/>
          <w:sz w:val="24"/>
          <w:lang w:val="en-GB"/>
        </w:rPr>
        <w:t xml:space="preserve"> after </w:t>
      </w:r>
      <w:r w:rsidR="001D6ADF" w:rsidRPr="00C50E35">
        <w:rPr>
          <w:rFonts w:ascii="Times New Roman" w:hAnsi="Times New Roman"/>
          <w:sz w:val="24"/>
          <w:lang w:val="en-GB"/>
        </w:rPr>
        <w:t xml:space="preserve">receiving </w:t>
      </w:r>
      <w:r w:rsidR="00902CD9" w:rsidRPr="00C50E35">
        <w:rPr>
          <w:rFonts w:ascii="Times New Roman" w:hAnsi="Times New Roman"/>
          <w:sz w:val="24"/>
          <w:lang w:val="en-GB"/>
        </w:rPr>
        <w:t>the second dose</w:t>
      </w:r>
      <w:r w:rsidR="00643855" w:rsidRPr="00C50E35">
        <w:rPr>
          <w:rFonts w:ascii="Times New Roman" w:hAnsi="Times New Roman"/>
          <w:sz w:val="24"/>
          <w:lang w:val="en-GB"/>
        </w:rPr>
        <w:t xml:space="preserve"> with </w:t>
      </w:r>
      <w:r w:rsidR="00426070" w:rsidRPr="00C50E35">
        <w:rPr>
          <w:rFonts w:ascii="Times New Roman" w:hAnsi="Times New Roman"/>
          <w:sz w:val="24"/>
          <w:lang w:val="en-GB"/>
        </w:rPr>
        <w:t>an administration rate of</w:t>
      </w:r>
      <w:r w:rsidR="00426070" w:rsidRPr="00C50E35">
        <w:rPr>
          <w:rFonts w:ascii="Times New Roman" w:hAnsi="Times New Roman" w:hint="eastAsia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α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VB,a</m:t>
            </m:r>
          </m:sub>
        </m:sSub>
        <m:r>
          <w:rPr>
            <w:rFonts w:ascii="Cambria Math" w:hAnsi="Cambria Math"/>
            <w:sz w:val="24"/>
            <w:lang w:val="en-GB"/>
          </w:rPr>
          <m:t>(t)</m:t>
        </m:r>
      </m:oMath>
      <w:r w:rsidR="00385076" w:rsidRPr="00C50E35">
        <w:rPr>
          <w:rFonts w:ascii="Times New Roman" w:hAnsi="Times New Roman"/>
          <w:sz w:val="24"/>
          <w:lang w:val="en-GB"/>
        </w:rPr>
        <w:t>.</w:t>
      </w:r>
    </w:p>
    <w:p w14:paraId="27F21361" w14:textId="0CDE485B" w:rsidR="00D70B62" w:rsidRPr="00C50E35" w:rsidRDefault="00D70B62" w:rsidP="00B6003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55FEAC99" w14:textId="236F0EC7" w:rsidR="00353D61" w:rsidRPr="00C50E35" w:rsidRDefault="00117310" w:rsidP="00953CA0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I</w:t>
      </w:r>
      <w:r w:rsidR="00F9304C" w:rsidRPr="00C50E35">
        <w:rPr>
          <w:rFonts w:ascii="Times New Roman" w:hAnsi="Times New Roman"/>
          <w:sz w:val="24"/>
          <w:lang w:val="en-GB"/>
        </w:rPr>
        <w:t xml:space="preserve">mmunity, 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induced by either</w:t>
      </w:r>
      <w:r w:rsidR="00F9304C" w:rsidRPr="00C50E35">
        <w:rPr>
          <w:rFonts w:ascii="Times New Roman" w:hAnsi="Times New Roman"/>
          <w:sz w:val="24"/>
          <w:lang w:val="en-GB"/>
        </w:rPr>
        <w:t xml:space="preserve"> vaccination </w:t>
      </w:r>
      <w:r w:rsidR="00AF1CD7" w:rsidRPr="00C50E35">
        <w:rPr>
          <w:rFonts w:ascii="Times New Roman" w:hAnsi="Times New Roman"/>
          <w:sz w:val="24"/>
          <w:lang w:val="en-GB"/>
        </w:rPr>
        <w:t>or infection</w:t>
      </w:r>
      <w:r w:rsidR="00F9304C" w:rsidRPr="00C50E35">
        <w:rPr>
          <w:rFonts w:ascii="Times New Roman" w:hAnsi="Times New Roman"/>
          <w:sz w:val="24"/>
          <w:lang w:val="en-GB"/>
        </w:rPr>
        <w:t>, will wane</w:t>
      </w:r>
      <w:r w:rsidR="0072589A" w:rsidRPr="00C50E35">
        <w:rPr>
          <w:rFonts w:ascii="Times New Roman" w:hAnsi="Times New Roman"/>
          <w:sz w:val="24"/>
          <w:lang w:val="en-GB"/>
        </w:rPr>
        <w:t xml:space="preserve"> </w:t>
      </w:r>
      <w:r w:rsidR="00F03193" w:rsidRPr="00C50E35">
        <w:rPr>
          <w:rFonts w:ascii="Times New Roman" w:hAnsi="Times New Roman" w:hint="eastAsia"/>
          <w:sz w:val="24"/>
          <w:lang w:val="en-GB"/>
        </w:rPr>
        <w:t>over</w:t>
      </w:r>
      <w:r w:rsidR="00F03193" w:rsidRPr="00C50E35">
        <w:rPr>
          <w:rFonts w:ascii="Times New Roman" w:hAnsi="Times New Roman"/>
          <w:sz w:val="24"/>
          <w:lang w:val="en-GB"/>
        </w:rPr>
        <w:t xml:space="preserve"> time </w:t>
      </w:r>
      <w:r w:rsidR="0072589A" w:rsidRPr="00C50E35">
        <w:rPr>
          <w:rFonts w:ascii="Times New Roman" w:hAnsi="Times New Roman" w:hint="eastAsia"/>
          <w:sz w:val="24"/>
          <w:lang w:val="en-GB"/>
        </w:rPr>
        <w:t xml:space="preserve">in </w:t>
      </w:r>
      <w:r w:rsidR="0072589A" w:rsidRPr="00C50E35">
        <w:rPr>
          <w:rFonts w:ascii="Times New Roman" w:hAnsi="Times New Roman"/>
          <w:sz w:val="24"/>
          <w:lang w:val="en-GB"/>
        </w:rPr>
        <w:t>our model.</w:t>
      </w:r>
      <w:r w:rsidR="005C4152" w:rsidRPr="00C50E35">
        <w:rPr>
          <w:rFonts w:ascii="Times New Roman" w:hAnsi="Times New Roman"/>
          <w:sz w:val="24"/>
          <w:lang w:val="en-GB"/>
        </w:rPr>
        <w:t xml:space="preserve"> </w:t>
      </w:r>
      <w:r w:rsidR="000B72AB" w:rsidRPr="00C50E35">
        <w:rPr>
          <w:rFonts w:ascii="Times New Roman" w:hAnsi="Times New Roman" w:hint="eastAsia"/>
          <w:sz w:val="24"/>
          <w:lang w:val="en-GB"/>
        </w:rPr>
        <w:t>I</w:t>
      </w:r>
      <w:r w:rsidR="000B72AB" w:rsidRPr="00C50E35">
        <w:rPr>
          <w:rFonts w:ascii="Times New Roman" w:hAnsi="Times New Roman"/>
          <w:sz w:val="24"/>
          <w:lang w:val="en-GB"/>
        </w:rPr>
        <w:t xml:space="preserve">mmediately after receiving </w:t>
      </w:r>
      <w:r w:rsidR="000B72AB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0B72AB" w:rsidRPr="00C50E35">
        <w:rPr>
          <w:rFonts w:ascii="Times New Roman" w:hAnsi="Times New Roman"/>
          <w:sz w:val="24"/>
          <w:lang w:val="en-GB"/>
        </w:rPr>
        <w:t xml:space="preserve"> second dose, all primary-vaccinated individuals </w:t>
      </w:r>
      <w:r w:rsidR="000B72AB" w:rsidRPr="00C50E35">
        <w:rPr>
          <w:rFonts w:ascii="Times New Roman" w:hAnsi="Times New Roman" w:cs="Times New Roman"/>
          <w:sz w:val="24"/>
          <w:szCs w:val="24"/>
          <w:lang w:val="en-GB"/>
        </w:rPr>
        <w:t>move</w:t>
      </w:r>
      <w:r w:rsidR="000B72AB" w:rsidRPr="00C50E35">
        <w:rPr>
          <w:rFonts w:ascii="Times New Roman" w:hAnsi="Times New Roman"/>
          <w:sz w:val="24"/>
          <w:lang w:val="en-GB"/>
        </w:rPr>
        <w:t xml:space="preserve"> to a new “wan</w:t>
      </w:r>
      <w:r w:rsidR="008859F8" w:rsidRPr="00C50E35">
        <w:rPr>
          <w:rFonts w:ascii="Times New Roman" w:hAnsi="Times New Roman"/>
          <w:sz w:val="24"/>
          <w:lang w:val="en-GB"/>
        </w:rPr>
        <w:t>ing</w:t>
      </w:r>
      <w:r w:rsidR="000B72AB" w:rsidRPr="00C50E35">
        <w:rPr>
          <w:rFonts w:ascii="Times New Roman" w:hAnsi="Times New Roman"/>
          <w:sz w:val="24"/>
          <w:lang w:val="en-GB"/>
        </w:rPr>
        <w:t xml:space="preserve"> </w:t>
      </w:r>
      <w:r w:rsidR="000B72AB" w:rsidRPr="00C50E35">
        <w:rPr>
          <w:rFonts w:ascii="Times New Roman" w:hAnsi="Times New Roman" w:hint="eastAsia"/>
          <w:sz w:val="24"/>
          <w:lang w:val="en-GB"/>
        </w:rPr>
        <w:t>effe</w:t>
      </w:r>
      <w:r w:rsidR="000B72AB" w:rsidRPr="00C50E35">
        <w:rPr>
          <w:rFonts w:ascii="Times New Roman" w:hAnsi="Times New Roman"/>
          <w:sz w:val="24"/>
          <w:lang w:val="en-GB"/>
        </w:rPr>
        <w:t xml:space="preserve">ctiveness” vaccine </w:t>
      </w:r>
      <w:r w:rsidR="0035320E" w:rsidRPr="00C50E35">
        <w:rPr>
          <w:rFonts w:ascii="Times New Roman" w:hAnsi="Times New Roman"/>
          <w:sz w:val="24"/>
          <w:lang w:val="en-GB"/>
        </w:rPr>
        <w:t>stratum (WV)</w:t>
      </w:r>
      <w:r w:rsidR="000B72AB" w:rsidRPr="00C50E35">
        <w:rPr>
          <w:rFonts w:ascii="Times New Roman" w:hAnsi="Times New Roman"/>
          <w:sz w:val="24"/>
          <w:lang w:val="en-GB"/>
        </w:rPr>
        <w:t>.</w:t>
      </w:r>
      <w:r w:rsidR="00A921AC" w:rsidRPr="00C50E35">
        <w:rPr>
          <w:rFonts w:ascii="Times New Roman" w:hAnsi="Times New Roman"/>
          <w:sz w:val="24"/>
          <w:lang w:val="en-GB"/>
        </w:rPr>
        <w:t xml:space="preserve"> Likewise, </w:t>
      </w:r>
      <w:r w:rsidR="008B5EA1" w:rsidRPr="00C50E35">
        <w:rPr>
          <w:rFonts w:ascii="Times New Roman" w:hAnsi="Times New Roman"/>
          <w:sz w:val="24"/>
          <w:lang w:val="en-GB"/>
        </w:rPr>
        <w:t>all boost</w:t>
      </w:r>
      <w:r w:rsidR="00EC1410" w:rsidRPr="00C50E35">
        <w:rPr>
          <w:rFonts w:ascii="Times New Roman" w:hAnsi="Times New Roman" w:hint="eastAsia"/>
          <w:sz w:val="24"/>
          <w:lang w:val="en-GB"/>
        </w:rPr>
        <w:t>ed</w:t>
      </w:r>
      <w:r w:rsidR="008B5EA1" w:rsidRPr="00C50E35">
        <w:rPr>
          <w:rFonts w:ascii="Times New Roman" w:hAnsi="Times New Roman"/>
          <w:sz w:val="24"/>
          <w:lang w:val="en-GB"/>
        </w:rPr>
        <w:t xml:space="preserve"> individuals move to a new “waning effectiveness”</w:t>
      </w:r>
      <w:r w:rsidR="00930BBA" w:rsidRPr="00C50E35">
        <w:rPr>
          <w:rFonts w:ascii="Times New Roman" w:hAnsi="Times New Roman"/>
          <w:sz w:val="24"/>
          <w:lang w:val="en-GB"/>
        </w:rPr>
        <w:t xml:space="preserve"> vaccine </w:t>
      </w:r>
      <w:r w:rsidR="0035320E" w:rsidRPr="00C50E35">
        <w:rPr>
          <w:rFonts w:ascii="Times New Roman" w:hAnsi="Times New Roman"/>
          <w:sz w:val="24"/>
          <w:lang w:val="en-GB"/>
        </w:rPr>
        <w:t>stratum</w:t>
      </w:r>
      <w:r w:rsidR="00826071" w:rsidRPr="00C50E35">
        <w:rPr>
          <w:rFonts w:ascii="Times New Roman" w:hAnsi="Times New Roman"/>
          <w:sz w:val="24"/>
          <w:lang w:val="en-GB"/>
        </w:rPr>
        <w:t xml:space="preserve"> immediately after the booster shot </w:t>
      </w:r>
      <w:r w:rsidR="0035320E" w:rsidRPr="00C50E35">
        <w:rPr>
          <w:rFonts w:ascii="Times New Roman" w:hAnsi="Times New Roman"/>
          <w:sz w:val="24"/>
          <w:lang w:val="en-GB"/>
        </w:rPr>
        <w:t>(WB)</w:t>
      </w:r>
      <w:r w:rsidR="00930BBA" w:rsidRPr="00C50E35">
        <w:rPr>
          <w:rFonts w:ascii="Times New Roman" w:hAnsi="Times New Roman"/>
          <w:sz w:val="24"/>
          <w:lang w:val="en-GB"/>
        </w:rPr>
        <w:t xml:space="preserve">. </w:t>
      </w:r>
      <w:r w:rsidR="00953CA0" w:rsidRPr="00C50E35">
        <w:rPr>
          <w:rFonts w:ascii="Times New Roman" w:hAnsi="Times New Roman"/>
          <w:sz w:val="24"/>
          <w:lang w:val="en-GB"/>
        </w:rPr>
        <w:t xml:space="preserve">Once in a </w:t>
      </w:r>
      <w:r w:rsidR="00F3785D" w:rsidRPr="00C50E35">
        <w:rPr>
          <w:rFonts w:ascii="Times New Roman" w:hAnsi="Times New Roman"/>
          <w:sz w:val="24"/>
          <w:lang w:val="en-GB"/>
        </w:rPr>
        <w:t>vaccination</w:t>
      </w:r>
      <w:r w:rsidR="00953CA0" w:rsidRPr="00C50E35">
        <w:rPr>
          <w:rFonts w:ascii="Times New Roman" w:hAnsi="Times New Roman"/>
          <w:sz w:val="24"/>
          <w:lang w:val="en-GB"/>
        </w:rPr>
        <w:t xml:space="preserve">-specific branch, </w:t>
      </w:r>
      <w:r w:rsidR="00CF4D0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021506" w:rsidRPr="00C50E35">
        <w:rPr>
          <w:rFonts w:ascii="Times New Roman" w:hAnsi="Times New Roman"/>
          <w:sz w:val="24"/>
          <w:lang w:val="en-GB"/>
        </w:rPr>
        <w:t>individuals</w:t>
      </w:r>
      <w:r w:rsidR="00953CA0" w:rsidRPr="00C50E35">
        <w:rPr>
          <w:rFonts w:ascii="Times New Roman" w:hAnsi="Times New Roman"/>
          <w:sz w:val="24"/>
          <w:lang w:val="en-GB"/>
        </w:rPr>
        <w:t xml:space="preserve"> </w:t>
      </w:r>
      <w:r w:rsidR="00021506" w:rsidRPr="00C50E35">
        <w:rPr>
          <w:rFonts w:ascii="Times New Roman" w:hAnsi="Times New Roman"/>
          <w:sz w:val="24"/>
          <w:lang w:val="en-GB"/>
        </w:rPr>
        <w:t>are</w:t>
      </w:r>
      <w:r w:rsidR="00953CA0" w:rsidRPr="00C50E35">
        <w:rPr>
          <w:rFonts w:ascii="Times New Roman" w:hAnsi="Times New Roman"/>
          <w:sz w:val="24"/>
          <w:lang w:val="en-GB"/>
        </w:rPr>
        <w:t xml:space="preserve"> subject to the same transition as in the main branch but with different parameters modified according to</w:t>
      </w:r>
      <w:r w:rsidR="00953CA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F4D04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953CA0" w:rsidRPr="00C50E35">
        <w:rPr>
          <w:rFonts w:ascii="Times New Roman" w:hAnsi="Times New Roman"/>
          <w:sz w:val="24"/>
          <w:lang w:val="en-GB"/>
        </w:rPr>
        <w:t xml:space="preserve"> time-varying vaccine efficacies against infection</w:t>
      </w:r>
      <w:r w:rsidR="00745CBA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p>
          <m:s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pPr>
          <m:e>
            <m:r>
              <w:rPr>
                <w:rFonts w:ascii="Cambria Math" w:hAnsi="Cambria Math"/>
                <w:sz w:val="24"/>
                <w:lang w:val="en-GB"/>
              </w:rPr>
              <m:t>ϵ</m:t>
            </m:r>
          </m:e>
          <m:sup>
            <m:r>
              <w:rPr>
                <w:rFonts w:ascii="Cambria Math" w:hAnsi="Cambria Math"/>
                <w:sz w:val="24"/>
                <w:lang w:val="en-GB"/>
              </w:rPr>
              <m:t>inf</m:t>
            </m:r>
          </m:sup>
        </m:sSup>
        <m:d>
          <m:d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dPr>
          <m:e>
            <m:r>
              <w:rPr>
                <w:rFonts w:ascii="Cambria Math" w:hAnsi="Cambria Math"/>
                <w:sz w:val="24"/>
                <w:lang w:val="en-GB"/>
              </w:rPr>
              <m:t>t</m:t>
            </m:r>
          </m:e>
        </m:d>
      </m:oMath>
      <w:r w:rsidR="00B06296" w:rsidRPr="00C50E35">
        <w:rPr>
          <w:rFonts w:ascii="Times New Roman" w:hAnsi="Times New Roman"/>
          <w:sz w:val="24"/>
          <w:lang w:val="en-GB"/>
        </w:rPr>
        <w:t>,</w:t>
      </w:r>
      <w:r w:rsidR="00AA70CC" w:rsidRPr="00C50E35">
        <w:rPr>
          <w:rFonts w:ascii="Times New Roman" w:hAnsi="Times New Roman"/>
          <w:sz w:val="24"/>
          <w:lang w:val="en-GB"/>
        </w:rPr>
        <w:t xml:space="preserve"> and</w:t>
      </w:r>
      <w:r w:rsidR="00366CC8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ϵ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B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inf</m:t>
            </m:r>
          </m:sup>
        </m:sSubSup>
        <m:r>
          <w:rPr>
            <w:rFonts w:ascii="Cambria Math" w:hAnsi="Cambria Math"/>
            <w:sz w:val="24"/>
            <w:lang w:val="en-GB"/>
          </w:rPr>
          <m:t>(t)</m:t>
        </m:r>
      </m:oMath>
      <w:r w:rsidR="00745CBA" w:rsidRPr="00C50E35">
        <w:rPr>
          <w:rFonts w:ascii="Times New Roman" w:hAnsi="Times New Roman"/>
          <w:sz w:val="24"/>
          <w:lang w:val="en-GB"/>
        </w:rPr>
        <w:t>)</w:t>
      </w:r>
      <w:r w:rsidR="00953CA0" w:rsidRPr="00C50E35">
        <w:rPr>
          <w:rFonts w:ascii="Times New Roman" w:hAnsi="Times New Roman"/>
          <w:sz w:val="24"/>
          <w:lang w:val="en-GB"/>
        </w:rPr>
        <w:t xml:space="preserve">, symptomatic diseases, </w:t>
      </w:r>
      <w:r w:rsidR="00953CA0" w:rsidRPr="00C50E35">
        <w:rPr>
          <w:rFonts w:ascii="Times New Roman" w:hAnsi="Times New Roman" w:cs="Times New Roman"/>
          <w:sz w:val="24"/>
          <w:szCs w:val="24"/>
          <w:lang w:val="en-GB"/>
        </w:rPr>
        <w:t>hospitalisations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deaths (see </w:t>
      </w:r>
      <w:r w:rsidR="00CF6589" w:rsidRPr="00C50E35">
        <w:rPr>
          <w:rFonts w:ascii="Times New Roman" w:hAnsi="Times New Roman"/>
          <w:sz w:val="24"/>
          <w:lang w:val="en-GB"/>
        </w:rPr>
        <w:t xml:space="preserve">definitions in </w:t>
      </w:r>
      <w:r w:rsidR="00953CA0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F118AD" w:rsidRPr="00C50E35">
        <w:rPr>
          <w:rFonts w:ascii="Times New Roman" w:hAnsi="Times New Roman"/>
          <w:color w:val="5B9BD5" w:themeColor="accent5"/>
          <w:sz w:val="24"/>
          <w:lang w:val="en-GB"/>
        </w:rPr>
        <w:t>Table</w:t>
      </w:r>
      <w:r w:rsidR="00953CA0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</w:t>
      </w:r>
      <w:r w:rsidR="00147574" w:rsidRPr="00C50E35">
        <w:rPr>
          <w:rFonts w:ascii="Times New Roman" w:hAnsi="Times New Roman"/>
          <w:color w:val="5B9BD5" w:themeColor="accent5"/>
          <w:sz w:val="24"/>
          <w:lang w:val="en-GB"/>
        </w:rPr>
        <w:t>7</w:t>
      </w:r>
      <w:r w:rsidR="00953CA0" w:rsidRPr="00C50E35">
        <w:rPr>
          <w:rFonts w:ascii="Times New Roman" w:hAnsi="Times New Roman"/>
          <w:sz w:val="24"/>
          <w:lang w:val="en-GB"/>
        </w:rPr>
        <w:t>).</w:t>
      </w:r>
    </w:p>
    <w:p w14:paraId="3DE9C95C" w14:textId="77777777" w:rsidR="0093224D" w:rsidRPr="00C50E35" w:rsidRDefault="0093224D" w:rsidP="00953CA0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4B19A168" w14:textId="411D5EDC" w:rsidR="00B06D4C" w:rsidRPr="00C50E35" w:rsidRDefault="00117310" w:rsidP="00953CA0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W</w:t>
      </w:r>
      <w:r w:rsidR="007349A3" w:rsidRPr="00C50E35">
        <w:rPr>
          <w:rFonts w:ascii="Times New Roman" w:hAnsi="Times New Roman"/>
          <w:sz w:val="24"/>
          <w:lang w:val="en-GB"/>
        </w:rPr>
        <w:t xml:space="preserve">aning of infection-induced immunity </w:t>
      </w:r>
      <w:r w:rsidR="007D20AF" w:rsidRPr="00C50E35">
        <w:rPr>
          <w:rFonts w:ascii="Times New Roman" w:hAnsi="Times New Roman"/>
          <w:sz w:val="24"/>
          <w:lang w:val="en-GB"/>
        </w:rPr>
        <w:t xml:space="preserve">acts </w:t>
      </w:r>
      <w:r w:rsidR="007349A3" w:rsidRPr="00C50E35">
        <w:rPr>
          <w:rFonts w:ascii="Times New Roman" w:hAnsi="Times New Roman"/>
          <w:sz w:val="24"/>
          <w:lang w:val="en-GB"/>
        </w:rPr>
        <w:t xml:space="preserve">in a </w:t>
      </w:r>
      <w:r w:rsidR="007349A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manner </w:t>
      </w:r>
      <w:r w:rsidR="007349A3" w:rsidRPr="00C50E35">
        <w:rPr>
          <w:rFonts w:ascii="Times New Roman" w:hAnsi="Times New Roman"/>
          <w:sz w:val="24"/>
          <w:lang w:val="en-GB"/>
        </w:rPr>
        <w:t xml:space="preserve">similar to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that of the </w:t>
      </w:r>
      <w:r w:rsidR="00F75238" w:rsidRPr="00C50E35">
        <w:rPr>
          <w:rFonts w:ascii="Times New Roman" w:hAnsi="Times New Roman"/>
          <w:sz w:val="24"/>
          <w:lang w:val="en-GB"/>
        </w:rPr>
        <w:t>vaccine.</w:t>
      </w:r>
      <w:r w:rsidR="00FE2F91" w:rsidRPr="00C50E35">
        <w:rPr>
          <w:rFonts w:ascii="Times New Roman" w:hAnsi="Times New Roman"/>
          <w:sz w:val="24"/>
          <w:lang w:val="en-GB"/>
        </w:rPr>
        <w:t xml:space="preserve"> </w:t>
      </w:r>
      <w:r w:rsidR="00414AB1" w:rsidRPr="00C50E35">
        <w:rPr>
          <w:rFonts w:ascii="Times New Roman" w:hAnsi="Times New Roman"/>
          <w:sz w:val="24"/>
          <w:lang w:val="en-GB"/>
        </w:rPr>
        <w:t>I</w:t>
      </w:r>
      <w:r w:rsidR="00DD5128" w:rsidRPr="00C50E35">
        <w:rPr>
          <w:rFonts w:ascii="Times New Roman" w:hAnsi="Times New Roman"/>
          <w:sz w:val="24"/>
          <w:lang w:val="en-GB"/>
        </w:rPr>
        <w:t xml:space="preserve">ndividuals who have recovered from </w:t>
      </w:r>
      <w:r w:rsidR="00660C28">
        <w:rPr>
          <w:rFonts w:ascii="Times New Roman" w:hAnsi="Times New Roman"/>
          <w:sz w:val="24"/>
          <w:lang w:val="en-GB"/>
        </w:rPr>
        <w:t xml:space="preserve">SARS-CoV-2 </w:t>
      </w:r>
      <w:r w:rsidR="00DD5128" w:rsidRPr="00C50E35">
        <w:rPr>
          <w:rFonts w:ascii="Times New Roman" w:hAnsi="Times New Roman" w:cs="Times New Roman"/>
          <w:sz w:val="24"/>
          <w:szCs w:val="24"/>
          <w:lang w:val="en-GB"/>
        </w:rPr>
        <w:t>infection</w:t>
      </w:r>
      <w:r w:rsidR="00DD5128" w:rsidRPr="00C50E35">
        <w:rPr>
          <w:rFonts w:ascii="Times New Roman" w:hAnsi="Times New Roman"/>
          <w:sz w:val="24"/>
          <w:lang w:val="en-GB"/>
        </w:rPr>
        <w:t xml:space="preserve"> (R) immediately move to a new “waning immunity” stratum (WR).</w:t>
      </w:r>
      <w:r w:rsidR="00C77548" w:rsidRPr="00C50E35">
        <w:rPr>
          <w:rFonts w:ascii="Times New Roman" w:hAnsi="Times New Roman"/>
          <w:sz w:val="24"/>
          <w:lang w:val="en-GB"/>
        </w:rPr>
        <w:t xml:space="preserve"> </w:t>
      </w:r>
      <w:r w:rsidR="00C77548" w:rsidRPr="00C50E35">
        <w:rPr>
          <w:rFonts w:ascii="Times New Roman" w:hAnsi="Times New Roman" w:hint="eastAsia"/>
          <w:sz w:val="24"/>
          <w:lang w:val="en-GB"/>
        </w:rPr>
        <w:t>They</w:t>
      </w:r>
      <w:r w:rsidR="00C77548" w:rsidRPr="00C50E35">
        <w:rPr>
          <w:rFonts w:ascii="Times New Roman" w:hAnsi="Times New Roman"/>
          <w:sz w:val="24"/>
          <w:lang w:val="en-GB"/>
        </w:rPr>
        <w:t xml:space="preserve"> </w:t>
      </w:r>
      <w:r w:rsidR="00DC5B68" w:rsidRPr="00C50E35">
        <w:rPr>
          <w:rFonts w:ascii="Times New Roman" w:hAnsi="Times New Roman"/>
          <w:sz w:val="24"/>
          <w:lang w:val="en-GB"/>
        </w:rPr>
        <w:t xml:space="preserve">are protected against reinfection with the same 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variant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, </w:t>
      </w:r>
      <w:r w:rsidR="00365FB4" w:rsidRPr="00C50E35">
        <w:rPr>
          <w:rFonts w:ascii="Times New Roman" w:hAnsi="Times New Roman" w:hint="eastAsia"/>
          <w:sz w:val="24"/>
          <w:lang w:val="en-GB"/>
        </w:rPr>
        <w:t>with</w:t>
      </w:r>
      <w:r w:rsidR="00365FB4" w:rsidRPr="00C50E35">
        <w:rPr>
          <w:rFonts w:ascii="Times New Roman" w:hAnsi="Times New Roman"/>
          <w:sz w:val="24"/>
          <w:lang w:val="en-GB"/>
        </w:rPr>
        <w:t xml:space="preserve"> </w:t>
      </w:r>
      <w:r w:rsidR="00365FB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 </w:t>
      </w:r>
      <w:r w:rsidR="003440FD" w:rsidRPr="00C50E35">
        <w:rPr>
          <w:rFonts w:ascii="Times New Roman" w:hAnsi="Times New Roman" w:hint="eastAsia"/>
          <w:sz w:val="24"/>
          <w:lang w:val="en-GB"/>
        </w:rPr>
        <w:t>decaying</w:t>
      </w:r>
      <w:r w:rsidR="008C58A4" w:rsidRPr="00C50E35">
        <w:rPr>
          <w:rFonts w:ascii="Times New Roman" w:hAnsi="Times New Roman"/>
          <w:sz w:val="24"/>
          <w:lang w:val="en-GB"/>
        </w:rPr>
        <w:t xml:space="preserve"> </w:t>
      </w:r>
      <w:r w:rsidR="00365FB4" w:rsidRPr="00C50E35">
        <w:rPr>
          <w:rFonts w:ascii="Times New Roman" w:hAnsi="Times New Roman"/>
          <w:sz w:val="24"/>
          <w:lang w:val="en-GB"/>
        </w:rPr>
        <w:t xml:space="preserve">effectiveness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ϵ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R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inf</m:t>
            </m:r>
          </m:sup>
        </m:sSubSup>
        <m:r>
          <w:rPr>
            <w:rFonts w:ascii="Cambria Math" w:hAnsi="Cambria Math"/>
            <w:sz w:val="24"/>
            <w:lang w:val="en-GB"/>
          </w:rPr>
          <m:t>(t)</m:t>
        </m:r>
      </m:oMath>
      <w:r w:rsidR="004B3198" w:rsidRPr="00C50E35">
        <w:rPr>
          <w:rFonts w:ascii="Times New Roman" w:hAnsi="Times New Roman"/>
          <w:sz w:val="24"/>
          <w:lang w:val="en-GB"/>
        </w:rPr>
        <w:t xml:space="preserve">. </w:t>
      </w:r>
      <w:r w:rsidR="00BB3FB0" w:rsidRPr="00C50E35">
        <w:rPr>
          <w:rFonts w:ascii="Times New Roman" w:hAnsi="Times New Roman"/>
          <w:sz w:val="24"/>
          <w:lang w:val="en-GB"/>
        </w:rPr>
        <w:t>We model</w:t>
      </w:r>
      <w:r w:rsidR="00BB3FB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BB3FB0" w:rsidRPr="00C50E35">
        <w:rPr>
          <w:rFonts w:ascii="Times New Roman" w:hAnsi="Times New Roman"/>
          <w:sz w:val="24"/>
          <w:lang w:val="en-GB"/>
        </w:rPr>
        <w:t xml:space="preserve"> vaccine effectiveness</w:t>
      </w:r>
      <w:r w:rsidR="00283664" w:rsidRPr="00C50E35">
        <w:rPr>
          <w:rFonts w:ascii="Times New Roman" w:hAnsi="Times New Roman"/>
          <w:sz w:val="24"/>
          <w:lang w:val="en-GB"/>
        </w:rPr>
        <w:t xml:space="preserve"> (VE)</w:t>
      </w:r>
      <w:r w:rsidR="00BB3FB0" w:rsidRPr="00C50E35">
        <w:rPr>
          <w:rFonts w:ascii="Times New Roman" w:hAnsi="Times New Roman"/>
          <w:sz w:val="24"/>
          <w:lang w:val="en-GB"/>
        </w:rPr>
        <w:t xml:space="preserve"> against infection using a “leaky” vaccine </w:t>
      </w:r>
      <w:r w:rsidRPr="00C50E35">
        <w:rPr>
          <w:rFonts w:ascii="Times New Roman" w:hAnsi="Times New Roman" w:cs="Times New Roman"/>
          <w:bCs/>
          <w:sz w:val="24"/>
          <w:szCs w:val="24"/>
          <w:lang w:val="en-GB"/>
        </w:rPr>
        <w:t>in which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all vaccinated individuals are exposed to a lower risk of infection, which is 1-VE times that of non-vaccinated individuals</w:t>
      </w:r>
      <w:r w:rsidR="005C6256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4578DC" w:rsidRPr="00C50E35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&lt;EndNote&gt;&lt;Cite&gt;&lt;Author&gt;Halloran&lt;/Author&gt;&lt;Year&gt;2010&lt;/Year&gt;&lt;RecNum&gt;398&lt;/RecNum&gt;&lt;DisplayText&gt;&lt;style face="superscript"&gt;10&lt;/style&gt;&lt;/DisplayText&gt;&lt;record&gt;&lt;rec-number&gt;398&lt;/rec-number&gt;&lt;foreign-keys&gt;&lt;key app="EN" db-id="tz20xd2vyseaazedapyv22veerda5a0r9rtp" timestamp="1643453907"&gt;398&lt;/key&gt;&lt;/foreign-keys&gt;&lt;ref-type name="Book"&gt;6&lt;/ref-type&gt;&lt;contributors&gt;&lt;authors&gt;&lt;author&gt;Halloran, M. Elizabeth&lt;/author&gt;&lt;author&gt;Longini, Ira M.&lt;/author&gt;&lt;author&gt;Struchiner, Claudio J.&lt;/author&gt;&lt;author&gt;Longini, Ira M.&lt;/author&gt;&lt;/authors&gt;&lt;/contributors&gt;&lt;titles&gt;&lt;title&gt;Design and analysis of vaccine studies&lt;/title&gt;&lt;/titles&gt;&lt;volume&gt;18&lt;/volume&gt;&lt;dates&gt;&lt;year&gt;2010&lt;/year&gt;&lt;/dates&gt;&lt;publisher&gt;Springer&lt;/publisher&gt;&lt;urls&gt;&lt;/urls&gt;&lt;/record&gt;&lt;/Cite&gt;&lt;/EndNote&gt;</w:instrText>
      </w:r>
      <w:r w:rsidR="005C6256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4578DC" w:rsidRPr="00C50E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10</w:t>
      </w:r>
      <w:r w:rsidR="005C6256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2E3A4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Meanwhile</w:t>
      </w:r>
      <w:r w:rsidR="002E3A4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8742B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protection 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acquired </w:t>
      </w:r>
      <w:r w:rsidR="008742B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from 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previous</w:t>
      </w:r>
      <w:r w:rsidR="008742B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infection </w:t>
      </w:r>
      <w:r w:rsidR="000F264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against reinfection </w:t>
      </w:r>
      <w:r w:rsidR="008742B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is modelled as an “all-or-nothing” vaccine in which </w:t>
      </w:r>
      <w:r w:rsidR="00A113D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cumulative </w:t>
      </w:r>
      <w:r w:rsidR="007642C3" w:rsidRPr="00C50E35">
        <w:rPr>
          <w:rFonts w:ascii="Times New Roman" w:hAnsi="Times New Roman" w:cs="Times New Roman"/>
          <w:sz w:val="24"/>
          <w:szCs w:val="24"/>
          <w:lang w:val="en-GB"/>
        </w:rPr>
        <w:t>1-VE</w:t>
      </w:r>
      <w:r w:rsidR="00690DA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proportion of recovery indi</w:t>
      </w:r>
      <w:r w:rsidR="0073045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viduals </w:t>
      </w:r>
      <w:r w:rsidR="00D30A08" w:rsidRPr="00C50E35">
        <w:rPr>
          <w:rFonts w:ascii="Times New Roman" w:hAnsi="Times New Roman" w:cs="Times New Roman"/>
          <w:sz w:val="24"/>
          <w:szCs w:val="24"/>
          <w:lang w:val="en-GB"/>
        </w:rPr>
        <w:t>move back to the susceptible compartment (S)</w:t>
      </w:r>
      <w:r w:rsidR="005C6256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4578DC" w:rsidRPr="00C50E35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&lt;EndNote&gt;&lt;Cite&gt;&lt;Author&gt;Halloran&lt;/Author&gt;&lt;Year&gt;2010&lt;/Year&gt;&lt;RecNum&gt;398&lt;/RecNum&gt;&lt;DisplayText&gt;&lt;style face="superscript"&gt;10&lt;/style&gt;&lt;/DisplayText&gt;&lt;record&gt;&lt;rec-number&gt;398&lt;/rec-number&gt;&lt;foreign-keys&gt;&lt;key app="EN" db-id="tz20xd2vyseaazedapyv22veerda5a0r9rtp" timestamp="1643453907"&gt;398&lt;/key&gt;&lt;/foreign-keys&gt;&lt;ref-type name="Book"&gt;6&lt;/ref-type&gt;&lt;contributors&gt;&lt;authors&gt;&lt;author&gt;Halloran, M. Elizabeth&lt;/author&gt;&lt;author&gt;Longini, Ira M.&lt;/author&gt;&lt;author&gt;Struchiner, Claudio J.&lt;/author&gt;&lt;author&gt;Longini, Ira M.&lt;/author&gt;&lt;/authors&gt;&lt;/contributors&gt;&lt;titles&gt;&lt;title&gt;Design and analysis of vaccine studies&lt;/title&gt;&lt;/titles&gt;&lt;volume&gt;18&lt;/volume&gt;&lt;dates&gt;&lt;year&gt;2010&lt;/year&gt;&lt;/dates&gt;&lt;publisher&gt;Springer&lt;/publisher&gt;&lt;urls&gt;&lt;/urls&gt;&lt;/record&gt;&lt;/Cite&gt;&lt;/EndNote&gt;</w:instrText>
      </w:r>
      <w:r w:rsidR="005C6256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4578DC" w:rsidRPr="00C50E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10</w:t>
      </w:r>
      <w:r w:rsidR="005C6256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444D0A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35490C8" w14:textId="1A06A865" w:rsidR="00F815A1" w:rsidRPr="00C50E35" w:rsidRDefault="00117310" w:rsidP="0035625D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6" w:name="_Toc98199115"/>
      <w:r w:rsidRPr="00C50E35">
        <w:rPr>
          <w:rFonts w:ascii="Times New Roman" w:hAnsi="Times New Roman"/>
          <w:b/>
          <w:sz w:val="24"/>
          <w:lang w:val="en-GB"/>
        </w:rPr>
        <w:lastRenderedPageBreak/>
        <w:t xml:space="preserve">Modelling of </w:t>
      </w:r>
      <w:r w:rsidR="00121722" w:rsidRPr="00C50E35">
        <w:rPr>
          <w:rFonts w:ascii="Times New Roman" w:hAnsi="Times New Roman"/>
          <w:b/>
          <w:sz w:val="24"/>
          <w:lang w:val="en-GB"/>
        </w:rPr>
        <w:t>hospital-related outcomes</w:t>
      </w:r>
      <w:bookmarkEnd w:id="6"/>
    </w:p>
    <w:p w14:paraId="210B7172" w14:textId="3922DAD2" w:rsidR="006A3C7C" w:rsidRPr="00C50E35" w:rsidRDefault="00117310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T</w:t>
      </w:r>
      <w:r w:rsidRPr="00C50E35">
        <w:rPr>
          <w:rFonts w:ascii="Times New Roman" w:hAnsi="Times New Roman"/>
          <w:sz w:val="24"/>
          <w:lang w:val="en-GB"/>
        </w:rPr>
        <w:t>o simplify the modelling of hospital-related outcomes, namely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intensive care unit (</w:t>
      </w:r>
      <w:r w:rsidR="009014DC" w:rsidRPr="00C50E35">
        <w:rPr>
          <w:rFonts w:ascii="Times New Roman" w:hAnsi="Times New Roman"/>
          <w:sz w:val="24"/>
          <w:lang w:val="en-GB"/>
        </w:rPr>
        <w:t>ICU</w:t>
      </w:r>
      <w:r w:rsidR="00FC3201" w:rsidRPr="00C50E3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9014DC" w:rsidRPr="00C50E35">
        <w:rPr>
          <w:rFonts w:ascii="Times New Roman" w:hAnsi="Times New Roman"/>
          <w:sz w:val="24"/>
          <w:lang w:val="en-GB"/>
        </w:rPr>
        <w:t xml:space="preserve"> admissions, deaths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</w:t>
      </w:r>
      <w:r w:rsidR="001F3CD5" w:rsidRPr="00C50E35">
        <w:rPr>
          <w:rFonts w:ascii="Times New Roman" w:hAnsi="Times New Roman"/>
          <w:sz w:val="24"/>
          <w:lang w:val="en-GB"/>
        </w:rPr>
        <w:t>discharge</w:t>
      </w:r>
      <w:r w:rsidR="006F0E06" w:rsidRPr="00C50E35">
        <w:rPr>
          <w:rFonts w:ascii="Times New Roman" w:hAnsi="Times New Roman"/>
          <w:sz w:val="24"/>
          <w:lang w:val="en-GB"/>
        </w:rPr>
        <w:t xml:space="preserve">, </w:t>
      </w:r>
      <w:r w:rsidR="009624AE" w:rsidRPr="00C50E35">
        <w:rPr>
          <w:rFonts w:ascii="Times New Roman" w:hAnsi="Times New Roman"/>
          <w:sz w:val="24"/>
          <w:lang w:val="en-GB"/>
        </w:rPr>
        <w:t xml:space="preserve">we </w:t>
      </w:r>
      <w:r w:rsidR="009624AE" w:rsidRPr="00C50E35">
        <w:rPr>
          <w:rFonts w:ascii="Times New Roman" w:hAnsi="Times New Roman" w:cs="Times New Roman"/>
          <w:sz w:val="24"/>
          <w:szCs w:val="24"/>
          <w:lang w:val="en-GB"/>
        </w:rPr>
        <w:t>divided</w:t>
      </w:r>
      <w:r w:rsidR="009624AE" w:rsidRPr="00C50E35">
        <w:rPr>
          <w:rFonts w:ascii="Times New Roman" w:hAnsi="Times New Roman"/>
          <w:sz w:val="24"/>
          <w:lang w:val="en-GB"/>
        </w:rPr>
        <w:t xml:space="preserve"> the hospital settings (H) into two parts</w:t>
      </w:r>
      <w:r w:rsidR="00FF5753" w:rsidRPr="00C50E35">
        <w:rPr>
          <w:rFonts w:ascii="Times New Roman" w:hAnsi="Times New Roman"/>
          <w:sz w:val="24"/>
          <w:lang w:val="en-GB"/>
        </w:rPr>
        <w:t>: general ward (Hosp) and ICU ward (ICU), a</w:t>
      </w:r>
      <w:r w:rsidR="00860008" w:rsidRPr="00C50E35">
        <w:rPr>
          <w:rFonts w:ascii="Times New Roman" w:hAnsi="Times New Roman"/>
          <w:sz w:val="24"/>
          <w:lang w:val="en-GB"/>
        </w:rPr>
        <w:t xml:space="preserve">s shown in </w:t>
      </w:r>
      <w:r w:rsidR="00A96F8C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860008" w:rsidRPr="00C50E35">
        <w:rPr>
          <w:rFonts w:ascii="Times New Roman" w:hAnsi="Times New Roman"/>
          <w:color w:val="5B9BD5" w:themeColor="accent5"/>
          <w:sz w:val="24"/>
          <w:lang w:val="en-GB"/>
        </w:rPr>
        <w:t>Fig</w:t>
      </w:r>
      <w:r w:rsidR="00492BDC" w:rsidRPr="00C50E35">
        <w:rPr>
          <w:rFonts w:ascii="Times New Roman" w:hAnsi="Times New Roman"/>
          <w:color w:val="5B9BD5" w:themeColor="accent5"/>
          <w:sz w:val="24"/>
          <w:lang w:val="en-GB"/>
        </w:rPr>
        <w:t>.</w:t>
      </w:r>
      <w:r w:rsidR="00860008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1</w:t>
      </w:r>
      <w:r w:rsidR="005C41CB" w:rsidRPr="00C50E35">
        <w:rPr>
          <w:rFonts w:ascii="Times New Roman" w:hAnsi="Times New Roman"/>
          <w:color w:val="5B9BD5" w:themeColor="accent5"/>
          <w:sz w:val="24"/>
          <w:lang w:val="en-GB"/>
        </w:rPr>
        <w:t>c</w:t>
      </w:r>
      <w:r w:rsidR="00FF5753" w:rsidRPr="00C50E35">
        <w:rPr>
          <w:rFonts w:ascii="Times New Roman" w:hAnsi="Times New Roman"/>
          <w:sz w:val="24"/>
          <w:lang w:val="en-GB"/>
        </w:rPr>
        <w:t>.</w:t>
      </w:r>
      <w:r w:rsidR="00EB103A" w:rsidRPr="00C50E35">
        <w:rPr>
          <w:rFonts w:ascii="Times New Roman" w:hAnsi="Times New Roman"/>
          <w:sz w:val="24"/>
          <w:lang w:val="en-GB"/>
        </w:rPr>
        <w:t xml:space="preserve"> </w:t>
      </w:r>
      <w:r w:rsidR="00952561" w:rsidRPr="00C50E35">
        <w:rPr>
          <w:rFonts w:ascii="Times New Roman" w:hAnsi="Times New Roman"/>
          <w:sz w:val="24"/>
          <w:lang w:val="en-GB"/>
        </w:rPr>
        <w:t xml:space="preserve">Once admitted to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hospital, </w:t>
      </w:r>
      <w:r w:rsidR="00FE48FF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patients </w:t>
      </w:r>
      <w:r w:rsidR="0022257C" w:rsidRPr="00C50E35">
        <w:rPr>
          <w:rFonts w:ascii="Times New Roman" w:hAnsi="Times New Roman"/>
          <w:sz w:val="24"/>
          <w:lang w:val="en-GB"/>
        </w:rPr>
        <w:t xml:space="preserve">either </w:t>
      </w:r>
      <w:r w:rsidR="005D3F71" w:rsidRPr="00C50E35">
        <w:rPr>
          <w:rFonts w:ascii="Times New Roman" w:hAnsi="Times New Roman"/>
          <w:sz w:val="24"/>
          <w:lang w:val="en-GB"/>
        </w:rPr>
        <w:t>remain in the general ward until discharge</w:t>
      </w:r>
      <w:r w:rsidR="0022257C" w:rsidRPr="00C50E35">
        <w:rPr>
          <w:rFonts w:ascii="Times New Roman" w:hAnsi="Times New Roman"/>
          <w:sz w:val="24"/>
          <w:lang w:val="en-GB"/>
        </w:rPr>
        <w:t xml:space="preserve"> or </w:t>
      </w:r>
      <w:r w:rsidR="00FE48F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transfer </w:t>
      </w:r>
      <w:r w:rsidR="00380EAF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AD347F">
        <w:rPr>
          <w:rFonts w:ascii="Times New Roman" w:hAnsi="Times New Roman" w:cs="Times New Roman"/>
          <w:sz w:val="24"/>
          <w:szCs w:val="24"/>
          <w:lang w:val="en-GB"/>
        </w:rPr>
        <w:t>to</w:t>
      </w:r>
      <w:r w:rsidR="00380EA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380EAF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ICU</w:t>
      </w:r>
      <w:r w:rsidR="0022257C" w:rsidRPr="00C50E35">
        <w:rPr>
          <w:rFonts w:ascii="Times New Roman" w:hAnsi="Times New Roman"/>
          <w:sz w:val="24"/>
          <w:lang w:val="en-GB"/>
        </w:rPr>
        <w:t xml:space="preserve"> </w:t>
      </w:r>
      <w:r w:rsidR="0022257C" w:rsidRPr="00C50E35">
        <w:rPr>
          <w:rFonts w:ascii="Times New Roman" w:hAnsi="Times New Roman" w:hint="eastAsia"/>
          <w:sz w:val="24"/>
          <w:lang w:val="en-GB"/>
        </w:rPr>
        <w:t>according</w:t>
      </w:r>
      <w:r w:rsidR="0022257C" w:rsidRPr="00C50E35">
        <w:rPr>
          <w:rFonts w:ascii="Times New Roman" w:hAnsi="Times New Roman"/>
          <w:sz w:val="24"/>
          <w:lang w:val="en-GB"/>
        </w:rPr>
        <w:t xml:space="preserve"> to </w:t>
      </w:r>
      <w:r w:rsidR="00FE48F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22257C" w:rsidRPr="00C50E35">
        <w:rPr>
          <w:rFonts w:ascii="Times New Roman" w:hAnsi="Times New Roman"/>
          <w:sz w:val="24"/>
          <w:lang w:val="en-GB"/>
        </w:rPr>
        <w:t>age-dependent ICU admission risk</w:t>
      </w:r>
      <w:r w:rsidR="00D5115B" w:rsidRPr="00C50E35">
        <w:rPr>
          <w:rFonts w:ascii="Times New Roman" w:hAnsi="Times New Roman"/>
          <w:sz w:val="24"/>
          <w:lang w:val="en-GB"/>
        </w:rPr>
        <w:t>s</w:t>
      </w:r>
      <w:r w:rsidR="00E229A2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icu</m:t>
            </m:r>
          </m:sup>
        </m:sSubSup>
      </m:oMath>
      <w:r w:rsidR="00E229A2" w:rsidRPr="00C50E35">
        <w:rPr>
          <w:rFonts w:ascii="Times New Roman" w:hAnsi="Times New Roman"/>
          <w:sz w:val="24"/>
          <w:lang w:val="en-GB"/>
        </w:rPr>
        <w:t>)</w:t>
      </w:r>
      <w:r w:rsidR="0022257C" w:rsidRPr="00C50E35">
        <w:rPr>
          <w:rFonts w:ascii="Times New Roman" w:hAnsi="Times New Roman"/>
          <w:sz w:val="24"/>
          <w:lang w:val="en-GB"/>
        </w:rPr>
        <w:t>.</w:t>
      </w:r>
      <w:r w:rsidR="004274A3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Pr="00C50E35">
        <w:rPr>
          <w:rFonts w:ascii="Times New Roman" w:hAnsi="Times New Roman" w:cs="Times New Roman" w:hint="eastAsia"/>
          <w:sz w:val="24"/>
          <w:szCs w:val="24"/>
          <w:lang w:val="en-GB"/>
        </w:rPr>
        <w:t>W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e assum</w:t>
      </w:r>
      <w:r w:rsidR="00997760" w:rsidRPr="00C50E35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3E6F0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that patients </w:t>
      </w:r>
      <w:r w:rsidRPr="00C50E35">
        <w:rPr>
          <w:rFonts w:ascii="Times New Roman" w:hAnsi="Times New Roman"/>
          <w:sz w:val="24"/>
          <w:lang w:val="en-GB"/>
        </w:rPr>
        <w:t xml:space="preserve">admitted </w:t>
      </w:r>
      <w:r w:rsidR="00FE48F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ICU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entered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ICU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on</w:t>
      </w:r>
      <w:r w:rsidRPr="00C50E35">
        <w:rPr>
          <w:rFonts w:ascii="Times New Roman" w:hAnsi="Times New Roman"/>
          <w:sz w:val="24"/>
          <w:lang w:val="en-GB"/>
        </w:rPr>
        <w:t xml:space="preserve"> the same day they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Pr="00C50E35">
        <w:rPr>
          <w:rFonts w:ascii="Times New Roman" w:hAnsi="Times New Roman"/>
          <w:sz w:val="24"/>
          <w:lang w:val="en-GB"/>
        </w:rPr>
        <w:t xml:space="preserve"> admitted </w:t>
      </w:r>
      <w:r w:rsidR="00BB40F2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hospital.</w:t>
      </w:r>
      <w:r w:rsidR="008A74ED" w:rsidRPr="00C50E35">
        <w:rPr>
          <w:rFonts w:ascii="Times New Roman" w:hAnsi="Times New Roman"/>
          <w:sz w:val="24"/>
          <w:lang w:val="en-GB"/>
        </w:rPr>
        <w:t xml:space="preserve"> </w:t>
      </w:r>
      <w:r w:rsidR="004F6DC4" w:rsidRPr="00C50E35">
        <w:rPr>
          <w:rFonts w:ascii="Times New Roman" w:hAnsi="Times New Roman"/>
          <w:sz w:val="24"/>
          <w:lang w:val="en-GB"/>
        </w:rPr>
        <w:t xml:space="preserve">Once 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ICU, patients could </w:t>
      </w:r>
      <w:r w:rsidR="006B450F" w:rsidRPr="00C50E35">
        <w:rPr>
          <w:rFonts w:ascii="Times New Roman" w:hAnsi="Times New Roman"/>
          <w:sz w:val="24"/>
          <w:lang w:val="en-GB"/>
        </w:rPr>
        <w:t xml:space="preserve">either stay 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ICU until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8C4315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y are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discharge</w:t>
      </w:r>
      <w:r w:rsidR="008C4315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d home</w:t>
      </w:r>
      <w:r w:rsidR="003E102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1025" w:rsidRPr="00C50E35">
        <w:rPr>
          <w:rFonts w:ascii="Times New Roman" w:hAnsi="Times New Roman"/>
          <w:sz w:val="24"/>
          <w:lang w:val="en-GB"/>
        </w:rPr>
        <w:t>(R)</w:t>
      </w:r>
      <w:r w:rsidR="006B450F" w:rsidRPr="00C50E35">
        <w:rPr>
          <w:rFonts w:ascii="Times New Roman" w:hAnsi="Times New Roman"/>
          <w:sz w:val="24"/>
          <w:lang w:val="en-GB"/>
        </w:rPr>
        <w:t xml:space="preserve"> or die</w:t>
      </w:r>
      <w:r w:rsidR="00725949" w:rsidRPr="00C50E35">
        <w:rPr>
          <w:rFonts w:ascii="Times New Roman" w:hAnsi="Times New Roman"/>
          <w:sz w:val="24"/>
          <w:lang w:val="en-GB"/>
        </w:rPr>
        <w:t xml:space="preserve"> (D)</w:t>
      </w:r>
      <w:r w:rsidR="006B450F" w:rsidRPr="00C50E35">
        <w:rPr>
          <w:rFonts w:ascii="Times New Roman" w:hAnsi="Times New Roman"/>
          <w:sz w:val="24"/>
          <w:lang w:val="en-GB"/>
        </w:rPr>
        <w:t xml:space="preserve"> </w:t>
      </w:r>
      <w:r w:rsidR="00F12ED0" w:rsidRPr="00C50E35">
        <w:rPr>
          <w:rFonts w:ascii="Times New Roman" w:hAnsi="Times New Roman" w:cs="Times New Roman"/>
          <w:sz w:val="24"/>
          <w:szCs w:val="24"/>
          <w:lang w:val="en-GB"/>
        </w:rPr>
        <w:t>based on the</w:t>
      </w:r>
      <w:r w:rsidR="00B63662" w:rsidRPr="00C50E35">
        <w:rPr>
          <w:rFonts w:ascii="Times New Roman" w:hAnsi="Times New Roman"/>
          <w:sz w:val="24"/>
          <w:lang w:val="en-GB"/>
        </w:rPr>
        <w:t xml:space="preserve"> ICU death risks of </w:t>
      </w:r>
      <w:r w:rsidR="00B63662" w:rsidRPr="00C50E35">
        <w:rPr>
          <w:rFonts w:ascii="Times New Roman" w:hAnsi="Times New Roman" w:cs="Times New Roman"/>
          <w:sz w:val="24"/>
          <w:szCs w:val="24"/>
          <w:lang w:val="en-GB"/>
        </w:rPr>
        <w:t>hospitalised</w:t>
      </w:r>
      <w:r w:rsidR="00B63662" w:rsidRPr="00C50E35">
        <w:rPr>
          <w:rFonts w:ascii="Times New Roman" w:hAnsi="Times New Roman"/>
          <w:sz w:val="24"/>
          <w:lang w:val="en-GB"/>
        </w:rPr>
        <w:t xml:space="preserve"> patients </w:t>
      </w:r>
      <w:r w:rsidR="00010B70" w:rsidRPr="00C50E35">
        <w:rPr>
          <w:rFonts w:ascii="Times New Roman" w:hAnsi="Times New Roman"/>
          <w:sz w:val="24"/>
          <w:lang w:val="en-GB"/>
        </w:rPr>
        <w:t>(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 w:hint="eastAsia"/>
                <w:sz w:val="24"/>
                <w:lang w:val="en-GB"/>
              </w:rPr>
              <m:t>UD</m:t>
            </m:r>
          </m:sup>
        </m:sSubSup>
      </m:oMath>
      <w:r w:rsidR="00010B70" w:rsidRPr="00C50E35">
        <w:rPr>
          <w:rFonts w:ascii="Times New Roman" w:hAnsi="Times New Roman"/>
          <w:sz w:val="24"/>
          <w:lang w:val="en-GB"/>
        </w:rPr>
        <w:t>)</w:t>
      </w:r>
      <w:r w:rsidR="00B63662" w:rsidRPr="00C50E35">
        <w:rPr>
          <w:rFonts w:ascii="Times New Roman" w:hAnsi="Times New Roman"/>
          <w:sz w:val="24"/>
          <w:lang w:val="en-GB"/>
        </w:rPr>
        <w:t>.</w:t>
      </w:r>
      <w:r w:rsidR="00EF3D0D" w:rsidRPr="00C50E35">
        <w:rPr>
          <w:rFonts w:ascii="Times New Roman" w:hAnsi="Times New Roman"/>
          <w:sz w:val="24"/>
          <w:lang w:val="en-GB"/>
        </w:rPr>
        <w:t xml:space="preserve"> Likewise, </w:t>
      </w:r>
      <w:r w:rsidR="00F23F62" w:rsidRPr="00C50E35">
        <w:rPr>
          <w:rFonts w:ascii="Times New Roman" w:hAnsi="Times New Roman"/>
          <w:sz w:val="24"/>
          <w:lang w:val="en-GB"/>
        </w:rPr>
        <w:t xml:space="preserve">patients 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general ward could either stay 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general ward until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F12ED0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y are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discharge</w:t>
      </w:r>
      <w:r w:rsidR="00F12ED0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d</w:t>
      </w:r>
      <w:r w:rsidRPr="00C50E35">
        <w:rPr>
          <w:rFonts w:ascii="Times New Roman" w:hAnsi="Times New Roman"/>
          <w:sz w:val="24"/>
          <w:lang w:val="en-GB"/>
        </w:rPr>
        <w:t xml:space="preserve"> home</w:t>
      </w:r>
      <w:r w:rsidR="00024C1A" w:rsidRPr="00C50E35">
        <w:rPr>
          <w:rFonts w:ascii="Times New Roman" w:hAnsi="Times New Roman"/>
          <w:sz w:val="24"/>
          <w:lang w:val="en-GB"/>
        </w:rPr>
        <w:t xml:space="preserve"> (R)</w:t>
      </w:r>
      <w:r w:rsidR="00F23F62" w:rsidRPr="00C50E35">
        <w:rPr>
          <w:rFonts w:ascii="Times New Roman" w:hAnsi="Times New Roman"/>
          <w:sz w:val="24"/>
          <w:lang w:val="en-GB"/>
        </w:rPr>
        <w:t xml:space="preserve"> or die</w:t>
      </w:r>
      <w:r w:rsidR="00CC7265" w:rsidRPr="00C50E35">
        <w:rPr>
          <w:rFonts w:ascii="Times New Roman" w:hAnsi="Times New Roman"/>
          <w:sz w:val="24"/>
          <w:lang w:val="en-GB"/>
        </w:rPr>
        <w:t xml:space="preserve"> (D)</w:t>
      </w:r>
      <w:r w:rsidR="00F23F62" w:rsidRPr="00C50E35">
        <w:rPr>
          <w:rFonts w:ascii="Times New Roman" w:hAnsi="Times New Roman"/>
          <w:sz w:val="24"/>
          <w:lang w:val="en-GB"/>
        </w:rPr>
        <w:t xml:space="preserve"> based on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hospital death risks of </w:t>
      </w:r>
      <w:r w:rsidR="00F23F62" w:rsidRPr="00C50E35">
        <w:rPr>
          <w:rFonts w:ascii="Times New Roman" w:hAnsi="Times New Roman" w:cs="Times New Roman"/>
          <w:sz w:val="24"/>
          <w:szCs w:val="24"/>
          <w:lang w:val="en-GB"/>
        </w:rPr>
        <w:t>hospitalised</w:t>
      </w:r>
      <w:r w:rsidR="00F23F62" w:rsidRPr="00C50E35">
        <w:rPr>
          <w:rFonts w:ascii="Times New Roman" w:hAnsi="Times New Roman"/>
          <w:sz w:val="24"/>
          <w:lang w:val="en-GB"/>
        </w:rPr>
        <w:t xml:space="preserve"> patients</w:t>
      </w:r>
      <w:r w:rsidR="007C7C8E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H</m:t>
            </m:r>
            <m:r>
              <w:rPr>
                <w:rFonts w:ascii="Cambria Math" w:hAnsi="Cambria Math" w:hint="eastAsia"/>
                <w:sz w:val="24"/>
                <w:lang w:val="en-GB"/>
              </w:rPr>
              <m:t>D</m:t>
            </m:r>
          </m:sup>
        </m:sSubSup>
      </m:oMath>
      <w:r w:rsidR="007C7C8E" w:rsidRPr="00C50E35">
        <w:rPr>
          <w:rFonts w:ascii="Times New Roman" w:hAnsi="Times New Roman"/>
          <w:sz w:val="24"/>
          <w:lang w:val="en-GB"/>
        </w:rPr>
        <w:t>)</w:t>
      </w:r>
      <w:r w:rsidR="00F23F62" w:rsidRPr="00C50E35">
        <w:rPr>
          <w:rFonts w:ascii="Times New Roman" w:hAnsi="Times New Roman"/>
          <w:sz w:val="24"/>
          <w:lang w:val="en-GB"/>
        </w:rPr>
        <w:t>.</w:t>
      </w:r>
      <w:r w:rsidR="003E1025" w:rsidRPr="00C50E35">
        <w:rPr>
          <w:rFonts w:ascii="Times New Roman" w:hAnsi="Times New Roman"/>
          <w:sz w:val="24"/>
          <w:lang w:val="en-GB"/>
        </w:rPr>
        <w:t xml:space="preserve"> </w:t>
      </w:r>
      <w:r w:rsidR="0031580E" w:rsidRPr="00C50E35">
        <w:rPr>
          <w:rFonts w:ascii="Times New Roman" w:hAnsi="Times New Roman" w:cs="Times New Roman" w:hint="eastAsia"/>
          <w:sz w:val="24"/>
          <w:szCs w:val="24"/>
          <w:lang w:val="en-GB"/>
        </w:rPr>
        <w:t>W</w:t>
      </w:r>
      <w:r w:rsidR="0031580E" w:rsidRPr="00C50E35">
        <w:rPr>
          <w:rFonts w:ascii="Times New Roman" w:hAnsi="Times New Roman" w:cs="Times New Roman"/>
          <w:sz w:val="24"/>
          <w:szCs w:val="24"/>
          <w:lang w:val="en-GB"/>
        </w:rPr>
        <w:t>e assume that all</w:t>
      </w:r>
      <w:r w:rsidR="0031580E" w:rsidRPr="00C50E35">
        <w:rPr>
          <w:rFonts w:ascii="Times New Roman" w:hAnsi="Times New Roman"/>
          <w:sz w:val="24"/>
          <w:lang w:val="en-GB"/>
        </w:rPr>
        <w:t xml:space="preserve"> deaths </w:t>
      </w:r>
      <w:r w:rsidR="0031580E" w:rsidRPr="00C50E35">
        <w:rPr>
          <w:rFonts w:ascii="Times New Roman" w:hAnsi="Times New Roman" w:cs="Times New Roman"/>
          <w:sz w:val="24"/>
          <w:szCs w:val="24"/>
          <w:lang w:val="en-GB"/>
        </w:rPr>
        <w:t>occur from hospitalizations</w:t>
      </w:r>
      <w:r w:rsidR="0031580E" w:rsidRPr="00C50E35">
        <w:rPr>
          <w:rFonts w:ascii="Times New Roman" w:hAnsi="Times New Roman"/>
          <w:sz w:val="24"/>
          <w:lang w:val="en-GB"/>
        </w:rPr>
        <w:t xml:space="preserve"> (H). </w:t>
      </w:r>
      <w:r w:rsidR="00F96B11" w:rsidRPr="00C50E35">
        <w:rPr>
          <w:rFonts w:ascii="Times New Roman" w:hAnsi="Times New Roman"/>
          <w:sz w:val="24"/>
          <w:lang w:val="en-GB"/>
        </w:rPr>
        <w:t xml:space="preserve">To determine the resulting </w:t>
      </w:r>
      <w:r w:rsidR="00F96B11" w:rsidRPr="00C50E35">
        <w:rPr>
          <w:rFonts w:ascii="Times New Roman" w:hAnsi="Times New Roman" w:cs="Times New Roman"/>
          <w:sz w:val="24"/>
          <w:szCs w:val="24"/>
          <w:lang w:val="en-GB"/>
        </w:rPr>
        <w:t>need</w:t>
      </w:r>
      <w:r w:rsidR="00F96B11" w:rsidRPr="00C50E35">
        <w:rPr>
          <w:rFonts w:ascii="Times New Roman" w:hAnsi="Times New Roman"/>
          <w:sz w:val="24"/>
          <w:lang w:val="en-GB"/>
        </w:rPr>
        <w:t xml:space="preserve"> for healthcare resources</w:t>
      </w:r>
      <w:r w:rsidR="00D03CDC" w:rsidRPr="00C50E35">
        <w:rPr>
          <w:rFonts w:ascii="Times New Roman" w:hAnsi="Times New Roman"/>
          <w:sz w:val="24"/>
          <w:lang w:val="en-GB"/>
        </w:rPr>
        <w:t xml:space="preserve"> (e.g</w:t>
      </w:r>
      <w:r w:rsidR="00D03CDC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D03CDC" w:rsidRPr="00C50E35">
        <w:rPr>
          <w:rFonts w:ascii="Times New Roman" w:hAnsi="Times New Roman"/>
          <w:sz w:val="24"/>
          <w:lang w:val="en-GB"/>
        </w:rPr>
        <w:t xml:space="preserve"> beds)</w:t>
      </w:r>
      <w:r w:rsidR="00320741" w:rsidRPr="00C50E35">
        <w:rPr>
          <w:rFonts w:ascii="Times New Roman" w:hAnsi="Times New Roman"/>
          <w:sz w:val="24"/>
          <w:lang w:val="en-GB"/>
        </w:rPr>
        <w:t xml:space="preserve">, hospital and ICU </w:t>
      </w:r>
      <w:r w:rsidR="00FF56F9" w:rsidRPr="00C50E35">
        <w:rPr>
          <w:rFonts w:ascii="Times New Roman" w:hAnsi="Times New Roman"/>
          <w:sz w:val="24"/>
          <w:lang w:val="en-GB"/>
        </w:rPr>
        <w:t>length of stay (LoS)</w:t>
      </w:r>
      <w:r w:rsidR="00320741" w:rsidRPr="00C50E35">
        <w:rPr>
          <w:rFonts w:ascii="Times New Roman" w:hAnsi="Times New Roman"/>
          <w:sz w:val="24"/>
          <w:lang w:val="en-GB"/>
        </w:rPr>
        <w:t xml:space="preserve"> by </w:t>
      </w:r>
      <w:r w:rsidR="00270DB0" w:rsidRPr="00C50E35">
        <w:rPr>
          <w:rFonts w:ascii="Times New Roman" w:hAnsi="Times New Roman"/>
          <w:sz w:val="24"/>
          <w:lang w:val="en-GB"/>
        </w:rPr>
        <w:t xml:space="preserve">discharge status (recovery or </w:t>
      </w:r>
      <w:r w:rsidR="00270DB0" w:rsidRPr="00C50E35">
        <w:rPr>
          <w:rFonts w:ascii="Times New Roman" w:hAnsi="Times New Roman" w:cs="Times New Roman"/>
          <w:sz w:val="24"/>
          <w:szCs w:val="24"/>
          <w:lang w:val="en-GB"/>
        </w:rPr>
        <w:t>death</w:t>
      </w:r>
      <w:r w:rsidR="00270DB0" w:rsidRPr="00C50E35">
        <w:rPr>
          <w:rFonts w:ascii="Times New Roman" w:hAnsi="Times New Roman"/>
          <w:sz w:val="24"/>
          <w:lang w:val="en-GB"/>
        </w:rPr>
        <w:t>)</w:t>
      </w:r>
      <w:r w:rsidR="00233FF4" w:rsidRPr="00C50E35">
        <w:rPr>
          <w:rFonts w:ascii="Times New Roman" w:hAnsi="Times New Roman"/>
          <w:sz w:val="24"/>
          <w:lang w:val="en-GB"/>
        </w:rPr>
        <w:t xml:space="preserve"> </w:t>
      </w:r>
      <w:r w:rsidR="00EB2516" w:rsidRPr="00C50E35">
        <w:rPr>
          <w:rFonts w:ascii="Times New Roman" w:hAnsi="Times New Roman"/>
          <w:sz w:val="24"/>
          <w:lang w:val="en-GB"/>
        </w:rPr>
        <w:t>(i.e</w:t>
      </w:r>
      <w:r w:rsidR="00EB2516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EB2516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HD</m:t>
            </m:r>
          </m:sub>
        </m:sSub>
      </m:oMath>
      <w:r w:rsidR="00150FFD" w:rsidRPr="00C50E35">
        <w:rPr>
          <w:rFonts w:ascii="Times New Roman" w:hAnsi="Times New Roman" w:hint="eastAsia"/>
          <w:sz w:val="24"/>
          <w:lang w:val="en-GB"/>
        </w:rPr>
        <w:t>,</w:t>
      </w:r>
      <w:r w:rsidR="00150FFD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HR</m:t>
            </m:r>
          </m:sub>
        </m:sSub>
      </m:oMath>
      <w:r w:rsidR="00150FFD" w:rsidRPr="00C50E35">
        <w:rPr>
          <w:rFonts w:ascii="Times New Roman" w:hAnsi="Times New Roman" w:hint="eastAsia"/>
          <w:sz w:val="24"/>
          <w:lang w:val="en-GB"/>
        </w:rPr>
        <w:t>,</w:t>
      </w:r>
      <w:r w:rsidR="00150FFD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UD</m:t>
            </m:r>
          </m:sub>
        </m:sSub>
      </m:oMath>
      <w:r w:rsidR="00150FFD" w:rsidRPr="00C50E35">
        <w:rPr>
          <w:rFonts w:ascii="Times New Roman" w:hAnsi="Times New Roman" w:hint="eastAsia"/>
          <w:sz w:val="24"/>
          <w:lang w:val="en-GB"/>
        </w:rPr>
        <w:t>,</w:t>
      </w:r>
      <w:r w:rsidR="00150FFD" w:rsidRPr="00C50E35">
        <w:rPr>
          <w:rFonts w:ascii="Times New Roman" w:hAnsi="Times New Roman"/>
          <w:sz w:val="24"/>
          <w:lang w:val="en-GB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UR</m:t>
            </m:r>
          </m:sub>
        </m:sSub>
      </m:oMath>
      <w:r w:rsidR="00EB2516" w:rsidRPr="00C50E35">
        <w:rPr>
          <w:rFonts w:ascii="Times New Roman" w:hAnsi="Times New Roman"/>
          <w:sz w:val="24"/>
          <w:lang w:val="en-GB"/>
        </w:rPr>
        <w:t>)</w:t>
      </w:r>
      <w:r w:rsidR="00320741" w:rsidRPr="00C50E35">
        <w:rPr>
          <w:rFonts w:ascii="Times New Roman" w:hAnsi="Times New Roman"/>
          <w:sz w:val="24"/>
          <w:lang w:val="en-GB"/>
        </w:rPr>
        <w:t xml:space="preserve"> </w:t>
      </w:r>
      <w:r w:rsidR="008C4315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320741" w:rsidRPr="00C50E35">
        <w:rPr>
          <w:rFonts w:ascii="Times New Roman" w:hAnsi="Times New Roman"/>
          <w:sz w:val="24"/>
          <w:lang w:val="en-GB"/>
        </w:rPr>
        <w:t xml:space="preserve"> considered</w:t>
      </w:r>
      <w:r w:rsidR="0061514A" w:rsidRPr="00C50E35">
        <w:rPr>
          <w:rFonts w:ascii="Times New Roman" w:hAnsi="Times New Roman"/>
          <w:sz w:val="24"/>
          <w:lang w:val="en-GB"/>
        </w:rPr>
        <w:t xml:space="preserve"> in the model.</w:t>
      </w:r>
    </w:p>
    <w:p w14:paraId="70A7E04B" w14:textId="77777777" w:rsidR="00F815A1" w:rsidRPr="00C50E35" w:rsidRDefault="00F815A1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3931FF05" w14:textId="2B385694" w:rsidR="00C97F13" w:rsidRPr="00C50E35" w:rsidRDefault="00117310" w:rsidP="0035625D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7" w:name="_Toc98199116"/>
      <w:r w:rsidRPr="00C50E35">
        <w:rPr>
          <w:rFonts w:ascii="Times New Roman" w:hAnsi="Times New Roman"/>
          <w:b/>
          <w:sz w:val="24"/>
          <w:lang w:val="en-GB"/>
        </w:rPr>
        <w:t xml:space="preserve">Modelling of </w:t>
      </w:r>
      <w:r w:rsidR="000E099A" w:rsidRPr="00C50E35">
        <w:rPr>
          <w:rFonts w:ascii="Times New Roman" w:hAnsi="Times New Roman"/>
          <w:b/>
          <w:sz w:val="24"/>
          <w:lang w:val="en-GB"/>
        </w:rPr>
        <w:t>COVID-19</w:t>
      </w:r>
      <w:r w:rsidR="003211E3" w:rsidRPr="00C50E35">
        <w:rPr>
          <w:rFonts w:ascii="Times New Roman" w:hAnsi="Times New Roman"/>
          <w:b/>
          <w:sz w:val="24"/>
          <w:lang w:val="en-GB"/>
        </w:rPr>
        <w:t xml:space="preserve"> drug</w:t>
      </w:r>
      <w:r w:rsidR="00286DE3" w:rsidRPr="00C50E35">
        <w:rPr>
          <w:rFonts w:ascii="Times New Roman" w:hAnsi="Times New Roman"/>
          <w:b/>
          <w:sz w:val="24"/>
          <w:lang w:val="en-GB"/>
        </w:rPr>
        <w:t xml:space="preserve"> uptake</w:t>
      </w:r>
      <w:bookmarkEnd w:id="7"/>
    </w:p>
    <w:p w14:paraId="07BB31C2" w14:textId="7DC3B9BB" w:rsidR="000754F9" w:rsidRPr="00C50E35" w:rsidRDefault="00117310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bookmarkStart w:id="8" w:name="_Hlk94174563"/>
      <w:r w:rsidRPr="00C50E35">
        <w:rPr>
          <w:rFonts w:ascii="Times New Roman" w:hAnsi="Times New Roman"/>
          <w:sz w:val="24"/>
          <w:lang w:val="en-GB"/>
        </w:rPr>
        <w:t>To</w:t>
      </w:r>
      <w:r w:rsidR="00752691" w:rsidRPr="00C50E35">
        <w:rPr>
          <w:rFonts w:ascii="Times New Roman" w:hAnsi="Times New Roman"/>
          <w:sz w:val="24"/>
          <w:lang w:val="en-GB"/>
        </w:rPr>
        <w:t xml:space="preserve"> capture the potential impact of </w:t>
      </w:r>
      <w:bookmarkStart w:id="9" w:name="_Hlk94174381"/>
      <w:r w:rsidR="00752691" w:rsidRPr="00C50E35">
        <w:rPr>
          <w:rFonts w:ascii="Times New Roman" w:hAnsi="Times New Roman"/>
          <w:sz w:val="24"/>
          <w:lang w:val="en-GB"/>
        </w:rPr>
        <w:t>newly available antiviral therapies</w:t>
      </w:r>
      <w:bookmarkEnd w:id="9"/>
      <w:r w:rsidR="005C41CB" w:rsidRPr="00C50E35">
        <w:rPr>
          <w:rFonts w:ascii="Times New Roman" w:hAnsi="Times New Roman"/>
          <w:sz w:val="24"/>
          <w:lang w:val="en-GB"/>
        </w:rPr>
        <w:t xml:space="preserve">, we </w:t>
      </w:r>
      <w:r w:rsidR="00280F02" w:rsidRPr="00C50E35">
        <w:rPr>
          <w:rFonts w:ascii="Times New Roman" w:hAnsi="Times New Roman" w:cs="Times New Roman"/>
          <w:sz w:val="24"/>
          <w:szCs w:val="24"/>
          <w:lang w:val="en-GB"/>
        </w:rPr>
        <w:t>divided</w:t>
      </w:r>
      <w:r w:rsidR="00280F02" w:rsidRPr="00C50E35">
        <w:rPr>
          <w:rFonts w:ascii="Times New Roman" w:hAnsi="Times New Roman"/>
          <w:sz w:val="24"/>
          <w:lang w:val="en-GB"/>
        </w:rPr>
        <w:t xml:space="preserve"> the symptomatic cases (I</w:t>
      </w:r>
      <w:r w:rsidR="00280F02" w:rsidRPr="00C50E35">
        <w:rPr>
          <w:rFonts w:ascii="Times New Roman" w:hAnsi="Times New Roman"/>
          <w:sz w:val="24"/>
          <w:vertAlign w:val="subscript"/>
          <w:lang w:val="en-GB"/>
        </w:rPr>
        <w:t>S</w:t>
      </w:r>
      <w:r w:rsidR="00280F02" w:rsidRPr="00C50E35">
        <w:rPr>
          <w:rFonts w:ascii="Times New Roman" w:hAnsi="Times New Roman"/>
          <w:sz w:val="24"/>
          <w:lang w:val="en-GB"/>
        </w:rPr>
        <w:t>)</w:t>
      </w:r>
      <w:r w:rsidR="0005739F" w:rsidRPr="00C50E35">
        <w:rPr>
          <w:rFonts w:ascii="Times New Roman" w:hAnsi="Times New Roman"/>
          <w:sz w:val="24"/>
          <w:lang w:val="en-GB"/>
        </w:rPr>
        <w:t xml:space="preserve"> into two categories: </w:t>
      </w:r>
      <w:r w:rsidR="000B2E5F" w:rsidRPr="00C50E35">
        <w:rPr>
          <w:rFonts w:ascii="Times New Roman" w:hAnsi="Times New Roman"/>
          <w:sz w:val="24"/>
          <w:lang w:val="en-GB"/>
        </w:rPr>
        <w:t xml:space="preserve">those who </w:t>
      </w:r>
      <w:r w:rsidR="000B2E5F" w:rsidRPr="00C50E35">
        <w:rPr>
          <w:rFonts w:ascii="Times New Roman" w:hAnsi="Times New Roman" w:cs="Times New Roman"/>
          <w:sz w:val="24"/>
          <w:szCs w:val="24"/>
          <w:lang w:val="en-GB"/>
        </w:rPr>
        <w:t>took</w:t>
      </w:r>
      <w:r w:rsidR="000B2E5F" w:rsidRPr="00C50E35">
        <w:rPr>
          <w:rFonts w:ascii="Times New Roman" w:hAnsi="Times New Roman"/>
          <w:sz w:val="24"/>
          <w:lang w:val="en-GB"/>
        </w:rPr>
        <w:t xml:space="preserve"> COVID-19 drugs </w:t>
      </w:r>
      <w:r w:rsidR="000B2E5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in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time</w:t>
      </w:r>
      <w:r w:rsidR="00467E5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67E5F" w:rsidRPr="00C50E35">
        <w:rPr>
          <w:rFonts w:ascii="Times New Roman" w:hAnsi="Times New Roman"/>
          <w:sz w:val="24"/>
          <w:lang w:val="en-GB"/>
        </w:rPr>
        <w:t xml:space="preserve">after </w:t>
      </w:r>
      <w:r w:rsidR="00467E5F" w:rsidRPr="00C50E35">
        <w:rPr>
          <w:rFonts w:ascii="Times New Roman" w:hAnsi="Times New Roman" w:cs="Times New Roman"/>
          <w:sz w:val="24"/>
          <w:szCs w:val="24"/>
          <w:lang w:val="en-GB"/>
        </w:rPr>
        <w:t>symptom</w:t>
      </w:r>
      <w:r w:rsidR="00467E5F" w:rsidRPr="00C50E35">
        <w:rPr>
          <w:rFonts w:ascii="Times New Roman" w:hAnsi="Times New Roman"/>
          <w:sz w:val="24"/>
          <w:lang w:val="en-GB"/>
        </w:rPr>
        <w:t xml:space="preserve"> onset</w:t>
      </w:r>
      <w:r w:rsidR="000B2E5F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S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drug</m:t>
            </m:r>
          </m:sup>
        </m:sSubSup>
      </m:oMath>
      <w:r w:rsidR="000B2E5F" w:rsidRPr="00C50E35">
        <w:rPr>
          <w:rFonts w:ascii="Times New Roman" w:hAnsi="Times New Roman"/>
          <w:sz w:val="24"/>
          <w:lang w:val="en-GB"/>
        </w:rPr>
        <w:t xml:space="preserve">) and </w:t>
      </w:r>
      <w:r w:rsidR="0059328A" w:rsidRPr="00C50E35">
        <w:rPr>
          <w:rFonts w:ascii="Times New Roman" w:hAnsi="Times New Roman" w:cs="Times New Roman"/>
          <w:sz w:val="24"/>
          <w:szCs w:val="24"/>
          <w:lang w:val="en-GB"/>
        </w:rPr>
        <w:t>the remaining cases</w:t>
      </w:r>
      <w:r w:rsidR="0059328A" w:rsidRPr="00C50E35">
        <w:rPr>
          <w:rFonts w:ascii="Times New Roman" w:hAnsi="Times New Roman"/>
          <w:sz w:val="24"/>
          <w:lang w:val="en-GB"/>
        </w:rPr>
        <w:t xml:space="preserve"> who did not take COVID-19 drugs</w:t>
      </w:r>
      <w:r w:rsidR="005C285F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sz w:val="24"/>
                <w:lang w:val="en-GB"/>
              </w:rPr>
              <m:t>I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S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naive</m:t>
            </m:r>
          </m:sup>
        </m:sSubSup>
      </m:oMath>
      <w:r w:rsidR="005C285F" w:rsidRPr="00C50E35">
        <w:rPr>
          <w:rFonts w:ascii="Times New Roman" w:hAnsi="Times New Roman"/>
          <w:sz w:val="24"/>
          <w:lang w:val="en-GB"/>
        </w:rPr>
        <w:t>)</w:t>
      </w:r>
      <w:r w:rsidR="00FD5F4B" w:rsidRPr="00C50E35">
        <w:rPr>
          <w:rFonts w:ascii="Times New Roman" w:hAnsi="Times New Roman"/>
          <w:sz w:val="24"/>
          <w:lang w:val="en-GB"/>
        </w:rPr>
        <w:t xml:space="preserve">, as shown in </w:t>
      </w:r>
      <w:r w:rsidR="006C7DBF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FD5F4B" w:rsidRPr="00C50E35">
        <w:rPr>
          <w:rFonts w:ascii="Times New Roman" w:hAnsi="Times New Roman"/>
          <w:color w:val="5B9BD5" w:themeColor="accent5"/>
          <w:sz w:val="24"/>
          <w:lang w:val="en-GB"/>
        </w:rPr>
        <w:t>Fig</w:t>
      </w:r>
      <w:r w:rsidR="0098654B" w:rsidRPr="00C50E35">
        <w:rPr>
          <w:rFonts w:ascii="Times New Roman" w:hAnsi="Times New Roman"/>
          <w:color w:val="5B9BD5" w:themeColor="accent5"/>
          <w:sz w:val="24"/>
          <w:lang w:val="en-GB"/>
        </w:rPr>
        <w:t>.</w:t>
      </w:r>
      <w:r w:rsidR="00FD5F4B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1</w:t>
      </w:r>
      <w:r w:rsidR="00F61668" w:rsidRPr="00C50E35">
        <w:rPr>
          <w:rFonts w:ascii="Times New Roman" w:hAnsi="Times New Roman"/>
          <w:color w:val="5B9BD5" w:themeColor="accent5"/>
          <w:sz w:val="24"/>
          <w:lang w:val="en-GB"/>
        </w:rPr>
        <w:t>d</w:t>
      </w:r>
      <w:r w:rsidR="0059328A" w:rsidRPr="00C50E35">
        <w:rPr>
          <w:rFonts w:ascii="Times New Roman" w:hAnsi="Times New Roman"/>
          <w:sz w:val="24"/>
          <w:lang w:val="en-GB"/>
        </w:rPr>
        <w:t>.</w:t>
      </w:r>
      <w:bookmarkEnd w:id="8"/>
      <w:r w:rsidR="005E422B" w:rsidRPr="00C50E35">
        <w:rPr>
          <w:rFonts w:ascii="Times New Roman" w:hAnsi="Times New Roman"/>
          <w:sz w:val="24"/>
          <w:lang w:val="en-GB"/>
        </w:rPr>
        <w:t xml:space="preserve"> </w:t>
      </w:r>
      <w:r w:rsidR="00FC30C1" w:rsidRPr="00C50E35">
        <w:rPr>
          <w:rFonts w:ascii="Times New Roman" w:hAnsi="Times New Roman"/>
          <w:sz w:val="24"/>
          <w:lang w:val="en-GB"/>
        </w:rPr>
        <w:t xml:space="preserve">The proportion of symptomatic </w:t>
      </w:r>
      <w:r w:rsidR="00FC30C1" w:rsidRPr="00C50E35">
        <w:rPr>
          <w:rFonts w:ascii="Times New Roman" w:hAnsi="Times New Roman" w:cs="Times New Roman"/>
          <w:sz w:val="24"/>
          <w:szCs w:val="24"/>
          <w:lang w:val="en-GB"/>
        </w:rPr>
        <w:t>cases</w:t>
      </w:r>
      <w:r w:rsidR="00FC30C1" w:rsidRPr="00C50E35">
        <w:rPr>
          <w:rFonts w:ascii="Times New Roman" w:hAnsi="Times New Roman"/>
          <w:sz w:val="24"/>
          <w:lang w:val="en-GB"/>
        </w:rPr>
        <w:t xml:space="preserve"> taking drugs is denoted by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drug</m:t>
            </m:r>
          </m:sup>
        </m:sSubSup>
      </m:oMath>
      <w:r w:rsidR="008C4315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192148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192148" w:rsidRPr="00C50E35">
        <w:rPr>
          <w:rFonts w:ascii="Times New Roman" w:hAnsi="Times New Roman"/>
          <w:sz w:val="24"/>
          <w:lang w:val="en-GB"/>
        </w:rPr>
        <w:t xml:space="preserve">and the </w:t>
      </w:r>
      <w:bookmarkStart w:id="10" w:name="_Hlk94174950"/>
      <w:r w:rsidR="00F5261E" w:rsidRPr="00C50E35">
        <w:rPr>
          <w:rFonts w:ascii="Times New Roman" w:hAnsi="Times New Roman"/>
          <w:sz w:val="24"/>
          <w:lang w:val="en-GB"/>
        </w:rPr>
        <w:t xml:space="preserve">drug effectiveness can reduce the risk of </w:t>
      </w:r>
      <w:r w:rsidR="00F5261E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F5261E" w:rsidRPr="00C50E35">
        <w:rPr>
          <w:rFonts w:ascii="Times New Roman" w:hAnsi="Times New Roman"/>
          <w:sz w:val="24"/>
          <w:lang w:val="en-GB"/>
        </w:rPr>
        <w:t xml:space="preserve"> or death by</w:t>
      </w:r>
      <w:bookmarkEnd w:id="10"/>
      <w:r w:rsidR="00F5261E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ϵ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drug</m:t>
            </m:r>
          </m:sub>
        </m:sSub>
      </m:oMath>
      <w:r w:rsidR="00FC30C1" w:rsidRPr="00C50E35">
        <w:rPr>
          <w:rFonts w:ascii="Times New Roman" w:hAnsi="Times New Roman"/>
          <w:sz w:val="24"/>
          <w:lang w:val="en-GB"/>
        </w:rPr>
        <w:t>.</w:t>
      </w:r>
      <w:r w:rsidR="00744E2D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Only</w:t>
      </w:r>
      <w:bookmarkStart w:id="11" w:name="_Hlk94174704"/>
      <w:r w:rsidRPr="00C50E35">
        <w:rPr>
          <w:rFonts w:ascii="Times New Roman" w:hAnsi="Times New Roman"/>
          <w:sz w:val="24"/>
          <w:lang w:val="en-GB"/>
        </w:rPr>
        <w:t xml:space="preserve"> symptomatic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cases</w:t>
      </w:r>
      <w:r w:rsidRPr="00C50E35">
        <w:rPr>
          <w:rFonts w:ascii="Times New Roman" w:hAnsi="Times New Roman"/>
          <w:sz w:val="24"/>
          <w:lang w:val="en-GB"/>
        </w:rPr>
        <w:t xml:space="preserve"> aged 12 years or above can take COVID-19 drugs according to the age eligibility of drug use</w:t>
      </w:r>
      <w:r w:rsidR="00A462C9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&lt;EndNote&gt;&lt;Cite&gt;&lt;Author&gt;The National Medical Products Administration (NMPA) of China&lt;/Author&gt;&lt;Year&gt;2021&lt;/Year&gt;&lt;RecNum&gt;402&lt;/RecNum&gt;&lt;DisplayText&gt;&lt;style face="superscript"&gt;11,12&lt;/style&gt;&lt;/DisplayText&gt;&lt;record&gt;&lt;rec-number&gt;402&lt;/rec-number&gt;&lt;foreign-keys&gt;&lt;key app="EN" db-id="tz20xd2vyseaazedapyv22veerda5a0r9rtp" timestamp="1643466202"&gt;402&lt;/key&gt;&lt;/foreign-keys&gt;&lt;ref-type name="Web Page"&gt;12&lt;/ref-type&gt;&lt;contributors&gt;&lt;authors&gt;&lt;author&gt;The National Medical Products Administration (NMPA) of China,&lt;/author&gt;&lt;/authors&gt;&lt;/contributors&gt;&lt;titles&gt;&lt;title&gt;Emergency approval of Brii Biosciences&amp;apos; COVID-19 neutralizing antibody combination therapy: amubarvimab/romlusevimab combination (BRII-196/BRII-198) therapy&lt;/title&gt;&lt;/titles&gt;&lt;volume&gt;2022&lt;/volume&gt;&lt;number&gt;2022-01-29&lt;/number&gt;&lt;dates&gt;&lt;year&gt;2021&lt;/year&gt;&lt;pub-dates&gt;&lt;date&gt;2021-12-08&lt;/date&gt;&lt;/pub-dates&gt;&lt;/dates&gt;&lt;urls&gt;&lt;related-urls&gt;&lt;url&gt;https://www.nmpa.gov.cn/yaowen/ypjgyw/20211208212528103.html&lt;/url&gt;&lt;/related-urls&gt;&lt;/urls&gt;&lt;/record&gt;&lt;/Cite&gt;&lt;Cite&gt;&lt;Author&gt;Pfizer&lt;/Author&gt;&lt;Year&gt;2021&lt;/Year&gt;&lt;RecNum&gt;404&lt;/RecNum&gt;&lt;record&gt;&lt;rec-number&gt;404&lt;/rec-number&gt;&lt;foreign-keys&gt;&lt;key app="EN" db-id="tz20xd2vyseaazedapyv22veerda5a0r9rtp" timestamp="1643467512"&gt;404&lt;/key&gt;&lt;/foreign-keys&gt;&lt;ref-type name="Web Page"&gt;12&lt;/ref-type&gt;&lt;contributors&gt;&lt;authors&gt;&lt;author&gt;Pfizer,&lt;/author&gt;&lt;/authors&gt;&lt;/contributors&gt;&lt;titles&gt;&lt;title&gt;Pfizer’s Novel COVID-19 Oral Antiviral Treatment Candidate Reduced Risk of Hospitalization or Death by 89% in Interim Analysis of Phase 2/3 EPIC-HR Study&lt;/title&gt;&lt;/titles&gt;&lt;volume&gt;2022&lt;/volume&gt;&lt;number&gt;2022-01-29&lt;/number&gt;&lt;dates&gt;&lt;year&gt;2021&lt;/year&gt;&lt;pub-dates&gt;&lt;date&gt;2021-11-05&lt;/date&gt;&lt;/pub-dates&gt;&lt;/dates&gt;&lt;urls&gt;&lt;related-urls&gt;&lt;url&gt;https://www.pfizer.com/news/press-release/press-release-detail/pfizers-novel-covid-19-oral-antiviral-treatment-candidate&lt;/url&gt;&lt;/related-urls&gt;&lt;/urls&gt;&lt;/record&gt;&lt;/Cite&gt;&lt;/EndNote&gt;</w:instrText>
      </w:r>
      <w:r w:rsidR="00A462C9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11,12</w:t>
      </w:r>
      <w:r w:rsidR="00A462C9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.</w:t>
      </w:r>
      <w:bookmarkEnd w:id="11"/>
      <w:r w:rsidR="00EE6E01" w:rsidRPr="00C50E35">
        <w:rPr>
          <w:rFonts w:ascii="Times New Roman" w:hAnsi="Times New Roman"/>
          <w:sz w:val="24"/>
          <w:lang w:val="en-GB"/>
        </w:rPr>
        <w:t xml:space="preserve"> </w:t>
      </w:r>
      <w:r w:rsidR="00843166" w:rsidRPr="00C50E35">
        <w:rPr>
          <w:rFonts w:ascii="Times New Roman" w:hAnsi="Times New Roman"/>
          <w:sz w:val="24"/>
          <w:lang w:val="en-GB"/>
        </w:rPr>
        <w:t xml:space="preserve">The </w:t>
      </w:r>
      <w:r w:rsidR="00514314" w:rsidRPr="00C50E35">
        <w:rPr>
          <w:rFonts w:ascii="Times New Roman" w:hAnsi="Times New Roman"/>
          <w:sz w:val="24"/>
          <w:lang w:val="en-GB"/>
        </w:rPr>
        <w:t xml:space="preserve">symptomatic </w:t>
      </w:r>
      <w:r w:rsidR="00514314" w:rsidRPr="00C50E35">
        <w:rPr>
          <w:rFonts w:ascii="Times New Roman" w:hAnsi="Times New Roman" w:cs="Times New Roman"/>
          <w:sz w:val="24"/>
          <w:szCs w:val="24"/>
          <w:lang w:val="en-GB"/>
        </w:rPr>
        <w:t>cases</w:t>
      </w:r>
      <w:r w:rsidR="00514314" w:rsidRPr="00C50E35">
        <w:rPr>
          <w:rFonts w:ascii="Times New Roman" w:hAnsi="Times New Roman"/>
          <w:sz w:val="24"/>
          <w:lang w:val="en-GB"/>
        </w:rPr>
        <w:t xml:space="preserve"> taking drugs are admitted </w:t>
      </w:r>
      <w:r w:rsidR="005242FB" w:rsidRPr="00C50E35">
        <w:rPr>
          <w:rFonts w:ascii="Times New Roman" w:hAnsi="Times New Roman" w:cs="Times New Roman"/>
          <w:sz w:val="24"/>
          <w:szCs w:val="24"/>
          <w:lang w:val="en-GB"/>
        </w:rPr>
        <w:t>in the</w:t>
      </w:r>
      <w:r w:rsidR="00514314" w:rsidRPr="00C50E35">
        <w:rPr>
          <w:rFonts w:ascii="Times New Roman" w:hAnsi="Times New Roman"/>
          <w:sz w:val="24"/>
          <w:lang w:val="en-GB"/>
        </w:rPr>
        <w:t xml:space="preserve"> hospital </w:t>
      </w:r>
      <w:r w:rsidR="00514314" w:rsidRPr="00C50E35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="00514314" w:rsidRPr="00C50E35">
        <w:rPr>
          <w:rFonts w:ascii="Times New Roman" w:hAnsi="Times New Roman"/>
          <w:sz w:val="24"/>
          <w:lang w:val="en-GB"/>
        </w:rPr>
        <w:t xml:space="preserve"> a lower risk, which is 1</w:t>
      </w:r>
      <w:r w:rsidR="00514314" w:rsidRPr="00C50E35">
        <w:rPr>
          <w:rFonts w:ascii="Times New Roman" w:hAnsi="Times New Roman" w:hint="eastAsia"/>
          <w:sz w:val="24"/>
          <w:lang w:val="en-GB"/>
        </w:rPr>
        <w:t>-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ϵ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drug</m:t>
            </m:r>
          </m:sub>
        </m:sSub>
      </m:oMath>
      <w:r w:rsidR="002F70FE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667A3C" w:rsidRPr="00C50E35">
        <w:rPr>
          <w:rFonts w:ascii="Times New Roman" w:hAnsi="Times New Roman"/>
          <w:sz w:val="24"/>
          <w:lang w:val="en-GB"/>
        </w:rPr>
        <w:t xml:space="preserve">of </w:t>
      </w:r>
      <w:r w:rsidR="002F70FE" w:rsidRPr="00C50E35">
        <w:rPr>
          <w:rFonts w:ascii="Times New Roman" w:hAnsi="Times New Roman"/>
          <w:sz w:val="24"/>
          <w:lang w:val="en-GB"/>
        </w:rPr>
        <w:t xml:space="preserve">that of symptomatic </w:t>
      </w:r>
      <w:r w:rsidR="002F70FE" w:rsidRPr="00C50E35">
        <w:rPr>
          <w:rFonts w:ascii="Times New Roman" w:hAnsi="Times New Roman" w:cs="Times New Roman"/>
          <w:sz w:val="24"/>
          <w:szCs w:val="24"/>
          <w:lang w:val="en-GB"/>
        </w:rPr>
        <w:t>cases without</w:t>
      </w:r>
      <w:r w:rsidR="002F70FE" w:rsidRPr="00C50E35">
        <w:rPr>
          <w:rFonts w:ascii="Times New Roman" w:hAnsi="Times New Roman"/>
          <w:sz w:val="24"/>
          <w:lang w:val="en-GB"/>
        </w:rPr>
        <w:t xml:space="preserve"> taking</w:t>
      </w:r>
      <w:r w:rsidR="002F70F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242FB" w:rsidRPr="00C50E35">
        <w:rPr>
          <w:rFonts w:ascii="Times New Roman" w:hAnsi="Times New Roman" w:cs="Times New Roman"/>
          <w:sz w:val="24"/>
          <w:szCs w:val="24"/>
          <w:lang w:val="en-GB"/>
        </w:rPr>
        <w:t>COVID-19</w:t>
      </w:r>
      <w:r w:rsidR="002F70FE" w:rsidRPr="00C50E35">
        <w:rPr>
          <w:rFonts w:ascii="Times New Roman" w:hAnsi="Times New Roman"/>
          <w:sz w:val="24"/>
          <w:lang w:val="en-GB"/>
        </w:rPr>
        <w:t xml:space="preserve"> drugs.</w:t>
      </w:r>
    </w:p>
    <w:p w14:paraId="7102F80C" w14:textId="77777777" w:rsidR="00280F02" w:rsidRPr="00C50E35" w:rsidRDefault="00280F02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7254F4D2" w14:textId="6DBB0589" w:rsidR="00AC3F79" w:rsidRPr="00C50E35" w:rsidRDefault="00117310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bookmarkStart w:id="12" w:name="_Hlk94174772"/>
      <w:r w:rsidRPr="00C50E35">
        <w:rPr>
          <w:rFonts w:ascii="Times New Roman" w:hAnsi="Times New Roman"/>
          <w:sz w:val="24"/>
          <w:lang w:val="en-GB"/>
        </w:rPr>
        <w:t xml:space="preserve">In the baseline scenario, we </w:t>
      </w:r>
      <w:r w:rsidR="00934279" w:rsidRPr="00C50E35">
        <w:rPr>
          <w:rFonts w:ascii="Times New Roman" w:hAnsi="Times New Roman" w:cs="Times New Roman"/>
          <w:sz w:val="24"/>
          <w:szCs w:val="24"/>
          <w:lang w:val="en-GB"/>
        </w:rPr>
        <w:t>assumed</w:t>
      </w:r>
      <w:r w:rsidR="00B74E9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that</w:t>
      </w:r>
      <w:r w:rsidR="00B74E94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no </w:t>
      </w:r>
      <w:r w:rsidR="00990DEB" w:rsidRPr="00C50E35">
        <w:rPr>
          <w:rFonts w:ascii="Times New Roman" w:hAnsi="Times New Roman"/>
          <w:sz w:val="24"/>
          <w:lang w:val="en-GB"/>
        </w:rPr>
        <w:t xml:space="preserve">symptomatic </w:t>
      </w:r>
      <w:r w:rsidR="00860451">
        <w:rPr>
          <w:rFonts w:ascii="Times New Roman" w:hAnsi="Times New Roman" w:cs="Times New Roman"/>
          <w:sz w:val="24"/>
          <w:szCs w:val="24"/>
          <w:lang w:val="en-GB"/>
        </w:rPr>
        <w:t>cases</w:t>
      </w:r>
      <w:r w:rsidR="00BC15B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90DEB" w:rsidRPr="00C50E35">
        <w:rPr>
          <w:rFonts w:ascii="Times New Roman" w:hAnsi="Times New Roman" w:cs="Times New Roman"/>
          <w:sz w:val="24"/>
          <w:szCs w:val="24"/>
          <w:lang w:val="en-GB"/>
        </w:rPr>
        <w:t>would</w:t>
      </w:r>
      <w:r w:rsidR="00990DEB" w:rsidRPr="00C50E35">
        <w:rPr>
          <w:rFonts w:ascii="Times New Roman" w:hAnsi="Times New Roman"/>
          <w:sz w:val="24"/>
          <w:lang w:val="en-GB"/>
        </w:rPr>
        <w:t xml:space="preserve"> take COVID-19 drugs.</w:t>
      </w:r>
      <w:r w:rsidR="00BF0888" w:rsidRPr="00C50E35">
        <w:rPr>
          <w:rFonts w:ascii="Times New Roman" w:hAnsi="Times New Roman"/>
          <w:sz w:val="24"/>
          <w:lang w:val="en-GB"/>
        </w:rPr>
        <w:t xml:space="preserve"> To quantify the mitigating effect of COVID-19 drug</w:t>
      </w:r>
      <w:r w:rsidR="00CC2FDF" w:rsidRPr="00C50E35">
        <w:rPr>
          <w:rFonts w:ascii="Times New Roman" w:hAnsi="Times New Roman"/>
          <w:sz w:val="24"/>
          <w:lang w:val="en-GB"/>
        </w:rPr>
        <w:t xml:space="preserve"> uptake</w:t>
      </w:r>
      <w:r w:rsidR="00BF0888" w:rsidRPr="00C50E35">
        <w:rPr>
          <w:rFonts w:ascii="Times New Roman" w:hAnsi="Times New Roman"/>
          <w:sz w:val="24"/>
          <w:lang w:val="en-GB"/>
        </w:rPr>
        <w:t xml:space="preserve">, </w:t>
      </w:r>
      <w:r w:rsidR="00433EBE" w:rsidRPr="00C50E35">
        <w:rPr>
          <w:rFonts w:ascii="Times New Roman" w:hAnsi="Times New Roman"/>
          <w:sz w:val="24"/>
          <w:lang w:val="en-GB"/>
        </w:rPr>
        <w:t xml:space="preserve">we </w:t>
      </w:r>
      <w:r w:rsidR="00433EBE" w:rsidRPr="00C50E35">
        <w:rPr>
          <w:rFonts w:ascii="Times New Roman" w:hAnsi="Times New Roman" w:cs="Times New Roman"/>
          <w:sz w:val="24"/>
          <w:szCs w:val="24"/>
          <w:lang w:val="en-GB"/>
        </w:rPr>
        <w:t>tested</w:t>
      </w:r>
      <w:r w:rsidR="00433EBE" w:rsidRPr="00C50E35">
        <w:rPr>
          <w:rFonts w:ascii="Times New Roman" w:hAnsi="Times New Roman"/>
          <w:sz w:val="24"/>
          <w:lang w:val="en-GB"/>
        </w:rPr>
        <w:t xml:space="preserve"> two </w:t>
      </w:r>
      <w:r w:rsidR="00433EBE" w:rsidRPr="00C50E35">
        <w:rPr>
          <w:rFonts w:ascii="Times New Roman" w:hAnsi="Times New Roman"/>
          <w:sz w:val="24"/>
          <w:lang w:val="en-GB"/>
        </w:rPr>
        <w:lastRenderedPageBreak/>
        <w:t xml:space="preserve">alternative scenarios: </w:t>
      </w:r>
      <w:r w:rsidR="00C97F13" w:rsidRPr="00C50E35">
        <w:rPr>
          <w:rFonts w:ascii="Times New Roman" w:hAnsi="Times New Roman"/>
          <w:sz w:val="24"/>
          <w:lang w:val="en-GB"/>
        </w:rPr>
        <w:t xml:space="preserve">50%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of </w:t>
      </w:r>
      <w:r w:rsidRPr="00C50E35">
        <w:rPr>
          <w:rFonts w:ascii="Times New Roman" w:hAnsi="Times New Roman"/>
          <w:sz w:val="24"/>
          <w:lang w:val="en-GB"/>
        </w:rPr>
        <w:t xml:space="preserve">symptomatic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cases</w:t>
      </w:r>
      <w:r w:rsidRPr="00C50E35">
        <w:rPr>
          <w:rFonts w:ascii="Times New Roman" w:hAnsi="Times New Roman"/>
          <w:sz w:val="24"/>
          <w:lang w:val="en-GB"/>
        </w:rPr>
        <w:t xml:space="preserve"> will take </w:t>
      </w:r>
      <w:r w:rsidR="00C95C6C" w:rsidRPr="00C50E35">
        <w:rPr>
          <w:rFonts w:ascii="Times New Roman" w:hAnsi="Times New Roman"/>
          <w:sz w:val="24"/>
          <w:lang w:val="en-GB"/>
        </w:rPr>
        <w:t xml:space="preserve">the </w:t>
      </w:r>
      <w:r w:rsidR="00582663" w:rsidRPr="00C50E35">
        <w:rPr>
          <w:rFonts w:ascii="Times New Roman" w:hAnsi="Times New Roman"/>
          <w:sz w:val="24"/>
          <w:lang w:val="en-GB"/>
        </w:rPr>
        <w:t>homegrown</w:t>
      </w:r>
      <w:r w:rsidR="00C95C6C" w:rsidRPr="00C50E35">
        <w:rPr>
          <w:rFonts w:ascii="Times New Roman" w:hAnsi="Times New Roman"/>
          <w:sz w:val="24"/>
          <w:lang w:val="en-GB"/>
        </w:rPr>
        <w:t xml:space="preserve"> COVID-19 drug with 80% effectiveness in preventing </w:t>
      </w:r>
      <w:r w:rsidR="00C95C6C" w:rsidRPr="00C50E35">
        <w:rPr>
          <w:rFonts w:ascii="Times New Roman" w:hAnsi="Times New Roman" w:cs="Times New Roman"/>
          <w:sz w:val="24"/>
          <w:szCs w:val="24"/>
          <w:lang w:val="en-GB"/>
        </w:rPr>
        <w:t>hospitalisations</w:t>
      </w:r>
      <w:r w:rsidR="009C565C" w:rsidRPr="00C50E35">
        <w:rPr>
          <w:rFonts w:ascii="Times New Roman" w:hAnsi="Times New Roman"/>
          <w:sz w:val="24"/>
          <w:lang w:val="en-GB"/>
        </w:rPr>
        <w:t xml:space="preserve"> or deaths</w:t>
      </w:r>
      <w:r w:rsidR="00A462C9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&lt;EndNote&gt;&lt;Cite&gt;&lt;Author&gt;Brii Biosciences&lt;/Author&gt;&lt;Year&gt;2021&lt;/Year&gt;&lt;RecNum&gt;403&lt;/RecNum&gt;&lt;DisplayText&gt;&lt;style face="superscript"&gt;13&lt;/style&gt;&lt;/DisplayText&gt;&lt;record&gt;&lt;rec-number&gt;403&lt;/rec-number&gt;&lt;foreign-keys&gt;&lt;key app="EN" db-id="tz20xd2vyseaazedapyv22veerda5a0r9rtp" timestamp="1643467198"&gt;403&lt;/key&gt;&lt;/foreign-keys&gt;&lt;ref-type name="Web Page"&gt;12&lt;/ref-type&gt;&lt;contributors&gt;&lt;authors&gt;&lt;author&gt;Brii Biosciences,&lt;/author&gt;&lt;/authors&gt;&lt;/contributors&gt;&lt;titles&gt;&lt;title&gt;Brii Bio Announces Amubarvimab/Romlusevimab Combination Received Approval from NMPA as First COVID-19 Neutralizing Antibody Combination Therapy in China&lt;/title&gt;&lt;/titles&gt;&lt;volume&gt;2022&lt;/volume&gt;&lt;number&gt;2022-01-29&lt;/number&gt;&lt;dates&gt;&lt;year&gt;2021&lt;/year&gt;&lt;pub-dates&gt;&lt;date&gt;2021-12-09&lt;/date&gt;&lt;/pub-dates&gt;&lt;/dates&gt;&lt;urls&gt;&lt;related-urls&gt;&lt;url&gt;https://www.briibio.com/news-detial.php?id=505&lt;/url&gt;&lt;/related-urls&gt;&lt;/urls&gt;&lt;/record&gt;&lt;/Cite&gt;&lt;/EndNote&gt;</w:instrText>
      </w:r>
      <w:r w:rsidR="00A462C9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13</w:t>
      </w:r>
      <w:r w:rsidR="00A462C9" w:rsidRPr="00C50E35">
        <w:rPr>
          <w:rFonts w:ascii="Times New Roman" w:hAnsi="Times New Roman"/>
          <w:sz w:val="24"/>
          <w:lang w:val="en-GB"/>
        </w:rPr>
        <w:fldChar w:fldCharType="end"/>
      </w:r>
      <w:r w:rsidR="00BC15B0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C95C6C" w:rsidRPr="00C50E35">
        <w:rPr>
          <w:rFonts w:ascii="Times New Roman" w:hAnsi="Times New Roman"/>
          <w:sz w:val="24"/>
          <w:lang w:val="en-GB"/>
        </w:rPr>
        <w:t xml:space="preserve"> and 100%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of </w:t>
      </w:r>
      <w:r w:rsidRPr="00C50E35">
        <w:rPr>
          <w:rFonts w:ascii="Times New Roman" w:hAnsi="Times New Roman"/>
          <w:sz w:val="24"/>
          <w:lang w:val="en-GB"/>
        </w:rPr>
        <w:t xml:space="preserve">symptomatic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cases</w:t>
      </w:r>
      <w:r w:rsidRPr="00C50E35">
        <w:rPr>
          <w:rFonts w:ascii="Times New Roman" w:hAnsi="Times New Roman"/>
          <w:sz w:val="24"/>
          <w:lang w:val="en-GB"/>
        </w:rPr>
        <w:t xml:space="preserve"> will take </w:t>
      </w:r>
      <w:r w:rsidR="002F19EE" w:rsidRPr="00C50E35">
        <w:rPr>
          <w:rFonts w:ascii="Times New Roman" w:hAnsi="Times New Roman"/>
          <w:sz w:val="24"/>
          <w:lang w:val="en-GB"/>
        </w:rPr>
        <w:t>an imported</w:t>
      </w:r>
      <w:r w:rsidR="00880CCE" w:rsidRPr="00C50E35">
        <w:rPr>
          <w:rFonts w:ascii="Times New Roman" w:hAnsi="Times New Roman"/>
          <w:sz w:val="24"/>
          <w:lang w:val="en-GB"/>
        </w:rPr>
        <w:t xml:space="preserve"> drug </w:t>
      </w:r>
      <w:r w:rsidR="00F80B48" w:rsidRPr="00C50E35">
        <w:rPr>
          <w:rFonts w:ascii="Times New Roman" w:hAnsi="Times New Roman"/>
          <w:sz w:val="24"/>
          <w:lang w:val="en-GB"/>
        </w:rPr>
        <w:t xml:space="preserve">with </w:t>
      </w:r>
      <w:r w:rsidR="00741723">
        <w:rPr>
          <w:rFonts w:ascii="Times New Roman" w:hAnsi="Times New Roman"/>
          <w:sz w:val="24"/>
          <w:lang w:val="en-GB"/>
        </w:rPr>
        <w:t xml:space="preserve">a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higher</w:t>
      </w:r>
      <w:r w:rsidRPr="00C50E35">
        <w:rPr>
          <w:rFonts w:ascii="Times New Roman" w:hAnsi="Times New Roman"/>
          <w:sz w:val="24"/>
          <w:lang w:val="en-GB"/>
        </w:rPr>
        <w:t xml:space="preserve"> effectiveness </w:t>
      </w:r>
      <w:r w:rsidR="00880CCE" w:rsidRPr="00C50E35">
        <w:rPr>
          <w:rFonts w:ascii="Times New Roman" w:hAnsi="Times New Roman"/>
          <w:sz w:val="24"/>
          <w:lang w:val="en-GB"/>
        </w:rPr>
        <w:t>of 89%</w:t>
      </w:r>
      <w:r w:rsidR="00A462C9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&lt;EndNote&gt;&lt;Cite&gt;&lt;Author&gt;Pfizer&lt;/Author&gt;&lt;Year&gt;2021&lt;/Year&gt;&lt;RecNum&gt;404&lt;/RecNum&gt;&lt;DisplayText&gt;&lt;style face="superscript"&gt;12&lt;/style&gt;&lt;/DisplayText&gt;&lt;record&gt;&lt;rec-number&gt;404&lt;/rec-number&gt;&lt;foreign-keys&gt;&lt;key app="EN" db-id="tz20xd2vyseaazedapyv22veerda5a0r9rtp" timestamp="1643467512"&gt;404&lt;/key&gt;&lt;/foreign-keys&gt;&lt;ref-type name="Web Page"&gt;12&lt;/ref-type&gt;&lt;contributors&gt;&lt;authors&gt;&lt;author&gt;Pfizer,&lt;/author&gt;&lt;/authors&gt;&lt;/contributors&gt;&lt;titles&gt;&lt;title&gt;Pfizer’s Novel COVID-19 Oral Antiviral Treatment Candidate Reduced Risk of Hospitalization or Death by 89% in Interim Analysis of Phase 2/3 EPIC-HR Study&lt;/title&gt;&lt;/titles&gt;&lt;volume&gt;2022&lt;/volume&gt;&lt;number&gt;2022-01-29&lt;/number&gt;&lt;dates&gt;&lt;year&gt;2021&lt;/year&gt;&lt;pub-dates&gt;&lt;date&gt;2021-11-05&lt;/date&gt;&lt;/pub-dates&gt;&lt;/dates&gt;&lt;urls&gt;&lt;related-urls&gt;&lt;url&gt;https://www.pfizer.com/news/press-release/press-release-detail/pfizers-novel-covid-19-oral-antiviral-treatment-candidate&lt;/url&gt;&lt;/related-urls&gt;&lt;/urls&gt;&lt;/record&gt;&lt;/Cite&gt;&lt;/EndNote&gt;</w:instrText>
      </w:r>
      <w:r w:rsidR="00A462C9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12</w:t>
      </w:r>
      <w:r w:rsidR="00A462C9" w:rsidRPr="00C50E35">
        <w:rPr>
          <w:rFonts w:ascii="Times New Roman" w:hAnsi="Times New Roman"/>
          <w:sz w:val="24"/>
          <w:lang w:val="en-GB"/>
        </w:rPr>
        <w:fldChar w:fldCharType="end"/>
      </w:r>
      <w:r w:rsidR="00880CCE" w:rsidRPr="00C50E35">
        <w:rPr>
          <w:rFonts w:ascii="Times New Roman" w:hAnsi="Times New Roman"/>
          <w:sz w:val="24"/>
          <w:lang w:val="en-GB"/>
        </w:rPr>
        <w:t>.</w:t>
      </w:r>
      <w:bookmarkEnd w:id="12"/>
    </w:p>
    <w:p w14:paraId="61A3227E" w14:textId="345BAA08" w:rsidR="00504935" w:rsidRPr="00C50E35" w:rsidRDefault="00504935" w:rsidP="0035625D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</w:p>
    <w:p w14:paraId="5234000D" w14:textId="17029E96" w:rsidR="00DC61FB" w:rsidRPr="00C50E35" w:rsidRDefault="00117310" w:rsidP="0035625D">
      <w:pPr>
        <w:pStyle w:val="a7"/>
        <w:widowControl/>
        <w:numPr>
          <w:ilvl w:val="0"/>
          <w:numId w:val="23"/>
        </w:numPr>
        <w:spacing w:line="360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13" w:name="_Toc98199117"/>
      <w:r w:rsidRPr="00C50E35">
        <w:rPr>
          <w:rFonts w:ascii="Times New Roman" w:hAnsi="Times New Roman"/>
          <w:b/>
          <w:sz w:val="24"/>
          <w:lang w:val="en-GB"/>
        </w:rPr>
        <w:t xml:space="preserve">Transmissibility of </w:t>
      </w:r>
      <w:r w:rsidR="00FB6BB2" w:rsidRPr="00C50E35">
        <w:rPr>
          <w:rFonts w:ascii="Times New Roman" w:hAnsi="Times New Roman" w:cs="Times New Roman"/>
          <w:b/>
          <w:sz w:val="24"/>
          <w:szCs w:val="24"/>
          <w:lang w:val="en-GB"/>
        </w:rPr>
        <w:t>Omicron</w:t>
      </w:r>
      <w:r w:rsidR="00FB6BB2" w:rsidRPr="00C50E35">
        <w:rPr>
          <w:rFonts w:ascii="Times New Roman" w:hAnsi="Times New Roman"/>
          <w:b/>
          <w:sz w:val="24"/>
          <w:lang w:val="en-GB"/>
        </w:rPr>
        <w:t xml:space="preserve"> variant</w:t>
      </w:r>
      <w:bookmarkEnd w:id="13"/>
    </w:p>
    <w:p w14:paraId="0B9F2E3C" w14:textId="3A8A6CA4" w:rsidR="00504935" w:rsidRPr="00C50E35" w:rsidRDefault="0073222D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In our</w:t>
      </w:r>
      <w:r w:rsidR="00117310" w:rsidRPr="00C50E35">
        <w:rPr>
          <w:rFonts w:ascii="Times New Roman" w:hAnsi="Times New Roman"/>
          <w:sz w:val="24"/>
          <w:lang w:val="en-GB"/>
        </w:rPr>
        <w:t xml:space="preserve"> previous </w:t>
      </w:r>
      <w:r w:rsidR="00BC15B0" w:rsidRPr="00C50E35">
        <w:rPr>
          <w:rFonts w:ascii="Times New Roman" w:hAnsi="Times New Roman"/>
          <w:sz w:val="24"/>
          <w:lang w:val="en-GB"/>
        </w:rPr>
        <w:t>studies</w:t>
      </w:r>
      <w:r w:rsidR="00117310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PEVuZE5vdGU+PENpdGU+PEF1dGhvcj5DYWk8L0F1dGhvcj48WWVhcj4yMDIxPC9ZZWFyPjxSZWNO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</w:fldData>
        </w:fldChar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4578DC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PEVuZE5vdGU+PENpdGU+PEF1dGhvcj5DYWk8L0F1dGhvcj48WWVhcj4yMDIxPC9ZZWFyPjxSZWNO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</w:fldData>
        </w:fldChar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4578DC" w:rsidRPr="00C50E35">
        <w:rPr>
          <w:rFonts w:ascii="Times New Roman" w:hAnsi="Times New Roman"/>
          <w:sz w:val="24"/>
          <w:lang w:val="en-GB"/>
        </w:rPr>
      </w:r>
      <w:r w:rsidR="004578DC" w:rsidRPr="00C50E35">
        <w:rPr>
          <w:rFonts w:ascii="Times New Roman" w:hAnsi="Times New Roman"/>
          <w:sz w:val="24"/>
          <w:lang w:val="en-GB"/>
        </w:rPr>
        <w:fldChar w:fldCharType="end"/>
      </w:r>
      <w:r w:rsidR="00117310" w:rsidRPr="00C50E35">
        <w:rPr>
          <w:rFonts w:ascii="Times New Roman" w:hAnsi="Times New Roman"/>
          <w:sz w:val="24"/>
          <w:lang w:val="en-GB"/>
        </w:rPr>
      </w:r>
      <w:r w:rsidR="00117310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9,14</w:t>
      </w:r>
      <w:r w:rsidR="00117310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, we</w:t>
      </w:r>
      <w:r w:rsidR="00117310" w:rsidRPr="00C50E35">
        <w:rPr>
          <w:rFonts w:ascii="Times New Roman" w:hAnsi="Times New Roman"/>
          <w:sz w:val="24"/>
          <w:lang w:val="en-GB"/>
        </w:rPr>
        <w:t xml:space="preserve"> estimated Delta </w:t>
      </w:r>
      <w:r w:rsidR="0051132E" w:rsidRPr="00C50E35">
        <w:rPr>
          <w:rFonts w:ascii="Times New Roman" w:hAnsi="Times New Roman"/>
          <w:sz w:val="24"/>
          <w:lang w:val="en-GB"/>
        </w:rPr>
        <w:t xml:space="preserve">basic reproduction number </w:t>
      </w:r>
      <w:r w:rsidR="00BC15B0" w:rsidRPr="00C50E35">
        <w:rPr>
          <w:rFonts w:ascii="Times New Roman" w:hAnsi="Times New Roman"/>
          <w:sz w:val="24"/>
          <w:lang w:val="en-GB"/>
        </w:rPr>
        <w:t>(</w:t>
      </w:r>
      <w:r w:rsidR="00117310" w:rsidRPr="00C50E35">
        <w:rPr>
          <w:rFonts w:ascii="Times New Roman" w:hAnsi="Times New Roman"/>
          <w:i/>
          <w:sz w:val="24"/>
          <w:lang w:val="en-GB"/>
        </w:rPr>
        <w:t>R</w:t>
      </w:r>
      <w:r w:rsidR="00117310" w:rsidRPr="00C50E35">
        <w:rPr>
          <w:rFonts w:ascii="Times New Roman" w:hAnsi="Times New Roman"/>
          <w:i/>
          <w:sz w:val="24"/>
          <w:vertAlign w:val="subscript"/>
          <w:lang w:val="en-GB"/>
        </w:rPr>
        <w:t>0</w:t>
      </w:r>
      <w:r w:rsidR="00117310" w:rsidRPr="00C50E35">
        <w:rPr>
          <w:rFonts w:ascii="Times New Roman" w:hAnsi="Times New Roman"/>
          <w:sz w:val="24"/>
          <w:lang w:val="en-GB"/>
        </w:rPr>
        <w:t xml:space="preserve"> = 6</w:t>
      </w:r>
      <w:r w:rsidR="00BC15B0" w:rsidRPr="00C50E35">
        <w:rPr>
          <w:rFonts w:ascii="Times New Roman" w:hAnsi="Times New Roman"/>
          <w:sz w:val="24"/>
          <w:lang w:val="en-GB"/>
        </w:rPr>
        <w:t>)</w:t>
      </w:r>
      <w:r w:rsidR="00216221" w:rsidRPr="00C50E35">
        <w:rPr>
          <w:rFonts w:ascii="Times New Roman" w:hAnsi="Times New Roman"/>
          <w:sz w:val="24"/>
          <w:lang w:val="en-GB"/>
        </w:rPr>
        <w:t>.</w:t>
      </w:r>
      <w:r w:rsidR="00117310" w:rsidRPr="00C50E35">
        <w:rPr>
          <w:rFonts w:ascii="Times New Roman" w:hAnsi="Times New Roman"/>
          <w:sz w:val="24"/>
          <w:lang w:val="en-GB"/>
        </w:rPr>
        <w:t xml:space="preserve"> </w:t>
      </w:r>
      <w:r w:rsidR="00216221" w:rsidRPr="00C50E35">
        <w:rPr>
          <w:rFonts w:ascii="Times New Roman" w:hAnsi="Times New Roman"/>
          <w:sz w:val="24"/>
          <w:lang w:val="en-GB"/>
        </w:rPr>
        <w:t xml:space="preserve">We </w:t>
      </w:r>
      <w:r w:rsidR="00117310" w:rsidRPr="00C50E35">
        <w:rPr>
          <w:rFonts w:ascii="Times New Roman" w:hAnsi="Times New Roman"/>
          <w:sz w:val="24"/>
          <w:lang w:val="en-GB"/>
        </w:rPr>
        <w:t xml:space="preserve">further estimated Omicron </w:t>
      </w:r>
      <w:r w:rsidR="00117310" w:rsidRPr="00C50E35">
        <w:rPr>
          <w:rFonts w:ascii="Times New Roman" w:hAnsi="Times New Roman"/>
          <w:i/>
          <w:sz w:val="24"/>
          <w:lang w:val="en-GB"/>
        </w:rPr>
        <w:t>R</w:t>
      </w:r>
      <w:r w:rsidR="00117310" w:rsidRPr="00C50E35">
        <w:rPr>
          <w:rFonts w:ascii="Times New Roman" w:hAnsi="Times New Roman"/>
          <w:i/>
          <w:sz w:val="24"/>
          <w:vertAlign w:val="subscript"/>
          <w:lang w:val="en-GB"/>
        </w:rPr>
        <w:t>0</w:t>
      </w:r>
      <w:r w:rsidR="00117310" w:rsidRPr="00C50E35">
        <w:rPr>
          <w:rFonts w:ascii="Times New Roman" w:hAnsi="Times New Roman"/>
          <w:sz w:val="24"/>
          <w:lang w:val="en-GB"/>
        </w:rPr>
        <w:t xml:space="preserve"> </w:t>
      </w:r>
      <w:r w:rsidR="00AA2F9E" w:rsidRPr="00C50E35">
        <w:rPr>
          <w:rFonts w:ascii="Times New Roman" w:hAnsi="Times New Roman"/>
          <w:sz w:val="24"/>
          <w:lang w:val="en-GB"/>
        </w:rPr>
        <w:t>=7.2</w:t>
      </w:r>
      <w:r w:rsidR="00BC15B0" w:rsidRPr="00C50E35">
        <w:rPr>
          <w:rFonts w:ascii="Times New Roman" w:eastAsia="等线" w:hAnsi="Times New Roman" w:cs="Times New Roman"/>
          <w:sz w:val="24"/>
          <w:lang w:val="en-GB"/>
        </w:rPr>
        <w:t>; results showed</w:t>
      </w:r>
      <w:r w:rsidR="00117310" w:rsidRPr="00C50E35">
        <w:rPr>
          <w:rFonts w:ascii="Times New Roman" w:hAnsi="Times New Roman"/>
          <w:sz w:val="24"/>
          <w:lang w:val="en-GB"/>
        </w:rPr>
        <w:t xml:space="preserve"> that Omicron may exhibit ~20% higher intrinsic transmissibility </w:t>
      </w:r>
      <w:r w:rsidR="00BC15B0" w:rsidRPr="00C50E35">
        <w:rPr>
          <w:rFonts w:ascii="Times New Roman" w:hAnsi="Times New Roman"/>
          <w:sz w:val="24"/>
          <w:lang w:val="en-GB"/>
        </w:rPr>
        <w:t xml:space="preserve">compared with </w:t>
      </w:r>
      <w:r w:rsidR="004D50B5">
        <w:rPr>
          <w:rFonts w:ascii="Times New Roman" w:hAnsi="Times New Roman"/>
          <w:sz w:val="24"/>
          <w:lang w:val="en-GB"/>
        </w:rPr>
        <w:t>Delta</w:t>
      </w:r>
      <w:r w:rsidR="00117310" w:rsidRPr="00C50E35">
        <w:rPr>
          <w:rFonts w:ascii="Times New Roman" w:hAnsi="Times New Roman"/>
          <w:sz w:val="24"/>
          <w:lang w:val="en-GB"/>
        </w:rPr>
        <w:t>, which was suggested by the analyses of household transmission of Omicron in Denmark</w:t>
      </w:r>
      <w:r w:rsidR="00117310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&lt;EndNote&gt;&lt;Cite&gt;&lt;Author&gt;Lyngse&lt;/Author&gt;&lt;Year&gt;2021&lt;/Year&gt;&lt;RecNum&gt;280&lt;/RecNum&gt;&lt;DisplayText&gt;&lt;style face="superscript"&gt;15&lt;/style&gt;&lt;/DisplayText&gt;&lt;record&gt;&lt;rec-number&gt;280&lt;/rec-number&gt;&lt;foreign-keys&gt;&lt;key app="EN" db-id="tz20xd2vyseaazedapyv22veerda5a0r9rtp" timestamp="1641281489"&gt;280&lt;/key&gt;&lt;/foreign-keys&gt;&lt;ref-type name="Journal Article"&gt;17&lt;/ref-type&gt;&lt;contributors&gt;&lt;authors&gt;&lt;author&gt;Lyngse, Frederik Plesner&lt;/author&gt;&lt;author&gt;Mortensen, Laust Hvas&lt;/author&gt;&lt;author&gt;Denwood, Matthew J.&lt;/author&gt;&lt;author&gt;Christiansen, Lasse Engbo&lt;/author&gt;&lt;author&gt;Møller, Camilla Holten&lt;/author&gt;&lt;author&gt;Skov, Robert Leo&lt;/author&gt;&lt;author&gt;Spiess, Katja&lt;/author&gt;&lt;author&gt;Fomsgaard, Anders&lt;/author&gt;&lt;author&gt;Lassaunière, Maria Magdalena&lt;/author&gt;&lt;author&gt;Rasmussen, Morten&lt;/author&gt;&lt;author&gt;Stegger, Marc&lt;/author&gt;&lt;author&gt;Nielsen, Claus&lt;/author&gt;&lt;author&gt;Sieber, Raphael Niklaus&lt;/author&gt;&lt;author&gt;Cohen, Arieh Sierra&lt;/author&gt;&lt;author&gt;Møller, Frederik Trier&lt;/author&gt;&lt;author&gt;Overvad, Maria&lt;/author&gt;&lt;author&gt;Mølbak, Kåre&lt;/author&gt;&lt;author&gt;Krause, Tyra Grove&lt;/author&gt;&lt;author&gt;Kirkeby, Carsten Thure&lt;/author&gt;&lt;/authors&gt;&lt;/contributors&gt;&lt;titles&gt;&lt;title&gt;SARS-CoV-2 Omicron VOC Transmission in Danish Households&lt;/title&gt;&lt;secondary-title&gt;medRxiv&lt;/secondary-title&gt;&lt;/titles&gt;&lt;periodical&gt;&lt;full-title&gt;medRxiv&lt;/full-title&gt;&lt;/periodical&gt;&lt;pages&gt;2021.12.27.21268278&lt;/pages&gt;&lt;dates&gt;&lt;year&gt;2021&lt;/year&gt;&lt;/dates&gt;&lt;urls&gt;&lt;related-urls&gt;&lt;url&gt;http://medrxiv.org/content/early/2021/12/27/2021.12.27.21268278.abstract&lt;/url&gt;&lt;/related-urls&gt;&lt;/urls&gt;&lt;electronic-resource-num&gt;10.1101/2021.12.27.21268278&lt;/electronic-resource-num&gt;&lt;/record&gt;&lt;/Cite&gt;&lt;/EndNote&gt;</w:instrText>
      </w:r>
      <w:r w:rsidR="00117310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15</w:t>
      </w:r>
      <w:r w:rsidR="00117310" w:rsidRPr="00C50E35">
        <w:rPr>
          <w:rFonts w:ascii="Times New Roman" w:hAnsi="Times New Roman"/>
          <w:sz w:val="24"/>
          <w:lang w:val="en-GB"/>
        </w:rPr>
        <w:fldChar w:fldCharType="end"/>
      </w:r>
      <w:r w:rsidR="00117310" w:rsidRPr="00C50E35">
        <w:rPr>
          <w:rFonts w:ascii="Times New Roman" w:hAnsi="Times New Roman"/>
          <w:sz w:val="24"/>
          <w:lang w:val="en-GB"/>
        </w:rPr>
        <w:t xml:space="preserve">, immune escape and transmissibility of </w:t>
      </w:r>
      <w:r w:rsidR="00117310" w:rsidRPr="00C50E35">
        <w:rPr>
          <w:rFonts w:ascii="Times New Roman" w:eastAsia="等线" w:hAnsi="Times New Roman" w:cs="Times New Roman"/>
          <w:sz w:val="24"/>
          <w:lang w:val="en-GB"/>
        </w:rPr>
        <w:t>Omicron</w:t>
      </w:r>
      <w:r w:rsidR="00117310" w:rsidRPr="00C50E35">
        <w:rPr>
          <w:rFonts w:ascii="Times New Roman" w:hAnsi="Times New Roman"/>
          <w:sz w:val="24"/>
          <w:lang w:val="en-GB"/>
        </w:rPr>
        <w:t xml:space="preserve"> in South Africa</w:t>
      </w:r>
      <w:r w:rsidR="00117310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PEVuZE5vdGU+PENpdGU+PEF1dGhvcj5QZWFyc29uPC9BdXRob3I+PFllYXI+MjAyMTwvWWVhcj48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</w:fldData>
        </w:fldChar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4578DC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PEVuZE5vdGU+PENpdGU+PEF1dGhvcj5QZWFyc29uPC9BdXRob3I+PFllYXI+MjAyMTwvWWVhcj48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</w:fldData>
        </w:fldChar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4578DC" w:rsidRPr="00C50E35">
        <w:rPr>
          <w:rFonts w:ascii="Times New Roman" w:hAnsi="Times New Roman"/>
          <w:sz w:val="24"/>
          <w:lang w:val="en-GB"/>
        </w:rPr>
      </w:r>
      <w:r w:rsidR="004578DC" w:rsidRPr="00C50E35">
        <w:rPr>
          <w:rFonts w:ascii="Times New Roman" w:hAnsi="Times New Roman"/>
          <w:sz w:val="24"/>
          <w:lang w:val="en-GB"/>
        </w:rPr>
        <w:fldChar w:fldCharType="end"/>
      </w:r>
      <w:r w:rsidR="00117310" w:rsidRPr="00C50E35">
        <w:rPr>
          <w:rFonts w:ascii="Times New Roman" w:hAnsi="Times New Roman"/>
          <w:sz w:val="24"/>
          <w:lang w:val="en-GB"/>
        </w:rPr>
      </w:r>
      <w:r w:rsidR="00117310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16-19</w:t>
      </w:r>
      <w:r w:rsidR="00117310" w:rsidRPr="00C50E35">
        <w:rPr>
          <w:rFonts w:ascii="Times New Roman" w:hAnsi="Times New Roman"/>
          <w:sz w:val="24"/>
          <w:lang w:val="en-GB"/>
        </w:rPr>
        <w:fldChar w:fldCharType="end"/>
      </w:r>
      <w:r w:rsidR="00117310" w:rsidRPr="00C50E35">
        <w:rPr>
          <w:rFonts w:ascii="Times New Roman" w:hAnsi="Times New Roman"/>
          <w:sz w:val="24"/>
          <w:lang w:val="en-GB"/>
        </w:rPr>
        <w:t xml:space="preserve"> and England</w:t>
      </w:r>
      <w:r w:rsidR="00117310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&lt;EndNote&gt;&lt;Cite&gt;&lt;Author&gt;Barnard&lt;/Author&gt;&lt;Year&gt;2021&lt;/Year&gt;&lt;RecNum&gt;246&lt;/RecNum&gt;&lt;DisplayText&gt;&lt;style face="superscript"&gt;20&lt;/style&gt;&lt;/DisplayText&gt;&lt;record&gt;&lt;rec-number&gt;246&lt;/rec-number&gt;&lt;foreign-keys&gt;&lt;key app="EN" db-id="tz20xd2vyseaazedapyv22veerda5a0r9rtp" timestamp="1640316977"&gt;246&lt;/key&gt;&lt;/foreign-keys&gt;&lt;ref-type name="Journal Article"&gt;17&lt;/ref-type&gt;&lt;contributors&gt;&lt;authors&gt;&lt;author&gt;Barnard, Rosanna C.&lt;/author&gt;&lt;author&gt;Davies, Nicholas G.&lt;/author&gt;&lt;author&gt;Pearson, Carl A. B.&lt;/author&gt;&lt;author&gt;Jit, Mark&lt;/author&gt;&lt;author&gt;Edmunds, W. John&lt;/author&gt;&lt;/authors&gt;&lt;/contributors&gt;&lt;titles&gt;&lt;title&gt;Projected epidemiological consequences of the Omicron SARS-CoV-2 variant in England, December 2021 to April 2022&lt;/title&gt;&lt;secondary-title&gt;medRxiv&lt;/secondary-title&gt;&lt;/titles&gt;&lt;periodical&gt;&lt;full-title&gt;medRxiv&lt;/full-title&gt;&lt;/periodical&gt;&lt;pages&gt;2021.12.15.21267858&lt;/pages&gt;&lt;dates&gt;&lt;year&gt;2021&lt;/year&gt;&lt;/dates&gt;&lt;urls&gt;&lt;related-urls&gt;&lt;url&gt;http://medrxiv.org/content/early/2021/12/16/2021.12.15.21267858.abstract&lt;/url&gt;&lt;/related-urls&gt;&lt;/urls&gt;&lt;electronic-resource-num&gt;10.1101/2021.12.15.21267858&lt;/electronic-resource-num&gt;&lt;/record&gt;&lt;/Cite&gt;&lt;/EndNote&gt;</w:instrText>
      </w:r>
      <w:r w:rsidR="00117310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20</w:t>
      </w:r>
      <w:r w:rsidR="00117310" w:rsidRPr="00C50E35">
        <w:rPr>
          <w:rFonts w:ascii="Times New Roman" w:hAnsi="Times New Roman"/>
          <w:sz w:val="24"/>
          <w:lang w:val="en-GB"/>
        </w:rPr>
        <w:fldChar w:fldCharType="end"/>
      </w:r>
      <w:r w:rsidR="00117310" w:rsidRPr="00C50E35">
        <w:rPr>
          <w:rFonts w:ascii="Times New Roman" w:hAnsi="Times New Roman"/>
          <w:sz w:val="24"/>
          <w:lang w:val="en-GB"/>
        </w:rPr>
        <w:t>.</w:t>
      </w:r>
    </w:p>
    <w:p w14:paraId="0CD5993E" w14:textId="73C6BD22" w:rsidR="00C36A0B" w:rsidRPr="00C50E35" w:rsidRDefault="00C36A0B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4E50B02E" w14:textId="76065AF7" w:rsidR="007033D0" w:rsidRPr="00C50E35" w:rsidRDefault="0073222D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cs="Times New Roman"/>
          <w:sz w:val="24"/>
          <w:szCs w:val="24"/>
          <w:lang w:val="en-GB"/>
        </w:rPr>
        <w:t>Owing</w:t>
      </w:r>
      <w:r w:rsidR="00117310" w:rsidRPr="00C50E35">
        <w:rPr>
          <w:rFonts w:ascii="Times New Roman" w:hAnsi="Times New Roman"/>
          <w:sz w:val="24"/>
          <w:lang w:val="en-GB"/>
        </w:rPr>
        <w:t xml:space="preserve"> to </w:t>
      </w:r>
      <w:r w:rsidR="00BC15B0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117310" w:rsidRPr="00C50E35">
        <w:rPr>
          <w:rFonts w:ascii="Times New Roman" w:hAnsi="Times New Roman"/>
          <w:sz w:val="24"/>
          <w:lang w:val="en-GB"/>
        </w:rPr>
        <w:t xml:space="preserve"> lack of data, we assume </w:t>
      </w:r>
      <w:r w:rsidR="00117310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Omicron</w:t>
      </w:r>
      <w:r w:rsidR="00117310" w:rsidRPr="00C50E35">
        <w:rPr>
          <w:rFonts w:ascii="Times New Roman" w:hAnsi="Times New Roman"/>
          <w:sz w:val="24"/>
          <w:lang w:val="en-GB"/>
        </w:rPr>
        <w:t xml:space="preserve"> has the same latent period as </w:t>
      </w:r>
      <w:r w:rsidR="00BC15B0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that of </w:t>
      </w:r>
      <w:r w:rsidR="00C61280">
        <w:rPr>
          <w:rFonts w:ascii="Times New Roman" w:eastAsia="等线" w:hAnsi="Times New Roman" w:cs="Times New Roman"/>
          <w:sz w:val="24"/>
          <w:szCs w:val="24"/>
          <w:lang w:val="en-GB"/>
        </w:rPr>
        <w:t>Delta</w:t>
      </w:r>
      <w:r w:rsidR="00B541F5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1/γ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E</m:t>
            </m:r>
          </m:sub>
        </m:sSub>
      </m:oMath>
      <w:r w:rsidR="00804286" w:rsidRPr="00C50E35">
        <w:rPr>
          <w:rFonts w:ascii="Times New Roman" w:hAnsi="Times New Roman" w:hint="eastAsia"/>
          <w:sz w:val="24"/>
          <w:lang w:val="en-GB"/>
        </w:rPr>
        <w:t>=</w:t>
      </w:r>
      <w:r w:rsidR="00804286" w:rsidRPr="00C50E35">
        <w:rPr>
          <w:rFonts w:ascii="Times New Roman" w:hAnsi="Times New Roman"/>
          <w:sz w:val="24"/>
          <w:lang w:val="en-GB"/>
        </w:rPr>
        <w:t>1.2 days</w:t>
      </w:r>
      <w:r w:rsidR="00B541F5" w:rsidRPr="00C50E35">
        <w:rPr>
          <w:rFonts w:ascii="Times New Roman" w:hAnsi="Times New Roman"/>
          <w:sz w:val="24"/>
          <w:lang w:val="en-GB"/>
        </w:rPr>
        <w:t>)</w:t>
      </w:r>
      <w:r w:rsidR="00A218A4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&lt;EndNote&gt;&lt;Cite&gt;&lt;Author&gt;Hart&lt;/Author&gt;&lt;Year&gt;2022&lt;/Year&gt;&lt;RecNum&gt;460&lt;/RecNum&gt;&lt;DisplayText&gt;&lt;style face="superscript"&gt;7&lt;/style&gt;&lt;/DisplayText&gt;&lt;record&gt;&lt;rec-number&gt;460&lt;/rec-number&gt;&lt;foreign-keys&gt;&lt;key app="EN" db-id="tz20xd2vyseaazedapyv22veerda5a0r9rtp" timestamp="1644917552"&gt;460&lt;/key&gt;&lt;/foreign-keys&gt;&lt;ref-type name="Journal Article"&gt;17&lt;/ref-type&gt;&lt;contributors&gt;&lt;authors&gt;&lt;author&gt;Hart, William S.&lt;/author&gt;&lt;author&gt;Miller, Elizabeth&lt;/author&gt;&lt;author&gt;Andrews, Nick J.&lt;/author&gt;&lt;author&gt;Waight, Pauline&lt;/author&gt;&lt;author&gt;Maini, Philip K.&lt;/author&gt;&lt;author&gt;Funk, Sebastian&lt;/author&gt;&lt;author&gt;Thompson, Robin N.&lt;/author&gt;&lt;/authors&gt;&lt;/contributors&gt;&lt;titles&gt;&lt;title&gt;Generation time of the alpha and delta SARS-CoV-2 variants: an epidemiological analysis&lt;/title&gt;&lt;secondary-title&gt;The Lancet Infectious Diseases&lt;/secondary-title&gt;&lt;/titles&gt;&lt;periodical&gt;&lt;full-title&gt;The Lancet Infectious Diseases&lt;/full-title&gt;&lt;/periodical&gt;&lt;dates&gt;&lt;year&gt;2022&lt;/year&gt;&lt;/dates&gt;&lt;publisher&gt;Elsevier&lt;/publisher&gt;&lt;isbn&gt;1473-3099&lt;/isbn&gt;&lt;urls&gt;&lt;related-urls&gt;&lt;url&gt;https://doi.org/10.1016/S1473-3099(22)00001-9&lt;/url&gt;&lt;/related-urls&gt;&lt;/urls&gt;&lt;electronic-resource-num&gt;10.1016/S1473-3099(22)00001-9&lt;/electronic-resource-num&gt;&lt;access-date&gt;2022/02/15&lt;/access-date&gt;&lt;/record&gt;&lt;/Cite&gt;&lt;/EndNote&gt;</w:instrText>
      </w:r>
      <w:r w:rsidR="00A218A4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7</w:t>
      </w:r>
      <w:r w:rsidR="00A218A4" w:rsidRPr="00C50E35">
        <w:rPr>
          <w:rFonts w:ascii="Times New Roman" w:hAnsi="Times New Roman"/>
          <w:sz w:val="24"/>
          <w:lang w:val="en-GB"/>
        </w:rPr>
        <w:fldChar w:fldCharType="end"/>
      </w:r>
      <w:r w:rsidR="00117310" w:rsidRPr="00C50E35">
        <w:rPr>
          <w:rFonts w:ascii="Times New Roman" w:hAnsi="Times New Roman"/>
          <w:sz w:val="24"/>
          <w:lang w:val="en-GB"/>
        </w:rPr>
        <w:t>.</w:t>
      </w:r>
      <w:r w:rsidR="00653840" w:rsidRPr="00C50E35">
        <w:rPr>
          <w:rFonts w:ascii="Times New Roman" w:hAnsi="Times New Roman"/>
          <w:sz w:val="24"/>
          <w:lang w:val="en-GB"/>
        </w:rPr>
        <w:t xml:space="preserve"> </w:t>
      </w:r>
      <w:r w:rsidR="002825B7" w:rsidRPr="00C50E35">
        <w:rPr>
          <w:rFonts w:ascii="Times New Roman" w:hAnsi="Times New Roman" w:cs="Times New Roman"/>
          <w:sz w:val="24"/>
          <w:szCs w:val="24"/>
          <w:lang w:val="en-GB"/>
        </w:rPr>
        <w:t>We a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>ssume</w:t>
      </w:r>
      <w:r w:rsidR="002825B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that the </w:t>
      </w:r>
      <w:r w:rsidR="003F05F6" w:rsidRPr="00C50E35">
        <w:rPr>
          <w:rFonts w:ascii="Times New Roman" w:hAnsi="Times New Roman"/>
          <w:sz w:val="24"/>
          <w:lang w:val="en-GB"/>
        </w:rPr>
        <w:t>generation time (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T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g</m:t>
            </m:r>
          </m:sub>
        </m:sSub>
      </m:oMath>
      <w:r w:rsidR="003F05F6" w:rsidRPr="00C50E35">
        <w:rPr>
          <w:rFonts w:ascii="Times New Roman" w:hAnsi="Times New Roman"/>
          <w:sz w:val="24"/>
          <w:lang w:val="en-GB"/>
        </w:rPr>
        <w:t xml:space="preserve">) of 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3F05F6" w:rsidRPr="00C50E35">
        <w:rPr>
          <w:rFonts w:ascii="Times New Roman" w:hAnsi="Times New Roman"/>
          <w:sz w:val="24"/>
          <w:lang w:val="en-GB"/>
        </w:rPr>
        <w:t xml:space="preserve"> is </w:t>
      </w:r>
      <w:r w:rsidR="00D81168" w:rsidRPr="00C50E35">
        <w:rPr>
          <w:rFonts w:ascii="Times New Roman" w:hAnsi="Times New Roman"/>
          <w:sz w:val="24"/>
          <w:lang w:val="en-GB"/>
        </w:rPr>
        <w:t xml:space="preserve">the same as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that of </w:t>
      </w:r>
      <w:r w:rsidR="00360CE3">
        <w:rPr>
          <w:rFonts w:ascii="Times New Roman" w:eastAsia="等线" w:hAnsi="Times New Roman" w:cs="Times New Roman"/>
          <w:sz w:val="24"/>
          <w:szCs w:val="24"/>
          <w:lang w:val="en-GB"/>
        </w:rPr>
        <w:t>Delta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="00117310" w:rsidRPr="00C50E35">
        <w:rPr>
          <w:rFonts w:ascii="Times New Roman" w:hAnsi="Times New Roman"/>
          <w:sz w:val="24"/>
          <w:lang w:val="en-GB"/>
        </w:rPr>
        <w:t xml:space="preserve"> with a mean of 4.6</w:t>
      </w:r>
      <w:r w:rsidR="00682C52" w:rsidRPr="00C50E35">
        <w:rPr>
          <w:rFonts w:ascii="Times New Roman" w:hAnsi="Times New Roman"/>
          <w:sz w:val="24"/>
          <w:lang w:val="en-GB"/>
        </w:rPr>
        <w:t xml:space="preserve"> days</w:t>
      </w:r>
      <w:r w:rsidR="005064A8" w:rsidRPr="00C50E35">
        <w:rPr>
          <w:rFonts w:ascii="Times New Roman" w:hAnsi="Times New Roman"/>
          <w:sz w:val="24"/>
          <w:lang w:val="en-GB"/>
        </w:rPr>
        <w:t xml:space="preserve"> in </w:t>
      </w:r>
      <w:r w:rsidR="00117310" w:rsidRPr="00C50E35">
        <w:rPr>
          <w:rFonts w:ascii="Times New Roman" w:hAnsi="Times New Roman"/>
          <w:sz w:val="24"/>
          <w:lang w:val="en-GB"/>
        </w:rPr>
        <w:t>main analyses</w:t>
      </w:r>
      <w:r w:rsidR="004B037D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&lt;EndNote&gt;&lt;Cite&gt;&lt;Author&gt;Hart&lt;/Author&gt;&lt;Year&gt;2022&lt;/Year&gt;&lt;RecNum&gt;460&lt;/RecNum&gt;&lt;DisplayText&gt;&lt;style face="superscript"&gt;7&lt;/style&gt;&lt;/DisplayText&gt;&lt;record&gt;&lt;rec-number&gt;460&lt;/rec-number&gt;&lt;foreign-keys&gt;&lt;key app="EN" db-id="tz20xd2vyseaazedapyv22veerda5a0r9rtp" timestamp="1644917552"&gt;460&lt;/key&gt;&lt;/foreign-keys&gt;&lt;ref-type name="Journal Article"&gt;17&lt;/ref-type&gt;&lt;contributors&gt;&lt;authors&gt;&lt;author&gt;Hart, William S.&lt;/author&gt;&lt;author&gt;Miller, Elizabeth&lt;/author&gt;&lt;author&gt;Andrews, Nick J.&lt;/author&gt;&lt;author&gt;Waight, Pauline&lt;/author&gt;&lt;author&gt;Maini, Philip K.&lt;/author&gt;&lt;author&gt;Funk, Sebastian&lt;/author&gt;&lt;author&gt;Thompson, Robin N.&lt;/author&gt;&lt;/authors&gt;&lt;/contributors&gt;&lt;titles&gt;&lt;title&gt;Generation time of the alpha and delta SARS-CoV-2 variants: an epidemiological analysis&lt;/title&gt;&lt;secondary-title&gt;The Lancet Infectious Diseases&lt;/secondary-title&gt;&lt;/titles&gt;&lt;periodical&gt;&lt;full-title&gt;The Lancet Infectious Diseases&lt;/full-title&gt;&lt;/periodical&gt;&lt;dates&gt;&lt;year&gt;2022&lt;/year&gt;&lt;/dates&gt;&lt;publisher&gt;Elsevier&lt;/publisher&gt;&lt;isbn&gt;1473-3099&lt;/isbn&gt;&lt;urls&gt;&lt;related-urls&gt;&lt;url&gt;https://doi.org/10.1016/S1473-3099(22)00001-9&lt;/url&gt;&lt;/related-urls&gt;&lt;/urls&gt;&lt;electronic-resource-num&gt;10.1016/S1473-3099(22)00001-9&lt;/electronic-resource-num&gt;&lt;access-date&gt;2022/02/15&lt;/access-date&gt;&lt;/record&gt;&lt;/Cite&gt;&lt;/EndNote&gt;</w:instrText>
      </w:r>
      <w:r w:rsidR="004B037D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7</w:t>
      </w:r>
      <w:r w:rsidR="004B037D" w:rsidRPr="00C50E35">
        <w:rPr>
          <w:rFonts w:ascii="Times New Roman" w:hAnsi="Times New Roman"/>
          <w:sz w:val="24"/>
          <w:lang w:val="en-GB"/>
        </w:rPr>
        <w:fldChar w:fldCharType="end"/>
      </w:r>
      <w:r w:rsidR="00682C52" w:rsidRPr="00C50E35">
        <w:rPr>
          <w:rFonts w:ascii="Times New Roman" w:hAnsi="Times New Roman"/>
          <w:sz w:val="24"/>
          <w:lang w:val="en-GB"/>
        </w:rPr>
        <w:t xml:space="preserve">. </w:t>
      </w:r>
      <w:r w:rsidR="00C249BB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EF445B" w:rsidRPr="00C50E35">
        <w:rPr>
          <w:rFonts w:ascii="Times New Roman" w:hAnsi="Times New Roman"/>
          <w:sz w:val="24"/>
          <w:lang w:val="en-GB"/>
        </w:rPr>
        <w:t xml:space="preserve"> a sensitivity analysis</w:t>
      </w:r>
      <w:r w:rsidR="00126EDB" w:rsidRPr="00C50E35">
        <w:rPr>
          <w:rFonts w:ascii="Times New Roman" w:hAnsi="Times New Roman"/>
          <w:sz w:val="24"/>
          <w:lang w:val="en-GB"/>
        </w:rPr>
        <w:t xml:space="preserve">, </w:t>
      </w:r>
      <w:r w:rsidR="00734866" w:rsidRPr="00C50E35">
        <w:rPr>
          <w:rFonts w:ascii="Times New Roman" w:hAnsi="Times New Roman"/>
          <w:sz w:val="24"/>
          <w:lang w:val="en-GB"/>
        </w:rPr>
        <w:t xml:space="preserve">we </w:t>
      </w:r>
      <w:r w:rsidR="004E59E7" w:rsidRPr="00C50E35">
        <w:rPr>
          <w:rFonts w:ascii="Times New Roman" w:hAnsi="Times New Roman"/>
          <w:sz w:val="24"/>
          <w:lang w:val="en-GB"/>
        </w:rPr>
        <w:t xml:space="preserve">also </w:t>
      </w:r>
      <w:r w:rsidR="00734866" w:rsidRPr="00C50E35">
        <w:rPr>
          <w:rFonts w:ascii="Times New Roman" w:hAnsi="Times New Roman" w:cs="Times New Roman"/>
          <w:sz w:val="24"/>
          <w:szCs w:val="24"/>
          <w:lang w:val="en-GB"/>
        </w:rPr>
        <w:t>explore</w:t>
      </w:r>
      <w:r w:rsidR="00C249BB" w:rsidRPr="00C50E35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73486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that </w:t>
      </w:r>
      <w:r w:rsidR="001D5358">
        <w:rPr>
          <w:rFonts w:ascii="Times New Roman" w:eastAsia="等线" w:hAnsi="Times New Roman" w:cs="Times New Roman"/>
          <w:sz w:val="24"/>
          <w:szCs w:val="24"/>
          <w:lang w:val="en-GB"/>
        </w:rPr>
        <w:t>Omicron</w:t>
      </w:r>
      <w:r w:rsidR="00117310" w:rsidRPr="00C50E35">
        <w:rPr>
          <w:rFonts w:ascii="Times New Roman" w:hAnsi="Times New Roman"/>
          <w:sz w:val="24"/>
          <w:lang w:val="en-GB"/>
        </w:rPr>
        <w:t xml:space="preserve"> has </w:t>
      </w:r>
      <w:r w:rsidR="00770417" w:rsidRPr="00C50E35">
        <w:rPr>
          <w:rFonts w:ascii="Times New Roman" w:hAnsi="Times New Roman"/>
          <w:sz w:val="24"/>
          <w:lang w:val="en-GB"/>
        </w:rPr>
        <w:t xml:space="preserve">a longer </w:t>
      </w:r>
      <w:r w:rsidR="00734866" w:rsidRPr="00C50E35">
        <w:rPr>
          <w:rFonts w:ascii="Times New Roman" w:hAnsi="Times New Roman"/>
          <w:sz w:val="24"/>
          <w:lang w:val="en-GB"/>
        </w:rPr>
        <w:t xml:space="preserve">generation time </w:t>
      </w:r>
      <w:r w:rsidR="003F05F6" w:rsidRPr="00C50E35">
        <w:rPr>
          <w:rFonts w:ascii="Times New Roman" w:hAnsi="Times New Roman"/>
          <w:sz w:val="24"/>
          <w:lang w:val="en-GB"/>
        </w:rPr>
        <w:t>(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T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g</m:t>
            </m:r>
          </m:sub>
        </m:sSub>
      </m:oMath>
      <w:r w:rsidR="00DD0CB0" w:rsidRPr="00C50E35">
        <w:rPr>
          <w:rFonts w:ascii="Times New Roman" w:hAnsi="Times New Roman" w:hint="eastAsia"/>
          <w:sz w:val="24"/>
          <w:lang w:val="en-GB"/>
        </w:rPr>
        <w:t>=</w:t>
      </w:r>
      <w:r w:rsidR="003F05F6" w:rsidRPr="00C50E35">
        <w:rPr>
          <w:rFonts w:ascii="Times New Roman" w:hAnsi="Times New Roman"/>
          <w:sz w:val="24"/>
          <w:lang w:val="en-GB"/>
        </w:rPr>
        <w:t>6.4</w:t>
      </w:r>
      <w:r w:rsidR="007F5106" w:rsidRPr="00C50E35">
        <w:rPr>
          <w:rFonts w:ascii="Times New Roman" w:hAnsi="Times New Roman"/>
          <w:sz w:val="24"/>
          <w:lang w:val="en-GB"/>
        </w:rPr>
        <w:t xml:space="preserve"> days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="00C257CD" w:rsidRPr="00C50E35">
        <w:rPr>
          <w:rFonts w:ascii="Times New Roman" w:hAnsi="Times New Roman"/>
          <w:sz w:val="24"/>
          <w:lang w:val="en-GB"/>
        </w:rPr>
        <w:t xml:space="preserve"> as estimated in </w:t>
      </w:r>
      <w:r w:rsidR="00C257CD" w:rsidRPr="00C50E35">
        <w:rPr>
          <w:rFonts w:ascii="Times New Roman" w:hAnsi="Times New Roman" w:hint="eastAsia"/>
          <w:sz w:val="24"/>
          <w:lang w:val="en-GB"/>
        </w:rPr>
        <w:t>Sou</w:t>
      </w:r>
      <w:r w:rsidR="00C257CD" w:rsidRPr="00C50E35">
        <w:rPr>
          <w:rFonts w:ascii="Times New Roman" w:hAnsi="Times New Roman"/>
          <w:sz w:val="24"/>
          <w:lang w:val="en-GB"/>
        </w:rPr>
        <w:t>th Africa</w:t>
      </w:r>
      <w:r w:rsidR="00C257CD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&lt;EndNote&gt;&lt;Cite&gt;&lt;Author&gt;Cohen&lt;/Author&gt;&lt;Year&gt;2021&lt;/Year&gt;&lt;RecNum&gt;334&lt;/RecNum&gt;&lt;DisplayText&gt;&lt;style face="superscript"&gt;21&lt;/style&gt;&lt;/DisplayText&gt;&lt;record&gt;&lt;rec-number&gt;334&lt;/rec-number&gt;&lt;foreign-keys&gt;&lt;key app="EN" db-id="tz20xd2vyseaazedapyv22veerda5a0r9rtp" timestamp="1642399477"&gt;334&lt;/key&gt;&lt;/foreign-keys&gt;&lt;ref-type name="Journal Article"&gt;17&lt;/ref-type&gt;&lt;contributors&gt;&lt;authors&gt;&lt;author&gt;Cohen, Cheryl&lt;/author&gt;&lt;author&gt;Kleynhans, Jackie&lt;/author&gt;&lt;author&gt;Gottberg, Anne von&lt;/author&gt;&lt;author&gt;McMorrow, Meredith L.&lt;/author&gt;&lt;author&gt;Wolter, Nicole&lt;/author&gt;&lt;author&gt;Bhiman, Jinal N.&lt;/author&gt;&lt;author&gt;Moyes, Jocelyn&lt;/author&gt;&lt;author&gt;Plessis, Mignon du&lt;/author&gt;&lt;author&gt;Carrim, Maimuna&lt;/author&gt;&lt;author&gt;Buys, Amelia&lt;/author&gt;&lt;author&gt;Martinson, Neil A.&lt;/author&gt;&lt;author&gt;Kahn, Kathleen&lt;/author&gt;&lt;author&gt;Tollman, Stephen&lt;/author&gt;&lt;author&gt;Lebina, Limakatso&lt;/author&gt;&lt;author&gt;Wafawanaka, Floidy&lt;/author&gt;&lt;author&gt;Toit, Jacques du&lt;/author&gt;&lt;author&gt;Gómez-Olivé, Francesc Xavier&lt;/author&gt;&lt;author&gt;Dawood, Fatimah S.&lt;/author&gt;&lt;author&gt;Mkhencele, Thulisa&lt;/author&gt;&lt;author&gt;Sun, Kaiyun&lt;/author&gt;&lt;author&gt;Viboud, Cécile&lt;/author&gt;&lt;author&gt;for the, Phirst group&lt;/author&gt;&lt;author&gt;Tempia, Stefano&lt;/author&gt;&lt;/authors&gt;&lt;/contributors&gt;&lt;titles&gt;&lt;title&gt;SARS-CoV-2 incidence, transmission and reinfection in a rural and an urban setting: results of the PHIRST-C cohort study, South Africa, 2020-2021&lt;/title&gt;&lt;secondary-title&gt;medRxiv&lt;/secondary-title&gt;&lt;/titles&gt;&lt;periodical&gt;&lt;full-title&gt;medRxiv&lt;/full-title&gt;&lt;/periodical&gt;&lt;pages&gt;2021.07.20.21260855&lt;/pages&gt;&lt;dates&gt;&lt;year&gt;2021&lt;/year&gt;&lt;/dates&gt;&lt;urls&gt;&lt;related-urls&gt;&lt;url&gt;http://medrxiv.org/content/early/2021/12/04/2021.07.20.21260855.abstract&lt;/url&gt;&lt;/related-urls&gt;&lt;/urls&gt;&lt;electronic-resource-num&gt;10.1101/2021.07.20.21260855&lt;/electronic-resource-num&gt;&lt;/record&gt;&lt;/Cite&gt;&lt;/EndNote&gt;</w:instrText>
      </w:r>
      <w:r w:rsidR="00C257CD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21</w:t>
      </w:r>
      <w:r w:rsidR="00C257CD" w:rsidRPr="00C50E35">
        <w:rPr>
          <w:rFonts w:ascii="Times New Roman" w:hAnsi="Times New Roman"/>
          <w:sz w:val="24"/>
          <w:lang w:val="en-GB"/>
        </w:rPr>
        <w:fldChar w:fldCharType="end"/>
      </w:r>
      <w:r w:rsidR="00A3787D" w:rsidRPr="00C50E35">
        <w:rPr>
          <w:rFonts w:ascii="Times New Roman" w:hAnsi="Times New Roman"/>
          <w:sz w:val="24"/>
          <w:lang w:val="en-GB"/>
        </w:rPr>
        <w:t>.</w:t>
      </w:r>
      <w:r w:rsidR="003F05F6" w:rsidRPr="00C50E35">
        <w:rPr>
          <w:rFonts w:ascii="Times New Roman" w:hAnsi="Times New Roman"/>
          <w:sz w:val="24"/>
          <w:lang w:val="en-GB"/>
        </w:rPr>
        <w:t xml:space="preserve"> </w:t>
      </w:r>
      <w:r w:rsidR="00A3787D" w:rsidRPr="00C50E35">
        <w:rPr>
          <w:rFonts w:ascii="Times New Roman" w:hAnsi="Times New Roman"/>
          <w:sz w:val="24"/>
          <w:lang w:val="en-GB"/>
        </w:rPr>
        <w:t>W</w:t>
      </w:r>
      <w:r w:rsidR="003F05F6" w:rsidRPr="00C50E35">
        <w:rPr>
          <w:rFonts w:ascii="Times New Roman" w:hAnsi="Times New Roman"/>
          <w:sz w:val="24"/>
          <w:lang w:val="en-GB"/>
        </w:rPr>
        <w:t>e expect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3F05F6" w:rsidRPr="00C50E35">
        <w:rPr>
          <w:rFonts w:ascii="Times New Roman" w:hAnsi="Times New Roman"/>
          <w:sz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t xml:space="preserve">generation time to be equal to the latent period plus the time from the start of non-zero infectiousness to the </w:t>
      </w:r>
      <w:r w:rsidR="003F05F6" w:rsidRPr="00C50E35">
        <w:rPr>
          <w:rFonts w:ascii="Times New Roman" w:hAnsi="Times New Roman"/>
          <w:sz w:val="24"/>
          <w:lang w:val="en-GB"/>
        </w:rPr>
        <w:t>probability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3F05F6" w:rsidRPr="00C50E35">
        <w:rPr>
          <w:rFonts w:ascii="Times New Roman" w:hAnsi="Times New Roman"/>
          <w:sz w:val="24"/>
          <w:lang w:val="en-GB"/>
        </w:rPr>
        <w:t xml:space="preserve">weighted 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>centre</w:t>
      </w:r>
      <w:r w:rsidR="003F05F6" w:rsidRPr="00C50E35">
        <w:rPr>
          <w:rFonts w:ascii="Times New Roman" w:hAnsi="Times New Roman"/>
          <w:sz w:val="24"/>
          <w:lang w:val="en-GB"/>
        </w:rPr>
        <w:t xml:space="preserve"> of the infectiousness distribution</w:t>
      </w:r>
      <w:r w:rsidR="003F05F6" w:rsidRPr="00C50E35">
        <w:rPr>
          <w:rFonts w:ascii="Times New Roman" w:hAnsi="Times New Roman"/>
          <w:sz w:val="24"/>
          <w:lang w:val="en-GB"/>
        </w:rPr>
        <w:fldChar w:fldCharType="begin"/>
      </w:r>
      <w:r w:rsidR="004578D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&lt;EndNote&gt;&lt;Cite&gt;&lt;Author&gt;Nelson&lt;/Author&gt;&lt;Year&gt;2014&lt;/Year&gt;&lt;RecNum&gt;285&lt;/RecNum&gt;&lt;DisplayText&gt;&lt;style face="superscript"&gt;22&lt;/style&gt;&lt;/DisplayText&gt;&lt;record&gt;&lt;rec-number&gt;285&lt;/rec-number&gt;&lt;foreign-keys&gt;&lt;key app="EN" db-id="tz20xd2vyseaazedapyv22veerda5a0r9rtp" timestamp="1641459071"&gt;285&lt;/key&gt;&lt;/foreign-keys&gt;&lt;ref-type name="Book"&gt;6&lt;/ref-type&gt;&lt;contributors&gt;&lt;authors&gt;&lt;author&gt;Nelson, Kenrad E.&lt;/author&gt;&lt;author&gt;Williams, Carolyn Masters&lt;/author&gt;&lt;/authors&gt;&lt;/contributors&gt;&lt;titles&gt;&lt;title&gt;Infectious disease epidemiology: theory and practice&lt;/title&gt;&lt;/titles&gt;&lt;dates&gt;&lt;year&gt;2014&lt;/year&gt;&lt;/dates&gt;&lt;publisher&gt;Jones &amp;amp; Bartlett Publishers&lt;/publisher&gt;&lt;isbn&gt;076379533X&lt;/isbn&gt;&lt;urls&gt;&lt;/urls&gt;&lt;/record&gt;&lt;/Cite&gt;&lt;/EndNote&gt;</w:instrText>
      </w:r>
      <w:r w:rsidR="003F05F6" w:rsidRPr="00C50E35">
        <w:rPr>
          <w:rFonts w:ascii="Times New Roman" w:hAnsi="Times New Roman"/>
          <w:sz w:val="24"/>
          <w:lang w:val="en-GB"/>
        </w:rPr>
        <w:fldChar w:fldCharType="separate"/>
      </w:r>
      <w:r w:rsidR="004578DC" w:rsidRPr="00C50E35">
        <w:rPr>
          <w:rFonts w:ascii="Times New Roman" w:hAnsi="Times New Roman"/>
          <w:sz w:val="24"/>
          <w:vertAlign w:val="superscript"/>
          <w:lang w:val="en-GB"/>
        </w:rPr>
        <w:t>22</w:t>
      </w:r>
      <w:r w:rsidR="003F05F6" w:rsidRPr="00C50E35">
        <w:rPr>
          <w:rFonts w:ascii="Times New Roman" w:hAnsi="Times New Roman"/>
          <w:sz w:val="24"/>
          <w:lang w:val="en-GB"/>
        </w:rPr>
        <w:fldChar w:fldCharType="end"/>
      </w:r>
      <w:r w:rsidR="003F05F6" w:rsidRPr="00C50E35">
        <w:rPr>
          <w:rFonts w:ascii="Times New Roman" w:hAnsi="Times New Roman"/>
          <w:sz w:val="24"/>
          <w:lang w:val="en-GB"/>
        </w:rPr>
        <w:t xml:space="preserve">, </w:t>
      </w:r>
      <w:r w:rsidR="003F05F6" w:rsidRPr="00C50E35">
        <w:rPr>
          <w:rFonts w:ascii="Times New Roman" w:hAnsi="Times New Roman" w:cs="Times New Roman"/>
          <w:sz w:val="24"/>
          <w:szCs w:val="24"/>
          <w:lang w:val="en-GB"/>
        </w:rPr>
        <w:t>that is,</w:t>
      </w:r>
      <w:r w:rsidR="003F05F6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T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g</m:t>
            </m:r>
          </m:sub>
        </m:sSub>
      </m:oMath>
      <w:r w:rsidR="003F05F6" w:rsidRPr="00C50E35">
        <w:rPr>
          <w:rFonts w:ascii="Times New Roman" w:hAnsi="Times New Roman"/>
          <w:sz w:val="24"/>
          <w:lang w:val="en-GB"/>
        </w:rPr>
        <w:t>=</w:t>
      </w:r>
      <m:oMath>
        <m:r>
          <m:rPr>
            <m:sty m:val="p"/>
          </m:rPr>
          <w:rPr>
            <w:rFonts w:ascii="Cambria Math" w:hAnsi="Cambria Math"/>
            <w:sz w:val="24"/>
            <w:lang w:val="en-GB"/>
          </w:rPr>
          <m:t>1/</m:t>
        </m:r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lang w:val="en-GB"/>
              </w:rPr>
              <m:t>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E</m:t>
            </m:r>
          </m:sub>
        </m:sSub>
      </m:oMath>
      <w:r w:rsidR="003F05F6" w:rsidRPr="00C50E35">
        <w:rPr>
          <w:rFonts w:ascii="Times New Roman" w:hAnsi="Times New Roman"/>
          <w:sz w:val="24"/>
          <w:lang w:val="en-GB"/>
        </w:rPr>
        <w:t>+</w:t>
      </w:r>
      <m:oMath>
        <m:r>
          <m:rPr>
            <m:sty m:val="p"/>
          </m:rPr>
          <w:rPr>
            <w:rFonts w:ascii="Cambria Math" w:hAnsi="Cambria Math"/>
            <w:sz w:val="24"/>
            <w:lang w:val="en-GB"/>
          </w:rPr>
          <m:t>1</m:t>
        </m:r>
        <m:r>
          <m:rPr>
            <m:lit/>
            <m:sty m:val="p"/>
          </m:rPr>
          <w:rPr>
            <w:rFonts w:ascii="Cambria Math" w:hAnsi="Cambria Math"/>
            <w:sz w:val="24"/>
            <w:lang w:val="en-GB"/>
          </w:rPr>
          <m:t>/</m:t>
        </m:r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lang w:val="en-GB"/>
              </w:rPr>
              <m:t>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I</m:t>
            </m:r>
          </m:sub>
        </m:sSub>
      </m:oMath>
      <w:r w:rsidR="00BE331C" w:rsidRPr="00C50E35">
        <w:rPr>
          <w:rFonts w:ascii="Times New Roman" w:hAnsi="Times New Roman" w:hint="eastAsia"/>
          <w:sz w:val="24"/>
          <w:lang w:val="en-GB"/>
        </w:rPr>
        <w:t>.</w:t>
      </w:r>
      <w:r w:rsidR="00F23F5D" w:rsidRPr="00C50E35">
        <w:rPr>
          <w:rFonts w:ascii="Times New Roman" w:hAnsi="Times New Roman"/>
          <w:sz w:val="24"/>
          <w:lang w:val="en-GB"/>
        </w:rPr>
        <w:t xml:space="preserve"> From this equation, we </w:t>
      </w:r>
      <w:r w:rsidR="00546ED5" w:rsidRPr="00C50E35">
        <w:rPr>
          <w:rFonts w:ascii="Times New Roman" w:hAnsi="Times New Roman" w:cs="Times New Roman"/>
          <w:sz w:val="24"/>
          <w:szCs w:val="24"/>
          <w:lang w:val="en-GB"/>
        </w:rPr>
        <w:t>calculated</w:t>
      </w:r>
      <w:r w:rsidR="00F23F5D" w:rsidRPr="00C50E35">
        <w:rPr>
          <w:rFonts w:ascii="Times New Roman" w:hAnsi="Times New Roman"/>
          <w:sz w:val="24"/>
          <w:lang w:val="en-GB"/>
        </w:rPr>
        <w:t xml:space="preserve"> the </w:t>
      </w:r>
      <w:r w:rsidR="00A05D17" w:rsidRPr="00C50E35">
        <w:rPr>
          <w:rFonts w:ascii="Times New Roman" w:hAnsi="Times New Roman"/>
          <w:sz w:val="24"/>
          <w:lang w:val="en-GB"/>
        </w:rPr>
        <w:t xml:space="preserve">average infectious </w:t>
      </w:r>
      <w:r w:rsidR="00A05D17" w:rsidRPr="00C50E35">
        <w:rPr>
          <w:rFonts w:ascii="Times New Roman" w:hAnsi="Times New Roman" w:cs="Times New Roman"/>
          <w:sz w:val="24"/>
          <w:szCs w:val="24"/>
          <w:lang w:val="en-GB"/>
        </w:rPr>
        <w:t>period</w:t>
      </w:r>
      <w:r w:rsidR="00A05D17" w:rsidRPr="00C50E35">
        <w:rPr>
          <w:rFonts w:ascii="Times New Roman" w:hAnsi="Times New Roman"/>
          <w:sz w:val="24"/>
          <w:lang w:val="en-GB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lang w:val="en-GB"/>
          </w:rPr>
          <m:t>1</m:t>
        </m:r>
        <m:r>
          <m:rPr>
            <m:lit/>
            <m:sty m:val="p"/>
          </m:rPr>
          <w:rPr>
            <w:rFonts w:ascii="Cambria Math" w:hAnsi="Cambria Math"/>
            <w:sz w:val="24"/>
            <w:lang w:val="en-GB"/>
          </w:rPr>
          <m:t>/</m:t>
        </m:r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lang w:val="en-GB"/>
              </w:rPr>
              <m:t>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I</m:t>
            </m:r>
          </m:sub>
        </m:sSub>
      </m:oMath>
      <w:r w:rsidR="0098146C" w:rsidRPr="00C50E35">
        <w:rPr>
          <w:rFonts w:ascii="Times New Roman" w:hAnsi="Times New Roman" w:hint="eastAsia"/>
          <w:sz w:val="24"/>
          <w:lang w:val="en-GB"/>
        </w:rPr>
        <w:t>.</w:t>
      </w:r>
    </w:p>
    <w:p w14:paraId="486AC475" w14:textId="42FFA4A8" w:rsidR="009D49A4" w:rsidRPr="00C50E35" w:rsidRDefault="009D49A4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7136A1D8" w14:textId="6232C147" w:rsidR="00A7134E" w:rsidRPr="00C50E35" w:rsidRDefault="00117310" w:rsidP="00FB48F9">
      <w:pPr>
        <w:pStyle w:val="a7"/>
        <w:widowControl/>
        <w:numPr>
          <w:ilvl w:val="0"/>
          <w:numId w:val="23"/>
        </w:numPr>
        <w:spacing w:line="360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14" w:name="_Toc98199118"/>
      <w:r w:rsidRPr="00C50E35">
        <w:rPr>
          <w:rFonts w:ascii="Times New Roman" w:hAnsi="Times New Roman"/>
          <w:b/>
          <w:sz w:val="24"/>
          <w:lang w:val="en-GB"/>
        </w:rPr>
        <w:t>Clinical</w:t>
      </w:r>
      <w:r w:rsidR="006938DB" w:rsidRPr="00C50E35">
        <w:rPr>
          <w:rFonts w:ascii="Times New Roman" w:hAnsi="Times New Roman"/>
          <w:b/>
          <w:sz w:val="24"/>
          <w:lang w:val="en-GB"/>
        </w:rPr>
        <w:t xml:space="preserve"> severity</w:t>
      </w:r>
      <w:r w:rsidR="00C7455D" w:rsidRPr="00C50E35">
        <w:rPr>
          <w:rFonts w:ascii="Times New Roman" w:hAnsi="Times New Roman"/>
          <w:b/>
          <w:sz w:val="24"/>
          <w:lang w:val="en-GB"/>
        </w:rPr>
        <w:t xml:space="preserve"> </w:t>
      </w:r>
      <w:r w:rsidR="00900590" w:rsidRPr="00C50E35">
        <w:rPr>
          <w:rFonts w:ascii="Times New Roman" w:hAnsi="Times New Roman"/>
          <w:b/>
          <w:sz w:val="24"/>
          <w:lang w:val="en-GB"/>
        </w:rPr>
        <w:t xml:space="preserve">of </w:t>
      </w:r>
      <w:r w:rsidR="00CC53D3" w:rsidRPr="00C50E35">
        <w:rPr>
          <w:rFonts w:ascii="Times New Roman" w:hAnsi="Times New Roman" w:cs="Times New Roman"/>
          <w:b/>
          <w:sz w:val="24"/>
          <w:szCs w:val="24"/>
          <w:lang w:val="en-GB"/>
        </w:rPr>
        <w:t>Omicron</w:t>
      </w:r>
      <w:r w:rsidR="00CC53D3" w:rsidRPr="00C50E35">
        <w:rPr>
          <w:rFonts w:ascii="Times New Roman" w:hAnsi="Times New Roman"/>
          <w:b/>
          <w:sz w:val="24"/>
          <w:lang w:val="en-GB"/>
        </w:rPr>
        <w:t xml:space="preserve"> variant</w:t>
      </w:r>
      <w:bookmarkEnd w:id="14"/>
    </w:p>
    <w:p w14:paraId="55BF74DA" w14:textId="03879973" w:rsidR="00C16DF0" w:rsidRPr="00C50E35" w:rsidRDefault="00117310" w:rsidP="008C36E4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  <w:r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T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he different layers</w:t>
      </w:r>
      <w:r w:rsidR="00BF570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(including symptomatic cases, hospitalisations</w:t>
      </w:r>
      <w:r w:rsidR="00613B0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,</w:t>
      </w:r>
      <w:r w:rsidR="00BF570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ICU admissions, and deaths)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of the severity pyramid are commonly estimated </w:t>
      </w:r>
      <w:r w:rsidR="0088723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by layering parameters on disease progression </w:t>
      </w:r>
      <w:r w:rsidR="0094456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from infection to death.</w:t>
      </w:r>
      <w:r w:rsidR="00CE7C33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 xml:space="preserve"> </w:t>
      </w:r>
      <w:r w:rsidR="00196ED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his bottom-up approach depends on the proper estimate of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="006422F2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number of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symptomatic cases 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given infections.</w:t>
      </w:r>
      <w:r w:rsidR="003F484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However, </w:t>
      </w:r>
      <w:r w:rsidR="00F92469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</w:t>
      </w:r>
      <w:r w:rsidR="005E3851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he definition of </w:t>
      </w:r>
      <w:r w:rsidR="00B22E3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SARS-CoV-2 </w:t>
      </w:r>
      <w:r w:rsidR="005E3851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s</w:t>
      </w:r>
      <w:r w:rsidR="005C571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ymptomatic cases </w:t>
      </w:r>
      <w:r w:rsidR="00AD537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is</w:t>
      </w:r>
      <w:r w:rsidR="005C571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6422F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relatively </w:t>
      </w:r>
      <w:r w:rsidR="005C571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poor and varies across countries and time periods during the pandemic</w:t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>
          <w:fldData xml:space="preserve">PEVuZE5vdGU+PENpdGU+PEF1dGhvcj5BYmR1a2FoaWw8L0F1dGhvcj48WWVhcj4yMDIxPC9ZZWFy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</w:fldData>
        </w:fldChar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 </w:instrText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>
          <w:fldData xml:space="preserve">PEVuZE5vdGU+PENpdGU+PEF1dGhvcj5BYmR1a2FoaWw8L0F1dGhvcj48WWVhcj4yMDIxPC9ZZWFy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</w:fldData>
        </w:fldChar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EN.CITE.DATA </w:instrText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vertAlign w:val="superscript"/>
          <w:lang w:val="en-GB"/>
        </w:rPr>
        <w:t>23,24</w:t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r w:rsidR="005C571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AB62A3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 xml:space="preserve"> </w:t>
      </w:r>
      <w:r w:rsidR="006554C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As such, e</w:t>
      </w:r>
      <w:r w:rsidR="00587A8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stimating </w:t>
      </w:r>
      <w:bookmarkStart w:id="15" w:name="_Hlk97058674"/>
      <w:r w:rsidR="008A1F9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the other matrices of the burden (i.e. hospitalisations, ICU admissions, and deaths)</w:t>
      </w:r>
      <w:r w:rsidR="00D502D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based on </w:t>
      </w:r>
      <w:r w:rsidR="001E625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number of </w:t>
      </w:r>
      <w:r w:rsidR="00D502D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symptomatic cases is likely to </w:t>
      </w:r>
      <w:r w:rsidR="002E12C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result in </w:t>
      </w:r>
      <w:r w:rsidR="00DE4D8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an inaccurate measurement of the </w:t>
      </w:r>
      <w:r w:rsidR="00DE4D8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lastRenderedPageBreak/>
        <w:t xml:space="preserve">strain in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the</w:t>
      </w:r>
      <w:r w:rsidR="00DE4D8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healthcare system</w:t>
      </w:r>
      <w:bookmarkEnd w:id="15"/>
      <w:r w:rsidR="00DE4D8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E8324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1842C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difficulty in finding all </w:t>
      </w:r>
      <w:r w:rsidR="007D5B9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severity </w:t>
      </w:r>
      <w:r w:rsidR="001842C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parameters in a unified healthcare system</w:t>
      </w:r>
      <w:r w:rsidR="005C799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and </w:t>
      </w:r>
      <w:r w:rsidR="001E625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in</w:t>
      </w:r>
      <w:r w:rsidR="005C799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adjusting </w:t>
      </w:r>
      <w:r w:rsidR="008748F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these parameters by multiplying </w:t>
      </w:r>
      <w:r w:rsidR="0053073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relative risk ratios estimated between variants </w:t>
      </w:r>
      <w:r w:rsidR="00283FD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may </w:t>
      </w:r>
      <w:r w:rsidR="0053073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further increase the </w:t>
      </w:r>
      <w:r w:rsidR="001431B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in</w:t>
      </w:r>
      <w:r w:rsidR="0053073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accuracy of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estima</w:t>
      </w:r>
      <w:r w:rsidR="00FA076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</w:t>
      </w:r>
      <w:r w:rsidR="0053073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es.</w:t>
      </w:r>
      <w:r w:rsidR="00CA2E2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3B3A5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To overcome these issues, we </w:t>
      </w:r>
      <w:bookmarkStart w:id="16" w:name="_Hlk97056560"/>
      <w:r w:rsidR="00017B3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determined the parameters on disease progression from the top to the bottom of the severity </w:t>
      </w:r>
      <w:r w:rsidR="000443A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pyramid</w:t>
      </w:r>
      <w:r w:rsidR="00017B3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. </w:t>
      </w:r>
      <w:r w:rsidR="00D3729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We first estimated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the</w:t>
      </w:r>
      <w:r w:rsidR="00D3729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age-specific </w:t>
      </w:r>
      <w:r w:rsidR="00DF2B3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infection fatality risk (</w:t>
      </w:r>
      <w:r w:rsidR="00D3729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IFR</w:t>
      </w:r>
      <w:r w:rsidR="00DF2B3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)</w:t>
      </w:r>
      <w:r w:rsidR="00035AB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of Omicron</w:t>
      </w:r>
      <w:r w:rsidR="00D3729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B4486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among unvaccinated individuals </w:t>
      </w:r>
      <w:r w:rsidR="00A526C1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using </w:t>
      </w:r>
      <w:r w:rsidR="00A526C1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the</w:t>
      </w:r>
      <w:r w:rsidR="00A526C1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UK data.</w:t>
      </w:r>
      <w:bookmarkEnd w:id="16"/>
    </w:p>
    <w:p w14:paraId="6AE8E698" w14:textId="2E8067DE" w:rsidR="00537192" w:rsidRPr="00C50E35" w:rsidRDefault="00537192" w:rsidP="008C36E4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</w:p>
    <w:p w14:paraId="66F82F81" w14:textId="3AFEE11A" w:rsidR="00E017A9" w:rsidRPr="00C50E35" w:rsidRDefault="00117310" w:rsidP="00370618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17" w:name="_Toc98199119"/>
      <w:r w:rsidRPr="00C50E35">
        <w:rPr>
          <w:rFonts w:ascii="Times New Roman" w:hAnsi="Times New Roman"/>
          <w:b/>
          <w:sz w:val="24"/>
          <w:lang w:val="en-GB"/>
        </w:rPr>
        <w:t xml:space="preserve">Age-specific </w:t>
      </w:r>
      <w:r w:rsidR="00106E81" w:rsidRPr="00C50E35">
        <w:rPr>
          <w:rFonts w:ascii="Times New Roman" w:hAnsi="Times New Roman"/>
          <w:b/>
          <w:sz w:val="24"/>
          <w:lang w:val="en-GB"/>
        </w:rPr>
        <w:t>IFR</w:t>
      </w:r>
      <w:bookmarkEnd w:id="17"/>
    </w:p>
    <w:p w14:paraId="7907959C" w14:textId="7F9922EB" w:rsidR="00FA1E25" w:rsidRPr="00C50E35" w:rsidRDefault="00117310" w:rsidP="008C36E4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  <w:r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I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FR can be decomposed into the product of infection case risk (ICR) and case fatality risk (CFR). </w:t>
      </w:r>
      <w:r w:rsidR="009A591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</w:t>
      </w:r>
      <w:r w:rsidR="003E39E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CFR </w:t>
      </w:r>
      <w:r w:rsidR="00CD2A4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of Omicron can be </w:t>
      </w:r>
      <w:r w:rsidR="008961D1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estimated</w:t>
      </w:r>
      <w:r w:rsidR="00CD2A4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using the data </w:t>
      </w:r>
      <w:r w:rsidR="002D54B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from</w:t>
      </w:r>
      <w:r w:rsidR="00CD2A4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the </w:t>
      </w:r>
      <w:r w:rsidR="00F12145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U</w:t>
      </w:r>
      <w:r w:rsidR="00F1214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K Health Security </w:t>
      </w:r>
      <w:r w:rsidR="00F12145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Ag</w:t>
      </w:r>
      <w:r w:rsidR="00F1214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ency</w:t>
      </w:r>
      <w:r w:rsidR="003F7DD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(</w:t>
      </w:r>
      <w:r w:rsidR="009E48C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UK</w:t>
      </w:r>
      <w:r w:rsidR="003F7DD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H</w:t>
      </w:r>
      <w:r w:rsidR="0032567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SA)</w:t>
      </w:r>
      <w:r w:rsidR="00F1214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69277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COVID-19 vaccine </w:t>
      </w:r>
      <w:r w:rsidR="00FC389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weekly </w:t>
      </w:r>
      <w:r w:rsidR="0069277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surveillance report</w:t>
      </w:r>
      <w:bookmarkStart w:id="18" w:name="_Hlk97056773"/>
      <w:r w:rsidR="000F610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 &lt;EndNote&gt;&lt;Cite&gt;&lt;Author&gt;UK Health Security Agency&lt;/Author&gt;&lt;Year&gt;2022&lt;/Year&gt;&lt;RecNum&gt;479&lt;/RecNum&gt;&lt;DisplayText&gt;&lt;style face="superscript"&gt;25&lt;/style&gt;&lt;/DisplayText&gt;&lt;record&gt;&lt;rec-number&gt;479&lt;/rec-number&gt;&lt;foreign-keys&gt;&lt;key app="EN" db-id="tz20xd2vyseaazedapyv22veerda5a0r9rtp" timestamp="1645969901"&gt;479&lt;/key&gt;&lt;/foreign-keys&gt;&lt;ref-type name="Web Page"&gt;12&lt;/ref-type&gt;&lt;contributors&gt;&lt;authors&gt;&lt;author&gt;UK Health Security Agency, &lt;/author&gt;&lt;/authors&gt;&lt;/contributors&gt;&lt;titles&gt;&lt;title&gt;COVID-19 vaccine weekly surveillance reports (weeks 39 to 8, 2021 to 2022)&lt;/title&gt;&lt;/titles&gt;&lt;dates&gt;&lt;year&gt;2022&lt;/year&gt;&lt;pub-dates&gt;&lt;date&gt;2022-02-24&lt;/date&gt;&lt;/pub-dates&gt;&lt;/dates&gt;&lt;urls&gt;&lt;related-urls&gt;&lt;url&gt;https://www.gov.uk/government/publications/covid-19-vaccine-weekly-surveillance-reports&lt;/url&gt;&lt;/related-urls&gt;&lt;/urls&gt;&lt;/record&gt;&lt;/Cite&gt;&lt;/EndNote&gt;</w:instrText>
      </w:r>
      <w:r w:rsidR="000F610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vertAlign w:val="superscript"/>
          <w:lang w:val="en-GB"/>
        </w:rPr>
        <w:t>25</w:t>
      </w:r>
      <w:r w:rsidR="000F610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bookmarkEnd w:id="18"/>
      <w:r w:rsidR="003102E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, which </w:t>
      </w:r>
      <w:r w:rsidR="002E58E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contains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1E625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data on</w:t>
      </w:r>
      <w:r w:rsidR="0073222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9B78D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COVID-19 cases, deaths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,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 and </w:t>
      </w:r>
      <w:r w:rsidR="009B78D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hospitalisations 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by </w:t>
      </w:r>
      <w:r w:rsidR="002D756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age group and 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vaccination status </w:t>
      </w:r>
      <w:r w:rsidR="000725B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reported over the past four weeks in England. Note that </w:t>
      </w:r>
      <w:r w:rsidR="001E625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</w:t>
      </w:r>
      <w:r w:rsidR="003643B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COVID-19 cases and hospitalisations are reported </w:t>
      </w:r>
      <w:r w:rsidR="001E625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based on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the</w:t>
      </w:r>
      <w:r w:rsidR="003643B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BD5B19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specimen date, whereas deaths are reported </w:t>
      </w:r>
      <w:r w:rsidR="001E625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based on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the</w:t>
      </w:r>
      <w:r w:rsidR="00BD5B19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date of death. </w:t>
      </w:r>
      <w:r w:rsidR="00F7072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By </w:t>
      </w:r>
      <w:r w:rsidR="00DD03C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inspecting the epidemic curve</w:t>
      </w:r>
      <w:r w:rsidR="000A780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s</w:t>
      </w:r>
      <w:r w:rsidR="00DD03C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of cases and deaths in England, we </w:t>
      </w:r>
      <w:r w:rsidR="00F7072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consider</w:t>
      </w:r>
      <w:r w:rsidR="00AE69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ed</w:t>
      </w:r>
      <w:r w:rsidR="00F7072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AE69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a</w:t>
      </w:r>
      <w:r w:rsidR="00F7072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DD03C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2-week</w:t>
      </w:r>
      <w:r w:rsidR="00DF7E6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delay in </w:t>
      </w:r>
      <w:r w:rsidR="00DD03C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progression from cases to deaths</w:t>
      </w:r>
      <w:r w:rsidR="00D1326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653C6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2E063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We downloaded all surveillance reports </w:t>
      </w:r>
      <w:r w:rsidR="00C06A4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after January 20, 2020 (week 3)</w:t>
      </w:r>
      <w:r w:rsidR="00687BA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, </w:t>
      </w:r>
      <w:r w:rsidR="001A779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four weeks before </w:t>
      </w:r>
      <w:r w:rsidR="00687BA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which </w:t>
      </w:r>
      <w:r w:rsidR="001A779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the Omicron variant became dominant in England</w:t>
      </w:r>
      <w:r w:rsidR="0038646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 &lt;EndNote&gt;&lt;Cite&gt;&lt;Author&gt;UK Health Security Agency&lt;/Author&gt;&lt;Year&gt;2022&lt;/Year&gt;&lt;RecNum&gt;482&lt;/RecNum&gt;&lt;DisplayText&gt;&lt;style face="superscript"&gt;26&lt;/style&gt;&lt;/DisplayText&gt;&lt;record&gt;&lt;rec-number&gt;482&lt;/rec-number&gt;&lt;foreign-keys&gt;&lt;key app="EN" db-id="tz20xd2vyseaazedapyv22veerda5a0r9rtp" timestamp="1645971947"&gt;482&lt;/key&gt;&lt;/foreign-keys&gt;&lt;ref-type name="Web Page"&gt;12&lt;/ref-type&gt;&lt;contributors&gt;&lt;authors&gt;&lt;author&gt;UK Health Security Agency, &lt;/author&gt;&lt;/authors&gt;&lt;/contributors&gt;&lt;titles&gt;&lt;title&gt;COVID-19 variants: genomically confirmed case numbers&lt;/title&gt;&lt;/titles&gt;&lt;dates&gt;&lt;year&gt;2022&lt;/year&gt;&lt;pub-dates&gt;&lt;date&gt;2022-02-25&lt;/date&gt;&lt;/pub-dates&gt;&lt;/dates&gt;&lt;urls&gt;&lt;related-urls&gt;&lt;url&gt;https://www.gov.uk/government/publications/covid-19-variants-genomically-confirmed-case-numbers&lt;/url&gt;&lt;/related-urls&gt;&lt;/urls&gt;&lt;/record&gt;&lt;/Cite&gt;&lt;/EndNote&gt;</w:instrText>
      </w:r>
      <w:r w:rsidR="0038646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vertAlign w:val="superscript"/>
          <w:lang w:val="en-GB"/>
        </w:rPr>
        <w:t>26</w:t>
      </w:r>
      <w:r w:rsidR="0038646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r w:rsidR="001A779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. </w:t>
      </w:r>
      <w:r w:rsidR="00653C6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By linking the </w:t>
      </w:r>
      <w:r w:rsidR="00727F6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number of </w:t>
      </w:r>
      <w:r w:rsidR="001F6C3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deaths </w:t>
      </w:r>
      <w:r w:rsidR="00BE7F0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to</w:t>
      </w:r>
      <w:r w:rsidR="0022332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493AF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number of </w:t>
      </w:r>
      <w:r w:rsidR="001F6C3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COVID-19 cases</w:t>
      </w:r>
      <w:r w:rsidR="00653C6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1E3CC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reported </w:t>
      </w:r>
      <w:r w:rsidR="00C367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2 </w:t>
      </w:r>
      <w:r w:rsidR="00653C6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week</w:t>
      </w:r>
      <w:r w:rsidR="00C367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s</w:t>
      </w:r>
      <w:r w:rsidR="00653C6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ago</w:t>
      </w:r>
      <w:r w:rsidR="0040645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, we calculated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age-specific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CFR</w:t>
      </w:r>
      <w:r w:rsidR="00AE69A2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s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 of Omicron </w:t>
      </w:r>
      <w:r w:rsidR="0098239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in England </w:t>
      </w:r>
      <w:r w:rsidR="0001130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for unvaccinated individuals and </w:t>
      </w:r>
      <w:r w:rsidR="00AE69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for </w:t>
      </w:r>
      <w:r w:rsidR="0001130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individuals receiving </w:t>
      </w:r>
      <w:r w:rsidR="00AE69A2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third dos</w:t>
      </w:r>
      <w:r w:rsidR="0098239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</w:t>
      </w:r>
      <w:r w:rsidR="0087781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(hereafter referred to as booster individuals)</w:t>
      </w:r>
      <w:r w:rsidR="0040645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</w:p>
    <w:p w14:paraId="2A1E4EBD" w14:textId="3050FD01" w:rsidR="00FA1E25" w:rsidRPr="00C50E35" w:rsidRDefault="00FA1E25" w:rsidP="008C36E4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</w:p>
    <w:p w14:paraId="0F4A304F" w14:textId="07E4FC1C" w:rsidR="00E11473" w:rsidRPr="00C50E35" w:rsidRDefault="00117310" w:rsidP="009F5028">
      <w:pPr>
        <w:widowControl/>
        <w:spacing w:line="360" w:lineRule="auto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Next,</w:t>
      </w:r>
      <w:r w:rsidR="00AD4CA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we estimated the </w:t>
      </w:r>
      <w:r w:rsidR="000D6841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IC</w:t>
      </w:r>
      <w:r w:rsidR="0098474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R</w:t>
      </w:r>
      <w:r w:rsidR="00AD4CA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of Omicron</w:t>
      </w:r>
      <w:r w:rsidR="009D400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using the data from t</w:t>
      </w:r>
      <w:r w:rsidR="00BB453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he UK Office for National Statistics</w:t>
      </w:r>
      <w:r w:rsidR="003F350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CF7480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C</w:t>
      </w:r>
      <w:r w:rsidR="00CF748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OVID-19 infection survey</w:t>
      </w:r>
      <w:r w:rsidR="00D6026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, which</w:t>
      </w:r>
      <w:r w:rsidR="00CF748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23399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releases estimates for the percentage of people testing positive for COVID-19</w:t>
      </w:r>
      <w:r w:rsidR="00AE7D5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1928F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in UK countries </w:t>
      </w:r>
      <w:r w:rsidR="00AE7D5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on a weekly basis</w:t>
      </w:r>
      <w:bookmarkStart w:id="19" w:name="_Hlk97056782"/>
      <w:r w:rsidR="009A54B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 &lt;EndNote&gt;&lt;Cite&gt;&lt;Author&gt;UK Office for National Statistics&lt;/Author&gt;&lt;Year&gt;2022&lt;/Year&gt;&lt;RecNum&gt;480&lt;/RecNum&gt;&lt;DisplayText&gt;&lt;style face="superscript"&gt;27&lt;/style&gt;&lt;/DisplayText&gt;&lt;record&gt;&lt;rec-number&gt;480&lt;/rec-number&gt;&lt;foreign-keys&gt;&lt;key app="EN" db-id="tz20xd2vyseaazedapyv22veerda5a0r9rtp" timestamp="1645970087"&gt;480&lt;/key&gt;&lt;/foreign-keys&gt;&lt;ref-type name="Web Page"&gt;12&lt;/ref-type&gt;&lt;contributors&gt;&lt;authors&gt;&lt;author&gt;UK Office for National Statistics, &lt;/author&gt;&lt;/authors&gt;&lt;/contributors&gt;&lt;titles&gt;&lt;title&gt;Coronavirus (COVID-19) Infection Survey, UK Statistical bulletins&lt;/title&gt;&lt;/titles&gt;&lt;dates&gt;&lt;year&gt;2022&lt;/year&gt;&lt;pub-dates&gt;&lt;date&gt;2022-02-25&lt;/date&gt;&lt;/pub-dates&gt;&lt;/dates&gt;&lt;urls&gt;&lt;related-urls&gt;&lt;url&gt;https://www.ons.gov.uk/peoplepopulationandcommunity/healthandsocialcare/conditionsanddiseases/bulletins/coronaviruscovid19infectionsurveypilot/previousReleases&lt;/url&gt;&lt;/related-urls&gt;&lt;/urls&gt;&lt;/record&gt;&lt;/Cite&gt;&lt;/EndNote&gt;</w:instrText>
      </w:r>
      <w:r w:rsidR="009A54B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vertAlign w:val="superscript"/>
          <w:lang w:val="en-GB"/>
        </w:rPr>
        <w:t>27</w:t>
      </w:r>
      <w:r w:rsidR="009A54B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bookmarkEnd w:id="19"/>
      <w:r w:rsidR="00AE7D5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68561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DB1AB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Based on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="00866EC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analysis </w:t>
      </w:r>
      <w:r w:rsidR="009A2EE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of RT-PCR </w:t>
      </w:r>
      <w:r w:rsidR="00866EC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obtained from </w:t>
      </w:r>
      <w:r w:rsidR="00D73C99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nose and throat swabs</w:t>
      </w:r>
      <w:r w:rsidR="0066516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, </w:t>
      </w:r>
      <w:r w:rsidR="005A2D1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the survey provide</w:t>
      </w:r>
      <w:r w:rsidR="00AE69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d</w:t>
      </w:r>
      <w:r w:rsidR="005A2D1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modelled daily rates of the percentage of the population testing </w:t>
      </w:r>
      <w:r w:rsidR="005A2D1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lastRenderedPageBreak/>
        <w:t xml:space="preserve">positive for COVID-19 by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a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>single year of age in England.</w:t>
      </w:r>
      <w:r w:rsidR="00BC5600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 xml:space="preserve"> </w:t>
      </w:r>
      <w:r w:rsidR="00FD346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However, these are p</w:t>
      </w:r>
      <w:r w:rsidR="00A12E0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revalence estimates</w:t>
      </w:r>
      <w:r w:rsidR="004E117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due to the persistence of RT-PCR positivity</w:t>
      </w:r>
      <w:r w:rsidR="00D674D1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. </w:t>
      </w:r>
      <w:r w:rsidR="00FC3BF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Using </w:t>
      </w:r>
      <w:r w:rsidR="000C27A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a</w:t>
      </w:r>
      <w:r w:rsidR="00FC3BF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method </w:t>
      </w:r>
      <w:r w:rsidR="000C27A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similar to that </w:t>
      </w:r>
      <w:r w:rsidR="00FC3BF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described </w:t>
      </w:r>
      <w:r w:rsidR="000C27A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by </w:t>
      </w:r>
      <w:r w:rsidR="00A13A3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Eales</w:t>
      </w:r>
      <w:r w:rsidR="000C27A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et al</w:t>
      </w:r>
      <w:r w:rsidR="000837A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A13A3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 &lt;EndNote&gt;&lt;Cite&gt;&lt;Author&gt;Eales&lt;/Author&gt;&lt;Year&gt;2021&lt;/Year&gt;&lt;RecNum&gt;444&lt;/RecNum&gt;&lt;DisplayText&gt;&lt;style face="superscript"&gt;28&lt;/style&gt;&lt;/DisplayText&gt;&lt;record&gt;&lt;rec-number&gt;444&lt;/rec-number&gt;&lt;foreign-keys&gt;&lt;key app="EN" db-id="tz20xd2vyseaazedapyv22veerda5a0r9rtp" timestamp="1644462123"&gt;444&lt;/key&gt;&lt;/foreign-keys&gt;&lt;ref-type name="Journal Article"&gt;17&lt;/ref-type&gt;&lt;contributors&gt;&lt;authors&gt;&lt;author&gt;Eales, Oliver&lt;/author&gt;&lt;author&gt;Walters, Caroline E.&lt;/author&gt;&lt;author&gt;Wang, Haowei&lt;/author&gt;&lt;author&gt;Haw, David&lt;/author&gt;&lt;author&gt;Ainslie, Kylie E. C.&lt;/author&gt;&lt;author&gt;Atchison, Christina&lt;/author&gt;&lt;author&gt;Page, Andrew J.&lt;/author&gt;&lt;author&gt;Prosolek, Sophie J.&lt;/author&gt;&lt;author&gt;Trotter, Alexander J.&lt;/author&gt;&lt;author&gt;Le Viet, Thanh&lt;/author&gt;&lt;author&gt;Alikhan, Nabil-Fareed&lt;/author&gt;&lt;author&gt;Jackson, Leigh M.&lt;/author&gt;&lt;author&gt;Ludden, Catherine&lt;/author&gt;&lt;author&gt;The, Covid-Genomics U. K. Consortium&lt;/author&gt;&lt;author&gt;Ashby, Deborah&lt;/author&gt;&lt;author&gt;Donnelly, Christl A.&lt;/author&gt;&lt;author&gt;Cooke, Graham&lt;/author&gt;&lt;author&gt;Barclay, Wendy&lt;/author&gt;&lt;author&gt;Ward, Helen&lt;/author&gt;&lt;author&gt;Darzi, Ara&lt;/author&gt;&lt;author&gt;Elliott, Paul&lt;/author&gt;&lt;author&gt;Riley, Steven&lt;/author&gt;&lt;/authors&gt;&lt;/contributors&gt;&lt;titles&gt;&lt;title&gt;Characterising the persistence of RT-PCR positivity and incidence in a community survey of SARS-CoV-2&lt;/title&gt;&lt;secondary-title&gt;medRxiv&lt;/secondary-title&gt;&lt;/titles&gt;&lt;periodical&gt;&lt;full-title&gt;medRxiv&lt;/full-title&gt;&lt;/periodical&gt;&lt;pages&gt;2021.08.12.21261987&lt;/pages&gt;&lt;dates&gt;&lt;year&gt;2021&lt;/year&gt;&lt;/dates&gt;&lt;urls&gt;&lt;related-urls&gt;&lt;url&gt;http://medrxiv.org/content/early/2021/08/13/2021.08.12.21261987.abstract&lt;/url&gt;&lt;/related-urls&gt;&lt;/urls&gt;&lt;electronic-resource-num&gt;10.1101/2021.08.12.21261987&lt;/electronic-resource-num&gt;&lt;/record&gt;&lt;/Cite&gt;&lt;/EndNote&gt;</w:instrText>
      </w:r>
      <w:r w:rsidR="00A13A3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vertAlign w:val="superscript"/>
          <w:lang w:val="en-GB"/>
        </w:rPr>
        <w:t>28</w:t>
      </w:r>
      <w:r w:rsidR="00A13A3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r w:rsidR="000C27A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, we</w:t>
      </w:r>
      <w:r w:rsidR="004A42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0C27A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convert</w:t>
      </w:r>
      <w:r w:rsidR="00AE69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ed</w:t>
      </w:r>
      <w:r w:rsidR="000C27A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the </w:t>
      </w:r>
      <w:r w:rsidR="0032157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prevalence </w:t>
      </w:r>
      <w:r w:rsidR="008D718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into </w:t>
      </w:r>
      <w:r w:rsidR="00B53C1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ncidence</w:t>
      </w:r>
      <w:r w:rsidR="00AD098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3F2AF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rates </w:t>
      </w:r>
      <w:r w:rsidR="00AD098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by dividing </w:t>
      </w:r>
      <w:r w:rsidR="00AE69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these values </w:t>
      </w:r>
      <w:r w:rsidR="003C47B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by </w:t>
      </w:r>
      <w:r w:rsidR="00884F3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 </w:t>
      </w:r>
      <w:r w:rsidR="005035B5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duration of RT-PCR positivity</w:t>
      </w:r>
      <w:r w:rsidR="00EF712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of 10 days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DA009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These daily infection incidence rates were further </w:t>
      </w:r>
      <w:r w:rsidR="0052542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translated in</w:t>
      </w:r>
      <w:r w:rsidR="00DA009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to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daily number of new </w:t>
      </w:r>
      <w:r w:rsidR="006D1CA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COVID-19 </w:t>
      </w:r>
      <w:r w:rsidR="00DA009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infections in England using </w:t>
      </w:r>
      <w:r w:rsidR="00AE69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the</w:t>
      </w:r>
      <w:r w:rsidR="00DA009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mid-2020 population estimates</w:t>
      </w:r>
      <w:r w:rsidR="00D70B1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 &lt;EndNote&gt;&lt;Cite&gt;&lt;Author&gt;UK Office for National Statistics&lt;/Author&gt;&lt;Year&gt;2021&lt;/Year&gt;&lt;RecNum&gt;483&lt;/RecNum&gt;&lt;DisplayText&gt;&lt;style face="superscript"&gt;29&lt;/style&gt;&lt;/DisplayText&gt;&lt;record&gt;&lt;rec-number&gt;483&lt;/rec-number&gt;&lt;foreign-keys&gt;&lt;key app="EN" db-id="tz20xd2vyseaazedapyv22veerda5a0r9rtp" timestamp="1645972049"&gt;483&lt;/key&gt;&lt;/foreign-keys&gt;&lt;ref-type name="Web Page"&gt;12&lt;/ref-type&gt;&lt;contributors&gt;&lt;authors&gt;&lt;author&gt;UK Office for National Statistics, &lt;/author&gt;&lt;/authors&gt;&lt;/contributors&gt;&lt;titles&gt;&lt;title&gt;Population estimates for the UK, England and Wales, Scotland and Northern Ireland: mid-2020&lt;/title&gt;&lt;/titles&gt;&lt;dates&gt;&lt;year&gt;2021&lt;/year&gt;&lt;pub-dates&gt;&lt;date&gt;2021-06-25&lt;/date&gt;&lt;/pub-dates&gt;&lt;/dates&gt;&lt;urls&gt;&lt;related-urls&gt;&lt;url&gt;https://www.ons.gov.uk/peoplepopulationandcommunity/populationandmigration/populationestimates/bulletins/annualmidyearpopulationestimates/mid2020&lt;/url&gt;&lt;/related-urls&gt;&lt;/urls&gt;&lt;/record&gt;&lt;/Cite&gt;&lt;/EndNote&gt;</w:instrText>
      </w:r>
      <w:r w:rsidR="00D70B1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vertAlign w:val="superscript"/>
          <w:lang w:val="en-GB"/>
        </w:rPr>
        <w:t>29</w:t>
      </w:r>
      <w:r w:rsidR="00D70B1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r w:rsidR="00AC2EF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5A141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3F7DD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According to the age group and</w:t>
      </w:r>
      <w:r w:rsidR="00C92AC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case </w:t>
      </w:r>
      <w:r w:rsidR="006D4C9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reporting dates used in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calculation of CFR, the </w:t>
      </w:r>
      <w:r w:rsidR="00B6047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daily number of new COVID-19 infections </w:t>
      </w:r>
      <w:r w:rsidR="008D5C8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by</w:t>
      </w:r>
      <w:r w:rsidR="00006869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a </w:t>
      </w:r>
      <w:r w:rsidR="008D5C8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single year of age </w:t>
      </w:r>
      <w:r w:rsidR="00B6047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in England</w:t>
      </w:r>
      <w:r w:rsidR="008D5C8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was aggregated.</w:t>
      </w:r>
      <w:r w:rsidR="00117C0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B56D2F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The</w:t>
      </w:r>
      <w:r w:rsidR="00BD4C6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age-specific ICR can</w:t>
      </w:r>
      <w:r w:rsidR="004060D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then</w:t>
      </w:r>
      <w:r w:rsidR="00BD4C6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be calculated</w:t>
      </w:r>
      <w:r w:rsidR="0035303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by dividing the total deaths from the UKHSA </w:t>
      </w:r>
      <w:r w:rsidR="00B5169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report</w:t>
      </w:r>
      <w:r w:rsidR="00D1117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by the corresponding aggregated new infections.</w:t>
      </w:r>
    </w:p>
    <w:p w14:paraId="4F3D33DF" w14:textId="3AEB23AB" w:rsidR="00A3443F" w:rsidRPr="00C50E35" w:rsidRDefault="00A3443F" w:rsidP="00D420FC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</w:p>
    <w:p w14:paraId="69C43D3F" w14:textId="59A73C1C" w:rsidR="00A136C7" w:rsidRPr="00C50E35" w:rsidRDefault="00117310" w:rsidP="009F5028">
      <w:pPr>
        <w:widowControl/>
        <w:spacing w:line="360" w:lineRule="auto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  <w:r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A</w:t>
      </w:r>
      <w:r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 shown in </w:t>
      </w:r>
      <w:r w:rsidR="006601D8" w:rsidRPr="00C50E35">
        <w:rPr>
          <w:rFonts w:ascii="Times New Roman" w:hAnsi="Times New Roman" w:cs="Times New Roman"/>
          <w:bCs/>
          <w:color w:val="5B9BD5" w:themeColor="accent5"/>
          <w:kern w:val="0"/>
          <w:sz w:val="24"/>
          <w:szCs w:val="24"/>
          <w:lang w:val="en-GB"/>
        </w:rPr>
        <w:t>Supplementary Table 1</w:t>
      </w:r>
      <w:r w:rsidR="006601D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, </w:t>
      </w:r>
      <w:r w:rsidR="002A091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we finally estimated the age-specific IFR of Omicron in England among unvaccinated </w:t>
      </w:r>
      <w:r w:rsidR="009D4DA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and booster </w:t>
      </w:r>
      <w:r w:rsidR="002A091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individuals, respectively.</w:t>
      </w:r>
      <w:r w:rsidR="00FB666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595031">
        <w:rPr>
          <w:rFonts w:ascii="Times New Roman" w:hAnsi="Times New Roman" w:cs="Times New Roman"/>
          <w:kern w:val="0"/>
          <w:sz w:val="24"/>
          <w:szCs w:val="20"/>
          <w:lang w:val="en-GB"/>
        </w:rPr>
        <w:t>O</w:t>
      </w:r>
      <w:r w:rsidR="00BF0AD9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ur IFR estimates have </w:t>
      </w:r>
      <w:r w:rsidR="0020752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certain</w:t>
      </w:r>
      <w:r w:rsidR="003A2C0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limitations</w:t>
      </w:r>
      <w:r w:rsidR="0029719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84289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641AE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</w:t>
      </w:r>
      <w:r w:rsidR="0020752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numbers of </w:t>
      </w:r>
      <w:r w:rsidR="00641AE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daily</w:t>
      </w:r>
      <w:r w:rsidR="0019502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195028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new</w:t>
      </w:r>
      <w:r w:rsidR="0019502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infections </w:t>
      </w:r>
      <w:r w:rsidR="00144A6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were</w:t>
      </w:r>
      <w:r w:rsidR="0019502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estimated </w:t>
      </w:r>
      <w:r w:rsidR="00465C0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rather than observed, </w:t>
      </w:r>
      <w:r w:rsidR="0019502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and </w:t>
      </w:r>
      <w:r w:rsidR="00A41BE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they </w:t>
      </w:r>
      <w:r w:rsidR="0073222D"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were 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mixed </w:t>
      </w:r>
      <w:r w:rsidR="00F3443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for unvaccinated and vaccinated individuals</w:t>
      </w:r>
      <w:r w:rsidR="003C144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F93F4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04319E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H</w:t>
      </w:r>
      <w:r w:rsidR="000431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owever, our </w:t>
      </w:r>
      <w:bookmarkStart w:id="20" w:name="_Hlk97056839"/>
      <w:r w:rsidR="000431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estimates of Omicron IFR among unvaccinated individuals </w:t>
      </w:r>
      <w:r w:rsidR="0020752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were </w:t>
      </w:r>
      <w:r w:rsidR="000431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in good agreement with those estimated in a Hong Kong </w:t>
      </w:r>
      <w:r w:rsidR="000D6D94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modelling</w:t>
      </w:r>
      <w:r w:rsidR="000D6D94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0431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report</w:t>
      </w:r>
      <w:r w:rsidR="00D1083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begin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instrText xml:space="preserve"> ADDIN EN.CITE &lt;EndNote&gt;&lt;Cite&gt;&lt;Author&gt;D24H@HKSTP and HKU WHO Collaborating Centre on Infectious Disease Epidemiology and Modelling&lt;/Author&gt;&lt;Year&gt;2022&lt;/Year&gt;&lt;RecNum&gt;448&lt;/RecNum&gt;&lt;DisplayText&gt;&lt;style face="superscript"&gt;30&lt;/style&gt;&lt;/DisplayText&gt;&lt;record&gt;&lt;rec-number&gt;448&lt;/rec-number&gt;&lt;foreign-keys&gt;&lt;key app="EN" db-id="tz20xd2vyseaazedapyv22veerda5a0r9rtp" timestamp="1644547483"&gt;448&lt;/key&gt;&lt;/foreign-keys&gt;&lt;ref-type name="Report"&gt;27&lt;/ref-type&gt;&lt;contributors&gt;&lt;authors&gt;&lt;author&gt;D24H@HKSTP and HKU WHO Collaborating Centre on Infectious Disease Epidemiology and Modelling,&lt;/author&gt;&lt;/authors&gt;&lt;/contributors&gt;&lt;titles&gt;&lt;title&gt;Modelling the fifth wave of COVID-19 in Hong Kong&lt;/title&gt;&lt;/titles&gt;&lt;dates&gt;&lt;year&gt;2022&lt;/year&gt;&lt;/dates&gt;&lt;urls&gt;&lt;related-urls&gt;&lt;url&gt;https://sph.hku.hk/en/News-And-Events/Press-Releases/2022/TBC&lt;/url&gt;&lt;/related-urls&gt;&lt;/urls&gt;&lt;/record&gt;&lt;/Cite&gt;&lt;/EndNote&gt;</w:instrText>
      </w:r>
      <w:r w:rsidR="00D1083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kern w:val="0"/>
          <w:sz w:val="24"/>
          <w:szCs w:val="20"/>
          <w:vertAlign w:val="superscript"/>
          <w:lang w:val="en-GB"/>
        </w:rPr>
        <w:t>30</w:t>
      </w:r>
      <w:r w:rsidR="00D1083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fldChar w:fldCharType="end"/>
      </w:r>
      <w:bookmarkEnd w:id="20"/>
      <w:r w:rsidR="0004319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  <w:r w:rsidR="005456EC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DA2A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H</w:t>
      </w:r>
      <w:r w:rsidR="00A1032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ere</w:t>
      </w:r>
      <w:r w:rsidR="00186A71">
        <w:rPr>
          <w:rFonts w:ascii="Times New Roman" w:hAnsi="Times New Roman" w:cs="Times New Roman"/>
          <w:kern w:val="0"/>
          <w:sz w:val="24"/>
          <w:szCs w:val="20"/>
          <w:lang w:val="en-GB"/>
        </w:rPr>
        <w:t>,</w:t>
      </w:r>
      <w:r w:rsidRPr="00C50E35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 </w:t>
      </w:r>
      <w:r w:rsidR="00186A71">
        <w:rPr>
          <w:rFonts w:ascii="Times New Roman" w:eastAsia="等线" w:hAnsi="Times New Roman" w:cs="Times New Roman"/>
          <w:kern w:val="0"/>
          <w:sz w:val="24"/>
          <w:szCs w:val="20"/>
          <w:lang w:val="en-GB"/>
        </w:rPr>
        <w:t xml:space="preserve">the </w:t>
      </w:r>
      <w:r w:rsidR="00BF67E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Omicron </w:t>
      </w:r>
      <w:r w:rsidR="00A1032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IFR among booster individuals </w:t>
      </w:r>
      <w:r w:rsidR="0020752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was</w:t>
      </w:r>
      <w:r w:rsidR="00527BB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also estimated </w:t>
      </w:r>
      <w:r w:rsidR="0020752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as</w:t>
      </w:r>
      <w:r w:rsidR="00527BB2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they </w:t>
      </w:r>
      <w:r w:rsidR="00BF67E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can be used for validating our </w:t>
      </w:r>
      <w:r w:rsidR="00AE22DD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model </w:t>
      </w:r>
      <w:r w:rsidR="00BF67E0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simulation results</w:t>
      </w:r>
      <w:r w:rsidR="00912F8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 Since</w:t>
      </w:r>
      <w:r w:rsidR="00DA2A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BF6D8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</w:t>
      </w:r>
      <w:r w:rsidR="00DA2A8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inactivated vaccines used in China are less effective than those used in </w:t>
      </w:r>
      <w:r w:rsidR="00640A7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E</w:t>
      </w:r>
      <w:r w:rsidR="00640A77" w:rsidRPr="00C50E35">
        <w:rPr>
          <w:rFonts w:ascii="Times New Roman" w:hAnsi="Times New Roman" w:cs="Times New Roman" w:hint="eastAsia"/>
          <w:kern w:val="0"/>
          <w:sz w:val="24"/>
          <w:szCs w:val="20"/>
          <w:lang w:val="en-GB"/>
        </w:rPr>
        <w:t>nglan</w:t>
      </w:r>
      <w:r w:rsidR="00640A77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d</w:t>
      </w:r>
      <w:r w:rsidR="00780D9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, </w:t>
      </w:r>
      <w:r w:rsidR="00BF6D8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the resulting IFR from our model simulation</w:t>
      </w:r>
      <w:r w:rsidR="009970D3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s </w:t>
      </w:r>
      <w:r w:rsidR="0020752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is expected </w:t>
      </w:r>
      <w:r w:rsidR="004928C6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to be</w:t>
      </w:r>
      <w:r w:rsidR="00BF6D8A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</w:t>
      </w:r>
      <w:r w:rsidR="002634F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between </w:t>
      </w:r>
      <w:r w:rsidR="0020752B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the </w:t>
      </w:r>
      <w:r w:rsidR="002634F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unvaccinated IFR and booster IFR</w:t>
      </w:r>
      <w:r w:rsidR="00EF1B68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 xml:space="preserve"> range</w:t>
      </w:r>
      <w:r w:rsidR="002634FE" w:rsidRPr="00C50E35">
        <w:rPr>
          <w:rFonts w:ascii="Times New Roman" w:hAnsi="Times New Roman" w:cs="Times New Roman"/>
          <w:kern w:val="0"/>
          <w:sz w:val="24"/>
          <w:szCs w:val="20"/>
          <w:lang w:val="en-GB"/>
        </w:rPr>
        <w:t>.</w:t>
      </w:r>
    </w:p>
    <w:p w14:paraId="2206A6CB" w14:textId="77777777" w:rsidR="00447E0C" w:rsidRPr="00C50E35" w:rsidRDefault="00447E0C" w:rsidP="00D420FC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</w:p>
    <w:p w14:paraId="6785C7B5" w14:textId="4B6364F7" w:rsidR="00824F80" w:rsidRPr="00C50E35" w:rsidRDefault="00117310" w:rsidP="001771F3">
      <w:pPr>
        <w:widowControl/>
        <w:spacing w:line="300" w:lineRule="auto"/>
        <w:contextualSpacing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</w:t>
      </w:r>
      <w:r w:rsidRPr="00C50E35">
        <w:rPr>
          <w:rFonts w:ascii="Times New Roman" w:hAnsi="Times New Roman" w:hint="eastAsia"/>
          <w:b/>
          <w:lang w:val="en-GB"/>
        </w:rPr>
        <w:t>T</w:t>
      </w:r>
      <w:r w:rsidRPr="00C50E35">
        <w:rPr>
          <w:rFonts w:ascii="Times New Roman" w:hAnsi="Times New Roman"/>
          <w:b/>
          <w:lang w:val="en-GB"/>
        </w:rPr>
        <w:t xml:space="preserve">able </w:t>
      </w:r>
      <w:r w:rsidR="00E3696C" w:rsidRPr="00C50E35">
        <w:rPr>
          <w:rFonts w:ascii="Times New Roman" w:hAnsi="Times New Roman"/>
          <w:b/>
          <w:lang w:val="en-GB"/>
        </w:rPr>
        <w:t>1</w:t>
      </w:r>
      <w:r w:rsidRPr="00C50E35">
        <w:rPr>
          <w:rFonts w:ascii="Times New Roman" w:hAnsi="Times New Roman"/>
          <w:b/>
          <w:lang w:val="en-GB"/>
        </w:rPr>
        <w:t xml:space="preserve"> | </w:t>
      </w:r>
      <w:r w:rsidR="00855A9D" w:rsidRPr="00C50E35">
        <w:rPr>
          <w:rFonts w:ascii="Times New Roman" w:hAnsi="Times New Roman"/>
          <w:b/>
          <w:lang w:val="en-GB"/>
        </w:rPr>
        <w:t>A</w:t>
      </w:r>
      <w:r w:rsidR="00241C7B" w:rsidRPr="00C50E35">
        <w:rPr>
          <w:rFonts w:ascii="Times New Roman" w:hAnsi="Times New Roman" w:cs="Times New Roman"/>
          <w:b/>
          <w:szCs w:val="24"/>
          <w:lang w:val="en-GB"/>
        </w:rPr>
        <w:t xml:space="preserve">ge-specific </w:t>
      </w:r>
      <w:r w:rsidR="005E514F" w:rsidRPr="00C50E35">
        <w:rPr>
          <w:rFonts w:ascii="Times New Roman" w:hAnsi="Times New Roman" w:cs="Times New Roman"/>
          <w:b/>
          <w:szCs w:val="24"/>
          <w:lang w:val="en-GB"/>
        </w:rPr>
        <w:t>IFR</w:t>
      </w:r>
      <w:r w:rsidR="00241C7B" w:rsidRPr="00C50E35">
        <w:rPr>
          <w:rFonts w:ascii="Times New Roman" w:hAnsi="Times New Roman" w:cs="Times New Roman"/>
          <w:b/>
          <w:szCs w:val="24"/>
          <w:lang w:val="en-GB"/>
        </w:rPr>
        <w:t xml:space="preserve"> of Omicron </w:t>
      </w:r>
      <w:r w:rsidR="00157501" w:rsidRPr="00C50E35">
        <w:rPr>
          <w:rFonts w:ascii="Times New Roman" w:hAnsi="Times New Roman" w:cs="Times New Roman"/>
          <w:b/>
          <w:szCs w:val="24"/>
          <w:lang w:val="en-GB"/>
        </w:rPr>
        <w:t xml:space="preserve">estimated </w:t>
      </w:r>
      <w:r w:rsidR="00241C7B" w:rsidRPr="00C50E35">
        <w:rPr>
          <w:rFonts w:ascii="Times New Roman" w:hAnsi="Times New Roman" w:cs="Times New Roman"/>
          <w:b/>
          <w:szCs w:val="24"/>
          <w:lang w:val="en-GB"/>
        </w:rPr>
        <w:t xml:space="preserve">in England </w:t>
      </w:r>
      <w:r w:rsidR="00903A08" w:rsidRPr="00C50E35">
        <w:rPr>
          <w:rFonts w:ascii="Times New Roman" w:hAnsi="Times New Roman" w:cs="Times New Roman"/>
          <w:b/>
          <w:szCs w:val="24"/>
          <w:lang w:val="en-GB"/>
        </w:rPr>
        <w:t>among</w:t>
      </w:r>
      <w:r w:rsidR="00241C7B" w:rsidRPr="00C50E35">
        <w:rPr>
          <w:rFonts w:ascii="Times New Roman" w:hAnsi="Times New Roman" w:cs="Times New Roman"/>
          <w:b/>
          <w:szCs w:val="24"/>
          <w:lang w:val="en-GB"/>
        </w:rPr>
        <w:t xml:space="preserve"> unvaccinated </w:t>
      </w:r>
      <w:r w:rsidR="004811D8" w:rsidRPr="00C50E35">
        <w:rPr>
          <w:rFonts w:ascii="Times New Roman" w:hAnsi="Times New Roman" w:cs="Times New Roman"/>
          <w:b/>
          <w:szCs w:val="24"/>
          <w:lang w:val="en-GB"/>
        </w:rPr>
        <w:t xml:space="preserve">and booster </w:t>
      </w:r>
      <w:r w:rsidR="00241C7B" w:rsidRPr="00C50E35">
        <w:rPr>
          <w:rFonts w:ascii="Times New Roman" w:hAnsi="Times New Roman" w:cs="Times New Roman"/>
          <w:b/>
          <w:szCs w:val="24"/>
          <w:lang w:val="en-GB"/>
        </w:rPr>
        <w:t>individuals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056"/>
        <w:gridCol w:w="1056"/>
        <w:gridCol w:w="1018"/>
        <w:gridCol w:w="891"/>
        <w:gridCol w:w="1266"/>
        <w:gridCol w:w="806"/>
        <w:gridCol w:w="1266"/>
        <w:gridCol w:w="806"/>
      </w:tblGrid>
      <w:tr w:rsidR="008804F9" w:rsidRPr="00C50E35" w14:paraId="0920D8DE" w14:textId="77777777" w:rsidTr="00916036">
        <w:trPr>
          <w:trHeight w:val="170"/>
          <w:jc w:val="center"/>
        </w:trPr>
        <w:tc>
          <w:tcPr>
            <w:tcW w:w="0" w:type="auto"/>
            <w:vMerge w:val="restart"/>
            <w:vAlign w:val="center"/>
          </w:tcPr>
          <w:p w14:paraId="29A269A5" w14:textId="4A27BD27" w:rsidR="007633D8" w:rsidRPr="00C50E35" w:rsidRDefault="00117310" w:rsidP="00916036">
            <w:pPr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S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tart date</w:t>
            </w:r>
          </w:p>
        </w:tc>
        <w:tc>
          <w:tcPr>
            <w:tcW w:w="0" w:type="auto"/>
            <w:vMerge w:val="restart"/>
            <w:vAlign w:val="center"/>
          </w:tcPr>
          <w:p w14:paraId="56BBA1B4" w14:textId="6787B618" w:rsidR="007633D8" w:rsidRPr="00C50E35" w:rsidRDefault="00117310" w:rsidP="00916036">
            <w:pPr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E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nd date</w:t>
            </w:r>
          </w:p>
        </w:tc>
        <w:tc>
          <w:tcPr>
            <w:tcW w:w="0" w:type="auto"/>
            <w:vMerge w:val="restart"/>
            <w:vAlign w:val="center"/>
          </w:tcPr>
          <w:p w14:paraId="77374A28" w14:textId="5C4C42C1" w:rsidR="007633D8" w:rsidRPr="00C50E35" w:rsidRDefault="00117310" w:rsidP="00916036">
            <w:pPr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ge group</w:t>
            </w:r>
          </w:p>
        </w:tc>
        <w:tc>
          <w:tcPr>
            <w:tcW w:w="0" w:type="auto"/>
            <w:vMerge w:val="restart"/>
            <w:vAlign w:val="center"/>
          </w:tcPr>
          <w:p w14:paraId="1F24E395" w14:textId="3563EF7A" w:rsidR="007633D8" w:rsidRPr="00C50E35" w:rsidRDefault="00117310" w:rsidP="00916036">
            <w:pPr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I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CR (%)</w:t>
            </w:r>
          </w:p>
        </w:tc>
        <w:tc>
          <w:tcPr>
            <w:tcW w:w="0" w:type="auto"/>
            <w:gridSpan w:val="2"/>
            <w:vAlign w:val="center"/>
          </w:tcPr>
          <w:p w14:paraId="3A6E6433" w14:textId="20F5FF21" w:rsidR="007633D8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C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FR (%)</w:t>
            </w:r>
          </w:p>
        </w:tc>
        <w:tc>
          <w:tcPr>
            <w:tcW w:w="0" w:type="auto"/>
            <w:gridSpan w:val="2"/>
            <w:vAlign w:val="center"/>
          </w:tcPr>
          <w:p w14:paraId="7887B467" w14:textId="1F547FD0" w:rsidR="007633D8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I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FR (%)</w:t>
            </w:r>
          </w:p>
        </w:tc>
      </w:tr>
      <w:tr w:rsidR="008804F9" w:rsidRPr="00C50E35" w14:paraId="59E8B3F5" w14:textId="77777777" w:rsidTr="00916036">
        <w:trPr>
          <w:trHeight w:val="170"/>
          <w:jc w:val="center"/>
        </w:trPr>
        <w:tc>
          <w:tcPr>
            <w:tcW w:w="0" w:type="auto"/>
            <w:vMerge/>
            <w:vAlign w:val="center"/>
          </w:tcPr>
          <w:p w14:paraId="27AC249E" w14:textId="08413F58" w:rsidR="007633D8" w:rsidRPr="00C50E35" w:rsidRDefault="007633D8" w:rsidP="001628ED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09914784" w14:textId="5B79B7A9" w:rsidR="007633D8" w:rsidRPr="00C50E35" w:rsidRDefault="007633D8" w:rsidP="001628ED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560C7DD4" w14:textId="2D4F751A" w:rsidR="007633D8" w:rsidRPr="00C50E35" w:rsidRDefault="007633D8" w:rsidP="001628ED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</w:p>
        </w:tc>
        <w:tc>
          <w:tcPr>
            <w:tcW w:w="0" w:type="auto"/>
            <w:vMerge/>
            <w:vAlign w:val="center"/>
          </w:tcPr>
          <w:p w14:paraId="250CAED6" w14:textId="03CEF399" w:rsidR="007633D8" w:rsidRPr="00C50E35" w:rsidRDefault="007633D8" w:rsidP="00916036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78DDA558" w14:textId="298E3085" w:rsidR="007633D8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U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nvaccinated</w:t>
            </w:r>
          </w:p>
        </w:tc>
        <w:tc>
          <w:tcPr>
            <w:tcW w:w="0" w:type="auto"/>
            <w:vAlign w:val="center"/>
          </w:tcPr>
          <w:p w14:paraId="124B511C" w14:textId="3F893512" w:rsidR="007633D8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B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ooster</w:t>
            </w:r>
          </w:p>
        </w:tc>
        <w:tc>
          <w:tcPr>
            <w:tcW w:w="0" w:type="auto"/>
            <w:vAlign w:val="center"/>
          </w:tcPr>
          <w:p w14:paraId="71C9A988" w14:textId="09E42F50" w:rsidR="007633D8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Unvaccinated</w:t>
            </w:r>
          </w:p>
        </w:tc>
        <w:tc>
          <w:tcPr>
            <w:tcW w:w="0" w:type="auto"/>
            <w:vAlign w:val="center"/>
          </w:tcPr>
          <w:p w14:paraId="6E73574A" w14:textId="54E57F25" w:rsidR="007633D8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Booster</w:t>
            </w:r>
          </w:p>
        </w:tc>
      </w:tr>
      <w:tr w:rsidR="008804F9" w:rsidRPr="00C50E35" w14:paraId="056FBB1A" w14:textId="77777777" w:rsidTr="00916036">
        <w:trPr>
          <w:trHeight w:val="170"/>
          <w:jc w:val="center"/>
        </w:trPr>
        <w:tc>
          <w:tcPr>
            <w:tcW w:w="0" w:type="auto"/>
          </w:tcPr>
          <w:p w14:paraId="78640FE5" w14:textId="02556073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022-01-03</w:t>
            </w:r>
          </w:p>
        </w:tc>
        <w:tc>
          <w:tcPr>
            <w:tcW w:w="0" w:type="auto"/>
          </w:tcPr>
          <w:p w14:paraId="0454A1E4" w14:textId="73FD9842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23C05BD0" w14:textId="2F99D1BE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&lt;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18</w:t>
            </w:r>
          </w:p>
        </w:tc>
        <w:tc>
          <w:tcPr>
            <w:tcW w:w="0" w:type="auto"/>
          </w:tcPr>
          <w:p w14:paraId="688ADC47" w14:textId="710B7665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26.8</w:t>
            </w:r>
          </w:p>
        </w:tc>
        <w:tc>
          <w:tcPr>
            <w:tcW w:w="0" w:type="auto"/>
          </w:tcPr>
          <w:p w14:paraId="7B3ADEF8" w14:textId="6A244AB0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0.002</w:t>
            </w:r>
          </w:p>
        </w:tc>
        <w:tc>
          <w:tcPr>
            <w:tcW w:w="0" w:type="auto"/>
          </w:tcPr>
          <w:p w14:paraId="4F4CA46E" w14:textId="18F42B2E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0.000</w:t>
            </w:r>
          </w:p>
        </w:tc>
        <w:tc>
          <w:tcPr>
            <w:tcW w:w="0" w:type="auto"/>
          </w:tcPr>
          <w:p w14:paraId="37B183DB" w14:textId="77891012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0.0005</w:t>
            </w:r>
          </w:p>
        </w:tc>
        <w:tc>
          <w:tcPr>
            <w:tcW w:w="0" w:type="auto"/>
          </w:tcPr>
          <w:p w14:paraId="4A4CF56A" w14:textId="5225EFAB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0.0000</w:t>
            </w:r>
          </w:p>
        </w:tc>
      </w:tr>
      <w:tr w:rsidR="008804F9" w:rsidRPr="00C50E35" w14:paraId="16B31042" w14:textId="77777777" w:rsidTr="00916036">
        <w:trPr>
          <w:trHeight w:val="170"/>
          <w:jc w:val="center"/>
        </w:trPr>
        <w:tc>
          <w:tcPr>
            <w:tcW w:w="0" w:type="auto"/>
          </w:tcPr>
          <w:p w14:paraId="16939846" w14:textId="0EA3ABB1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022-01-03</w:t>
            </w:r>
          </w:p>
        </w:tc>
        <w:tc>
          <w:tcPr>
            <w:tcW w:w="0" w:type="auto"/>
          </w:tcPr>
          <w:p w14:paraId="708F1F00" w14:textId="0230AB0C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78D89595" w14:textId="044C8D75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8-29</w:t>
            </w:r>
          </w:p>
        </w:tc>
        <w:tc>
          <w:tcPr>
            <w:tcW w:w="0" w:type="auto"/>
          </w:tcPr>
          <w:p w14:paraId="2D8E7370" w14:textId="5FC9ECE3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48.3</w:t>
            </w:r>
          </w:p>
        </w:tc>
        <w:tc>
          <w:tcPr>
            <w:tcW w:w="0" w:type="auto"/>
          </w:tcPr>
          <w:p w14:paraId="461677AA" w14:textId="0D522F30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0.013</w:t>
            </w:r>
          </w:p>
        </w:tc>
        <w:tc>
          <w:tcPr>
            <w:tcW w:w="0" w:type="auto"/>
          </w:tcPr>
          <w:p w14:paraId="2A6994E3" w14:textId="6A29536F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0.005</w:t>
            </w:r>
          </w:p>
        </w:tc>
        <w:tc>
          <w:tcPr>
            <w:tcW w:w="0" w:type="auto"/>
          </w:tcPr>
          <w:p w14:paraId="44E48EFB" w14:textId="3D7D5E61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0.0064</w:t>
            </w:r>
          </w:p>
        </w:tc>
        <w:tc>
          <w:tcPr>
            <w:tcW w:w="0" w:type="auto"/>
          </w:tcPr>
          <w:p w14:paraId="2F818409" w14:textId="146846D2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0.0022</w:t>
            </w:r>
          </w:p>
        </w:tc>
      </w:tr>
      <w:tr w:rsidR="008804F9" w:rsidRPr="00C50E35" w14:paraId="5C63514D" w14:textId="77777777" w:rsidTr="00916036">
        <w:trPr>
          <w:trHeight w:val="170"/>
          <w:jc w:val="center"/>
        </w:trPr>
        <w:tc>
          <w:tcPr>
            <w:tcW w:w="0" w:type="auto"/>
          </w:tcPr>
          <w:p w14:paraId="7DFE70A1" w14:textId="37FE6810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022-01-03</w:t>
            </w:r>
          </w:p>
        </w:tc>
        <w:tc>
          <w:tcPr>
            <w:tcW w:w="0" w:type="auto"/>
          </w:tcPr>
          <w:p w14:paraId="070A5F56" w14:textId="201EA056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2A049DBA" w14:textId="5A0DB867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3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0-39</w:t>
            </w:r>
          </w:p>
        </w:tc>
        <w:tc>
          <w:tcPr>
            <w:tcW w:w="0" w:type="auto"/>
          </w:tcPr>
          <w:p w14:paraId="15714B95" w14:textId="6091A564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46.3</w:t>
            </w:r>
          </w:p>
        </w:tc>
        <w:tc>
          <w:tcPr>
            <w:tcW w:w="0" w:type="auto"/>
          </w:tcPr>
          <w:p w14:paraId="11BD5447" w14:textId="24E8F179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0.033</w:t>
            </w:r>
          </w:p>
        </w:tc>
        <w:tc>
          <w:tcPr>
            <w:tcW w:w="0" w:type="auto"/>
          </w:tcPr>
          <w:p w14:paraId="6E837649" w14:textId="4E72AD5A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0.008</w:t>
            </w:r>
          </w:p>
        </w:tc>
        <w:tc>
          <w:tcPr>
            <w:tcW w:w="0" w:type="auto"/>
          </w:tcPr>
          <w:p w14:paraId="3F289E6E" w14:textId="79509B0D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0.0155</w:t>
            </w:r>
          </w:p>
        </w:tc>
        <w:tc>
          <w:tcPr>
            <w:tcW w:w="0" w:type="auto"/>
          </w:tcPr>
          <w:p w14:paraId="445DC535" w14:textId="7F7195A4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0.0035</w:t>
            </w:r>
          </w:p>
        </w:tc>
      </w:tr>
      <w:tr w:rsidR="008804F9" w:rsidRPr="00C50E35" w14:paraId="7A8513CA" w14:textId="77777777" w:rsidTr="00916036">
        <w:trPr>
          <w:trHeight w:val="170"/>
          <w:jc w:val="center"/>
        </w:trPr>
        <w:tc>
          <w:tcPr>
            <w:tcW w:w="0" w:type="auto"/>
          </w:tcPr>
          <w:p w14:paraId="05953AA4" w14:textId="35EB0195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022-01-03</w:t>
            </w:r>
          </w:p>
        </w:tc>
        <w:tc>
          <w:tcPr>
            <w:tcW w:w="0" w:type="auto"/>
          </w:tcPr>
          <w:p w14:paraId="48F76B43" w14:textId="51F9C6D4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56DAC055" w14:textId="6B6D8DB0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0-49</w:t>
            </w:r>
          </w:p>
        </w:tc>
        <w:tc>
          <w:tcPr>
            <w:tcW w:w="0" w:type="auto"/>
          </w:tcPr>
          <w:p w14:paraId="1BF21AB0" w14:textId="4E82E0D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42.5</w:t>
            </w:r>
          </w:p>
        </w:tc>
        <w:tc>
          <w:tcPr>
            <w:tcW w:w="0" w:type="auto"/>
          </w:tcPr>
          <w:p w14:paraId="4D93704B" w14:textId="178468C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0.115</w:t>
            </w:r>
          </w:p>
        </w:tc>
        <w:tc>
          <w:tcPr>
            <w:tcW w:w="0" w:type="auto"/>
          </w:tcPr>
          <w:p w14:paraId="2111524D" w14:textId="20714258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0.014</w:t>
            </w:r>
          </w:p>
        </w:tc>
        <w:tc>
          <w:tcPr>
            <w:tcW w:w="0" w:type="auto"/>
          </w:tcPr>
          <w:p w14:paraId="4685476D" w14:textId="0E379EF3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0.0491</w:t>
            </w:r>
          </w:p>
        </w:tc>
        <w:tc>
          <w:tcPr>
            <w:tcW w:w="0" w:type="auto"/>
          </w:tcPr>
          <w:p w14:paraId="308F0A26" w14:textId="4386ACFD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0.0058</w:t>
            </w:r>
          </w:p>
        </w:tc>
      </w:tr>
      <w:tr w:rsidR="008804F9" w:rsidRPr="00C50E35" w14:paraId="03A27E2F" w14:textId="77777777" w:rsidTr="00916036">
        <w:trPr>
          <w:trHeight w:val="170"/>
          <w:jc w:val="center"/>
        </w:trPr>
        <w:tc>
          <w:tcPr>
            <w:tcW w:w="0" w:type="auto"/>
          </w:tcPr>
          <w:p w14:paraId="4379162E" w14:textId="13A88DD1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022-01-03</w:t>
            </w:r>
          </w:p>
        </w:tc>
        <w:tc>
          <w:tcPr>
            <w:tcW w:w="0" w:type="auto"/>
          </w:tcPr>
          <w:p w14:paraId="1754AE9E" w14:textId="764D9DB6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26BB96F3" w14:textId="0F151E34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0-59</w:t>
            </w:r>
          </w:p>
        </w:tc>
        <w:tc>
          <w:tcPr>
            <w:tcW w:w="0" w:type="auto"/>
          </w:tcPr>
          <w:p w14:paraId="595D85B2" w14:textId="0DF981F0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42.9</w:t>
            </w:r>
          </w:p>
        </w:tc>
        <w:tc>
          <w:tcPr>
            <w:tcW w:w="0" w:type="auto"/>
          </w:tcPr>
          <w:p w14:paraId="59F7F9CA" w14:textId="4DB56301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0.497</w:t>
            </w:r>
          </w:p>
        </w:tc>
        <w:tc>
          <w:tcPr>
            <w:tcW w:w="0" w:type="auto"/>
          </w:tcPr>
          <w:p w14:paraId="059AC0EC" w14:textId="340AEBFB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0.027</w:t>
            </w:r>
          </w:p>
        </w:tc>
        <w:tc>
          <w:tcPr>
            <w:tcW w:w="0" w:type="auto"/>
          </w:tcPr>
          <w:p w14:paraId="0850FA63" w14:textId="63975E27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0.2129</w:t>
            </w:r>
          </w:p>
        </w:tc>
        <w:tc>
          <w:tcPr>
            <w:tcW w:w="0" w:type="auto"/>
          </w:tcPr>
          <w:p w14:paraId="1CE7CCA4" w14:textId="20A73BDB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0.0116</w:t>
            </w:r>
          </w:p>
        </w:tc>
      </w:tr>
      <w:tr w:rsidR="008804F9" w:rsidRPr="00C50E35" w14:paraId="772D76F6" w14:textId="77777777" w:rsidTr="00916036">
        <w:trPr>
          <w:trHeight w:val="170"/>
          <w:jc w:val="center"/>
        </w:trPr>
        <w:tc>
          <w:tcPr>
            <w:tcW w:w="0" w:type="auto"/>
          </w:tcPr>
          <w:p w14:paraId="77B09902" w14:textId="445558DA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lastRenderedPageBreak/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022-01-03</w:t>
            </w:r>
          </w:p>
        </w:tc>
        <w:tc>
          <w:tcPr>
            <w:tcW w:w="0" w:type="auto"/>
          </w:tcPr>
          <w:p w14:paraId="4CEAEC0B" w14:textId="1AA84222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6B6E47D2" w14:textId="610D79B6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0-69</w:t>
            </w:r>
          </w:p>
        </w:tc>
        <w:tc>
          <w:tcPr>
            <w:tcW w:w="0" w:type="auto"/>
          </w:tcPr>
          <w:p w14:paraId="496565DC" w14:textId="37FA8D22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37.2</w:t>
            </w:r>
          </w:p>
        </w:tc>
        <w:tc>
          <w:tcPr>
            <w:tcW w:w="0" w:type="auto"/>
          </w:tcPr>
          <w:p w14:paraId="61875659" w14:textId="42A3F1BC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2.403</w:t>
            </w:r>
          </w:p>
        </w:tc>
        <w:tc>
          <w:tcPr>
            <w:tcW w:w="0" w:type="auto"/>
          </w:tcPr>
          <w:p w14:paraId="00C63DBA" w14:textId="220BD700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0.117</w:t>
            </w:r>
          </w:p>
        </w:tc>
        <w:tc>
          <w:tcPr>
            <w:tcW w:w="0" w:type="auto"/>
          </w:tcPr>
          <w:p w14:paraId="60EE42F7" w14:textId="4C9969DA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0.8948</w:t>
            </w:r>
          </w:p>
        </w:tc>
        <w:tc>
          <w:tcPr>
            <w:tcW w:w="0" w:type="auto"/>
          </w:tcPr>
          <w:p w14:paraId="503AB48D" w14:textId="4AB00125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0.0434</w:t>
            </w:r>
          </w:p>
        </w:tc>
      </w:tr>
      <w:tr w:rsidR="008804F9" w:rsidRPr="00C50E35" w14:paraId="7021EB3A" w14:textId="77777777" w:rsidTr="00916036">
        <w:trPr>
          <w:trHeight w:val="170"/>
          <w:jc w:val="center"/>
        </w:trPr>
        <w:tc>
          <w:tcPr>
            <w:tcW w:w="0" w:type="auto"/>
          </w:tcPr>
          <w:p w14:paraId="10D7BA83" w14:textId="193E7971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022-01-03</w:t>
            </w:r>
          </w:p>
        </w:tc>
        <w:tc>
          <w:tcPr>
            <w:tcW w:w="0" w:type="auto"/>
          </w:tcPr>
          <w:p w14:paraId="3F1AE9D7" w14:textId="43FDE54C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0689A411" w14:textId="6F3A3ED3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0+</w:t>
            </w:r>
          </w:p>
        </w:tc>
        <w:tc>
          <w:tcPr>
            <w:tcW w:w="0" w:type="auto"/>
          </w:tcPr>
          <w:p w14:paraId="1F024484" w14:textId="22052CF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36.6</w:t>
            </w:r>
          </w:p>
        </w:tc>
        <w:tc>
          <w:tcPr>
            <w:tcW w:w="0" w:type="auto"/>
          </w:tcPr>
          <w:p w14:paraId="7EE77A9C" w14:textId="267D8101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13.936</w:t>
            </w:r>
          </w:p>
        </w:tc>
        <w:tc>
          <w:tcPr>
            <w:tcW w:w="0" w:type="auto"/>
          </w:tcPr>
          <w:p w14:paraId="6967D42C" w14:textId="3B43D42C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1.647</w:t>
            </w:r>
          </w:p>
        </w:tc>
        <w:tc>
          <w:tcPr>
            <w:tcW w:w="0" w:type="auto"/>
          </w:tcPr>
          <w:p w14:paraId="2439EDD5" w14:textId="7D92674E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5.1051</w:t>
            </w:r>
          </w:p>
        </w:tc>
        <w:tc>
          <w:tcPr>
            <w:tcW w:w="0" w:type="auto"/>
          </w:tcPr>
          <w:p w14:paraId="4F439E6F" w14:textId="5D28D84F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0.6034</w:t>
            </w:r>
          </w:p>
        </w:tc>
      </w:tr>
      <w:tr w:rsidR="008804F9" w:rsidRPr="00C50E35" w14:paraId="3DEA8FAD" w14:textId="77777777" w:rsidTr="00916036">
        <w:trPr>
          <w:trHeight w:val="170"/>
          <w:jc w:val="center"/>
        </w:trPr>
        <w:tc>
          <w:tcPr>
            <w:tcW w:w="0" w:type="auto"/>
          </w:tcPr>
          <w:p w14:paraId="58EBF6B9" w14:textId="7E14A037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022-01-10</w:t>
            </w:r>
          </w:p>
        </w:tc>
        <w:tc>
          <w:tcPr>
            <w:tcW w:w="0" w:type="auto"/>
          </w:tcPr>
          <w:p w14:paraId="6F650DD1" w14:textId="50961521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12CFF960" w14:textId="48FB412F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&lt;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18</w:t>
            </w:r>
          </w:p>
        </w:tc>
        <w:tc>
          <w:tcPr>
            <w:tcW w:w="0" w:type="auto"/>
          </w:tcPr>
          <w:p w14:paraId="4F9E8176" w14:textId="3B9BC55F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28.0</w:t>
            </w:r>
          </w:p>
        </w:tc>
        <w:tc>
          <w:tcPr>
            <w:tcW w:w="0" w:type="auto"/>
          </w:tcPr>
          <w:p w14:paraId="0ED95E71" w14:textId="37CAD6AF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0.001</w:t>
            </w:r>
          </w:p>
        </w:tc>
        <w:tc>
          <w:tcPr>
            <w:tcW w:w="0" w:type="auto"/>
          </w:tcPr>
          <w:p w14:paraId="4408CEF8" w14:textId="342F662A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0.000</w:t>
            </w:r>
          </w:p>
        </w:tc>
        <w:tc>
          <w:tcPr>
            <w:tcW w:w="0" w:type="auto"/>
          </w:tcPr>
          <w:p w14:paraId="20F8E998" w14:textId="22A7C0C8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0.0004</w:t>
            </w:r>
          </w:p>
        </w:tc>
        <w:tc>
          <w:tcPr>
            <w:tcW w:w="0" w:type="auto"/>
          </w:tcPr>
          <w:p w14:paraId="08263C78" w14:textId="02FF2FCF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0.0000</w:t>
            </w:r>
          </w:p>
        </w:tc>
      </w:tr>
      <w:tr w:rsidR="008804F9" w:rsidRPr="00C50E35" w14:paraId="018B95AC" w14:textId="77777777" w:rsidTr="00916036">
        <w:trPr>
          <w:trHeight w:val="170"/>
          <w:jc w:val="center"/>
        </w:trPr>
        <w:tc>
          <w:tcPr>
            <w:tcW w:w="0" w:type="auto"/>
          </w:tcPr>
          <w:p w14:paraId="4111C334" w14:textId="2732F5AB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022-01-10</w:t>
            </w:r>
          </w:p>
        </w:tc>
        <w:tc>
          <w:tcPr>
            <w:tcW w:w="0" w:type="auto"/>
          </w:tcPr>
          <w:p w14:paraId="617A77E8" w14:textId="28B56F4D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3256ED34" w14:textId="6A00715A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8-29</w:t>
            </w:r>
          </w:p>
        </w:tc>
        <w:tc>
          <w:tcPr>
            <w:tcW w:w="0" w:type="auto"/>
          </w:tcPr>
          <w:p w14:paraId="4BD6A946" w14:textId="61EF90B8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40.4</w:t>
            </w:r>
          </w:p>
        </w:tc>
        <w:tc>
          <w:tcPr>
            <w:tcW w:w="0" w:type="auto"/>
          </w:tcPr>
          <w:p w14:paraId="0528C3EA" w14:textId="7B9AD0CF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0.012</w:t>
            </w:r>
          </w:p>
        </w:tc>
        <w:tc>
          <w:tcPr>
            <w:tcW w:w="0" w:type="auto"/>
          </w:tcPr>
          <w:p w14:paraId="07F0A78D" w14:textId="196F2C5B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0.005</w:t>
            </w:r>
          </w:p>
        </w:tc>
        <w:tc>
          <w:tcPr>
            <w:tcW w:w="0" w:type="auto"/>
          </w:tcPr>
          <w:p w14:paraId="365880E6" w14:textId="22DCE8FC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0.0047</w:t>
            </w:r>
          </w:p>
        </w:tc>
        <w:tc>
          <w:tcPr>
            <w:tcW w:w="0" w:type="auto"/>
          </w:tcPr>
          <w:p w14:paraId="7C55C5A0" w14:textId="12D9DB43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0.0020</w:t>
            </w:r>
          </w:p>
        </w:tc>
      </w:tr>
      <w:tr w:rsidR="008804F9" w:rsidRPr="00C50E35" w14:paraId="634A1732" w14:textId="77777777" w:rsidTr="00916036">
        <w:trPr>
          <w:trHeight w:val="170"/>
          <w:jc w:val="center"/>
        </w:trPr>
        <w:tc>
          <w:tcPr>
            <w:tcW w:w="0" w:type="auto"/>
          </w:tcPr>
          <w:p w14:paraId="75D733BA" w14:textId="6907586A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022-01-10</w:t>
            </w:r>
          </w:p>
        </w:tc>
        <w:tc>
          <w:tcPr>
            <w:tcW w:w="0" w:type="auto"/>
          </w:tcPr>
          <w:p w14:paraId="5BE84CFF" w14:textId="537BAE6B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79DEB829" w14:textId="2E097C43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3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0-39</w:t>
            </w:r>
          </w:p>
        </w:tc>
        <w:tc>
          <w:tcPr>
            <w:tcW w:w="0" w:type="auto"/>
          </w:tcPr>
          <w:p w14:paraId="704C01D1" w14:textId="3E8FE06D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41.9</w:t>
            </w:r>
          </w:p>
        </w:tc>
        <w:tc>
          <w:tcPr>
            <w:tcW w:w="0" w:type="auto"/>
          </w:tcPr>
          <w:p w14:paraId="2EEE91C2" w14:textId="7D49A236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0.029</w:t>
            </w:r>
          </w:p>
        </w:tc>
        <w:tc>
          <w:tcPr>
            <w:tcW w:w="0" w:type="auto"/>
          </w:tcPr>
          <w:p w14:paraId="115A896F" w14:textId="59056364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0.005</w:t>
            </w:r>
          </w:p>
        </w:tc>
        <w:tc>
          <w:tcPr>
            <w:tcW w:w="0" w:type="auto"/>
          </w:tcPr>
          <w:p w14:paraId="59572583" w14:textId="0A6AC7F9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0.0123</w:t>
            </w:r>
          </w:p>
        </w:tc>
        <w:tc>
          <w:tcPr>
            <w:tcW w:w="0" w:type="auto"/>
          </w:tcPr>
          <w:p w14:paraId="7F4709A6" w14:textId="4ABD629F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0.0020</w:t>
            </w:r>
          </w:p>
        </w:tc>
      </w:tr>
      <w:tr w:rsidR="008804F9" w:rsidRPr="00C50E35" w14:paraId="13BE7FC6" w14:textId="77777777" w:rsidTr="00916036">
        <w:trPr>
          <w:trHeight w:val="170"/>
          <w:jc w:val="center"/>
        </w:trPr>
        <w:tc>
          <w:tcPr>
            <w:tcW w:w="0" w:type="auto"/>
          </w:tcPr>
          <w:p w14:paraId="1EB0465A" w14:textId="59D7DCA8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022-01-10</w:t>
            </w:r>
          </w:p>
        </w:tc>
        <w:tc>
          <w:tcPr>
            <w:tcW w:w="0" w:type="auto"/>
          </w:tcPr>
          <w:p w14:paraId="6B87AAFB" w14:textId="4ADF29B8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4EB7598A" w14:textId="3CF0E5C4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0-49</w:t>
            </w:r>
          </w:p>
        </w:tc>
        <w:tc>
          <w:tcPr>
            <w:tcW w:w="0" w:type="auto"/>
          </w:tcPr>
          <w:p w14:paraId="6AF2F4CC" w14:textId="30A1798F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39.5</w:t>
            </w:r>
          </w:p>
        </w:tc>
        <w:tc>
          <w:tcPr>
            <w:tcW w:w="0" w:type="auto"/>
          </w:tcPr>
          <w:p w14:paraId="05A62502" w14:textId="0CE0EC21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0.099</w:t>
            </w:r>
          </w:p>
        </w:tc>
        <w:tc>
          <w:tcPr>
            <w:tcW w:w="0" w:type="auto"/>
          </w:tcPr>
          <w:p w14:paraId="51E66A9C" w14:textId="3EC2E658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0.016</w:t>
            </w:r>
          </w:p>
        </w:tc>
        <w:tc>
          <w:tcPr>
            <w:tcW w:w="0" w:type="auto"/>
          </w:tcPr>
          <w:p w14:paraId="0F94B4F2" w14:textId="664F6452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0.0393</w:t>
            </w:r>
          </w:p>
        </w:tc>
        <w:tc>
          <w:tcPr>
            <w:tcW w:w="0" w:type="auto"/>
          </w:tcPr>
          <w:p w14:paraId="56EE6C53" w14:textId="5E7D50F7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0.0064</w:t>
            </w:r>
          </w:p>
        </w:tc>
      </w:tr>
      <w:tr w:rsidR="008804F9" w:rsidRPr="00C50E35" w14:paraId="2A36E16A" w14:textId="77777777" w:rsidTr="00916036">
        <w:trPr>
          <w:trHeight w:val="170"/>
          <w:jc w:val="center"/>
        </w:trPr>
        <w:tc>
          <w:tcPr>
            <w:tcW w:w="0" w:type="auto"/>
          </w:tcPr>
          <w:p w14:paraId="1FDB463E" w14:textId="4939066D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022-01-10</w:t>
            </w:r>
          </w:p>
        </w:tc>
        <w:tc>
          <w:tcPr>
            <w:tcW w:w="0" w:type="auto"/>
          </w:tcPr>
          <w:p w14:paraId="3A227E82" w14:textId="6E50526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585C0DBA" w14:textId="00AB585D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0-59</w:t>
            </w:r>
          </w:p>
        </w:tc>
        <w:tc>
          <w:tcPr>
            <w:tcW w:w="0" w:type="auto"/>
          </w:tcPr>
          <w:p w14:paraId="5E8783DE" w14:textId="3DC1331F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38.8</w:t>
            </w:r>
          </w:p>
        </w:tc>
        <w:tc>
          <w:tcPr>
            <w:tcW w:w="0" w:type="auto"/>
          </w:tcPr>
          <w:p w14:paraId="0FDAB9B0" w14:textId="2BCF60D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0.505</w:t>
            </w:r>
          </w:p>
        </w:tc>
        <w:tc>
          <w:tcPr>
            <w:tcW w:w="0" w:type="auto"/>
          </w:tcPr>
          <w:p w14:paraId="551246D7" w14:textId="560B90D7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0.032</w:t>
            </w:r>
          </w:p>
        </w:tc>
        <w:tc>
          <w:tcPr>
            <w:tcW w:w="0" w:type="auto"/>
          </w:tcPr>
          <w:p w14:paraId="39347EE5" w14:textId="3CF55DE6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0.1961</w:t>
            </w:r>
          </w:p>
        </w:tc>
        <w:tc>
          <w:tcPr>
            <w:tcW w:w="0" w:type="auto"/>
          </w:tcPr>
          <w:p w14:paraId="2DF4FA66" w14:textId="08980075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0.0123</w:t>
            </w:r>
          </w:p>
        </w:tc>
      </w:tr>
      <w:tr w:rsidR="008804F9" w:rsidRPr="00C50E35" w14:paraId="08D0F305" w14:textId="77777777" w:rsidTr="00916036">
        <w:trPr>
          <w:trHeight w:val="170"/>
          <w:jc w:val="center"/>
        </w:trPr>
        <w:tc>
          <w:tcPr>
            <w:tcW w:w="0" w:type="auto"/>
          </w:tcPr>
          <w:p w14:paraId="364FD54B" w14:textId="2BB864E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022-01-10</w:t>
            </w:r>
          </w:p>
        </w:tc>
        <w:tc>
          <w:tcPr>
            <w:tcW w:w="0" w:type="auto"/>
          </w:tcPr>
          <w:p w14:paraId="2FB664E8" w14:textId="1A7736F5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0349D6C7" w14:textId="48699830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0-69</w:t>
            </w:r>
          </w:p>
        </w:tc>
        <w:tc>
          <w:tcPr>
            <w:tcW w:w="0" w:type="auto"/>
          </w:tcPr>
          <w:p w14:paraId="42C13023" w14:textId="37D313BD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33.4</w:t>
            </w:r>
          </w:p>
        </w:tc>
        <w:tc>
          <w:tcPr>
            <w:tcW w:w="0" w:type="auto"/>
          </w:tcPr>
          <w:p w14:paraId="08609021" w14:textId="4DC3E4F0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2.149</w:t>
            </w:r>
          </w:p>
        </w:tc>
        <w:tc>
          <w:tcPr>
            <w:tcW w:w="0" w:type="auto"/>
          </w:tcPr>
          <w:p w14:paraId="7B85EB32" w14:textId="14C05DE7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0.146</w:t>
            </w:r>
          </w:p>
        </w:tc>
        <w:tc>
          <w:tcPr>
            <w:tcW w:w="0" w:type="auto"/>
          </w:tcPr>
          <w:p w14:paraId="5B9CD99E" w14:textId="686D51AB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0.7169</w:t>
            </w:r>
          </w:p>
        </w:tc>
        <w:tc>
          <w:tcPr>
            <w:tcW w:w="0" w:type="auto"/>
          </w:tcPr>
          <w:p w14:paraId="2B55775D" w14:textId="4A562B1F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0.0486</w:t>
            </w:r>
          </w:p>
        </w:tc>
      </w:tr>
      <w:tr w:rsidR="008804F9" w:rsidRPr="00C50E35" w14:paraId="7B4F5898" w14:textId="77777777" w:rsidTr="00916036">
        <w:trPr>
          <w:trHeight w:val="170"/>
          <w:jc w:val="center"/>
        </w:trPr>
        <w:tc>
          <w:tcPr>
            <w:tcW w:w="0" w:type="auto"/>
          </w:tcPr>
          <w:p w14:paraId="3F6E25FC" w14:textId="5C04D66D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022-01-10</w:t>
            </w:r>
          </w:p>
        </w:tc>
        <w:tc>
          <w:tcPr>
            <w:tcW w:w="0" w:type="auto"/>
          </w:tcPr>
          <w:p w14:paraId="7FB41C2B" w14:textId="6A84052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022-01-30</w:t>
            </w:r>
          </w:p>
        </w:tc>
        <w:tc>
          <w:tcPr>
            <w:tcW w:w="0" w:type="auto"/>
          </w:tcPr>
          <w:p w14:paraId="3BA9A5D7" w14:textId="16005051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0+</w:t>
            </w:r>
          </w:p>
        </w:tc>
        <w:tc>
          <w:tcPr>
            <w:tcW w:w="0" w:type="auto"/>
          </w:tcPr>
          <w:p w14:paraId="764C0BA2" w14:textId="37A90D95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32.9</w:t>
            </w:r>
          </w:p>
        </w:tc>
        <w:tc>
          <w:tcPr>
            <w:tcW w:w="0" w:type="auto"/>
          </w:tcPr>
          <w:p w14:paraId="5E674095" w14:textId="6F329F2E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13.747</w:t>
            </w:r>
          </w:p>
        </w:tc>
        <w:tc>
          <w:tcPr>
            <w:tcW w:w="0" w:type="auto"/>
          </w:tcPr>
          <w:p w14:paraId="3A258259" w14:textId="32DF1992" w:rsidR="00B42652" w:rsidRPr="00C50E35" w:rsidRDefault="00117310" w:rsidP="00B42652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2.051</w:t>
            </w:r>
          </w:p>
        </w:tc>
        <w:tc>
          <w:tcPr>
            <w:tcW w:w="0" w:type="auto"/>
          </w:tcPr>
          <w:p w14:paraId="4C067197" w14:textId="545DC804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4.5284</w:t>
            </w:r>
          </w:p>
        </w:tc>
        <w:tc>
          <w:tcPr>
            <w:tcW w:w="0" w:type="auto"/>
          </w:tcPr>
          <w:p w14:paraId="2E407EDB" w14:textId="66C11AF4" w:rsidR="00B42652" w:rsidRPr="00C50E35" w:rsidRDefault="00117310" w:rsidP="00916036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0.6755</w:t>
            </w:r>
          </w:p>
        </w:tc>
      </w:tr>
    </w:tbl>
    <w:p w14:paraId="1EE23C4C" w14:textId="77777777" w:rsidR="00DB7EE5" w:rsidRPr="00C50E35" w:rsidRDefault="00DB7EE5" w:rsidP="00D420FC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</w:p>
    <w:p w14:paraId="74B51F25" w14:textId="3462704F" w:rsidR="00D420FC" w:rsidRPr="00C50E35" w:rsidRDefault="00117310" w:rsidP="00E017A9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21" w:name="_Toc98199120"/>
      <w:r w:rsidRPr="00C50E35">
        <w:rPr>
          <w:rFonts w:ascii="Times New Roman" w:hAnsi="Times New Roman"/>
          <w:b/>
          <w:sz w:val="24"/>
          <w:lang w:val="en-GB"/>
        </w:rPr>
        <w:t xml:space="preserve">Age-specific </w:t>
      </w:r>
      <w:r w:rsidR="00C60D57" w:rsidRPr="00C50E35">
        <w:rPr>
          <w:rFonts w:ascii="Times New Roman" w:hAnsi="Times New Roman"/>
          <w:b/>
          <w:sz w:val="24"/>
          <w:lang w:val="en-GB"/>
        </w:rPr>
        <w:t xml:space="preserve">infection </w:t>
      </w:r>
      <w:r w:rsidR="00C60D57" w:rsidRPr="00C50E35">
        <w:rPr>
          <w:rFonts w:ascii="Times New Roman" w:hAnsi="Times New Roman" w:cs="Times New Roman"/>
          <w:b/>
          <w:sz w:val="24"/>
          <w:szCs w:val="24"/>
          <w:lang w:val="en-GB"/>
        </w:rPr>
        <w:t>hospitali</w:t>
      </w:r>
      <w:r w:rsidR="00EF1B68" w:rsidRPr="00C50E35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="00C60D57" w:rsidRPr="00C50E35">
        <w:rPr>
          <w:rFonts w:ascii="Times New Roman" w:hAnsi="Times New Roman" w:cs="Times New Roman"/>
          <w:b/>
          <w:sz w:val="24"/>
          <w:szCs w:val="24"/>
          <w:lang w:val="en-GB"/>
        </w:rPr>
        <w:t>ation</w:t>
      </w:r>
      <w:r w:rsidR="00C60D57" w:rsidRPr="00C50E35">
        <w:rPr>
          <w:rFonts w:ascii="Times New Roman" w:hAnsi="Times New Roman"/>
          <w:b/>
          <w:sz w:val="24"/>
          <w:lang w:val="en-GB"/>
        </w:rPr>
        <w:t xml:space="preserve"> risk (</w:t>
      </w:r>
      <w:r w:rsidR="006B1700" w:rsidRPr="00C50E35">
        <w:rPr>
          <w:rFonts w:ascii="Times New Roman" w:hAnsi="Times New Roman" w:hint="eastAsia"/>
          <w:b/>
          <w:sz w:val="24"/>
          <w:lang w:val="en-GB"/>
        </w:rPr>
        <w:t>I</w:t>
      </w:r>
      <w:r w:rsidR="006B1700" w:rsidRPr="00C50E35">
        <w:rPr>
          <w:rFonts w:ascii="Times New Roman" w:hAnsi="Times New Roman"/>
          <w:b/>
          <w:sz w:val="24"/>
          <w:lang w:val="en-GB"/>
        </w:rPr>
        <w:t>HR</w:t>
      </w:r>
      <w:r w:rsidR="00C60D57" w:rsidRPr="00C50E35">
        <w:rPr>
          <w:rFonts w:ascii="Times New Roman" w:hAnsi="Times New Roman"/>
          <w:b/>
          <w:sz w:val="24"/>
          <w:lang w:val="en-GB"/>
        </w:rPr>
        <w:t>)</w:t>
      </w:r>
      <w:bookmarkEnd w:id="21"/>
    </w:p>
    <w:p w14:paraId="7A8FCC24" w14:textId="78C32C0A" w:rsidR="00984DC1" w:rsidRPr="00C50E35" w:rsidRDefault="000A57F6" w:rsidP="00984DC1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By d</w:t>
      </w:r>
      <w:r w:rsidR="00FC7F7B" w:rsidRPr="00C50E35">
        <w:rPr>
          <w:rFonts w:ascii="Times New Roman" w:hAnsi="Times New Roman"/>
          <w:sz w:val="24"/>
          <w:lang w:val="en-GB"/>
        </w:rPr>
        <w:t xml:space="preserve">ividing the above estimated IFR,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IFR</m:t>
            </m:r>
          </m:sup>
        </m:sSubSup>
      </m:oMath>
      <w:r w:rsidR="00FC7F7B" w:rsidRPr="00C50E35">
        <w:rPr>
          <w:rFonts w:ascii="Times New Roman" w:hAnsi="Times New Roman" w:hint="eastAsia"/>
          <w:sz w:val="24"/>
          <w:lang w:val="en-GB"/>
        </w:rPr>
        <w:t>,</w:t>
      </w:r>
      <w:r w:rsidR="00FC7F7B" w:rsidRPr="00C50E35">
        <w:rPr>
          <w:rFonts w:ascii="Times New Roman" w:hAnsi="Times New Roman"/>
          <w:sz w:val="24"/>
          <w:lang w:val="en-GB"/>
        </w:rPr>
        <w:t xml:space="preserve"> by </w:t>
      </w:r>
      <w:r w:rsidRPr="00C50E35">
        <w:rPr>
          <w:rFonts w:ascii="Times New Roman" w:hAnsi="Times New Roman"/>
          <w:sz w:val="24"/>
          <w:lang w:val="en-GB"/>
        </w:rPr>
        <w:t xml:space="preserve">the </w:t>
      </w:r>
      <w:r w:rsidR="00FC7F7B" w:rsidRPr="00C50E35">
        <w:rPr>
          <w:rFonts w:ascii="Times New Roman" w:hAnsi="Times New Roman"/>
          <w:sz w:val="24"/>
          <w:lang w:val="en-GB"/>
        </w:rPr>
        <w:t xml:space="preserve">hospitalisation fatality risk (HFR) among unvaccinated </w:t>
      </w:r>
      <w:r w:rsidR="0092207E" w:rsidRPr="00C50E35">
        <w:rPr>
          <w:rFonts w:ascii="Times New Roman" w:hAnsi="Times New Roman"/>
          <w:sz w:val="24"/>
          <w:lang w:val="en-GB"/>
        </w:rPr>
        <w:t>patients with the Omicron variant</w:t>
      </w:r>
      <w:r w:rsidR="000D3730" w:rsidRPr="00C50E35">
        <w:rPr>
          <w:rFonts w:ascii="Times New Roman" w:hAnsi="Times New Roman"/>
          <w:sz w:val="24"/>
          <w:lang w:val="en-GB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HFR</m:t>
            </m:r>
          </m:sup>
        </m:sSubSup>
      </m:oMath>
      <w:r w:rsidR="00B77EB7" w:rsidRPr="00C50E35">
        <w:rPr>
          <w:rFonts w:ascii="Times New Roman" w:hAnsi="Times New Roman"/>
          <w:sz w:val="24"/>
          <w:lang w:val="en-GB"/>
        </w:rPr>
        <w:t xml:space="preserve">, </w:t>
      </w:r>
      <w:r w:rsidR="00421FF6" w:rsidRPr="00C50E35">
        <w:rPr>
          <w:rFonts w:ascii="Times New Roman" w:hAnsi="Times New Roman"/>
          <w:sz w:val="24"/>
          <w:lang w:val="en-GB"/>
        </w:rPr>
        <w:t>w</w:t>
      </w:r>
      <w:r w:rsidR="003C1C9A" w:rsidRPr="00C50E35">
        <w:rPr>
          <w:rFonts w:ascii="Times New Roman" w:hAnsi="Times New Roman"/>
          <w:sz w:val="24"/>
          <w:lang w:val="en-GB"/>
        </w:rPr>
        <w:t xml:space="preserve">e </w:t>
      </w:r>
      <w:r w:rsidR="00026D12" w:rsidRPr="00C50E35">
        <w:rPr>
          <w:rFonts w:ascii="Times New Roman" w:hAnsi="Times New Roman"/>
          <w:sz w:val="24"/>
          <w:lang w:val="en-GB"/>
        </w:rPr>
        <w:t>calculated</w:t>
      </w:r>
      <w:r w:rsidR="003C1C9A"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the </w:t>
      </w:r>
      <w:r w:rsidR="00416BC8" w:rsidRPr="00C50E35">
        <w:rPr>
          <w:rFonts w:ascii="Times New Roman" w:hAnsi="Times New Roman"/>
          <w:sz w:val="24"/>
          <w:lang w:val="en-GB"/>
        </w:rPr>
        <w:t>age-specific IHR of Omicron among unvaccinated individuals</w:t>
      </w:r>
      <w:r w:rsidR="0053017B" w:rsidRPr="00C50E35">
        <w:rPr>
          <w:rFonts w:ascii="Times New Roman" w:hAnsi="Times New Roman"/>
          <w:sz w:val="24"/>
          <w:lang w:val="en-GB"/>
        </w:rPr>
        <w:t>,</w:t>
      </w:r>
      <w:r w:rsidR="00374939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IHR</m:t>
            </m:r>
          </m:sup>
        </m:sSubSup>
      </m:oMath>
      <w:r w:rsidR="00747C0A" w:rsidRPr="00C50E35">
        <w:rPr>
          <w:rFonts w:ascii="Times New Roman" w:hAnsi="Times New Roman"/>
          <w:sz w:val="24"/>
          <w:lang w:val="en-GB"/>
        </w:rPr>
        <w:t>.</w:t>
      </w:r>
      <w:r w:rsidR="002101AC" w:rsidRPr="00C50E35">
        <w:rPr>
          <w:rFonts w:ascii="Times New Roman" w:hAnsi="Times New Roman"/>
          <w:sz w:val="24"/>
          <w:lang w:val="en-GB"/>
        </w:rPr>
        <w:t xml:space="preserve"> </w:t>
      </w:r>
      <w:r w:rsidR="00700A23" w:rsidRPr="00C50E35">
        <w:rPr>
          <w:rFonts w:ascii="Times New Roman" w:hAnsi="Times New Roman"/>
          <w:sz w:val="24"/>
          <w:lang w:val="en-GB"/>
        </w:rPr>
        <w:t>To</w:t>
      </w:r>
      <w:r w:rsidR="00B466A7" w:rsidRPr="00C50E35">
        <w:rPr>
          <w:rFonts w:ascii="Times New Roman" w:hAnsi="Times New Roman"/>
          <w:sz w:val="24"/>
          <w:lang w:val="en-GB"/>
        </w:rPr>
        <w:t xml:space="preserve"> obtain </w:t>
      </w:r>
      <w:r w:rsidR="00B90F19" w:rsidRPr="00C50E35">
        <w:rPr>
          <w:rFonts w:ascii="Times New Roman" w:hAnsi="Times New Roman"/>
          <w:sz w:val="24"/>
          <w:lang w:val="en-GB"/>
        </w:rPr>
        <w:t xml:space="preserve">the age-specific HFR </w:t>
      </w:r>
      <w:r w:rsidR="005075BB" w:rsidRPr="00C50E35">
        <w:rPr>
          <w:rFonts w:ascii="Times New Roman" w:hAnsi="Times New Roman"/>
          <w:sz w:val="24"/>
          <w:lang w:val="en-GB"/>
        </w:rPr>
        <w:t xml:space="preserve">of Omicron,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HFR</m:t>
            </m:r>
          </m:sup>
        </m:sSubSup>
      </m:oMath>
      <w:r w:rsidR="002831AB" w:rsidRPr="00C50E35">
        <w:rPr>
          <w:rFonts w:ascii="Times New Roman" w:hAnsi="Times New Roman" w:hint="eastAsia"/>
          <w:sz w:val="24"/>
          <w:lang w:val="en-GB"/>
        </w:rPr>
        <w:t>,</w:t>
      </w:r>
      <w:r w:rsidR="002831AB" w:rsidRPr="00C50E35">
        <w:rPr>
          <w:rFonts w:ascii="Times New Roman" w:hAnsi="Times New Roman"/>
          <w:sz w:val="24"/>
          <w:lang w:val="en-GB"/>
        </w:rPr>
        <w:t xml:space="preserve"> we adjusted the</w:t>
      </w:r>
      <w:r w:rsidR="00083F82" w:rsidRPr="00C50E35">
        <w:rPr>
          <w:rFonts w:ascii="Times New Roman" w:hAnsi="Times New Roman"/>
          <w:sz w:val="24"/>
          <w:lang w:val="en-GB"/>
        </w:rPr>
        <w:t xml:space="preserve"> age-specific HFR of the wild</w:t>
      </w:r>
      <w:r w:rsidR="00C50E35" w:rsidRPr="00C50E35">
        <w:rPr>
          <w:rFonts w:ascii="Times New Roman" w:hAnsi="Times New Roman"/>
          <w:sz w:val="24"/>
          <w:lang w:val="en-GB"/>
        </w:rPr>
        <w:t>-type</w:t>
      </w:r>
      <w:r w:rsidR="00083F82" w:rsidRPr="00C50E35">
        <w:rPr>
          <w:rFonts w:ascii="Times New Roman" w:hAnsi="Times New Roman"/>
          <w:sz w:val="24"/>
          <w:lang w:val="en-GB"/>
        </w:rPr>
        <w:t xml:space="preserve"> </w:t>
      </w:r>
      <w:r w:rsidR="005C03E7" w:rsidRPr="00C50E35">
        <w:rPr>
          <w:rFonts w:ascii="Times New Roman" w:hAnsi="Times New Roman"/>
          <w:sz w:val="24"/>
          <w:lang w:val="en-GB"/>
        </w:rPr>
        <w:t xml:space="preserve">reported </w:t>
      </w:r>
      <w:r w:rsidR="00083F82" w:rsidRPr="00C50E35">
        <w:rPr>
          <w:rFonts w:ascii="Times New Roman" w:hAnsi="Times New Roman"/>
          <w:sz w:val="24"/>
          <w:lang w:val="en-GB"/>
        </w:rPr>
        <w:t>in France</w:t>
      </w:r>
      <w:r w:rsidR="00327F6E" w:rsidRPr="00C50E35">
        <w:rPr>
          <w:rFonts w:ascii="Times New Roman" w:hAnsi="Times New Roman"/>
          <w:sz w:val="24"/>
          <w:lang w:val="en-GB"/>
        </w:rPr>
        <w:fldChar w:fldCharType="begin"/>
      </w:r>
      <w:r w:rsidR="00776E87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&lt;EndNote&gt;&lt;Cite&gt;&lt;Author&gt;Piroth&lt;/Author&gt;&lt;Year&gt;2021&lt;/Year&gt;&lt;RecNum&gt;231&lt;/RecNum&gt;&lt;DisplayText&gt;&lt;style face="superscript"&gt;31&lt;/style&gt;&lt;/DisplayText&gt;&lt;record&gt;&lt;rec-number&gt;231&lt;/rec-number&gt;&lt;foreign-keys&gt;&lt;key app="EN" db-id="tz20xd2vyseaazedapyv22veerda5a0r9rtp" timestamp="1640003069"&gt;231&lt;/key&gt;&lt;/foreign-keys&gt;&lt;ref-type name="Journal Article"&gt;17&lt;/ref-type&gt;&lt;contributors&gt;&lt;authors&gt;&lt;author&gt;Piroth, Lionel&lt;/author&gt;&lt;author&gt;Cottenet, Jonathan&lt;/author&gt;&lt;author&gt;Mariet, Anne-Sophie&lt;/author&gt;&lt;author&gt;Bonniaud, Philippe&lt;/author&gt;&lt;author&gt;Blot, Mathieu&lt;/author&gt;&lt;author&gt;Tubert-Bitter, Pascale&lt;/author&gt;&lt;author&gt;Quantin, Catherine&lt;/author&gt;&lt;/authors&gt;&lt;/contributors&gt;&lt;titles&gt;&lt;title&gt;Comparison of the characteristics, morbidity, and mortality of COVID-19 and seasonal influenza: a nationwide, population-based retrospective cohort study&lt;/title&gt;&lt;secondary-title&gt;The Lancet Respiratory Medicine&lt;/secondary-title&gt;&lt;/titles&gt;&lt;periodical&gt;&lt;full-title&gt;The Lancet Respiratory Medicine&lt;/full-title&gt;&lt;/periodical&gt;&lt;pages&gt;251-259&lt;/pages&gt;&lt;volume&gt;9&lt;/volume&gt;&lt;number&gt;3&lt;/number&gt;&lt;dates&gt;&lt;year&gt;2021&lt;/year&gt;&lt;/dates&gt;&lt;publisher&gt;Elsevier&lt;/publisher&gt;&lt;isbn&gt;2213-2600&lt;/isbn&gt;&lt;urls&gt;&lt;related-urls&gt;&lt;url&gt;https://doi.org/10.1016/S2213-2600(20)30527-0&lt;/url&gt;&lt;/related-urls&gt;&lt;/urls&gt;&lt;electronic-resource-num&gt;10.1016/S2213-2600(20)30527-0&lt;/electronic-resource-num&gt;&lt;access-date&gt;2021/12/20&lt;/access-date&gt;&lt;/record&gt;&lt;/Cite&gt;&lt;/EndNote&gt;</w:instrText>
      </w:r>
      <w:r w:rsidR="00327F6E" w:rsidRPr="00C50E35">
        <w:rPr>
          <w:rFonts w:ascii="Times New Roman" w:hAnsi="Times New Roman"/>
          <w:sz w:val="24"/>
          <w:lang w:val="en-GB"/>
        </w:rPr>
        <w:fldChar w:fldCharType="separate"/>
      </w:r>
      <w:r w:rsidR="00776E87" w:rsidRPr="00C50E35">
        <w:rPr>
          <w:rFonts w:ascii="Times New Roman" w:hAnsi="Times New Roman"/>
          <w:sz w:val="24"/>
          <w:vertAlign w:val="superscript"/>
          <w:lang w:val="en-GB"/>
        </w:rPr>
        <w:t>31</w:t>
      </w:r>
      <w:r w:rsidR="00327F6E" w:rsidRPr="00C50E35">
        <w:rPr>
          <w:rFonts w:ascii="Times New Roman" w:hAnsi="Times New Roman"/>
          <w:sz w:val="24"/>
          <w:lang w:val="en-GB"/>
        </w:rPr>
        <w:fldChar w:fldCharType="end"/>
      </w:r>
      <w:r w:rsidR="00083F82" w:rsidRPr="00C50E35">
        <w:rPr>
          <w:rFonts w:ascii="Times New Roman" w:hAnsi="Times New Roman"/>
          <w:sz w:val="24"/>
          <w:lang w:val="en-GB"/>
        </w:rPr>
        <w:t>,</w:t>
      </w:r>
      <w:r w:rsidR="00117310" w:rsidRPr="00C50E35">
        <w:rPr>
          <w:rFonts w:ascii="Times New Roman" w:hAnsi="Times New Roman"/>
          <w:sz w:val="24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a, WT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HFR</m:t>
            </m:r>
          </m:sup>
        </m:sSubSup>
      </m:oMath>
      <w:r w:rsidR="00083F82" w:rsidRPr="00C50E35">
        <w:rPr>
          <w:rFonts w:ascii="Times New Roman" w:hAnsi="Times New Roman" w:hint="eastAsia"/>
          <w:sz w:val="24"/>
          <w:lang w:val="en-GB"/>
        </w:rPr>
        <w:t>,</w:t>
      </w:r>
      <w:r w:rsidR="00117310" w:rsidRPr="00C50E35">
        <w:rPr>
          <w:rFonts w:ascii="Times New Roman" w:hAnsi="Times New Roman"/>
          <w:sz w:val="24"/>
          <w:lang w:val="en-GB"/>
        </w:rPr>
        <w:t xml:space="preserve"> using the following equation:</w:t>
      </w:r>
    </w:p>
    <w:p w14:paraId="79978D1E" w14:textId="664CCDBF" w:rsidR="00984DC1" w:rsidRPr="00C50E35" w:rsidRDefault="005F654C" w:rsidP="00984DC1">
      <w:pPr>
        <w:pStyle w:val="SMcaption"/>
        <w:spacing w:after="0"/>
        <w:rPr>
          <w:rFonts w:ascii="Times New Roman" w:hAnsi="Times New Roman"/>
          <w:sz w:val="24"/>
        </w:rPr>
      </w:pPr>
      <m:oMathPara>
        <m:oMathParaPr>
          <m:jc m:val="right"/>
        </m:oMathParaPr>
        <m:oMath>
          <m:eqArr>
            <m:eqArrPr>
              <m:maxDist m:val="1"/>
              <m:ctrlPr>
                <w:rPr>
                  <w:rFonts w:ascii="Cambria Math" w:hAnsi="Cambria Math"/>
                  <w:i/>
                  <w:sz w:val="24"/>
                </w:rPr>
              </m:ctrlPr>
            </m:eqArrPr>
            <m:e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HFR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4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a, WT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HFR</m:t>
                  </m:r>
                </m:sup>
              </m:sSubSup>
              <m:r>
                <w:rPr>
                  <w:rFonts w:ascii="Cambria Math" w:hAnsi="Cambria Math"/>
                  <w:sz w:val="24"/>
                </w:rPr>
                <m:t>×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</w:rPr>
                    <m:t>Δ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O→WT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HFR</m:t>
                  </m:r>
                </m:sup>
              </m:sSubSup>
              <m:r>
                <w:rPr>
                  <w:rFonts w:ascii="Cambria Math" w:hAnsi="Cambria Math"/>
                  <w:sz w:val="24"/>
                </w:rPr>
                <m:t xml:space="preserve">, </m:t>
              </m:r>
            </m:e>
          </m:eqArr>
        </m:oMath>
      </m:oMathPara>
    </w:p>
    <w:p w14:paraId="460DA478" w14:textId="4956171F" w:rsidR="00984DC1" w:rsidRPr="00C50E35" w:rsidRDefault="00117310" w:rsidP="00984DC1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where </w:t>
      </w:r>
      <m:oMath>
        <m:sSubSup>
          <m:sSubSup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Δ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O→WT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HFR</m:t>
            </m:r>
          </m:sup>
        </m:sSubSup>
      </m:oMath>
      <w:r w:rsidR="00D51140" w:rsidRPr="00C50E35">
        <w:rPr>
          <w:rFonts w:ascii="Times New Roman" w:hAnsi="Times New Roman"/>
          <w:sz w:val="24"/>
          <w:lang w:val="en-GB"/>
        </w:rPr>
        <w:t xml:space="preserve"> is </w:t>
      </w:r>
      <w:r w:rsidR="000937AD" w:rsidRPr="00C50E35">
        <w:rPr>
          <w:rFonts w:ascii="Times New Roman" w:hAnsi="Times New Roman"/>
          <w:sz w:val="24"/>
          <w:lang w:val="en-GB"/>
        </w:rPr>
        <w:t xml:space="preserve">the </w:t>
      </w:r>
      <w:r w:rsidR="00480588" w:rsidRPr="00C50E35">
        <w:rPr>
          <w:rFonts w:ascii="Times New Roman" w:hAnsi="Times New Roman"/>
          <w:sz w:val="24"/>
          <w:lang w:val="en-GB"/>
        </w:rPr>
        <w:t xml:space="preserve">ratio of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overall HFR </w:t>
      </w:r>
      <w:r w:rsidR="000937AD" w:rsidRPr="00C50E35">
        <w:rPr>
          <w:rFonts w:ascii="Times New Roman" w:hAnsi="Times New Roman" w:hint="eastAsia"/>
          <w:sz w:val="24"/>
          <w:lang w:val="en-GB"/>
        </w:rPr>
        <w:t>among</w:t>
      </w:r>
      <w:r w:rsidR="000937AD" w:rsidRPr="00C50E35">
        <w:rPr>
          <w:rFonts w:ascii="Times New Roman" w:hAnsi="Times New Roman"/>
          <w:sz w:val="24"/>
          <w:lang w:val="en-GB"/>
        </w:rPr>
        <w:t xml:space="preserve"> unvaccinated patients with the Omicron variant compared </w:t>
      </w:r>
      <w:r w:rsidR="00A61401" w:rsidRPr="00C50E35">
        <w:rPr>
          <w:rFonts w:ascii="Times New Roman" w:hAnsi="Times New Roman"/>
          <w:sz w:val="24"/>
          <w:lang w:val="en-GB"/>
        </w:rPr>
        <w:t xml:space="preserve">with that of individuals with </w:t>
      </w:r>
      <w:r w:rsidR="000937AD" w:rsidRPr="00C50E35">
        <w:rPr>
          <w:rFonts w:ascii="Times New Roman" w:hAnsi="Times New Roman"/>
          <w:sz w:val="24"/>
          <w:lang w:val="en-GB"/>
        </w:rPr>
        <w:t>the wild-type</w:t>
      </w:r>
      <w:r w:rsidRPr="00C50E35">
        <w:rPr>
          <w:rFonts w:ascii="Times New Roman" w:hAnsi="Times New Roman"/>
          <w:sz w:val="24"/>
          <w:lang w:val="en-GB"/>
        </w:rPr>
        <w:t xml:space="preserve">. </w:t>
      </w:r>
      <w:bookmarkStart w:id="22" w:name="_Hlk97057605"/>
      <w:r w:rsidR="002911E0" w:rsidRPr="00C50E35">
        <w:rPr>
          <w:rFonts w:ascii="Times New Roman" w:hAnsi="Times New Roman"/>
          <w:sz w:val="24"/>
          <w:lang w:val="en-GB"/>
        </w:rPr>
        <w:t xml:space="preserve">A prospective observational study conducted in the </w:t>
      </w:r>
      <w:r w:rsidR="00A61401" w:rsidRPr="00C50E35">
        <w:rPr>
          <w:rFonts w:ascii="Times New Roman" w:hAnsi="Times New Roman"/>
          <w:sz w:val="24"/>
          <w:lang w:val="en-GB"/>
        </w:rPr>
        <w:t xml:space="preserve">United States </w:t>
      </w:r>
      <w:r w:rsidR="002911E0" w:rsidRPr="00C50E35">
        <w:rPr>
          <w:rFonts w:ascii="Times New Roman" w:hAnsi="Times New Roman"/>
          <w:sz w:val="24"/>
          <w:lang w:val="en-GB"/>
        </w:rPr>
        <w:t xml:space="preserve">showed that the overall HFR among unvaccinated adults </w:t>
      </w:r>
      <w:r w:rsidR="00A61401" w:rsidRPr="00C50E35">
        <w:rPr>
          <w:rFonts w:ascii="Times New Roman" w:hAnsi="Times New Roman"/>
          <w:sz w:val="24"/>
          <w:lang w:val="en-GB"/>
        </w:rPr>
        <w:t>infect</w:t>
      </w:r>
      <w:r w:rsidR="00187A7B" w:rsidRPr="00C50E35">
        <w:rPr>
          <w:rFonts w:ascii="Times New Roman" w:hAnsi="Times New Roman"/>
          <w:sz w:val="24"/>
          <w:lang w:val="en-GB"/>
        </w:rPr>
        <w:t>ed</w:t>
      </w:r>
      <w:r w:rsidR="00A61401" w:rsidRPr="00C50E35">
        <w:rPr>
          <w:rFonts w:ascii="Times New Roman" w:hAnsi="Times New Roman"/>
          <w:sz w:val="24"/>
          <w:lang w:val="en-GB"/>
        </w:rPr>
        <w:t xml:space="preserve"> </w:t>
      </w:r>
      <w:r w:rsidR="002911E0" w:rsidRPr="00C50E35">
        <w:rPr>
          <w:rFonts w:ascii="Times New Roman" w:hAnsi="Times New Roman"/>
          <w:sz w:val="24"/>
          <w:lang w:val="en-GB"/>
        </w:rPr>
        <w:t>with Omicron was 9.2%</w:t>
      </w:r>
      <w:r w:rsidR="0095671F" w:rsidRPr="00C50E35">
        <w:rPr>
          <w:rFonts w:ascii="Times New Roman" w:hAnsi="Times New Roman"/>
          <w:sz w:val="24"/>
          <w:lang w:val="en-GB"/>
        </w:rPr>
        <w:t xml:space="preserve">, while </w:t>
      </w:r>
      <w:r w:rsidR="00A61401" w:rsidRPr="00C50E35">
        <w:rPr>
          <w:rFonts w:ascii="Times New Roman" w:hAnsi="Times New Roman"/>
          <w:sz w:val="24"/>
          <w:lang w:val="en-GB"/>
        </w:rPr>
        <w:t>that</w:t>
      </w:r>
      <w:r w:rsidR="00CB3A7E" w:rsidRPr="00C50E35">
        <w:rPr>
          <w:rFonts w:ascii="Times New Roman" w:hAnsi="Times New Roman"/>
          <w:sz w:val="24"/>
          <w:lang w:val="en-GB"/>
        </w:rPr>
        <w:t xml:space="preserve"> among vaccinated adults</w:t>
      </w:r>
      <w:r w:rsidR="00A61401" w:rsidRPr="00C50E35">
        <w:rPr>
          <w:rFonts w:ascii="Times New Roman" w:hAnsi="Times New Roman"/>
          <w:sz w:val="24"/>
          <w:lang w:val="en-GB"/>
        </w:rPr>
        <w:t xml:space="preserve"> was 5.1%</w:t>
      </w:r>
      <w:r w:rsidR="002911E0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PEVuZE5vdGU+PENpdGU+PEF1dGhvcj5MYXVyaW5nPC9BdXRob3I+PFllYXI+MjAyMjwvWWVhcj48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</w:fldData>
        </w:fldChar>
      </w:r>
      <w:r w:rsidR="00776E87" w:rsidRPr="00C50E35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776E87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PEVuZE5vdGU+PENpdGU+PEF1dGhvcj5MYXVyaW5nPC9BdXRob3I+PFllYXI+MjAyMjwvWWVhcj48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</w:fldData>
        </w:fldChar>
      </w:r>
      <w:r w:rsidR="00776E87" w:rsidRPr="00C50E35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776E87" w:rsidRPr="00C50E35">
        <w:rPr>
          <w:rFonts w:ascii="Times New Roman" w:hAnsi="Times New Roman"/>
          <w:sz w:val="24"/>
          <w:lang w:val="en-GB"/>
        </w:rPr>
      </w:r>
      <w:r w:rsidR="00776E87" w:rsidRPr="00C50E35">
        <w:rPr>
          <w:rFonts w:ascii="Times New Roman" w:hAnsi="Times New Roman"/>
          <w:sz w:val="24"/>
          <w:lang w:val="en-GB"/>
        </w:rPr>
        <w:fldChar w:fldCharType="end"/>
      </w:r>
      <w:r w:rsidR="002911E0" w:rsidRPr="00C50E35">
        <w:rPr>
          <w:rFonts w:ascii="Times New Roman" w:hAnsi="Times New Roman"/>
          <w:sz w:val="24"/>
          <w:lang w:val="en-GB"/>
        </w:rPr>
      </w:r>
      <w:r w:rsidR="002911E0" w:rsidRPr="00C50E35">
        <w:rPr>
          <w:rFonts w:ascii="Times New Roman" w:hAnsi="Times New Roman"/>
          <w:sz w:val="24"/>
          <w:lang w:val="en-GB"/>
        </w:rPr>
        <w:fldChar w:fldCharType="separate"/>
      </w:r>
      <w:r w:rsidR="00776E87" w:rsidRPr="00C50E35">
        <w:rPr>
          <w:rFonts w:ascii="Times New Roman" w:hAnsi="Times New Roman"/>
          <w:sz w:val="24"/>
          <w:vertAlign w:val="superscript"/>
          <w:lang w:val="en-GB"/>
        </w:rPr>
        <w:t>32</w:t>
      </w:r>
      <w:r w:rsidR="002911E0" w:rsidRPr="00C50E35">
        <w:rPr>
          <w:rFonts w:ascii="Times New Roman" w:hAnsi="Times New Roman"/>
          <w:sz w:val="24"/>
          <w:lang w:val="en-GB"/>
        </w:rPr>
        <w:fldChar w:fldCharType="end"/>
      </w:r>
      <w:r w:rsidR="00CB3A7E" w:rsidRPr="00C50E35">
        <w:rPr>
          <w:rFonts w:ascii="Times New Roman" w:hAnsi="Times New Roman"/>
          <w:sz w:val="24"/>
          <w:lang w:val="en-GB"/>
        </w:rPr>
        <w:t>.</w:t>
      </w:r>
      <w:bookmarkEnd w:id="22"/>
      <w:r w:rsidR="009C286D" w:rsidRPr="00C50E35">
        <w:rPr>
          <w:rFonts w:ascii="Times New Roman" w:hAnsi="Times New Roman"/>
          <w:sz w:val="24"/>
          <w:lang w:val="en-GB"/>
        </w:rPr>
        <w:t xml:space="preserve"> </w:t>
      </w:r>
      <w:r w:rsidR="00235689" w:rsidRPr="00C50E35">
        <w:rPr>
          <w:rFonts w:ascii="Times New Roman" w:hAnsi="Times New Roman"/>
          <w:sz w:val="24"/>
          <w:lang w:val="en-GB"/>
        </w:rPr>
        <w:t xml:space="preserve">As mentioned in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above IFR</w:t>
      </w:r>
      <w:r w:rsidR="00EE5DC5" w:rsidRPr="00C50E35">
        <w:rPr>
          <w:rFonts w:ascii="Times New Roman" w:hAnsi="Times New Roman"/>
          <w:sz w:val="24"/>
          <w:lang w:val="en-GB"/>
        </w:rPr>
        <w:t xml:space="preserve"> estimates</w:t>
      </w:r>
      <w:r w:rsidR="009104AB" w:rsidRPr="00C50E35">
        <w:rPr>
          <w:rFonts w:ascii="Times New Roman" w:hAnsi="Times New Roman"/>
          <w:sz w:val="24"/>
          <w:lang w:val="en-GB"/>
        </w:rPr>
        <w:t xml:space="preserve">, </w:t>
      </w:r>
      <w:r w:rsidR="00A25A02" w:rsidRPr="00C50E35">
        <w:rPr>
          <w:rFonts w:ascii="Times New Roman" w:hAnsi="Times New Roman"/>
          <w:sz w:val="24"/>
          <w:lang w:val="en-GB"/>
        </w:rPr>
        <w:t xml:space="preserve">these unvaccinated and vaccinated Omicron HFR </w:t>
      </w:r>
      <w:r w:rsidR="00ED5453" w:rsidRPr="00C50E35">
        <w:rPr>
          <w:rFonts w:ascii="Times New Roman" w:hAnsi="Times New Roman"/>
          <w:sz w:val="24"/>
          <w:lang w:val="en-GB"/>
        </w:rPr>
        <w:t xml:space="preserve">values </w:t>
      </w:r>
      <w:r w:rsidR="00A25A02" w:rsidRPr="00C50E35">
        <w:rPr>
          <w:rFonts w:ascii="Times New Roman" w:hAnsi="Times New Roman"/>
          <w:sz w:val="24"/>
          <w:lang w:val="en-GB"/>
        </w:rPr>
        <w:t>could be used to validate our model simulation results.</w:t>
      </w:r>
      <w:r w:rsidR="00227189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31211D" w:rsidRPr="00C50E35">
        <w:rPr>
          <w:rFonts w:ascii="Times New Roman" w:hAnsi="Times New Roman"/>
          <w:sz w:val="24"/>
          <w:lang w:val="en-GB"/>
        </w:rPr>
        <w:t>The overall HFR</w:t>
      </w:r>
      <w:r w:rsidR="00E66F53" w:rsidRPr="00C50E35">
        <w:rPr>
          <w:rFonts w:ascii="Times New Roman" w:hAnsi="Times New Roman"/>
          <w:sz w:val="24"/>
          <w:lang w:val="en-GB"/>
        </w:rPr>
        <w:t xml:space="preserve"> in France</w:t>
      </w:r>
      <w:r w:rsidR="0031211D" w:rsidRPr="00C50E35">
        <w:rPr>
          <w:rFonts w:ascii="Times New Roman" w:hAnsi="Times New Roman"/>
          <w:sz w:val="24"/>
          <w:lang w:val="en-GB"/>
        </w:rPr>
        <w:t xml:space="preserve"> in early </w:t>
      </w:r>
      <w:r w:rsidR="0084608B" w:rsidRPr="00C50E35">
        <w:rPr>
          <w:rFonts w:ascii="Times New Roman" w:hAnsi="Times New Roman"/>
          <w:sz w:val="24"/>
          <w:lang w:val="en-GB"/>
        </w:rPr>
        <w:t>202</w:t>
      </w:r>
      <w:r w:rsidR="00984118" w:rsidRPr="00C50E35">
        <w:rPr>
          <w:rFonts w:ascii="Times New Roman" w:hAnsi="Times New Roman"/>
          <w:sz w:val="24"/>
          <w:lang w:val="en-GB"/>
        </w:rPr>
        <w:t>0 was 16.</w:t>
      </w:r>
      <w:r w:rsidR="00462F96" w:rsidRPr="00C50E35">
        <w:rPr>
          <w:rFonts w:ascii="Times New Roman" w:hAnsi="Times New Roman"/>
          <w:sz w:val="24"/>
          <w:lang w:val="en-GB"/>
        </w:rPr>
        <w:t>9</w:t>
      </w:r>
      <w:r w:rsidR="00984118" w:rsidRPr="00C50E35">
        <w:rPr>
          <w:rFonts w:ascii="Times New Roman" w:hAnsi="Times New Roman"/>
          <w:sz w:val="24"/>
          <w:lang w:val="en-GB"/>
        </w:rPr>
        <w:t>%,</w:t>
      </w:r>
      <w:r w:rsidR="0069008B" w:rsidRPr="00C50E35">
        <w:rPr>
          <w:rFonts w:ascii="Times New Roman" w:hAnsi="Times New Roman"/>
          <w:sz w:val="24"/>
          <w:lang w:val="en-GB"/>
        </w:rPr>
        <w:t xml:space="preserve"> and</w:t>
      </w:r>
      <w:r w:rsidRPr="00C50E35">
        <w:rPr>
          <w:rFonts w:ascii="Times New Roman" w:hAnsi="Times New Roman"/>
          <w:sz w:val="24"/>
          <w:lang w:val="en-GB"/>
        </w:rPr>
        <w:t xml:space="preserve"> the </w:t>
      </w:r>
      <w:r w:rsidR="00613FF7" w:rsidRPr="00C50E35">
        <w:rPr>
          <w:rFonts w:ascii="Times New Roman" w:hAnsi="Times New Roman"/>
          <w:sz w:val="24"/>
          <w:lang w:val="en-GB"/>
        </w:rPr>
        <w:t xml:space="preserve">age-specific </w:t>
      </w:r>
      <w:r w:rsidRPr="00C50E35">
        <w:rPr>
          <w:rFonts w:ascii="Times New Roman" w:hAnsi="Times New Roman"/>
          <w:sz w:val="24"/>
          <w:lang w:val="en-GB"/>
        </w:rPr>
        <w:t xml:space="preserve">HFR was comparable to that </w:t>
      </w:r>
      <w:r w:rsidRPr="00C50E35">
        <w:rPr>
          <w:rFonts w:ascii="Times New Roman" w:hAnsi="Times New Roman" w:cs="Times New Roman" w:hint="eastAsia"/>
          <w:sz w:val="24"/>
          <w:szCs w:val="24"/>
          <w:lang w:val="en-GB"/>
        </w:rPr>
        <w:t>in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B1B1F" w:rsidRPr="00C50E35">
        <w:rPr>
          <w:rFonts w:ascii="Times New Roman" w:hAnsi="Times New Roman" w:cs="Times New Roman"/>
          <w:sz w:val="24"/>
          <w:szCs w:val="24"/>
          <w:lang w:val="en-GB"/>
        </w:rPr>
        <w:t>China</w:t>
      </w:r>
      <w:r w:rsidR="00613FF7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begin"/>
      </w:r>
      <w:r w:rsidR="00776E87" w:rsidRPr="00C50E35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&lt;EndNote&gt;&lt;Cite&gt;&lt;Author&gt;Yang&lt;/Author&gt;&lt;Year&gt;2020&lt;/Year&gt;&lt;RecNum&gt;161&lt;/RecNum&gt;&lt;DisplayText&gt;&lt;style face="superscript"&gt;33&lt;/style&gt;&lt;/DisplayText&gt;&lt;record&gt;&lt;rec-number&gt;161&lt;/rec-number&gt;&lt;foreign-keys&gt;&lt;key app="EN" db-id="tz20xd2vyseaazedapyv22veerda5a0r9rtp" timestamp="1638347007"&gt;161&lt;/key&gt;&lt;/foreign-keys&gt;&lt;ref-type name="Journal Article"&gt;17&lt;/ref-type&gt;&lt;contributors&gt;&lt;authors&gt;&lt;author&gt;Yang, Juan&lt;/author&gt;&lt;author&gt;Chen, Xinhua&lt;/author&gt;&lt;author&gt;Deng, Xiaowei&lt;/author&gt;&lt;author&gt;Chen, Zhiyuan&lt;/author&gt;&lt;author&gt;Gong, Hui&lt;/author&gt;&lt;author&gt;Yan, Han&lt;/author&gt;&lt;author&gt;Wu, Qianhui&lt;/author&gt;&lt;author&gt;Shi, Huilin&lt;/author&gt;&lt;author&gt;Lai, Shengjie&lt;/author&gt;&lt;author&gt;Ajelli, Marco&lt;/author&gt;&lt;author&gt;Viboud, Cecile&lt;/author&gt;&lt;author&gt;Yu, Prof Hongjie&lt;/author&gt;&lt;/authors&gt;&lt;/contributors&gt;&lt;titles&gt;&lt;title&gt;Disease burden and clinical severity of the first pandemic wave of COVID-19 in Wuhan, China&lt;/title&gt;&lt;secondary-title&gt;Nature Communications&lt;/secondary-title&gt;&lt;/titles&gt;&lt;periodical&gt;&lt;full-title&gt;Nature Communications&lt;/full-title&gt;&lt;/periodical&gt;&lt;pages&gt;5411&lt;/pages&gt;&lt;volume&gt;11&lt;/volume&gt;&lt;number&gt;1&lt;/number&gt;&lt;dates&gt;&lt;year&gt;2020&lt;/year&gt;&lt;pub-dates&gt;&lt;date&gt;2020/10/27&lt;/date&gt;&lt;/pub-dates&gt;&lt;/dates&gt;&lt;isbn&gt;2041-1723&lt;/isbn&gt;&lt;urls&gt;&lt;related-urls&gt;&lt;url&gt;https://doi.org/10.1038/s41467-020-19238-2&lt;/url&gt;&lt;/related-urls&gt;&lt;/urls&gt;&lt;electronic-resource-num&gt;10.1038/s41467-020-19238-2&lt;/electronic-resource-num&gt;&lt;/record&gt;&lt;/Cite&gt;&lt;/EndNote&gt;</w:instrText>
      </w:r>
      <w:r w:rsidR="00613FF7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776E87" w:rsidRPr="00C50E3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33</w:t>
      </w:r>
      <w:r w:rsidR="00613FF7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.</w:t>
      </w:r>
    </w:p>
    <w:p w14:paraId="146B7114" w14:textId="0CC5EA9B" w:rsidR="00984DC1" w:rsidRPr="00C50E35" w:rsidRDefault="00984DC1" w:rsidP="00984DC1">
      <w:pPr>
        <w:pStyle w:val="SMcaption"/>
        <w:spacing w:after="0"/>
        <w:rPr>
          <w:rFonts w:ascii="Times New Roman" w:hAnsi="Times New Roman"/>
          <w:kern w:val="2"/>
          <w:sz w:val="24"/>
        </w:rPr>
      </w:pPr>
    </w:p>
    <w:p w14:paraId="305A0CBA" w14:textId="5BA7362E" w:rsidR="00E67FD4" w:rsidRPr="00C50E35" w:rsidRDefault="00117310" w:rsidP="00984DC1">
      <w:pPr>
        <w:pStyle w:val="SMcaption"/>
        <w:spacing w:after="0"/>
        <w:rPr>
          <w:rFonts w:ascii="Times New Roman" w:hAnsi="Times New Roman"/>
          <w:kern w:val="2"/>
          <w:sz w:val="24"/>
        </w:rPr>
      </w:pPr>
      <w:r w:rsidRPr="00C50E35">
        <w:rPr>
          <w:rFonts w:ascii="Times New Roman" w:hAnsi="Times New Roman"/>
          <w:kern w:val="2"/>
          <w:sz w:val="24"/>
        </w:rPr>
        <w:t>Similar</w:t>
      </w:r>
      <w:r w:rsidR="006B420B" w:rsidRPr="00C50E35">
        <w:rPr>
          <w:rFonts w:ascii="Times New Roman" w:hAnsi="Times New Roman"/>
          <w:kern w:val="2"/>
          <w:sz w:val="24"/>
        </w:rPr>
        <w:t>ly</w:t>
      </w:r>
      <w:r w:rsidRPr="00C50E35">
        <w:rPr>
          <w:rFonts w:ascii="Times New Roman" w:hAnsi="Times New Roman"/>
          <w:kern w:val="2"/>
          <w:sz w:val="24"/>
        </w:rPr>
        <w:t>, w</w:t>
      </w:r>
      <w:r w:rsidR="00A56EC0" w:rsidRPr="00C50E35">
        <w:rPr>
          <w:rFonts w:ascii="Times New Roman" w:hAnsi="Times New Roman"/>
          <w:kern w:val="2"/>
          <w:sz w:val="24"/>
        </w:rPr>
        <w:t xml:space="preserve">e obtained the age-specific </w:t>
      </w:r>
      <w:r w:rsidR="00A56EC0" w:rsidRPr="00C50E35">
        <w:rPr>
          <w:rFonts w:ascii="Times New Roman" w:hAnsi="Times New Roman" w:hint="eastAsia"/>
          <w:kern w:val="2"/>
          <w:sz w:val="24"/>
        </w:rPr>
        <w:t>I</w:t>
      </w:r>
      <w:r w:rsidR="00A56EC0" w:rsidRPr="00C50E35">
        <w:rPr>
          <w:rFonts w:ascii="Times New Roman" w:hAnsi="Times New Roman"/>
          <w:kern w:val="2"/>
          <w:sz w:val="24"/>
        </w:rPr>
        <w:t xml:space="preserve">CU admission risk of </w:t>
      </w:r>
      <w:r w:rsidR="00A56EC0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hospitalised</w:t>
      </w:r>
      <w:r w:rsidR="00A56EC0" w:rsidRPr="00C50E35">
        <w:rPr>
          <w:rFonts w:ascii="Times New Roman" w:hAnsi="Times New Roman"/>
          <w:kern w:val="2"/>
          <w:sz w:val="24"/>
        </w:rPr>
        <w:t xml:space="preserve"> patients </w:t>
      </w:r>
      <w:r w:rsidR="00604134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infected </w:t>
      </w:r>
      <w:r w:rsidR="00A56EC0" w:rsidRPr="00C50E35">
        <w:rPr>
          <w:rFonts w:ascii="Times New Roman" w:hAnsi="Times New Roman"/>
          <w:kern w:val="2"/>
          <w:sz w:val="24"/>
        </w:rPr>
        <w:t xml:space="preserve">with the </w:t>
      </w:r>
      <w:r w:rsidR="00A56EC0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Omicron</w:t>
      </w:r>
      <w:r w:rsidR="00A56EC0" w:rsidRPr="00C50E35">
        <w:rPr>
          <w:rFonts w:ascii="Times New Roman" w:hAnsi="Times New Roman"/>
          <w:kern w:val="2"/>
          <w:sz w:val="24"/>
        </w:rPr>
        <w:t xml:space="preserve"> variant </w:t>
      </w:r>
      <m:oMath>
        <m:sSubSup>
          <m:sSubSupPr>
            <m:ctrlPr>
              <w:rPr>
                <w:rFonts w:ascii="Cambria Math" w:hAnsi="Cambria Math"/>
                <w:i/>
                <w:kern w:val="2"/>
                <w:sz w:val="24"/>
              </w:rPr>
            </m:ctrlPr>
          </m:sSubSupPr>
          <m:e>
            <m:r>
              <w:rPr>
                <w:rFonts w:ascii="Cambria Math" w:hAnsi="Cambria Math"/>
                <w:kern w:val="2"/>
                <w:sz w:val="24"/>
              </w:rPr>
              <m:t>p</m:t>
            </m:r>
          </m:e>
          <m:sub>
            <m:r>
              <w:rPr>
                <w:rFonts w:ascii="Cambria Math" w:hAnsi="Cambria Math"/>
                <w:kern w:val="2"/>
                <w:sz w:val="24"/>
              </w:rPr>
              <m:t>a</m:t>
            </m:r>
          </m:sub>
          <m:sup>
            <m:r>
              <w:rPr>
                <w:rFonts w:ascii="Cambria Math" w:hAnsi="Cambria Math"/>
                <w:kern w:val="2"/>
                <w:sz w:val="24"/>
              </w:rPr>
              <m:t>icu</m:t>
            </m:r>
          </m:sup>
        </m:sSubSup>
      </m:oMath>
      <w:r w:rsidR="006F1D62" w:rsidRPr="00C50E35">
        <w:rPr>
          <w:rFonts w:ascii="Times New Roman" w:hAnsi="Times New Roman" w:hint="eastAsia"/>
          <w:kern w:val="2"/>
          <w:sz w:val="24"/>
        </w:rPr>
        <w:t>.</w:t>
      </w:r>
      <w:r w:rsidR="007A0957" w:rsidRPr="00C50E35">
        <w:rPr>
          <w:rFonts w:ascii="Times New Roman" w:hAnsi="Times New Roman"/>
          <w:kern w:val="2"/>
          <w:sz w:val="24"/>
        </w:rPr>
        <w:t xml:space="preserve"> </w:t>
      </w:r>
      <w:r w:rsidR="0091770C" w:rsidRPr="00C50E35">
        <w:rPr>
          <w:rFonts w:ascii="Times New Roman" w:hAnsi="Times New Roman"/>
          <w:kern w:val="2"/>
          <w:sz w:val="24"/>
        </w:rPr>
        <w:t>W</w:t>
      </w:r>
      <w:r w:rsidR="007A0957" w:rsidRPr="00C50E35">
        <w:rPr>
          <w:rFonts w:ascii="Times New Roman" w:hAnsi="Times New Roman"/>
          <w:kern w:val="2"/>
          <w:sz w:val="24"/>
        </w:rPr>
        <w:t xml:space="preserve">e </w:t>
      </w:r>
      <w:r w:rsidR="007A0957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multiplied</w:t>
      </w:r>
      <w:r w:rsidR="007A0957" w:rsidRPr="00C50E35">
        <w:rPr>
          <w:rFonts w:ascii="Times New Roman" w:hAnsi="Times New Roman"/>
          <w:kern w:val="2"/>
          <w:sz w:val="24"/>
        </w:rPr>
        <w:t xml:space="preserve"> the </w:t>
      </w:r>
      <w:r w:rsidR="007A0957" w:rsidRPr="00C50E35">
        <w:rPr>
          <w:rFonts w:ascii="Times New Roman" w:hAnsi="Times New Roman" w:hint="eastAsia"/>
          <w:kern w:val="2"/>
          <w:sz w:val="24"/>
        </w:rPr>
        <w:t>I</w:t>
      </w:r>
      <w:r w:rsidR="007A0957" w:rsidRPr="00C50E35">
        <w:rPr>
          <w:rFonts w:ascii="Times New Roman" w:hAnsi="Times New Roman"/>
          <w:kern w:val="2"/>
          <w:sz w:val="24"/>
        </w:rPr>
        <w:t xml:space="preserve">CU admission risk </w:t>
      </w:r>
      <w:r w:rsidR="00DA3147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associated </w:t>
      </w:r>
      <w:r w:rsidR="007A0957" w:rsidRPr="00C50E35">
        <w:rPr>
          <w:rFonts w:ascii="Times New Roman" w:hAnsi="Times New Roman"/>
          <w:kern w:val="2"/>
          <w:sz w:val="24"/>
        </w:rPr>
        <w:t>with the wild-type</w:t>
      </w:r>
      <w:r w:rsidR="00B45604" w:rsidRPr="00C50E35">
        <w:rPr>
          <w:rFonts w:ascii="Times New Roman" w:hAnsi="Times New Roman"/>
          <w:kern w:val="2"/>
          <w:sz w:val="24"/>
        </w:rPr>
        <w:t xml:space="preserve"> reported </w:t>
      </w:r>
      <w:r w:rsidR="004476B3" w:rsidRPr="00C50E35">
        <w:rPr>
          <w:rFonts w:ascii="Times New Roman" w:hAnsi="Times New Roman"/>
          <w:kern w:val="2"/>
          <w:sz w:val="24"/>
        </w:rPr>
        <w:t>in France</w:t>
      </w:r>
      <w:r w:rsidR="00BA7C98" w:rsidRPr="00C50E35">
        <w:rPr>
          <w:rFonts w:ascii="Times New Roman" w:hAnsi="Times New Roman"/>
          <w:sz w:val="24"/>
        </w:rPr>
        <w:fldChar w:fldCharType="begin"/>
      </w:r>
      <w:r w:rsidR="00776E87" w:rsidRPr="00C50E35">
        <w:rPr>
          <w:rFonts w:ascii="Times New Roman" w:hAnsi="Times New Roman"/>
          <w:sz w:val="24"/>
        </w:rPr>
        <w:instrText xml:space="preserve"> ADDIN EN.CITE &lt;EndNote&gt;&lt;Cite&gt;&lt;Author&gt;Piroth&lt;/Author&gt;&lt;Year&gt;2021&lt;/Year&gt;&lt;RecNum&gt;231&lt;/RecNum&gt;&lt;DisplayText&gt;&lt;style face="superscript"&gt;31&lt;/style&gt;&lt;/DisplayText&gt;&lt;record&gt;&lt;rec-number&gt;231&lt;/rec-number&gt;&lt;foreign-keys&gt;&lt;key app="EN" db-id="tz20xd2vyseaazedapyv22veerda5a0r9rtp" timestamp="1640003069"&gt;231&lt;/key&gt;&lt;/foreign-keys&gt;&lt;ref-type name="Journal Article"&gt;17&lt;/ref-type&gt;&lt;contributors&gt;&lt;authors&gt;&lt;author&gt;Piroth, Lionel&lt;/author&gt;&lt;author&gt;Cottenet, Jonathan&lt;/author&gt;&lt;author&gt;Mariet, Anne-Sophie&lt;/author&gt;&lt;author&gt;Bonniaud, Philippe&lt;/author&gt;&lt;author&gt;Blot, Mathieu&lt;/author&gt;&lt;author&gt;Tubert-Bitter, Pascale&lt;/author&gt;&lt;author&gt;Quantin, Catherine&lt;/author&gt;&lt;/authors&gt;&lt;/contributors&gt;&lt;titles&gt;&lt;title&gt;Comparison of the characteristics, morbidity, and mortality of COVID-19 and seasonal influenza: a nationwide, population-based retrospective cohort study&lt;/title&gt;&lt;secondary-title&gt;The Lancet Respiratory Medicine&lt;/secondary-title&gt;&lt;/titles&gt;&lt;periodical&gt;&lt;full-title&gt;The Lancet Respiratory Medicine&lt;/full-title&gt;&lt;/periodical&gt;&lt;pages&gt;251-259&lt;/pages&gt;&lt;volume&gt;9&lt;/volume&gt;&lt;number&gt;3&lt;/number&gt;&lt;dates&gt;&lt;year&gt;2021&lt;/year&gt;&lt;/dates&gt;&lt;publisher&gt;Elsevier&lt;/publisher&gt;&lt;isbn&gt;2213-2600&lt;/isbn&gt;&lt;urls&gt;&lt;related-urls&gt;&lt;url&gt;https://doi.org/10.1016/S2213-2600(20)30527-0&lt;/url&gt;&lt;/related-urls&gt;&lt;/urls&gt;&lt;electronic-resource-num&gt;10.1016/S2213-2600(20)30527-0&lt;/electronic-resource-num&gt;&lt;access-date&gt;2021/12/20&lt;/access-date&gt;&lt;/record&gt;&lt;/Cite&gt;&lt;/EndNote&gt;</w:instrText>
      </w:r>
      <w:r w:rsidR="00BA7C98" w:rsidRPr="00C50E35">
        <w:rPr>
          <w:rFonts w:ascii="Times New Roman" w:hAnsi="Times New Roman"/>
          <w:sz w:val="24"/>
        </w:rPr>
        <w:fldChar w:fldCharType="separate"/>
      </w:r>
      <w:r w:rsidR="00776E87" w:rsidRPr="00C50E35">
        <w:rPr>
          <w:rFonts w:ascii="Times New Roman" w:hAnsi="Times New Roman"/>
          <w:sz w:val="24"/>
          <w:vertAlign w:val="superscript"/>
        </w:rPr>
        <w:t>31</w:t>
      </w:r>
      <w:r w:rsidR="00BA7C98" w:rsidRPr="00C50E35">
        <w:rPr>
          <w:rFonts w:ascii="Times New Roman" w:hAnsi="Times New Roman"/>
          <w:sz w:val="24"/>
        </w:rPr>
        <w:fldChar w:fldCharType="end"/>
      </w:r>
      <w:r w:rsidR="007A0957" w:rsidRPr="00C50E35">
        <w:rPr>
          <w:rFonts w:ascii="Times New Roman" w:hAnsi="Times New Roman"/>
          <w:kern w:val="2"/>
          <w:sz w:val="24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kern w:val="2"/>
                <w:sz w:val="24"/>
              </w:rPr>
            </m:ctrlPr>
          </m:sSubSupPr>
          <m:e>
            <m:r>
              <w:rPr>
                <w:rFonts w:ascii="Cambria Math" w:hAnsi="Cambria Math"/>
                <w:kern w:val="2"/>
                <w:sz w:val="24"/>
              </w:rPr>
              <m:t>p</m:t>
            </m:r>
          </m:e>
          <m:sub>
            <m:r>
              <w:rPr>
                <w:rFonts w:ascii="Cambria Math" w:hAnsi="Cambria Math"/>
                <w:kern w:val="2"/>
                <w:sz w:val="24"/>
              </w:rPr>
              <m:t>a,WT</m:t>
            </m:r>
          </m:sub>
          <m:sup>
            <m:r>
              <w:rPr>
                <w:rFonts w:ascii="Cambria Math" w:hAnsi="Cambria Math"/>
                <w:kern w:val="2"/>
                <w:sz w:val="24"/>
              </w:rPr>
              <m:t>icu</m:t>
            </m:r>
          </m:sup>
        </m:sSubSup>
      </m:oMath>
      <w:r w:rsidR="007A0957" w:rsidRPr="00C50E35">
        <w:rPr>
          <w:rFonts w:ascii="Times New Roman" w:hAnsi="Times New Roman" w:hint="eastAsia"/>
          <w:kern w:val="2"/>
          <w:sz w:val="24"/>
        </w:rPr>
        <w:t>,</w:t>
      </w:r>
      <w:r w:rsidR="007A0957" w:rsidRPr="00C50E35">
        <w:rPr>
          <w:rFonts w:ascii="Times New Roman" w:hAnsi="Times New Roman"/>
          <w:kern w:val="2"/>
          <w:sz w:val="24"/>
        </w:rPr>
        <w:t xml:space="preserve"> by the </w:t>
      </w:r>
      <w:r w:rsidR="007B40A4" w:rsidRPr="00C50E35">
        <w:rPr>
          <w:rFonts w:ascii="Times New Roman" w:hAnsi="Times New Roman"/>
          <w:kern w:val="2"/>
          <w:sz w:val="24"/>
        </w:rPr>
        <w:t xml:space="preserve">ratio of </w:t>
      </w:r>
      <w:r w:rsidR="0073222D" w:rsidRPr="00C50E35">
        <w:rPr>
          <w:rFonts w:ascii="Times New Roman" w:eastAsia="等线" w:hAnsi="Times New Roman"/>
          <w:kern w:val="2"/>
          <w:sz w:val="24"/>
          <w:szCs w:val="24"/>
          <w:lang w:eastAsia="zh-CN"/>
        </w:rPr>
        <w:t xml:space="preserve">the </w:t>
      </w:r>
      <w:r w:rsidR="003A4FCF" w:rsidRPr="00C50E35">
        <w:rPr>
          <w:rFonts w:ascii="Times New Roman" w:hAnsi="Times New Roman"/>
          <w:kern w:val="2"/>
          <w:sz w:val="24"/>
        </w:rPr>
        <w:t xml:space="preserve">overall </w:t>
      </w:r>
      <w:r w:rsidR="007A0957" w:rsidRPr="00C50E35">
        <w:rPr>
          <w:rFonts w:ascii="Times New Roman" w:hAnsi="Times New Roman"/>
          <w:kern w:val="2"/>
          <w:sz w:val="24"/>
        </w:rPr>
        <w:t xml:space="preserve">ICU admission risk </w:t>
      </w:r>
      <w:r w:rsidR="005913DA" w:rsidRPr="00C50E35">
        <w:rPr>
          <w:rFonts w:ascii="Times New Roman" w:hAnsi="Times New Roman" w:hint="eastAsia"/>
          <w:sz w:val="24"/>
        </w:rPr>
        <w:t>among</w:t>
      </w:r>
      <w:r w:rsidR="005913DA" w:rsidRPr="00C50E35">
        <w:rPr>
          <w:rFonts w:ascii="Times New Roman" w:hAnsi="Times New Roman"/>
          <w:sz w:val="24"/>
        </w:rPr>
        <w:t xml:space="preserve"> unvaccinated </w:t>
      </w:r>
      <w:r w:rsidR="00754AC8" w:rsidRPr="00C50E35">
        <w:rPr>
          <w:rFonts w:ascii="Times New Roman" w:hAnsi="Times New Roman"/>
          <w:sz w:val="24"/>
        </w:rPr>
        <w:t xml:space="preserve">hospitalised </w:t>
      </w:r>
      <w:r w:rsidR="005913DA" w:rsidRPr="00C50E35">
        <w:rPr>
          <w:rFonts w:ascii="Times New Roman" w:hAnsi="Times New Roman"/>
          <w:sz w:val="24"/>
        </w:rPr>
        <w:t xml:space="preserve">patients </w:t>
      </w:r>
      <w:r w:rsidR="00604134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infected </w:t>
      </w:r>
      <w:r w:rsidR="005913DA" w:rsidRPr="00C50E35">
        <w:rPr>
          <w:rFonts w:ascii="Times New Roman" w:hAnsi="Times New Roman"/>
          <w:sz w:val="24"/>
        </w:rPr>
        <w:t xml:space="preserve">with the Omicron variant </w:t>
      </w:r>
      <w:r w:rsidR="00DA3147" w:rsidRPr="00C50E35">
        <w:rPr>
          <w:rFonts w:ascii="Times New Roman" w:hAnsi="Times New Roman"/>
          <w:sz w:val="24"/>
        </w:rPr>
        <w:t>and those</w:t>
      </w:r>
      <w:r w:rsidR="00DA3147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 infected </w:t>
      </w:r>
      <w:r w:rsidR="00DA3147" w:rsidRPr="00C50E35">
        <w:rPr>
          <w:rFonts w:ascii="Times New Roman" w:hAnsi="Times New Roman"/>
          <w:sz w:val="24"/>
        </w:rPr>
        <w:t>with</w:t>
      </w:r>
      <w:r w:rsidR="005913DA" w:rsidRPr="00C50E35">
        <w:rPr>
          <w:rFonts w:ascii="Times New Roman" w:hAnsi="Times New Roman"/>
          <w:sz w:val="24"/>
        </w:rPr>
        <w:t xml:space="preserve"> the wild-type</w:t>
      </w:r>
      <w:r w:rsidR="007A0957" w:rsidRPr="00C50E35">
        <w:rPr>
          <w:rFonts w:ascii="Times New Roman" w:hAnsi="Times New Roman"/>
          <w:kern w:val="2"/>
          <w:sz w:val="24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kern w:val="2"/>
                <w:sz w:val="24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/>
                <w:kern w:val="2"/>
                <w:sz w:val="24"/>
              </w:rPr>
              <m:t>Δ</m:t>
            </m:r>
          </m:e>
          <m:sub>
            <m:r>
              <w:rPr>
                <w:rFonts w:ascii="Cambria Math" w:hAnsi="Cambria Math"/>
                <w:kern w:val="2"/>
                <w:sz w:val="24"/>
              </w:rPr>
              <m:t>O→WT</m:t>
            </m:r>
          </m:sub>
          <m:sup>
            <m:r>
              <w:rPr>
                <w:rFonts w:ascii="Cambria Math" w:hAnsi="Cambria Math"/>
                <w:kern w:val="2"/>
                <w:sz w:val="24"/>
              </w:rPr>
              <m:t>icu</m:t>
            </m:r>
          </m:sup>
        </m:sSubSup>
      </m:oMath>
      <w:r w:rsidR="001C1C28" w:rsidRPr="00C50E35">
        <w:rPr>
          <w:rFonts w:ascii="Times New Roman" w:hAnsi="Times New Roman" w:hint="eastAsia"/>
          <w:kern w:val="2"/>
          <w:sz w:val="24"/>
        </w:rPr>
        <w:t>.</w:t>
      </w:r>
      <w:r w:rsidR="006A0B00" w:rsidRPr="00C50E35">
        <w:rPr>
          <w:rFonts w:ascii="Times New Roman" w:hAnsi="Times New Roman"/>
          <w:kern w:val="2"/>
          <w:sz w:val="24"/>
        </w:rPr>
        <w:t xml:space="preserve"> </w:t>
      </w:r>
      <w:r w:rsidR="00CA461E" w:rsidRPr="00C50E35">
        <w:rPr>
          <w:rFonts w:ascii="Times New Roman" w:hAnsi="Times New Roman"/>
          <w:kern w:val="2"/>
          <w:sz w:val="24"/>
        </w:rPr>
        <w:t xml:space="preserve">Data from a hospital in California </w:t>
      </w:r>
      <w:r w:rsidR="00CA461E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showed</w:t>
      </w:r>
      <w:r w:rsidR="00CA461E" w:rsidRPr="00C50E35">
        <w:rPr>
          <w:rFonts w:ascii="Times New Roman" w:hAnsi="Times New Roman"/>
          <w:kern w:val="2"/>
          <w:sz w:val="24"/>
        </w:rPr>
        <w:t xml:space="preserve"> that t</w:t>
      </w:r>
      <w:r w:rsidRPr="00C50E35">
        <w:rPr>
          <w:rFonts w:ascii="Times New Roman" w:hAnsi="Times New Roman"/>
          <w:kern w:val="2"/>
          <w:sz w:val="24"/>
        </w:rPr>
        <w:t xml:space="preserve">he overall ICU admission risk </w:t>
      </w:r>
      <w:r w:rsidR="0073222D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for</w:t>
      </w:r>
      <w:r w:rsidRPr="00C50E35">
        <w:rPr>
          <w:rFonts w:ascii="Times New Roman" w:hAnsi="Times New Roman"/>
          <w:kern w:val="2"/>
          <w:sz w:val="24"/>
        </w:rPr>
        <w:t xml:space="preserve"> unvaccinated </w:t>
      </w:r>
      <w:r w:rsidR="0073222D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lastRenderedPageBreak/>
        <w:t>hospitalised</w:t>
      </w:r>
      <w:r w:rsidR="00A02642" w:rsidRPr="00C50E35">
        <w:rPr>
          <w:rFonts w:ascii="Times New Roman" w:hAnsi="Times New Roman"/>
          <w:kern w:val="2"/>
          <w:sz w:val="24"/>
        </w:rPr>
        <w:t xml:space="preserve"> adults during the period of </w:t>
      </w:r>
      <w:r w:rsidR="00A02642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Omicron</w:t>
      </w:r>
      <w:r w:rsidR="00A02642" w:rsidRPr="00C50E35">
        <w:rPr>
          <w:rFonts w:ascii="Times New Roman" w:hAnsi="Times New Roman"/>
          <w:kern w:val="2"/>
          <w:sz w:val="24"/>
        </w:rPr>
        <w:t xml:space="preserve"> predominance was 19.0%</w:t>
      </w:r>
      <w:r w:rsidR="008C2AA5" w:rsidRPr="00C50E35">
        <w:rPr>
          <w:rFonts w:ascii="Times New Roman" w:hAnsi="Times New Roman"/>
          <w:kern w:val="2"/>
          <w:sz w:val="24"/>
        </w:rPr>
        <w:fldChar w:fldCharType="begin"/>
      </w:r>
      <w:r w:rsidR="00776E87" w:rsidRPr="00C50E35">
        <w:rPr>
          <w:rFonts w:ascii="Times New Roman" w:hAnsi="Times New Roman"/>
          <w:kern w:val="2"/>
          <w:sz w:val="24"/>
        </w:rPr>
        <w:instrText xml:space="preserve"> ADDIN EN.CITE &lt;EndNote&gt;&lt;Cite&gt;&lt;Author&gt;Modes&lt;/Author&gt;&lt;Year&gt;2022&lt;/Year&gt;&lt;RecNum&gt;446&lt;/RecNum&gt;&lt;DisplayText&gt;&lt;style face="superscript"&gt;34&lt;/style&gt;&lt;/DisplayText&gt;&lt;record&gt;&lt;rec-number&gt;446&lt;/rec-number&gt;&lt;foreign-keys&gt;&lt;key app="EN" db-id="tz20xd2vyseaazedapyv22veerda5a0r9rtp" timestamp="1644543567"&gt;446&lt;/key&gt;&lt;/foreign-keys&gt;&lt;ref-type name="Journal Article"&gt;17&lt;/ref-type&gt;&lt;contributors&gt;&lt;authors&gt;&lt;author&gt;Modes, Matthew E.&lt;/author&gt;&lt;/authors&gt;&lt;/contributors&gt;&lt;titles&gt;&lt;title&gt;Clinical Characteristics and Outcomes Among Adults Hospitalized with Laboratory-Confirmed SARS-CoV-2 Infection During Periods of B. 1.617. 2 (Delta) and B. 1.1. 529 (Omicron) Variant Predominance—One Hospital, California, July 15–September 23, 2021, and December 21, 2021–January 27, 2022&lt;/title&gt;&lt;secondary-title&gt;MMWR. Morbidity and Mortality Weekly Report&lt;/secondary-title&gt;&lt;/titles&gt;&lt;periodical&gt;&lt;full-title&gt;MMWR. Morbidity and Mortality Weekly Report&lt;/full-title&gt;&lt;/periodical&gt;&lt;pages&gt;217-223&lt;/pages&gt;&lt;volume&gt;71&lt;/volume&gt;&lt;number&gt;6&lt;/number&gt;&lt;dates&gt;&lt;year&gt;2022&lt;/year&gt;&lt;/dates&gt;&lt;urls&gt;&lt;/urls&gt;&lt;/record&gt;&lt;/Cite&gt;&lt;/EndNote&gt;</w:instrText>
      </w:r>
      <w:r w:rsidR="008C2AA5" w:rsidRPr="00C50E35">
        <w:rPr>
          <w:rFonts w:ascii="Times New Roman" w:hAnsi="Times New Roman"/>
          <w:kern w:val="2"/>
          <w:sz w:val="24"/>
        </w:rPr>
        <w:fldChar w:fldCharType="separate"/>
      </w:r>
      <w:r w:rsidR="00776E87" w:rsidRPr="00C50E35">
        <w:rPr>
          <w:rFonts w:ascii="Times New Roman" w:hAnsi="Times New Roman"/>
          <w:kern w:val="2"/>
          <w:sz w:val="24"/>
          <w:vertAlign w:val="superscript"/>
        </w:rPr>
        <w:t>34</w:t>
      </w:r>
      <w:r w:rsidR="008C2AA5" w:rsidRPr="00C50E35">
        <w:rPr>
          <w:rFonts w:ascii="Times New Roman" w:hAnsi="Times New Roman"/>
          <w:kern w:val="2"/>
          <w:sz w:val="24"/>
        </w:rPr>
        <w:fldChar w:fldCharType="end"/>
      </w:r>
      <w:r w:rsidR="009C30C1" w:rsidRPr="00C50E35">
        <w:rPr>
          <w:rFonts w:ascii="Times New Roman" w:hAnsi="Times New Roman"/>
          <w:kern w:val="2"/>
          <w:sz w:val="24"/>
        </w:rPr>
        <w:t xml:space="preserve">. A similar ICU admission risk among </w:t>
      </w:r>
      <w:r w:rsidR="009C30C1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hospitalised</w:t>
      </w:r>
      <w:r w:rsidR="009C30C1" w:rsidRPr="00C50E35">
        <w:rPr>
          <w:rFonts w:ascii="Times New Roman" w:hAnsi="Times New Roman"/>
          <w:kern w:val="2"/>
          <w:sz w:val="24"/>
        </w:rPr>
        <w:t xml:space="preserve"> patients</w:t>
      </w:r>
      <w:r w:rsidR="0048092D" w:rsidRPr="00C50E35">
        <w:rPr>
          <w:rFonts w:ascii="Times New Roman" w:hAnsi="Times New Roman"/>
          <w:kern w:val="2"/>
          <w:sz w:val="24"/>
        </w:rPr>
        <w:t xml:space="preserve"> (18.5%)</w:t>
      </w:r>
      <w:r w:rsidR="009C30C1" w:rsidRPr="00C50E35">
        <w:rPr>
          <w:rFonts w:ascii="Times New Roman" w:hAnsi="Times New Roman"/>
          <w:kern w:val="2"/>
          <w:sz w:val="24"/>
        </w:rPr>
        <w:t xml:space="preserve"> was </w:t>
      </w:r>
      <w:r w:rsidR="009C30C1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also </w:t>
      </w:r>
      <w:r w:rsidR="009C30C1" w:rsidRPr="00C50E35">
        <w:rPr>
          <w:rFonts w:ascii="Times New Roman" w:hAnsi="Times New Roman"/>
          <w:kern w:val="2"/>
          <w:sz w:val="24"/>
        </w:rPr>
        <w:t>observed during</w:t>
      </w:r>
      <w:r w:rsidR="00D67FE3" w:rsidRPr="00C50E35">
        <w:rPr>
          <w:rFonts w:ascii="Times New Roman" w:hAnsi="Times New Roman"/>
          <w:sz w:val="24"/>
        </w:rPr>
        <w:t xml:space="preserve"> </w:t>
      </w:r>
      <w:r w:rsidR="00D67FE3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Wave 4 (Omicron)</w:t>
      </w:r>
      <w:r w:rsidR="009C30C1" w:rsidRPr="00C50E35">
        <w:rPr>
          <w:rFonts w:ascii="Times New Roman" w:hAnsi="Times New Roman"/>
          <w:kern w:val="2"/>
          <w:sz w:val="24"/>
        </w:rPr>
        <w:t xml:space="preserve"> in South Africa</w:t>
      </w:r>
      <w:r w:rsidR="008C2AA5" w:rsidRPr="00C50E35">
        <w:rPr>
          <w:rFonts w:ascii="Times New Roman" w:hAnsi="Times New Roman"/>
          <w:kern w:val="2"/>
          <w:sz w:val="24"/>
        </w:rPr>
        <w:fldChar w:fldCharType="begin"/>
      </w:r>
      <w:r w:rsidR="00776E87" w:rsidRPr="00C50E35">
        <w:rPr>
          <w:rFonts w:ascii="Times New Roman" w:hAnsi="Times New Roman"/>
          <w:kern w:val="2"/>
          <w:sz w:val="24"/>
        </w:rPr>
        <w:instrText xml:space="preserve"> ADDIN EN.CITE &lt;EndNote&gt;&lt;Cite&gt;&lt;Author&gt;Maslo&lt;/Author&gt;&lt;Year&gt;2021&lt;/Year&gt;&lt;RecNum&gt;266&lt;/RecNum&gt;&lt;DisplayText&gt;&lt;style face="superscript"&gt;35&lt;/style&gt;&lt;/DisplayText&gt;&lt;record&gt;&lt;rec-number&gt;266&lt;/rec-number&gt;&lt;foreign-keys&gt;&lt;key app="EN" db-id="tz20xd2vyseaazedapyv22veerda5a0r9rtp" timestamp="1640945538"&gt;266&lt;/key&gt;&lt;/foreign-keys&gt;&lt;ref-type name="Journal Article"&gt;17&lt;/ref-type&gt;&lt;contributors&gt;&lt;authors&gt;&lt;author&gt;Maslo, Caroline&lt;/author&gt;&lt;author&gt;Friedland, Richard&lt;/author&gt;&lt;author&gt;Toubkin, Mande&lt;/author&gt;&lt;author&gt;Laubscher, Anchen&lt;/author&gt;&lt;author&gt;Akaloo, Teshlin&lt;/author&gt;&lt;author&gt;Kama, Boniswa&lt;/author&gt;&lt;/authors&gt;&lt;/contributors&gt;&lt;titles&gt;&lt;title&gt;Characteristics and Outcomes of Hospitalized Patients in South Africa During the COVID-19 Omicron Wave Compared With Previous Waves&lt;/title&gt;&lt;secondary-title&gt;JAMA&lt;/secondary-title&gt;&lt;/titles&gt;&lt;periodical&gt;&lt;full-title&gt;JAMA&lt;/full-title&gt;&lt;/periodical&gt;&lt;dates&gt;&lt;year&gt;2021&lt;/year&gt;&lt;/dates&gt;&lt;isbn&gt;0098-7484&lt;/isbn&gt;&lt;urls&gt;&lt;related-urls&gt;&lt;url&gt;https://doi.org/10.1001/jama.2021.24868&lt;/url&gt;&lt;/related-urls&gt;&lt;/urls&gt;&lt;electronic-resource-num&gt;10.1001/jama.2021.24868&lt;/electronic-resource-num&gt;&lt;access-date&gt;12/31/2021&lt;/access-date&gt;&lt;/record&gt;&lt;/Cite&gt;&lt;/EndNote&gt;</w:instrText>
      </w:r>
      <w:r w:rsidR="008C2AA5" w:rsidRPr="00C50E35">
        <w:rPr>
          <w:rFonts w:ascii="Times New Roman" w:hAnsi="Times New Roman"/>
          <w:kern w:val="2"/>
          <w:sz w:val="24"/>
        </w:rPr>
        <w:fldChar w:fldCharType="separate"/>
      </w:r>
      <w:r w:rsidR="00776E87" w:rsidRPr="00C50E35">
        <w:rPr>
          <w:rFonts w:ascii="Times New Roman" w:hAnsi="Times New Roman"/>
          <w:kern w:val="2"/>
          <w:sz w:val="24"/>
          <w:vertAlign w:val="superscript"/>
        </w:rPr>
        <w:t>35</w:t>
      </w:r>
      <w:r w:rsidR="008C2AA5" w:rsidRPr="00C50E35">
        <w:rPr>
          <w:rFonts w:ascii="Times New Roman" w:hAnsi="Times New Roman"/>
          <w:kern w:val="2"/>
          <w:sz w:val="24"/>
        </w:rPr>
        <w:fldChar w:fldCharType="end"/>
      </w:r>
      <w:r w:rsidR="009C30C1" w:rsidRPr="00C50E35">
        <w:rPr>
          <w:rFonts w:ascii="Times New Roman" w:hAnsi="Times New Roman"/>
          <w:kern w:val="2"/>
          <w:sz w:val="24"/>
        </w:rPr>
        <w:t>.</w:t>
      </w:r>
      <w:r w:rsidR="008C2AA5" w:rsidRPr="00C50E35">
        <w:rPr>
          <w:rFonts w:ascii="Times New Roman" w:hAnsi="Times New Roman"/>
          <w:kern w:val="2"/>
          <w:sz w:val="24"/>
        </w:rPr>
        <w:t xml:space="preserve"> </w:t>
      </w:r>
      <w:r w:rsidR="008C2AA5" w:rsidRPr="00C50E35">
        <w:rPr>
          <w:rFonts w:ascii="Times New Roman" w:hAnsi="Times New Roman"/>
          <w:sz w:val="24"/>
        </w:rPr>
        <w:t xml:space="preserve">The overall </w:t>
      </w:r>
      <w:r w:rsidR="00136178" w:rsidRPr="00C50E35">
        <w:rPr>
          <w:rFonts w:ascii="Times New Roman" w:hAnsi="Times New Roman"/>
          <w:sz w:val="24"/>
        </w:rPr>
        <w:t xml:space="preserve">ICU admission risk among </w:t>
      </w:r>
      <w:r w:rsidR="001423E8" w:rsidRPr="00C50E35">
        <w:rPr>
          <w:rFonts w:ascii="Times New Roman" w:hAnsi="Times New Roman"/>
          <w:sz w:val="24"/>
        </w:rPr>
        <w:t>hospitali</w:t>
      </w:r>
      <w:r w:rsidR="001423E8">
        <w:rPr>
          <w:rFonts w:ascii="Times New Roman" w:hAnsi="Times New Roman"/>
          <w:sz w:val="24"/>
        </w:rPr>
        <w:t>s</w:t>
      </w:r>
      <w:r w:rsidR="001423E8" w:rsidRPr="00C50E35">
        <w:rPr>
          <w:rFonts w:ascii="Times New Roman" w:hAnsi="Times New Roman"/>
          <w:sz w:val="24"/>
        </w:rPr>
        <w:t xml:space="preserve">ed </w:t>
      </w:r>
      <w:r w:rsidR="00136178" w:rsidRPr="00C50E35">
        <w:rPr>
          <w:rFonts w:ascii="Times New Roman" w:hAnsi="Times New Roman"/>
          <w:sz w:val="24"/>
        </w:rPr>
        <w:t>patients</w:t>
      </w:r>
      <w:r w:rsidR="008C2AA5" w:rsidRPr="00C50E35">
        <w:rPr>
          <w:rFonts w:ascii="Times New Roman" w:hAnsi="Times New Roman"/>
          <w:sz w:val="24"/>
        </w:rPr>
        <w:t xml:space="preserve"> in France in early 2020 was 16.</w:t>
      </w:r>
      <w:r w:rsidR="00F703BF" w:rsidRPr="00C50E35">
        <w:rPr>
          <w:rFonts w:ascii="Times New Roman" w:hAnsi="Times New Roman"/>
          <w:sz w:val="24"/>
        </w:rPr>
        <w:t>3</w:t>
      </w:r>
      <w:r w:rsidR="008C2AA5" w:rsidRPr="00C50E35">
        <w:rPr>
          <w:rFonts w:ascii="Times New Roman" w:hAnsi="Times New Roman"/>
          <w:sz w:val="24"/>
        </w:rPr>
        <w:t>%</w:t>
      </w:r>
      <w:r w:rsidR="002F0499" w:rsidRPr="00C50E35">
        <w:rPr>
          <w:rFonts w:ascii="Times New Roman" w:hAnsi="Times New Roman"/>
          <w:sz w:val="24"/>
        </w:rPr>
        <w:fldChar w:fldCharType="begin"/>
      </w:r>
      <w:r w:rsidR="00776E87" w:rsidRPr="00C50E35">
        <w:rPr>
          <w:rFonts w:ascii="Times New Roman" w:hAnsi="Times New Roman"/>
          <w:sz w:val="24"/>
        </w:rPr>
        <w:instrText xml:space="preserve"> ADDIN EN.CITE &lt;EndNote&gt;&lt;Cite&gt;&lt;Author&gt;Piroth&lt;/Author&gt;&lt;Year&gt;2021&lt;/Year&gt;&lt;RecNum&gt;231&lt;/RecNum&gt;&lt;DisplayText&gt;&lt;style face="superscript"&gt;31&lt;/style&gt;&lt;/DisplayText&gt;&lt;record&gt;&lt;rec-number&gt;231&lt;/rec-number&gt;&lt;foreign-keys&gt;&lt;key app="EN" db-id="tz20xd2vyseaazedapyv22veerda5a0r9rtp" timestamp="1640003069"&gt;231&lt;/key&gt;&lt;/foreign-keys&gt;&lt;ref-type name="Journal Article"&gt;17&lt;/ref-type&gt;&lt;contributors&gt;&lt;authors&gt;&lt;author&gt;Piroth, Lionel&lt;/author&gt;&lt;author&gt;Cottenet, Jonathan&lt;/author&gt;&lt;author&gt;Mariet, Anne-Sophie&lt;/author&gt;&lt;author&gt;Bonniaud, Philippe&lt;/author&gt;&lt;author&gt;Blot, Mathieu&lt;/author&gt;&lt;author&gt;Tubert-Bitter, Pascale&lt;/author&gt;&lt;author&gt;Quantin, Catherine&lt;/author&gt;&lt;/authors&gt;&lt;/contributors&gt;&lt;titles&gt;&lt;title&gt;Comparison of the characteristics, morbidity, and mortality of COVID-19 and seasonal influenza: a nationwide, population-based retrospective cohort study&lt;/title&gt;&lt;secondary-title&gt;The Lancet Respiratory Medicine&lt;/secondary-title&gt;&lt;/titles&gt;&lt;periodical&gt;&lt;full-title&gt;The Lancet Respiratory Medicine&lt;/full-title&gt;&lt;/periodical&gt;&lt;pages&gt;251-259&lt;/pages&gt;&lt;volume&gt;9&lt;/volume&gt;&lt;number&gt;3&lt;/number&gt;&lt;dates&gt;&lt;year&gt;2021&lt;/year&gt;&lt;/dates&gt;&lt;publisher&gt;Elsevier&lt;/publisher&gt;&lt;isbn&gt;2213-2600&lt;/isbn&gt;&lt;urls&gt;&lt;related-urls&gt;&lt;url&gt;https://doi.org/10.1016/S2213-2600(20)30527-0&lt;/url&gt;&lt;/related-urls&gt;&lt;/urls&gt;&lt;electronic-resource-num&gt;10.1016/S2213-2600(20)30527-0&lt;/electronic-resource-num&gt;&lt;access-date&gt;2021/12/20&lt;/access-date&gt;&lt;/record&gt;&lt;/Cite&gt;&lt;/EndNote&gt;</w:instrText>
      </w:r>
      <w:r w:rsidR="002F0499" w:rsidRPr="00C50E35">
        <w:rPr>
          <w:rFonts w:ascii="Times New Roman" w:hAnsi="Times New Roman"/>
          <w:sz w:val="24"/>
        </w:rPr>
        <w:fldChar w:fldCharType="separate"/>
      </w:r>
      <w:r w:rsidR="00776E87" w:rsidRPr="00C50E35">
        <w:rPr>
          <w:rFonts w:ascii="Times New Roman" w:hAnsi="Times New Roman"/>
          <w:sz w:val="24"/>
          <w:vertAlign w:val="superscript"/>
        </w:rPr>
        <w:t>31</w:t>
      </w:r>
      <w:r w:rsidR="002F0499" w:rsidRPr="00C50E35">
        <w:rPr>
          <w:rFonts w:ascii="Times New Roman" w:hAnsi="Times New Roman"/>
          <w:sz w:val="24"/>
        </w:rPr>
        <w:fldChar w:fldCharType="end"/>
      </w:r>
      <w:r w:rsidR="000462DA" w:rsidRPr="00C50E35">
        <w:rPr>
          <w:rFonts w:ascii="Times New Roman" w:hAnsi="Times New Roman"/>
          <w:sz w:val="24"/>
        </w:rPr>
        <w:t>.</w:t>
      </w:r>
    </w:p>
    <w:p w14:paraId="307CAE1D" w14:textId="450FD6B4" w:rsidR="004E4859" w:rsidRPr="00C50E35" w:rsidRDefault="004E4859" w:rsidP="00984DC1">
      <w:pPr>
        <w:pStyle w:val="SMcaption"/>
        <w:spacing w:after="0"/>
        <w:rPr>
          <w:rFonts w:ascii="Times New Roman" w:hAnsi="Times New Roman"/>
          <w:kern w:val="2"/>
          <w:sz w:val="24"/>
        </w:rPr>
      </w:pPr>
    </w:p>
    <w:p w14:paraId="1189F787" w14:textId="44689FA6" w:rsidR="00984DC1" w:rsidRPr="00C50E35" w:rsidRDefault="00117310" w:rsidP="00984DC1">
      <w:pPr>
        <w:pStyle w:val="SMcaption"/>
        <w:spacing w:after="0"/>
        <w:rPr>
          <w:rFonts w:ascii="Times New Roman" w:hAnsi="Times New Roman"/>
          <w:kern w:val="2"/>
          <w:sz w:val="24"/>
        </w:rPr>
      </w:pPr>
      <w:r w:rsidRPr="00C50E35">
        <w:rPr>
          <w:rFonts w:ascii="Times New Roman" w:eastAsiaTheme="minorEastAsia" w:hAnsi="Times New Roman" w:hint="eastAsia"/>
          <w:kern w:val="2"/>
          <w:sz w:val="24"/>
          <w:szCs w:val="24"/>
          <w:lang w:eastAsia="zh-CN"/>
        </w:rPr>
        <w:t>F</w:t>
      </w:r>
      <w:r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rom</w:t>
      </w:r>
      <w:r w:rsidRPr="00C50E35">
        <w:rPr>
          <w:rFonts w:ascii="Times New Roman" w:hAnsi="Times New Roman"/>
          <w:kern w:val="2"/>
          <w:sz w:val="24"/>
        </w:rPr>
        <w:t xml:space="preserve"> another </w:t>
      </w:r>
      <w:r w:rsidRPr="00C50E35">
        <w:rPr>
          <w:rFonts w:ascii="Times New Roman" w:hAnsi="Times New Roman" w:hint="eastAsia"/>
          <w:kern w:val="2"/>
          <w:sz w:val="24"/>
        </w:rPr>
        <w:t>French</w:t>
      </w:r>
      <w:r w:rsidRPr="00C50E35">
        <w:rPr>
          <w:rFonts w:ascii="Times New Roman" w:hAnsi="Times New Roman"/>
          <w:kern w:val="2"/>
          <w:sz w:val="24"/>
        </w:rPr>
        <w:t xml:space="preserve"> study</w:t>
      </w:r>
      <w:r w:rsidR="00700A19" w:rsidRPr="00C50E35">
        <w:rPr>
          <w:rFonts w:ascii="Times New Roman" w:hAnsi="Times New Roman"/>
          <w:kern w:val="2"/>
          <w:sz w:val="24"/>
        </w:rPr>
        <w:fldChar w:fldCharType="begin"/>
      </w:r>
      <w:r w:rsidR="002B5B3D">
        <w:rPr>
          <w:rFonts w:ascii="Times New Roman" w:hAnsi="Times New Roman"/>
          <w:kern w:val="2"/>
          <w:sz w:val="24"/>
        </w:rPr>
        <w:instrText xml:space="preserve"> ADDIN EN.CITE &lt;EndNote&gt;&lt;Cite&gt;&lt;Author&gt;Lefrancq&lt;/Author&gt;&lt;Year&gt;2021&lt;/Year&gt;&lt;RecNum&gt;275&lt;/RecNum&gt;&lt;DisplayText&gt;&lt;style face="superscript"&gt;36&lt;/style&gt;&lt;/DisplayText&gt;&lt;record&gt;&lt;rec-number&gt;275&lt;/rec-number&gt;&lt;foreign-keys&gt;&lt;key app="EN" db-id="tz20xd2vyseaazedapyv22veerda5a0r9rtp" timestamp="1641201917"&gt;275&lt;/key&gt;&lt;/foreign-keys&gt;&lt;ref-type name="Journal Article"&gt;17&lt;/ref-type&gt;&lt;contributors&gt;&lt;authors&gt;&lt;author&gt;Lefrancq, Noémie&lt;/author&gt;&lt;author&gt;Paireau, Juliette&lt;/author&gt;&lt;author&gt;Hozé, Nathanaël&lt;/author&gt;&lt;author&gt;Courtejoie, Noémie&lt;/author&gt;&lt;author&gt;Yazdanpanah, Yazdan&lt;/author&gt;&lt;author&gt;Bouadma, Lila&lt;/author&gt;&lt;author&gt;Boëlle, Pierre-Yves&lt;/author&gt;&lt;author&gt;Chereau, Fanny&lt;/author&gt;&lt;author&gt;Salje, Henrik&lt;/author&gt;&lt;author&gt;Cauchemez, Simon&lt;/author&gt;&lt;/authors&gt;&lt;/contributors&gt;&lt;titles&gt;&lt;title&gt;Evolution of outcomes for patients hospitalised during the first 9 months of the SARS-CoV-2 pandemic in France: A retrospective national surveillance data analysis&lt;/title&gt;&lt;secondary-title&gt;The Lancet Regional Health – Europe&lt;/secondary-title&gt;&lt;/titles&gt;&lt;periodical&gt;&lt;full-title&gt;The Lancet Regional Health – Europe&lt;/full-title&gt;&lt;/periodical&gt;&lt;volume&gt;5&lt;/volume&gt;&lt;dates&gt;&lt;year&gt;2021&lt;/year&gt;&lt;/dates&gt;&lt;publisher&gt;Elsevier&lt;/publisher&gt;&lt;isbn&gt;2666-7762&lt;/isbn&gt;&lt;urls&gt;&lt;related-urls&gt;&lt;url&gt;https://doi.org/10.1016/j.lanepe.2021.100087&lt;/url&gt;&lt;/related-urls&gt;&lt;/urls&gt;&lt;electronic-resource-num&gt;10.1016/j.lanepe.2021.100087&lt;/electronic-resource-num&gt;&lt;access-date&gt;2022/01/03&lt;/access-date&gt;&lt;/record&gt;&lt;/Cite&gt;&lt;/EndNote&gt;</w:instrText>
      </w:r>
      <w:r w:rsidR="00700A19" w:rsidRPr="00C50E35">
        <w:rPr>
          <w:rFonts w:ascii="Times New Roman" w:hAnsi="Times New Roman"/>
          <w:kern w:val="2"/>
          <w:sz w:val="24"/>
        </w:rPr>
        <w:fldChar w:fldCharType="separate"/>
      </w:r>
      <w:r w:rsidR="002B5B3D" w:rsidRPr="002B5B3D">
        <w:rPr>
          <w:rFonts w:ascii="Times New Roman" w:eastAsiaTheme="minorEastAsia" w:hAnsi="Times New Roman"/>
          <w:noProof/>
          <w:kern w:val="2"/>
          <w:sz w:val="24"/>
          <w:szCs w:val="24"/>
          <w:vertAlign w:val="superscript"/>
          <w:lang w:eastAsia="zh-CN"/>
        </w:rPr>
        <w:t>36</w:t>
      </w:r>
      <w:r w:rsidR="00700A19" w:rsidRPr="00C50E35">
        <w:rPr>
          <w:rFonts w:ascii="Times New Roman" w:hAnsi="Times New Roman"/>
          <w:kern w:val="2"/>
          <w:sz w:val="24"/>
        </w:rPr>
        <w:fldChar w:fldCharType="end"/>
      </w:r>
      <w:r w:rsidRPr="00C50E35">
        <w:rPr>
          <w:rFonts w:ascii="Times New Roman" w:hAnsi="Times New Roman"/>
          <w:kern w:val="2"/>
          <w:sz w:val="24"/>
        </w:rPr>
        <w:t xml:space="preserve"> we obtained the </w:t>
      </w:r>
      <w:r w:rsidR="00700A19" w:rsidRPr="00C50E35">
        <w:rPr>
          <w:rFonts w:ascii="Times New Roman" w:hAnsi="Times New Roman"/>
          <w:kern w:val="2"/>
          <w:sz w:val="24"/>
        </w:rPr>
        <w:t>age-specific ratios</w:t>
      </w:r>
      <w:r w:rsidR="00CA6FDC" w:rsidRPr="00C50E35">
        <w:rPr>
          <w:rFonts w:ascii="Times New Roman" w:hAnsi="Times New Roman"/>
          <w:kern w:val="2"/>
          <w:sz w:val="24"/>
        </w:rPr>
        <w:t xml:space="preserve"> (</w:t>
      </w: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f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</m:sSub>
      </m:oMath>
      <w:r w:rsidR="00CA6FDC" w:rsidRPr="00C50E35">
        <w:rPr>
          <w:rFonts w:ascii="Times New Roman" w:hAnsi="Times New Roman"/>
          <w:kern w:val="2"/>
          <w:sz w:val="24"/>
        </w:rPr>
        <w:t>)</w:t>
      </w:r>
      <w:r w:rsidR="00700A19" w:rsidRPr="00C50E35">
        <w:rPr>
          <w:rFonts w:ascii="Times New Roman" w:hAnsi="Times New Roman"/>
          <w:kern w:val="2"/>
          <w:sz w:val="24"/>
        </w:rPr>
        <w:t xml:space="preserve"> between </w:t>
      </w:r>
      <w:r w:rsidRPr="00C50E35">
        <w:rPr>
          <w:rFonts w:ascii="Times New Roman" w:hAnsi="Times New Roman"/>
          <w:kern w:val="2"/>
          <w:sz w:val="24"/>
        </w:rPr>
        <w:t>ICU death risk (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</w:rPr>
              <m:t>UD</m:t>
            </m:r>
          </m:sup>
        </m:sSubSup>
      </m:oMath>
      <w:r w:rsidRPr="00C50E35">
        <w:rPr>
          <w:rFonts w:ascii="Times New Roman" w:hAnsi="Times New Roman"/>
          <w:kern w:val="2"/>
          <w:sz w:val="24"/>
        </w:rPr>
        <w:t xml:space="preserve">) </w:t>
      </w:r>
      <w:r w:rsidR="00F0460C" w:rsidRPr="00C50E35">
        <w:rPr>
          <w:rFonts w:ascii="Times New Roman" w:hAnsi="Times New Roman"/>
          <w:kern w:val="2"/>
          <w:sz w:val="24"/>
        </w:rPr>
        <w:t xml:space="preserve">and </w:t>
      </w:r>
      <w:r w:rsidRPr="00C50E35">
        <w:rPr>
          <w:rFonts w:ascii="Times New Roman" w:hAnsi="Times New Roman"/>
          <w:kern w:val="2"/>
          <w:sz w:val="24"/>
        </w:rPr>
        <w:t>in-hospital</w:t>
      </w:r>
      <w:r w:rsidR="00A65CE0" w:rsidRPr="00C50E35">
        <w:rPr>
          <w:rFonts w:ascii="Times New Roman" w:hAnsi="Times New Roman"/>
          <w:kern w:val="2"/>
          <w:sz w:val="24"/>
        </w:rPr>
        <w:t xml:space="preserve"> (non-ICU)</w:t>
      </w:r>
      <w:r w:rsidRPr="00C50E35">
        <w:rPr>
          <w:rFonts w:ascii="Times New Roman" w:hAnsi="Times New Roman"/>
          <w:kern w:val="2"/>
          <w:sz w:val="24"/>
        </w:rPr>
        <w:t xml:space="preserve"> death risk (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</w:rPr>
              <m:t>HD</m:t>
            </m:r>
          </m:sup>
        </m:sSubSup>
      </m:oMath>
      <w:r w:rsidRPr="00C50E35">
        <w:rPr>
          <w:rFonts w:ascii="Times New Roman" w:hAnsi="Times New Roman"/>
          <w:kern w:val="2"/>
          <w:sz w:val="24"/>
        </w:rPr>
        <w:t xml:space="preserve">). Assuming </w:t>
      </w:r>
      <w:r w:rsidR="00E63590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that </w:t>
      </w:r>
      <w:r w:rsidRPr="00C50E35">
        <w:rPr>
          <w:rFonts w:ascii="Times New Roman" w:hAnsi="Times New Roman"/>
          <w:kern w:val="2"/>
          <w:sz w:val="24"/>
        </w:rPr>
        <w:t xml:space="preserve">this relationship for the wild-type holds </w:t>
      </w:r>
      <w:r w:rsidR="00E63590"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true </w:t>
      </w:r>
      <w:r w:rsidRPr="00C50E35">
        <w:rPr>
          <w:rFonts w:ascii="Times New Roman" w:hAnsi="Times New Roman"/>
          <w:kern w:val="2"/>
          <w:sz w:val="24"/>
        </w:rPr>
        <w:t xml:space="preserve">for </w:t>
      </w:r>
      <w:r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Omicron</w:t>
      </w:r>
      <w:r w:rsidRPr="00C50E35">
        <w:rPr>
          <w:rFonts w:ascii="Times New Roman" w:hAnsi="Times New Roman"/>
          <w:kern w:val="2"/>
          <w:sz w:val="24"/>
        </w:rPr>
        <w:t xml:space="preserve">, we </w:t>
      </w:r>
      <w:r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solve</w:t>
      </w:r>
      <w:r w:rsidR="00FA01B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d</w:t>
      </w:r>
      <w:r w:rsidRPr="00C50E35">
        <w:rPr>
          <w:rFonts w:ascii="Times New Roman" w:hAnsi="Times New Roman"/>
          <w:kern w:val="2"/>
          <w:sz w:val="24"/>
        </w:rPr>
        <w:t xml:space="preserve"> the hospital and ICU death risks using </w:t>
      </w:r>
      <w:r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a</w:t>
      </w:r>
      <w:r w:rsidRPr="00C50E35">
        <w:rPr>
          <w:rFonts w:ascii="Times New Roman" w:hAnsi="Times New Roman"/>
          <w:kern w:val="2"/>
          <w:sz w:val="24"/>
        </w:rPr>
        <w:t xml:space="preserve"> method </w:t>
      </w:r>
      <w:r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 xml:space="preserve">as </w:t>
      </w:r>
      <w:r w:rsidRPr="00C50E35">
        <w:rPr>
          <w:rFonts w:ascii="Times New Roman" w:hAnsi="Times New Roman"/>
          <w:kern w:val="2"/>
          <w:sz w:val="24"/>
        </w:rPr>
        <w:t xml:space="preserve">described </w:t>
      </w:r>
      <w:r w:rsidRPr="00C50E35">
        <w:rPr>
          <w:rFonts w:ascii="Times New Roman" w:eastAsiaTheme="minorEastAsia" w:hAnsi="Times New Roman"/>
          <w:kern w:val="2"/>
          <w:sz w:val="24"/>
          <w:szCs w:val="24"/>
          <w:lang w:eastAsia="zh-CN"/>
        </w:rPr>
        <w:t>in</w:t>
      </w:r>
      <w:r w:rsidRPr="00C50E35">
        <w:rPr>
          <w:rFonts w:ascii="Times New Roman" w:hAnsi="Times New Roman"/>
          <w:kern w:val="2"/>
          <w:sz w:val="24"/>
        </w:rPr>
        <w:t xml:space="preserve"> Zhang et al.</w:t>
      </w:r>
      <w:r w:rsidRPr="00C50E35">
        <w:rPr>
          <w:rFonts w:ascii="Times New Roman" w:hAnsi="Times New Roman"/>
          <w:kern w:val="2"/>
          <w:sz w:val="24"/>
        </w:rPr>
        <w:fldChar w:fldCharType="begin"/>
      </w:r>
      <w:r w:rsidR="00776E87" w:rsidRPr="00C50E35">
        <w:rPr>
          <w:rFonts w:ascii="Times New Roman" w:hAnsi="Times New Roman"/>
          <w:kern w:val="2"/>
          <w:sz w:val="24"/>
        </w:rPr>
        <w:instrText xml:space="preserve"> ADDIN EN.CITE &lt;EndNote&gt;&lt;Cite&gt;&lt;Author&gt;Zhang&lt;/Author&gt;&lt;Year&gt;2021&lt;/Year&gt;&lt;RecNum&gt;297&lt;/RecNum&gt;&lt;DisplayText&gt;&lt;style face="superscript"&gt;37&lt;/style&gt;&lt;/DisplayText&gt;&lt;record&gt;&lt;rec-number&gt;297&lt;/rec-number&gt;&lt;foreign-keys&gt;&lt;key app="EN" db-id="tz20xd2vyseaazedapyv22veerda5a0r9rtp" timestamp="1641546160"&gt;297&lt;/key&gt;&lt;/foreign-keys&gt;&lt;ref-type name="Journal Article"&gt;17&lt;/ref-type&gt;&lt;contributors&gt;&lt;authors&gt;&lt;author&gt;Zhang, Yuan&lt;/author&gt;&lt;author&gt;You, Chong&lt;/author&gt;&lt;author&gt;Gai, Xin&lt;/author&gt;&lt;author&gt;Zhou, Xiaohua&lt;/author&gt;&lt;/authors&gt;&lt;/contributors&gt;&lt;titles&gt;&lt;title&gt;On Coexistence with COVID-19: Estimations and Perspectives&lt;/title&gt;&lt;secondary-title&gt;China CDC Weekly&lt;/secondary-title&gt;&lt;/titles&gt;&lt;periodical&gt;&lt;full-title&gt;China CDC Weekly&lt;/full-title&gt;&lt;/periodical&gt;&lt;pages&gt;1057&lt;/pages&gt;&lt;volume&gt;3&lt;/volume&gt;&lt;number&gt;50&lt;/number&gt;&lt;dates&gt;&lt;year&gt;2021&lt;/year&gt;&lt;/dates&gt;&lt;publisher&gt;Chinese Center for Disease Control and Prevention&lt;/publisher&gt;&lt;urls&gt;&lt;/urls&gt;&lt;/record&gt;&lt;/Cite&gt;&lt;/EndNote&gt;</w:instrText>
      </w:r>
      <w:r w:rsidRPr="00C50E35">
        <w:rPr>
          <w:rFonts w:ascii="Times New Roman" w:hAnsi="Times New Roman"/>
          <w:kern w:val="2"/>
          <w:sz w:val="24"/>
        </w:rPr>
        <w:fldChar w:fldCharType="separate"/>
      </w:r>
      <w:r w:rsidR="00776E87" w:rsidRPr="00C50E35">
        <w:rPr>
          <w:rFonts w:ascii="Times New Roman" w:hAnsi="Times New Roman"/>
          <w:kern w:val="2"/>
          <w:sz w:val="24"/>
          <w:vertAlign w:val="superscript"/>
        </w:rPr>
        <w:t>37</w:t>
      </w:r>
      <w:r w:rsidRPr="00C50E35">
        <w:rPr>
          <w:rFonts w:ascii="Times New Roman" w:hAnsi="Times New Roman"/>
          <w:kern w:val="2"/>
          <w:sz w:val="24"/>
        </w:rPr>
        <w:fldChar w:fldCharType="end"/>
      </w:r>
      <w:r w:rsidRPr="00C50E35">
        <w:rPr>
          <w:rFonts w:ascii="Times New Roman" w:hAnsi="Times New Roman"/>
          <w:kern w:val="2"/>
          <w:sz w:val="24"/>
        </w:rPr>
        <w:t>:</w:t>
      </w:r>
    </w:p>
    <w:p w14:paraId="74E9BAE6" w14:textId="77777777" w:rsidR="00984DC1" w:rsidRPr="00C50E35" w:rsidRDefault="005F654C" w:rsidP="00984DC1">
      <w:pPr>
        <w:pStyle w:val="SMcaption"/>
        <w:spacing w:after="0"/>
        <w:rPr>
          <w:rFonts w:ascii="Times New Roman" w:hAnsi="Times New Roman"/>
          <w:kern w:val="2"/>
          <w:sz w:val="24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  <w:sz w:val="24"/>
                </w:rPr>
              </m:ctrlPr>
            </m:eqArrPr>
            <m:e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UD</m:t>
                  </m:r>
                </m:sup>
              </m:sSubSup>
              <m:r>
                <w:rPr>
                  <w:rFonts w:ascii="Cambria Math" w:hAnsi="Cambria Math"/>
                  <w:sz w:val="24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a</m:t>
                      </m:r>
                    </m:sub>
                  </m:sSub>
                  <m:r>
                    <w:rPr>
                      <w:rFonts w:ascii="Cambria Math" w:hAnsi="Cambria Math"/>
                      <w:sz w:val="24"/>
                    </w:rPr>
                    <m:t>×p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HD</m:t>
                  </m:r>
                </m:sup>
              </m:sSubSup>
              <m:r>
                <w:rPr>
                  <w:rFonts w:ascii="Cambria Math" w:hAnsi="Cambria Math"/>
                  <w:sz w:val="24"/>
                </w:rPr>
                <m:t>,</m:t>
              </m:r>
              <m:ctrlPr>
                <w:rPr>
                  <w:rFonts w:ascii="Cambria Math" w:eastAsia="Cambria Math" w:hAnsi="Cambria Math" w:cs="Cambria Math"/>
                  <w:i/>
                  <w:sz w:val="24"/>
                </w:rPr>
              </m:ctrlPr>
            </m:e>
            <m:e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HFR</m:t>
                  </m:r>
                </m:sup>
              </m:sSubSup>
              <m:r>
                <m:rPr>
                  <m:sty m:val="p"/>
                </m:rPr>
                <w:rPr>
                  <w:rFonts w:ascii="Cambria Math" w:hAnsi="Cambria Math"/>
                  <w:sz w:val="24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sSubSupPr>
                <m:e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</w:rPr>
                        <m:t>a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</w:rPr>
                        <m:t>HD</m:t>
                      </m:r>
                    </m:sup>
                  </m:sSubSup>
                  <m:r>
                    <w:rPr>
                      <w:rFonts w:ascii="Cambria Math" w:hAnsi="Cambria Math"/>
                      <w:sz w:val="24"/>
                    </w:rPr>
                    <m:t>×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</w:rPr>
                        <m:t>1-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kern w:val="2"/>
                              <w:sz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kern w:val="2"/>
                              <w:sz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kern w:val="2"/>
                              <w:sz w:val="24"/>
                            </w:rPr>
                            <m:t>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kern w:val="2"/>
                              <w:sz w:val="24"/>
                            </w:rPr>
                            <m:t>icu</m:t>
                          </m:r>
                        </m:sup>
                      </m:sSubSup>
                    </m:e>
                  </m:d>
                  <m:r>
                    <w:rPr>
                      <w:rFonts w:ascii="Cambria Math" w:hAnsi="Cambria Math"/>
                      <w:sz w:val="24"/>
                    </w:rPr>
                    <m:t>+p</m:t>
                  </m:r>
                </m:e>
                <m:sub>
                  <m:r>
                    <w:rPr>
                      <w:rFonts w:ascii="Cambria Math" w:hAnsi="Cambria Math"/>
                      <w:sz w:val="24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  <w:sz w:val="24"/>
                    </w:rPr>
                    <m:t>UD</m:t>
                  </m:r>
                </m:sup>
              </m:sSubSup>
              <m:r>
                <w:rPr>
                  <w:rFonts w:ascii="Cambria Math" w:hAnsi="Cambria Math"/>
                  <w:sz w:val="24"/>
                </w:rPr>
                <m:t>×</m:t>
              </m:r>
              <m:sSubSup>
                <m:sSubSupPr>
                  <m:ctrlPr>
                    <w:rPr>
                      <w:rFonts w:ascii="Cambria Math" w:hAnsi="Cambria Math"/>
                      <w:i/>
                      <w:kern w:val="2"/>
                      <w:sz w:val="24"/>
                    </w:rPr>
                  </m:ctrlPr>
                </m:sSubSupPr>
                <m:e>
                  <m:r>
                    <w:rPr>
                      <w:rFonts w:ascii="Cambria Math" w:hAnsi="Cambria Math"/>
                      <w:kern w:val="2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kern w:val="2"/>
                      <w:sz w:val="24"/>
                    </w:rPr>
                    <m:t>a</m:t>
                  </m:r>
                </m:sub>
                <m:sup>
                  <m:r>
                    <w:rPr>
                      <w:rFonts w:ascii="Cambria Math" w:hAnsi="Cambria Math"/>
                      <w:kern w:val="2"/>
                      <w:sz w:val="24"/>
                    </w:rPr>
                    <m:t>icu</m:t>
                  </m:r>
                </m:sup>
              </m:sSubSup>
              <m:r>
                <w:rPr>
                  <w:rFonts w:ascii="Cambria Math" w:hAnsi="Cambria Math"/>
                  <w:sz w:val="24"/>
                </w:rPr>
                <m:t>,</m:t>
              </m:r>
            </m:e>
          </m:eqArr>
        </m:oMath>
      </m:oMathPara>
    </w:p>
    <w:p w14:paraId="4E94BBE0" w14:textId="77777777" w:rsidR="00E017A9" w:rsidRPr="00C50E35" w:rsidRDefault="00E017A9" w:rsidP="00D420FC">
      <w:pPr>
        <w:pStyle w:val="a7"/>
        <w:widowControl/>
        <w:spacing w:line="360" w:lineRule="auto"/>
        <w:ind w:firstLineChars="0" w:firstLine="0"/>
        <w:contextualSpacing/>
        <w:jc w:val="left"/>
        <w:rPr>
          <w:rFonts w:ascii="Times New Roman" w:hAnsi="Times New Roman" w:cs="Times New Roman"/>
          <w:kern w:val="0"/>
          <w:sz w:val="24"/>
          <w:szCs w:val="20"/>
          <w:lang w:val="en-GB"/>
        </w:rPr>
      </w:pPr>
    </w:p>
    <w:p w14:paraId="5E4A252F" w14:textId="46E1E91F" w:rsidR="00BE0063" w:rsidRPr="00C50E35" w:rsidRDefault="00117310" w:rsidP="008039D3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23" w:name="_Toc98199121"/>
      <w:r w:rsidRPr="00C50E35">
        <w:rPr>
          <w:rFonts w:ascii="Times New Roman" w:hAnsi="Times New Roman"/>
          <w:b/>
          <w:sz w:val="24"/>
          <w:lang w:val="en-GB"/>
        </w:rPr>
        <w:t xml:space="preserve">Age-specific </w:t>
      </w:r>
      <w:r w:rsidR="00C81296" w:rsidRPr="00C50E35">
        <w:rPr>
          <w:rFonts w:ascii="Times New Roman" w:hAnsi="Times New Roman"/>
          <w:b/>
          <w:sz w:val="24"/>
          <w:lang w:val="en-GB"/>
        </w:rPr>
        <w:t>proportion of symptomatic infections</w:t>
      </w:r>
      <w:bookmarkEnd w:id="23"/>
    </w:p>
    <w:p w14:paraId="3E868EBD" w14:textId="67195E1F" w:rsidR="002E7C3D" w:rsidRPr="00C50E35" w:rsidRDefault="00117310" w:rsidP="00155283">
      <w:pPr>
        <w:pStyle w:val="SMcaption"/>
        <w:spacing w:after="0"/>
        <w:rPr>
          <w:rFonts w:ascii="Times New Roman" w:eastAsiaTheme="minorEastAsia" w:hAnsi="Times New Roman"/>
          <w:bCs/>
          <w:sz w:val="24"/>
          <w:szCs w:val="24"/>
          <w:lang w:eastAsia="zh-CN"/>
        </w:rPr>
      </w:pPr>
      <w:r w:rsidRPr="00C50E35">
        <w:rPr>
          <w:rFonts w:ascii="Times New Roman" w:eastAsiaTheme="minorEastAsia" w:hAnsi="Times New Roman"/>
          <w:sz w:val="24"/>
          <w:lang w:eastAsia="zh-CN"/>
        </w:rPr>
        <w:t>Information on the</w:t>
      </w:r>
      <w:r w:rsidR="005427C6" w:rsidRPr="00C50E35">
        <w:rPr>
          <w:rFonts w:ascii="Times New Roman" w:eastAsiaTheme="minorEastAsia" w:hAnsi="Times New Roman"/>
          <w:sz w:val="24"/>
          <w:lang w:eastAsia="zh-CN"/>
        </w:rPr>
        <w:t xml:space="preserve"> age</w:t>
      </w:r>
      <w:r w:rsidR="00975528" w:rsidRPr="00C50E35">
        <w:rPr>
          <w:rFonts w:ascii="Times New Roman" w:eastAsiaTheme="minorEastAsia" w:hAnsi="Times New Roman"/>
          <w:sz w:val="24"/>
          <w:lang w:eastAsia="zh-CN"/>
        </w:rPr>
        <w:t xml:space="preserve">-specific probability of </w:t>
      </w:r>
      <w:r w:rsidR="00104522" w:rsidRPr="00C50E35">
        <w:rPr>
          <w:rFonts w:ascii="Times New Roman" w:eastAsiaTheme="minorEastAsia" w:hAnsi="Times New Roman"/>
          <w:sz w:val="24"/>
          <w:lang w:eastAsia="zh-CN"/>
        </w:rPr>
        <w:t xml:space="preserve">unvaccinated </w:t>
      </w:r>
      <w:r w:rsidR="00A80138" w:rsidRPr="00C50E35">
        <w:rPr>
          <w:rFonts w:ascii="Times New Roman" w:eastAsiaTheme="minorEastAsia" w:hAnsi="Times New Roman"/>
          <w:sz w:val="24"/>
          <w:lang w:eastAsia="zh-CN"/>
        </w:rPr>
        <w:t xml:space="preserve">individuals infected with </w:t>
      </w:r>
      <w:r w:rsidR="00975528" w:rsidRPr="00C50E35">
        <w:rPr>
          <w:rFonts w:ascii="Times New Roman" w:eastAsiaTheme="minorEastAsia" w:hAnsi="Times New Roman"/>
          <w:sz w:val="24"/>
          <w:lang w:eastAsia="zh-CN"/>
        </w:rPr>
        <w:t>Omicron that develop symptoms</w:t>
      </w:r>
      <w:r w:rsidR="00C35117" w:rsidRPr="00C50E35">
        <w:rPr>
          <w:rFonts w:ascii="Times New Roman" w:eastAsiaTheme="minorEastAsia" w:hAnsi="Times New Roman"/>
          <w:sz w:val="24"/>
          <w:lang w:eastAsia="zh-CN"/>
        </w:rPr>
        <w:t xml:space="preserve"> (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</w:rPr>
              <m:t>s</m:t>
            </m:r>
          </m:sup>
        </m:sSubSup>
      </m:oMath>
      <w:r w:rsidR="00C35117" w:rsidRPr="00C50E35">
        <w:rPr>
          <w:rFonts w:ascii="Times New Roman" w:eastAsiaTheme="minorEastAsia" w:hAnsi="Times New Roman"/>
          <w:sz w:val="24"/>
          <w:lang w:eastAsia="zh-CN"/>
        </w:rPr>
        <w:t>)</w:t>
      </w:r>
      <w:r w:rsidR="00414A08" w:rsidRPr="00C50E35">
        <w:rPr>
          <w:rFonts w:ascii="Times New Roman" w:eastAsiaTheme="minorEastAsia" w:hAnsi="Times New Roman"/>
          <w:sz w:val="24"/>
          <w:lang w:eastAsia="zh-CN"/>
        </w:rPr>
        <w:t xml:space="preserve"> is scarce</w:t>
      </w:r>
      <w:r w:rsidR="00975528" w:rsidRPr="00C50E35">
        <w:rPr>
          <w:rFonts w:ascii="Times New Roman" w:eastAsiaTheme="minorEastAsia" w:hAnsi="Times New Roman"/>
          <w:sz w:val="24"/>
          <w:lang w:eastAsia="zh-CN"/>
        </w:rPr>
        <w:t xml:space="preserve">. </w:t>
      </w:r>
      <w:r w:rsidR="006A54B9" w:rsidRPr="00C50E35">
        <w:rPr>
          <w:rFonts w:ascii="Times New Roman" w:eastAsiaTheme="minorEastAsia" w:hAnsi="Times New Roman"/>
          <w:sz w:val="24"/>
          <w:lang w:eastAsia="zh-CN"/>
        </w:rPr>
        <w:t xml:space="preserve">However, </w:t>
      </w:r>
      <w:r w:rsidR="00247360" w:rsidRPr="00C50E35">
        <w:rPr>
          <w:rFonts w:ascii="Times New Roman" w:eastAsiaTheme="minorEastAsia" w:hAnsi="Times New Roman"/>
          <w:sz w:val="24"/>
          <w:lang w:eastAsia="zh-CN"/>
        </w:rPr>
        <w:t xml:space="preserve">it is generally believed that </w:t>
      </w:r>
      <w:r w:rsidR="006A54B9" w:rsidRPr="00C50E35">
        <w:rPr>
          <w:rFonts w:ascii="Times New Roman" w:eastAsiaTheme="minorEastAsia" w:hAnsi="Times New Roman"/>
          <w:sz w:val="24"/>
          <w:lang w:eastAsia="zh-CN"/>
        </w:rPr>
        <w:t>the proportion of asymptomatic infections has increased compared with previous SARS-CoV-2 variants</w:t>
      </w:r>
      <w:r w:rsidR="00247360" w:rsidRPr="00C50E35">
        <w:rPr>
          <w:rFonts w:ascii="Times New Roman" w:eastAsiaTheme="minorEastAsia" w:hAnsi="Times New Roman"/>
          <w:sz w:val="24"/>
          <w:lang w:eastAsia="zh-CN"/>
        </w:rPr>
        <w:fldChar w:fldCharType="begin"/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  <w:instrText xml:space="preserve"> ADDIN EN.CITE &lt;EndNote&gt;&lt;Cite&gt;&lt;Author&gt;Murray&lt;/Author&gt;&lt;Year&gt;2022&lt;/Year&gt;&lt;RecNum&gt;346&lt;/RecNum&gt;&lt;DisplayText&gt;&lt;style face="superscript"&gt;38&lt;/style&gt;&lt;/DisplayText&gt;&lt;record&gt;&lt;rec-number&gt;346&lt;/rec-number&gt;&lt;foreign-keys&gt;&lt;key app="EN" db-id="tz20xd2vyseaazedapyv22veerda5a0r9rtp" timestamp="1642657223"&gt;346&lt;/key&gt;&lt;/foreign-keys&gt;&lt;ref-type name="Journal Article"&gt;17&lt;/ref-type&gt;&lt;contributors&gt;&lt;authors&gt;&lt;author&gt;Murray, Christopher J. L.&lt;/author&gt;&lt;/authors&gt;&lt;/contributors&gt;&lt;titles&gt;&lt;title&gt;COVID-19 will continue but the end of the pandemic is near&lt;/title&gt;&lt;secondary-title&gt;The Lancet&lt;/secondary-title&gt;&lt;/titles&gt;&lt;periodical&gt;&lt;full-title&gt;The Lancet&lt;/full-title&gt;&lt;/periodical&gt;&lt;dates&gt;&lt;year&gt;2022&lt;/year&gt;&lt;/dates&gt;&lt;publisher&gt;Elsevier&lt;/publisher&gt;&lt;isbn&gt;0140-6736&lt;/isbn&gt;&lt;urls&gt;&lt;related-urls&gt;&lt;url&gt;https://doi.org/10.1016/S0140-6736(22)00100-3&lt;/url&gt;&lt;/related-urls&gt;&lt;/urls&gt;&lt;electronic-resource-num&gt;10.1016/S0140-6736(22)00100-3&lt;/electronic-resource-num&gt;&lt;access-date&gt;2022/01/19&lt;/access-date&gt;&lt;/record&gt;&lt;/Cite&gt;&lt;/EndNote&gt;</w:instrText>
      </w:r>
      <w:r w:rsidR="00247360" w:rsidRPr="00C50E35">
        <w:rPr>
          <w:rFonts w:ascii="Times New Roman" w:eastAsiaTheme="minorEastAsia" w:hAnsi="Times New Roman"/>
          <w:sz w:val="24"/>
          <w:lang w:eastAsia="zh-CN"/>
        </w:rPr>
        <w:fldChar w:fldCharType="separate"/>
      </w:r>
      <w:r w:rsidR="00776E87" w:rsidRPr="00C50E35">
        <w:rPr>
          <w:rFonts w:ascii="Times New Roman" w:eastAsiaTheme="minorEastAsia" w:hAnsi="Times New Roman"/>
          <w:sz w:val="24"/>
          <w:vertAlign w:val="superscript"/>
          <w:lang w:eastAsia="zh-CN"/>
        </w:rPr>
        <w:t>38</w:t>
      </w:r>
      <w:r w:rsidR="00247360" w:rsidRPr="00C50E35">
        <w:rPr>
          <w:rFonts w:ascii="Times New Roman" w:eastAsiaTheme="minorEastAsia" w:hAnsi="Times New Roman"/>
          <w:sz w:val="24"/>
          <w:lang w:eastAsia="zh-CN"/>
        </w:rPr>
        <w:fldChar w:fldCharType="end"/>
      </w:r>
      <w:r w:rsidR="006A54B9" w:rsidRPr="00C50E35">
        <w:rPr>
          <w:rFonts w:ascii="Times New Roman" w:eastAsiaTheme="minorEastAsia" w:hAnsi="Times New Roman"/>
          <w:sz w:val="24"/>
          <w:lang w:eastAsia="zh-CN"/>
        </w:rPr>
        <w:t xml:space="preserve">. </w:t>
      </w:r>
      <w:r w:rsidR="00D9096E" w:rsidRPr="00C50E35">
        <w:rPr>
          <w:rFonts w:ascii="Times New Roman" w:eastAsiaTheme="minorEastAsia" w:hAnsi="Times New Roman"/>
          <w:sz w:val="24"/>
          <w:lang w:eastAsia="zh-CN"/>
        </w:rPr>
        <w:t xml:space="preserve">A </w:t>
      </w:r>
      <w:r w:rsidR="00D9096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meta-analysis based on previous Omicron variants</w:t>
      </w:r>
      <w:r w:rsidR="00D9096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begin"/>
      </w:r>
      <w:r w:rsidR="00D9096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instrText xml:space="preserve"> ADDIN EN.CITE &lt;EndNote&gt;&lt;Cite&gt;&lt;Author&gt;Ma&lt;/Author&gt;&lt;Year&gt;2021&lt;/Year&gt;&lt;RecNum&gt;247&lt;/RecNum&gt;&lt;DisplayText&gt;&lt;style face="superscript"&gt;4&lt;/style&gt;&lt;/DisplayText&gt;&lt;record&gt;&lt;rec-number&gt;247&lt;/rec-number&gt;&lt;foreign-keys&gt;&lt;key app="EN" db-id="tz20xd2vyseaazedapyv22veerda5a0r9rtp" timestamp="1640317284"&gt;247&lt;/key&gt;&lt;/foreign-keys&gt;&lt;ref-type name="Journal Article"&gt;17&lt;/ref-type&gt;&lt;contributors&gt;&lt;authors&gt;&lt;author&gt;Ma, Qiuyue&lt;/author&gt;&lt;author&gt;Liu, Jue&lt;/author&gt;&lt;author&gt;Liu, Qiao&lt;/author&gt;&lt;author&gt;Kang, Liangyu&lt;/author&gt;&lt;author&gt;Liu, Runqing&lt;/author&gt;&lt;author&gt;Jing, Wenzhan&lt;/author&gt;&lt;author&gt;Wu, Yu&lt;/author&gt;&lt;author&gt;Liu, Min&lt;/author&gt;&lt;/authors&gt;&lt;/contributors&gt;&lt;titles&gt;&lt;title&gt;Global Percentage of Asymptomatic SARS-CoV-2 Infections Among the Tested Population and Individuals With Confirmed COVID-19 Diagnosis: A Systematic Review and Meta-analysis&lt;/title&gt;&lt;secondary-title&gt;JAMA Network Open&lt;/secondary-title&gt;&lt;/titles&gt;&lt;periodical&gt;&lt;full-title&gt;JAMA Network Open&lt;/full-title&gt;&lt;/periodical&gt;&lt;pages&gt;e2137257-e2137257&lt;/pages&gt;&lt;volume&gt;4&lt;/volume&gt;&lt;number&gt;12&lt;/number&gt;&lt;dates&gt;&lt;year&gt;2021&lt;/year&gt;&lt;/dates&gt;&lt;isbn&gt;2574-3805&lt;/isbn&gt;&lt;urls&gt;&lt;related-urls&gt;&lt;url&gt;https://doi.org/10.1001/jamanetworkopen.2021.37257&lt;/url&gt;&lt;/related-urls&gt;&lt;/urls&gt;&lt;electronic-resource-num&gt;10.1001/jamanetworkopen.2021.37257&lt;/electronic-resource-num&gt;&lt;access-date&gt;12/24/2021&lt;/access-date&gt;&lt;/record&gt;&lt;/Cite&gt;&lt;/EndNote&gt;</w:instrText>
      </w:r>
      <w:r w:rsidR="00D9096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separate"/>
      </w:r>
      <w:r w:rsidR="00D9096E" w:rsidRPr="00C50E35">
        <w:rPr>
          <w:rFonts w:ascii="Times New Roman" w:eastAsiaTheme="minorEastAsia" w:hAnsi="Times New Roman"/>
          <w:bCs/>
          <w:sz w:val="24"/>
          <w:szCs w:val="24"/>
          <w:vertAlign w:val="superscript"/>
          <w:lang w:eastAsia="zh-CN"/>
        </w:rPr>
        <w:t>4</w:t>
      </w:r>
      <w:r w:rsidR="00D9096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end"/>
      </w:r>
      <w:r w:rsidR="0088034C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suggested that </w:t>
      </w:r>
      <w:r w:rsidR="00E862FD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40.5% of infections were asymptomatic</w:t>
      </w:r>
      <w:r w:rsidR="00B6413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begin"/>
      </w:r>
      <w:r w:rsidR="00B6413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instrText xml:space="preserve"> ADDIN EN.CITE &lt;EndNote&gt;&lt;Cite&gt;&lt;Author&gt;Ma&lt;/Author&gt;&lt;Year&gt;2021&lt;/Year&gt;&lt;RecNum&gt;247&lt;/RecNum&gt;&lt;DisplayText&gt;&lt;style face="superscript"&gt;4&lt;/style&gt;&lt;/DisplayText&gt;&lt;record&gt;&lt;rec-number&gt;247&lt;/rec-number&gt;&lt;foreign-keys&gt;&lt;key app="EN" db-id="tz20xd2vyseaazedapyv22veerda5a0r9rtp" timestamp="1640317284"&gt;247&lt;/key&gt;&lt;/foreign-keys&gt;&lt;ref-type name="Journal Article"&gt;17&lt;/ref-type&gt;&lt;contributors&gt;&lt;authors&gt;&lt;author&gt;Ma, Qiuyue&lt;/author&gt;&lt;author&gt;Liu, Jue&lt;/author&gt;&lt;author&gt;Liu, Qiao&lt;/author&gt;&lt;author&gt;Kang, Liangyu&lt;/author&gt;&lt;author&gt;Liu, Runqing&lt;/author&gt;&lt;author&gt;Jing, Wenzhan&lt;/author&gt;&lt;author&gt;Wu, Yu&lt;/author&gt;&lt;author&gt;Liu, Min&lt;/author&gt;&lt;/authors&gt;&lt;/contributors&gt;&lt;titles&gt;&lt;title&gt;Global Percentage of Asymptomatic SARS-CoV-2 Infections Among the Tested Population and Individuals With Confirmed COVID-19 Diagnosis: A Systematic Review and Meta-analysis&lt;/title&gt;&lt;secondary-title&gt;JAMA Network Open&lt;/secondary-title&gt;&lt;/titles&gt;&lt;periodical&gt;&lt;full-title&gt;JAMA Network Open&lt;/full-title&gt;&lt;/periodical&gt;&lt;pages&gt;e2137257-e2137257&lt;/pages&gt;&lt;volume&gt;4&lt;/volume&gt;&lt;number&gt;12&lt;/number&gt;&lt;dates&gt;&lt;year&gt;2021&lt;/year&gt;&lt;/dates&gt;&lt;isbn&gt;2574-3805&lt;/isbn&gt;&lt;urls&gt;&lt;related-urls&gt;&lt;url&gt;https://doi.org/10.1001/jamanetworkopen.2021.37257&lt;/url&gt;&lt;/related-urls&gt;&lt;/urls&gt;&lt;electronic-resource-num&gt;10.1001/jamanetworkopen.2021.37257&lt;/electronic-resource-num&gt;&lt;access-date&gt;12/24/2021&lt;/access-date&gt;&lt;/record&gt;&lt;/Cite&gt;&lt;/EndNote&gt;</w:instrText>
      </w:r>
      <w:r w:rsidR="00B6413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separate"/>
      </w:r>
      <w:r w:rsidR="00B6413E" w:rsidRPr="00C50E35">
        <w:rPr>
          <w:rFonts w:ascii="Times New Roman" w:eastAsiaTheme="minorEastAsia" w:hAnsi="Times New Roman"/>
          <w:bCs/>
          <w:sz w:val="24"/>
          <w:szCs w:val="24"/>
          <w:vertAlign w:val="superscript"/>
          <w:lang w:eastAsia="zh-CN"/>
        </w:rPr>
        <w:t>4</w:t>
      </w:r>
      <w:r w:rsidR="00B6413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end"/>
      </w:r>
      <w:r w:rsidR="00E8565B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, whereas evidence from Delhi suggested that </w:t>
      </w:r>
      <w:r w:rsidR="0073222D" w:rsidRPr="00C50E35">
        <w:rPr>
          <w:rFonts w:ascii="Times New Roman" w:eastAsia="等线" w:hAnsi="Times New Roman"/>
          <w:bCs/>
          <w:sz w:val="24"/>
          <w:szCs w:val="24"/>
          <w:lang w:eastAsia="zh-CN"/>
        </w:rPr>
        <w:t xml:space="preserve">the </w:t>
      </w:r>
      <w:r w:rsidRPr="00C50E35">
        <w:rPr>
          <w:rFonts w:ascii="Times New Roman" w:eastAsia="等线" w:hAnsi="Times New Roman"/>
          <w:bCs/>
          <w:sz w:val="24"/>
          <w:szCs w:val="24"/>
          <w:lang w:eastAsia="zh-CN"/>
        </w:rPr>
        <w:t>majority of Omicron infections</w:t>
      </w:r>
      <w:r w:rsidR="00933204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(61</w:t>
      </w:r>
      <w:r w:rsidR="00933204" w:rsidRPr="00C50E35">
        <w:rPr>
          <w:rFonts w:ascii="Times New Roman" w:eastAsiaTheme="minorEastAsia" w:hAnsi="Times New Roman" w:hint="eastAsia"/>
          <w:bCs/>
          <w:sz w:val="24"/>
          <w:szCs w:val="24"/>
          <w:lang w:eastAsia="zh-CN"/>
        </w:rPr>
        <w:t>%)</w:t>
      </w:r>
      <w:r w:rsidR="00E8565B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were asymptomatic</w:t>
      </w:r>
      <w:r w:rsidR="007D1A40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begin"/>
      </w:r>
      <w:r w:rsidR="00776E87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instrText xml:space="preserve"> ADDIN EN.CITE &lt;EndNote&gt;&lt;Cite&gt;&lt;Author&gt;Garg&lt;/Author&gt;&lt;Year&gt;2022&lt;/Year&gt;&lt;RecNum&gt;475&lt;/RecNum&gt;&lt;DisplayText&gt;&lt;style face="superscript"&gt;39&lt;/style&gt;&lt;/DisplayText&gt;&lt;record&gt;&lt;rec-number&gt;475&lt;/rec-number&gt;&lt;foreign-keys&gt;&lt;key app="EN" db-id="tz20xd2vyseaazedapyv22veerda5a0r9rtp" timestamp="1645527794"&gt;475&lt;/key&gt;&lt;/foreign-keys&gt;&lt;ref-type name="Journal Article"&gt;17&lt;/ref-type&gt;&lt;contributors&gt;&lt;authors&gt;&lt;author&gt;Garg, Rahul&lt;/author&gt;&lt;author&gt;Gautam, Pramod&lt;/author&gt;&lt;author&gt;Suroliya, Varun&lt;/author&gt;&lt;author&gt;Agarwal, Reshu&lt;/author&gt;&lt;author&gt;Bhugra, Arjun&lt;/author&gt;&lt;author&gt;Kaur, Urvinder S.&lt;/author&gt;&lt;author&gt;Das, Santanu&lt;/author&gt;&lt;author&gt;Bihari, Chhagan&lt;/author&gt;&lt;author&gt;Agarwal, Anil&lt;/author&gt;&lt;author&gt;Sarin, S. K.&lt;/author&gt;&lt;author&gt;Gupta, Ekta&lt;/author&gt;&lt;/authors&gt;&lt;/contributors&gt;&lt;titles&gt;&lt;title&gt;Evidence of early community transmission of Omicron (B1.1.529) in Delhi- A city with very high seropositivity and past-exposure&lt;/title&gt;&lt;secondary-title&gt;Travel Medicine and Infectious Disease&lt;/secondary-title&gt;&lt;/titles&gt;&lt;periodical&gt;&lt;full-title&gt;Travel Medicine and Infectious Disease&lt;/full-title&gt;&lt;/periodical&gt;&lt;pages&gt;102276&lt;/pages&gt;&lt;volume&gt;46&lt;/volume&gt;&lt;dates&gt;&lt;year&gt;2022&lt;/year&gt;&lt;pub-dates&gt;&lt;date&gt;2022/03/01/&lt;/date&gt;&lt;/pub-dates&gt;&lt;/dates&gt;&lt;isbn&gt;1477-8939&lt;/isbn&gt;&lt;urls&gt;&lt;related-urls&gt;&lt;url&gt;https://www.sciencedirect.com/science/article/pii/S1477893922000229&lt;/url&gt;&lt;/related-urls&gt;&lt;/urls&gt;&lt;electronic-resource-num&gt;https://doi.org/10.1016/j.tmaid.2022.102276&lt;/electronic-resource-num&gt;&lt;/record&gt;&lt;/Cite&gt;&lt;/EndNote&gt;</w:instrText>
      </w:r>
      <w:r w:rsidR="007D1A40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separate"/>
      </w:r>
      <w:r w:rsidR="00776E87" w:rsidRPr="00C50E35">
        <w:rPr>
          <w:rFonts w:ascii="Times New Roman" w:eastAsiaTheme="minorEastAsia" w:hAnsi="Times New Roman"/>
          <w:bCs/>
          <w:sz w:val="24"/>
          <w:szCs w:val="24"/>
          <w:vertAlign w:val="superscript"/>
          <w:lang w:eastAsia="zh-CN"/>
        </w:rPr>
        <w:t>39</w:t>
      </w:r>
      <w:r w:rsidR="007D1A40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end"/>
      </w:r>
      <w:r w:rsidR="00E8565B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.</w:t>
      </w:r>
      <w:r w:rsidR="007D1A40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</w:t>
      </w:r>
      <w:r w:rsidR="002621BD" w:rsidRPr="00C50E35">
        <w:rPr>
          <w:rFonts w:ascii="Times New Roman" w:eastAsiaTheme="minorEastAsia" w:hAnsi="Times New Roman" w:hint="eastAsia"/>
          <w:bCs/>
          <w:sz w:val="24"/>
          <w:szCs w:val="24"/>
          <w:lang w:eastAsia="zh-CN"/>
        </w:rPr>
        <w:t>In</w:t>
      </w:r>
      <w:r w:rsidR="002621BD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</w:t>
      </w:r>
      <w:r w:rsidR="0073222D" w:rsidRPr="00C50E35">
        <w:rPr>
          <w:rFonts w:ascii="Times New Roman" w:eastAsia="等线" w:hAnsi="Times New Roman"/>
          <w:bCs/>
          <w:sz w:val="24"/>
          <w:szCs w:val="24"/>
          <w:lang w:eastAsia="zh-CN"/>
        </w:rPr>
        <w:t>the</w:t>
      </w:r>
      <w:r w:rsidR="002621BD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</w:t>
      </w:r>
      <w:r w:rsidRPr="00C50E35">
        <w:rPr>
          <w:rFonts w:ascii="Times New Roman" w:eastAsia="等线" w:hAnsi="Times New Roman"/>
          <w:bCs/>
          <w:sz w:val="24"/>
          <w:szCs w:val="24"/>
          <w:lang w:eastAsia="zh-CN"/>
        </w:rPr>
        <w:t xml:space="preserve">main analyses, </w:t>
      </w:r>
      <w:r w:rsidR="00390E7C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we adjusted the </w:t>
      </w:r>
      <w:r w:rsidR="00390E7C" w:rsidRPr="00C50E35">
        <w:rPr>
          <w:rFonts w:ascii="Times New Roman" w:hAnsi="Times New Roman"/>
          <w:sz w:val="24"/>
        </w:rPr>
        <w:t xml:space="preserve">age-specific </w:t>
      </w:r>
      <w:r w:rsidR="00390E7C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percentage of symptomatic infections among the confirmed population estimated </w:t>
      </w:r>
      <w:r w:rsidR="00920EC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from the meta-analysis</w:t>
      </w:r>
      <w:r w:rsidR="0018329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begin"/>
      </w:r>
      <w:r w:rsidR="0018329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instrText xml:space="preserve"> ADDIN EN.CITE &lt;EndNote&gt;&lt;Cite&gt;&lt;Author&gt;Ma&lt;/Author&gt;&lt;Year&gt;2021&lt;/Year&gt;&lt;RecNum&gt;247&lt;/RecNum&gt;&lt;DisplayText&gt;&lt;style face="superscript"&gt;4&lt;/style&gt;&lt;/DisplayText&gt;&lt;record&gt;&lt;rec-number&gt;247&lt;/rec-number&gt;&lt;foreign-keys&gt;&lt;key app="EN" db-id="tz20xd2vyseaazedapyv22veerda5a0r9rtp" timestamp="1640317284"&gt;247&lt;/key&gt;&lt;/foreign-keys&gt;&lt;ref-type name="Journal Article"&gt;17&lt;/ref-type&gt;&lt;contributors&gt;&lt;authors&gt;&lt;author&gt;Ma, Qiuyue&lt;/author&gt;&lt;author&gt;Liu, Jue&lt;/author&gt;&lt;author&gt;Liu, Qiao&lt;/author&gt;&lt;author&gt;Kang, Liangyu&lt;/author&gt;&lt;author&gt;Liu, Runqing&lt;/author&gt;&lt;author&gt;Jing, Wenzhan&lt;/author&gt;&lt;author&gt;Wu, Yu&lt;/author&gt;&lt;author&gt;Liu, Min&lt;/author&gt;&lt;/authors&gt;&lt;/contributors&gt;&lt;titles&gt;&lt;title&gt;Global Percentage of Asymptomatic SARS-CoV-2 Infections Among the Tested Population and Individuals With Confirmed COVID-19 Diagnosis: A Systematic Review and Meta-analysis&lt;/title&gt;&lt;secondary-title&gt;JAMA Network Open&lt;/secondary-title&gt;&lt;/titles&gt;&lt;periodical&gt;&lt;full-title&gt;JAMA Network Open&lt;/full-title&gt;&lt;/periodical&gt;&lt;pages&gt;e2137257-e2137257&lt;/pages&gt;&lt;volume&gt;4&lt;/volume&gt;&lt;number&gt;12&lt;/number&gt;&lt;dates&gt;&lt;year&gt;2021&lt;/year&gt;&lt;/dates&gt;&lt;isbn&gt;2574-3805&lt;/isbn&gt;&lt;urls&gt;&lt;related-urls&gt;&lt;url&gt;https://doi.org/10.1001/jamanetworkopen.2021.37257&lt;/url&gt;&lt;/related-urls&gt;&lt;/urls&gt;&lt;electronic-resource-num&gt;10.1001/jamanetworkopen.2021.37257&lt;/electronic-resource-num&gt;&lt;access-date&gt;12/24/2021&lt;/access-date&gt;&lt;/record&gt;&lt;/Cite&gt;&lt;/EndNote&gt;</w:instrText>
      </w:r>
      <w:r w:rsidR="0018329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separate"/>
      </w:r>
      <w:r w:rsidR="0018329E" w:rsidRPr="00C50E35">
        <w:rPr>
          <w:rFonts w:ascii="Times New Roman" w:eastAsiaTheme="minorEastAsia" w:hAnsi="Times New Roman"/>
          <w:bCs/>
          <w:sz w:val="24"/>
          <w:szCs w:val="24"/>
          <w:vertAlign w:val="superscript"/>
          <w:lang w:eastAsia="zh-CN"/>
        </w:rPr>
        <w:t>4</w:t>
      </w:r>
      <w:r w:rsidR="0018329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end"/>
      </w:r>
      <w:r w:rsidR="00920EC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to </w:t>
      </w:r>
      <w:r w:rsidR="00AD32E1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ensure that the pooled percentage of symptomatic infections is </w:t>
      </w:r>
      <w:r w:rsidR="000D1174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39</w:t>
      </w:r>
      <w:r w:rsidR="00AD32E1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%</w:t>
      </w:r>
      <w:r w:rsidR="00646691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(see </w:t>
      </w:r>
      <w:r w:rsidR="00646691" w:rsidRPr="00C50E35">
        <w:rPr>
          <w:rFonts w:ascii="Times New Roman" w:eastAsiaTheme="minorEastAsia" w:hAnsi="Times New Roman"/>
          <w:bCs/>
          <w:color w:val="5B9BD5" w:themeColor="accent5"/>
          <w:sz w:val="24"/>
          <w:szCs w:val="24"/>
          <w:lang w:eastAsia="zh-CN"/>
        </w:rPr>
        <w:t xml:space="preserve">Supplementary </w:t>
      </w:r>
      <w:r w:rsidR="00646691" w:rsidRPr="00C50E35">
        <w:rPr>
          <w:rFonts w:ascii="Times New Roman" w:hAnsi="Times New Roman"/>
          <w:color w:val="5B9BD5" w:themeColor="accent5"/>
          <w:sz w:val="24"/>
        </w:rPr>
        <w:t xml:space="preserve">Table </w:t>
      </w:r>
      <w:r w:rsidR="003E1A43" w:rsidRPr="00C50E35">
        <w:rPr>
          <w:rFonts w:ascii="Times New Roman" w:hAnsi="Times New Roman"/>
          <w:color w:val="5B9BD5" w:themeColor="accent5"/>
          <w:sz w:val="24"/>
        </w:rPr>
        <w:t>9</w:t>
      </w:r>
      <w:r w:rsidR="00646691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)</w:t>
      </w:r>
      <w:r w:rsidR="001416C2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.</w:t>
      </w:r>
    </w:p>
    <w:p w14:paraId="530167D1" w14:textId="5AFC9AB3" w:rsidR="009B4202" w:rsidRPr="00C50E35" w:rsidRDefault="009B4202" w:rsidP="00155283">
      <w:pPr>
        <w:pStyle w:val="SMcaption"/>
        <w:spacing w:after="0"/>
        <w:rPr>
          <w:rFonts w:ascii="Times New Roman" w:hAnsi="Times New Roman"/>
          <w:sz w:val="24"/>
        </w:rPr>
      </w:pPr>
    </w:p>
    <w:p w14:paraId="44184A44" w14:textId="6595C07F" w:rsidR="00755FE9" w:rsidRPr="00C50E35" w:rsidRDefault="00117310" w:rsidP="00755FE9">
      <w:pPr>
        <w:pStyle w:val="SMcaption"/>
        <w:spacing w:after="0"/>
        <w:rPr>
          <w:rFonts w:ascii="Times New Roman" w:eastAsiaTheme="minorEastAsia" w:hAnsi="Times New Roman"/>
          <w:bCs/>
          <w:sz w:val="24"/>
          <w:szCs w:val="24"/>
          <w:lang w:eastAsia="zh-CN"/>
        </w:rPr>
      </w:pPr>
      <w:r w:rsidRPr="00C50E35">
        <w:rPr>
          <w:rFonts w:ascii="Times New Roman" w:hAnsi="Times New Roman"/>
          <w:sz w:val="24"/>
        </w:rPr>
        <w:t>Although th</w:t>
      </w:r>
      <w:r w:rsidR="00102A86" w:rsidRPr="00C50E35">
        <w:rPr>
          <w:rFonts w:ascii="Times New Roman" w:hAnsi="Times New Roman"/>
          <w:sz w:val="24"/>
        </w:rPr>
        <w:t>e</w:t>
      </w:r>
      <w:r w:rsidRPr="00C50E35">
        <w:rPr>
          <w:rFonts w:ascii="Times New Roman" w:hAnsi="Times New Roman"/>
          <w:sz w:val="24"/>
        </w:rPr>
        <w:t xml:space="preserve"> estimates </w:t>
      </w:r>
      <w:r w:rsidR="001A0886" w:rsidRPr="00C50E35">
        <w:rPr>
          <w:rFonts w:ascii="Times New Roman" w:hAnsi="Times New Roman"/>
          <w:sz w:val="24"/>
        </w:rPr>
        <w:t xml:space="preserve">from the meta-analysis </w:t>
      </w:r>
      <w:r w:rsidR="00C939A3" w:rsidRPr="00C50E35">
        <w:rPr>
          <w:rFonts w:ascii="Times New Roman" w:hAnsi="Times New Roman"/>
          <w:sz w:val="24"/>
        </w:rPr>
        <w:t>were</w:t>
      </w:r>
      <w:r w:rsidRPr="00C50E35">
        <w:rPr>
          <w:rFonts w:ascii="Times New Roman" w:hAnsi="Times New Roman"/>
          <w:sz w:val="24"/>
        </w:rPr>
        <w:t xml:space="preserve"> </w:t>
      </w:r>
      <w:r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based on previous SARS-CoV-2 variants</w:t>
      </w:r>
      <w:r w:rsidR="00517F61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, </w:t>
      </w:r>
      <w:r w:rsidR="008249FF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the </w:t>
      </w:r>
      <w:r w:rsidR="00EA341D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pooled percentage of symptomatic infections </w:t>
      </w:r>
      <w:r w:rsidR="00AA7F8F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(</w:t>
      </w:r>
      <w:r w:rsidR="00897F43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59</w:t>
      </w:r>
      <w:r w:rsidR="0039720C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.5%</w:t>
      </w:r>
      <w:r w:rsidR="00AA7F8F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) is</w:t>
      </w:r>
      <w:r w:rsidR="00790069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</w:t>
      </w:r>
      <w:r w:rsidR="009B1FD6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in line with the probability of developing symptomatic diseases for unvaccinated infection</w:t>
      </w:r>
      <w:r w:rsidR="00ED0372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(60%)</w:t>
      </w:r>
      <w:r w:rsidR="009B1FD6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estimated </w:t>
      </w:r>
      <w:r w:rsidR="004578DC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using</w:t>
      </w:r>
      <w:r w:rsidR="009B1FD6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preliminary data from the Hong Kong Omicron outbreak</w:t>
      </w:r>
      <w:r w:rsidR="00ED0372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begin"/>
      </w:r>
      <w:r w:rsidR="00776E87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instrText xml:space="preserve"> ADDIN EN.CITE &lt;EndNote&gt;&lt;Cite&gt;&lt;Author&gt;D24H@HKSTP and HKU WHO Collaborating Centre on Infectious Disease Epidemiology and Modelling&lt;/Author&gt;&lt;Year&gt;2022&lt;/Year&gt;&lt;RecNum&gt;448&lt;/RecNum&gt;&lt;DisplayText&gt;&lt;style face="superscript"&gt;30&lt;/style&gt;&lt;/DisplayText&gt;&lt;record&gt;&lt;rec-number&gt;448&lt;/rec-number&gt;&lt;foreign-keys&gt;&lt;key app="EN" db-id="tz20xd2vyseaazedapyv22veerda5a0r9rtp" timestamp="1644547483"&gt;448&lt;/key&gt;&lt;/foreign-keys&gt;&lt;ref-type name="Report"&gt;27&lt;/ref-type&gt;&lt;contributors&gt;&lt;authors&gt;&lt;author&gt;D24H@HKSTP and HKU WHO Collaborating Centre on Infectious Disease Epidemiology and Modelling,&lt;/author&gt;&lt;/authors&gt;&lt;/contributors&gt;&lt;titles&gt;&lt;title&gt;Modelling the fifth wave of COVID-19 in Hong Kong&lt;/title&gt;&lt;/titles&gt;&lt;dates&gt;&lt;year&gt;2022&lt;/year&gt;&lt;/dates&gt;&lt;urls&gt;&lt;related-urls&gt;&lt;url&gt;https://sph.hku.hk/en/News-And-Events/Press-Releases/2022/TBC&lt;/url&gt;&lt;/related-urls&gt;&lt;/urls&gt;&lt;/record&gt;&lt;/Cite&gt;&lt;/EndNote&gt;</w:instrText>
      </w:r>
      <w:r w:rsidR="00ED0372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separate"/>
      </w:r>
      <w:r w:rsidR="00776E87" w:rsidRPr="00C50E35">
        <w:rPr>
          <w:rFonts w:ascii="Times New Roman" w:eastAsiaTheme="minorEastAsia" w:hAnsi="Times New Roman"/>
          <w:bCs/>
          <w:sz w:val="24"/>
          <w:szCs w:val="24"/>
          <w:vertAlign w:val="superscript"/>
          <w:lang w:eastAsia="zh-CN"/>
        </w:rPr>
        <w:t>30</w:t>
      </w:r>
      <w:r w:rsidR="00ED0372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fldChar w:fldCharType="end"/>
      </w:r>
      <w:r w:rsidR="009B1FD6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.</w:t>
      </w:r>
      <w:r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</w:t>
      </w:r>
      <w:r w:rsidR="00BA0CE1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As a sensitivity analysis</w:t>
      </w:r>
      <w:r w:rsidR="0062681D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, we also </w:t>
      </w:r>
      <w:r w:rsidR="00A639E3" w:rsidRPr="00C50E35">
        <w:rPr>
          <w:rFonts w:ascii="Times New Roman" w:hAnsi="Times New Roman"/>
          <w:sz w:val="24"/>
        </w:rPr>
        <w:t>assume 1-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</w:rPr>
              <m:t>s</m:t>
            </m:r>
          </m:sup>
        </m:sSubSup>
      </m:oMath>
      <w:r w:rsidR="0062681D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</w:t>
      </w:r>
      <w:r w:rsidR="00A639E3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as </w:t>
      </w:r>
      <w:r w:rsidR="00A63864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these </w:t>
      </w:r>
      <w:r w:rsidR="00E361EE" w:rsidRPr="00C50E35">
        <w:rPr>
          <w:rFonts w:ascii="Times New Roman" w:hAnsi="Times New Roman"/>
          <w:sz w:val="24"/>
        </w:rPr>
        <w:t xml:space="preserve">age-specific </w:t>
      </w:r>
      <w:r w:rsidR="00E361EE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percentage of asymptomatic infections</w:t>
      </w:r>
      <w:r w:rsidR="00E468FF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without adjustment</w:t>
      </w:r>
      <w:r w:rsidR="00397067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 xml:space="preserve"> (see </w:t>
      </w:r>
      <w:r w:rsidR="00687320" w:rsidRPr="00C50E35">
        <w:rPr>
          <w:rFonts w:ascii="Times New Roman" w:eastAsiaTheme="minorEastAsia" w:hAnsi="Times New Roman"/>
          <w:bCs/>
          <w:color w:val="5B9BD5" w:themeColor="accent5"/>
          <w:sz w:val="24"/>
          <w:szCs w:val="24"/>
          <w:lang w:eastAsia="zh-CN"/>
        </w:rPr>
        <w:t xml:space="preserve">Supplementary </w:t>
      </w:r>
      <w:r w:rsidR="00687320" w:rsidRPr="00C50E35">
        <w:rPr>
          <w:rFonts w:ascii="Times New Roman" w:hAnsi="Times New Roman"/>
          <w:color w:val="5B9BD5" w:themeColor="accent5"/>
          <w:sz w:val="24"/>
        </w:rPr>
        <w:t xml:space="preserve">Table </w:t>
      </w:r>
      <w:r w:rsidR="00104E10" w:rsidRPr="00C50E35">
        <w:rPr>
          <w:rFonts w:ascii="Times New Roman" w:hAnsi="Times New Roman"/>
          <w:color w:val="5B9BD5" w:themeColor="accent5"/>
          <w:sz w:val="24"/>
        </w:rPr>
        <w:t>9</w:t>
      </w:r>
      <w:r w:rsidR="00397067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)</w:t>
      </w:r>
      <w:r w:rsidR="001A5FD6" w:rsidRPr="00C50E35">
        <w:rPr>
          <w:rFonts w:ascii="Times New Roman" w:eastAsiaTheme="minorEastAsia" w:hAnsi="Times New Roman"/>
          <w:bCs/>
          <w:sz w:val="24"/>
          <w:szCs w:val="24"/>
          <w:lang w:eastAsia="zh-CN"/>
        </w:rPr>
        <w:t>.</w:t>
      </w:r>
    </w:p>
    <w:p w14:paraId="272A23A2" w14:textId="16A5C4BD" w:rsidR="003F6441" w:rsidRPr="00C50E35" w:rsidRDefault="003F6441" w:rsidP="00155283">
      <w:pPr>
        <w:pStyle w:val="SMcaption"/>
        <w:spacing w:after="0"/>
        <w:rPr>
          <w:rFonts w:ascii="Times New Roman" w:eastAsiaTheme="minorEastAsia" w:hAnsi="Times New Roman"/>
          <w:sz w:val="24"/>
          <w:lang w:eastAsia="zh-CN"/>
        </w:rPr>
      </w:pPr>
    </w:p>
    <w:p w14:paraId="707933B0" w14:textId="21DA0739" w:rsidR="003F6441" w:rsidRPr="00C50E35" w:rsidRDefault="00117310" w:rsidP="00155283">
      <w:pPr>
        <w:pStyle w:val="SMcaption"/>
        <w:spacing w:after="0"/>
        <w:rPr>
          <w:rFonts w:ascii="Times New Roman" w:eastAsiaTheme="minorEastAsia" w:hAnsi="Times New Roman"/>
          <w:sz w:val="24"/>
          <w:lang w:eastAsia="zh-CN"/>
        </w:rPr>
      </w:pPr>
      <w:r w:rsidRPr="00C50E35">
        <w:rPr>
          <w:rFonts w:ascii="Times New Roman" w:hAnsi="Times New Roman"/>
          <w:sz w:val="24"/>
        </w:rPr>
        <w:t>Finally</w:t>
      </w:r>
      <w:r w:rsidR="000F0DF3" w:rsidRPr="00C50E35">
        <w:rPr>
          <w:rFonts w:ascii="Times New Roman" w:hAnsi="Times New Roman"/>
          <w:sz w:val="24"/>
        </w:rPr>
        <w:t>, w</w:t>
      </w:r>
      <w:r w:rsidRPr="00C50E35">
        <w:rPr>
          <w:rFonts w:ascii="Times New Roman" w:hAnsi="Times New Roman"/>
          <w:sz w:val="24"/>
        </w:rPr>
        <w:t xml:space="preserve">e </w:t>
      </w:r>
      <w:r w:rsidRPr="00C50E35">
        <w:rPr>
          <w:rFonts w:ascii="Times New Roman" w:hAnsi="Times New Roman"/>
          <w:sz w:val="24"/>
          <w:szCs w:val="24"/>
        </w:rPr>
        <w:t>estimated</w:t>
      </w:r>
      <w:r w:rsidRPr="00C50E35">
        <w:rPr>
          <w:rFonts w:ascii="Times New Roman" w:hAnsi="Times New Roman"/>
          <w:sz w:val="24"/>
        </w:rPr>
        <w:t xml:space="preserve"> the age-specific </w:t>
      </w:r>
      <w:r w:rsidRPr="00C50E35">
        <w:rPr>
          <w:rFonts w:ascii="Times New Roman" w:hAnsi="Times New Roman"/>
          <w:sz w:val="24"/>
          <w:szCs w:val="24"/>
        </w:rPr>
        <w:t xml:space="preserve">risk of hospital admission </w:t>
      </w:r>
      <w:r w:rsidR="00FD5293" w:rsidRPr="00C50E35">
        <w:rPr>
          <w:rFonts w:ascii="Times New Roman" w:hAnsi="Times New Roman"/>
          <w:sz w:val="24"/>
          <w:szCs w:val="24"/>
        </w:rPr>
        <w:t>among</w:t>
      </w:r>
      <w:r w:rsidRPr="00C50E35">
        <w:rPr>
          <w:rFonts w:ascii="Times New Roman" w:hAnsi="Times New Roman"/>
          <w:sz w:val="24"/>
          <w:szCs w:val="24"/>
        </w:rPr>
        <w:t xml:space="preserve"> symptomatic cases (CHR) </w:t>
      </w:r>
      <w:r w:rsidR="00FD5293" w:rsidRPr="00C50E35">
        <w:rPr>
          <w:rFonts w:ascii="Times New Roman" w:hAnsi="Times New Roman"/>
          <w:sz w:val="24"/>
          <w:szCs w:val="24"/>
        </w:rPr>
        <w:t xml:space="preserve">infected </w:t>
      </w:r>
      <w:r w:rsidRPr="00C50E35">
        <w:rPr>
          <w:rFonts w:ascii="Times New Roman" w:hAnsi="Times New Roman"/>
          <w:sz w:val="24"/>
          <w:szCs w:val="24"/>
        </w:rPr>
        <w:t>with the Omicron variant,</w:t>
      </w:r>
      <w:r w:rsidRPr="00C50E35">
        <w:rPr>
          <w:rFonts w:ascii="Times New Roman" w:hAnsi="Times New Roman"/>
          <w:sz w:val="24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</w:rPr>
              <m:t>h</m:t>
            </m:r>
          </m:sup>
        </m:sSubSup>
      </m:oMath>
      <w:r w:rsidRPr="00C50E35">
        <w:rPr>
          <w:rFonts w:ascii="Times New Roman" w:hAnsi="Times New Roman"/>
          <w:sz w:val="24"/>
        </w:rPr>
        <w:t>,</w:t>
      </w:r>
      <w:r w:rsidR="008A044C" w:rsidRPr="00C50E35">
        <w:rPr>
          <w:rFonts w:ascii="Times New Roman" w:hAnsi="Times New Roman"/>
          <w:sz w:val="24"/>
        </w:rPr>
        <w:t xml:space="preserve"> by dividing </w:t>
      </w:r>
      <w:r w:rsidR="00927FBB" w:rsidRPr="00C50E35">
        <w:rPr>
          <w:rFonts w:ascii="Times New Roman" w:hAnsi="Times New Roman"/>
          <w:sz w:val="24"/>
        </w:rPr>
        <w:t xml:space="preserve">the </w:t>
      </w:r>
      <w:r w:rsidR="00FD17FF" w:rsidRPr="00C50E35">
        <w:rPr>
          <w:rFonts w:ascii="Times New Roman" w:hAnsi="Times New Roman"/>
          <w:sz w:val="24"/>
        </w:rPr>
        <w:t xml:space="preserve">calculated </w:t>
      </w:r>
      <w:r w:rsidR="00927FBB" w:rsidRPr="00C50E35">
        <w:rPr>
          <w:rFonts w:ascii="Times New Roman" w:hAnsi="Times New Roman"/>
          <w:sz w:val="24"/>
        </w:rPr>
        <w:t>IHR</w:t>
      </w:r>
      <w:r w:rsidR="00A225B5" w:rsidRPr="00C50E35">
        <w:rPr>
          <w:rFonts w:ascii="Times New Roman" w:hAnsi="Times New Roman"/>
          <w:sz w:val="24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</w:rPr>
              <m:t>IHR</m:t>
            </m:r>
          </m:sup>
        </m:sSubSup>
      </m:oMath>
      <w:r w:rsidR="00E44E1B" w:rsidRPr="00C50E35">
        <w:rPr>
          <w:rFonts w:ascii="Times New Roman" w:eastAsiaTheme="minorEastAsia" w:hAnsi="Times New Roman" w:hint="eastAsia"/>
          <w:sz w:val="24"/>
          <w:lang w:eastAsia="zh-CN"/>
        </w:rPr>
        <w:t>,</w:t>
      </w:r>
      <w:r w:rsidR="00E44E1B" w:rsidRPr="00C50E35">
        <w:rPr>
          <w:rFonts w:ascii="Times New Roman" w:eastAsiaTheme="minorEastAsia" w:hAnsi="Times New Roman"/>
          <w:sz w:val="24"/>
          <w:lang w:eastAsia="zh-CN"/>
        </w:rPr>
        <w:t xml:space="preserve"> by the</w:t>
      </w:r>
      <w:r w:rsidR="007B36BA" w:rsidRPr="00C50E35">
        <w:rPr>
          <w:rFonts w:ascii="Times New Roman" w:eastAsiaTheme="minorEastAsia" w:hAnsi="Times New Roman"/>
          <w:sz w:val="24"/>
          <w:lang w:eastAsia="zh-CN"/>
        </w:rPr>
        <w:t xml:space="preserve"> probability of </w:t>
      </w:r>
      <w:bookmarkStart w:id="24" w:name="_Hlk97058065"/>
      <w:r w:rsidR="007B36BA" w:rsidRPr="00C50E35">
        <w:rPr>
          <w:rFonts w:ascii="Times New Roman" w:eastAsiaTheme="minorEastAsia" w:hAnsi="Times New Roman"/>
          <w:sz w:val="24"/>
          <w:lang w:eastAsia="zh-CN"/>
        </w:rPr>
        <w:t xml:space="preserve">developing symptoms </w:t>
      </w:r>
      <w:r w:rsidR="00FD5293" w:rsidRPr="00C50E35">
        <w:rPr>
          <w:rFonts w:ascii="Times New Roman" w:eastAsiaTheme="minorEastAsia" w:hAnsi="Times New Roman"/>
          <w:sz w:val="24"/>
          <w:lang w:eastAsia="zh-CN"/>
        </w:rPr>
        <w:t>among</w:t>
      </w:r>
      <w:r w:rsidR="00D33858" w:rsidRPr="00C50E35">
        <w:rPr>
          <w:rFonts w:ascii="Times New Roman" w:eastAsiaTheme="minorEastAsia" w:hAnsi="Times New Roman"/>
          <w:sz w:val="24"/>
          <w:lang w:eastAsia="zh-CN"/>
        </w:rPr>
        <w:t xml:space="preserve"> unvaccinated</w:t>
      </w:r>
      <w:r w:rsidR="007B36BA" w:rsidRPr="00C50E35">
        <w:rPr>
          <w:rFonts w:ascii="Times New Roman" w:eastAsiaTheme="minorEastAsia" w:hAnsi="Times New Roman"/>
          <w:sz w:val="24"/>
          <w:lang w:eastAsia="zh-CN"/>
        </w:rPr>
        <w:t xml:space="preserve"> Omicron infection</w:t>
      </w:r>
      <w:bookmarkEnd w:id="24"/>
      <w:r w:rsidR="00812449" w:rsidRPr="00C50E35">
        <w:rPr>
          <w:rFonts w:ascii="Times New Roman" w:eastAsiaTheme="minorEastAsia" w:hAnsi="Times New Roman"/>
          <w:sz w:val="24"/>
          <w:lang w:eastAsia="zh-CN"/>
        </w:rPr>
        <w:t xml:space="preserve">, </w:t>
      </w:r>
      <m:oMath>
        <m:sSubSup>
          <m:sSubSupPr>
            <m:ctrlPr>
              <w:rPr>
                <w:rFonts w:ascii="Cambria Math" w:hAnsi="Cambria Math"/>
                <w:i/>
                <w:sz w:val="24"/>
              </w:rPr>
            </m:ctrlPr>
          </m:sSubSup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</w:rPr>
              <m:t>s</m:t>
            </m:r>
          </m:sup>
        </m:sSubSup>
      </m:oMath>
      <w:r w:rsidR="00F32C34" w:rsidRPr="00C50E35">
        <w:rPr>
          <w:rFonts w:ascii="Times New Roman" w:hAnsi="Times New Roman" w:hint="eastAsia"/>
          <w:sz w:val="24"/>
        </w:rPr>
        <w:t>.</w:t>
      </w:r>
      <w:r w:rsidR="009376A4" w:rsidRPr="00C50E35">
        <w:rPr>
          <w:rFonts w:ascii="Times New Roman" w:hAnsi="Times New Roman"/>
          <w:sz w:val="24"/>
        </w:rPr>
        <w:t xml:space="preserve"> </w:t>
      </w:r>
      <w:r w:rsidR="009376A4" w:rsidRPr="00C50E35">
        <w:rPr>
          <w:rFonts w:ascii="Times New Roman" w:eastAsiaTheme="minorEastAsia" w:hAnsi="Times New Roman"/>
          <w:sz w:val="24"/>
          <w:lang w:eastAsia="zh-CN"/>
        </w:rPr>
        <w:t>The parameter</w:t>
      </w:r>
      <w:r w:rsidR="009376A4" w:rsidRPr="00C50E35">
        <w:rPr>
          <w:rFonts w:ascii="Times New Roman" w:hAnsi="Times New Roman"/>
          <w:sz w:val="24"/>
        </w:rPr>
        <w:t xml:space="preserve"> values used for inferring disease progression </w:t>
      </w:r>
      <w:r w:rsidR="00890269" w:rsidRPr="00C50E35">
        <w:rPr>
          <w:rFonts w:ascii="Times New Roman" w:hAnsi="Times New Roman"/>
          <w:sz w:val="24"/>
        </w:rPr>
        <w:t>in</w:t>
      </w:r>
      <w:r w:rsidR="009376A4" w:rsidRPr="00C50E35">
        <w:rPr>
          <w:rFonts w:ascii="Times New Roman" w:hAnsi="Times New Roman"/>
          <w:sz w:val="24"/>
        </w:rPr>
        <w:t xml:space="preserve"> the following</w:t>
      </w:r>
      <w:r w:rsidR="00B630A4" w:rsidRPr="00C50E35">
        <w:rPr>
          <w:rFonts w:ascii="Times New Roman" w:hAnsi="Times New Roman"/>
          <w:sz w:val="24"/>
        </w:rPr>
        <w:t xml:space="preserve"> mathematical model are </w:t>
      </w:r>
      <w:r w:rsidR="00B630A4" w:rsidRPr="00C50E35">
        <w:rPr>
          <w:rFonts w:ascii="Times New Roman" w:eastAsiaTheme="minorEastAsia" w:hAnsi="Times New Roman"/>
          <w:sz w:val="24"/>
          <w:lang w:eastAsia="zh-CN"/>
        </w:rPr>
        <w:t>summarised</w:t>
      </w:r>
      <w:r w:rsidR="00B630A4" w:rsidRPr="00C50E35">
        <w:rPr>
          <w:rFonts w:ascii="Times New Roman" w:hAnsi="Times New Roman"/>
          <w:sz w:val="24"/>
        </w:rPr>
        <w:t xml:space="preserve"> in </w:t>
      </w:r>
      <w:r w:rsidR="00B630A4" w:rsidRPr="00C50E35">
        <w:rPr>
          <w:rFonts w:ascii="Times New Roman" w:eastAsiaTheme="minorEastAsia" w:hAnsi="Times New Roman"/>
          <w:bCs/>
          <w:color w:val="5B9BD5" w:themeColor="accent5"/>
          <w:sz w:val="24"/>
          <w:szCs w:val="24"/>
          <w:lang w:eastAsia="zh-CN"/>
        </w:rPr>
        <w:t>Supplementary Table 2</w:t>
      </w:r>
      <w:r w:rsidR="00B630A4" w:rsidRPr="00C50E35">
        <w:rPr>
          <w:rFonts w:ascii="Times New Roman" w:hAnsi="Times New Roman"/>
          <w:sz w:val="24"/>
        </w:rPr>
        <w:t>.</w:t>
      </w:r>
    </w:p>
    <w:p w14:paraId="33CBF78F" w14:textId="18D0C864" w:rsidR="00F2519E" w:rsidRPr="00C50E35" w:rsidRDefault="00F2519E" w:rsidP="00A61B1C">
      <w:pPr>
        <w:pStyle w:val="SMcaption"/>
        <w:spacing w:after="0"/>
        <w:rPr>
          <w:rFonts w:ascii="Times New Roman" w:hAnsi="Times New Roman"/>
          <w:sz w:val="24"/>
        </w:rPr>
      </w:pPr>
    </w:p>
    <w:p w14:paraId="1CA46BD0" w14:textId="77777777" w:rsidR="00A935C9" w:rsidRPr="00C50E35" w:rsidRDefault="00A935C9" w:rsidP="00A61B1C">
      <w:pPr>
        <w:pStyle w:val="SMcaption"/>
        <w:spacing w:after="0"/>
        <w:rPr>
          <w:rFonts w:ascii="Times New Roman" w:hAnsi="Times New Roman"/>
          <w:sz w:val="24"/>
        </w:rPr>
      </w:pPr>
    </w:p>
    <w:p w14:paraId="3C34F138" w14:textId="43E16BF2" w:rsidR="00585A63" w:rsidRPr="00C50E35" w:rsidRDefault="00117310" w:rsidP="001771F3">
      <w:pPr>
        <w:spacing w:line="300" w:lineRule="auto"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Table </w:t>
      </w:r>
      <w:r w:rsidR="000165FD" w:rsidRPr="00C50E35">
        <w:rPr>
          <w:rFonts w:ascii="Times New Roman" w:hAnsi="Times New Roman"/>
          <w:b/>
          <w:lang w:val="en-GB"/>
        </w:rPr>
        <w:t xml:space="preserve">2 </w:t>
      </w:r>
      <w:r w:rsidR="004C43EC" w:rsidRPr="00C50E35">
        <w:rPr>
          <w:rFonts w:ascii="Times New Roman" w:hAnsi="Times New Roman"/>
          <w:b/>
          <w:lang w:val="en-GB"/>
        </w:rPr>
        <w:t>|</w:t>
      </w:r>
      <w:r w:rsidRPr="00C50E35">
        <w:rPr>
          <w:rFonts w:ascii="Times New Roman" w:hAnsi="Times New Roman"/>
          <w:b/>
          <w:lang w:val="en-GB"/>
        </w:rPr>
        <w:t xml:space="preserve"> Summary of </w:t>
      </w:r>
      <w:r w:rsidR="00C11333" w:rsidRPr="00C50E35">
        <w:rPr>
          <w:rFonts w:ascii="Times New Roman" w:hAnsi="Times New Roman"/>
          <w:b/>
          <w:lang w:val="en-GB"/>
        </w:rPr>
        <w:t xml:space="preserve">parameter values </w:t>
      </w:r>
      <w:r w:rsidR="00536163" w:rsidRPr="00C50E35">
        <w:rPr>
          <w:rFonts w:ascii="Times New Roman" w:hAnsi="Times New Roman"/>
          <w:b/>
          <w:lang w:val="en-GB"/>
        </w:rPr>
        <w:t xml:space="preserve">used </w:t>
      </w:r>
      <w:r w:rsidR="00C11333" w:rsidRPr="00C50E35">
        <w:rPr>
          <w:rFonts w:ascii="Times New Roman" w:hAnsi="Times New Roman"/>
          <w:b/>
          <w:lang w:val="en-GB"/>
        </w:rPr>
        <w:t>for infer</w:t>
      </w:r>
      <w:r w:rsidR="008D69CA" w:rsidRPr="00C50E35">
        <w:rPr>
          <w:rFonts w:ascii="Times New Roman" w:hAnsi="Times New Roman"/>
          <w:b/>
          <w:lang w:val="en-GB"/>
        </w:rPr>
        <w:t>r</w:t>
      </w:r>
      <w:r w:rsidR="00C11333" w:rsidRPr="00C50E35">
        <w:rPr>
          <w:rFonts w:ascii="Times New Roman" w:hAnsi="Times New Roman"/>
          <w:b/>
          <w:lang w:val="en-GB"/>
        </w:rPr>
        <w:t xml:space="preserve">ing </w:t>
      </w:r>
      <w:r w:rsidR="00C87395" w:rsidRPr="00C50E35">
        <w:rPr>
          <w:rFonts w:ascii="Times New Roman" w:hAnsi="Times New Roman"/>
          <w:b/>
          <w:lang w:val="en-GB"/>
        </w:rPr>
        <w:t>those</w:t>
      </w:r>
      <w:r w:rsidR="00AC111F" w:rsidRPr="00C50E35">
        <w:rPr>
          <w:rFonts w:ascii="Times New Roman" w:hAnsi="Times New Roman"/>
          <w:b/>
          <w:lang w:val="en-GB"/>
        </w:rPr>
        <w:t xml:space="preserve"> </w:t>
      </w:r>
      <w:r w:rsidR="00C11333" w:rsidRPr="00C50E35">
        <w:rPr>
          <w:rFonts w:ascii="Times New Roman" w:hAnsi="Times New Roman"/>
          <w:b/>
          <w:lang w:val="en-GB"/>
        </w:rPr>
        <w:t xml:space="preserve">on </w:t>
      </w:r>
      <w:r w:rsidRPr="00C50E35">
        <w:rPr>
          <w:rFonts w:ascii="Times New Roman" w:hAnsi="Times New Roman"/>
          <w:b/>
          <w:lang w:val="en-GB"/>
        </w:rPr>
        <w:t xml:space="preserve">disease </w:t>
      </w:r>
      <w:r w:rsidR="00F60085" w:rsidRPr="00C50E35">
        <w:rPr>
          <w:rFonts w:ascii="Times New Roman" w:hAnsi="Times New Roman"/>
          <w:b/>
          <w:lang w:val="en-GB"/>
        </w:rPr>
        <w:t xml:space="preserve">progression </w:t>
      </w:r>
      <w:r w:rsidR="00CB57D5" w:rsidRPr="00C50E35">
        <w:rPr>
          <w:rFonts w:ascii="Times New Roman" w:hAnsi="Times New Roman"/>
          <w:b/>
          <w:lang w:val="en-GB"/>
        </w:rPr>
        <w:t>in</w:t>
      </w:r>
      <w:r w:rsidR="00AA4279" w:rsidRPr="00C50E35">
        <w:rPr>
          <w:rFonts w:ascii="Times New Roman" w:hAnsi="Times New Roman"/>
          <w:b/>
          <w:lang w:val="en-GB"/>
        </w:rPr>
        <w:t xml:space="preserve"> the </w:t>
      </w:r>
      <w:r w:rsidR="004534D0" w:rsidRPr="00C50E35">
        <w:rPr>
          <w:rFonts w:ascii="Times New Roman" w:hAnsi="Times New Roman"/>
          <w:b/>
          <w:lang w:val="en-GB"/>
        </w:rPr>
        <w:t xml:space="preserve">mathematical </w:t>
      </w:r>
      <w:r w:rsidR="00AA4279" w:rsidRPr="00C50E35">
        <w:rPr>
          <w:rFonts w:ascii="Times New Roman" w:hAnsi="Times New Roman"/>
          <w:b/>
          <w:lang w:val="en-GB"/>
        </w:rPr>
        <w:t>model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3779"/>
        <w:gridCol w:w="3481"/>
      </w:tblGrid>
      <w:tr w:rsidR="008804F9" w:rsidRPr="00C50E35" w14:paraId="32724649" w14:textId="77777777" w:rsidTr="00704169">
        <w:trPr>
          <w:jc w:val="center"/>
        </w:trPr>
        <w:tc>
          <w:tcPr>
            <w:tcW w:w="0" w:type="auto"/>
          </w:tcPr>
          <w:p w14:paraId="5616D513" w14:textId="77777777" w:rsidR="00585A63" w:rsidRPr="00C50E35" w:rsidRDefault="00117310" w:rsidP="00704169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Parameter</w:t>
            </w:r>
          </w:p>
        </w:tc>
        <w:tc>
          <w:tcPr>
            <w:tcW w:w="3779" w:type="dxa"/>
          </w:tcPr>
          <w:p w14:paraId="44F90AAD" w14:textId="77777777" w:rsidR="00585A63" w:rsidRPr="00C50E35" w:rsidRDefault="00117310" w:rsidP="00704169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D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escription</w:t>
            </w:r>
          </w:p>
        </w:tc>
        <w:tc>
          <w:tcPr>
            <w:tcW w:w="3481" w:type="dxa"/>
          </w:tcPr>
          <w:p w14:paraId="211B6159" w14:textId="77777777" w:rsidR="00585A63" w:rsidRPr="00C50E35" w:rsidRDefault="00117310" w:rsidP="00704169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Value</w:t>
            </w:r>
          </w:p>
        </w:tc>
      </w:tr>
      <w:tr w:rsidR="008804F9" w:rsidRPr="00C50E35" w14:paraId="067433DB" w14:textId="77777777" w:rsidTr="003413CA">
        <w:trPr>
          <w:jc w:val="center"/>
        </w:trPr>
        <w:tc>
          <w:tcPr>
            <w:tcW w:w="0" w:type="auto"/>
            <w:vAlign w:val="center"/>
          </w:tcPr>
          <w:p w14:paraId="6E5B15EC" w14:textId="2389E828" w:rsidR="00C83666" w:rsidRPr="00C50E35" w:rsidRDefault="005F654C" w:rsidP="00C83666">
            <w:pPr>
              <w:jc w:val="center"/>
              <w:rPr>
                <w:rFonts w:ascii="等线" w:eastAsia="等线" w:hAnsi="等线" w:cs="Times New Roman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IFR</m:t>
                    </m:r>
                  </m:sup>
                </m:sSubSup>
              </m:oMath>
            </m:oMathPara>
          </w:p>
        </w:tc>
        <w:tc>
          <w:tcPr>
            <w:tcW w:w="3779" w:type="dxa"/>
            <w:vAlign w:val="center"/>
          </w:tcPr>
          <w:p w14:paraId="3764FFC3" w14:textId="183B8C30" w:rsidR="00C83666" w:rsidRPr="00C50E35" w:rsidRDefault="00117310" w:rsidP="00AB65B7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ge-specific </w:t>
            </w:r>
            <w:r w:rsidR="0091378C" w:rsidRPr="00C50E35">
              <w:rPr>
                <w:rFonts w:ascii="Times New Roman" w:hAnsi="Times New Roman"/>
                <w:sz w:val="18"/>
                <w:lang w:val="en-GB"/>
              </w:rPr>
              <w:t>IFR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among unvaccinated </w:t>
            </w:r>
            <w:r w:rsidR="00FD2190" w:rsidRPr="00C50E35">
              <w:rPr>
                <w:rFonts w:ascii="Times New Roman" w:hAnsi="Times New Roman"/>
                <w:sz w:val="18"/>
                <w:lang w:val="en-GB"/>
              </w:rPr>
              <w:t>individuals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FD5293" w:rsidRPr="00C50E35">
              <w:rPr>
                <w:rFonts w:ascii="Times New Roman" w:hAnsi="Times New Roman"/>
                <w:sz w:val="18"/>
                <w:lang w:val="en-GB"/>
              </w:rPr>
              <w:t xml:space="preserve">infected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with the Omicron variant</w:t>
            </w:r>
          </w:p>
        </w:tc>
        <w:tc>
          <w:tcPr>
            <w:tcW w:w="3481" w:type="dxa"/>
          </w:tcPr>
          <w:p w14:paraId="733DF09E" w14:textId="027CEA1F" w:rsidR="00C83666" w:rsidRPr="00C50E35" w:rsidRDefault="00117310" w:rsidP="00C8366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</w:t>
            </w:r>
            <w:r w:rsidR="00DD5F02" w:rsidRPr="00C50E35">
              <w:rPr>
                <w:rFonts w:ascii="Times New Roman" w:hAnsi="Times New Roman"/>
                <w:sz w:val="18"/>
                <w:lang w:val="en-GB"/>
              </w:rPr>
              <w:t>&lt;18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 0.</w:t>
            </w:r>
            <w:r w:rsidR="00FA4201" w:rsidRPr="00C50E35">
              <w:rPr>
                <w:rFonts w:ascii="Times New Roman" w:hAnsi="Times New Roman"/>
                <w:sz w:val="18"/>
                <w:lang w:val="en-GB"/>
              </w:rPr>
              <w:t>00045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2A44D150" w14:textId="29057942" w:rsidR="00C83666" w:rsidRPr="00C50E35" w:rsidRDefault="00117310" w:rsidP="00C8366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18–</w:t>
            </w:r>
            <w:r w:rsidR="00DC0FB7" w:rsidRPr="00C50E35">
              <w:rPr>
                <w:rFonts w:ascii="Times New Roman" w:hAnsi="Times New Roman"/>
                <w:sz w:val="18"/>
                <w:lang w:val="en-GB"/>
              </w:rPr>
              <w:t>29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 0.</w:t>
            </w:r>
            <w:r w:rsidR="004778FD" w:rsidRPr="00C50E35">
              <w:rPr>
                <w:rFonts w:ascii="Times New Roman" w:hAnsi="Times New Roman"/>
                <w:sz w:val="18"/>
                <w:lang w:val="en-GB"/>
              </w:rPr>
              <w:t>005</w:t>
            </w:r>
            <w:r w:rsidR="004D48C5" w:rsidRPr="00C50E35">
              <w:rPr>
                <w:rFonts w:ascii="Times New Roman" w:hAnsi="Times New Roman"/>
                <w:sz w:val="18"/>
                <w:lang w:val="en-GB"/>
              </w:rPr>
              <w:t>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2D1EC3E7" w14:textId="0CFD8A79" w:rsidR="00C83666" w:rsidRPr="00C50E35" w:rsidRDefault="00117310" w:rsidP="00C8366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3</w:t>
            </w:r>
            <w:r w:rsidR="00A95E15" w:rsidRPr="00C50E35">
              <w:rPr>
                <w:rFonts w:ascii="Times New Roman" w:hAnsi="Times New Roman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–</w:t>
            </w:r>
            <w:r w:rsidR="00A94776" w:rsidRPr="00C50E35">
              <w:rPr>
                <w:rFonts w:ascii="Times New Roman" w:hAnsi="Times New Roman"/>
                <w:sz w:val="18"/>
                <w:lang w:val="en-GB"/>
              </w:rPr>
              <w:t>39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 0.</w:t>
            </w:r>
            <w:r w:rsidR="0041690D" w:rsidRPr="00C50E35">
              <w:rPr>
                <w:rFonts w:ascii="Times New Roman" w:hAnsi="Times New Roman"/>
                <w:sz w:val="18"/>
                <w:lang w:val="en-GB"/>
              </w:rPr>
              <w:t>01</w:t>
            </w:r>
            <w:r w:rsidR="00020607" w:rsidRPr="00C50E35">
              <w:rPr>
                <w:rFonts w:ascii="Times New Roman" w:hAnsi="Times New Roman"/>
                <w:sz w:val="18"/>
                <w:lang w:val="en-GB"/>
              </w:rPr>
              <w:t>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04E4698" w14:textId="645CE58C" w:rsidR="00C83666" w:rsidRPr="00C50E35" w:rsidRDefault="00117310" w:rsidP="00C8366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</w:t>
            </w:r>
            <w:r w:rsidR="00E4185A" w:rsidRPr="00C50E35">
              <w:rPr>
                <w:rFonts w:ascii="Times New Roman" w:hAnsi="Times New Roman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–</w:t>
            </w:r>
            <w:r w:rsidR="00CD2D84" w:rsidRPr="00C50E35">
              <w:rPr>
                <w:rFonts w:ascii="Times New Roman" w:hAnsi="Times New Roman"/>
                <w:sz w:val="18"/>
                <w:lang w:val="en-GB"/>
              </w:rPr>
              <w:t>49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: </w:t>
            </w:r>
            <w:r w:rsidR="005C1C64" w:rsidRPr="00C50E35">
              <w:rPr>
                <w:rFonts w:ascii="Times New Roman" w:hAnsi="Times New Roman"/>
                <w:sz w:val="18"/>
                <w:lang w:val="en-GB"/>
              </w:rPr>
              <w:t>0.044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25F6E83F" w14:textId="0F23B57B" w:rsidR="00C83666" w:rsidRPr="00C50E35" w:rsidRDefault="00117310" w:rsidP="00C8366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5</w:t>
            </w:r>
            <w:r w:rsidR="00666063" w:rsidRPr="00C50E35">
              <w:rPr>
                <w:rFonts w:ascii="Times New Roman" w:hAnsi="Times New Roman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–</w:t>
            </w:r>
            <w:r w:rsidR="00606E00" w:rsidRPr="00C50E35">
              <w:rPr>
                <w:rFonts w:ascii="Times New Roman" w:hAnsi="Times New Roman"/>
                <w:sz w:val="18"/>
                <w:lang w:val="en-GB"/>
              </w:rPr>
              <w:t>59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: </w:t>
            </w:r>
            <w:r w:rsidR="00DE0A4E" w:rsidRPr="00C50E35">
              <w:rPr>
                <w:rFonts w:ascii="Times New Roman" w:hAnsi="Times New Roman"/>
                <w:sz w:val="18"/>
                <w:lang w:val="en-GB"/>
              </w:rPr>
              <w:t>0.204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0C38871E" w14:textId="3B4A6041" w:rsidR="00C83666" w:rsidRPr="00C50E35" w:rsidRDefault="00117310" w:rsidP="00C8366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</w:t>
            </w:r>
            <w:r w:rsidR="00656F7B" w:rsidRPr="00C50E35">
              <w:rPr>
                <w:rFonts w:ascii="Times New Roman" w:hAnsi="Times New Roman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–</w:t>
            </w:r>
            <w:r w:rsidR="00275034" w:rsidRPr="00C50E35">
              <w:rPr>
                <w:rFonts w:ascii="Times New Roman" w:hAnsi="Times New Roman"/>
                <w:sz w:val="18"/>
                <w:lang w:val="en-GB"/>
              </w:rPr>
              <w:t>69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: </w:t>
            </w:r>
            <w:r w:rsidR="00284F00" w:rsidRPr="00C50E35">
              <w:rPr>
                <w:rFonts w:ascii="Times New Roman" w:hAnsi="Times New Roman"/>
                <w:sz w:val="18"/>
                <w:lang w:val="en-GB"/>
              </w:rPr>
              <w:t>0.806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38B4AD96" w14:textId="45083652" w:rsidR="00C83666" w:rsidRPr="00C50E35" w:rsidRDefault="00117310" w:rsidP="00C8366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≥7</w:t>
            </w:r>
            <w:r w:rsidR="00711DCC" w:rsidRPr="00C50E35">
              <w:rPr>
                <w:rFonts w:ascii="Times New Roman" w:hAnsi="Times New Roman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years: </w:t>
            </w:r>
            <w:r w:rsidR="00625515" w:rsidRPr="00C50E35">
              <w:rPr>
                <w:rFonts w:ascii="Times New Roman" w:hAnsi="Times New Roman"/>
                <w:sz w:val="18"/>
                <w:lang w:val="en-GB"/>
              </w:rPr>
              <w:t>4.817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</w:tc>
      </w:tr>
      <w:tr w:rsidR="008804F9" w:rsidRPr="00C50E35" w14:paraId="0C77C2BD" w14:textId="77777777" w:rsidTr="003413CA">
        <w:trPr>
          <w:jc w:val="center"/>
        </w:trPr>
        <w:tc>
          <w:tcPr>
            <w:tcW w:w="0" w:type="auto"/>
            <w:vAlign w:val="center"/>
          </w:tcPr>
          <w:p w14:paraId="724C9B8D" w14:textId="4F4988BF" w:rsidR="00E133A4" w:rsidRPr="00C50E35" w:rsidRDefault="005F654C" w:rsidP="00E133A4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HFR</m:t>
                    </m:r>
                  </m:sup>
                </m:sSubSup>
              </m:oMath>
            </m:oMathPara>
          </w:p>
        </w:tc>
        <w:tc>
          <w:tcPr>
            <w:tcW w:w="3779" w:type="dxa"/>
            <w:vAlign w:val="center"/>
          </w:tcPr>
          <w:p w14:paraId="7FF85DB0" w14:textId="6F42DDD8" w:rsidR="00E133A4" w:rsidRPr="00C50E35" w:rsidRDefault="00117310" w:rsidP="00E133A4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ge-specific </w:t>
            </w:r>
            <w:r w:rsidR="00086EA8" w:rsidRPr="00C50E35">
              <w:rPr>
                <w:rFonts w:ascii="Times New Roman" w:hAnsi="Times New Roman"/>
                <w:sz w:val="18"/>
                <w:lang w:val="en-GB"/>
              </w:rPr>
              <w:t>HFR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among unvaccinated patients with the Omicron variant</w:t>
            </w:r>
          </w:p>
        </w:tc>
        <w:tc>
          <w:tcPr>
            <w:tcW w:w="3481" w:type="dxa"/>
          </w:tcPr>
          <w:p w14:paraId="21D0504C" w14:textId="3B805D7C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0–5: 0.267%</w:t>
            </w:r>
          </w:p>
          <w:p w14:paraId="4FA54368" w14:textId="181F3E26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6–10: 0.350%</w:t>
            </w:r>
          </w:p>
          <w:p w14:paraId="1217D7C8" w14:textId="6BEF009B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11–17: 0.595%</w:t>
            </w:r>
          </w:p>
          <w:p w14:paraId="37BDD5D2" w14:textId="382DC588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18–30: 0.249%</w:t>
            </w:r>
          </w:p>
          <w:p w14:paraId="08C09BAE" w14:textId="4EFFB3D1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31–40: 0.755%</w:t>
            </w:r>
          </w:p>
          <w:p w14:paraId="60211323" w14:textId="42A248B8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41–50: 1.453%</w:t>
            </w:r>
          </w:p>
          <w:p w14:paraId="6FE81701" w14:textId="66CC94FB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51–60: 3.311%</w:t>
            </w:r>
          </w:p>
          <w:p w14:paraId="35C773C8" w14:textId="79C31BD3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61–70: 7.474%</w:t>
            </w:r>
          </w:p>
          <w:p w14:paraId="3FB18138" w14:textId="77777777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≥71 years: 15.960%</w:t>
            </w:r>
          </w:p>
          <w:p w14:paraId="762F37AC" w14:textId="49D103F9" w:rsidR="00E133A4" w:rsidRPr="00C50E35" w:rsidRDefault="00117310" w:rsidP="00E133A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verall: 9.2%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PEVuZE5vdGU+PENpdGU+PEF1dGhvcj5MYXVyaW5nPC9BdXRob3I+PFllYXI+MjAyMjwvWWVhcj48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PEVuZE5vdGU+PENpdGU+PEF1dGhvcj5MYXVyaW5nPC9BdXRob3I+PFllYXI+MjAyMjwvWWVhcj48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2BBE705D" w14:textId="77777777" w:rsidTr="003413CA">
        <w:trPr>
          <w:jc w:val="center"/>
        </w:trPr>
        <w:tc>
          <w:tcPr>
            <w:tcW w:w="0" w:type="auto"/>
            <w:vAlign w:val="center"/>
          </w:tcPr>
          <w:p w14:paraId="702B4155" w14:textId="0A8B6EE1" w:rsidR="006B2F05" w:rsidRPr="00C50E35" w:rsidRDefault="005F654C" w:rsidP="006B2F05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IHR</m:t>
                    </m:r>
                  </m:sup>
                </m:sSubSup>
              </m:oMath>
            </m:oMathPara>
          </w:p>
        </w:tc>
        <w:tc>
          <w:tcPr>
            <w:tcW w:w="3779" w:type="dxa"/>
            <w:vAlign w:val="center"/>
          </w:tcPr>
          <w:p w14:paraId="46765F7A" w14:textId="639F7E58" w:rsidR="006B2F05" w:rsidRPr="00C50E35" w:rsidRDefault="00117310" w:rsidP="006B2F05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ge-specific </w:t>
            </w:r>
            <w:r w:rsidR="0082223E" w:rsidRPr="00C50E35">
              <w:rPr>
                <w:rFonts w:ascii="Times New Roman" w:hAnsi="Times New Roman"/>
                <w:sz w:val="18"/>
                <w:lang w:val="en-GB"/>
              </w:rPr>
              <w:t>IHR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among unvaccinated individuals with the Omicron variant</w:t>
            </w:r>
          </w:p>
        </w:tc>
        <w:tc>
          <w:tcPr>
            <w:tcW w:w="3481" w:type="dxa"/>
          </w:tcPr>
          <w:p w14:paraId="28F3679C" w14:textId="5721E39F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0–5: 0.170%</w:t>
            </w:r>
          </w:p>
          <w:p w14:paraId="1CDA9DCC" w14:textId="4A26219A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6–10: 0.130%</w:t>
            </w:r>
          </w:p>
          <w:p w14:paraId="09E45196" w14:textId="33E3FECB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11–17: 0.076%</w:t>
            </w:r>
          </w:p>
          <w:p w14:paraId="171A9CFE" w14:textId="4CB27029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18–29: 2.233%</w:t>
            </w:r>
          </w:p>
          <w:p w14:paraId="73058A45" w14:textId="303E7B65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30–39: 1.836%</w:t>
            </w:r>
          </w:p>
          <w:p w14:paraId="36967CA4" w14:textId="533C2191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40–49: 3.040%</w:t>
            </w:r>
          </w:p>
          <w:p w14:paraId="463877EB" w14:textId="77777777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50–59: 6.176%</w:t>
            </w:r>
          </w:p>
          <w:p w14:paraId="7F5D5220" w14:textId="77777777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60–69: 10.782%</w:t>
            </w:r>
          </w:p>
          <w:p w14:paraId="4639A010" w14:textId="3A249B13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≥70 years: 30.180%</w:t>
            </w:r>
          </w:p>
        </w:tc>
      </w:tr>
      <w:tr w:rsidR="008804F9" w:rsidRPr="00C50E35" w14:paraId="552B38DF" w14:textId="77777777" w:rsidTr="003413CA">
        <w:trPr>
          <w:jc w:val="center"/>
        </w:trPr>
        <w:tc>
          <w:tcPr>
            <w:tcW w:w="0" w:type="auto"/>
            <w:vAlign w:val="center"/>
          </w:tcPr>
          <w:p w14:paraId="286CC4A2" w14:textId="75897B64" w:rsidR="006B2F05" w:rsidRPr="00C50E35" w:rsidRDefault="005F654C" w:rsidP="006B2F05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a,WT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HFR</m:t>
                    </m:r>
                  </m:sup>
                </m:sSubSup>
              </m:oMath>
            </m:oMathPara>
          </w:p>
        </w:tc>
        <w:tc>
          <w:tcPr>
            <w:tcW w:w="3779" w:type="dxa"/>
            <w:vAlign w:val="center"/>
          </w:tcPr>
          <w:p w14:paraId="6FC04C72" w14:textId="538292FE" w:rsidR="006B2F05" w:rsidRPr="00C50E35" w:rsidRDefault="00117310" w:rsidP="006B2F05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ge-specific HFR among unvaccinated</w:t>
            </w:r>
            <w:r w:rsidR="00FD103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patients with the wild-type</w:t>
            </w:r>
            <w:r w:rsidR="004F11E1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F7771C" w:rsidRPr="00C50E35">
              <w:rPr>
                <w:rFonts w:ascii="Times New Roman" w:hAnsi="Times New Roman"/>
                <w:sz w:val="18"/>
                <w:lang w:val="en-GB"/>
              </w:rPr>
              <w:t xml:space="preserve">reported </w:t>
            </w:r>
            <w:r w:rsidR="004F11E1" w:rsidRPr="00C50E35">
              <w:rPr>
                <w:rFonts w:ascii="Times New Roman" w:hAnsi="Times New Roman"/>
                <w:sz w:val="18"/>
                <w:lang w:val="en-GB"/>
              </w:rPr>
              <w:t>in France</w:t>
            </w:r>
          </w:p>
        </w:tc>
        <w:tc>
          <w:tcPr>
            <w:tcW w:w="3481" w:type="dxa"/>
          </w:tcPr>
          <w:p w14:paraId="255B216F" w14:textId="09CB6D75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0–5: 0.489%</w:t>
            </w:r>
          </w:p>
          <w:p w14:paraId="341E684E" w14:textId="013529DD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6–10: 0.641%</w:t>
            </w:r>
          </w:p>
          <w:p w14:paraId="0D944F08" w14:textId="118D9215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lastRenderedPageBreak/>
              <w:t>Age 11–17: 1.092%</w:t>
            </w:r>
          </w:p>
          <w:p w14:paraId="0DA89F74" w14:textId="358DCE06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18–30: 0.456%</w:t>
            </w:r>
          </w:p>
          <w:p w14:paraId="18F9EBCD" w14:textId="3C05286B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31–40: 1.385%</w:t>
            </w:r>
          </w:p>
          <w:p w14:paraId="46D7D5F6" w14:textId="2CEC72E1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41–50: 2.665%</w:t>
            </w:r>
          </w:p>
          <w:p w14:paraId="61382AF0" w14:textId="05FFEBB2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51–60: 6.072%</w:t>
            </w:r>
          </w:p>
          <w:p w14:paraId="42D41A98" w14:textId="00825A82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61–70: 13.705%</w:t>
            </w:r>
          </w:p>
          <w:p w14:paraId="5E0D1827" w14:textId="77777777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≥71 years: 29.267%</w:t>
            </w:r>
          </w:p>
          <w:p w14:paraId="3F41AA33" w14:textId="4F905542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verall: 16.9%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&lt;EndNote&gt;&lt;Cite&gt;&lt;Author&gt;Piroth&lt;/Author&gt;&lt;Year&gt;2021&lt;/Year&gt;&lt;RecNum&gt;231&lt;/RecNum&gt;&lt;DisplayText&gt;&lt;style face="superscript"&gt;31&lt;/style&gt;&lt;/DisplayText&gt;&lt;record&gt;&lt;rec-number&gt;231&lt;/rec-number&gt;&lt;foreign-keys&gt;&lt;key app="EN" db-id="tz20xd2vyseaazedapyv22veerda5a0r9rtp" timestamp="1640003069"&gt;231&lt;/key&gt;&lt;/foreign-keys&gt;&lt;ref-type name="Journal Article"&gt;17&lt;/ref-type&gt;&lt;contributors&gt;&lt;authors&gt;&lt;author&gt;Piroth, Lionel&lt;/author&gt;&lt;author&gt;Cottenet, Jonathan&lt;/author&gt;&lt;author&gt;Mariet, Anne-Sophie&lt;/author&gt;&lt;author&gt;Bonniaud, Philippe&lt;/author&gt;&lt;author&gt;Blot, Mathieu&lt;/author&gt;&lt;author&gt;Tubert-Bitter, Pascale&lt;/author&gt;&lt;author&gt;Quantin, Catherine&lt;/author&gt;&lt;/authors&gt;&lt;/contributors&gt;&lt;titles&gt;&lt;title&gt;Comparison of the characteristics, morbidity, and mortality of COVID-19 and seasonal influenza: a nationwide, population-based retrospective cohort study&lt;/title&gt;&lt;secondary-title&gt;The Lancet Respiratory Medicine&lt;/secondary-title&gt;&lt;/titles&gt;&lt;periodical&gt;&lt;full-title&gt;The Lancet Respiratory Medicine&lt;/full-title&gt;&lt;/periodical&gt;&lt;pages&gt;251-259&lt;/pages&gt;&lt;volume&gt;9&lt;/volume&gt;&lt;number&gt;3&lt;/number&gt;&lt;dates&gt;&lt;year&gt;2021&lt;/year&gt;&lt;/dates&gt;&lt;publisher&gt;Elsevier&lt;/publisher&gt;&lt;isbn&gt;2213-2600&lt;/isbn&gt;&lt;urls&gt;&lt;related-urls&gt;&lt;url&gt;https://doi.org/10.1016/S2213-2600(20)30527-0&lt;/url&gt;&lt;/related-urls&gt;&lt;/urls&gt;&lt;electronic-resource-num&gt;10.1016/S2213-2600(20)30527-0&lt;/electronic-resource-num&gt;&lt;access-date&gt;2021/12/20&lt;/access-date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3E595A6D" w14:textId="77777777" w:rsidTr="00242B36">
        <w:trPr>
          <w:jc w:val="center"/>
        </w:trPr>
        <w:tc>
          <w:tcPr>
            <w:tcW w:w="0" w:type="auto"/>
            <w:vAlign w:val="center"/>
          </w:tcPr>
          <w:p w14:paraId="45CE83CF" w14:textId="230FB738" w:rsidR="006B2F05" w:rsidRPr="00C50E35" w:rsidRDefault="005F654C" w:rsidP="006B2F05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等线" w:hAnsi="Cambria Math" w:cs="Times New Roman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Δ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O→WT</m:t>
                    </m:r>
                  </m:sub>
                  <m:sup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HFR</m:t>
                    </m:r>
                  </m:sup>
                </m:sSubSup>
              </m:oMath>
            </m:oMathPara>
          </w:p>
        </w:tc>
        <w:tc>
          <w:tcPr>
            <w:tcW w:w="3779" w:type="dxa"/>
          </w:tcPr>
          <w:p w14:paraId="1EA36E06" w14:textId="0CFAA5FA" w:rsidR="006B2F05" w:rsidRPr="00C50E35" w:rsidRDefault="00117310" w:rsidP="006B2F05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Ratio of overall HFR 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among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unvaccinated patients </w:t>
            </w:r>
            <w:r w:rsidR="00B602E1" w:rsidRPr="00C50E35">
              <w:rPr>
                <w:rFonts w:ascii="Times New Roman" w:hAnsi="Times New Roman"/>
                <w:sz w:val="18"/>
                <w:lang w:val="en-GB"/>
              </w:rPr>
              <w:t xml:space="preserve">infected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with the Omicron variant </w:t>
            </w:r>
            <w:r w:rsidR="00F7771C" w:rsidRPr="00C50E35">
              <w:rPr>
                <w:rFonts w:ascii="Times New Roman" w:hAnsi="Times New Roman"/>
                <w:sz w:val="18"/>
                <w:lang w:val="en-GB"/>
              </w:rPr>
              <w:t xml:space="preserve">and those infected </w:t>
            </w:r>
            <w:r w:rsidR="00B602E1" w:rsidRPr="00C50E35">
              <w:rPr>
                <w:rFonts w:ascii="Times New Roman" w:hAnsi="Times New Roman"/>
                <w:sz w:val="18"/>
                <w:lang w:val="en-GB"/>
              </w:rPr>
              <w:t>with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the wild-type</w:t>
            </w:r>
          </w:p>
        </w:tc>
        <w:tc>
          <w:tcPr>
            <w:tcW w:w="3481" w:type="dxa"/>
          </w:tcPr>
          <w:p w14:paraId="7EC09D24" w14:textId="20F139CF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9.2%/16.9%=0.55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PEVuZE5vdGU+PENpdGU+PEF1dGhvcj5MYXVyaW5nPC9BdXRob3I+PFllYXI+MjAyMjwvWWVhcj48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PEVuZE5vdGU+PENpdGU+PEF1dGhvcj5MYXVyaW5nPC9BdXRob3I+PFllYXI+MjAyMjwvWWVhcj48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31,32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4CF04CD8" w14:textId="77777777" w:rsidTr="000B39A8">
        <w:trPr>
          <w:jc w:val="center"/>
        </w:trPr>
        <w:tc>
          <w:tcPr>
            <w:tcW w:w="0" w:type="auto"/>
            <w:vAlign w:val="center"/>
          </w:tcPr>
          <w:p w14:paraId="427DBA57" w14:textId="205B0392" w:rsidR="006B2F05" w:rsidRPr="00C50E35" w:rsidRDefault="005F654C" w:rsidP="006B2F05">
            <w:pPr>
              <w:jc w:val="center"/>
              <w:rPr>
                <w:rFonts w:ascii="等线" w:hAnsi="等线"/>
                <w:sz w:val="18"/>
                <w:highlight w:val="yellow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3779" w:type="dxa"/>
            <w:vAlign w:val="center"/>
          </w:tcPr>
          <w:p w14:paraId="6C62681B" w14:textId="6A2A0412" w:rsidR="006B2F05" w:rsidRPr="00C50E35" w:rsidRDefault="00117310" w:rsidP="006B2F05">
            <w:pPr>
              <w:rPr>
                <w:rFonts w:ascii="Times New Roman" w:hAnsi="Times New Roman"/>
                <w:sz w:val="18"/>
                <w:highlight w:val="yellow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ge-specific ratio between ICU death risk and in-hospital death risk for the wild-type</w:t>
            </w:r>
            <w:r w:rsidR="00F7771C" w:rsidRPr="00C50E35">
              <w:rPr>
                <w:rFonts w:ascii="Times New Roman" w:hAnsi="Times New Roman"/>
                <w:sz w:val="18"/>
                <w:lang w:val="en-GB"/>
              </w:rPr>
              <w:t xml:space="preserve"> reported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in France</w:t>
            </w:r>
          </w:p>
        </w:tc>
        <w:tc>
          <w:tcPr>
            <w:tcW w:w="3481" w:type="dxa"/>
          </w:tcPr>
          <w:p w14:paraId="08E9656B" w14:textId="01612DAE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0–39: 0.249%</w:t>
            </w:r>
          </w:p>
          <w:p w14:paraId="61CDE64E" w14:textId="78AC88AA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40–49: 1.453%</w:t>
            </w:r>
          </w:p>
          <w:p w14:paraId="33092750" w14:textId="0E03E8A2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50–59: 3.311%</w:t>
            </w:r>
          </w:p>
          <w:p w14:paraId="0135EDE6" w14:textId="0B4FB53A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60–69: 7.474%</w:t>
            </w:r>
          </w:p>
          <w:p w14:paraId="1640BF1C" w14:textId="5272B6E4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≥70 years: 15.960%</w:t>
            </w:r>
            <w:r w:rsidR="007278C0"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&lt;EndNote&gt;&lt;Cite&gt;&lt;Author&gt;Lefrancq&lt;/Author&gt;&lt;Year&gt;2021&lt;/Year&gt;&lt;RecNum&gt;275&lt;/RecNum&gt;&lt;DisplayText&gt;&lt;style face="superscript"&gt;36&lt;/style&gt;&lt;/DisplayText&gt;&lt;record&gt;&lt;rec-number&gt;275&lt;/rec-number&gt;&lt;foreign-keys&gt;&lt;key app="EN" db-id="tz20xd2vyseaazedapyv22veerda5a0r9rtp" timestamp="1641201917"&gt;275&lt;/key&gt;&lt;/foreign-keys&gt;&lt;ref-type name="Journal Article"&gt;17&lt;/ref-type&gt;&lt;contributors&gt;&lt;authors&gt;&lt;author&gt;Lefrancq, Noémie&lt;/author&gt;&lt;author&gt;Paireau, Juliette&lt;/author&gt;&lt;author&gt;Hozé, Nathanaël&lt;/author&gt;&lt;author&gt;Courtejoie, Noémie&lt;/author&gt;&lt;author&gt;Yazdanpanah, Yazdan&lt;/author&gt;&lt;author&gt;Bouadma, Lila&lt;/author&gt;&lt;author&gt;Boëlle, Pierre-Yves&lt;/author&gt;&lt;author&gt;Chereau, Fanny&lt;/author&gt;&lt;author&gt;Salje, Henrik&lt;/author&gt;&lt;author&gt;Cauchemez, Simon&lt;/author&gt;&lt;/authors&gt;&lt;/contributors&gt;&lt;titles&gt;&lt;title&gt;Evolution of outcomes for patients hospitalised during the first 9 months of the SARS-CoV-2 pandemic in France: A retrospective national surveillance data analysis&lt;/title&gt;&lt;secondary-title&gt;The Lancet Regional Health – Europe&lt;/secondary-title&gt;&lt;/titles&gt;&lt;periodical&gt;&lt;full-title&gt;The Lancet Regional Health – Europe&lt;/full-title&gt;&lt;/periodical&gt;&lt;volume&gt;5&lt;/volume&gt;&lt;dates&gt;&lt;year&gt;2021&lt;/year&gt;&lt;/dates&gt;&lt;publisher&gt;Elsevier&lt;/publisher&gt;&lt;isbn&gt;2666-7762&lt;/isbn&gt;&lt;urls&gt;&lt;related-urls&gt;&lt;url&gt;https://doi.org/10.1016/j.lanepe.2021.100087&lt;/url&gt;&lt;/related-urls&gt;&lt;/urls&gt;&lt;electronic-resource-num&gt;10.1016/j.lanepe.2021.100087&lt;/electronic-resource-num&gt;&lt;access-date&gt;2022/01/03&lt;/access-date&gt;&lt;/record&gt;&lt;/Cite&gt;&lt;/EndNote&gt;</w:instrText>
            </w:r>
            <w:r w:rsidR="007278C0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36</w:t>
            </w:r>
            <w:r w:rsidR="007278C0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18B62CDC" w14:textId="77777777" w:rsidTr="003B4B37">
        <w:trPr>
          <w:jc w:val="center"/>
        </w:trPr>
        <w:tc>
          <w:tcPr>
            <w:tcW w:w="0" w:type="auto"/>
            <w:vAlign w:val="center"/>
          </w:tcPr>
          <w:p w14:paraId="4A64D7D9" w14:textId="703151BB" w:rsidR="006B2F05" w:rsidRPr="00C50E35" w:rsidRDefault="005F654C" w:rsidP="006B2F05">
            <w:pPr>
              <w:jc w:val="center"/>
              <w:rPr>
                <w:rFonts w:ascii="等线" w:eastAsia="等线" w:hAnsi="等线" w:cs="Times New Roman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a,WT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icu</m:t>
                    </m:r>
                  </m:sup>
                </m:sSubSup>
              </m:oMath>
            </m:oMathPara>
          </w:p>
        </w:tc>
        <w:tc>
          <w:tcPr>
            <w:tcW w:w="3779" w:type="dxa"/>
            <w:vAlign w:val="center"/>
          </w:tcPr>
          <w:p w14:paraId="19B976FA" w14:textId="2D2B60A6" w:rsidR="006B2F05" w:rsidRPr="00C50E35" w:rsidRDefault="00117310" w:rsidP="003B4B37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CU admission risk of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ed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patients </w:t>
            </w:r>
            <w:r w:rsidR="00EF7E83" w:rsidRPr="00C50E35">
              <w:rPr>
                <w:rFonts w:ascii="Times New Roman" w:hAnsi="Times New Roman"/>
                <w:sz w:val="18"/>
                <w:lang w:val="en-GB"/>
              </w:rPr>
              <w:t xml:space="preserve">infected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with the wild-type</w:t>
            </w:r>
            <w:r w:rsidR="00EF7E83" w:rsidRPr="00C50E35">
              <w:rPr>
                <w:rFonts w:ascii="Times New Roman" w:hAnsi="Times New Roman"/>
                <w:sz w:val="18"/>
                <w:lang w:val="en-GB"/>
              </w:rPr>
              <w:t xml:space="preserve"> reported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in France</w:t>
            </w:r>
          </w:p>
        </w:tc>
        <w:tc>
          <w:tcPr>
            <w:tcW w:w="3481" w:type="dxa"/>
          </w:tcPr>
          <w:p w14:paraId="7D2F4539" w14:textId="2A568929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0–5: 2.284%</w:t>
            </w:r>
          </w:p>
          <w:p w14:paraId="197F880E" w14:textId="0D48C243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6–10: 1.923%</w:t>
            </w:r>
          </w:p>
          <w:p w14:paraId="4C934DBD" w14:textId="2A19EBC3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11–17: 4.148%</w:t>
            </w:r>
          </w:p>
          <w:p w14:paraId="4A1A1E88" w14:textId="4B16D158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18–30: 5.885%</w:t>
            </w:r>
          </w:p>
          <w:p w14:paraId="67121D32" w14:textId="70465BA4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31–40: 10.305%</w:t>
            </w:r>
          </w:p>
          <w:p w14:paraId="3CF7068B" w14:textId="7B19771B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41–50: 15.902%</w:t>
            </w:r>
          </w:p>
          <w:p w14:paraId="6BC2D43E" w14:textId="1D098810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51–60: 23.227%</w:t>
            </w:r>
          </w:p>
          <w:p w14:paraId="2C552EE2" w14:textId="0032B3D4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61–70: 28.166%</w:t>
            </w:r>
          </w:p>
          <w:p w14:paraId="5AF45E5B" w14:textId="77777777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≥71 years: 12.060%</w:t>
            </w:r>
          </w:p>
          <w:p w14:paraId="7B1611CF" w14:textId="38536BC9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verall: 16.3%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&lt;EndNote&gt;&lt;Cite&gt;&lt;Author&gt;Piroth&lt;/Author&gt;&lt;Year&gt;2021&lt;/Year&gt;&lt;RecNum&gt;231&lt;/RecNum&gt;&lt;DisplayText&gt;&lt;style face="superscript"&gt;31&lt;/style&gt;&lt;/DisplayText&gt;&lt;record&gt;&lt;rec-number&gt;231&lt;/rec-number&gt;&lt;foreign-keys&gt;&lt;key app="EN" db-id="tz20xd2vyseaazedapyv22veerda5a0r9rtp" timestamp="1640003069"&gt;231&lt;/key&gt;&lt;/foreign-keys&gt;&lt;ref-type name="Journal Article"&gt;17&lt;/ref-type&gt;&lt;contributors&gt;&lt;authors&gt;&lt;author&gt;Piroth, Lionel&lt;/author&gt;&lt;author&gt;Cottenet, Jonathan&lt;/author&gt;&lt;author&gt;Mariet, Anne-Sophie&lt;/author&gt;&lt;author&gt;Bonniaud, Philippe&lt;/author&gt;&lt;author&gt;Blot, Mathieu&lt;/author&gt;&lt;author&gt;Tubert-Bitter, Pascale&lt;/author&gt;&lt;author&gt;Quantin, Catherine&lt;/author&gt;&lt;/authors&gt;&lt;/contributors&gt;&lt;titles&gt;&lt;title&gt;Comparison of the characteristics, morbidity, and mortality of COVID-19 and seasonal influenza: a nationwide, population-based retrospective cohort study&lt;/title&gt;&lt;secondary-title&gt;The Lancet Respiratory Medicine&lt;/secondary-title&gt;&lt;/titles&gt;&lt;periodical&gt;&lt;full-title&gt;The Lancet Respiratory Medicine&lt;/full-title&gt;&lt;/periodical&gt;&lt;pages&gt;251-259&lt;/pages&gt;&lt;volume&gt;9&lt;/volume&gt;&lt;number&gt;3&lt;/number&gt;&lt;dates&gt;&lt;year&gt;2021&lt;/year&gt;&lt;/dates&gt;&lt;publisher&gt;Elsevier&lt;/publisher&gt;&lt;isbn&gt;2213-2600&lt;/isbn&gt;&lt;urls&gt;&lt;related-urls&gt;&lt;url&gt;https://doi.org/10.1016/S2213-2600(20)30527-0&lt;/url&gt;&lt;/related-urls&gt;&lt;/urls&gt;&lt;electronic-resource-num&gt;10.1016/S2213-2600(20)30527-0&lt;/electronic-resource-num&gt;&lt;access-date&gt;2021/12/20&lt;/access-date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4508F99F" w14:textId="77777777" w:rsidTr="00CF3EA9">
        <w:trPr>
          <w:jc w:val="center"/>
        </w:trPr>
        <w:tc>
          <w:tcPr>
            <w:tcW w:w="0" w:type="auto"/>
            <w:vAlign w:val="center"/>
          </w:tcPr>
          <w:p w14:paraId="0F79B873" w14:textId="5782C2D6" w:rsidR="006B2F05" w:rsidRPr="00C50E35" w:rsidRDefault="005F654C" w:rsidP="006B2F05">
            <w:pPr>
              <w:jc w:val="center"/>
              <w:rPr>
                <w:rFonts w:ascii="等线" w:eastAsia="等线" w:hAnsi="等线" w:cs="Times New Roman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="等线" w:hAnsi="Cambria Math" w:cs="Times New Roman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Δ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O→WT</m:t>
                    </m:r>
                  </m:sub>
                  <m:sup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icu</m:t>
                    </m:r>
                  </m:sup>
                </m:sSubSup>
              </m:oMath>
            </m:oMathPara>
          </w:p>
        </w:tc>
        <w:tc>
          <w:tcPr>
            <w:tcW w:w="3779" w:type="dxa"/>
          </w:tcPr>
          <w:p w14:paraId="4BA5BB1D" w14:textId="037F0250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Risk ratio of ICU admission for unvaccinated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ed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patients with the Omicron variant compared to the wild-type</w:t>
            </w:r>
          </w:p>
        </w:tc>
        <w:tc>
          <w:tcPr>
            <w:tcW w:w="3481" w:type="dxa"/>
          </w:tcPr>
          <w:p w14:paraId="30082F3D" w14:textId="0F3C5AB9" w:rsidR="006B2F05" w:rsidRPr="00C50E35" w:rsidRDefault="00117310" w:rsidP="006B2F05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8.5%/16.3%=1.14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PEVuZE5vdGU+PENpdGU+PEF1dGhvcj5NYXNsbzwvQXV0aG9yPjxZZWFyPjIwMjE8L1llYXI+PFJl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==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PEVuZE5vdGU+PENpdGU+PEF1dGhvcj5NYXNsbzwvQXV0aG9yPjxZZWFyPjIwMjE8L1llYXI+PFJl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==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31,35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</w:tbl>
    <w:p w14:paraId="597068F5" w14:textId="77777777" w:rsidR="00585A63" w:rsidRPr="00C50E35" w:rsidRDefault="00585A63" w:rsidP="00A61B1C">
      <w:pPr>
        <w:pStyle w:val="SMcaption"/>
        <w:spacing w:after="0"/>
        <w:rPr>
          <w:rFonts w:ascii="Times New Roman" w:hAnsi="Times New Roman"/>
          <w:sz w:val="24"/>
        </w:rPr>
      </w:pPr>
    </w:p>
    <w:p w14:paraId="42116372" w14:textId="497C7036" w:rsidR="00EB68F6" w:rsidRPr="00C50E35" w:rsidRDefault="00117310" w:rsidP="008039D3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25" w:name="_Toc98199122"/>
      <w:r w:rsidRPr="00C50E35">
        <w:rPr>
          <w:rFonts w:ascii="Times New Roman" w:hAnsi="Times New Roman" w:hint="eastAsia"/>
          <w:b/>
          <w:sz w:val="24"/>
          <w:lang w:val="en-GB"/>
        </w:rPr>
        <w:t>H</w:t>
      </w:r>
      <w:r w:rsidRPr="00C50E35">
        <w:rPr>
          <w:rFonts w:ascii="Times New Roman" w:hAnsi="Times New Roman"/>
          <w:b/>
          <w:sz w:val="24"/>
          <w:lang w:val="en-GB"/>
        </w:rPr>
        <w:t>ospital and ICU stay</w:t>
      </w:r>
      <w:bookmarkEnd w:id="25"/>
    </w:p>
    <w:p w14:paraId="071F98D7" w14:textId="5A09AB2E" w:rsidR="00096050" w:rsidRPr="00C50E35" w:rsidRDefault="00117310" w:rsidP="00A61B1C">
      <w:pPr>
        <w:pStyle w:val="SMcaption"/>
        <w:spacing w:after="0"/>
        <w:rPr>
          <w:rFonts w:ascii="Times New Roman" w:eastAsiaTheme="minorEastAsia" w:hAnsi="Times New Roman"/>
          <w:sz w:val="24"/>
          <w:lang w:eastAsia="zh-CN"/>
        </w:rPr>
      </w:pPr>
      <w:r w:rsidRPr="00C50E35">
        <w:rPr>
          <w:rFonts w:ascii="Times New Roman" w:eastAsiaTheme="minorEastAsia" w:hAnsi="Times New Roman"/>
          <w:sz w:val="24"/>
          <w:lang w:eastAsia="zh-CN"/>
        </w:rPr>
        <w:t xml:space="preserve">To determine the resulting </w:t>
      </w:r>
      <w:r w:rsidR="0073222D" w:rsidRPr="00C50E35">
        <w:rPr>
          <w:rFonts w:ascii="Times New Roman" w:eastAsiaTheme="minorEastAsia" w:hAnsi="Times New Roman"/>
          <w:sz w:val="24"/>
          <w:lang w:eastAsia="zh-CN"/>
        </w:rPr>
        <w:t>need</w:t>
      </w:r>
      <w:r w:rsidRPr="00C50E35">
        <w:rPr>
          <w:rFonts w:ascii="Times New Roman" w:eastAsiaTheme="minorEastAsia" w:hAnsi="Times New Roman"/>
          <w:sz w:val="24"/>
          <w:lang w:eastAsia="zh-CN"/>
        </w:rPr>
        <w:t xml:space="preserve"> for hospital and ICU beds </w:t>
      </w:r>
      <w:r w:rsidR="009312B5" w:rsidRPr="00C50E35">
        <w:rPr>
          <w:rFonts w:ascii="Times New Roman" w:eastAsiaTheme="minorEastAsia" w:hAnsi="Times New Roman"/>
          <w:sz w:val="24"/>
          <w:lang w:eastAsia="zh-CN"/>
        </w:rPr>
        <w:t>once</w:t>
      </w:r>
      <w:r w:rsidR="00EA5AEA" w:rsidRPr="00C50E35">
        <w:rPr>
          <w:rFonts w:ascii="Times New Roman" w:eastAsiaTheme="minorEastAsia" w:hAnsi="Times New Roman"/>
          <w:sz w:val="24"/>
          <w:lang w:eastAsia="zh-CN"/>
        </w:rPr>
        <w:t xml:space="preserve"> an Omicron epidemic occurs in China, </w:t>
      </w:r>
      <w:r w:rsidR="007E64A1" w:rsidRPr="00C50E35">
        <w:rPr>
          <w:rFonts w:ascii="Times New Roman" w:eastAsiaTheme="minorEastAsia" w:hAnsi="Times New Roman"/>
          <w:sz w:val="24"/>
          <w:lang w:eastAsia="zh-CN"/>
        </w:rPr>
        <w:t xml:space="preserve">estimates of how long patients need different levels of hospital care are required. </w:t>
      </w:r>
      <w:r w:rsidR="00482FE4" w:rsidRPr="00C50E35">
        <w:rPr>
          <w:rFonts w:ascii="Times New Roman" w:eastAsiaTheme="minorEastAsia" w:hAnsi="Times New Roman" w:hint="eastAsia"/>
          <w:sz w:val="24"/>
          <w:lang w:eastAsia="zh-CN"/>
        </w:rPr>
        <w:t>S</w:t>
      </w:r>
      <w:r w:rsidR="00482FE4" w:rsidRPr="00C50E35">
        <w:rPr>
          <w:rFonts w:ascii="Times New Roman" w:eastAsiaTheme="minorEastAsia" w:hAnsi="Times New Roman"/>
          <w:sz w:val="24"/>
          <w:lang w:eastAsia="zh-CN"/>
        </w:rPr>
        <w:t xml:space="preserve">everal preliminary data analyses suggested that </w:t>
      </w:r>
      <w:r w:rsidR="008B636B" w:rsidRPr="00C50E35">
        <w:rPr>
          <w:rFonts w:ascii="Times New Roman" w:eastAsiaTheme="minorEastAsia" w:hAnsi="Times New Roman"/>
          <w:sz w:val="24"/>
          <w:lang w:eastAsia="zh-CN"/>
        </w:rPr>
        <w:t>patients infected with the Omicron variant were associated with shorter durations of hospital stay</w:t>
      </w:r>
      <w:r w:rsidR="003206F9"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w:r w:rsidR="008A48AF" w:rsidRPr="00C50E35">
        <w:rPr>
          <w:rFonts w:ascii="Times New Roman" w:eastAsiaTheme="minorEastAsia" w:hAnsi="Times New Roman"/>
          <w:sz w:val="24"/>
          <w:lang w:eastAsia="zh-CN"/>
        </w:rPr>
        <w:t xml:space="preserve">ranging from 2.8 ~ </w:t>
      </w:r>
      <w:r w:rsidR="00032623" w:rsidRPr="00C50E35">
        <w:rPr>
          <w:rFonts w:ascii="Times New Roman" w:eastAsiaTheme="minorEastAsia" w:hAnsi="Times New Roman"/>
          <w:sz w:val="24"/>
          <w:lang w:eastAsia="zh-CN"/>
        </w:rPr>
        <w:t>3.4 days</w:t>
      </w:r>
      <w:r w:rsidR="00367824" w:rsidRPr="00C50E35">
        <w:rPr>
          <w:rFonts w:ascii="Times New Roman" w:eastAsiaTheme="minorEastAsia" w:hAnsi="Times New Roman"/>
          <w:sz w:val="24"/>
          <w:lang w:eastAsia="zh-CN"/>
        </w:rPr>
        <w:fldChar w:fldCharType="begin">
          <w:fldData xml:space="preserve">PEVuZE5vdGU+PENpdGU+PEF1dGhvcj5NYXNsbzwvQXV0aG9yPjxZZWFyPjIwMjE8L1llYXI+PFJl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=
</w:fldData>
        </w:fldChar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  <w:instrText xml:space="preserve"> ADDIN EN.CITE </w:instrText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  <w:fldChar w:fldCharType="begin">
          <w:fldData xml:space="preserve">PEVuZE5vdGU+PENpdGU+PEF1dGhvcj5NYXNsbzwvQXV0aG9yPjxZZWFyPjIwMjE8L1llYXI+PFJl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=
</w:fldData>
        </w:fldChar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  <w:instrText xml:space="preserve"> ADDIN EN.CITE.DATA </w:instrText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  <w:fldChar w:fldCharType="end"/>
      </w:r>
      <w:r w:rsidR="00367824" w:rsidRPr="00C50E35">
        <w:rPr>
          <w:rFonts w:ascii="Times New Roman" w:eastAsiaTheme="minorEastAsia" w:hAnsi="Times New Roman"/>
          <w:sz w:val="24"/>
          <w:lang w:eastAsia="zh-CN"/>
        </w:rPr>
      </w:r>
      <w:r w:rsidR="00367824" w:rsidRPr="00C50E35">
        <w:rPr>
          <w:rFonts w:ascii="Times New Roman" w:eastAsiaTheme="minorEastAsia" w:hAnsi="Times New Roman"/>
          <w:sz w:val="24"/>
          <w:lang w:eastAsia="zh-CN"/>
        </w:rPr>
        <w:fldChar w:fldCharType="separate"/>
      </w:r>
      <w:r w:rsidR="00776E87" w:rsidRPr="00C50E35">
        <w:rPr>
          <w:rFonts w:ascii="Times New Roman" w:eastAsiaTheme="minorEastAsia" w:hAnsi="Times New Roman"/>
          <w:sz w:val="24"/>
          <w:vertAlign w:val="superscript"/>
          <w:lang w:eastAsia="zh-CN"/>
        </w:rPr>
        <w:t>35,40,41</w:t>
      </w:r>
      <w:r w:rsidR="00367824" w:rsidRPr="00C50E35">
        <w:rPr>
          <w:rFonts w:ascii="Times New Roman" w:eastAsiaTheme="minorEastAsia" w:hAnsi="Times New Roman"/>
          <w:sz w:val="24"/>
          <w:lang w:eastAsia="zh-CN"/>
        </w:rPr>
        <w:fldChar w:fldCharType="end"/>
      </w:r>
      <w:r w:rsidR="003206F9" w:rsidRPr="00C50E35">
        <w:rPr>
          <w:rFonts w:ascii="Times New Roman" w:eastAsiaTheme="minorEastAsia" w:hAnsi="Times New Roman"/>
          <w:sz w:val="24"/>
          <w:lang w:eastAsia="zh-CN"/>
        </w:rPr>
        <w:t>.</w:t>
      </w:r>
      <w:r w:rsidR="00231972" w:rsidRPr="00C50E35">
        <w:rPr>
          <w:rFonts w:ascii="Times New Roman" w:eastAsiaTheme="minorEastAsia" w:hAnsi="Times New Roman"/>
          <w:sz w:val="24"/>
          <w:lang w:eastAsia="zh-CN"/>
        </w:rPr>
        <w:t xml:space="preserve"> Thus, the </w:t>
      </w:r>
      <w:r w:rsidR="00A87FB4" w:rsidRPr="00C50E35">
        <w:rPr>
          <w:rFonts w:ascii="Times New Roman" w:hAnsi="Times New Roman"/>
          <w:sz w:val="24"/>
        </w:rPr>
        <w:t>LoS</w:t>
      </w:r>
      <w:r w:rsidR="00DC220A" w:rsidRPr="00C50E35">
        <w:rPr>
          <w:rFonts w:ascii="Times New Roman" w:hAnsi="Times New Roman"/>
          <w:sz w:val="24"/>
        </w:rPr>
        <w:t xml:space="preserve"> </w:t>
      </w:r>
      <w:r w:rsidR="007C6B62" w:rsidRPr="00C50E35">
        <w:rPr>
          <w:rFonts w:ascii="Times New Roman" w:hAnsi="Times New Roman"/>
          <w:sz w:val="24"/>
        </w:rPr>
        <w:t xml:space="preserve">in </w:t>
      </w:r>
      <w:r w:rsidR="0073222D" w:rsidRPr="00C50E35">
        <w:rPr>
          <w:rFonts w:ascii="Times New Roman" w:eastAsia="等线" w:hAnsi="Times New Roman"/>
          <w:sz w:val="24"/>
          <w:lang w:eastAsia="zh-CN"/>
        </w:rPr>
        <w:t xml:space="preserve">the </w:t>
      </w:r>
      <w:r w:rsidR="00F26774" w:rsidRPr="00C50E35">
        <w:rPr>
          <w:rFonts w:ascii="Times New Roman" w:hAnsi="Times New Roman"/>
          <w:sz w:val="24"/>
        </w:rPr>
        <w:t>hospital</w:t>
      </w:r>
      <w:r w:rsidR="007C6B62" w:rsidRPr="00C50E35">
        <w:rPr>
          <w:rFonts w:ascii="Times New Roman" w:hAnsi="Times New Roman"/>
          <w:sz w:val="24"/>
        </w:rPr>
        <w:t xml:space="preserve"> </w:t>
      </w:r>
      <w:r w:rsidR="00F26774" w:rsidRPr="00C50E35">
        <w:rPr>
          <w:rFonts w:ascii="Times New Roman" w:hAnsi="Times New Roman"/>
          <w:sz w:val="24"/>
        </w:rPr>
        <w:t>before recovery</w:t>
      </w:r>
      <w:r w:rsidR="00231972"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w:r w:rsidR="009B4CF5" w:rsidRPr="00C50E35">
        <w:rPr>
          <w:rFonts w:ascii="Times New Roman" w:eastAsiaTheme="minorEastAsia" w:hAnsi="Times New Roman"/>
          <w:sz w:val="24"/>
          <w:lang w:eastAsia="zh-CN"/>
        </w:rPr>
        <w:t>(</w:t>
      </w:r>
      <m:oMath>
        <m:r>
          <w:rPr>
            <w:rFonts w:ascii="Cambria Math" w:hAnsi="Cambria Math"/>
            <w:sz w:val="24"/>
          </w:rPr>
          <m:t>1</m:t>
        </m:r>
        <m:r>
          <m:rPr>
            <m:lit/>
          </m:rPr>
          <w:rPr>
            <w:rFonts w:ascii="Cambria Math" w:hAnsi="Cambria Math"/>
            <w:sz w:val="24"/>
          </w:rPr>
          <m:t>/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γ</m:t>
            </m:r>
            <m:ctrlPr>
              <w:rPr>
                <w:rFonts w:ascii="Cambria Math" w:hAnsi="Cambria Math"/>
                <w:sz w:val="24"/>
              </w:rPr>
            </m:ctrlPr>
          </m:e>
          <m:sub>
            <m:r>
              <w:rPr>
                <w:rFonts w:ascii="Cambria Math" w:hAnsi="Cambria Math"/>
                <w:sz w:val="24"/>
              </w:rPr>
              <m:t>HR</m:t>
            </m:r>
          </m:sub>
        </m:sSub>
      </m:oMath>
      <w:r w:rsidR="009B4CF5" w:rsidRPr="00C50E35">
        <w:rPr>
          <w:rFonts w:ascii="Times New Roman" w:eastAsiaTheme="minorEastAsia" w:hAnsi="Times New Roman"/>
          <w:sz w:val="24"/>
          <w:lang w:eastAsia="zh-CN"/>
        </w:rPr>
        <w:t xml:space="preserve">) </w:t>
      </w:r>
      <w:r w:rsidR="00EF7E83" w:rsidRPr="00C50E35">
        <w:rPr>
          <w:rFonts w:ascii="Times New Roman" w:eastAsiaTheme="minorEastAsia" w:hAnsi="Times New Roman"/>
          <w:sz w:val="24"/>
          <w:lang w:eastAsia="zh-CN"/>
        </w:rPr>
        <w:t xml:space="preserve">was set </w:t>
      </w:r>
      <w:r w:rsidR="00231972" w:rsidRPr="00C50E35">
        <w:rPr>
          <w:rFonts w:ascii="Times New Roman" w:eastAsiaTheme="minorEastAsia" w:hAnsi="Times New Roman"/>
          <w:sz w:val="24"/>
          <w:lang w:eastAsia="zh-CN"/>
        </w:rPr>
        <w:t>as a pooling mean of 3.1 days.</w:t>
      </w:r>
      <w:r w:rsidR="00AE67DE"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w:r w:rsidRPr="00C50E35">
        <w:rPr>
          <w:rFonts w:ascii="Times New Roman" w:eastAsiaTheme="minorEastAsia" w:hAnsi="Times New Roman"/>
          <w:sz w:val="24"/>
          <w:lang w:eastAsia="zh-CN"/>
        </w:rPr>
        <w:t xml:space="preserve">Due to </w:t>
      </w:r>
      <w:r w:rsidR="00EF7E83" w:rsidRPr="00C50E35">
        <w:rPr>
          <w:rFonts w:ascii="Times New Roman" w:eastAsiaTheme="minorEastAsia" w:hAnsi="Times New Roman"/>
          <w:sz w:val="24"/>
          <w:lang w:eastAsia="zh-CN"/>
        </w:rPr>
        <w:t>the</w:t>
      </w:r>
      <w:r w:rsidRPr="00C50E35">
        <w:rPr>
          <w:rFonts w:ascii="Times New Roman" w:eastAsiaTheme="minorEastAsia" w:hAnsi="Times New Roman"/>
          <w:sz w:val="24"/>
          <w:lang w:eastAsia="zh-CN"/>
        </w:rPr>
        <w:t xml:space="preserve"> lack of data, we </w:t>
      </w:r>
      <w:r w:rsidR="0073222D" w:rsidRPr="00C50E35">
        <w:rPr>
          <w:rFonts w:ascii="Times New Roman" w:eastAsiaTheme="minorEastAsia" w:hAnsi="Times New Roman"/>
          <w:sz w:val="24"/>
          <w:lang w:eastAsia="zh-CN"/>
        </w:rPr>
        <w:t xml:space="preserve">assumed </w:t>
      </w:r>
      <w:r w:rsidR="0073222D" w:rsidRPr="00C50E35">
        <w:rPr>
          <w:rFonts w:ascii="Times New Roman" w:eastAsia="等线" w:hAnsi="Times New Roman"/>
          <w:sz w:val="24"/>
          <w:lang w:eastAsia="zh-CN"/>
        </w:rPr>
        <w:t>that</w:t>
      </w:r>
      <w:r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w:r w:rsidR="00C255FB" w:rsidRPr="00C50E35">
        <w:rPr>
          <w:rFonts w:ascii="Times New Roman" w:eastAsiaTheme="minorEastAsia" w:hAnsi="Times New Roman"/>
          <w:sz w:val="24"/>
          <w:lang w:eastAsia="zh-CN"/>
        </w:rPr>
        <w:t xml:space="preserve">the </w:t>
      </w:r>
      <w:r w:rsidRPr="00C50E35">
        <w:rPr>
          <w:rFonts w:ascii="Times New Roman" w:eastAsiaTheme="minorEastAsia" w:hAnsi="Times New Roman"/>
          <w:sz w:val="24"/>
          <w:lang w:eastAsia="zh-CN"/>
        </w:rPr>
        <w:t xml:space="preserve">Omicron </w:t>
      </w:r>
      <w:r w:rsidR="00C255FB" w:rsidRPr="00C50E35">
        <w:rPr>
          <w:rFonts w:ascii="Times New Roman" w:eastAsiaTheme="minorEastAsia" w:hAnsi="Times New Roman"/>
          <w:sz w:val="24"/>
          <w:lang w:eastAsia="zh-CN"/>
        </w:rPr>
        <w:t xml:space="preserve">variant </w:t>
      </w:r>
      <w:r w:rsidRPr="00C50E35">
        <w:rPr>
          <w:rFonts w:ascii="Times New Roman" w:eastAsiaTheme="minorEastAsia" w:hAnsi="Times New Roman"/>
          <w:sz w:val="24"/>
          <w:lang w:eastAsia="zh-CN"/>
        </w:rPr>
        <w:t xml:space="preserve">has the same </w:t>
      </w:r>
      <w:r w:rsidR="00D97C08" w:rsidRPr="00C50E35">
        <w:rPr>
          <w:rFonts w:ascii="Times New Roman" w:eastAsiaTheme="minorEastAsia" w:hAnsi="Times New Roman"/>
          <w:sz w:val="24"/>
          <w:lang w:eastAsia="zh-CN"/>
        </w:rPr>
        <w:t>ICU LoS</w:t>
      </w:r>
      <w:r w:rsidRPr="00C50E35">
        <w:rPr>
          <w:rFonts w:ascii="Times New Roman" w:eastAsiaTheme="minorEastAsia" w:hAnsi="Times New Roman"/>
          <w:sz w:val="24"/>
          <w:lang w:eastAsia="zh-CN"/>
        </w:rPr>
        <w:t xml:space="preserve"> as </w:t>
      </w:r>
      <w:r w:rsidR="00EF7E83" w:rsidRPr="00C50E35">
        <w:rPr>
          <w:rFonts w:ascii="Times New Roman" w:eastAsiaTheme="minorEastAsia" w:hAnsi="Times New Roman"/>
          <w:sz w:val="24"/>
          <w:lang w:eastAsia="zh-CN"/>
        </w:rPr>
        <w:t>that of</w:t>
      </w:r>
      <w:r w:rsidR="0073222D"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w:r w:rsidR="00D97C08" w:rsidRPr="00C50E35">
        <w:rPr>
          <w:rFonts w:ascii="Times New Roman" w:eastAsiaTheme="minorEastAsia" w:hAnsi="Times New Roman"/>
          <w:sz w:val="24"/>
          <w:lang w:eastAsia="zh-CN"/>
        </w:rPr>
        <w:t>the wild-type.</w:t>
      </w:r>
      <w:r w:rsidR="00614ED2"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w:r w:rsidR="00BB4F89" w:rsidRPr="00C50E35">
        <w:rPr>
          <w:rFonts w:ascii="Times New Roman" w:eastAsiaTheme="minorEastAsia" w:hAnsi="Times New Roman" w:hint="eastAsia"/>
          <w:sz w:val="24"/>
          <w:lang w:eastAsia="zh-CN"/>
        </w:rPr>
        <w:t>A</w:t>
      </w:r>
      <w:r w:rsidR="00BB4F89" w:rsidRPr="00C50E35">
        <w:rPr>
          <w:rFonts w:ascii="Times New Roman" w:eastAsiaTheme="minorEastAsia" w:hAnsi="Times New Roman"/>
          <w:sz w:val="24"/>
          <w:lang w:eastAsia="zh-CN"/>
        </w:rPr>
        <w:t xml:space="preserve"> systematic review on COVID-19 </w:t>
      </w:r>
      <w:r w:rsidR="000C00C8" w:rsidRPr="00C50E35">
        <w:rPr>
          <w:rFonts w:ascii="Times New Roman" w:eastAsiaTheme="minorEastAsia" w:hAnsi="Times New Roman"/>
          <w:sz w:val="24"/>
          <w:lang w:eastAsia="zh-CN"/>
        </w:rPr>
        <w:t>hospital LoS</w:t>
      </w:r>
      <w:r w:rsidR="009573DC" w:rsidRPr="00C50E35">
        <w:rPr>
          <w:rFonts w:ascii="Times New Roman" w:eastAsiaTheme="minorEastAsia" w:hAnsi="Times New Roman"/>
          <w:sz w:val="24"/>
          <w:lang w:eastAsia="zh-CN"/>
        </w:rPr>
        <w:fldChar w:fldCharType="begin"/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  <w:instrText xml:space="preserve"> ADDIN EN.CITE &lt;EndNote&gt;&lt;Cite&gt;&lt;Author&gt;Rees&lt;/Author&gt;&lt;Year&gt;2020&lt;/Year&gt;&lt;RecNum&gt;267&lt;/RecNum&gt;&lt;DisplayText&gt;&lt;style face="superscript"&gt;42&lt;/style&gt;&lt;/DisplayText&gt;&lt;record&gt;&lt;rec-number&gt;267&lt;/rec-number&gt;&lt;foreign-keys&gt;&lt;key app="EN" db-id="tz20xd2vyseaazedapyv22veerda5a0r9rtp" timestamp="1640945560"&gt;267&lt;/key&gt;&lt;/foreign-keys&gt;&lt;ref-type name="Journal Article"&gt;17&lt;/ref-type&gt;&lt;contributors&gt;&lt;authors&gt;&lt;author&gt;Rees, Eleanor M.&lt;/author&gt;&lt;author&gt;Nightingale, Emily S.&lt;/author&gt;&lt;author&gt;Jafari, Yalda&lt;/author&gt;&lt;author&gt;Waterlow, Naomi R.&lt;/author&gt;&lt;author&gt;Clifford, Samuel&lt;/author&gt;&lt;author&gt;B. Pearson, Carl A.&lt;/author&gt;&lt;author&gt;Group, Cmmid Working&lt;/author&gt;&lt;author&gt;Jombart, Thibaut&lt;/author&gt;&lt;author&gt;Procter, Simon R.&lt;/author&gt;&lt;author&gt;Knight, Gwenan M.&lt;/author&gt;&lt;/authors&gt;&lt;/contributors&gt;&lt;titles&gt;&lt;title&gt;COVID-19 length of hospital stay: a systematic review and data synthesis&lt;/title&gt;&lt;secondary-title&gt;BMC Medicine&lt;/secondary-title&gt;&lt;/titles&gt;&lt;periodical&gt;&lt;full-title&gt;BMC Medicine&lt;/full-title&gt;&lt;/periodical&gt;&lt;pages&gt;270&lt;/pages&gt;&lt;volume&gt;18&lt;/volume&gt;&lt;number&gt;1&lt;/number&gt;&lt;dates&gt;&lt;year&gt;2020&lt;/year&gt;&lt;pub-dates&gt;&lt;date&gt;2020/09/03&lt;/date&gt;&lt;/pub-dates&gt;&lt;/dates&gt;&lt;isbn&gt;1741-7015&lt;/isbn&gt;&lt;urls&gt;&lt;related-urls&gt;&lt;url&gt;https://doi.org/10.1186/s12916-020-01726-3&lt;/url&gt;&lt;/related-urls&gt;&lt;/urls&gt;&lt;electronic-resource-num&gt;10.1186/s12916-020-01726-3&lt;/electronic-resource-num&gt;&lt;/record&gt;&lt;/Cite&gt;&lt;/EndNote&gt;</w:instrText>
      </w:r>
      <w:r w:rsidR="009573DC" w:rsidRPr="00C50E35">
        <w:rPr>
          <w:rFonts w:ascii="Times New Roman" w:eastAsiaTheme="minorEastAsia" w:hAnsi="Times New Roman"/>
          <w:sz w:val="24"/>
          <w:lang w:eastAsia="zh-CN"/>
        </w:rPr>
        <w:fldChar w:fldCharType="separate"/>
      </w:r>
      <w:r w:rsidR="00776E87" w:rsidRPr="00C50E35">
        <w:rPr>
          <w:rFonts w:ascii="Times New Roman" w:eastAsiaTheme="minorEastAsia" w:hAnsi="Times New Roman"/>
          <w:sz w:val="24"/>
          <w:vertAlign w:val="superscript"/>
          <w:lang w:eastAsia="zh-CN"/>
        </w:rPr>
        <w:t>42</w:t>
      </w:r>
      <w:r w:rsidR="009573DC" w:rsidRPr="00C50E35">
        <w:rPr>
          <w:rFonts w:ascii="Times New Roman" w:eastAsiaTheme="minorEastAsia" w:hAnsi="Times New Roman"/>
          <w:sz w:val="24"/>
          <w:lang w:eastAsia="zh-CN"/>
        </w:rPr>
        <w:fldChar w:fldCharType="end"/>
      </w:r>
      <w:r w:rsidR="000C00C8" w:rsidRPr="00C50E35">
        <w:rPr>
          <w:rFonts w:ascii="Times New Roman" w:eastAsiaTheme="minorEastAsia" w:hAnsi="Times New Roman"/>
          <w:sz w:val="24"/>
          <w:lang w:eastAsia="zh-CN"/>
        </w:rPr>
        <w:t xml:space="preserve"> and a French study</w:t>
      </w:r>
      <w:r w:rsidR="009573DC" w:rsidRPr="00C50E35">
        <w:rPr>
          <w:rFonts w:ascii="Times New Roman" w:eastAsiaTheme="minorEastAsia" w:hAnsi="Times New Roman"/>
          <w:sz w:val="24"/>
          <w:lang w:eastAsia="zh-CN"/>
        </w:rPr>
        <w:fldChar w:fldCharType="begin"/>
      </w:r>
      <w:r w:rsidR="00776E87" w:rsidRPr="00C50E35">
        <w:rPr>
          <w:rFonts w:ascii="Times New Roman" w:eastAsiaTheme="minorEastAsia" w:hAnsi="Times New Roman"/>
          <w:sz w:val="24"/>
          <w:lang w:eastAsia="zh-CN"/>
        </w:rPr>
        <w:instrText xml:space="preserve"> ADDIN EN.CITE &lt;EndNote&gt;&lt;Cite&gt;&lt;Author&gt;Lefrancq&lt;/Author&gt;&lt;Year&gt;2021&lt;/Year&gt;&lt;RecNum&gt;275&lt;/RecNum&gt;&lt;DisplayText&gt;&lt;style face="superscript"&gt;36&lt;/style&gt;&lt;/DisplayText&gt;&lt;record&gt;&lt;rec-number&gt;275&lt;/rec-number&gt;&lt;foreign-keys&gt;&lt;key app="EN" db-id="tz20xd2vyseaazedapyv22veerda5a0r9rtp" timestamp="1641201917"&gt;275&lt;/key&gt;&lt;/foreign-keys&gt;&lt;ref-type name="Journal Article"&gt;17&lt;/ref-type&gt;&lt;contributors&gt;&lt;authors&gt;&lt;author&gt;Lefrancq, Noémie&lt;/author&gt;&lt;author&gt;Paireau, Juliette&lt;/author&gt;&lt;author&gt;Hozé, Nathanaël&lt;/author&gt;&lt;author&gt;Courtejoie, Noémie&lt;/author&gt;&lt;author&gt;Yazdanpanah, Yazdan&lt;/author&gt;&lt;author&gt;Bouadma, Lila&lt;/author&gt;&lt;author&gt;Boëlle, Pierre-Yves&lt;/author&gt;&lt;author&gt;Chereau, Fanny&lt;/author&gt;&lt;author&gt;Salje, Henrik&lt;/author&gt;&lt;author&gt;Cauchemez, Simon&lt;/author&gt;&lt;/authors&gt;&lt;/contributors&gt;&lt;titles&gt;&lt;title&gt;Evolution of outcomes for patients hospitalised during the first 9 months of the SARS-CoV-2 pandemic in France: A retrospective national surveillance data analysis&lt;/title&gt;&lt;secondary-title&gt;The Lancet Regional Health – Europe&lt;/secondary-title&gt;&lt;/titles&gt;&lt;periodical&gt;&lt;full-title&gt;The Lancet Regional Health – Europe&lt;/full-title&gt;&lt;/periodical&gt;&lt;volume&gt;5&lt;/volume&gt;&lt;dates&gt;&lt;year&gt;2021&lt;/year&gt;&lt;/dates&gt;&lt;publisher&gt;Elsevier&lt;/publisher&gt;&lt;isbn&gt;2666-7762&lt;/isbn&gt;&lt;urls&gt;&lt;related-urls&gt;&lt;url&gt;https://doi.org/10.1016/j.lanepe.2021.100087&lt;/url&gt;&lt;/related-urls&gt;&lt;/urls&gt;&lt;electronic-resource-num&gt;10.1016/j.lanepe.2021.100087&lt;/electronic-resource-num&gt;&lt;access-date&gt;2022/01/03&lt;/access-date&gt;&lt;/record&gt;&lt;/Cite&gt;&lt;/EndNote&gt;</w:instrText>
      </w:r>
      <w:r w:rsidR="009573DC" w:rsidRPr="00C50E35">
        <w:rPr>
          <w:rFonts w:ascii="Times New Roman" w:eastAsiaTheme="minorEastAsia" w:hAnsi="Times New Roman"/>
          <w:sz w:val="24"/>
          <w:lang w:eastAsia="zh-CN"/>
        </w:rPr>
        <w:fldChar w:fldCharType="separate"/>
      </w:r>
      <w:r w:rsidR="00776E87" w:rsidRPr="00C50E35">
        <w:rPr>
          <w:rFonts w:ascii="Times New Roman" w:eastAsiaTheme="minorEastAsia" w:hAnsi="Times New Roman"/>
          <w:sz w:val="24"/>
          <w:vertAlign w:val="superscript"/>
          <w:lang w:eastAsia="zh-CN"/>
        </w:rPr>
        <w:t>36</w:t>
      </w:r>
      <w:r w:rsidR="009573DC" w:rsidRPr="00C50E35">
        <w:rPr>
          <w:rFonts w:ascii="Times New Roman" w:eastAsiaTheme="minorEastAsia" w:hAnsi="Times New Roman"/>
          <w:sz w:val="24"/>
          <w:lang w:eastAsia="zh-CN"/>
        </w:rPr>
        <w:fldChar w:fldCharType="end"/>
      </w:r>
      <w:r w:rsidR="000C00C8" w:rsidRPr="00C50E35">
        <w:rPr>
          <w:rFonts w:ascii="Times New Roman" w:eastAsiaTheme="minorEastAsia" w:hAnsi="Times New Roman"/>
          <w:sz w:val="24"/>
          <w:lang w:eastAsia="zh-CN"/>
        </w:rPr>
        <w:t xml:space="preserve"> both suggest</w:t>
      </w:r>
      <w:r w:rsidR="00EF7E83" w:rsidRPr="00C50E35">
        <w:rPr>
          <w:rFonts w:ascii="Times New Roman" w:eastAsiaTheme="minorEastAsia" w:hAnsi="Times New Roman"/>
          <w:sz w:val="24"/>
          <w:lang w:eastAsia="zh-CN"/>
        </w:rPr>
        <w:t>ed</w:t>
      </w:r>
      <w:r w:rsidR="000C00C8" w:rsidRPr="00C50E35">
        <w:rPr>
          <w:rFonts w:ascii="Times New Roman" w:eastAsiaTheme="minorEastAsia" w:hAnsi="Times New Roman"/>
          <w:sz w:val="24"/>
          <w:lang w:eastAsia="zh-CN"/>
        </w:rPr>
        <w:t xml:space="preserve"> that </w:t>
      </w:r>
      <w:r w:rsidR="00152844" w:rsidRPr="00C50E35">
        <w:rPr>
          <w:rFonts w:ascii="Times New Roman" w:eastAsiaTheme="minorEastAsia" w:hAnsi="Times New Roman"/>
          <w:sz w:val="24"/>
          <w:lang w:eastAsia="zh-CN"/>
        </w:rPr>
        <w:t xml:space="preserve">there </w:t>
      </w:r>
      <w:r w:rsidR="009573DC" w:rsidRPr="00C50E35">
        <w:rPr>
          <w:rFonts w:ascii="Times New Roman" w:eastAsiaTheme="minorEastAsia" w:hAnsi="Times New Roman"/>
          <w:sz w:val="24"/>
          <w:lang w:eastAsia="zh-CN"/>
        </w:rPr>
        <w:t>was</w:t>
      </w:r>
      <w:r w:rsidR="00152844" w:rsidRPr="00C50E35">
        <w:rPr>
          <w:rFonts w:ascii="Times New Roman" w:eastAsiaTheme="minorEastAsia" w:hAnsi="Times New Roman"/>
          <w:sz w:val="24"/>
          <w:lang w:eastAsia="zh-CN"/>
        </w:rPr>
        <w:t xml:space="preserve"> little </w:t>
      </w:r>
      <w:r w:rsidR="00152844" w:rsidRPr="00C50E35">
        <w:rPr>
          <w:rFonts w:ascii="Times New Roman" w:eastAsiaTheme="minorEastAsia" w:hAnsi="Times New Roman"/>
          <w:sz w:val="24"/>
          <w:lang w:eastAsia="zh-CN"/>
        </w:rPr>
        <w:lastRenderedPageBreak/>
        <w:t xml:space="preserve">difference in </w:t>
      </w:r>
      <w:r w:rsidR="00EF7E83" w:rsidRPr="00C50E35">
        <w:rPr>
          <w:rFonts w:ascii="Times New Roman" w:eastAsiaTheme="minorEastAsia" w:hAnsi="Times New Roman"/>
          <w:sz w:val="24"/>
          <w:lang w:eastAsia="zh-CN"/>
        </w:rPr>
        <w:t xml:space="preserve">the </w:t>
      </w:r>
      <w:r w:rsidR="00152844" w:rsidRPr="00C50E35">
        <w:rPr>
          <w:rFonts w:ascii="Times New Roman" w:eastAsiaTheme="minorEastAsia" w:hAnsi="Times New Roman"/>
          <w:sz w:val="24"/>
          <w:lang w:eastAsia="zh-CN"/>
        </w:rPr>
        <w:t xml:space="preserve">ICU LoS according to </w:t>
      </w:r>
      <w:r w:rsidR="00EF7E83" w:rsidRPr="00C50E35">
        <w:rPr>
          <w:rFonts w:ascii="Times New Roman" w:eastAsiaTheme="minorEastAsia" w:hAnsi="Times New Roman"/>
          <w:sz w:val="24"/>
          <w:lang w:eastAsia="zh-CN"/>
        </w:rPr>
        <w:t xml:space="preserve">the </w:t>
      </w:r>
      <w:r w:rsidR="00152844" w:rsidRPr="00C50E35">
        <w:rPr>
          <w:rFonts w:ascii="Times New Roman" w:eastAsiaTheme="minorEastAsia" w:hAnsi="Times New Roman"/>
          <w:sz w:val="24"/>
          <w:lang w:eastAsia="zh-CN"/>
        </w:rPr>
        <w:t>discharge status (recovery or death)</w:t>
      </w:r>
      <w:r w:rsidR="00A73C6E" w:rsidRPr="00C50E35">
        <w:rPr>
          <w:rFonts w:ascii="Times New Roman" w:eastAsiaTheme="minorEastAsia" w:hAnsi="Times New Roman"/>
          <w:sz w:val="24"/>
          <w:lang w:eastAsia="zh-CN"/>
        </w:rPr>
        <w:t>.</w:t>
      </w:r>
      <w:r w:rsidR="008C121F"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w:r w:rsidR="005D471B" w:rsidRPr="00C50E35">
        <w:rPr>
          <w:rFonts w:ascii="Times New Roman" w:eastAsiaTheme="minorEastAsia" w:hAnsi="Times New Roman"/>
          <w:sz w:val="24"/>
          <w:lang w:eastAsia="zh-CN"/>
        </w:rPr>
        <w:t xml:space="preserve">As such, we set </w:t>
      </w:r>
      <m:oMath>
        <m:r>
          <w:rPr>
            <w:rFonts w:ascii="Cambria Math" w:hAnsi="Cambria Math"/>
            <w:sz w:val="24"/>
          </w:rPr>
          <m:t>1</m:t>
        </m:r>
        <m:r>
          <m:rPr>
            <m:lit/>
          </m:rPr>
          <w:rPr>
            <w:rFonts w:ascii="Cambria Math" w:hAnsi="Cambria Math"/>
            <w:sz w:val="24"/>
          </w:rPr>
          <m:t>/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γ</m:t>
            </m:r>
            <m:ctrlPr>
              <w:rPr>
                <w:rFonts w:ascii="Cambria Math" w:hAnsi="Cambria Math"/>
                <w:sz w:val="24"/>
              </w:rPr>
            </m:ctrlPr>
          </m:e>
          <m:sub>
            <m:r>
              <w:rPr>
                <w:rFonts w:ascii="Cambria Math" w:hAnsi="Cambria Math"/>
                <w:sz w:val="24"/>
              </w:rPr>
              <m:t>UR</m:t>
            </m:r>
          </m:sub>
        </m:sSub>
        <m:r>
          <w:rPr>
            <w:rFonts w:ascii="Cambria Math" w:hAnsi="Cambria Math"/>
            <w:sz w:val="24"/>
          </w:rPr>
          <m:t>=1</m:t>
        </m:r>
        <m:r>
          <m:rPr>
            <m:lit/>
          </m:rPr>
          <w:rPr>
            <w:rFonts w:ascii="Cambria Math" w:hAnsi="Cambria Math"/>
            <w:sz w:val="24"/>
          </w:rPr>
          <m:t>/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γ</m:t>
            </m:r>
            <m:ctrlPr>
              <w:rPr>
                <w:rFonts w:ascii="Cambria Math" w:hAnsi="Cambria Math"/>
                <w:sz w:val="24"/>
              </w:rPr>
            </m:ctrlPr>
          </m:e>
          <m:sub>
            <m:r>
              <w:rPr>
                <w:rFonts w:ascii="Cambria Math" w:hAnsi="Cambria Math"/>
                <w:sz w:val="24"/>
              </w:rPr>
              <m:t>UD</m:t>
            </m:r>
          </m:sub>
        </m:sSub>
      </m:oMath>
      <w:r w:rsidR="00473236" w:rsidRPr="00C50E35">
        <w:rPr>
          <w:rFonts w:ascii="Times New Roman" w:hAnsi="Times New Roman"/>
          <w:sz w:val="24"/>
        </w:rPr>
        <w:t>=</w:t>
      </w:r>
      <w:r w:rsidR="00DA0B50" w:rsidRPr="00C50E35">
        <w:rPr>
          <w:rFonts w:ascii="Times New Roman" w:hAnsi="Times New Roman"/>
          <w:sz w:val="24"/>
        </w:rPr>
        <w:t xml:space="preserve"> </w:t>
      </w:r>
      <w:r w:rsidR="00473236" w:rsidRPr="00C50E35">
        <w:rPr>
          <w:rFonts w:ascii="Times New Roman" w:hAnsi="Times New Roman"/>
          <w:sz w:val="24"/>
        </w:rPr>
        <w:t xml:space="preserve">8 days </w:t>
      </w:r>
      <w:r w:rsidR="00901291" w:rsidRPr="00C50E35">
        <w:rPr>
          <w:rFonts w:ascii="Times New Roman" w:hAnsi="Times New Roman"/>
          <w:sz w:val="24"/>
        </w:rPr>
        <w:t xml:space="preserve">using the ICU LoS for China estimated in the </w:t>
      </w:r>
      <w:r w:rsidR="00937CE5" w:rsidRPr="00C50E35">
        <w:rPr>
          <w:rFonts w:ascii="Times New Roman" w:eastAsiaTheme="minorEastAsia" w:hAnsi="Times New Roman"/>
          <w:sz w:val="24"/>
          <w:lang w:eastAsia="zh-CN"/>
        </w:rPr>
        <w:t>systematic review</w:t>
      </w:r>
      <w:r w:rsidR="0082645E" w:rsidRPr="00C50E35">
        <w:rPr>
          <w:rFonts w:ascii="Times New Roman" w:eastAsiaTheme="minorEastAsia" w:hAnsi="Times New Roman"/>
          <w:sz w:val="24"/>
          <w:lang w:eastAsia="zh-CN"/>
        </w:rPr>
        <w:t>.</w:t>
      </w:r>
      <w:r w:rsidR="009E503C" w:rsidRPr="00C50E35">
        <w:rPr>
          <w:rFonts w:ascii="Times New Roman" w:eastAsiaTheme="minorEastAsia" w:hAnsi="Times New Roman"/>
          <w:sz w:val="24"/>
          <w:lang w:eastAsia="zh-CN"/>
        </w:rPr>
        <w:t xml:space="preserve"> Likewise, we set </w:t>
      </w:r>
      <w:r w:rsidR="003B3176" w:rsidRPr="00C50E35">
        <w:rPr>
          <w:rFonts w:ascii="Times New Roman" w:eastAsiaTheme="minorEastAsia" w:hAnsi="Times New Roman"/>
          <w:sz w:val="24"/>
          <w:lang w:eastAsia="zh-CN"/>
        </w:rPr>
        <w:t>the</w:t>
      </w:r>
      <w:r w:rsidR="00287E62" w:rsidRPr="00C50E35">
        <w:rPr>
          <w:rFonts w:ascii="Times New Roman" w:hAnsi="Times New Roman"/>
          <w:kern w:val="2"/>
          <w:sz w:val="18"/>
        </w:rPr>
        <w:t xml:space="preserve"> </w:t>
      </w:r>
      <w:r w:rsidR="00A558A0" w:rsidRPr="00C50E35">
        <w:rPr>
          <w:rFonts w:ascii="Times New Roman" w:hAnsi="Times New Roman"/>
          <w:sz w:val="24"/>
        </w:rPr>
        <w:t>a</w:t>
      </w:r>
      <w:r w:rsidR="00287E62" w:rsidRPr="00C50E35">
        <w:rPr>
          <w:rFonts w:ascii="Times New Roman" w:hAnsi="Times New Roman"/>
          <w:sz w:val="24"/>
        </w:rPr>
        <w:t xml:space="preserve">verage time from </w:t>
      </w:r>
      <w:r w:rsidR="00287E62" w:rsidRPr="00C50E35">
        <w:rPr>
          <w:rFonts w:ascii="Times New Roman" w:eastAsiaTheme="minorEastAsia" w:hAnsi="Times New Roman"/>
          <w:sz w:val="24"/>
          <w:lang w:eastAsia="zh-CN"/>
        </w:rPr>
        <w:t>hospital</w:t>
      </w:r>
      <w:r w:rsidR="00287E62" w:rsidRPr="00C50E35">
        <w:rPr>
          <w:rFonts w:ascii="Times New Roman" w:hAnsi="Times New Roman"/>
          <w:sz w:val="24"/>
        </w:rPr>
        <w:t xml:space="preserve"> (non-ICU) admission to death</w:t>
      </w:r>
      <w:r w:rsidR="003B3176" w:rsidRPr="00C50E35">
        <w:rPr>
          <w:rFonts w:ascii="Times New Roman" w:eastAsiaTheme="minorEastAsia" w:hAnsi="Times New Roman"/>
          <w:sz w:val="24"/>
          <w:lang w:eastAsia="zh-CN"/>
        </w:rPr>
        <w:t xml:space="preserve"> as </w:t>
      </w:r>
      <w:r w:rsidR="009B137C" w:rsidRPr="00C50E35">
        <w:rPr>
          <w:rFonts w:ascii="Times New Roman" w:eastAsiaTheme="minorEastAsia" w:hAnsi="Times New Roman"/>
          <w:sz w:val="24"/>
          <w:lang w:eastAsia="zh-CN"/>
        </w:rPr>
        <w:t xml:space="preserve">the estimate of total LoS for patients who died in </w:t>
      </w:r>
      <w:r w:rsidR="0073222D" w:rsidRPr="00C50E35">
        <w:rPr>
          <w:rFonts w:ascii="Times New Roman" w:eastAsia="等线" w:hAnsi="Times New Roman"/>
          <w:sz w:val="24"/>
          <w:lang w:eastAsia="zh-CN"/>
        </w:rPr>
        <w:t xml:space="preserve">the </w:t>
      </w:r>
      <w:r w:rsidRPr="00C50E35">
        <w:rPr>
          <w:rFonts w:ascii="Times New Roman" w:eastAsia="等线" w:hAnsi="Times New Roman"/>
          <w:sz w:val="24"/>
          <w:lang w:eastAsia="zh-CN"/>
        </w:rPr>
        <w:t>hosp</w:t>
      </w:r>
      <w:r w:rsidR="00273444" w:rsidRPr="00C50E35">
        <w:rPr>
          <w:rFonts w:ascii="Times New Roman" w:eastAsiaTheme="minorEastAsia" w:hAnsi="Times New Roman"/>
          <w:sz w:val="24"/>
          <w:lang w:eastAsia="zh-CN"/>
        </w:rPr>
        <w:t>ital from the systematic review</w:t>
      </w:r>
      <w:r w:rsidR="00461EF9" w:rsidRPr="00C50E35">
        <w:rPr>
          <w:rFonts w:ascii="Times New Roman" w:eastAsiaTheme="minorEastAsia" w:hAnsi="Times New Roman"/>
          <w:sz w:val="24"/>
          <w:lang w:eastAsia="zh-CN"/>
        </w:rPr>
        <w:t>, that is,</w:t>
      </w:r>
      <w:r w:rsidR="00507DC5" w:rsidRPr="00C50E35">
        <w:rPr>
          <w:rFonts w:ascii="Times New Roman" w:eastAsiaTheme="minorEastAsia" w:hAnsi="Times New Roman"/>
          <w:sz w:val="24"/>
          <w:lang w:eastAsia="zh-CN"/>
        </w:rPr>
        <w:t xml:space="preserve"> </w:t>
      </w:r>
      <m:oMath>
        <m:r>
          <w:rPr>
            <w:rFonts w:ascii="Cambria Math" w:hAnsi="Cambria Math"/>
            <w:sz w:val="24"/>
          </w:rPr>
          <m:t>1</m:t>
        </m:r>
        <m:r>
          <m:rPr>
            <m:lit/>
          </m:rPr>
          <w:rPr>
            <w:rFonts w:ascii="Cambria Math" w:hAnsi="Cambria Math"/>
            <w:sz w:val="24"/>
          </w:rPr>
          <m:t>/</m:t>
        </m:r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γ</m:t>
            </m:r>
            <m:ctrlPr>
              <w:rPr>
                <w:rFonts w:ascii="Cambria Math" w:hAnsi="Cambria Math"/>
                <w:sz w:val="24"/>
              </w:rPr>
            </m:ctrlPr>
          </m:e>
          <m:sub>
            <m:r>
              <w:rPr>
                <w:rFonts w:ascii="Cambria Math" w:hAnsi="Cambria Math"/>
                <w:sz w:val="24"/>
              </w:rPr>
              <m:t>HD</m:t>
            </m:r>
          </m:sub>
        </m:sSub>
      </m:oMath>
      <w:r w:rsidR="00463D48" w:rsidRPr="00C50E35">
        <w:rPr>
          <w:rFonts w:ascii="Times New Roman" w:hAnsi="Times New Roman"/>
          <w:sz w:val="24"/>
        </w:rPr>
        <w:t>= 8 days</w:t>
      </w:r>
      <w:r w:rsidR="003B3176" w:rsidRPr="00C50E35">
        <w:rPr>
          <w:rFonts w:ascii="Times New Roman" w:eastAsiaTheme="minorEastAsia" w:hAnsi="Times New Roman"/>
          <w:sz w:val="24"/>
          <w:lang w:eastAsia="zh-CN"/>
        </w:rPr>
        <w:t>.</w:t>
      </w:r>
    </w:p>
    <w:p w14:paraId="5F5163A9" w14:textId="77777777" w:rsidR="000231B2" w:rsidRPr="00C50E35" w:rsidRDefault="000231B2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60B4F1A0" w14:textId="77777777" w:rsidR="00B12E8F" w:rsidRPr="00C50E35" w:rsidRDefault="00117310" w:rsidP="008039D3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26" w:name="_Toc98199123"/>
      <w:r w:rsidRPr="00C50E35">
        <w:rPr>
          <w:rFonts w:ascii="Times New Roman" w:hAnsi="Times New Roman"/>
          <w:b/>
          <w:sz w:val="24"/>
          <w:lang w:val="en-GB"/>
        </w:rPr>
        <w:t>Definitions of clinical endpoints</w:t>
      </w:r>
      <w:bookmarkEnd w:id="26"/>
    </w:p>
    <w:p w14:paraId="18A68262" w14:textId="5CC63D29" w:rsidR="00B12E8F" w:rsidRPr="00C50E35" w:rsidRDefault="00117310" w:rsidP="00B12E8F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Asymptomatic infections </w:t>
      </w:r>
      <w:r w:rsidR="009C50F9" w:rsidRPr="00C50E35">
        <w:rPr>
          <w:rFonts w:ascii="Times New Roman" w:hAnsi="Times New Roman"/>
          <w:sz w:val="24"/>
          <w:lang w:val="en-GB"/>
        </w:rPr>
        <w:t xml:space="preserve">are defined as those </w:t>
      </w:r>
      <w:r w:rsidR="009C50F9" w:rsidRPr="00C50E35">
        <w:rPr>
          <w:rFonts w:ascii="Times New Roman" w:hAnsi="Times New Roman" w:cs="Times New Roman"/>
          <w:sz w:val="24"/>
          <w:szCs w:val="24"/>
          <w:lang w:val="en-GB"/>
        </w:rPr>
        <w:t>that do</w:t>
      </w:r>
      <w:r w:rsidR="009C50F9" w:rsidRPr="00C50E35">
        <w:rPr>
          <w:rFonts w:ascii="Times New Roman" w:hAnsi="Times New Roman"/>
          <w:sz w:val="24"/>
          <w:lang w:val="en-GB"/>
        </w:rPr>
        <w:t xml:space="preserve"> not present any symptoms at the time of SARS-</w:t>
      </w:r>
      <w:r w:rsidR="009C50F9" w:rsidRPr="00C50E35">
        <w:rPr>
          <w:rFonts w:ascii="Times New Roman" w:hAnsi="Times New Roman" w:hint="eastAsia"/>
          <w:sz w:val="24"/>
          <w:lang w:val="en-GB"/>
        </w:rPr>
        <w:t>Co</w:t>
      </w:r>
      <w:r w:rsidR="009C50F9" w:rsidRPr="00C50E35">
        <w:rPr>
          <w:rFonts w:ascii="Times New Roman" w:hAnsi="Times New Roman"/>
          <w:sz w:val="24"/>
          <w:lang w:val="en-GB"/>
        </w:rPr>
        <w:t>V-2 testing or diagnosis</w:t>
      </w:r>
      <w:r w:rsidR="002A1ABC" w:rsidRPr="00C50E35">
        <w:rPr>
          <w:rFonts w:ascii="Times New Roman" w:hAnsi="Times New Roman"/>
          <w:sz w:val="24"/>
          <w:lang w:val="en-GB"/>
        </w:rPr>
        <w:fldChar w:fldCharType="begin"/>
      </w:r>
      <w:r w:rsidR="002A1ABC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&lt;EndNote&gt;&lt;Cite&gt;&lt;Author&gt;Ma&lt;/Author&gt;&lt;Year&gt;2021&lt;/Year&gt;&lt;RecNum&gt;247&lt;/RecNum&gt;&lt;DisplayText&gt;&lt;style face="superscript"&gt;4&lt;/style&gt;&lt;/DisplayText&gt;&lt;record&gt;&lt;rec-number&gt;247&lt;/rec-number&gt;&lt;foreign-keys&gt;&lt;key app="EN" db-id="tz20xd2vyseaazedapyv22veerda5a0r9rtp" timestamp="1640317284"&gt;247&lt;/key&gt;&lt;/foreign-keys&gt;&lt;ref-type name="Journal Article"&gt;17&lt;/ref-type&gt;&lt;contributors&gt;&lt;authors&gt;&lt;author&gt;Ma, Qiuyue&lt;/author&gt;&lt;author&gt;Liu, Jue&lt;/author&gt;&lt;author&gt;Liu, Qiao&lt;/author&gt;&lt;author&gt;Kang, Liangyu&lt;/author&gt;&lt;author&gt;Liu, Runqing&lt;/author&gt;&lt;author&gt;Jing, Wenzhan&lt;/author&gt;&lt;author&gt;Wu, Yu&lt;/author&gt;&lt;author&gt;Liu, Min&lt;/author&gt;&lt;/authors&gt;&lt;/contributors&gt;&lt;titles&gt;&lt;title&gt;Global Percentage of Asymptomatic SARS-CoV-2 Infections Among the Tested Population and Individuals With Confirmed COVID-19 Diagnosis: A Systematic Review and Meta-analysis&lt;/title&gt;&lt;secondary-title&gt;JAMA Network Open&lt;/secondary-title&gt;&lt;/titles&gt;&lt;periodical&gt;&lt;full-title&gt;JAMA Network Open&lt;/full-title&gt;&lt;/periodical&gt;&lt;pages&gt;e2137257-e2137257&lt;/pages&gt;&lt;volume&gt;4&lt;/volume&gt;&lt;number&gt;12&lt;/number&gt;&lt;dates&gt;&lt;year&gt;2021&lt;/year&gt;&lt;/dates&gt;&lt;isbn&gt;2574-3805&lt;/isbn&gt;&lt;urls&gt;&lt;related-urls&gt;&lt;url&gt;https://doi.org/10.1001/jamanetworkopen.2021.37257&lt;/url&gt;&lt;/related-urls&gt;&lt;/urls&gt;&lt;electronic-resource-num&gt;10.1001/jamanetworkopen.2021.37257&lt;/electronic-resource-num&gt;&lt;access-date&gt;12/24/2021&lt;/access-date&gt;&lt;/record&gt;&lt;/Cite&gt;&lt;/EndNote&gt;</w:instrText>
      </w:r>
      <w:r w:rsidR="002A1ABC" w:rsidRPr="00C50E35">
        <w:rPr>
          <w:rFonts w:ascii="Times New Roman" w:hAnsi="Times New Roman"/>
          <w:sz w:val="24"/>
          <w:lang w:val="en-GB"/>
        </w:rPr>
        <w:fldChar w:fldCharType="separate"/>
      </w:r>
      <w:r w:rsidR="002A1ABC" w:rsidRPr="00C50E35">
        <w:rPr>
          <w:rFonts w:ascii="Times New Roman" w:hAnsi="Times New Roman"/>
          <w:sz w:val="24"/>
          <w:vertAlign w:val="superscript"/>
          <w:lang w:val="en-GB"/>
        </w:rPr>
        <w:t>4</w:t>
      </w:r>
      <w:r w:rsidR="002A1ABC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.</w:t>
      </w:r>
    </w:p>
    <w:p w14:paraId="46E4BBB9" w14:textId="77777777" w:rsidR="00B12E8F" w:rsidRPr="00C50E35" w:rsidRDefault="00B12E8F" w:rsidP="00B12E8F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5002850B" w14:textId="4FB36257" w:rsidR="00B12E8F" w:rsidRPr="00C50E35" w:rsidRDefault="00117310" w:rsidP="00B12E8F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T</w:t>
      </w:r>
      <w:r w:rsidRPr="00C50E35">
        <w:rPr>
          <w:rFonts w:ascii="Times New Roman" w:hAnsi="Times New Roman"/>
          <w:sz w:val="24"/>
          <w:lang w:val="en-GB"/>
        </w:rPr>
        <w:t xml:space="preserve">he hospital admission criteria </w:t>
      </w:r>
      <w:r w:rsidRPr="00C50E35">
        <w:rPr>
          <w:rFonts w:ascii="Times New Roman" w:hAnsi="Times New Roman" w:hint="eastAsia"/>
          <w:sz w:val="24"/>
          <w:lang w:val="en-GB"/>
        </w:rPr>
        <w:t>in</w:t>
      </w:r>
      <w:r w:rsidRPr="00C50E35">
        <w:rPr>
          <w:rFonts w:ascii="Times New Roman" w:hAnsi="Times New Roman"/>
          <w:sz w:val="24"/>
          <w:lang w:val="en-GB"/>
        </w:rPr>
        <w:t xml:space="preserve"> China are different from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those in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Western</w:t>
      </w:r>
      <w:r w:rsidRPr="00C50E35">
        <w:rPr>
          <w:rFonts w:ascii="Times New Roman" w:hAnsi="Times New Roman"/>
          <w:sz w:val="24"/>
          <w:lang w:val="en-GB"/>
        </w:rPr>
        <w:t xml:space="preserve"> countries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, such as</w:t>
      </w:r>
      <w:r w:rsidRPr="00C50E35">
        <w:rPr>
          <w:rFonts w:ascii="Times New Roman" w:hAnsi="Times New Roman"/>
          <w:sz w:val="24"/>
          <w:lang w:val="en-GB"/>
        </w:rPr>
        <w:t xml:space="preserve"> France, the UK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the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US.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To prevent</w:t>
      </w:r>
      <w:r w:rsidRPr="00C50E35">
        <w:rPr>
          <w:rFonts w:ascii="Times New Roman" w:hAnsi="Times New Roman"/>
          <w:sz w:val="24"/>
          <w:lang w:val="en-GB"/>
        </w:rPr>
        <w:t xml:space="preserve"> and control COVID-19, all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individuals with</w:t>
      </w:r>
      <w:r w:rsidRPr="00C50E35">
        <w:rPr>
          <w:rFonts w:ascii="Times New Roman" w:hAnsi="Times New Roman"/>
          <w:sz w:val="24"/>
          <w:lang w:val="en-GB"/>
        </w:rPr>
        <w:t xml:space="preserve"> confirmed cases of COVID-19 regardless of clinical presentation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were hospitalised</w:t>
      </w:r>
      <w:r w:rsidRPr="00C50E35">
        <w:rPr>
          <w:rFonts w:ascii="Times New Roman" w:hAnsi="Times New Roman"/>
          <w:sz w:val="24"/>
          <w:lang w:val="en-GB"/>
        </w:rPr>
        <w:t xml:space="preserve"> in China. However, only those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Pr="00C50E35">
        <w:rPr>
          <w:rFonts w:ascii="Times New Roman" w:hAnsi="Times New Roman"/>
          <w:sz w:val="24"/>
          <w:lang w:val="en-GB"/>
        </w:rPr>
        <w:t xml:space="preserve"> a serious clinical condition were admitted to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hospital</w:t>
      </w:r>
      <w:r w:rsidR="007F2739" w:rsidRPr="00C50E35">
        <w:rPr>
          <w:rFonts w:ascii="Times New Roman" w:hAnsi="Times New Roman"/>
          <w:sz w:val="24"/>
          <w:lang w:val="en-GB"/>
        </w:rPr>
        <w:t xml:space="preserve"> in France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776E87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&lt;EndNote&gt;&lt;Cite&gt;&lt;Author&gt;Piroth&lt;/Author&gt;&lt;Year&gt;2021&lt;/Year&gt;&lt;RecNum&gt;231&lt;/RecNum&gt;&lt;DisplayText&gt;&lt;style face="superscript"&gt;31&lt;/style&gt;&lt;/DisplayText&gt;&lt;record&gt;&lt;rec-number&gt;231&lt;/rec-number&gt;&lt;foreign-keys&gt;&lt;key app="EN" db-id="tz20xd2vyseaazedapyv22veerda5a0r9rtp" timestamp="1640003069"&gt;231&lt;/key&gt;&lt;/foreign-keys&gt;&lt;ref-type name="Journal Article"&gt;17&lt;/ref-type&gt;&lt;contributors&gt;&lt;authors&gt;&lt;author&gt;Piroth, Lionel&lt;/author&gt;&lt;author&gt;Cottenet, Jonathan&lt;/author&gt;&lt;author&gt;Mariet, Anne-Sophie&lt;/author&gt;&lt;author&gt;Bonniaud, Philippe&lt;/author&gt;&lt;author&gt;Blot, Mathieu&lt;/author&gt;&lt;author&gt;Tubert-Bitter, Pascale&lt;/author&gt;&lt;author&gt;Quantin, Catherine&lt;/author&gt;&lt;/authors&gt;&lt;/contributors&gt;&lt;titles&gt;&lt;title&gt;Comparison of the characteristics, morbidity, and mortality of COVID-19 and seasonal influenza: a nationwide, population-based retrospective cohort study&lt;/title&gt;&lt;secondary-title&gt;The Lancet Respiratory Medicine&lt;/secondary-title&gt;&lt;/titles&gt;&lt;periodical&gt;&lt;full-title&gt;The Lancet Respiratory Medicine&lt;/full-title&gt;&lt;/periodical&gt;&lt;pages&gt;251-259&lt;/pages&gt;&lt;volume&gt;9&lt;/volume&gt;&lt;number&gt;3&lt;/number&gt;&lt;dates&gt;&lt;year&gt;2021&lt;/year&gt;&lt;/dates&gt;&lt;publisher&gt;Elsevier&lt;/publisher&gt;&lt;isbn&gt;2213-2600&lt;/isbn&gt;&lt;urls&gt;&lt;related-urls&gt;&lt;url&gt;https://doi.org/10.1016/S2213-2600(20)30527-0&lt;/url&gt;&lt;/related-urls&gt;&lt;/urls&gt;&lt;electronic-resource-num&gt;10.1016/S2213-2600(20)30527-0&lt;/electronic-resource-num&gt;&lt;access-date&gt;2021/12/20&lt;/access-date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776E87" w:rsidRPr="00C50E35">
        <w:rPr>
          <w:rFonts w:ascii="Times New Roman" w:hAnsi="Times New Roman"/>
          <w:sz w:val="24"/>
          <w:vertAlign w:val="superscript"/>
          <w:lang w:val="en-GB"/>
        </w:rPr>
        <w:t>31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. We 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>reviewed</w:t>
      </w:r>
      <w:r w:rsidRPr="00C50E35">
        <w:rPr>
          <w:rFonts w:ascii="Times New Roman" w:hAnsi="Times New Roman"/>
          <w:sz w:val="24"/>
          <w:lang w:val="en-GB"/>
        </w:rPr>
        <w:t xml:space="preserve"> the hospital admission criteria 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 above</w:t>
      </w:r>
      <w:r w:rsidR="0073785B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mentioned</w:t>
      </w:r>
      <w:r w:rsidRPr="00C50E35">
        <w:rPr>
          <w:rFonts w:ascii="Times New Roman" w:hAnsi="Times New Roman"/>
          <w:sz w:val="24"/>
          <w:lang w:val="en-GB"/>
        </w:rPr>
        <w:t xml:space="preserve"> three countries and found the hospital admission criteria used in the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US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776E87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&lt;EndNote&gt;&lt;Cite&gt;&lt;Author&gt;Boston University School of Medicine&lt;/Author&gt;&lt;Year&gt;2022&lt;/Year&gt;&lt;RecNum&gt;323&lt;/RecNum&gt;&lt;DisplayText&gt;&lt;style face="superscript"&gt;43&lt;/style&gt;&lt;/DisplayText&gt;&lt;record&gt;&lt;rec-number&gt;323&lt;/rec-number&gt;&lt;foreign-keys&gt;&lt;key app="EN" db-id="tz20xd2vyseaazedapyv22veerda5a0r9rtp" timestamp="1641950467"&gt;323&lt;/key&gt;&lt;/foreign-keys&gt;&lt;ref-type name="Web Page"&gt;12&lt;/ref-type&gt;&lt;contributors&gt;&lt;authors&gt;&lt;author&gt;Boston University School of Medicine, &lt;/author&gt;&lt;/authors&gt;&lt;/contributors&gt;&lt;titles&gt;&lt;title&gt;Clinical Algorithms for Admission and Discharge: COVID19_Clinical Criteria for Discharge updated Dec 2, 2020&lt;/title&gt;&lt;/titles&gt;&lt;volume&gt;2022&lt;/volume&gt;&lt;number&gt;January 12&lt;/number&gt;&lt;dates&gt;&lt;year&gt;2022&lt;/year&gt;&lt;pub-dates&gt;&lt;date&gt;2020-12-02&lt;/date&gt;&lt;/pub-dates&gt;&lt;/dates&gt;&lt;urls&gt;&lt;related-urls&gt;&lt;url&gt;https://www.bumc.bu.edu/id/covid-19-response/clinical-algorithms-for-admission-and-discharge/&lt;/url&gt;&lt;/related-urls&gt;&lt;/urls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776E87" w:rsidRPr="00C50E35">
        <w:rPr>
          <w:rFonts w:ascii="Times New Roman" w:hAnsi="Times New Roman"/>
          <w:sz w:val="24"/>
          <w:vertAlign w:val="superscript"/>
          <w:lang w:val="en-GB"/>
        </w:rPr>
        <w:t>43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.</w:t>
      </w:r>
    </w:p>
    <w:p w14:paraId="0BB6D2DD" w14:textId="5696D7C6" w:rsidR="00B12E8F" w:rsidRPr="00C50E35" w:rsidRDefault="00117310" w:rsidP="00B12E8F">
      <w:pPr>
        <w:pStyle w:val="a7"/>
        <w:widowControl/>
        <w:numPr>
          <w:ilvl w:val="0"/>
          <w:numId w:val="27"/>
        </w:numPr>
        <w:spacing w:line="360" w:lineRule="auto"/>
        <w:ind w:firstLineChars="0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Any patient with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dyspn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ea</w:t>
      </w:r>
      <w:r w:rsidRPr="00C50E35">
        <w:rPr>
          <w:rFonts w:ascii="Times New Roman" w:hAnsi="Times New Roman"/>
          <w:sz w:val="24"/>
          <w:lang w:val="en-GB"/>
        </w:rPr>
        <w:t xml:space="preserve"> or increase respiratory rate (≥30 breaths per min)</w:t>
      </w:r>
    </w:p>
    <w:p w14:paraId="7FC40FEB" w14:textId="6E21F1CC" w:rsidR="00B12E8F" w:rsidRPr="00C50E35" w:rsidRDefault="00117310" w:rsidP="00B12E8F">
      <w:pPr>
        <w:pStyle w:val="a7"/>
        <w:widowControl/>
        <w:numPr>
          <w:ilvl w:val="0"/>
          <w:numId w:val="27"/>
        </w:numPr>
        <w:spacing w:line="360" w:lineRule="auto"/>
        <w:ind w:firstLineChars="0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Any patient with 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an </w:t>
      </w:r>
      <w:r w:rsidRPr="00C50E35">
        <w:rPr>
          <w:rFonts w:ascii="Times New Roman" w:hAnsi="Times New Roman"/>
          <w:sz w:val="24"/>
          <w:lang w:val="en-GB"/>
        </w:rPr>
        <w:t>oxygen saturation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Pr="00C50E35">
        <w:rPr>
          <w:rFonts w:ascii="Times New Roman" w:hAnsi="Times New Roman"/>
          <w:sz w:val="24"/>
          <w:lang w:val="en-GB"/>
        </w:rPr>
        <w:t xml:space="preserve"> ≤ 94% on room air or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a </w:t>
      </w:r>
      <w:r w:rsidRPr="00C50E35">
        <w:rPr>
          <w:rFonts w:ascii="Times New Roman" w:hAnsi="Times New Roman"/>
          <w:sz w:val="24"/>
          <w:lang w:val="en-GB"/>
        </w:rPr>
        <w:t xml:space="preserve">decrease 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oxygen </w:t>
      </w:r>
      <w:r w:rsidRPr="00C50E35">
        <w:rPr>
          <w:rFonts w:ascii="Times New Roman" w:hAnsi="Times New Roman"/>
          <w:sz w:val="24"/>
          <w:lang w:val="en-GB"/>
        </w:rPr>
        <w:t>saturation to &lt;90% with ambulation</w:t>
      </w:r>
    </w:p>
    <w:p w14:paraId="1FA3ADF3" w14:textId="603887C5" w:rsidR="00B12E8F" w:rsidRPr="00C50E35" w:rsidRDefault="00117310" w:rsidP="00B12E8F">
      <w:pPr>
        <w:pStyle w:val="a7"/>
        <w:widowControl/>
        <w:numPr>
          <w:ilvl w:val="0"/>
          <w:numId w:val="27"/>
        </w:numPr>
        <w:spacing w:line="360" w:lineRule="auto"/>
        <w:ind w:firstLineChars="0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Overall clinical concern by emergency department attending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to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risk of outpatient failure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based on high</w:t>
      </w:r>
      <w:r w:rsidRPr="00C50E35">
        <w:rPr>
          <w:rFonts w:ascii="Times New Roman" w:hAnsi="Times New Roman"/>
          <w:sz w:val="24"/>
          <w:lang w:val="en-GB"/>
        </w:rPr>
        <w:t xml:space="preserve"> risk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developing</w:t>
      </w:r>
      <w:r w:rsidRPr="00C50E35">
        <w:rPr>
          <w:rFonts w:ascii="Times New Roman" w:hAnsi="Times New Roman"/>
          <w:sz w:val="24"/>
          <w:lang w:val="en-GB"/>
        </w:rPr>
        <w:t xml:space="preserve"> complications from severe COVID-19</w:t>
      </w:r>
    </w:p>
    <w:p w14:paraId="6554F541" w14:textId="77777777" w:rsidR="00B12E8F" w:rsidRPr="00C50E35" w:rsidRDefault="00B12E8F" w:rsidP="00B12E8F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07519E60" w14:textId="2518172C" w:rsidR="00B12E8F" w:rsidRPr="00C50E35" w:rsidRDefault="00117310" w:rsidP="00B12E8F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B</w:t>
      </w:r>
      <w:r w:rsidRPr="00C50E35">
        <w:rPr>
          <w:rFonts w:ascii="Times New Roman" w:hAnsi="Times New Roman"/>
          <w:sz w:val="24"/>
          <w:lang w:val="en-GB"/>
        </w:rPr>
        <w:t xml:space="preserve">ased </w:t>
      </w:r>
      <w:r w:rsidRPr="00C50E35">
        <w:rPr>
          <w:rFonts w:ascii="Times New Roman" w:hAnsi="Times New Roman" w:hint="eastAsia"/>
          <w:sz w:val="24"/>
          <w:lang w:val="en-GB"/>
        </w:rPr>
        <w:t>o</w:t>
      </w:r>
      <w:r w:rsidRPr="00C50E35">
        <w:rPr>
          <w:rFonts w:ascii="Times New Roman" w:hAnsi="Times New Roman"/>
          <w:sz w:val="24"/>
          <w:lang w:val="en-GB"/>
        </w:rPr>
        <w:t>n expert clinical opinion, the hospital admission criteria in France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and the US correspond</w:t>
      </w:r>
      <w:r w:rsidRPr="00C50E35">
        <w:rPr>
          <w:rFonts w:ascii="Times New Roman" w:hAnsi="Times New Roman"/>
          <w:sz w:val="24"/>
          <w:lang w:val="en-GB"/>
        </w:rPr>
        <w:t xml:space="preserve"> to </w:t>
      </w:r>
      <w:r w:rsidR="007378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characteristics of </w:t>
      </w:r>
      <w:r w:rsidRPr="00C50E35">
        <w:rPr>
          <w:rFonts w:ascii="Times New Roman" w:hAnsi="Times New Roman"/>
          <w:sz w:val="24"/>
          <w:lang w:val="en-GB"/>
        </w:rPr>
        <w:t>severe cases</w:t>
      </w:r>
      <w:r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in China. The mild and moderate cases according to the Chinese clinical classification of COVID-19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776E87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&lt;EndNote&gt;&lt;Cite&gt;&lt;Author&gt;National Health Commission of China&lt;/Author&gt;&lt;Year&gt;2021&lt;/Year&gt;&lt;RecNum&gt;324&lt;/RecNum&gt;&lt;DisplayText&gt;&lt;style face="superscript"&gt;44&lt;/style&gt;&lt;/DisplayText&gt;&lt;record&gt;&lt;rec-number&gt;324&lt;/rec-number&gt;&lt;foreign-keys&gt;&lt;key app="EN" db-id="tz20xd2vyseaazedapyv22veerda5a0r9rtp" timestamp="1641950899"&gt;324&lt;/key&gt;&lt;/foreign-keys&gt;&lt;ref-type name="Report"&gt;27&lt;/ref-type&gt;&lt;contributors&gt;&lt;authors&gt;&lt;author&gt;National Health Commission of China, &lt;/author&gt;&lt;/authors&gt;&lt;/contributors&gt;&lt;titles&gt;&lt;title&gt;COVDI-19 Diagnosis and Treatment Plan (Trial Version 8 Revised Edition)&lt;/title&gt;&lt;/titles&gt;&lt;dates&gt;&lt;year&gt;2021&lt;/year&gt;&lt;pub-dates&gt;&lt;date&gt;April 5,&lt;/date&gt;&lt;/pub-dates&gt;&lt;/dates&gt;&lt;urls&gt;&lt;related-urls&gt;&lt;url&gt;http://www.nhc.gov.cn/yzygj/s7653p/202104/7de0b3837c8b4606a0594aeb0105232b.shtml&lt;/url&gt;&lt;/related-urls&gt;&lt;/urls&gt;&lt;/record&gt;&lt;/Cite&gt;&lt;/EndNote&gt;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776E87" w:rsidRPr="00C50E35">
        <w:rPr>
          <w:rFonts w:ascii="Times New Roman" w:hAnsi="Times New Roman"/>
          <w:sz w:val="24"/>
          <w:vertAlign w:val="superscript"/>
          <w:lang w:val="en-GB"/>
        </w:rPr>
        <w:t>44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 are managed and monitored at home in France/</w:t>
      </w:r>
      <w:r w:rsidR="007A30D0">
        <w:rPr>
          <w:rFonts w:ascii="Times New Roman" w:hAnsi="Times New Roman"/>
          <w:sz w:val="24"/>
          <w:lang w:val="en-GB"/>
        </w:rPr>
        <w:t xml:space="preserve">the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US</w:t>
      </w:r>
      <w:r w:rsidRPr="00C50E35">
        <w:rPr>
          <w:rFonts w:ascii="Times New Roman" w:hAnsi="Times New Roman"/>
          <w:sz w:val="24"/>
          <w:lang w:val="en-GB"/>
        </w:rPr>
        <w:t xml:space="preserve">. As the age-specific hospital </w:t>
      </w:r>
      <w:r w:rsidRPr="00C50E35">
        <w:rPr>
          <w:rFonts w:ascii="Times New Roman" w:hAnsi="Times New Roman" w:hint="eastAsia"/>
          <w:sz w:val="24"/>
          <w:lang w:val="en-GB"/>
        </w:rPr>
        <w:t>admission</w:t>
      </w:r>
      <w:r w:rsidRPr="00C50E35">
        <w:rPr>
          <w:rFonts w:ascii="Times New Roman" w:hAnsi="Times New Roman"/>
          <w:sz w:val="24"/>
          <w:lang w:val="en-GB"/>
        </w:rPr>
        <w:t xml:space="preserve"> risk </w:t>
      </w:r>
      <w:r w:rsidR="00FA730B">
        <w:rPr>
          <w:rFonts w:ascii="Times New Roman" w:hAnsi="Times New Roman"/>
          <w:sz w:val="24"/>
          <w:lang w:val="en-GB"/>
        </w:rPr>
        <w:t xml:space="preserve">were calculated using data </w:t>
      </w:r>
      <w:r w:rsidRPr="00C50E35">
        <w:rPr>
          <w:rFonts w:ascii="Times New Roman" w:hAnsi="Times New Roman"/>
          <w:sz w:val="24"/>
          <w:lang w:val="en-GB"/>
        </w:rPr>
        <w:t xml:space="preserve">from </w:t>
      </w:r>
      <w:r w:rsidR="002A1CC1">
        <w:rPr>
          <w:rFonts w:ascii="Times New Roman" w:hAnsi="Times New Roman"/>
          <w:sz w:val="24"/>
          <w:lang w:val="en-GB"/>
        </w:rPr>
        <w:t>France/</w:t>
      </w:r>
      <w:r w:rsidRPr="00C50E35">
        <w:rPr>
          <w:rFonts w:ascii="Times New Roman" w:hAnsi="Times New Roman"/>
          <w:sz w:val="24"/>
          <w:lang w:val="en-GB"/>
        </w:rPr>
        <w:t xml:space="preserve">the </w:t>
      </w:r>
      <w:r w:rsidR="00FA730B">
        <w:rPr>
          <w:rFonts w:ascii="Times New Roman" w:hAnsi="Times New Roman"/>
          <w:sz w:val="24"/>
          <w:lang w:val="en-GB"/>
        </w:rPr>
        <w:t>US</w:t>
      </w:r>
      <w:r w:rsidR="00FA730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was used in this study</w:t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PEVuZE5vdGU+PENpdGU+PEF1dGhvcj5QaXJvdGg8L0F1dGhvcj48WWVhcj4yMDIxPC9ZZWFyPjxS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</w:fldData>
        </w:fldChar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PEVuZE5vdGU+PENpdGU+PEF1dGhvcj5QaXJvdGg8L0F1dGhvcj48WWVhcj4yMDIxPC9ZZWFyPjxS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</w:fldData>
        </w:fldChar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2B5B3D">
        <w:rPr>
          <w:rFonts w:ascii="Times New Roman" w:hAnsi="Times New Roman" w:cs="Times New Roman"/>
          <w:sz w:val="24"/>
          <w:szCs w:val="24"/>
          <w:lang w:val="en-GB"/>
        </w:rPr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2B5B3D">
        <w:rPr>
          <w:rFonts w:ascii="Times New Roman" w:hAnsi="Times New Roman" w:cs="Times New Roman"/>
          <w:sz w:val="24"/>
          <w:szCs w:val="24"/>
          <w:lang w:val="en-GB"/>
        </w:rPr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2B5B3D" w:rsidRPr="002B5B3D">
        <w:rPr>
          <w:rFonts w:ascii="Times New Roman" w:hAnsi="Times New Roman" w:cs="Times New Roman"/>
          <w:noProof/>
          <w:sz w:val="24"/>
          <w:szCs w:val="24"/>
          <w:vertAlign w:val="superscript"/>
          <w:lang w:val="en-GB"/>
        </w:rPr>
        <w:t>31,32</w:t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,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hospital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lastRenderedPageBreak/>
        <w:t>admissions</w:t>
      </w:r>
      <w:r w:rsidRPr="00C50E35">
        <w:rPr>
          <w:rFonts w:ascii="Times New Roman" w:hAnsi="Times New Roman"/>
          <w:sz w:val="24"/>
          <w:lang w:val="en-GB"/>
        </w:rPr>
        <w:t xml:space="preserve"> in our model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Pr="00C50E35">
        <w:rPr>
          <w:rFonts w:ascii="Times New Roman" w:hAnsi="Times New Roman"/>
          <w:sz w:val="24"/>
          <w:lang w:val="en-GB"/>
        </w:rPr>
        <w:t xml:space="preserve"> thus defined as severe and critical cases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based on the</w:t>
      </w:r>
      <w:r w:rsidRPr="00C50E35">
        <w:rPr>
          <w:rFonts w:ascii="Times New Roman" w:hAnsi="Times New Roman"/>
          <w:sz w:val="24"/>
          <w:lang w:val="en-GB"/>
        </w:rPr>
        <w:t xml:space="preserve"> Chinese clinical classifications.</w:t>
      </w:r>
    </w:p>
    <w:p w14:paraId="61358198" w14:textId="77777777" w:rsidR="00B12E8F" w:rsidRPr="00C50E35" w:rsidRDefault="00B12E8F" w:rsidP="00B12E8F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1CAB4ED8" w14:textId="6D6B0032" w:rsidR="00B95B28" w:rsidRPr="00C50E35" w:rsidRDefault="00117310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The </w:t>
      </w:r>
      <w:r w:rsidRPr="00C50E35">
        <w:rPr>
          <w:rFonts w:ascii="Times New Roman" w:hAnsi="Times New Roman" w:hint="eastAsia"/>
          <w:sz w:val="24"/>
          <w:lang w:val="en-GB"/>
        </w:rPr>
        <w:t>I</w:t>
      </w:r>
      <w:r w:rsidRPr="00C50E35">
        <w:rPr>
          <w:rFonts w:ascii="Times New Roman" w:hAnsi="Times New Roman"/>
          <w:sz w:val="24"/>
          <w:lang w:val="en-GB"/>
        </w:rPr>
        <w:t xml:space="preserve">CU admission criteria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Pr="00C50E35">
        <w:rPr>
          <w:rFonts w:ascii="Times New Roman" w:hAnsi="Times New Roman"/>
          <w:sz w:val="24"/>
          <w:lang w:val="en-GB"/>
        </w:rPr>
        <w:t xml:space="preserve"> relatively consistent across countries. Patients with shock </w:t>
      </w:r>
      <w:r w:rsidRPr="00C50E35">
        <w:rPr>
          <w:rFonts w:ascii="Times New Roman" w:hAnsi="Times New Roman" w:hint="eastAsia"/>
          <w:sz w:val="24"/>
          <w:lang w:val="en-GB"/>
        </w:rPr>
        <w:t>complicated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by</w:t>
      </w:r>
      <w:r w:rsidRPr="00C50E35">
        <w:rPr>
          <w:rFonts w:ascii="Times New Roman" w:hAnsi="Times New Roman"/>
          <w:sz w:val="24"/>
          <w:lang w:val="en-GB"/>
        </w:rPr>
        <w:t xml:space="preserve"> other organ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failure</w:t>
      </w:r>
      <w:r w:rsidR="00C16C90" w:rsidRPr="00C50E35"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 xml:space="preserve"> are admitted to ICU.</w:t>
      </w:r>
    </w:p>
    <w:p w14:paraId="2620A75E" w14:textId="77777777" w:rsidR="006A65ED" w:rsidRPr="00C50E35" w:rsidRDefault="006A65ED" w:rsidP="0035625D">
      <w:pPr>
        <w:widowControl/>
        <w:spacing w:line="360" w:lineRule="auto"/>
        <w:contextualSpacing/>
        <w:jc w:val="left"/>
        <w:rPr>
          <w:rFonts w:ascii="Times New Roman" w:hAnsi="Times New Roman"/>
          <w:b/>
          <w:sz w:val="24"/>
          <w:lang w:val="en-GB"/>
        </w:rPr>
      </w:pPr>
    </w:p>
    <w:p w14:paraId="32BFAE61" w14:textId="6AC35685" w:rsidR="00B95B28" w:rsidRPr="00C50E35" w:rsidRDefault="00117310" w:rsidP="0035625D">
      <w:pPr>
        <w:pStyle w:val="a7"/>
        <w:widowControl/>
        <w:numPr>
          <w:ilvl w:val="0"/>
          <w:numId w:val="23"/>
        </w:numPr>
        <w:spacing w:line="360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27" w:name="_Toc98199124"/>
      <w:r w:rsidRPr="00C50E35">
        <w:rPr>
          <w:rFonts w:ascii="Times New Roman" w:hAnsi="Times New Roman"/>
          <w:b/>
          <w:sz w:val="24"/>
          <w:lang w:val="en-GB"/>
        </w:rPr>
        <w:t>Vaccination</w:t>
      </w:r>
      <w:bookmarkEnd w:id="27"/>
    </w:p>
    <w:p w14:paraId="1F19DFF2" w14:textId="175A8D86" w:rsidR="00B95B28" w:rsidRPr="00C50E35" w:rsidRDefault="00117310" w:rsidP="0035625D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28" w:name="_Toc98199125"/>
      <w:r w:rsidRPr="00C50E35">
        <w:rPr>
          <w:rFonts w:ascii="Times New Roman" w:hAnsi="Times New Roman"/>
          <w:b/>
          <w:sz w:val="24"/>
          <w:lang w:val="en-GB"/>
        </w:rPr>
        <w:t xml:space="preserve">Vaccine </w:t>
      </w:r>
      <w:r w:rsidR="0073222D" w:rsidRPr="00C50E35">
        <w:rPr>
          <w:rFonts w:ascii="Times New Roman" w:hAnsi="Times New Roman" w:cs="Times New Roman"/>
          <w:b/>
          <w:sz w:val="24"/>
          <w:szCs w:val="24"/>
          <w:lang w:val="en-GB"/>
        </w:rPr>
        <w:t>rollout</w:t>
      </w:r>
      <w:bookmarkEnd w:id="28"/>
    </w:p>
    <w:p w14:paraId="3B112DBC" w14:textId="36C2E4CE" w:rsidR="009C2D16" w:rsidRPr="00C50E35" w:rsidRDefault="00117310" w:rsidP="009D3C0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T</w:t>
      </w:r>
      <w:r w:rsidRPr="00C50E35">
        <w:rPr>
          <w:rFonts w:ascii="Times New Roman" w:hAnsi="Times New Roman"/>
          <w:sz w:val="24"/>
          <w:lang w:val="en-GB"/>
        </w:rPr>
        <w:t xml:space="preserve">he </w:t>
      </w:r>
      <w:r w:rsidR="007A506A" w:rsidRPr="00C50E35">
        <w:rPr>
          <w:rFonts w:ascii="Times New Roman" w:hAnsi="Times New Roman" w:hint="eastAsia"/>
          <w:sz w:val="24"/>
          <w:lang w:val="en-GB"/>
        </w:rPr>
        <w:t>COVID</w:t>
      </w:r>
      <w:r w:rsidR="007A506A" w:rsidRPr="00C50E35">
        <w:rPr>
          <w:rFonts w:ascii="Times New Roman" w:hAnsi="Times New Roman"/>
          <w:sz w:val="24"/>
          <w:lang w:val="en-GB"/>
        </w:rPr>
        <w:t>-19</w:t>
      </w:r>
      <w:r w:rsidRPr="00C50E35">
        <w:rPr>
          <w:rFonts w:ascii="Times New Roman" w:hAnsi="Times New Roman"/>
          <w:sz w:val="24"/>
          <w:lang w:val="en-GB"/>
        </w:rPr>
        <w:t xml:space="preserve"> vaccination in China </w:t>
      </w:r>
      <w:r w:rsidR="00BA7C58" w:rsidRPr="00C50E35">
        <w:rPr>
          <w:rFonts w:ascii="Times New Roman" w:hAnsi="Times New Roman"/>
          <w:sz w:val="24"/>
          <w:lang w:val="en-GB"/>
        </w:rPr>
        <w:t xml:space="preserve">started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C50E35">
        <w:rPr>
          <w:rFonts w:ascii="Times New Roman" w:hAnsi="Times New Roman"/>
          <w:sz w:val="24"/>
          <w:lang w:val="en-GB"/>
        </w:rPr>
        <w:t xml:space="preserve"> D</w:t>
      </w:r>
      <w:r w:rsidRPr="00C50E35">
        <w:rPr>
          <w:rFonts w:ascii="Times New Roman" w:hAnsi="Times New Roman" w:hint="eastAsia"/>
          <w:sz w:val="24"/>
          <w:lang w:val="en-GB"/>
        </w:rPr>
        <w:t>e</w:t>
      </w:r>
      <w:r w:rsidRPr="00C50E35">
        <w:rPr>
          <w:rFonts w:ascii="Times New Roman" w:hAnsi="Times New Roman"/>
          <w:sz w:val="24"/>
          <w:lang w:val="en-GB"/>
        </w:rPr>
        <w:t xml:space="preserve">cember 2020, initially targeting essential workers with high exposure risks and people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aged</w:t>
      </w:r>
      <w:r w:rsidRPr="00C50E35">
        <w:rPr>
          <w:rFonts w:ascii="Times New Roman" w:hAnsi="Times New Roman"/>
          <w:sz w:val="24"/>
          <w:lang w:val="en-GB"/>
        </w:rPr>
        <w:t xml:space="preserve"> 60 years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and older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. Primary </w:t>
      </w:r>
      <w:r w:rsidR="00BA7C58" w:rsidRPr="00C50E35">
        <w:rPr>
          <w:rFonts w:ascii="Times New Roman" w:hAnsi="Times New Roman"/>
          <w:sz w:val="24"/>
          <w:lang w:val="en-GB"/>
        </w:rPr>
        <w:t xml:space="preserve">vaccination </w:t>
      </w:r>
      <w:r w:rsidRPr="00C50E35">
        <w:rPr>
          <w:rFonts w:ascii="Times New Roman" w:hAnsi="Times New Roman"/>
          <w:sz w:val="24"/>
          <w:lang w:val="en-GB"/>
        </w:rPr>
        <w:t xml:space="preserve">has been gradually expanded to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those aged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2B5B3D" w:rsidRPr="00C50E35">
        <w:rPr>
          <w:rFonts w:ascii="Times New Roman" w:hAnsi="Times New Roman"/>
          <w:sz w:val="24"/>
          <w:lang w:val="en-GB"/>
        </w:rPr>
        <w:t>≥</w:t>
      </w:r>
      <w:r w:rsidRPr="00C50E35">
        <w:rPr>
          <w:rFonts w:ascii="Times New Roman" w:hAnsi="Times New Roman"/>
          <w:sz w:val="24"/>
          <w:lang w:val="en-GB"/>
        </w:rPr>
        <w:t xml:space="preserve">18 years since March 2021 and then to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children aged </w:t>
      </w:r>
      <w:r w:rsidRPr="00C50E35">
        <w:rPr>
          <w:rFonts w:ascii="Times New Roman" w:hAnsi="Times New Roman"/>
          <w:sz w:val="24"/>
          <w:lang w:val="en-GB"/>
        </w:rPr>
        <w:t>12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C50E35">
        <w:rPr>
          <w:rFonts w:ascii="Times New Roman" w:hAnsi="Times New Roman"/>
          <w:sz w:val="24"/>
          <w:lang w:val="en-GB"/>
        </w:rPr>
        <w:t>17 years and 3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–</w:t>
      </w:r>
      <w:r w:rsidRPr="00C50E35">
        <w:rPr>
          <w:rFonts w:ascii="Times New Roman" w:hAnsi="Times New Roman"/>
          <w:sz w:val="24"/>
          <w:lang w:val="en-GB"/>
        </w:rPr>
        <w:t xml:space="preserve">11 years since late July and November 2021, respectively.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0A6CA1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homologous booster schedule was launched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on 3 October 2021 f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or </w:t>
      </w:r>
      <w:r w:rsidRPr="00C50E35">
        <w:rPr>
          <w:rFonts w:ascii="Times New Roman" w:hAnsi="Times New Roman"/>
          <w:sz w:val="24"/>
          <w:lang w:val="en-GB"/>
        </w:rPr>
        <w:t xml:space="preserve">individuals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aged </w:t>
      </w:r>
      <w:r w:rsidRPr="00C50E35">
        <w:rPr>
          <w:rFonts w:ascii="Times New Roman" w:hAnsi="Times New Roman"/>
          <w:sz w:val="24"/>
          <w:lang w:val="en-GB"/>
        </w:rPr>
        <w:t xml:space="preserve">18 years or older who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have completed</w:t>
      </w:r>
      <w:r w:rsidRPr="00C50E35">
        <w:rPr>
          <w:rFonts w:ascii="Times New Roman" w:hAnsi="Times New Roman"/>
          <w:sz w:val="24"/>
          <w:lang w:val="en-GB"/>
        </w:rPr>
        <w:t xml:space="preserve"> primary doses</w:t>
      </w:r>
      <w:bookmarkStart w:id="29" w:name="_Hlk94419491"/>
      <w:r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for </w:t>
      </w:r>
      <w:r w:rsidRPr="00C50E35">
        <w:rPr>
          <w:rFonts w:ascii="Times New Roman" w:hAnsi="Times New Roman"/>
          <w:sz w:val="24"/>
          <w:lang w:val="en-GB"/>
        </w:rPr>
        <w:t>at least 6 months</w:t>
      </w:r>
      <w:bookmarkEnd w:id="29"/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C50E35">
        <w:rPr>
          <w:rFonts w:ascii="Times New Roman" w:hAnsi="Times New Roman"/>
          <w:sz w:val="24"/>
          <w:lang w:val="en-GB"/>
        </w:rPr>
        <w:t xml:space="preserve"> As of </w:t>
      </w:r>
      <w:r w:rsidR="00440C03" w:rsidRPr="00C50E35">
        <w:rPr>
          <w:rFonts w:ascii="Times New Roman" w:hAnsi="Times New Roman"/>
          <w:sz w:val="24"/>
          <w:lang w:val="en-GB"/>
        </w:rPr>
        <w:t>February</w:t>
      </w:r>
      <w:r w:rsidR="00F241B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73D98" w:rsidRPr="00C50E35">
        <w:rPr>
          <w:rFonts w:ascii="Times New Roman" w:hAnsi="Times New Roman" w:cs="Times New Roman"/>
          <w:sz w:val="24"/>
          <w:szCs w:val="24"/>
          <w:lang w:val="en-GB"/>
        </w:rPr>
        <w:t>15</w:t>
      </w:r>
      <w:r w:rsidR="001B40F8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1B40F8" w:rsidRPr="00C50E35">
        <w:rPr>
          <w:rFonts w:ascii="Times New Roman" w:hAnsi="Times New Roman"/>
          <w:sz w:val="24"/>
          <w:lang w:val="en-GB"/>
        </w:rPr>
        <w:t xml:space="preserve"> 2022</w:t>
      </w:r>
      <w:r w:rsidRPr="00C50E35">
        <w:rPr>
          <w:rFonts w:ascii="Times New Roman" w:hAnsi="Times New Roman"/>
          <w:sz w:val="24"/>
          <w:lang w:val="en-GB"/>
        </w:rPr>
        <w:t xml:space="preserve">, </w:t>
      </w:r>
      <w:r w:rsidR="0079422E" w:rsidRPr="00C50E35">
        <w:rPr>
          <w:rFonts w:ascii="Times New Roman" w:hAnsi="Times New Roman"/>
          <w:sz w:val="24"/>
          <w:lang w:val="en-GB"/>
        </w:rPr>
        <w:t>3.06</w:t>
      </w:r>
      <w:r w:rsidRPr="00C50E35">
        <w:rPr>
          <w:rFonts w:ascii="Times New Roman" w:hAnsi="Times New Roman"/>
          <w:sz w:val="24"/>
          <w:lang w:val="en-GB"/>
        </w:rPr>
        <w:t xml:space="preserve"> billion doses have been </w:t>
      </w:r>
      <w:r w:rsidR="009B4180" w:rsidRPr="00C50E35">
        <w:rPr>
          <w:rFonts w:ascii="Times New Roman" w:hAnsi="Times New Roman"/>
          <w:sz w:val="24"/>
          <w:lang w:val="en-GB"/>
        </w:rPr>
        <w:t>administered</w:t>
      </w:r>
      <w:r w:rsidR="006A0F22" w:rsidRPr="00C50E35">
        <w:rPr>
          <w:rFonts w:ascii="Times New Roman" w:hAnsi="Times New Roman"/>
          <w:sz w:val="24"/>
          <w:lang w:val="en-GB"/>
        </w:rPr>
        <w:t xml:space="preserve">, among which </w:t>
      </w:r>
      <w:r w:rsidRPr="00C50E35">
        <w:rPr>
          <w:rFonts w:ascii="Times New Roman" w:hAnsi="Times New Roman"/>
          <w:sz w:val="24"/>
          <w:lang w:val="en-GB"/>
        </w:rPr>
        <w:t>1.</w:t>
      </w:r>
      <w:r w:rsidR="001B7ACF" w:rsidRPr="00C50E35">
        <w:rPr>
          <w:rFonts w:ascii="Times New Roman" w:hAnsi="Times New Roman"/>
          <w:sz w:val="24"/>
          <w:lang w:val="en-GB"/>
        </w:rPr>
        <w:t xml:space="preserve">23 </w:t>
      </w:r>
      <w:r w:rsidRPr="00C50E35">
        <w:rPr>
          <w:rFonts w:ascii="Times New Roman" w:hAnsi="Times New Roman"/>
          <w:sz w:val="24"/>
          <w:lang w:val="en-GB"/>
        </w:rPr>
        <w:t>billion people</w:t>
      </w:r>
      <w:r w:rsidR="00230F4F" w:rsidRPr="00C50E35">
        <w:rPr>
          <w:rFonts w:ascii="Times New Roman" w:hAnsi="Times New Roman"/>
          <w:sz w:val="24"/>
          <w:lang w:val="en-GB"/>
        </w:rPr>
        <w:t xml:space="preserve"> (</w:t>
      </w:r>
      <w:r w:rsidR="00AF426C" w:rsidRPr="00C50E35">
        <w:rPr>
          <w:rFonts w:ascii="Times New Roman" w:hAnsi="Times New Roman"/>
          <w:sz w:val="24"/>
          <w:lang w:val="en-GB"/>
        </w:rPr>
        <w:t>87.4% of the total population</w:t>
      </w:r>
      <w:r w:rsidR="00230F4F" w:rsidRPr="00C50E35">
        <w:rPr>
          <w:rFonts w:ascii="Times New Roman" w:hAnsi="Times New Roman"/>
          <w:sz w:val="24"/>
          <w:lang w:val="en-GB"/>
        </w:rPr>
        <w:t>)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completed the</w:t>
      </w:r>
      <w:r w:rsidRPr="00C50E35">
        <w:rPr>
          <w:rFonts w:ascii="Times New Roman" w:hAnsi="Times New Roman"/>
          <w:sz w:val="24"/>
          <w:lang w:val="en-GB"/>
        </w:rPr>
        <w:t xml:space="preserve"> primary schedule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542F24" w:rsidRPr="00C50E35">
        <w:rPr>
          <w:rFonts w:ascii="Times New Roman" w:hAnsi="Times New Roman"/>
          <w:sz w:val="24"/>
          <w:lang w:val="en-GB"/>
        </w:rPr>
        <w:t xml:space="preserve"> and </w:t>
      </w:r>
      <w:r w:rsidR="004F3EE1" w:rsidRPr="00C50E35">
        <w:rPr>
          <w:rFonts w:ascii="Times New Roman" w:hAnsi="Times New Roman"/>
          <w:sz w:val="24"/>
          <w:lang w:val="en-GB"/>
        </w:rPr>
        <w:t>502 million people (35.6%</w:t>
      </w:r>
      <w:r w:rsidR="006277F3" w:rsidRPr="00C50E35">
        <w:rPr>
          <w:rFonts w:ascii="Times New Roman" w:hAnsi="Times New Roman"/>
          <w:sz w:val="24"/>
          <w:lang w:val="en-GB"/>
        </w:rPr>
        <w:t xml:space="preserve"> of the total population</w:t>
      </w:r>
      <w:r w:rsidR="004F3EE1" w:rsidRPr="00C50E35">
        <w:rPr>
          <w:rFonts w:ascii="Times New Roman" w:hAnsi="Times New Roman"/>
          <w:sz w:val="24"/>
          <w:lang w:val="en-GB"/>
        </w:rPr>
        <w:t>)</w:t>
      </w:r>
      <w:r w:rsidR="002274FF" w:rsidRPr="00C50E35">
        <w:rPr>
          <w:rFonts w:ascii="Times New Roman" w:hAnsi="Times New Roman"/>
          <w:sz w:val="24"/>
          <w:lang w:val="en-GB"/>
        </w:rPr>
        <w:t xml:space="preserve">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received</w:t>
      </w:r>
      <w:r w:rsidR="002274FF" w:rsidRPr="00C50E35">
        <w:rPr>
          <w:rFonts w:ascii="Times New Roman" w:hAnsi="Times New Roman"/>
          <w:sz w:val="24"/>
          <w:lang w:val="en-GB"/>
        </w:rPr>
        <w:t xml:space="preserve"> booster doses</w:t>
      </w:r>
      <w:r w:rsidR="00B07502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&lt;EndNote&gt;&lt;Cite&gt;&lt;Author&gt;National Health Commission&lt;/Author&gt;&lt;Year&gt;2022&lt;/Year&gt;&lt;RecNum&gt;484&lt;/RecNum&gt;&lt;DisplayText&gt;&lt;style face="superscript"&gt;45&lt;/style&gt;&lt;/DisplayText&gt;&lt;record&gt;&lt;rec-number&gt;484&lt;/rec-number&gt;&lt;foreign-keys&gt;&lt;key app="EN" db-id="tz20xd2vyseaazedapyv22veerda5a0r9rtp" timestamp="1645972158"&gt;484&lt;/key&gt;&lt;/foreign-keys&gt;&lt;ref-type name="Web Page"&gt;12&lt;/ref-type&gt;&lt;contributors&gt;&lt;authors&gt;&lt;author&gt;&lt;style face="normal" font="default" size="100%"&gt;National Health&lt;/style&gt;&lt;style face="normal" font="default" charset="134" size="100%"&gt; &lt;/style&gt;&lt;style face="normal" font="default" size="100%"&gt;Commission,&lt;/style&gt;&lt;/author&gt;&lt;/authors&gt;&lt;/contributors&gt;&lt;titles&gt;&lt;title&gt;&lt;style face="normal" font="default" size="100%"&gt;R&lt;/style&gt;&lt;style face="normal" font="default" charset="134" size="100%"&gt;elevant requirements &lt;/style&gt;&lt;style face="normal" font="default" size="100%"&gt;on &lt;/style&gt;&lt;style face="normal" font="default" charset="134" size="100%"&gt;organizat&lt;/style&gt;&lt;style face="normal" font="default" size="100%"&gt;ion&lt;/style&gt;&lt;style face="normal" font="default" charset="134" size="100%"&gt; &lt;/style&gt;&lt;style face="normal" font="default" size="100%"&gt;and &lt;/style&gt;&lt;style face="normal" font="default" charset="134" size="100%"&gt;implement&lt;/style&gt;&lt;style face="normal" font="default" size="100%"&gt;ation of COVID-19&lt;/style&gt;&lt;style face="normal" font="default" charset="134" size="100%"&gt; &lt;/style&gt;&lt;style face="normal" font="default" size="100%"&gt;booster vaccination&lt;/style&gt;&lt;/title&gt;&lt;/titles&gt;&lt;volume&gt;2022&lt;/volume&gt;&lt;number&gt;2022-02-27&lt;/number&gt;&lt;dates&gt;&lt;year&gt;2022&lt;/year&gt;&lt;pub-dates&gt;&lt;date&gt;2022-02-17&lt;/date&gt;&lt;/pub-dates&gt;&lt;/dates&gt;&lt;urls&gt;&lt;/urls&gt;&lt;/record&gt;&lt;/Cite&gt;&lt;/EndNote&gt;</w:instrText>
      </w:r>
      <w:r w:rsidR="00B07502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45</w:t>
      </w:r>
      <w:r w:rsidR="00B07502" w:rsidRPr="00C50E35">
        <w:rPr>
          <w:rFonts w:ascii="Times New Roman" w:hAnsi="Times New Roman"/>
          <w:sz w:val="24"/>
          <w:lang w:val="en-GB"/>
        </w:rPr>
        <w:fldChar w:fldCharType="end"/>
      </w:r>
      <w:r w:rsidR="002274FF" w:rsidRPr="00C50E35">
        <w:rPr>
          <w:rFonts w:ascii="Times New Roman" w:hAnsi="Times New Roman"/>
          <w:sz w:val="24"/>
          <w:lang w:val="en-GB"/>
        </w:rPr>
        <w:t>.</w:t>
      </w:r>
      <w:r w:rsidR="0096436F" w:rsidRPr="00C50E35">
        <w:rPr>
          <w:rFonts w:ascii="Times New Roman" w:hAnsi="Times New Roman"/>
          <w:sz w:val="24"/>
          <w:lang w:val="en-GB"/>
        </w:rPr>
        <w:t xml:space="preserve"> </w:t>
      </w:r>
      <w:r w:rsidR="004C4B25" w:rsidRPr="00C50E35">
        <w:rPr>
          <w:rFonts w:ascii="Times New Roman" w:hAnsi="Times New Roman"/>
          <w:sz w:val="24"/>
          <w:lang w:val="en-GB"/>
        </w:rPr>
        <w:t xml:space="preserve">The current </w:t>
      </w:r>
      <w:r w:rsidR="00981186" w:rsidRPr="00C50E35">
        <w:rPr>
          <w:rFonts w:ascii="Times New Roman" w:hAnsi="Times New Roman"/>
          <w:sz w:val="24"/>
          <w:lang w:val="en-GB"/>
        </w:rPr>
        <w:t>doses administ</w:t>
      </w:r>
      <w:r w:rsidR="008E0BA5" w:rsidRPr="00C50E35">
        <w:rPr>
          <w:rFonts w:ascii="Times New Roman" w:hAnsi="Times New Roman"/>
          <w:sz w:val="24"/>
          <w:lang w:val="en-GB"/>
        </w:rPr>
        <w:t>ered</w:t>
      </w:r>
      <w:r w:rsidR="004C4B25" w:rsidRPr="00C50E35">
        <w:rPr>
          <w:rFonts w:ascii="Times New Roman" w:hAnsi="Times New Roman"/>
          <w:sz w:val="24"/>
          <w:lang w:val="en-GB"/>
        </w:rPr>
        <w:t xml:space="preserve"> </w:t>
      </w:r>
      <w:r w:rsidR="009C17B9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9C17B9" w:rsidRPr="00C50E35">
        <w:rPr>
          <w:rFonts w:ascii="Times New Roman" w:hAnsi="Times New Roman"/>
          <w:sz w:val="24"/>
          <w:lang w:val="en-GB"/>
        </w:rPr>
        <w:t xml:space="preserve"> </w:t>
      </w:r>
      <w:r w:rsidR="004C4B25" w:rsidRPr="00C50E35">
        <w:rPr>
          <w:rFonts w:ascii="Times New Roman" w:hAnsi="Times New Roman"/>
          <w:sz w:val="24"/>
          <w:lang w:val="en-GB"/>
        </w:rPr>
        <w:t>mainly</w:t>
      </w:r>
      <w:r w:rsidR="009C17B9" w:rsidRPr="00C50E35">
        <w:rPr>
          <w:rFonts w:ascii="Times New Roman" w:hAnsi="Times New Roman"/>
          <w:sz w:val="24"/>
          <w:lang w:val="en-GB"/>
        </w:rPr>
        <w:t xml:space="preserve"> </w:t>
      </w:r>
      <w:r w:rsidR="004C4B25" w:rsidRPr="00C50E35">
        <w:rPr>
          <w:rFonts w:ascii="Times New Roman" w:hAnsi="Times New Roman"/>
          <w:sz w:val="24"/>
          <w:lang w:val="en-GB"/>
        </w:rPr>
        <w:t>from the booster vaccination</w:t>
      </w:r>
      <w:r w:rsidR="002F2029" w:rsidRPr="00C50E35">
        <w:rPr>
          <w:rFonts w:ascii="Times New Roman" w:hAnsi="Times New Roman"/>
          <w:sz w:val="24"/>
          <w:lang w:val="en-GB"/>
        </w:rPr>
        <w:t xml:space="preserve">,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indicating</w:t>
      </w:r>
      <w:r w:rsidRPr="00C50E35">
        <w:rPr>
          <w:rFonts w:ascii="Times New Roman" w:hAnsi="Times New Roman"/>
          <w:sz w:val="24"/>
          <w:lang w:val="en-GB"/>
        </w:rPr>
        <w:t xml:space="preserve"> that the primary schedule was almost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complete</w:t>
      </w:r>
      <w:r w:rsidRPr="00C50E35">
        <w:rPr>
          <w:rFonts w:ascii="Times New Roman" w:hAnsi="Times New Roman"/>
          <w:sz w:val="24"/>
          <w:lang w:val="en-GB"/>
        </w:rPr>
        <w:t>.</w:t>
      </w:r>
      <w:r w:rsidR="00976D79" w:rsidRPr="00C50E35">
        <w:rPr>
          <w:rFonts w:ascii="Times New Roman" w:hAnsi="Times New Roman"/>
          <w:sz w:val="24"/>
          <w:lang w:val="en-GB"/>
        </w:rPr>
        <w:t xml:space="preserve"> </w:t>
      </w:r>
      <w:bookmarkStart w:id="30" w:name="_Hlk97059595"/>
      <w:r w:rsidR="00324518" w:rsidRPr="00C50E35">
        <w:rPr>
          <w:rFonts w:ascii="Times New Roman" w:hAnsi="Times New Roman"/>
          <w:sz w:val="24"/>
          <w:lang w:val="en-GB"/>
        </w:rPr>
        <w:t>C</w:t>
      </w:r>
      <w:r w:rsidR="00270EF9" w:rsidRPr="00C50E35">
        <w:rPr>
          <w:rFonts w:ascii="Times New Roman" w:hAnsi="Times New Roman" w:hint="eastAsia"/>
          <w:sz w:val="24"/>
          <w:lang w:val="en-GB"/>
        </w:rPr>
        <w:t>ompared</w:t>
      </w:r>
      <w:r w:rsidR="00270EF9" w:rsidRPr="00C50E35">
        <w:rPr>
          <w:rFonts w:ascii="Times New Roman" w:hAnsi="Times New Roman"/>
          <w:sz w:val="24"/>
          <w:lang w:val="en-GB"/>
        </w:rPr>
        <w:t xml:space="preserve"> </w:t>
      </w:r>
      <w:r w:rsidR="00270EF9" w:rsidRPr="00C50E35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="00270EF9" w:rsidRPr="00C50E35">
        <w:rPr>
          <w:rFonts w:ascii="Times New Roman" w:hAnsi="Times New Roman"/>
          <w:sz w:val="24"/>
          <w:lang w:val="en-GB"/>
        </w:rPr>
        <w:t xml:space="preserve"> other age groups (86.4%, 100</w:t>
      </w:r>
      <w:r w:rsidR="00270EF9" w:rsidRPr="00C50E35">
        <w:rPr>
          <w:rFonts w:ascii="Times New Roman" w:hAnsi="Times New Roman" w:cs="Times New Roman"/>
          <w:sz w:val="24"/>
          <w:szCs w:val="24"/>
          <w:lang w:val="en-GB"/>
        </w:rPr>
        <w:t>%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92.3% fully vaccinated </w:t>
      </w:r>
      <w:r w:rsidR="000A6CA1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among those aged </w:t>
      </w:r>
      <w:r w:rsidRPr="00C50E35">
        <w:rPr>
          <w:rFonts w:ascii="Times New Roman" w:hAnsi="Times New Roman"/>
          <w:sz w:val="24"/>
          <w:lang w:val="en-GB"/>
        </w:rPr>
        <w:t>3</w:t>
      </w:r>
      <w:r w:rsidR="000A6CA1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–</w:t>
      </w:r>
      <w:r w:rsidRPr="00C50E35">
        <w:rPr>
          <w:rFonts w:ascii="Times New Roman" w:hAnsi="Times New Roman"/>
          <w:sz w:val="24"/>
          <w:lang w:val="en-GB"/>
        </w:rPr>
        <w:t>11, 12</w:t>
      </w:r>
      <w:r w:rsidR="000A6CA1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–</w:t>
      </w:r>
      <w:r w:rsidRPr="00C50E35">
        <w:rPr>
          <w:rFonts w:ascii="Times New Roman" w:hAnsi="Times New Roman"/>
          <w:sz w:val="24"/>
          <w:lang w:val="en-GB"/>
        </w:rPr>
        <w:t>17, and 18</w:t>
      </w:r>
      <w:r w:rsidR="000A6CA1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–</w:t>
      </w:r>
      <w:r w:rsidRPr="00C50E35">
        <w:rPr>
          <w:rFonts w:ascii="Times New Roman" w:hAnsi="Times New Roman"/>
          <w:sz w:val="24"/>
          <w:lang w:val="en-GB"/>
        </w:rPr>
        <w:t>59 years, respectively)</w:t>
      </w:r>
      <w:r w:rsidR="00BE0158" w:rsidRPr="00C50E35">
        <w:rPr>
          <w:rFonts w:ascii="Times New Roman" w:hAnsi="Times New Roman"/>
          <w:sz w:val="24"/>
          <w:lang w:val="en-GB"/>
        </w:rPr>
        <w:t xml:space="preserve">, </w:t>
      </w:r>
      <w:r w:rsidR="00C97C48" w:rsidRPr="00C50E35">
        <w:rPr>
          <w:rFonts w:ascii="Times New Roman" w:hAnsi="Times New Roman"/>
          <w:sz w:val="24"/>
          <w:lang w:val="en-GB"/>
        </w:rPr>
        <w:t xml:space="preserve">the </w:t>
      </w:r>
      <w:r w:rsidR="005D2B8F" w:rsidRPr="00C50E35">
        <w:rPr>
          <w:rFonts w:ascii="Times New Roman" w:hAnsi="Times New Roman"/>
          <w:sz w:val="24"/>
          <w:lang w:val="en-GB"/>
        </w:rPr>
        <w:t>≥60</w:t>
      </w:r>
      <w:r w:rsidR="000A6CA1" w:rsidRPr="00C50E35">
        <w:rPr>
          <w:rFonts w:ascii="Times New Roman" w:hAnsi="Times New Roman"/>
          <w:sz w:val="24"/>
          <w:lang w:val="en-GB"/>
        </w:rPr>
        <w:t>-</w:t>
      </w:r>
      <w:r w:rsidR="005D2B8F" w:rsidRPr="00C50E35">
        <w:rPr>
          <w:rFonts w:ascii="Times New Roman" w:hAnsi="Times New Roman"/>
          <w:sz w:val="24"/>
          <w:lang w:val="en-GB"/>
        </w:rPr>
        <w:t>year</w:t>
      </w:r>
      <w:r w:rsidR="000A6CA1" w:rsidRPr="00C50E35">
        <w:rPr>
          <w:rFonts w:ascii="Times New Roman" w:hAnsi="Times New Roman"/>
          <w:sz w:val="24"/>
          <w:lang w:val="en-GB"/>
        </w:rPr>
        <w:t xml:space="preserve"> group</w:t>
      </w:r>
      <w:r w:rsidR="00C2144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had</w:t>
      </w:r>
      <w:r w:rsidR="00C2144A" w:rsidRPr="00C50E35">
        <w:rPr>
          <w:rFonts w:ascii="Times New Roman" w:hAnsi="Times New Roman"/>
          <w:sz w:val="24"/>
          <w:lang w:val="en-GB"/>
        </w:rPr>
        <w:t xml:space="preserve"> the lowest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proportion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of</w:t>
      </w:r>
      <w:r w:rsidR="00C2144A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fully vaccinated</w:t>
      </w:r>
      <w:r w:rsidR="002221E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A6CA1" w:rsidRPr="00C50E35">
        <w:rPr>
          <w:rFonts w:ascii="Times New Roman" w:hAnsi="Times New Roman" w:cs="Times New Roman"/>
          <w:sz w:val="24"/>
          <w:szCs w:val="24"/>
          <w:lang w:val="en-GB"/>
        </w:rPr>
        <w:t>individuals</w:t>
      </w:r>
      <w:r w:rsidR="002221EB" w:rsidRPr="00C50E35">
        <w:rPr>
          <w:rFonts w:ascii="Times New Roman" w:hAnsi="Times New Roman"/>
          <w:sz w:val="24"/>
          <w:lang w:val="en-GB"/>
        </w:rPr>
        <w:t xml:space="preserve"> (~80</w:t>
      </w:r>
      <w:r w:rsidR="002221EB" w:rsidRPr="00C50E35">
        <w:rPr>
          <w:rFonts w:ascii="Times New Roman" w:hAnsi="Times New Roman" w:hint="eastAsia"/>
          <w:sz w:val="24"/>
          <w:lang w:val="en-GB"/>
        </w:rPr>
        <w:t>%</w:t>
      </w:r>
      <w:r w:rsidR="002221EB" w:rsidRPr="00C50E35">
        <w:rPr>
          <w:rFonts w:ascii="Times New Roman" w:hAnsi="Times New Roman"/>
          <w:sz w:val="24"/>
          <w:lang w:val="en-GB"/>
        </w:rPr>
        <w:t>)</w:t>
      </w:r>
      <w:bookmarkStart w:id="31" w:name="_Hlk97059538"/>
      <w:r w:rsidR="00B07502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&lt;EndNote&gt;&lt;Cite&gt;&lt;Author&gt;National Health Commission&lt;/Author&gt;&lt;Year&gt;2022&lt;/Year&gt;&lt;RecNum&gt;484&lt;/RecNum&gt;&lt;DisplayText&gt;&lt;style face="superscript"&gt;45&lt;/style&gt;&lt;/DisplayText&gt;&lt;record&gt;&lt;rec-number&gt;484&lt;/rec-number&gt;&lt;foreign-keys&gt;&lt;key app="EN" db-id="tz20xd2vyseaazedapyv22veerda5a0r9rtp" timestamp="1645972158"&gt;484&lt;/key&gt;&lt;/foreign-keys&gt;&lt;ref-type name="Web Page"&gt;12&lt;/ref-type&gt;&lt;contributors&gt;&lt;authors&gt;&lt;author&gt;&lt;style face="normal" font="default" size="100%"&gt;National Health&lt;/style&gt;&lt;style face="normal" font="default" charset="134" size="100%"&gt; &lt;/style&gt;&lt;style face="normal" font="default" size="100%"&gt;Commission,&lt;/style&gt;&lt;/author&gt;&lt;/authors&gt;&lt;/contributors&gt;&lt;titles&gt;&lt;title&gt;&lt;style face="normal" font="default" size="100%"&gt;R&lt;/style&gt;&lt;style face="normal" font="default" charset="134" size="100%"&gt;elevant requirements &lt;/style&gt;&lt;style face="normal" font="default" size="100%"&gt;on &lt;/style&gt;&lt;style face="normal" font="default" charset="134" size="100%"&gt;organizat&lt;/style&gt;&lt;style face="normal" font="default" size="100%"&gt;ion&lt;/style&gt;&lt;style face="normal" font="default" charset="134" size="100%"&gt; &lt;/style&gt;&lt;style face="normal" font="default" size="100%"&gt;and &lt;/style&gt;&lt;style face="normal" font="default" charset="134" size="100%"&gt;implement&lt;/style&gt;&lt;style face="normal" font="default" size="100%"&gt;ation of COVID-19&lt;/style&gt;&lt;style face="normal" font="default" charset="134" size="100%"&gt; &lt;/style&gt;&lt;style face="normal" font="default" size="100%"&gt;booster vaccination&lt;/style&gt;&lt;/title&gt;&lt;/titles&gt;&lt;volume&gt;2022&lt;/volume&gt;&lt;number&gt;2022-02-27&lt;/number&gt;&lt;dates&gt;&lt;year&gt;2022&lt;/year&gt;&lt;pub-dates&gt;&lt;date&gt;2022-02-17&lt;/date&gt;&lt;/pub-dates&gt;&lt;/dates&gt;&lt;urls&gt;&lt;/urls&gt;&lt;/record&gt;&lt;/Cite&gt;&lt;/EndNote&gt;</w:instrText>
      </w:r>
      <w:r w:rsidR="00B07502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45</w:t>
      </w:r>
      <w:r w:rsidR="00B07502" w:rsidRPr="00C50E35">
        <w:rPr>
          <w:rFonts w:ascii="Times New Roman" w:hAnsi="Times New Roman"/>
          <w:sz w:val="24"/>
          <w:lang w:val="en-GB"/>
        </w:rPr>
        <w:fldChar w:fldCharType="end"/>
      </w:r>
      <w:bookmarkEnd w:id="31"/>
      <w:r w:rsidR="00CE009C" w:rsidRPr="00C50E35">
        <w:rPr>
          <w:rFonts w:ascii="Times New Roman" w:hAnsi="Times New Roman"/>
          <w:sz w:val="24"/>
          <w:lang w:val="en-GB"/>
        </w:rPr>
        <w:t xml:space="preserve"> with</w:t>
      </w:r>
      <w:r w:rsidR="003436F0" w:rsidRPr="00C50E35">
        <w:rPr>
          <w:rFonts w:ascii="Times New Roman" w:hAnsi="Times New Roman"/>
          <w:sz w:val="24"/>
          <w:lang w:val="en-GB"/>
        </w:rPr>
        <w:t xml:space="preserve"> </w:t>
      </w:r>
      <w:r w:rsidR="003436F0" w:rsidRPr="00C50E35">
        <w:rPr>
          <w:rFonts w:ascii="Times New Roman" w:hAnsi="Times New Roman" w:cs="Times New Roman"/>
          <w:sz w:val="24"/>
          <w:szCs w:val="24"/>
          <w:lang w:val="en-GB"/>
        </w:rPr>
        <w:t>approximately</w:t>
      </w:r>
      <w:r w:rsidR="003436F0" w:rsidRPr="00C50E35">
        <w:rPr>
          <w:rFonts w:ascii="Times New Roman" w:hAnsi="Times New Roman"/>
          <w:sz w:val="24"/>
          <w:lang w:val="en-GB"/>
        </w:rPr>
        <w:t xml:space="preserve"> 40 million people</w:t>
      </w:r>
      <w:r w:rsidR="003E535F" w:rsidRPr="00C50E35">
        <w:rPr>
          <w:rFonts w:ascii="Times New Roman" w:hAnsi="Times New Roman"/>
          <w:sz w:val="24"/>
          <w:lang w:val="en-GB"/>
        </w:rPr>
        <w:t xml:space="preserve"> unvaccinated</w:t>
      </w:r>
      <w:r w:rsidR="003436F0" w:rsidRPr="00C50E35">
        <w:rPr>
          <w:rFonts w:ascii="Times New Roman" w:hAnsi="Times New Roman"/>
          <w:sz w:val="24"/>
          <w:lang w:val="en-GB"/>
        </w:rPr>
        <w:t>.</w:t>
      </w:r>
      <w:bookmarkEnd w:id="30"/>
    </w:p>
    <w:p w14:paraId="039BEBE3" w14:textId="77777777" w:rsidR="00381732" w:rsidRPr="00C50E35" w:rsidRDefault="00381732" w:rsidP="00DD224E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07F22BAA" w14:textId="7D36B752" w:rsidR="00AF7AF6" w:rsidRPr="00C50E35" w:rsidRDefault="00117310" w:rsidP="00DD224E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I</w:t>
      </w:r>
      <w:r w:rsidRPr="00C50E35">
        <w:rPr>
          <w:rFonts w:ascii="Times New Roman" w:hAnsi="Times New Roman"/>
          <w:sz w:val="24"/>
          <w:lang w:val="en-GB"/>
        </w:rPr>
        <w:t xml:space="preserve">n our </w:t>
      </w:r>
      <w:r w:rsidR="00AB3D56" w:rsidRPr="00C50E35">
        <w:rPr>
          <w:rFonts w:ascii="Times New Roman" w:hAnsi="Times New Roman"/>
          <w:sz w:val="24"/>
          <w:lang w:val="en-GB"/>
        </w:rPr>
        <w:t>baseline analysis</w:t>
      </w:r>
      <w:r w:rsidRPr="00C50E35">
        <w:rPr>
          <w:rFonts w:ascii="Times New Roman" w:hAnsi="Times New Roman"/>
          <w:sz w:val="24"/>
          <w:lang w:val="en-GB"/>
        </w:rPr>
        <w:t xml:space="preserve">, </w:t>
      </w:r>
      <w:r w:rsidR="00BE57AF" w:rsidRPr="00C50E35">
        <w:rPr>
          <w:rFonts w:ascii="Times New Roman" w:hAnsi="Times New Roman"/>
          <w:sz w:val="24"/>
          <w:lang w:val="en-GB"/>
        </w:rPr>
        <w:t>the booster doses were distributed at 5 million doses per day</w:t>
      </w:r>
      <w:r w:rsidR="00AB4196" w:rsidRPr="00C50E35">
        <w:rPr>
          <w:rFonts w:ascii="Times New Roman" w:hAnsi="Times New Roman"/>
          <w:sz w:val="24"/>
          <w:lang w:val="en-GB"/>
        </w:rPr>
        <w:t xml:space="preserve"> from </w:t>
      </w:r>
      <w:r w:rsidR="00372B68" w:rsidRPr="00C50E35">
        <w:rPr>
          <w:rFonts w:ascii="Times New Roman" w:hAnsi="Times New Roman"/>
          <w:sz w:val="24"/>
          <w:lang w:val="en-GB"/>
        </w:rPr>
        <w:t>Feb</w:t>
      </w:r>
      <w:r w:rsidR="00B42436" w:rsidRPr="00C50E35">
        <w:rPr>
          <w:rFonts w:ascii="Times New Roman" w:hAnsi="Times New Roman"/>
          <w:sz w:val="24"/>
          <w:lang w:val="en-GB"/>
        </w:rPr>
        <w:t>ruary</w:t>
      </w:r>
      <w:r w:rsidR="00372B68" w:rsidRPr="00C50E35">
        <w:rPr>
          <w:rFonts w:ascii="Times New Roman" w:hAnsi="Times New Roman"/>
          <w:sz w:val="24"/>
          <w:lang w:val="en-GB"/>
        </w:rPr>
        <w:t xml:space="preserve"> </w:t>
      </w:r>
      <w:r w:rsidR="00AB4196" w:rsidRPr="00C50E35">
        <w:rPr>
          <w:rFonts w:ascii="Times New Roman" w:hAnsi="Times New Roman" w:cs="Times New Roman"/>
          <w:sz w:val="24"/>
          <w:szCs w:val="24"/>
          <w:lang w:val="en-GB"/>
        </w:rPr>
        <w:t>16</w:t>
      </w:r>
      <w:r w:rsidR="005A590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5A590A" w:rsidRPr="00C50E35">
        <w:rPr>
          <w:rFonts w:ascii="Times New Roman" w:hAnsi="Times New Roman"/>
          <w:sz w:val="24"/>
          <w:lang w:val="en-GB"/>
        </w:rPr>
        <w:t>2022 onwards</w:t>
      </w:r>
      <w:r w:rsidR="00386BDD" w:rsidRPr="00C50E35">
        <w:rPr>
          <w:rFonts w:ascii="Times New Roman" w:hAnsi="Times New Roman"/>
          <w:sz w:val="24"/>
          <w:lang w:val="en-GB"/>
        </w:rPr>
        <w:t xml:space="preserve">, which was the observed </w:t>
      </w:r>
      <w:r w:rsidR="00956E71" w:rsidRPr="00C50E35">
        <w:rPr>
          <w:rFonts w:ascii="Times New Roman" w:hAnsi="Times New Roman"/>
          <w:sz w:val="24"/>
          <w:lang w:val="en-GB"/>
        </w:rPr>
        <w:t xml:space="preserve">average </w:t>
      </w:r>
      <w:r w:rsidR="00386BDD" w:rsidRPr="00C50E35">
        <w:rPr>
          <w:rFonts w:ascii="Times New Roman" w:hAnsi="Times New Roman"/>
          <w:sz w:val="24"/>
          <w:lang w:val="en-GB"/>
        </w:rPr>
        <w:t xml:space="preserve">booster vaccination </w:t>
      </w:r>
      <w:r w:rsidR="00386BD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capacity </w:t>
      </w:r>
      <w:r w:rsidR="00580654" w:rsidRPr="00C50E35">
        <w:rPr>
          <w:rFonts w:ascii="Times New Roman" w:hAnsi="Times New Roman"/>
          <w:sz w:val="24"/>
          <w:lang w:val="en-GB"/>
        </w:rPr>
        <w:t xml:space="preserve">during the week before </w:t>
      </w:r>
      <w:r w:rsidR="003D7991" w:rsidRPr="00C50E35">
        <w:rPr>
          <w:rFonts w:ascii="Times New Roman" w:hAnsi="Times New Roman"/>
          <w:sz w:val="24"/>
          <w:lang w:val="en-GB"/>
        </w:rPr>
        <w:t xml:space="preserve">February </w:t>
      </w:r>
      <w:r w:rsidR="00124D2F" w:rsidRPr="00C50E35">
        <w:rPr>
          <w:rFonts w:ascii="Times New Roman" w:hAnsi="Times New Roman" w:cs="Times New Roman"/>
          <w:sz w:val="24"/>
          <w:szCs w:val="24"/>
          <w:lang w:val="en-GB"/>
        </w:rPr>
        <w:t>16</w:t>
      </w:r>
      <w:r w:rsidR="00C75450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386BD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86BDD" w:rsidRPr="00C50E35">
        <w:rPr>
          <w:rFonts w:ascii="Times New Roman" w:hAnsi="Times New Roman"/>
          <w:sz w:val="24"/>
          <w:lang w:val="en-GB"/>
        </w:rPr>
        <w:t>2022</w:t>
      </w:r>
      <w:r w:rsidR="00BE57AF" w:rsidRPr="00C50E35">
        <w:rPr>
          <w:rFonts w:ascii="Times New Roman" w:hAnsi="Times New Roman"/>
          <w:sz w:val="24"/>
          <w:lang w:val="en-GB"/>
        </w:rPr>
        <w:t xml:space="preserve">. </w:t>
      </w:r>
      <w:r w:rsidR="00386BDD" w:rsidRPr="00C50E35">
        <w:rPr>
          <w:rFonts w:ascii="Times New Roman" w:hAnsi="Times New Roman"/>
          <w:sz w:val="24"/>
          <w:lang w:val="en-GB"/>
        </w:rPr>
        <w:t>In addition, 10</w:t>
      </w:r>
      <w:r w:rsidR="00386BD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million</w:t>
      </w:r>
      <w:r w:rsidR="00386BDD" w:rsidRPr="00C50E35">
        <w:rPr>
          <w:rFonts w:ascii="Times New Roman" w:hAnsi="Times New Roman"/>
          <w:sz w:val="24"/>
          <w:lang w:val="en-GB"/>
        </w:rPr>
        <w:t>, 15</w:t>
      </w:r>
      <w:r w:rsidR="00386BD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million</w:t>
      </w:r>
      <w:r w:rsidR="00386BDD" w:rsidRPr="00C50E35">
        <w:rPr>
          <w:rFonts w:ascii="Times New Roman" w:hAnsi="Times New Roman"/>
          <w:sz w:val="24"/>
          <w:lang w:val="en-GB"/>
        </w:rPr>
        <w:t xml:space="preserve">, and 20 million doses per day </w:t>
      </w:r>
      <w:r w:rsidR="00243033" w:rsidRPr="00C50E35">
        <w:rPr>
          <w:rFonts w:ascii="Times New Roman" w:hAnsi="Times New Roman"/>
          <w:sz w:val="24"/>
          <w:lang w:val="en-GB"/>
        </w:rPr>
        <w:t>(</w:t>
      </w:r>
      <w:r w:rsidR="00410A1C" w:rsidRPr="00C50E35">
        <w:rPr>
          <w:rFonts w:ascii="Times New Roman" w:hAnsi="Times New Roman"/>
          <w:sz w:val="24"/>
          <w:lang w:val="en-GB"/>
        </w:rPr>
        <w:t xml:space="preserve">the </w:t>
      </w:r>
      <w:r w:rsidR="00243033" w:rsidRPr="00C50E35">
        <w:rPr>
          <w:rFonts w:ascii="Times New Roman" w:hAnsi="Times New Roman"/>
          <w:sz w:val="24"/>
          <w:lang w:val="en-GB"/>
        </w:rPr>
        <w:t xml:space="preserve">observed maximum capacity of </w:t>
      </w:r>
      <w:r w:rsidR="00243033" w:rsidRPr="00C50E35">
        <w:rPr>
          <w:rFonts w:ascii="Times New Roman" w:hAnsi="Times New Roman"/>
          <w:sz w:val="24"/>
          <w:lang w:val="en-GB"/>
        </w:rPr>
        <w:lastRenderedPageBreak/>
        <w:t xml:space="preserve">primary vaccination) </w:t>
      </w:r>
      <w:r w:rsidR="00386BDD" w:rsidRPr="00C50E35">
        <w:rPr>
          <w:rFonts w:ascii="Times New Roman" w:hAnsi="Times New Roman"/>
          <w:sz w:val="24"/>
          <w:lang w:val="en-GB"/>
        </w:rPr>
        <w:t xml:space="preserve">were evaluated in </w:t>
      </w:r>
      <w:r w:rsidR="00192983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386BD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86BDD" w:rsidRPr="00C50E35">
        <w:rPr>
          <w:rFonts w:ascii="Times New Roman" w:hAnsi="Times New Roman"/>
          <w:sz w:val="24"/>
          <w:lang w:val="en-GB"/>
        </w:rPr>
        <w:t>sensitivity analyses.</w:t>
      </w:r>
      <w:r w:rsidR="00647C85" w:rsidRPr="00C50E35">
        <w:rPr>
          <w:rFonts w:ascii="Times New Roman" w:hAnsi="Times New Roman"/>
          <w:sz w:val="24"/>
          <w:lang w:val="en-GB"/>
        </w:rPr>
        <w:t xml:space="preserve"> </w:t>
      </w:r>
      <w:r w:rsidR="00C5273E" w:rsidRPr="00C50E35">
        <w:rPr>
          <w:rFonts w:ascii="Times New Roman" w:hAnsi="Times New Roman"/>
          <w:sz w:val="24"/>
          <w:lang w:val="en-GB"/>
        </w:rPr>
        <w:t>The vaccine coverage</w:t>
      </w:r>
      <w:r w:rsidR="00850DD1" w:rsidRPr="00C50E35">
        <w:rPr>
          <w:rFonts w:ascii="Times New Roman" w:hAnsi="Times New Roman"/>
          <w:sz w:val="24"/>
          <w:lang w:val="en-GB"/>
        </w:rPr>
        <w:t xml:space="preserve"> over time </w:t>
      </w:r>
      <w:r w:rsidR="00827ECB" w:rsidRPr="00C50E35">
        <w:rPr>
          <w:rFonts w:ascii="Times New Roman" w:hAnsi="Times New Roman"/>
          <w:sz w:val="24"/>
          <w:lang w:val="en-GB"/>
        </w:rPr>
        <w:t>by age group</w:t>
      </w:r>
      <w:r w:rsidR="0086130D" w:rsidRPr="00C50E35">
        <w:rPr>
          <w:rFonts w:ascii="Times New Roman" w:hAnsi="Times New Roman"/>
          <w:sz w:val="24"/>
          <w:lang w:val="en-GB"/>
        </w:rPr>
        <w:t xml:space="preserve"> </w:t>
      </w:r>
      <w:r w:rsidR="00222CB0" w:rsidRPr="00C50E35">
        <w:rPr>
          <w:rFonts w:ascii="Times New Roman" w:hAnsi="Times New Roman"/>
          <w:sz w:val="24"/>
          <w:lang w:val="en-GB"/>
        </w:rPr>
        <w:t>for</w:t>
      </w:r>
      <w:r w:rsidR="00222CB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222CB0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baseline scenario </w:t>
      </w:r>
      <w:r w:rsidR="001A321C" w:rsidRPr="00C50E35">
        <w:rPr>
          <w:rFonts w:ascii="Times New Roman" w:hAnsi="Times New Roman"/>
          <w:sz w:val="24"/>
          <w:lang w:val="en-GB"/>
        </w:rPr>
        <w:t xml:space="preserve">is </w:t>
      </w:r>
      <w:r w:rsidR="00850DD1" w:rsidRPr="00C50E35">
        <w:rPr>
          <w:rFonts w:ascii="Times New Roman" w:hAnsi="Times New Roman"/>
          <w:sz w:val="24"/>
          <w:lang w:val="en-GB"/>
        </w:rPr>
        <w:t>presented in</w:t>
      </w:r>
      <w:r w:rsidR="00C5273E" w:rsidRPr="00C50E35">
        <w:rPr>
          <w:rFonts w:ascii="Times New Roman" w:hAnsi="Times New Roman"/>
          <w:sz w:val="24"/>
          <w:lang w:val="en-GB"/>
        </w:rPr>
        <w:t xml:space="preserve"> </w:t>
      </w:r>
      <w:r w:rsidR="00C5273E" w:rsidRPr="00C50E35">
        <w:rPr>
          <w:rFonts w:ascii="Times New Roman" w:hAnsi="Times New Roman"/>
          <w:color w:val="5B9BD5" w:themeColor="accent5"/>
          <w:sz w:val="24"/>
          <w:lang w:val="en-GB"/>
        </w:rPr>
        <w:t>Supplementary Fig.</w:t>
      </w:r>
      <w:r w:rsidR="00C5273E" w:rsidRPr="00C50E35">
        <w:rPr>
          <w:rFonts w:ascii="Times New Roman" w:hAnsi="Times New Roman"/>
          <w:b/>
          <w:color w:val="5B9BD5" w:themeColor="accent5"/>
          <w:sz w:val="24"/>
          <w:lang w:val="en-GB"/>
        </w:rPr>
        <w:t xml:space="preserve"> </w:t>
      </w:r>
      <w:r w:rsidR="0018066B" w:rsidRPr="00C50E35">
        <w:rPr>
          <w:rFonts w:ascii="Times New Roman" w:hAnsi="Times New Roman"/>
          <w:color w:val="5B9BD5" w:themeColor="accent5"/>
          <w:sz w:val="24"/>
          <w:lang w:val="en-GB"/>
        </w:rPr>
        <w:t>2</w:t>
      </w:r>
      <w:r w:rsidR="00583B74" w:rsidRPr="00C50E35">
        <w:rPr>
          <w:rFonts w:ascii="Times New Roman" w:hAnsi="Times New Roman"/>
          <w:sz w:val="24"/>
          <w:lang w:val="en-GB"/>
        </w:rPr>
        <w:t>.</w:t>
      </w:r>
    </w:p>
    <w:p w14:paraId="5BBC25E5" w14:textId="0EAD4B8F" w:rsidR="00F97804" w:rsidRPr="00C50E35" w:rsidRDefault="00F97804" w:rsidP="00DD224E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3EBB8903" w14:textId="0F48FF5B" w:rsidR="00AF7AF6" w:rsidRPr="00C50E35" w:rsidRDefault="00117310" w:rsidP="0063455E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The National Health Commission recommends that inactivated vaccines </w:t>
      </w:r>
      <w:r w:rsidR="0019298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should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be</w:t>
      </w:r>
      <w:r w:rsidRPr="00C50E35">
        <w:rPr>
          <w:rFonts w:ascii="Times New Roman" w:hAnsi="Times New Roman"/>
          <w:sz w:val="24"/>
          <w:lang w:val="en-GB"/>
        </w:rPr>
        <w:t xml:space="preserve"> administered on a two-dose schedule with an interval of ≥21 days, recombinant subunit vaccines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9298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should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be</w:t>
      </w:r>
      <w:r w:rsidRPr="00C50E35">
        <w:rPr>
          <w:rFonts w:ascii="Times New Roman" w:hAnsi="Times New Roman"/>
          <w:sz w:val="24"/>
          <w:lang w:val="en-GB"/>
        </w:rPr>
        <w:t xml:space="preserve"> administered on a three-dose schedule with an interval of ≥28 days, and recombinant adenovirus type-5-vectored vaccines </w:t>
      </w:r>
      <w:r w:rsidR="0019298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should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be </w:t>
      </w:r>
      <w:r w:rsidRPr="00C50E35">
        <w:rPr>
          <w:rFonts w:ascii="Times New Roman" w:hAnsi="Times New Roman"/>
          <w:sz w:val="24"/>
          <w:lang w:val="en-GB"/>
        </w:rPr>
        <w:t xml:space="preserve">administered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as </w:t>
      </w:r>
      <w:r w:rsidRPr="00C50E35">
        <w:rPr>
          <w:rFonts w:ascii="Times New Roman" w:hAnsi="Times New Roman"/>
          <w:sz w:val="24"/>
          <w:lang w:val="en-GB"/>
        </w:rPr>
        <w:t>one dose. For</w:t>
      </w:r>
      <w:r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simplicity, in the main analysis, we modelled the administration of inactivated vaccines for primary vaccination, which accounted for </w:t>
      </w:r>
      <w:r w:rsidR="00A709AD" w:rsidRPr="00C50E35">
        <w:rPr>
          <w:rFonts w:ascii="Times New Roman" w:hAnsi="Times New Roman"/>
          <w:sz w:val="24"/>
          <w:lang w:val="en-GB"/>
        </w:rPr>
        <w:t>most of</w:t>
      </w:r>
      <w:r w:rsidRPr="00C50E35">
        <w:rPr>
          <w:rFonts w:ascii="Times New Roman" w:hAnsi="Times New Roman"/>
          <w:sz w:val="24"/>
          <w:lang w:val="en-GB"/>
        </w:rPr>
        <w:t xml:space="preserve"> the doses administered in China. Accordingly, in our baseline analysis,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homologous booster schedule refers to the administration of inactivated vaccines, and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we assumed </w:t>
      </w:r>
      <w:r w:rsidRPr="00C50E35">
        <w:rPr>
          <w:rFonts w:ascii="Times New Roman" w:hAnsi="Times New Roman"/>
          <w:sz w:val="24"/>
          <w:lang w:val="en-GB"/>
        </w:rPr>
        <w:t xml:space="preserve">90% of individuals who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completed the</w:t>
      </w:r>
      <w:r w:rsidRPr="00C50E35">
        <w:rPr>
          <w:rFonts w:ascii="Times New Roman" w:hAnsi="Times New Roman"/>
          <w:sz w:val="24"/>
          <w:lang w:val="en-GB"/>
        </w:rPr>
        <w:t xml:space="preserve"> primary vaccination would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receive</w:t>
      </w:r>
      <w:r w:rsidRPr="00C50E35">
        <w:rPr>
          <w:rFonts w:ascii="Times New Roman" w:hAnsi="Times New Roman"/>
          <w:sz w:val="24"/>
          <w:lang w:val="en-GB"/>
        </w:rPr>
        <w:t xml:space="preserve"> a booster dose. </w:t>
      </w:r>
      <w:r w:rsidR="00C50DBA" w:rsidRPr="00C50E35">
        <w:rPr>
          <w:rFonts w:ascii="Times New Roman" w:hAnsi="Times New Roman"/>
          <w:sz w:val="24"/>
          <w:lang w:val="en-GB"/>
        </w:rPr>
        <w:t>Heterologous</w:t>
      </w:r>
      <w:r w:rsidRPr="00C50E35">
        <w:rPr>
          <w:rFonts w:ascii="Times New Roman" w:hAnsi="Times New Roman"/>
          <w:sz w:val="24"/>
          <w:lang w:val="en-GB"/>
        </w:rPr>
        <w:t xml:space="preserve"> booster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schedules</w:t>
      </w:r>
      <w:r w:rsidRPr="00C50E35">
        <w:rPr>
          <w:rFonts w:ascii="Times New Roman" w:hAnsi="Times New Roman"/>
          <w:sz w:val="24"/>
          <w:lang w:val="en-GB"/>
        </w:rPr>
        <w:t xml:space="preserve"> using subunit, mRNA, and vector vaccines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Pr="00C50E35">
        <w:rPr>
          <w:rFonts w:ascii="Times New Roman" w:hAnsi="Times New Roman"/>
          <w:sz w:val="24"/>
          <w:lang w:val="en-GB"/>
        </w:rPr>
        <w:t xml:space="preserve"> considered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Pr="00C50E35">
        <w:rPr>
          <w:rFonts w:ascii="Times New Roman" w:hAnsi="Times New Roman"/>
          <w:sz w:val="24"/>
          <w:lang w:val="en-GB"/>
        </w:rPr>
        <w:t xml:space="preserve"> sensitivity analyses, accounting for better </w:t>
      </w:r>
      <w:r w:rsidR="008041C7" w:rsidRPr="00C50E35">
        <w:rPr>
          <w:rFonts w:ascii="Times New Roman" w:hAnsi="Times New Roman"/>
          <w:sz w:val="24"/>
          <w:lang w:val="en-GB"/>
        </w:rPr>
        <w:t>VE</w:t>
      </w:r>
      <w:r w:rsidR="00C138A4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PEVuZE5vdGU+PENpdGU+PEF1dGhvcj5Db3N0YSBDbGVtZW5zPC9BdXRob3I+PFllYXI+MjAyMjwv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PEVuZE5vdGU+PENpdGU+PEF1dGhvcj5Db3N0YSBDbGVtZW5zPC9BdXRob3I+PFllYXI+MjAyMjwv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="00C138A4" w:rsidRPr="00C50E35">
        <w:rPr>
          <w:rFonts w:ascii="Times New Roman" w:hAnsi="Times New Roman"/>
          <w:sz w:val="24"/>
          <w:lang w:val="en-GB"/>
        </w:rPr>
      </w:r>
      <w:r w:rsidR="00C138A4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46</w:t>
      </w:r>
      <w:r w:rsidR="00C138A4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.</w:t>
      </w:r>
    </w:p>
    <w:p w14:paraId="58B6F3BD" w14:textId="77777777" w:rsidR="00E110BF" w:rsidRPr="00C50E35" w:rsidRDefault="00E110BF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01105F0F" w14:textId="7D0881E7" w:rsidR="00487388" w:rsidRPr="00C50E35" w:rsidRDefault="00117310" w:rsidP="00487388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03A09BD1" wp14:editId="43864843">
            <wp:extent cx="5220000" cy="3045000"/>
            <wp:effectExtent l="0" t="0" r="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VE_injector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304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1A748B" w14:textId="620FCEE8" w:rsidR="0002313F" w:rsidRPr="00C50E35" w:rsidRDefault="00117310" w:rsidP="001771F3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</w:t>
      </w:r>
      <w:r w:rsidR="00487388" w:rsidRPr="00C50E35">
        <w:rPr>
          <w:rFonts w:ascii="Times New Roman" w:hAnsi="Times New Roman"/>
          <w:b/>
          <w:lang w:val="en-GB"/>
        </w:rPr>
        <w:t>Fig</w:t>
      </w:r>
      <w:r w:rsidRPr="00C50E35">
        <w:rPr>
          <w:rFonts w:ascii="Times New Roman" w:hAnsi="Times New Roman"/>
          <w:b/>
          <w:lang w:val="en-GB"/>
        </w:rPr>
        <w:t>.</w:t>
      </w:r>
      <w:r w:rsidR="00487388" w:rsidRPr="00C50E35">
        <w:rPr>
          <w:rFonts w:ascii="Times New Roman" w:hAnsi="Times New Roman"/>
          <w:b/>
          <w:lang w:val="en-GB"/>
        </w:rPr>
        <w:t xml:space="preserve"> </w:t>
      </w:r>
      <w:r w:rsidR="005A663A" w:rsidRPr="00C50E35">
        <w:rPr>
          <w:rFonts w:ascii="Times New Roman" w:hAnsi="Times New Roman"/>
          <w:b/>
          <w:lang w:val="en-GB"/>
        </w:rPr>
        <w:t>2</w:t>
      </w:r>
      <w:r w:rsidR="00A5375A" w:rsidRPr="00C50E35">
        <w:rPr>
          <w:rFonts w:ascii="Times New Roman" w:hAnsi="Times New Roman"/>
          <w:b/>
          <w:lang w:val="en-GB"/>
        </w:rPr>
        <w:t xml:space="preserve"> |</w:t>
      </w:r>
      <w:r w:rsidR="00487388" w:rsidRPr="00C50E35">
        <w:rPr>
          <w:rFonts w:ascii="Times New Roman" w:hAnsi="Times New Roman"/>
          <w:b/>
          <w:lang w:val="en-GB"/>
        </w:rPr>
        <w:t xml:space="preserve"> </w:t>
      </w:r>
      <w:r w:rsidR="00BC19FE" w:rsidRPr="00C50E35">
        <w:rPr>
          <w:rFonts w:ascii="Times New Roman" w:hAnsi="Times New Roman"/>
          <w:b/>
          <w:lang w:val="en-GB"/>
        </w:rPr>
        <w:t xml:space="preserve">Cumulative vaccine coverage by age </w:t>
      </w:r>
      <w:r w:rsidR="00443E62" w:rsidRPr="00C50E35">
        <w:rPr>
          <w:rFonts w:ascii="Times New Roman" w:hAnsi="Times New Roman"/>
          <w:b/>
          <w:lang w:val="en-GB"/>
        </w:rPr>
        <w:t>in</w:t>
      </w:r>
      <w:r w:rsidR="00BC19FE" w:rsidRPr="00C50E35">
        <w:rPr>
          <w:rFonts w:ascii="Times New Roman" w:hAnsi="Times New Roman"/>
          <w:b/>
          <w:lang w:val="en-GB"/>
        </w:rPr>
        <w:t xml:space="preserve"> China shown for </w:t>
      </w:r>
      <w:r w:rsidR="00443E62" w:rsidRPr="00C50E35">
        <w:rPr>
          <w:rFonts w:ascii="Times New Roman" w:hAnsi="Times New Roman"/>
          <w:b/>
          <w:lang w:val="en-GB"/>
        </w:rPr>
        <w:t xml:space="preserve">the </w:t>
      </w:r>
      <w:r w:rsidR="00BC19FE" w:rsidRPr="00C50E35">
        <w:rPr>
          <w:rFonts w:ascii="Times New Roman" w:hAnsi="Times New Roman"/>
          <w:b/>
          <w:lang w:val="en-GB"/>
        </w:rPr>
        <w:t>fir</w:t>
      </w:r>
      <w:r w:rsidR="00DA264B" w:rsidRPr="00C50E35">
        <w:rPr>
          <w:rFonts w:ascii="Times New Roman" w:hAnsi="Times New Roman"/>
          <w:b/>
          <w:lang w:val="en-GB"/>
        </w:rPr>
        <w:t>st (dashed lines), second (solid lines), and booster (dotted lines) doses</w:t>
      </w:r>
      <w:r w:rsidR="00BB1214" w:rsidRPr="00C50E35">
        <w:rPr>
          <w:rFonts w:ascii="Times New Roman" w:hAnsi="Times New Roman"/>
          <w:b/>
          <w:lang w:val="en-GB"/>
        </w:rPr>
        <w:t xml:space="preserve"> </w:t>
      </w:r>
      <w:r w:rsidR="00B777C9" w:rsidRPr="00C50E35">
        <w:rPr>
          <w:rFonts w:ascii="Times New Roman" w:hAnsi="Times New Roman"/>
          <w:b/>
          <w:lang w:val="en-GB"/>
        </w:rPr>
        <w:t>administered</w:t>
      </w:r>
      <w:r w:rsidR="00BB1214" w:rsidRPr="00C50E35">
        <w:rPr>
          <w:rFonts w:ascii="Times New Roman" w:hAnsi="Times New Roman"/>
          <w:b/>
          <w:lang w:val="en-GB"/>
        </w:rPr>
        <w:t xml:space="preserve"> </w:t>
      </w:r>
      <w:r w:rsidR="00443E62" w:rsidRPr="00C50E35">
        <w:rPr>
          <w:rFonts w:ascii="Times New Roman" w:hAnsi="Times New Roman"/>
          <w:b/>
          <w:lang w:val="en-GB"/>
        </w:rPr>
        <w:t>in</w:t>
      </w:r>
      <w:r w:rsidR="00BB1214" w:rsidRPr="00C50E35">
        <w:rPr>
          <w:rFonts w:ascii="Times New Roman" w:hAnsi="Times New Roman"/>
          <w:b/>
          <w:lang w:val="en-GB"/>
        </w:rPr>
        <w:t xml:space="preserve"> the baseline scenario</w:t>
      </w:r>
      <w:r w:rsidR="00DA264B" w:rsidRPr="00C50E35">
        <w:rPr>
          <w:rFonts w:ascii="Times New Roman" w:hAnsi="Times New Roman"/>
          <w:b/>
          <w:lang w:val="en-GB"/>
        </w:rPr>
        <w:t>.</w:t>
      </w:r>
      <w:r w:rsidR="007C62A5" w:rsidRPr="00C50E35">
        <w:rPr>
          <w:rFonts w:ascii="Times New Roman" w:hAnsi="Times New Roman"/>
          <w:b/>
          <w:lang w:val="en-GB"/>
        </w:rPr>
        <w:t xml:space="preserve"> </w:t>
      </w:r>
      <w:r w:rsidR="00C73CA3" w:rsidRPr="00C50E35">
        <w:rPr>
          <w:rFonts w:ascii="Times New Roman" w:hAnsi="Times New Roman"/>
          <w:lang w:val="en-GB"/>
        </w:rPr>
        <w:t xml:space="preserve">The observed data </w:t>
      </w:r>
      <w:r w:rsidR="00443E62" w:rsidRPr="00C50E35">
        <w:rPr>
          <w:rFonts w:ascii="Times New Roman" w:hAnsi="Times New Roman"/>
          <w:lang w:val="en-GB"/>
        </w:rPr>
        <w:t xml:space="preserve">until </w:t>
      </w:r>
      <w:r w:rsidR="00560066" w:rsidRPr="00C50E35">
        <w:rPr>
          <w:rFonts w:ascii="Times New Roman" w:hAnsi="Times New Roman"/>
          <w:lang w:val="en-GB"/>
        </w:rPr>
        <w:t xml:space="preserve">February </w:t>
      </w:r>
      <w:r w:rsidR="006F2ABD" w:rsidRPr="00C50E35">
        <w:rPr>
          <w:rFonts w:ascii="Times New Roman" w:hAnsi="Times New Roman"/>
          <w:lang w:val="en-GB"/>
        </w:rPr>
        <w:t>15</w:t>
      </w:r>
      <w:r w:rsidR="00C73CA3" w:rsidRPr="00C50E35">
        <w:rPr>
          <w:rFonts w:ascii="Times New Roman" w:hAnsi="Times New Roman"/>
          <w:lang w:val="en-GB"/>
        </w:rPr>
        <w:t>, 202</w:t>
      </w:r>
      <w:r w:rsidR="008150D9" w:rsidRPr="00C50E35">
        <w:rPr>
          <w:rFonts w:ascii="Times New Roman" w:hAnsi="Times New Roman"/>
          <w:lang w:val="en-GB"/>
        </w:rPr>
        <w:t>2</w:t>
      </w:r>
      <w:r w:rsidR="00443E62" w:rsidRPr="00C50E35">
        <w:rPr>
          <w:rFonts w:ascii="Times New Roman" w:hAnsi="Times New Roman"/>
          <w:lang w:val="en-GB"/>
        </w:rPr>
        <w:t xml:space="preserve"> are presented</w:t>
      </w:r>
      <w:r w:rsidR="00C73CA3" w:rsidRPr="00C50E35">
        <w:rPr>
          <w:rFonts w:ascii="Times New Roman" w:hAnsi="Times New Roman"/>
          <w:lang w:val="en-GB"/>
        </w:rPr>
        <w:t>, while the forward data are projected</w:t>
      </w:r>
      <w:r w:rsidR="00882AFE" w:rsidRPr="00C50E35">
        <w:rPr>
          <w:rFonts w:ascii="Times New Roman" w:hAnsi="Times New Roman"/>
          <w:lang w:val="en-GB"/>
        </w:rPr>
        <w:t xml:space="preserve"> </w:t>
      </w:r>
      <w:r w:rsidR="00443E62" w:rsidRPr="00C50E35">
        <w:rPr>
          <w:rFonts w:ascii="Times New Roman" w:hAnsi="Times New Roman"/>
          <w:lang w:val="en-GB"/>
        </w:rPr>
        <w:t xml:space="preserve">until </w:t>
      </w:r>
      <w:r w:rsidR="00196A36" w:rsidRPr="00C50E35">
        <w:rPr>
          <w:rFonts w:ascii="Times New Roman" w:hAnsi="Times New Roman" w:hint="eastAsia"/>
          <w:lang w:val="en-GB"/>
        </w:rPr>
        <w:t>A</w:t>
      </w:r>
      <w:r w:rsidR="00196A36" w:rsidRPr="00C50E35">
        <w:rPr>
          <w:rFonts w:ascii="Times New Roman" w:hAnsi="Times New Roman"/>
          <w:lang w:val="en-GB"/>
        </w:rPr>
        <w:t>ugust 31</w:t>
      </w:r>
      <w:r w:rsidR="00882AFE" w:rsidRPr="00C50E35">
        <w:rPr>
          <w:rFonts w:ascii="Times New Roman" w:hAnsi="Times New Roman"/>
          <w:lang w:val="en-GB"/>
        </w:rPr>
        <w:t>, 202</w:t>
      </w:r>
      <w:r w:rsidR="0029304B" w:rsidRPr="00C50E35">
        <w:rPr>
          <w:rFonts w:ascii="Times New Roman" w:hAnsi="Times New Roman"/>
          <w:lang w:val="en-GB"/>
        </w:rPr>
        <w:t>2</w:t>
      </w:r>
      <w:r w:rsidR="00882AFE" w:rsidRPr="00C50E35">
        <w:rPr>
          <w:rFonts w:ascii="Times New Roman" w:hAnsi="Times New Roman"/>
          <w:lang w:val="en-GB"/>
        </w:rPr>
        <w:t xml:space="preserve">, in which the booster vaccination </w:t>
      </w:r>
      <w:r w:rsidR="00B777C9" w:rsidRPr="00C50E35">
        <w:rPr>
          <w:rFonts w:ascii="Times New Roman" w:hAnsi="Times New Roman"/>
          <w:lang w:val="en-GB"/>
        </w:rPr>
        <w:t>rate is competing</w:t>
      </w:r>
      <w:r w:rsidR="00882AFE" w:rsidRPr="00C50E35">
        <w:rPr>
          <w:rFonts w:ascii="Times New Roman" w:hAnsi="Times New Roman"/>
          <w:lang w:val="en-GB"/>
        </w:rPr>
        <w:t xml:space="preserve"> against </w:t>
      </w:r>
      <w:r w:rsidR="00443E62" w:rsidRPr="00C50E35">
        <w:rPr>
          <w:rFonts w:ascii="Times New Roman" w:hAnsi="Times New Roman"/>
          <w:lang w:val="en-GB"/>
        </w:rPr>
        <w:t xml:space="preserve">the </w:t>
      </w:r>
      <w:r w:rsidR="00BA7C58" w:rsidRPr="00C50E35">
        <w:rPr>
          <w:rFonts w:ascii="Times New Roman" w:hAnsi="Times New Roman"/>
          <w:lang w:val="en-GB"/>
        </w:rPr>
        <w:t>Omicron variant</w:t>
      </w:r>
      <w:r w:rsidR="00882AFE" w:rsidRPr="00C50E35">
        <w:rPr>
          <w:rFonts w:ascii="Times New Roman" w:hAnsi="Times New Roman"/>
          <w:lang w:val="en-GB"/>
        </w:rPr>
        <w:t xml:space="preserve"> transmission.</w:t>
      </w:r>
    </w:p>
    <w:p w14:paraId="1C5CE4BC" w14:textId="7A8D34EE" w:rsidR="009000AE" w:rsidRPr="00C50E35" w:rsidRDefault="009000AE" w:rsidP="0035625D">
      <w:pPr>
        <w:widowControl/>
        <w:spacing w:line="360" w:lineRule="auto"/>
        <w:jc w:val="left"/>
        <w:rPr>
          <w:rFonts w:ascii="Times New Roman" w:hAnsi="Times New Roman"/>
          <w:b/>
          <w:sz w:val="24"/>
          <w:lang w:val="en-GB"/>
        </w:rPr>
      </w:pPr>
    </w:p>
    <w:p w14:paraId="7AEFCEE1" w14:textId="1AFE5F0E" w:rsidR="00974726" w:rsidRPr="00C50E35" w:rsidRDefault="00117310" w:rsidP="0035625D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32" w:name="_Toc98199126"/>
      <w:r w:rsidRPr="00C50E35">
        <w:rPr>
          <w:rFonts w:ascii="Times New Roman" w:hAnsi="Times New Roman"/>
          <w:b/>
          <w:sz w:val="24"/>
          <w:lang w:val="en-GB"/>
        </w:rPr>
        <w:t>Vaccine effectiveness</w:t>
      </w:r>
      <w:bookmarkEnd w:id="32"/>
    </w:p>
    <w:p w14:paraId="0D4057F6" w14:textId="1970F830" w:rsidR="00544A3C" w:rsidRPr="00C50E35" w:rsidRDefault="00117310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I</w:t>
      </w:r>
      <w:r w:rsidRPr="00C50E35">
        <w:rPr>
          <w:rFonts w:ascii="Times New Roman" w:hAnsi="Times New Roman"/>
          <w:sz w:val="24"/>
          <w:lang w:val="en-GB"/>
        </w:rPr>
        <w:t xml:space="preserve">n our model, we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consider</w:t>
      </w:r>
      <w:r w:rsidR="006E3456">
        <w:rPr>
          <w:rFonts w:ascii="Times New Roman" w:hAnsi="Times New Roman" w:cs="Times New Roman"/>
          <w:sz w:val="24"/>
          <w:szCs w:val="24"/>
          <w:lang w:val="en-GB"/>
        </w:rPr>
        <w:t>ed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EF3D88" w:rsidRPr="00C50E35">
        <w:rPr>
          <w:rFonts w:ascii="Times New Roman" w:hAnsi="Times New Roman"/>
          <w:sz w:val="24"/>
          <w:lang w:val="en-GB"/>
        </w:rPr>
        <w:t>VEs</w:t>
      </w:r>
      <w:r w:rsidR="00481C09" w:rsidRPr="00C50E35">
        <w:rPr>
          <w:rFonts w:ascii="Times New Roman" w:hAnsi="Times New Roman"/>
          <w:sz w:val="24"/>
          <w:lang w:val="en-GB"/>
        </w:rPr>
        <w:t xml:space="preserve"> against five separate outcomes</w:t>
      </w:r>
      <w:r w:rsidR="009F51A5" w:rsidRPr="00C50E35">
        <w:rPr>
          <w:rFonts w:ascii="Times New Roman" w:hAnsi="Times New Roman"/>
          <w:sz w:val="24"/>
          <w:lang w:val="en-GB"/>
        </w:rPr>
        <w:t>:</w:t>
      </w:r>
      <w:r w:rsidR="00481C09" w:rsidRPr="00C50E35">
        <w:rPr>
          <w:rFonts w:ascii="Times New Roman" w:hAnsi="Times New Roman"/>
          <w:sz w:val="24"/>
          <w:lang w:val="en-GB"/>
        </w:rPr>
        <w:t xml:space="preserve"> infection, symptomatic infection, </w:t>
      </w:r>
      <w:r w:rsidR="00481C09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481C09" w:rsidRPr="00C50E35">
        <w:rPr>
          <w:rFonts w:ascii="Times New Roman" w:hAnsi="Times New Roman"/>
          <w:sz w:val="24"/>
          <w:lang w:val="en-GB"/>
        </w:rPr>
        <w:t>, mortality</w:t>
      </w:r>
      <w:r w:rsidR="009F51A5" w:rsidRPr="00C50E35">
        <w:rPr>
          <w:rFonts w:ascii="Times New Roman" w:hAnsi="Times New Roman"/>
          <w:sz w:val="24"/>
          <w:lang w:val="en-GB"/>
        </w:rPr>
        <w:t>,</w:t>
      </w:r>
      <w:r w:rsidR="00481C09" w:rsidRPr="00C50E35">
        <w:rPr>
          <w:rFonts w:ascii="Times New Roman" w:hAnsi="Times New Roman"/>
          <w:sz w:val="24"/>
          <w:lang w:val="en-GB"/>
        </w:rPr>
        <w:t xml:space="preserve"> and onward transmission following a</w:t>
      </w:r>
      <w:r w:rsidR="00946E9D" w:rsidRPr="00C50E35">
        <w:rPr>
          <w:rFonts w:ascii="Times New Roman" w:hAnsi="Times New Roman"/>
          <w:sz w:val="24"/>
          <w:lang w:val="en-GB"/>
        </w:rPr>
        <w:t xml:space="preserve"> breakthrough infection </w:t>
      </w:r>
      <w:r w:rsidR="00481C09" w:rsidRPr="00C50E35">
        <w:rPr>
          <w:rFonts w:ascii="Times New Roman" w:hAnsi="Times New Roman" w:cs="Times New Roman"/>
          <w:sz w:val="24"/>
          <w:szCs w:val="24"/>
          <w:lang w:val="en-GB"/>
        </w:rPr>
        <w:t>from Omicron.</w:t>
      </w:r>
      <w:r w:rsidR="00A54F99" w:rsidRPr="00C50E35">
        <w:rPr>
          <w:rFonts w:ascii="Times New Roman" w:hAnsi="Times New Roman"/>
          <w:sz w:val="24"/>
          <w:lang w:val="en-GB"/>
        </w:rPr>
        <w:t xml:space="preserve"> </w:t>
      </w:r>
      <w:r w:rsidR="00694CE7" w:rsidRPr="00C50E35">
        <w:rPr>
          <w:rFonts w:ascii="Times New Roman" w:hAnsi="Times New Roman"/>
          <w:sz w:val="24"/>
          <w:lang w:val="en-GB"/>
        </w:rPr>
        <w:t xml:space="preserve">To obtain </w:t>
      </w:r>
      <w:r w:rsidR="00F63432" w:rsidRPr="00C50E35">
        <w:rPr>
          <w:rFonts w:ascii="Times New Roman" w:hAnsi="Times New Roman"/>
          <w:sz w:val="24"/>
          <w:lang w:val="en-GB"/>
        </w:rPr>
        <w:t xml:space="preserve">these time-varying VEs </w:t>
      </w:r>
      <w:r w:rsidR="00BD7A07" w:rsidRPr="00C50E35">
        <w:rPr>
          <w:rFonts w:ascii="Times New Roman" w:hAnsi="Times New Roman"/>
          <w:sz w:val="24"/>
          <w:lang w:val="en-GB"/>
        </w:rPr>
        <w:t xml:space="preserve">as defined in </w:t>
      </w:r>
      <w:r w:rsidR="00DE7C8C" w:rsidRPr="00C50E35">
        <w:rPr>
          <w:rFonts w:ascii="Times New Roman" w:hAnsi="Times New Roman"/>
          <w:color w:val="5B9BD5" w:themeColor="accent5"/>
          <w:sz w:val="24"/>
          <w:lang w:val="en-GB"/>
        </w:rPr>
        <w:t>Supplementary Table 6</w:t>
      </w:r>
      <w:r w:rsidR="00DE7C8C" w:rsidRPr="00C50E35">
        <w:rPr>
          <w:rFonts w:ascii="Times New Roman" w:hAnsi="Times New Roman"/>
          <w:sz w:val="24"/>
          <w:lang w:val="en-GB"/>
        </w:rPr>
        <w:t xml:space="preserve">, </w:t>
      </w:r>
      <w:r w:rsidR="00F76A01" w:rsidRPr="00C50E35">
        <w:rPr>
          <w:rFonts w:ascii="Times New Roman" w:hAnsi="Times New Roman"/>
          <w:sz w:val="24"/>
          <w:lang w:val="en-GB"/>
        </w:rPr>
        <w:t xml:space="preserve">we first </w:t>
      </w:r>
      <w:r w:rsidR="00F76A0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estimated </w:t>
      </w:r>
      <w:r w:rsidR="00D73632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F76A01" w:rsidRPr="00C50E35">
        <w:rPr>
          <w:rFonts w:ascii="Times New Roman" w:hAnsi="Times New Roman"/>
          <w:sz w:val="24"/>
          <w:lang w:val="en-GB"/>
        </w:rPr>
        <w:t xml:space="preserve"> VEs against </w:t>
      </w:r>
      <w:r w:rsidR="009C1E07" w:rsidRPr="00C50E35">
        <w:rPr>
          <w:rFonts w:ascii="Times New Roman" w:hAnsi="Times New Roman"/>
          <w:sz w:val="24"/>
          <w:lang w:val="en-GB"/>
        </w:rPr>
        <w:t>five</w:t>
      </w:r>
      <w:r w:rsidR="009C24A1" w:rsidRPr="00C50E35">
        <w:rPr>
          <w:rFonts w:ascii="Times New Roman" w:hAnsi="Times New Roman"/>
          <w:sz w:val="24"/>
          <w:lang w:val="en-GB"/>
        </w:rPr>
        <w:t xml:space="preserve"> outcomes at </w:t>
      </w:r>
      <w:r w:rsidR="00704FB0" w:rsidRPr="00C50E35">
        <w:rPr>
          <w:rFonts w:ascii="Times New Roman" w:hAnsi="Times New Roman" w:cs="Times New Roman"/>
          <w:sz w:val="24"/>
          <w:szCs w:val="24"/>
          <w:lang w:val="en-GB"/>
        </w:rPr>
        <w:t>five time points:</w:t>
      </w:r>
      <w:r w:rsidR="0008213A" w:rsidRPr="00C50E35">
        <w:rPr>
          <w:rFonts w:ascii="Times New Roman" w:hAnsi="Times New Roman"/>
          <w:sz w:val="24"/>
          <w:lang w:val="en-GB"/>
        </w:rPr>
        <w:t xml:space="preserve"> </w:t>
      </w:r>
      <w:r w:rsidR="00990985" w:rsidRPr="00C50E35">
        <w:rPr>
          <w:rFonts w:ascii="Times New Roman" w:hAnsi="Times New Roman"/>
          <w:sz w:val="24"/>
          <w:lang w:val="en-GB"/>
        </w:rPr>
        <w:t>first</w:t>
      </w:r>
      <w:r w:rsidR="0008213A" w:rsidRPr="00C50E35">
        <w:rPr>
          <w:rFonts w:ascii="Times New Roman" w:hAnsi="Times New Roman"/>
          <w:sz w:val="24"/>
          <w:lang w:val="en-GB"/>
        </w:rPr>
        <w:t xml:space="preserve"> dose, second dose, </w:t>
      </w:r>
      <w:r w:rsidR="002B5AAB" w:rsidRPr="00C50E35">
        <w:rPr>
          <w:rFonts w:ascii="Times New Roman" w:hAnsi="Times New Roman"/>
          <w:sz w:val="24"/>
          <w:lang w:val="en-GB"/>
        </w:rPr>
        <w:t xml:space="preserve">6 months from </w:t>
      </w:r>
      <w:r w:rsidR="009F51A5" w:rsidRPr="00C50E35">
        <w:rPr>
          <w:rFonts w:ascii="Times New Roman" w:hAnsi="Times New Roman"/>
          <w:sz w:val="24"/>
          <w:lang w:val="en-GB"/>
        </w:rPr>
        <w:t xml:space="preserve">the </w:t>
      </w:r>
      <w:r w:rsidR="0008213A" w:rsidRPr="00C50E35">
        <w:rPr>
          <w:rFonts w:ascii="Times New Roman" w:hAnsi="Times New Roman"/>
          <w:sz w:val="24"/>
          <w:lang w:val="en-GB"/>
        </w:rPr>
        <w:t>second dose</w:t>
      </w:r>
      <w:r w:rsidR="00655915" w:rsidRPr="00C50E35">
        <w:rPr>
          <w:rFonts w:ascii="Times New Roman" w:hAnsi="Times New Roman"/>
          <w:sz w:val="24"/>
          <w:lang w:val="en-GB"/>
        </w:rPr>
        <w:t xml:space="preserve"> (</w:t>
      </w:r>
      <w:r w:rsidR="00655915" w:rsidRPr="00C50E35">
        <w:rPr>
          <w:rFonts w:ascii="Times New Roman" w:hAnsi="Times New Roman" w:cs="Times New Roman"/>
          <w:sz w:val="24"/>
          <w:szCs w:val="24"/>
          <w:lang w:val="en-GB"/>
        </w:rPr>
        <w:t>2W</w:t>
      </w:r>
      <w:r w:rsidR="00655915" w:rsidRPr="00C50E35">
        <w:rPr>
          <w:rFonts w:ascii="Times New Roman" w:hAnsi="Times New Roman"/>
          <w:sz w:val="24"/>
          <w:lang w:val="en-GB"/>
        </w:rPr>
        <w:t>)</w:t>
      </w:r>
      <w:r w:rsidR="002B5AAB" w:rsidRPr="00C50E35">
        <w:rPr>
          <w:rFonts w:ascii="Times New Roman" w:hAnsi="Times New Roman"/>
          <w:sz w:val="24"/>
          <w:lang w:val="en-GB"/>
        </w:rPr>
        <w:t xml:space="preserve">, booster dose, and 6 months </w:t>
      </w:r>
      <w:r w:rsidR="009F51A5" w:rsidRPr="00C50E35">
        <w:rPr>
          <w:rFonts w:ascii="Times New Roman" w:hAnsi="Times New Roman"/>
          <w:sz w:val="24"/>
          <w:lang w:val="en-GB"/>
        </w:rPr>
        <w:t>after the</w:t>
      </w:r>
      <w:r w:rsidR="002B5AAB" w:rsidRPr="00C50E35">
        <w:rPr>
          <w:rFonts w:ascii="Times New Roman" w:hAnsi="Times New Roman"/>
          <w:sz w:val="24"/>
          <w:lang w:val="en-GB"/>
        </w:rPr>
        <w:t xml:space="preserve"> booster dose</w:t>
      </w:r>
      <w:r w:rsidR="00AE5478" w:rsidRPr="00C50E35">
        <w:rPr>
          <w:rFonts w:ascii="Times New Roman" w:hAnsi="Times New Roman"/>
          <w:sz w:val="24"/>
          <w:lang w:val="en-GB"/>
        </w:rPr>
        <w:t xml:space="preserve"> (BW)</w:t>
      </w:r>
      <w:r w:rsidR="002B5AAB" w:rsidRPr="00C50E35">
        <w:rPr>
          <w:rFonts w:ascii="Times New Roman" w:hAnsi="Times New Roman"/>
          <w:sz w:val="24"/>
          <w:lang w:val="en-GB"/>
        </w:rPr>
        <w:t>.</w:t>
      </w:r>
      <w:r w:rsidR="00D448BE" w:rsidRPr="00C50E35">
        <w:rPr>
          <w:rFonts w:ascii="Times New Roman" w:hAnsi="Times New Roman"/>
          <w:sz w:val="24"/>
          <w:lang w:val="en-GB"/>
        </w:rPr>
        <w:t xml:space="preserve"> </w:t>
      </w:r>
      <w:r w:rsidR="00B57C26" w:rsidRPr="00C50E35">
        <w:rPr>
          <w:rFonts w:ascii="Times New Roman" w:hAnsi="Times New Roman"/>
          <w:sz w:val="24"/>
          <w:lang w:val="en-GB"/>
        </w:rPr>
        <w:t>I</w:t>
      </w:r>
      <w:r w:rsidR="00814728" w:rsidRPr="00C50E35">
        <w:rPr>
          <w:rFonts w:ascii="Times New Roman" w:hAnsi="Times New Roman"/>
          <w:sz w:val="24"/>
          <w:lang w:val="en-GB"/>
        </w:rPr>
        <w:t xml:space="preserve">n our </w:t>
      </w:r>
      <w:r w:rsidR="0028578F" w:rsidRPr="00C50E35">
        <w:rPr>
          <w:rFonts w:ascii="Times New Roman" w:hAnsi="Times New Roman"/>
          <w:sz w:val="24"/>
          <w:lang w:val="en-GB"/>
        </w:rPr>
        <w:t xml:space="preserve">mathematical </w:t>
      </w:r>
      <w:r w:rsidR="00814728" w:rsidRPr="00C50E35">
        <w:rPr>
          <w:rFonts w:ascii="Times New Roman" w:hAnsi="Times New Roman"/>
          <w:sz w:val="24"/>
          <w:lang w:val="en-GB"/>
        </w:rPr>
        <w:t>model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9D0D2F" w:rsidRPr="00C50E35">
        <w:rPr>
          <w:rFonts w:ascii="Times New Roman" w:hAnsi="Times New Roman"/>
          <w:sz w:val="24"/>
          <w:lang w:val="en-GB"/>
        </w:rPr>
        <w:t xml:space="preserve">these </w:t>
      </w:r>
      <w:r w:rsidR="009D0D2F" w:rsidRPr="00C50E35">
        <w:rPr>
          <w:rFonts w:ascii="Times New Roman" w:hAnsi="Times New Roman" w:cs="Times New Roman"/>
          <w:sz w:val="24"/>
          <w:szCs w:val="24"/>
          <w:lang w:val="en-GB"/>
        </w:rPr>
        <w:t>time points were</w:t>
      </w:r>
      <w:r w:rsidR="009D0D2F" w:rsidRPr="00C50E35">
        <w:rPr>
          <w:rFonts w:ascii="Times New Roman" w:hAnsi="Times New Roman"/>
          <w:sz w:val="24"/>
          <w:lang w:val="en-GB"/>
        </w:rPr>
        <w:t xml:space="preserve"> </w:t>
      </w:r>
      <w:r w:rsidR="00B57C26" w:rsidRPr="00C50E35">
        <w:rPr>
          <w:rFonts w:ascii="Times New Roman" w:hAnsi="Times New Roman"/>
          <w:sz w:val="24"/>
          <w:lang w:val="en-GB"/>
        </w:rPr>
        <w:t>assumed to be</w:t>
      </w:r>
      <w:r w:rsidR="009D0D2F" w:rsidRPr="00C50E35">
        <w:rPr>
          <w:rFonts w:ascii="Times New Roman" w:hAnsi="Times New Roman"/>
          <w:sz w:val="24"/>
          <w:lang w:val="en-GB"/>
        </w:rPr>
        <w:t xml:space="preserve"> 21 days after </w:t>
      </w:r>
      <w:r w:rsidR="00B57C26" w:rsidRPr="00C50E35">
        <w:rPr>
          <w:rFonts w:ascii="Times New Roman" w:hAnsi="Times New Roman"/>
          <w:sz w:val="24"/>
          <w:lang w:val="en-GB"/>
        </w:rPr>
        <w:t xml:space="preserve">the </w:t>
      </w:r>
      <w:r w:rsidR="009D0D2F" w:rsidRPr="00C50E35">
        <w:rPr>
          <w:rFonts w:ascii="Times New Roman" w:hAnsi="Times New Roman"/>
          <w:sz w:val="24"/>
          <w:lang w:val="en-GB"/>
        </w:rPr>
        <w:t xml:space="preserve">first dose, 14 days after </w:t>
      </w:r>
      <w:r w:rsidR="00B57C26" w:rsidRPr="00C50E35">
        <w:rPr>
          <w:rFonts w:ascii="Times New Roman" w:hAnsi="Times New Roman"/>
          <w:sz w:val="24"/>
          <w:lang w:val="en-GB"/>
        </w:rPr>
        <w:t>the</w:t>
      </w:r>
      <w:r w:rsidR="009D0D2F" w:rsidRPr="00C50E35">
        <w:rPr>
          <w:rFonts w:ascii="Times New Roman" w:hAnsi="Times New Roman"/>
          <w:sz w:val="24"/>
          <w:lang w:val="en-GB"/>
        </w:rPr>
        <w:t xml:space="preserve"> second dose, 194 days after </w:t>
      </w:r>
      <w:r w:rsidR="00B57C26" w:rsidRPr="00C50E35">
        <w:rPr>
          <w:rFonts w:ascii="Times New Roman" w:hAnsi="Times New Roman"/>
          <w:sz w:val="24"/>
          <w:lang w:val="en-GB"/>
        </w:rPr>
        <w:t xml:space="preserve">the </w:t>
      </w:r>
      <w:r w:rsidR="009D0D2F" w:rsidRPr="00C50E35">
        <w:rPr>
          <w:rFonts w:ascii="Times New Roman" w:hAnsi="Times New Roman"/>
          <w:sz w:val="24"/>
          <w:lang w:val="en-GB"/>
        </w:rPr>
        <w:t xml:space="preserve">second dose, 14 days after </w:t>
      </w:r>
      <w:r w:rsidR="00B57C26" w:rsidRPr="00C50E35">
        <w:rPr>
          <w:rFonts w:ascii="Times New Roman" w:hAnsi="Times New Roman"/>
          <w:sz w:val="24"/>
          <w:lang w:val="en-GB"/>
        </w:rPr>
        <w:t xml:space="preserve">the </w:t>
      </w:r>
      <w:r w:rsidR="009D0D2F" w:rsidRPr="00C50E35">
        <w:rPr>
          <w:rFonts w:ascii="Times New Roman" w:hAnsi="Times New Roman"/>
          <w:sz w:val="24"/>
          <w:lang w:val="en-GB"/>
        </w:rPr>
        <w:t xml:space="preserve">booster dose, and 194 days after </w:t>
      </w:r>
      <w:r w:rsidR="00B57C26" w:rsidRPr="00C50E35">
        <w:rPr>
          <w:rFonts w:ascii="Times New Roman" w:hAnsi="Times New Roman"/>
          <w:sz w:val="24"/>
          <w:lang w:val="en-GB"/>
        </w:rPr>
        <w:t xml:space="preserve">the </w:t>
      </w:r>
      <w:r w:rsidR="009D0D2F" w:rsidRPr="00C50E35">
        <w:rPr>
          <w:rFonts w:ascii="Times New Roman" w:hAnsi="Times New Roman"/>
          <w:sz w:val="24"/>
          <w:lang w:val="en-GB"/>
        </w:rPr>
        <w:t>booster dose</w:t>
      </w:r>
      <w:r w:rsidR="00B57C2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D102F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To distinguish </w:t>
      </w:r>
      <w:r w:rsidR="00D73632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D102F4" w:rsidRPr="00C50E35">
        <w:rPr>
          <w:rFonts w:ascii="Times New Roman" w:hAnsi="Times New Roman"/>
          <w:sz w:val="24"/>
          <w:lang w:val="en-GB"/>
        </w:rPr>
        <w:t xml:space="preserve"> VE </w:t>
      </w:r>
      <w:r w:rsidR="00D102F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sources, </w:t>
      </w:r>
      <w:r w:rsidR="00D102F4" w:rsidRPr="00C50E35">
        <w:rPr>
          <w:rFonts w:ascii="Times New Roman" w:hAnsi="Times New Roman"/>
          <w:sz w:val="24"/>
          <w:lang w:val="en-GB"/>
        </w:rPr>
        <w:t xml:space="preserve">the VE predicted based on </w:t>
      </w:r>
      <w:r w:rsidR="003A191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level of </w:t>
      </w:r>
      <w:r w:rsidR="00D102F4" w:rsidRPr="00C50E35">
        <w:rPr>
          <w:rFonts w:ascii="Times New Roman" w:hAnsi="Times New Roman" w:cs="Times New Roman"/>
          <w:sz w:val="24"/>
          <w:szCs w:val="24"/>
          <w:lang w:val="en-GB"/>
        </w:rPr>
        <w:t>neutralising</w:t>
      </w:r>
      <w:r w:rsidR="00D102F4" w:rsidRPr="00C50E35">
        <w:rPr>
          <w:rFonts w:ascii="Times New Roman" w:hAnsi="Times New Roman"/>
          <w:sz w:val="24"/>
          <w:lang w:val="en-GB"/>
        </w:rPr>
        <w:t xml:space="preserve"> antibody </w:t>
      </w:r>
      <w:r w:rsidR="00D102F4" w:rsidRPr="00C50E35">
        <w:rPr>
          <w:rFonts w:ascii="Times New Roman" w:hAnsi="Times New Roman" w:cs="Times New Roman"/>
          <w:sz w:val="24"/>
          <w:szCs w:val="24"/>
          <w:lang w:val="en-GB"/>
        </w:rPr>
        <w:t>titres</w:t>
      </w:r>
      <w:r w:rsidR="00D102F4" w:rsidRPr="00C50E35">
        <w:rPr>
          <w:rFonts w:ascii="Times New Roman" w:hAnsi="Times New Roman"/>
          <w:sz w:val="24"/>
          <w:lang w:val="en-GB"/>
        </w:rPr>
        <w:t xml:space="preserve"> (NATs)</w:t>
      </w:r>
      <w:r w:rsidR="00593D9F" w:rsidRPr="00C50E35">
        <w:rPr>
          <w:rFonts w:ascii="Times New Roman" w:hAnsi="Times New Roman"/>
          <w:sz w:val="24"/>
          <w:lang w:val="en-GB"/>
        </w:rPr>
        <w:t xml:space="preserve"> </w:t>
      </w:r>
      <w:r w:rsidR="003A191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was referred to </w:t>
      </w:r>
      <w:r w:rsidR="00593D9F" w:rsidRPr="00C50E35">
        <w:rPr>
          <w:rFonts w:ascii="Times New Roman" w:hAnsi="Times New Roman"/>
          <w:sz w:val="24"/>
          <w:lang w:val="en-GB"/>
        </w:rPr>
        <w:t xml:space="preserve">as </w:t>
      </w:r>
      <w:r w:rsidR="00B57C26" w:rsidRPr="00C50E35">
        <w:rPr>
          <w:rFonts w:ascii="Times New Roman" w:hAnsi="Times New Roman"/>
          <w:sz w:val="24"/>
          <w:lang w:val="en-GB"/>
        </w:rPr>
        <w:t>“</w:t>
      </w:r>
      <w:r w:rsidR="00593D9F" w:rsidRPr="00C50E35">
        <w:rPr>
          <w:rFonts w:ascii="Times New Roman" w:hAnsi="Times New Roman"/>
          <w:sz w:val="24"/>
          <w:lang w:val="en-GB"/>
        </w:rPr>
        <w:t>predicted VE</w:t>
      </w:r>
      <w:r w:rsidR="00B57C26" w:rsidRPr="00C50E35">
        <w:rPr>
          <w:rFonts w:ascii="Times New Roman" w:hAnsi="Times New Roman" w:cs="Times New Roman"/>
          <w:sz w:val="24"/>
          <w:szCs w:val="24"/>
          <w:lang w:val="en-GB"/>
        </w:rPr>
        <w:t>,”</w:t>
      </w:r>
      <w:r w:rsidR="00593D9F" w:rsidRPr="00C50E35">
        <w:rPr>
          <w:rFonts w:ascii="Times New Roman" w:hAnsi="Times New Roman"/>
          <w:sz w:val="24"/>
          <w:lang w:val="en-GB"/>
        </w:rPr>
        <w:t xml:space="preserve"> while the VE extracted from real-world </w:t>
      </w:r>
      <w:r w:rsidR="00B57C26" w:rsidRPr="00C50E35">
        <w:rPr>
          <w:rFonts w:ascii="Times New Roman" w:hAnsi="Times New Roman"/>
          <w:sz w:val="24"/>
          <w:lang w:val="en-GB"/>
        </w:rPr>
        <w:t xml:space="preserve">epidemiological </w:t>
      </w:r>
      <w:r w:rsidR="00593D9F" w:rsidRPr="00C50E35">
        <w:rPr>
          <w:rFonts w:ascii="Times New Roman" w:hAnsi="Times New Roman"/>
          <w:sz w:val="24"/>
          <w:lang w:val="en-GB"/>
        </w:rPr>
        <w:t>stud</w:t>
      </w:r>
      <w:r w:rsidR="00B57C26" w:rsidRPr="00C50E35">
        <w:rPr>
          <w:rFonts w:ascii="Times New Roman" w:hAnsi="Times New Roman"/>
          <w:sz w:val="24"/>
          <w:lang w:val="en-GB"/>
        </w:rPr>
        <w:t>ies</w:t>
      </w:r>
      <w:r w:rsidR="00593D9F" w:rsidRPr="00C50E35">
        <w:rPr>
          <w:rFonts w:ascii="Times New Roman" w:hAnsi="Times New Roman"/>
          <w:sz w:val="24"/>
          <w:lang w:val="en-GB"/>
        </w:rPr>
        <w:t xml:space="preserve"> </w:t>
      </w:r>
      <w:r w:rsidR="003A191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was referred to </w:t>
      </w:r>
      <w:r w:rsidR="00593D9F" w:rsidRPr="00C50E35">
        <w:rPr>
          <w:rFonts w:ascii="Times New Roman" w:hAnsi="Times New Roman"/>
          <w:sz w:val="24"/>
          <w:lang w:val="en-GB"/>
        </w:rPr>
        <w:t xml:space="preserve">as </w:t>
      </w:r>
      <w:r w:rsidR="00B57C26" w:rsidRPr="00C50E35">
        <w:rPr>
          <w:rFonts w:ascii="Times New Roman" w:hAnsi="Times New Roman"/>
          <w:sz w:val="24"/>
          <w:lang w:val="en-GB"/>
        </w:rPr>
        <w:t>“</w:t>
      </w:r>
      <w:r w:rsidR="00593D9F" w:rsidRPr="00C50E35">
        <w:rPr>
          <w:rFonts w:ascii="Times New Roman" w:hAnsi="Times New Roman"/>
          <w:sz w:val="24"/>
          <w:lang w:val="en-GB"/>
        </w:rPr>
        <w:t>observed VE</w:t>
      </w:r>
      <w:r w:rsidR="00805A5B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B57C26" w:rsidRPr="00C50E35">
        <w:rPr>
          <w:rFonts w:ascii="Times New Roman" w:hAnsi="Times New Roman" w:cs="Times New Roman"/>
          <w:sz w:val="24"/>
          <w:szCs w:val="24"/>
          <w:lang w:val="en-GB"/>
        </w:rPr>
        <w:t>”</w:t>
      </w:r>
    </w:p>
    <w:p w14:paraId="189E87C1" w14:textId="256ECB14" w:rsidR="00C87B36" w:rsidRPr="00C50E35" w:rsidRDefault="00C87B36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26718DEB" w14:textId="05B60D13" w:rsidR="00D20D24" w:rsidRPr="00C50E35" w:rsidRDefault="00117310" w:rsidP="008062A6">
      <w:pPr>
        <w:widowControl/>
        <w:spacing w:line="360" w:lineRule="auto"/>
        <w:contextualSpacing/>
        <w:jc w:val="left"/>
        <w:outlineLvl w:val="2"/>
        <w:rPr>
          <w:rFonts w:ascii="Times New Roman" w:hAnsi="Times New Roman"/>
          <w:b/>
          <w:i/>
          <w:sz w:val="24"/>
          <w:lang w:val="en-GB"/>
        </w:rPr>
      </w:pPr>
      <w:r w:rsidRPr="00C50E35">
        <w:rPr>
          <w:rFonts w:ascii="Times New Roman" w:hAnsi="Times New Roman" w:hint="eastAsia"/>
          <w:b/>
          <w:i/>
          <w:sz w:val="24"/>
          <w:lang w:val="en-GB"/>
        </w:rPr>
        <w:t>P</w:t>
      </w:r>
      <w:r w:rsidRPr="00C50E35">
        <w:rPr>
          <w:rFonts w:ascii="Times New Roman" w:hAnsi="Times New Roman"/>
          <w:b/>
          <w:i/>
          <w:sz w:val="24"/>
          <w:lang w:val="en-GB"/>
        </w:rPr>
        <w:t xml:space="preserve">redicting efficacy based on </w:t>
      </w:r>
      <w:r w:rsidR="00E94232" w:rsidRPr="00C50E35">
        <w:rPr>
          <w:rFonts w:ascii="Times New Roman" w:hAnsi="Times New Roman"/>
          <w:b/>
          <w:i/>
          <w:sz w:val="24"/>
          <w:lang w:val="en-GB"/>
        </w:rPr>
        <w:t>NATs</w:t>
      </w:r>
    </w:p>
    <w:p w14:paraId="62893470" w14:textId="64B78C03" w:rsidR="001D147B" w:rsidRPr="00C50E35" w:rsidRDefault="00117310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Our previous studies reported the </w:t>
      </w:r>
      <w:r w:rsidR="00626B08" w:rsidRPr="00C50E35">
        <w:rPr>
          <w:rFonts w:ascii="Times New Roman" w:hAnsi="Times New Roman"/>
          <w:sz w:val="24"/>
          <w:lang w:val="en-GB"/>
        </w:rPr>
        <w:t>NATs</w:t>
      </w:r>
      <w:r w:rsidRPr="00C50E35">
        <w:rPr>
          <w:rFonts w:ascii="Times New Roman" w:hAnsi="Times New Roman"/>
          <w:sz w:val="24"/>
          <w:lang w:val="en-GB"/>
        </w:rPr>
        <w:t xml:space="preserve"> against wild-type SARS-CoV-2 at 14 days and 6 months after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administration of </w:t>
      </w:r>
      <w:r w:rsidRPr="00C50E35">
        <w:rPr>
          <w:rFonts w:ascii="Times New Roman" w:hAnsi="Times New Roman"/>
          <w:sz w:val="24"/>
          <w:lang w:val="en-GB"/>
        </w:rPr>
        <w:t xml:space="preserve">two doses (primary vaccination) of inactivated vaccines (CoronaVac), as well as at 14 days and 6 months after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>the administration of the</w:t>
      </w:r>
      <w:r w:rsidRPr="00C50E35">
        <w:rPr>
          <w:rFonts w:ascii="Times New Roman" w:hAnsi="Times New Roman"/>
          <w:sz w:val="24"/>
          <w:lang w:val="en-GB"/>
        </w:rPr>
        <w:t xml:space="preserve"> third booster dose</w:t>
      </w:r>
      <w:r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PEVuZE5vdGU+PENpdGU+PEF1dGhvcj5aZW5nPC9BdXRob3I+PFllYXI+MjAyMTwvWWVhcj48UmVj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PEVuZE5vdGU+PENpdGU+PEF1dGhvcj5aZW5nPC9BdXRob3I+PFllYXI+MjAyMTwvWWVhcj48UmVj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47,48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.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>Based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44A86" w:rsidRPr="00C50E35">
        <w:rPr>
          <w:rFonts w:ascii="Times New Roman" w:hAnsi="Times New Roman"/>
          <w:sz w:val="24"/>
          <w:lang w:val="en-GB"/>
        </w:rPr>
        <w:t>o</w:t>
      </w:r>
      <w:r w:rsidR="00DA5077" w:rsidRPr="00C50E35">
        <w:rPr>
          <w:rFonts w:ascii="Times New Roman" w:hAnsi="Times New Roman"/>
          <w:sz w:val="24"/>
          <w:lang w:val="en-GB"/>
        </w:rPr>
        <w:t xml:space="preserve">n the </w:t>
      </w:r>
      <w:r w:rsidR="00044A86" w:rsidRPr="00C50E35">
        <w:rPr>
          <w:rFonts w:ascii="Times New Roman" w:hAnsi="Times New Roman"/>
          <w:sz w:val="24"/>
          <w:lang w:val="en-GB"/>
        </w:rPr>
        <w:t>levels</w:t>
      </w:r>
      <w:r w:rsidR="00DA5077" w:rsidRPr="00C50E35">
        <w:rPr>
          <w:rFonts w:ascii="Times New Roman" w:hAnsi="Times New Roman"/>
          <w:sz w:val="24"/>
          <w:lang w:val="en-GB"/>
        </w:rPr>
        <w:t xml:space="preserve"> of </w:t>
      </w:r>
      <w:r w:rsidR="00C855D5" w:rsidRPr="00C50E35">
        <w:rPr>
          <w:rFonts w:ascii="Times New Roman" w:hAnsi="Times New Roman"/>
          <w:sz w:val="24"/>
          <w:lang w:val="en-GB"/>
        </w:rPr>
        <w:t>NATs</w:t>
      </w:r>
      <w:r w:rsidR="00DA5077" w:rsidRPr="00C50E35">
        <w:rPr>
          <w:rFonts w:ascii="Times New Roman" w:hAnsi="Times New Roman"/>
          <w:sz w:val="24"/>
          <w:lang w:val="en-GB"/>
        </w:rPr>
        <w:t xml:space="preserve">, following the </w:t>
      </w:r>
      <w:r w:rsidR="00044A86" w:rsidRPr="00C50E35">
        <w:rPr>
          <w:rFonts w:ascii="Times New Roman" w:hAnsi="Times New Roman"/>
          <w:sz w:val="24"/>
          <w:lang w:val="en-GB"/>
        </w:rPr>
        <w:t>study conducted</w:t>
      </w:r>
      <w:r w:rsidR="00DA5077" w:rsidRPr="00C50E35">
        <w:rPr>
          <w:rFonts w:ascii="Times New Roman" w:hAnsi="Times New Roman"/>
          <w:sz w:val="24"/>
          <w:lang w:val="en-GB"/>
        </w:rPr>
        <w:t xml:space="preserve"> by Chen et al</w:t>
      </w:r>
      <w:r w:rsidR="00044A86" w:rsidRPr="00C50E35">
        <w:rPr>
          <w:rFonts w:ascii="Times New Roman" w:hAnsi="Times New Roman"/>
          <w:sz w:val="24"/>
          <w:lang w:val="en-GB"/>
        </w:rPr>
        <w:t>.</w:t>
      </w:r>
      <w:r w:rsidR="00DA5077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&lt;EndNote&gt;&lt;Cite&gt;&lt;Author&gt;Chen&lt;/Author&gt;&lt;Year&gt;2022&lt;/Year&gt;&lt;RecNum&gt;390&lt;/RecNum&gt;&lt;DisplayText&gt;&lt;style face="superscript"&gt;49&lt;/style&gt;&lt;/DisplayText&gt;&lt;record&gt;&lt;rec-number&gt;390&lt;/rec-number&gt;&lt;foreign-keys&gt;&lt;key app="EN" db-id="tz20xd2vyseaazedapyv22veerda5a0r9rtp" timestamp="1643439629"&gt;390&lt;/key&gt;&lt;/foreign-keys&gt;&lt;ref-type name="Journal Article"&gt;17&lt;/ref-type&gt;&lt;contributors&gt;&lt;authors&gt;&lt;author&gt;Chen, Xinhua&lt;/author&gt;&lt;author&gt;Wang, Wei&lt;/author&gt;&lt;author&gt;Chen, Xinghui&lt;/author&gt;&lt;author&gt;Wu, Qianhui&lt;/author&gt;&lt;author&gt;Sun, Ruijia&lt;/author&gt;&lt;author&gt;Ge, Shijia&lt;/author&gt;&lt;author&gt;Zheng, Nan&lt;/author&gt;&lt;author&gt;Lu, Wanying&lt;/author&gt;&lt;author&gt;Yang, Juan&lt;/author&gt;&lt;author&gt;Rodewald, Lance&lt;/author&gt;&lt;author&gt;Yu, Hongjie&lt;/author&gt;&lt;/authors&gt;&lt;/contributors&gt;&lt;titles&gt;&lt;title&gt;Prediction of long-term kinetics of vaccine-elicited neutralizing antibody and time-varying vaccine-specific efficacy against the SARS-CoV-2 Delta variant by clinical endpoint&lt;/title&gt;&lt;secondary-title&gt;BMC Medicine&lt;/secondary-title&gt;&lt;/titles&gt;&lt;periodical&gt;&lt;full-title&gt;BMC Medicine&lt;/full-title&gt;&lt;/periodical&gt;&lt;pages&gt;36&lt;/pages&gt;&lt;volume&gt;20&lt;/volume&gt;&lt;number&gt;1&lt;/number&gt;&lt;dates&gt;&lt;year&gt;2022&lt;/year&gt;&lt;pub-dates&gt;&lt;date&gt;2022/01/28&lt;/date&gt;&lt;/pub-dates&gt;&lt;/dates&gt;&lt;isbn&gt;1741-7015&lt;/isbn&gt;&lt;urls&gt;&lt;related-urls&gt;&lt;url&gt;https://doi.org/10.1186/s12916-022-02249-9&lt;/url&gt;&lt;/related-urls&gt;&lt;/urls&gt;&lt;electronic-resource-num&gt;10.1186/s12916-022-02249-9&lt;/electronic-resource-num&gt;&lt;/record&gt;&lt;/Cite&gt;&lt;/EndNote&gt;</w:instrText>
      </w:r>
      <w:r w:rsidR="00DA5077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49</w:t>
      </w:r>
      <w:r w:rsidR="00DA5077" w:rsidRPr="00C50E35">
        <w:rPr>
          <w:rFonts w:ascii="Times New Roman" w:hAnsi="Times New Roman"/>
          <w:sz w:val="24"/>
          <w:lang w:val="en-GB"/>
        </w:rPr>
        <w:fldChar w:fldCharType="end"/>
      </w:r>
      <w:r w:rsidR="00DA5077" w:rsidRPr="00C50E35">
        <w:rPr>
          <w:rFonts w:ascii="Times New Roman" w:hAnsi="Times New Roman"/>
          <w:sz w:val="24"/>
          <w:lang w:val="en-GB"/>
        </w:rPr>
        <w:t xml:space="preserve">, vaccine protection </w:t>
      </w:r>
      <w:r w:rsidR="00044A86" w:rsidRPr="00C50E35">
        <w:rPr>
          <w:rFonts w:ascii="Times New Roman" w:hAnsi="Times New Roman"/>
          <w:sz w:val="24"/>
          <w:lang w:val="en-GB"/>
        </w:rPr>
        <w:t xml:space="preserve">was predicted </w:t>
      </w:r>
      <w:r w:rsidR="00DA5077" w:rsidRPr="00C50E35">
        <w:rPr>
          <w:rFonts w:ascii="Times New Roman" w:hAnsi="Times New Roman"/>
          <w:sz w:val="24"/>
          <w:lang w:val="en-GB"/>
        </w:rPr>
        <w:t xml:space="preserve">against </w:t>
      </w:r>
      <w:r w:rsidR="00F67C5E" w:rsidRPr="00C50E35">
        <w:rPr>
          <w:rFonts w:ascii="Times New Roman" w:hAnsi="Times New Roman"/>
          <w:sz w:val="24"/>
          <w:lang w:val="en-GB"/>
        </w:rPr>
        <w:t>three</w:t>
      </w:r>
      <w:r w:rsidR="00DA5077" w:rsidRPr="00C50E35">
        <w:rPr>
          <w:rFonts w:ascii="Times New Roman" w:hAnsi="Times New Roman"/>
          <w:sz w:val="24"/>
          <w:lang w:val="en-GB"/>
        </w:rPr>
        <w:t xml:space="preserve"> clinical endpoints (i.e. infection, symptomatic cases, </w:t>
      </w:r>
      <w:r w:rsidR="0073222D" w:rsidRPr="00C50E35">
        <w:rPr>
          <w:rFonts w:ascii="Times New Roman" w:eastAsia="等线" w:hAnsi="Times New Roman" w:cs="Times New Roman"/>
          <w:sz w:val="24"/>
          <w:szCs w:val="21"/>
          <w:lang w:val="en-GB"/>
        </w:rPr>
        <w:t xml:space="preserve">and </w:t>
      </w:r>
      <w:r w:rsidR="00DA5077" w:rsidRPr="00C50E35">
        <w:rPr>
          <w:rFonts w:ascii="Times New Roman" w:hAnsi="Times New Roman"/>
          <w:sz w:val="24"/>
          <w:lang w:val="en-GB"/>
        </w:rPr>
        <w:t xml:space="preserve">severe outcomes) caused by the wild-type </w:t>
      </w:r>
      <w:r w:rsidR="00044A86" w:rsidRPr="00C50E35">
        <w:rPr>
          <w:rFonts w:ascii="Times New Roman" w:hAnsi="Times New Roman"/>
          <w:sz w:val="24"/>
          <w:lang w:val="en-GB"/>
        </w:rPr>
        <w:t>variant</w:t>
      </w:r>
      <w:r w:rsidR="00DA507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at </w:t>
      </w:r>
      <w:r w:rsidR="00F67C5E" w:rsidRPr="00C50E35">
        <w:rPr>
          <w:rFonts w:ascii="Times New Roman" w:hAnsi="Times New Roman" w:cs="Times New Roman"/>
          <w:sz w:val="24"/>
          <w:szCs w:val="24"/>
          <w:lang w:val="en-GB"/>
        </w:rPr>
        <w:t>four time points</w:t>
      </w:r>
      <w:r w:rsidR="0068506A" w:rsidRPr="00C50E35">
        <w:rPr>
          <w:rFonts w:ascii="Times New Roman" w:hAnsi="Times New Roman"/>
          <w:sz w:val="24"/>
          <w:lang w:val="en-GB"/>
        </w:rPr>
        <w:t xml:space="preserve"> (i.e</w:t>
      </w:r>
      <w:r w:rsidR="0068506A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68506A" w:rsidRPr="00C50E35">
        <w:rPr>
          <w:rFonts w:ascii="Times New Roman" w:hAnsi="Times New Roman"/>
          <w:sz w:val="24"/>
          <w:lang w:val="en-GB"/>
        </w:rPr>
        <w:t xml:space="preserve"> </w:t>
      </w:r>
      <w:r w:rsidR="00A80E1B" w:rsidRPr="00C50E35">
        <w:rPr>
          <w:rFonts w:ascii="Times New Roman" w:hAnsi="Times New Roman"/>
          <w:sz w:val="24"/>
          <w:lang w:val="en-GB"/>
        </w:rPr>
        <w:t xml:space="preserve">second dose, </w:t>
      </w:r>
      <w:r w:rsidR="006C006A" w:rsidRPr="00C50E35">
        <w:rPr>
          <w:rFonts w:ascii="Times New Roman" w:hAnsi="Times New Roman" w:cs="Times New Roman"/>
          <w:sz w:val="24"/>
          <w:szCs w:val="24"/>
          <w:lang w:val="en-GB"/>
        </w:rPr>
        <w:t>2W</w:t>
      </w:r>
      <w:r w:rsidR="00A80E1B" w:rsidRPr="00C50E35">
        <w:rPr>
          <w:rFonts w:ascii="Times New Roman" w:hAnsi="Times New Roman"/>
          <w:sz w:val="24"/>
          <w:lang w:val="en-GB"/>
        </w:rPr>
        <w:t xml:space="preserve">, </w:t>
      </w:r>
      <w:r w:rsidR="006C006A" w:rsidRPr="00C50E35">
        <w:rPr>
          <w:rFonts w:ascii="Times New Roman" w:hAnsi="Times New Roman"/>
          <w:sz w:val="24"/>
          <w:lang w:val="en-GB"/>
        </w:rPr>
        <w:t xml:space="preserve">booster dose,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="006C006A" w:rsidRPr="00C50E35">
        <w:rPr>
          <w:rFonts w:ascii="Times New Roman" w:hAnsi="Times New Roman"/>
          <w:sz w:val="24"/>
          <w:lang w:val="en-GB"/>
        </w:rPr>
        <w:t>BW)</w:t>
      </w:r>
      <w:r w:rsidR="00DA5077" w:rsidRPr="00C50E35">
        <w:rPr>
          <w:rFonts w:ascii="Times New Roman" w:hAnsi="Times New Roman"/>
          <w:sz w:val="24"/>
          <w:lang w:val="en-GB"/>
        </w:rPr>
        <w:t>.</w:t>
      </w:r>
    </w:p>
    <w:p w14:paraId="08744235" w14:textId="204F2CA1" w:rsidR="00C87B36" w:rsidRPr="00C50E35" w:rsidRDefault="00C87B36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186FD9B5" w14:textId="5622BA9E" w:rsidR="00AE57FC" w:rsidRPr="00C50E35" w:rsidRDefault="006C0118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>
        <w:rPr>
          <w:rFonts w:ascii="Times New Roman" w:hAnsi="Times New Roman"/>
          <w:sz w:val="24"/>
          <w:lang w:val="en-GB"/>
        </w:rPr>
        <w:t xml:space="preserve">The </w:t>
      </w:r>
      <w:r w:rsidR="00117310" w:rsidRPr="00C50E35">
        <w:rPr>
          <w:rFonts w:ascii="Times New Roman" w:hAnsi="Times New Roman"/>
          <w:sz w:val="24"/>
          <w:lang w:val="en-GB"/>
        </w:rPr>
        <w:t xml:space="preserve">Omicron </w:t>
      </w:r>
      <w:r>
        <w:rPr>
          <w:rFonts w:ascii="Times New Roman" w:hAnsi="Times New Roman"/>
          <w:sz w:val="24"/>
          <w:lang w:val="en-GB"/>
        </w:rPr>
        <w:t xml:space="preserve">variant </w:t>
      </w:r>
      <w:r w:rsidR="00117310" w:rsidRPr="00C50E35">
        <w:rPr>
          <w:rFonts w:ascii="Times New Roman" w:hAnsi="Times New Roman" w:cs="Times New Roman"/>
          <w:sz w:val="24"/>
          <w:szCs w:val="24"/>
          <w:lang w:val="en-GB"/>
        </w:rPr>
        <w:t>shows</w:t>
      </w:r>
      <w:r w:rsidR="00117310" w:rsidRPr="00C50E35">
        <w:rPr>
          <w:rFonts w:ascii="Times New Roman" w:hAnsi="Times New Roman"/>
          <w:sz w:val="24"/>
          <w:lang w:val="en-GB"/>
        </w:rPr>
        <w:t xml:space="preserve"> very high immune escape potential. Peiris et al. found a 6.4-fold and 9.7-fold decrease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117310" w:rsidRPr="00C50E35">
        <w:rPr>
          <w:rFonts w:ascii="Times New Roman" w:hAnsi="Times New Roman"/>
          <w:sz w:val="24"/>
          <w:lang w:val="en-GB"/>
        </w:rPr>
        <w:t xml:space="preserve"> the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level of </w:t>
      </w:r>
      <w:r w:rsidR="00315B36" w:rsidRPr="00C50E35">
        <w:rPr>
          <w:rFonts w:ascii="Times New Roman" w:hAnsi="Times New Roman"/>
          <w:sz w:val="24"/>
          <w:lang w:val="en-GB"/>
        </w:rPr>
        <w:t xml:space="preserve">NATs </w:t>
      </w:r>
      <w:r w:rsidR="00117310" w:rsidRPr="00C50E35">
        <w:rPr>
          <w:rFonts w:ascii="Times New Roman" w:hAnsi="Times New Roman"/>
          <w:sz w:val="24"/>
          <w:lang w:val="en-GB"/>
        </w:rPr>
        <w:t xml:space="preserve">against </w:t>
      </w:r>
      <w:r w:rsidR="0011731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Omicron after </w:t>
      </w:r>
      <w:r w:rsidR="00117310" w:rsidRPr="00C50E35">
        <w:rPr>
          <w:rFonts w:ascii="Times New Roman" w:hAnsi="Times New Roman"/>
          <w:sz w:val="24"/>
          <w:lang w:val="en-GB"/>
        </w:rPr>
        <w:t xml:space="preserve">6 months after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administering </w:t>
      </w:r>
      <w:r w:rsidR="00117310" w:rsidRPr="00C50E35">
        <w:rPr>
          <w:rFonts w:ascii="Times New Roman" w:hAnsi="Times New Roman"/>
          <w:sz w:val="24"/>
          <w:lang w:val="en-GB"/>
        </w:rPr>
        <w:t xml:space="preserve">two doses and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one</w:t>
      </w:r>
      <w:r w:rsidR="00117310" w:rsidRPr="00C50E35">
        <w:rPr>
          <w:rFonts w:ascii="Times New Roman" w:hAnsi="Times New Roman"/>
          <w:sz w:val="24"/>
          <w:lang w:val="en-GB"/>
        </w:rPr>
        <w:t xml:space="preserve"> month after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administering </w:t>
      </w:r>
      <w:r w:rsidR="00117310" w:rsidRPr="00C50E35">
        <w:rPr>
          <w:rFonts w:ascii="Times New Roman" w:hAnsi="Times New Roman"/>
          <w:sz w:val="24"/>
          <w:lang w:val="en-GB"/>
        </w:rPr>
        <w:t xml:space="preserve">a booster dose of inactivated vaccines,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respectively, </w:t>
      </w:r>
      <w:r w:rsidR="00117310" w:rsidRPr="00C50E35">
        <w:rPr>
          <w:rFonts w:ascii="Times New Roman" w:hAnsi="Times New Roman"/>
          <w:sz w:val="24"/>
          <w:lang w:val="en-GB"/>
        </w:rPr>
        <w:t xml:space="preserve">compared </w:t>
      </w:r>
      <w:r w:rsidR="00044A86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with</w:t>
      </w:r>
      <w:r w:rsidR="00117310" w:rsidRPr="00C50E35">
        <w:rPr>
          <w:rFonts w:ascii="Times New Roman" w:hAnsi="Times New Roman"/>
          <w:sz w:val="24"/>
          <w:lang w:val="en-GB"/>
        </w:rPr>
        <w:t xml:space="preserve"> that against </w:t>
      </w:r>
      <w:r w:rsidR="00044A86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117310" w:rsidRPr="00C50E35">
        <w:rPr>
          <w:rFonts w:ascii="Times New Roman" w:hAnsi="Times New Roman"/>
          <w:sz w:val="24"/>
          <w:lang w:val="en-GB"/>
        </w:rPr>
        <w:t>wild-type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</w:t>
      </w:r>
      <w:r w:rsidR="00044A86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variant</w:t>
      </w:r>
      <w:r w:rsidR="00117310" w:rsidRPr="00C50E35">
        <w:rPr>
          <w:rFonts w:ascii="Times New Roman" w:hAnsi="Times New Roman"/>
          <w:sz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lastRenderedPageBreak/>
        <w:t>(hereafter</w:t>
      </w:r>
      <w:r w:rsidR="00117310" w:rsidRPr="00C50E35">
        <w:rPr>
          <w:rFonts w:ascii="Times New Roman" w:hAnsi="Times New Roman"/>
          <w:b/>
          <w:i/>
          <w:sz w:val="24"/>
          <w:lang w:val="en-GB"/>
        </w:rPr>
        <w:t xml:space="preserve"> low immune escape</w:t>
      </w:r>
      <w:r w:rsidR="00117310" w:rsidRPr="00C50E35">
        <w:rPr>
          <w:rFonts w:ascii="Times New Roman" w:hAnsi="Times New Roman"/>
          <w:sz w:val="24"/>
          <w:lang w:val="en-GB"/>
        </w:rPr>
        <w:t xml:space="preserve"> scenario)</w:t>
      </w:r>
      <w:r w:rsidR="00117310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&lt;EndNote&gt;&lt;Cite&gt;&lt;Author&gt;Peiris&lt;/Author&gt;&lt;Year&gt;2022&lt;/Year&gt;&lt;RecNum&gt;391&lt;/RecNum&gt;&lt;DisplayText&gt;&lt;style face="superscript"&gt;50&lt;/style&gt;&lt;/DisplayText&gt;&lt;record&gt;&lt;rec-number&gt;391&lt;/rec-number&gt;&lt;foreign-keys&gt;&lt;key app="EN" db-id="tz20xd2vyseaazedapyv22veerda5a0r9rtp" timestamp="1643441282"&gt;391&lt;/key&gt;&lt;/foreign-keys&gt;&lt;ref-type name="Journal Article"&gt;17&lt;/ref-type&gt;&lt;contributors&gt;&lt;authors&gt;&lt;author&gt;Peiris, Malik&lt;/author&gt;&lt;author&gt;Cheng, Samuel&lt;/author&gt;&lt;author&gt;Mok, Chris Ka Pun&lt;/author&gt;&lt;author&gt;Leung, Yonna&lt;/author&gt;&lt;author&gt;Ng, Susanna&lt;/author&gt;&lt;author&gt;Chan, Karl&lt;/author&gt;&lt;author&gt;Ko, Fanny&lt;/author&gt;&lt;author&gt;Yiu, Karen&lt;/author&gt;&lt;author&gt;Lam, Bosco&lt;/author&gt;&lt;author&gt;Lau, Eric&lt;/author&gt;&lt;/authors&gt;&lt;/contributors&gt;&lt;titles&gt;&lt;title&gt;Neutralizing antibody titres to SARS-CoV-2 Omicron variant and wild-type virus in those with past infection or vaccinated or boosted with mRNA BNT162b2 or inactivated CoronaVac vaccines&lt;/title&gt;&lt;secondary-title&gt;Research square&lt;/secondary-title&gt;&lt;/titles&gt;&lt;periodical&gt;&lt;full-title&gt;Research Square&lt;/full-title&gt;&lt;/periodical&gt;&lt;dates&gt;&lt;year&gt;2022&lt;/year&gt;&lt;/dates&gt;&lt;publisher&gt;American Journal Experts&lt;/publisher&gt;&lt;urls&gt;&lt;/urls&gt;&lt;/record&gt;&lt;/Cite&gt;&lt;/EndNote&gt;</w:instrText>
      </w:r>
      <w:r w:rsidR="00117310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50</w:t>
      </w:r>
      <w:r w:rsidR="00117310" w:rsidRPr="00C50E35">
        <w:rPr>
          <w:rFonts w:ascii="Times New Roman" w:hAnsi="Times New Roman"/>
          <w:sz w:val="24"/>
          <w:lang w:val="en-GB"/>
        </w:rPr>
        <w:fldChar w:fldCharType="end"/>
      </w:r>
      <w:r w:rsidR="00117310" w:rsidRPr="00C50E35">
        <w:rPr>
          <w:rFonts w:ascii="Times New Roman" w:hAnsi="Times New Roman"/>
          <w:sz w:val="24"/>
          <w:lang w:val="en-GB"/>
        </w:rPr>
        <w:t xml:space="preserve">.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t xml:space="preserve">same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amount of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decrease</w:t>
      </w:r>
      <w:r w:rsidR="00117310" w:rsidRPr="00C50E35">
        <w:rPr>
          <w:rFonts w:ascii="Times New Roman" w:hAnsi="Times New Roman"/>
          <w:sz w:val="24"/>
          <w:lang w:val="en-GB"/>
        </w:rPr>
        <w:t xml:space="preserve"> </w:t>
      </w:r>
      <w:r w:rsidR="00D27643" w:rsidRPr="00C50E35">
        <w:rPr>
          <w:rFonts w:ascii="Times New Roman" w:hAnsi="Times New Roman"/>
          <w:sz w:val="24"/>
          <w:lang w:val="en-GB"/>
        </w:rPr>
        <w:t>in</w:t>
      </w:r>
      <w:r w:rsidR="00FC6967" w:rsidRPr="00C50E35">
        <w:rPr>
          <w:rFonts w:ascii="Times New Roman" w:hAnsi="Times New Roman"/>
          <w:sz w:val="24"/>
          <w:lang w:val="en-GB"/>
        </w:rPr>
        <w:t xml:space="preserve">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levels of </w:t>
      </w:r>
      <w:r w:rsidR="00FC6967" w:rsidRPr="00C50E35">
        <w:rPr>
          <w:rFonts w:ascii="Times New Roman" w:hAnsi="Times New Roman"/>
          <w:sz w:val="24"/>
          <w:lang w:val="en-GB"/>
        </w:rPr>
        <w:t>NATs</w:t>
      </w:r>
      <w:r w:rsidR="00D27643" w:rsidRPr="00C50E35">
        <w:rPr>
          <w:rFonts w:ascii="Times New Roman" w:hAnsi="Times New Roman"/>
          <w:sz w:val="24"/>
          <w:lang w:val="en-GB"/>
        </w:rPr>
        <w:t xml:space="preserve">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>was assumed after administering</w:t>
      </w:r>
      <w:r w:rsidR="00117310" w:rsidRPr="00C50E35">
        <w:rPr>
          <w:rFonts w:ascii="Times New Roman" w:hAnsi="Times New Roman"/>
          <w:sz w:val="24"/>
          <w:lang w:val="en-GB"/>
        </w:rPr>
        <w:t xml:space="preserve"> two doses </w:t>
      </w:r>
      <w:r w:rsidR="00044A86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of vaccine </w:t>
      </w:r>
      <w:r w:rsidR="00117310" w:rsidRPr="00C50E35">
        <w:rPr>
          <w:rFonts w:ascii="Times New Roman" w:hAnsi="Times New Roman"/>
          <w:sz w:val="24"/>
          <w:lang w:val="en-GB"/>
        </w:rPr>
        <w:t xml:space="preserve">and </w:t>
      </w:r>
      <w:r w:rsidR="00397A88" w:rsidRPr="00C50E35">
        <w:rPr>
          <w:rFonts w:ascii="Times New Roman" w:hAnsi="Times New Roman"/>
          <w:sz w:val="24"/>
          <w:lang w:val="en-GB"/>
        </w:rPr>
        <w:t xml:space="preserve">6 months after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administering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117310" w:rsidRPr="00C50E35">
        <w:rPr>
          <w:rFonts w:ascii="Times New Roman" w:hAnsi="Times New Roman"/>
          <w:sz w:val="24"/>
          <w:lang w:val="en-GB"/>
        </w:rPr>
        <w:t>booster dose.</w:t>
      </w:r>
      <w:r w:rsidR="009E7BAC" w:rsidRPr="00C50E35">
        <w:rPr>
          <w:rFonts w:ascii="Times New Roman" w:hAnsi="Times New Roman"/>
          <w:sz w:val="24"/>
          <w:lang w:val="en-GB"/>
        </w:rPr>
        <w:t xml:space="preserve"> </w:t>
      </w:r>
      <w:r w:rsidR="001636C3" w:rsidRPr="00C50E35">
        <w:rPr>
          <w:rFonts w:ascii="Times New Roman" w:hAnsi="Times New Roman"/>
          <w:sz w:val="24"/>
          <w:lang w:val="en-GB"/>
        </w:rPr>
        <w:t>Following</w:t>
      </w:r>
      <w:r w:rsidR="009E7BAC" w:rsidRPr="00C50E35">
        <w:rPr>
          <w:rFonts w:ascii="Times New Roman" w:hAnsi="Times New Roman"/>
          <w:sz w:val="24"/>
          <w:lang w:val="en-GB"/>
        </w:rPr>
        <w:t xml:space="preserve"> the </w:t>
      </w:r>
      <w:r w:rsidR="00044A86" w:rsidRPr="00C50E35">
        <w:rPr>
          <w:rFonts w:ascii="Times New Roman" w:hAnsi="Times New Roman"/>
          <w:sz w:val="24"/>
          <w:lang w:val="en-GB"/>
        </w:rPr>
        <w:t>study conducted</w:t>
      </w:r>
      <w:r w:rsidR="009E7BAC" w:rsidRPr="00C50E35">
        <w:rPr>
          <w:rFonts w:ascii="Times New Roman" w:hAnsi="Times New Roman"/>
          <w:sz w:val="24"/>
          <w:lang w:val="en-GB"/>
        </w:rPr>
        <w:t xml:space="preserve"> by Chen et al</w:t>
      </w:r>
      <w:r w:rsidR="00044A86" w:rsidRPr="00C50E35">
        <w:rPr>
          <w:rFonts w:ascii="Times New Roman" w:hAnsi="Times New Roman"/>
          <w:sz w:val="24"/>
          <w:lang w:val="en-GB"/>
        </w:rPr>
        <w:t>.</w:t>
      </w:r>
      <w:r w:rsidR="009E7BAC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&lt;EndNote&gt;&lt;Cite&gt;&lt;Author&gt;Chen&lt;/Author&gt;&lt;Year&gt;2022&lt;/Year&gt;&lt;RecNum&gt;390&lt;/RecNum&gt;&lt;DisplayText&gt;&lt;style face="superscript"&gt;49&lt;/style&gt;&lt;/DisplayText&gt;&lt;record&gt;&lt;rec-number&gt;390&lt;/rec-number&gt;&lt;foreign-keys&gt;&lt;key app="EN" db-id="tz20xd2vyseaazedapyv22veerda5a0r9rtp" timestamp="1643439629"&gt;390&lt;/key&gt;&lt;/foreign-keys&gt;&lt;ref-type name="Journal Article"&gt;17&lt;/ref-type&gt;&lt;contributors&gt;&lt;authors&gt;&lt;author&gt;Chen, Xinhua&lt;/author&gt;&lt;author&gt;Wang, Wei&lt;/author&gt;&lt;author&gt;Chen, Xinghui&lt;/author&gt;&lt;author&gt;Wu, Qianhui&lt;/author&gt;&lt;author&gt;Sun, Ruijia&lt;/author&gt;&lt;author&gt;Ge, Shijia&lt;/author&gt;&lt;author&gt;Zheng, Nan&lt;/author&gt;&lt;author&gt;Lu, Wanying&lt;/author&gt;&lt;author&gt;Yang, Juan&lt;/author&gt;&lt;author&gt;Rodewald, Lance&lt;/author&gt;&lt;author&gt;Yu, Hongjie&lt;/author&gt;&lt;/authors&gt;&lt;/contributors&gt;&lt;titles&gt;&lt;title&gt;Prediction of long-term kinetics of vaccine-elicited neutralizing antibody and time-varying vaccine-specific efficacy against the SARS-CoV-2 Delta variant by clinical endpoint&lt;/title&gt;&lt;secondary-title&gt;BMC Medicine&lt;/secondary-title&gt;&lt;/titles&gt;&lt;periodical&gt;&lt;full-title&gt;BMC Medicine&lt;/full-title&gt;&lt;/periodical&gt;&lt;pages&gt;36&lt;/pages&gt;&lt;volume&gt;20&lt;/volume&gt;&lt;number&gt;1&lt;/number&gt;&lt;dates&gt;&lt;year&gt;2022&lt;/year&gt;&lt;pub-dates&gt;&lt;date&gt;2022/01/28&lt;/date&gt;&lt;/pub-dates&gt;&lt;/dates&gt;&lt;isbn&gt;1741-7015&lt;/isbn&gt;&lt;urls&gt;&lt;related-urls&gt;&lt;url&gt;https://doi.org/10.1186/s12916-022-02249-9&lt;/url&gt;&lt;/related-urls&gt;&lt;/urls&gt;&lt;electronic-resource-num&gt;10.1186/s12916-022-02249-9&lt;/electronic-resource-num&gt;&lt;/record&gt;&lt;/Cite&gt;&lt;/EndNote&gt;</w:instrText>
      </w:r>
      <w:r w:rsidR="009E7BAC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49</w:t>
      </w:r>
      <w:r w:rsidR="009E7BAC" w:rsidRPr="00C50E35">
        <w:rPr>
          <w:rFonts w:ascii="Times New Roman" w:hAnsi="Times New Roman"/>
          <w:sz w:val="24"/>
          <w:lang w:val="en-GB"/>
        </w:rPr>
        <w:fldChar w:fldCharType="end"/>
      </w:r>
      <w:r w:rsidR="00994C75" w:rsidRPr="00C50E35">
        <w:rPr>
          <w:rFonts w:ascii="Times New Roman" w:hAnsi="Times New Roman"/>
          <w:sz w:val="24"/>
          <w:lang w:val="en-GB"/>
        </w:rPr>
        <w:t>, we</w:t>
      </w:r>
      <w:r w:rsidR="009E7BAC" w:rsidRPr="00C50E35">
        <w:rPr>
          <w:rFonts w:ascii="Times New Roman" w:hAnsi="Times New Roman"/>
          <w:sz w:val="24"/>
          <w:lang w:val="en-GB"/>
        </w:rPr>
        <w:t xml:space="preserve"> estimated the VEs of inactivated vaccines against</w:t>
      </w:r>
      <w:r w:rsidR="00414F35" w:rsidRPr="00C50E35">
        <w:rPr>
          <w:rFonts w:ascii="Times New Roman" w:hAnsi="Times New Roman"/>
          <w:sz w:val="24"/>
          <w:lang w:val="en-GB"/>
        </w:rPr>
        <w:t xml:space="preserve"> three</w:t>
      </w:r>
      <w:r w:rsidR="009E7BAC" w:rsidRPr="00C50E35">
        <w:rPr>
          <w:rFonts w:ascii="Times New Roman" w:hAnsi="Times New Roman"/>
          <w:sz w:val="24"/>
          <w:lang w:val="en-GB"/>
        </w:rPr>
        <w:t xml:space="preserve"> clinical </w:t>
      </w:r>
      <w:r w:rsidR="00851F5C" w:rsidRPr="00C50E35">
        <w:rPr>
          <w:rFonts w:ascii="Times New Roman" w:hAnsi="Times New Roman"/>
          <w:sz w:val="24"/>
          <w:lang w:val="en-GB"/>
        </w:rPr>
        <w:t xml:space="preserve">endpoints (i.e. infection, symptomatic cases, </w:t>
      </w:r>
      <w:r w:rsidR="0073222D" w:rsidRPr="00C50E35">
        <w:rPr>
          <w:rFonts w:ascii="Times New Roman" w:eastAsia="等线" w:hAnsi="Times New Roman" w:cs="Times New Roman"/>
          <w:sz w:val="24"/>
          <w:szCs w:val="21"/>
          <w:lang w:val="en-GB"/>
        </w:rPr>
        <w:t xml:space="preserve">and </w:t>
      </w:r>
      <w:r w:rsidR="00851F5C" w:rsidRPr="00C50E35">
        <w:rPr>
          <w:rFonts w:ascii="Times New Roman" w:hAnsi="Times New Roman"/>
          <w:sz w:val="24"/>
          <w:lang w:val="en-GB"/>
        </w:rPr>
        <w:t>severe outcomes)</w:t>
      </w:r>
      <w:r w:rsidR="009E7BAC" w:rsidRPr="00C50E35">
        <w:rPr>
          <w:rFonts w:ascii="Times New Roman" w:hAnsi="Times New Roman"/>
          <w:sz w:val="24"/>
          <w:lang w:val="en-GB"/>
        </w:rPr>
        <w:t xml:space="preserve"> caused by </w:t>
      </w:r>
      <w:r w:rsidR="009E7BAC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823B72" w:rsidRPr="00C50E35">
        <w:rPr>
          <w:rFonts w:ascii="Times New Roman" w:hAnsi="Times New Roman" w:hint="eastAsia"/>
          <w:sz w:val="24"/>
          <w:lang w:val="en-GB"/>
        </w:rPr>
        <w:t xml:space="preserve"> at</w:t>
      </w:r>
      <w:r w:rsidR="00823B72" w:rsidRPr="00C50E35">
        <w:rPr>
          <w:rFonts w:ascii="Times New Roman" w:hAnsi="Times New Roman"/>
          <w:sz w:val="24"/>
          <w:lang w:val="en-GB"/>
        </w:rPr>
        <w:t xml:space="preserve"> </w:t>
      </w:r>
      <w:r w:rsidR="00823B72" w:rsidRPr="00C50E35">
        <w:rPr>
          <w:rFonts w:ascii="Times New Roman" w:hAnsi="Times New Roman" w:cs="Times New Roman"/>
          <w:sz w:val="24"/>
          <w:szCs w:val="24"/>
          <w:lang w:val="en-GB"/>
        </w:rPr>
        <w:t>four time points</w:t>
      </w:r>
      <w:r w:rsidR="00823B72" w:rsidRPr="00C50E35">
        <w:rPr>
          <w:rFonts w:ascii="Times New Roman" w:hAnsi="Times New Roman"/>
          <w:sz w:val="24"/>
          <w:lang w:val="en-GB"/>
        </w:rPr>
        <w:t xml:space="preserve"> (i.e</w:t>
      </w:r>
      <w:r w:rsidR="00823B72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823B72" w:rsidRPr="00C50E35">
        <w:rPr>
          <w:rFonts w:ascii="Times New Roman" w:hAnsi="Times New Roman"/>
          <w:sz w:val="24"/>
          <w:lang w:val="en-GB"/>
        </w:rPr>
        <w:t xml:space="preserve"> second dose, </w:t>
      </w:r>
      <w:r w:rsidR="00823B72" w:rsidRPr="00C50E35">
        <w:rPr>
          <w:rFonts w:ascii="Times New Roman" w:hAnsi="Times New Roman" w:cs="Times New Roman"/>
          <w:sz w:val="24"/>
          <w:szCs w:val="24"/>
          <w:lang w:val="en-GB"/>
        </w:rPr>
        <w:t>2W</w:t>
      </w:r>
      <w:r w:rsidR="00823B72" w:rsidRPr="00C50E35">
        <w:rPr>
          <w:rFonts w:ascii="Times New Roman" w:hAnsi="Times New Roman"/>
          <w:sz w:val="24"/>
          <w:lang w:val="en-GB"/>
        </w:rPr>
        <w:t>, booster dose,</w:t>
      </w:r>
      <w:r w:rsidR="00823B72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44A86" w:rsidRPr="00C50E35">
        <w:rPr>
          <w:rFonts w:ascii="Times New Roman" w:hAnsi="Times New Roman" w:cs="Times New Roman"/>
          <w:sz w:val="24"/>
          <w:szCs w:val="24"/>
          <w:lang w:val="en-GB"/>
        </w:rPr>
        <w:t>and</w:t>
      </w:r>
      <w:r w:rsidR="00823B72" w:rsidRPr="00C50E35">
        <w:rPr>
          <w:rFonts w:ascii="Times New Roman" w:hAnsi="Times New Roman"/>
          <w:sz w:val="24"/>
          <w:lang w:val="en-GB"/>
        </w:rPr>
        <w:t xml:space="preserve"> BW)</w:t>
      </w:r>
      <w:r w:rsidR="009E7BAC" w:rsidRPr="00C50E35">
        <w:rPr>
          <w:rFonts w:ascii="Times New Roman" w:hAnsi="Times New Roman"/>
          <w:sz w:val="24"/>
          <w:lang w:val="en-GB"/>
        </w:rPr>
        <w:t>.</w:t>
      </w:r>
    </w:p>
    <w:p w14:paraId="1EF99EA4" w14:textId="6947C481" w:rsidR="00CD37B1" w:rsidRPr="00C50E35" w:rsidRDefault="00CD37B1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014A7B48" w14:textId="22E1A16A" w:rsidR="00CD37B1" w:rsidRPr="00C50E35" w:rsidRDefault="00117310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B</w:t>
      </w:r>
      <w:r w:rsidRPr="00C50E35">
        <w:rPr>
          <w:rFonts w:ascii="Times New Roman" w:hAnsi="Times New Roman"/>
          <w:sz w:val="24"/>
          <w:lang w:val="en-GB"/>
        </w:rPr>
        <w:t xml:space="preserve">ased on </w:t>
      </w:r>
      <w:r w:rsidR="007241E9" w:rsidRPr="00C50E35">
        <w:rPr>
          <w:rFonts w:ascii="Times New Roman" w:hAnsi="Times New Roman"/>
          <w:sz w:val="24"/>
          <w:lang w:val="en-GB"/>
        </w:rPr>
        <w:t xml:space="preserve">the NATs of </w:t>
      </w:r>
      <w:r w:rsidR="002A7A18" w:rsidRPr="00C50E35">
        <w:rPr>
          <w:rFonts w:ascii="Times New Roman" w:hAnsi="Times New Roman"/>
          <w:sz w:val="24"/>
          <w:lang w:val="en-GB"/>
        </w:rPr>
        <w:t>homologous</w:t>
      </w:r>
      <w:r w:rsidR="007241E9" w:rsidRPr="00C50E35">
        <w:rPr>
          <w:rFonts w:ascii="Times New Roman" w:hAnsi="Times New Roman"/>
          <w:sz w:val="24"/>
          <w:lang w:val="en-GB"/>
        </w:rPr>
        <w:t xml:space="preserve"> (i.e</w:t>
      </w:r>
      <w:r w:rsidR="007241E9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241E9" w:rsidRPr="00C50E35">
        <w:rPr>
          <w:rFonts w:ascii="Times New Roman" w:hAnsi="Times New Roman"/>
          <w:sz w:val="24"/>
          <w:lang w:val="en-GB"/>
        </w:rPr>
        <w:t xml:space="preserve"> inactivated vaccines) and </w:t>
      </w:r>
      <w:r w:rsidR="00513C66" w:rsidRPr="00C50E35">
        <w:rPr>
          <w:rFonts w:ascii="Times New Roman" w:hAnsi="Times New Roman"/>
          <w:sz w:val="24"/>
          <w:lang w:val="en-GB"/>
        </w:rPr>
        <w:t>heterologous</w:t>
      </w:r>
      <w:r w:rsidR="007241E9" w:rsidRPr="00C50E35">
        <w:rPr>
          <w:rFonts w:ascii="Times New Roman" w:hAnsi="Times New Roman"/>
          <w:sz w:val="24"/>
          <w:lang w:val="en-GB"/>
        </w:rPr>
        <w:t xml:space="preserve"> booster </w:t>
      </w:r>
      <w:r w:rsidR="00BE2AEA" w:rsidRPr="00C50E35">
        <w:rPr>
          <w:rFonts w:ascii="Times New Roman" w:hAnsi="Times New Roman"/>
          <w:sz w:val="24"/>
          <w:lang w:val="en-GB"/>
        </w:rPr>
        <w:t>vaccination</w:t>
      </w:r>
      <w:r w:rsidR="00474E05" w:rsidRPr="00C50E35">
        <w:rPr>
          <w:rFonts w:ascii="Times New Roman" w:hAnsi="Times New Roman"/>
          <w:sz w:val="24"/>
          <w:lang w:val="en-GB"/>
        </w:rPr>
        <w:t>s</w:t>
      </w:r>
      <w:r w:rsidR="007241E9" w:rsidRPr="00C50E35">
        <w:rPr>
          <w:rFonts w:ascii="Times New Roman" w:hAnsi="Times New Roman"/>
          <w:sz w:val="24"/>
          <w:lang w:val="en-GB"/>
        </w:rPr>
        <w:t xml:space="preserve"> (i.e</w:t>
      </w:r>
      <w:r w:rsidR="007241E9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7241E9" w:rsidRPr="00C50E35">
        <w:rPr>
          <w:rFonts w:ascii="Times New Roman" w:hAnsi="Times New Roman"/>
          <w:sz w:val="24"/>
          <w:lang w:val="en-GB"/>
        </w:rPr>
        <w:t xml:space="preserve"> ZF001 subunit and Pfizer mRNA vaccines)</w:t>
      </w:r>
      <w:r w:rsidR="00A5352D" w:rsidRPr="00C50E35">
        <w:rPr>
          <w:rFonts w:ascii="Times New Roman" w:hAnsi="Times New Roman"/>
          <w:sz w:val="24"/>
          <w:lang w:val="en-GB"/>
        </w:rPr>
        <w:t xml:space="preserve"> reported in </w:t>
      </w:r>
      <w:r w:rsidR="008058D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previous </w:t>
      </w:r>
      <w:r w:rsidR="00A5352D" w:rsidRPr="00C50E35">
        <w:rPr>
          <w:rFonts w:ascii="Times New Roman" w:hAnsi="Times New Roman"/>
          <w:sz w:val="24"/>
          <w:lang w:val="en-GB"/>
        </w:rPr>
        <w:t>studies</w:t>
      </w:r>
      <w:r w:rsidR="00DB298A" w:rsidRPr="00C50E35">
        <w:rPr>
          <w:rFonts w:ascii="Times New Roman" w:hAnsi="Times New Roman"/>
          <w:sz w:val="18"/>
          <w:lang w:val="en-GB"/>
        </w:rPr>
        <w:fldChar w:fldCharType="begin">
          <w:fldData xml:space="preserve">PEVuZE5vdGU+PENpdGU+PEF1dGhvcj5DYW88L0F1dGhvcj48WWVhcj4yMDIxPC9ZZWFyPjxSZWNO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</w:fldData>
        </w:fldChar>
      </w:r>
      <w:r w:rsidR="002B5B3D">
        <w:rPr>
          <w:rFonts w:ascii="Times New Roman" w:hAnsi="Times New Roman"/>
          <w:sz w:val="18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18"/>
          <w:lang w:val="en-GB"/>
        </w:rPr>
        <w:fldChar w:fldCharType="begin">
          <w:fldData xml:space="preserve">PEVuZE5vdGU+PENpdGU+PEF1dGhvcj5DYW88L0F1dGhvcj48WWVhcj4yMDIxPC9ZZWFyPjxSZWNO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</w:fldData>
        </w:fldChar>
      </w:r>
      <w:r w:rsidR="002B5B3D">
        <w:rPr>
          <w:rFonts w:ascii="Times New Roman" w:hAnsi="Times New Roman"/>
          <w:sz w:val="18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18"/>
          <w:lang w:val="en-GB"/>
        </w:rPr>
      </w:r>
      <w:r w:rsidR="002B5B3D">
        <w:rPr>
          <w:rFonts w:ascii="Times New Roman" w:hAnsi="Times New Roman"/>
          <w:sz w:val="18"/>
          <w:lang w:val="en-GB"/>
        </w:rPr>
        <w:fldChar w:fldCharType="end"/>
      </w:r>
      <w:r w:rsidR="00DB298A" w:rsidRPr="00C50E35">
        <w:rPr>
          <w:rFonts w:ascii="Times New Roman" w:hAnsi="Times New Roman"/>
          <w:sz w:val="18"/>
          <w:lang w:val="en-GB"/>
        </w:rPr>
      </w:r>
      <w:r w:rsidR="00DB298A" w:rsidRPr="00C50E35">
        <w:rPr>
          <w:rFonts w:ascii="Times New Roman" w:hAnsi="Times New Roman"/>
          <w:sz w:val="18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18"/>
          <w:vertAlign w:val="superscript"/>
          <w:lang w:val="en-GB"/>
        </w:rPr>
        <w:t>50-52</w:t>
      </w:r>
      <w:r w:rsidR="00DB298A" w:rsidRPr="00C50E35">
        <w:rPr>
          <w:rFonts w:ascii="Times New Roman" w:hAnsi="Times New Roman"/>
          <w:sz w:val="18"/>
          <w:lang w:val="en-GB"/>
        </w:rPr>
        <w:fldChar w:fldCharType="end"/>
      </w:r>
      <w:r w:rsidR="00A5352D" w:rsidRPr="00C50E35">
        <w:rPr>
          <w:rFonts w:ascii="Times New Roman" w:hAnsi="Times New Roman"/>
          <w:sz w:val="24"/>
          <w:lang w:val="en-GB"/>
        </w:rPr>
        <w:t xml:space="preserve">, </w:t>
      </w:r>
      <w:r w:rsidR="00D21124" w:rsidRPr="00C50E35">
        <w:rPr>
          <w:rFonts w:ascii="Times New Roman" w:hAnsi="Times New Roman"/>
          <w:sz w:val="24"/>
          <w:lang w:val="en-GB"/>
        </w:rPr>
        <w:t xml:space="preserve">using the above methods, </w:t>
      </w:r>
      <w:r w:rsidR="00B83120" w:rsidRPr="00C50E35">
        <w:rPr>
          <w:rFonts w:ascii="Times New Roman" w:hAnsi="Times New Roman"/>
          <w:sz w:val="24"/>
          <w:lang w:val="en-GB"/>
        </w:rPr>
        <w:t xml:space="preserve">we </w:t>
      </w:r>
      <w:r w:rsidR="00FD117F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the </w:t>
      </w:r>
      <w:r w:rsidR="007D6C77" w:rsidRPr="00C50E35">
        <w:rPr>
          <w:rFonts w:ascii="Times New Roman" w:hAnsi="Times New Roman"/>
          <w:sz w:val="24"/>
          <w:lang w:val="en-GB"/>
        </w:rPr>
        <w:t xml:space="preserve">VEs of </w:t>
      </w:r>
      <w:r w:rsidR="0079690C" w:rsidRPr="00C50E35">
        <w:rPr>
          <w:rFonts w:ascii="Times New Roman" w:hAnsi="Times New Roman"/>
          <w:sz w:val="24"/>
          <w:lang w:val="en-GB"/>
        </w:rPr>
        <w:t>heterologous</w:t>
      </w:r>
      <w:r w:rsidR="00FF79C2" w:rsidRPr="00C50E35">
        <w:rPr>
          <w:rFonts w:ascii="Times New Roman" w:hAnsi="Times New Roman"/>
          <w:sz w:val="24"/>
          <w:lang w:val="en-GB"/>
        </w:rPr>
        <w:t xml:space="preserve"> booster</w:t>
      </w:r>
      <w:r w:rsidR="007D6C77" w:rsidRPr="00C50E35">
        <w:rPr>
          <w:rFonts w:ascii="Times New Roman" w:hAnsi="Times New Roman"/>
          <w:sz w:val="24"/>
          <w:lang w:val="en-GB"/>
        </w:rPr>
        <w:t xml:space="preserve"> vaccination (</w:t>
      </w:r>
      <w:r w:rsidR="00DA7A73" w:rsidRPr="00C50E35">
        <w:rPr>
          <w:rFonts w:ascii="Times New Roman" w:hAnsi="Times New Roman"/>
          <w:sz w:val="24"/>
          <w:lang w:val="en-GB"/>
        </w:rPr>
        <w:t xml:space="preserve">subunit </w:t>
      </w:r>
      <w:r w:rsidR="00DF49D0" w:rsidRPr="00C50E35">
        <w:rPr>
          <w:rFonts w:ascii="Times New Roman" w:hAnsi="Times New Roman"/>
          <w:sz w:val="24"/>
          <w:lang w:val="en-GB"/>
        </w:rPr>
        <w:t xml:space="preserve">and mRNA </w:t>
      </w:r>
      <w:r w:rsidR="00DA7A73" w:rsidRPr="00C50E35">
        <w:rPr>
          <w:rFonts w:ascii="Times New Roman" w:hAnsi="Times New Roman"/>
          <w:sz w:val="24"/>
          <w:lang w:val="en-GB"/>
        </w:rPr>
        <w:t>vaccines</w:t>
      </w:r>
      <w:r w:rsidR="007D6C77" w:rsidRPr="00C50E35">
        <w:rPr>
          <w:rFonts w:ascii="Times New Roman" w:hAnsi="Times New Roman"/>
          <w:sz w:val="24"/>
          <w:lang w:val="en-GB"/>
        </w:rPr>
        <w:t xml:space="preserve">) against </w:t>
      </w:r>
      <w:r w:rsidR="00FA6639" w:rsidRPr="00C50E35">
        <w:rPr>
          <w:rFonts w:ascii="Times New Roman" w:hAnsi="Times New Roman"/>
          <w:sz w:val="24"/>
          <w:lang w:val="en-GB"/>
        </w:rPr>
        <w:t xml:space="preserve">three clinical endpoints (i.e. infection, symptomatic cases, </w:t>
      </w:r>
      <w:r w:rsidR="0073222D" w:rsidRPr="00C50E35">
        <w:rPr>
          <w:rFonts w:ascii="Times New Roman" w:eastAsia="等线" w:hAnsi="Times New Roman" w:cs="Times New Roman"/>
          <w:sz w:val="24"/>
          <w:szCs w:val="21"/>
          <w:lang w:val="en-GB"/>
        </w:rPr>
        <w:t xml:space="preserve">and </w:t>
      </w:r>
      <w:r w:rsidR="00FA6639" w:rsidRPr="00C50E35">
        <w:rPr>
          <w:rFonts w:ascii="Times New Roman" w:hAnsi="Times New Roman"/>
          <w:sz w:val="24"/>
          <w:lang w:val="en-GB"/>
        </w:rPr>
        <w:t>severe outcomes)</w:t>
      </w:r>
      <w:r w:rsidR="007D6C77" w:rsidRPr="00C50E35">
        <w:rPr>
          <w:rFonts w:ascii="Times New Roman" w:hAnsi="Times New Roman"/>
          <w:sz w:val="24"/>
          <w:lang w:val="en-GB"/>
        </w:rPr>
        <w:t xml:space="preserve"> caused by </w:t>
      </w:r>
      <w:r w:rsidR="00F02D21" w:rsidRPr="00C50E35">
        <w:rPr>
          <w:rFonts w:ascii="Times New Roman" w:hAnsi="Times New Roman"/>
          <w:sz w:val="24"/>
          <w:lang w:val="en-GB"/>
        </w:rPr>
        <w:t xml:space="preserve">the wild-type and </w:t>
      </w:r>
      <w:r w:rsidR="003002AC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3002AC" w:rsidRPr="00C50E35">
        <w:rPr>
          <w:rFonts w:ascii="Times New Roman" w:hAnsi="Times New Roman"/>
          <w:sz w:val="24"/>
          <w:lang w:val="en-GB"/>
        </w:rPr>
        <w:t xml:space="preserve"> at 14 days after </w:t>
      </w:r>
      <w:r w:rsidR="008058D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administering the </w:t>
      </w:r>
      <w:r w:rsidR="003002AC" w:rsidRPr="00C50E35">
        <w:rPr>
          <w:rFonts w:ascii="Times New Roman" w:hAnsi="Times New Roman"/>
          <w:sz w:val="24"/>
          <w:lang w:val="en-GB"/>
        </w:rPr>
        <w:t>booster dose.</w:t>
      </w:r>
      <w:r w:rsidR="00611864" w:rsidRPr="00C50E35">
        <w:rPr>
          <w:rFonts w:ascii="Times New Roman" w:hAnsi="Times New Roman"/>
          <w:sz w:val="24"/>
          <w:lang w:val="en-GB"/>
        </w:rPr>
        <w:t xml:space="preserve"> The parameters used in </w:t>
      </w:r>
      <w:r w:rsidR="00D334E5" w:rsidRPr="00C50E35">
        <w:rPr>
          <w:rFonts w:ascii="Times New Roman" w:hAnsi="Times New Roman"/>
          <w:sz w:val="24"/>
          <w:lang w:val="en-GB"/>
        </w:rPr>
        <w:t>the</w:t>
      </w:r>
      <w:r w:rsidR="00947C59" w:rsidRPr="00C50E35">
        <w:rPr>
          <w:rFonts w:ascii="Times New Roman" w:hAnsi="Times New Roman"/>
          <w:sz w:val="24"/>
          <w:lang w:val="en-GB"/>
        </w:rPr>
        <w:t xml:space="preserve"> efficacy</w:t>
      </w:r>
      <w:r w:rsidR="002055C7" w:rsidRPr="00C50E35">
        <w:rPr>
          <w:rFonts w:ascii="Times New Roman" w:hAnsi="Times New Roman"/>
          <w:sz w:val="24"/>
          <w:lang w:val="en-GB"/>
        </w:rPr>
        <w:t xml:space="preserve"> </w:t>
      </w:r>
      <w:r w:rsidR="00947C59" w:rsidRPr="00C50E35">
        <w:rPr>
          <w:rFonts w:ascii="Times New Roman" w:hAnsi="Times New Roman"/>
          <w:sz w:val="24"/>
          <w:lang w:val="en-GB"/>
        </w:rPr>
        <w:t xml:space="preserve">prediction model </w:t>
      </w:r>
      <w:r w:rsidR="00BD07C5" w:rsidRPr="00C50E35">
        <w:rPr>
          <w:rFonts w:ascii="Times New Roman" w:hAnsi="Times New Roman"/>
          <w:sz w:val="24"/>
          <w:lang w:val="en-GB"/>
        </w:rPr>
        <w:t xml:space="preserve">are </w:t>
      </w:r>
      <w:r w:rsidR="00611864" w:rsidRPr="00C50E35">
        <w:rPr>
          <w:rFonts w:ascii="Times New Roman" w:hAnsi="Times New Roman" w:cs="Times New Roman"/>
          <w:sz w:val="24"/>
          <w:szCs w:val="24"/>
          <w:lang w:val="en-GB"/>
        </w:rPr>
        <w:t>summarised</w:t>
      </w:r>
      <w:r w:rsidR="00611864" w:rsidRPr="00C50E35">
        <w:rPr>
          <w:rFonts w:ascii="Times New Roman" w:hAnsi="Times New Roman"/>
          <w:sz w:val="24"/>
          <w:lang w:val="en-GB"/>
        </w:rPr>
        <w:t xml:space="preserve"> in </w:t>
      </w:r>
      <w:r w:rsidR="00611864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Table </w:t>
      </w:r>
      <w:r w:rsidR="000B4C48" w:rsidRPr="00C50E35">
        <w:rPr>
          <w:rFonts w:ascii="Times New Roman" w:hAnsi="Times New Roman"/>
          <w:color w:val="5B9BD5" w:themeColor="accent5"/>
          <w:sz w:val="24"/>
          <w:lang w:val="en-GB"/>
        </w:rPr>
        <w:t>3</w:t>
      </w:r>
      <w:r w:rsidR="00BD07C5" w:rsidRPr="00C50E35">
        <w:rPr>
          <w:rFonts w:ascii="Times New Roman" w:hAnsi="Times New Roman"/>
          <w:sz w:val="24"/>
          <w:lang w:val="en-GB"/>
        </w:rPr>
        <w:t>.</w:t>
      </w:r>
      <w:r w:rsidR="0082670E" w:rsidRPr="00C50E35">
        <w:rPr>
          <w:rFonts w:ascii="Times New Roman" w:hAnsi="Times New Roman"/>
          <w:sz w:val="24"/>
          <w:lang w:val="en-GB"/>
        </w:rPr>
        <w:t xml:space="preserve"> </w:t>
      </w:r>
      <w:r w:rsidR="00492ADD" w:rsidRPr="00C50E35">
        <w:rPr>
          <w:rFonts w:ascii="Times New Roman" w:hAnsi="Times New Roman"/>
          <w:sz w:val="24"/>
          <w:lang w:val="en-GB"/>
        </w:rPr>
        <w:t>We assume</w:t>
      </w:r>
      <w:r w:rsidR="002D0C55" w:rsidRPr="00C50E35">
        <w:rPr>
          <w:rFonts w:ascii="Times New Roman" w:hAnsi="Times New Roman"/>
          <w:sz w:val="24"/>
          <w:lang w:val="en-GB"/>
        </w:rPr>
        <w:t xml:space="preserve">d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that </w:t>
      </w:r>
      <w:r w:rsidR="0082670E" w:rsidRPr="00C50E35">
        <w:rPr>
          <w:rFonts w:ascii="Times New Roman" w:hAnsi="Times New Roman"/>
          <w:sz w:val="24"/>
          <w:lang w:val="en-GB"/>
        </w:rPr>
        <w:t xml:space="preserve">the </w:t>
      </w:r>
      <w:r w:rsidR="0067329B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82670E" w:rsidRPr="00C50E35">
        <w:rPr>
          <w:rFonts w:ascii="Times New Roman" w:hAnsi="Times New Roman"/>
          <w:sz w:val="24"/>
          <w:lang w:val="en-GB"/>
        </w:rPr>
        <w:t xml:space="preserve">VE against severe outcomes </w:t>
      </w:r>
      <w:r w:rsidR="002401B8" w:rsidRPr="00C50E35">
        <w:rPr>
          <w:rFonts w:ascii="Times New Roman" w:hAnsi="Times New Roman"/>
          <w:sz w:val="24"/>
          <w:lang w:val="en-GB"/>
        </w:rPr>
        <w:t>was equivalent to</w:t>
      </w:r>
      <w:r w:rsidR="0082670E" w:rsidRPr="00C50E35">
        <w:rPr>
          <w:rFonts w:ascii="Times New Roman" w:hAnsi="Times New Roman"/>
          <w:sz w:val="24"/>
          <w:lang w:val="en-GB"/>
        </w:rPr>
        <w:t xml:space="preserve"> that against death.</w:t>
      </w:r>
    </w:p>
    <w:p w14:paraId="77355F19" w14:textId="6345FAB2" w:rsidR="00712E1C" w:rsidRPr="00C50E35" w:rsidRDefault="00712E1C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79F6E69B" w14:textId="1B0F26B4" w:rsidR="00364209" w:rsidRPr="00C50E35" w:rsidRDefault="00117310" w:rsidP="001771F3">
      <w:pPr>
        <w:spacing w:line="300" w:lineRule="auto"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Table </w:t>
      </w:r>
      <w:r w:rsidR="000B4C48" w:rsidRPr="00C50E35">
        <w:rPr>
          <w:rFonts w:ascii="Times New Roman" w:hAnsi="Times New Roman"/>
          <w:b/>
          <w:lang w:val="en-GB"/>
        </w:rPr>
        <w:t xml:space="preserve">3 </w:t>
      </w:r>
      <w:r w:rsidRPr="00C50E35">
        <w:rPr>
          <w:rFonts w:ascii="Times New Roman" w:hAnsi="Times New Roman"/>
          <w:b/>
          <w:lang w:val="en-GB"/>
        </w:rPr>
        <w:t>| Parameters used in the efficacy prediction model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020"/>
        <w:gridCol w:w="2363"/>
        <w:gridCol w:w="2529"/>
        <w:gridCol w:w="1384"/>
      </w:tblGrid>
      <w:tr w:rsidR="008804F9" w:rsidRPr="00C50E35" w14:paraId="527DB990" w14:textId="77777777" w:rsidTr="007B0373">
        <w:tc>
          <w:tcPr>
            <w:tcW w:w="1218" w:type="pct"/>
          </w:tcPr>
          <w:p w14:paraId="0FF9CCEF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V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accines</w:t>
            </w:r>
          </w:p>
        </w:tc>
        <w:tc>
          <w:tcPr>
            <w:tcW w:w="1424" w:type="pct"/>
          </w:tcPr>
          <w:p w14:paraId="7D37B3C7" w14:textId="6180A1D1" w:rsidR="00364209" w:rsidRPr="00C50E35" w:rsidRDefault="0073222D" w:rsidP="007B0373">
            <w:pPr>
              <w:widowControl/>
              <w:contextualSpacing/>
              <w:jc w:val="left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Neutral</w:t>
            </w:r>
            <w:r w:rsidR="004C0DDA"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is</w:t>
            </w:r>
            <w:r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ing</w:t>
            </w:r>
            <w:r w:rsidR="00117310" w:rsidRPr="00C50E35">
              <w:rPr>
                <w:rFonts w:ascii="Times New Roman" w:hAnsi="Times New Roman"/>
                <w:b/>
                <w:sz w:val="18"/>
                <w:lang w:val="en-GB"/>
              </w:rPr>
              <w:t xml:space="preserve"> antibody level against prototype stain after a homologous/</w:t>
            </w:r>
            <w:r w:rsidR="00A00EA1" w:rsidRPr="00C50E35">
              <w:rPr>
                <w:rFonts w:ascii="Times New Roman" w:hAnsi="Times New Roman"/>
                <w:b/>
                <w:sz w:val="18"/>
                <w:lang w:val="en-GB"/>
              </w:rPr>
              <w:t>heterologous</w:t>
            </w:r>
            <w:r w:rsidR="00117310" w:rsidRPr="00C50E35">
              <w:rPr>
                <w:rFonts w:ascii="Times New Roman" w:hAnsi="Times New Roman"/>
                <w:b/>
                <w:sz w:val="18"/>
                <w:lang w:val="en-GB"/>
              </w:rPr>
              <w:t xml:space="preserve"> booster </w:t>
            </w:r>
          </w:p>
        </w:tc>
        <w:tc>
          <w:tcPr>
            <w:tcW w:w="1524" w:type="pct"/>
          </w:tcPr>
          <w:p w14:paraId="5CF8DA05" w14:textId="3BC3B85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F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 xml:space="preserve">old-reduction of </w:t>
            </w:r>
            <w:r w:rsidR="0073222D"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neutral</w:t>
            </w:r>
            <w:r w:rsidR="004C0DDA"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is</w:t>
            </w:r>
            <w:r w:rsidR="0073222D"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ing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 xml:space="preserve"> antibody level (</w:t>
            </w:r>
            <w:r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Omicron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 xml:space="preserve"> vs. prototype)</w:t>
            </w:r>
          </w:p>
        </w:tc>
        <w:tc>
          <w:tcPr>
            <w:tcW w:w="835" w:type="pct"/>
          </w:tcPr>
          <w:p w14:paraId="51D0CE0D" w14:textId="6A747400" w:rsidR="00364209" w:rsidRPr="00C50E35" w:rsidRDefault="0073222D" w:rsidP="007B0373">
            <w:pPr>
              <w:widowControl/>
              <w:contextualSpacing/>
              <w:jc w:val="left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Neutral</w:t>
            </w:r>
            <w:r w:rsidR="004C0DDA"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is</w:t>
            </w:r>
            <w:r w:rsidRPr="00C50E35">
              <w:rPr>
                <w:rFonts w:ascii="Times New Roman" w:hAnsi="Times New Roman" w:cs="Times New Roman"/>
                <w:b/>
                <w:sz w:val="18"/>
                <w:szCs w:val="24"/>
                <w:lang w:val="en-GB"/>
              </w:rPr>
              <w:t>ing</w:t>
            </w:r>
            <w:r w:rsidR="00117310" w:rsidRPr="00C50E35">
              <w:rPr>
                <w:rFonts w:ascii="Times New Roman" w:hAnsi="Times New Roman"/>
                <w:b/>
                <w:sz w:val="18"/>
                <w:lang w:val="en-GB"/>
              </w:rPr>
              <w:t xml:space="preserve"> antibody level of convalescents’ serum</w:t>
            </w:r>
          </w:p>
        </w:tc>
      </w:tr>
      <w:tr w:rsidR="008804F9" w:rsidRPr="00C50E35" w14:paraId="06C26AF1" w14:textId="77777777" w:rsidTr="007B0373">
        <w:tc>
          <w:tcPr>
            <w:tcW w:w="1218" w:type="pct"/>
          </w:tcPr>
          <w:p w14:paraId="3C44B848" w14:textId="41AD1114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2 doses of 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C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oronaVac + 1 dose of 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C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oronaVac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PEVuZE5vdGU+PENpdGU+PEF1dGhvcj5XYW5nPC9BdXRob3I+PFllYXI+MjAyMTwvWWVhcj48UmVj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PEVuZE5vdGU+PENpdGU+PEF1dGhvcj5XYW5nPC9BdXRob3I+PFllYXI+MjAyMTwvWWVhcj48UmVj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48,50,53,54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1424" w:type="pct"/>
          </w:tcPr>
          <w:p w14:paraId="335E7C5F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8 days after primary two doses: 49.1</w:t>
            </w:r>
          </w:p>
          <w:p w14:paraId="4AD616A9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180 days after primary two doses: 6.7</w:t>
            </w:r>
          </w:p>
          <w:p w14:paraId="12303C8C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8 days after booster doses: 143.3</w:t>
            </w:r>
          </w:p>
          <w:p w14:paraId="5F8F7098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180 days after booster doses: 36.4</w:t>
            </w:r>
          </w:p>
        </w:tc>
        <w:tc>
          <w:tcPr>
            <w:tcW w:w="1524" w:type="pct"/>
          </w:tcPr>
          <w:p w14:paraId="1CDF57BB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After primary two doses: 6.4</w:t>
            </w:r>
          </w:p>
          <w:p w14:paraId="3F35529D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After booster dose: 9.7</w:t>
            </w:r>
          </w:p>
        </w:tc>
        <w:tc>
          <w:tcPr>
            <w:tcW w:w="835" w:type="pct"/>
          </w:tcPr>
          <w:p w14:paraId="7BAF14EB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63.7</w:t>
            </w:r>
          </w:p>
        </w:tc>
      </w:tr>
      <w:tr w:rsidR="008804F9" w:rsidRPr="00C50E35" w14:paraId="0105223D" w14:textId="77777777" w:rsidTr="007B0373">
        <w:tc>
          <w:tcPr>
            <w:tcW w:w="1218" w:type="pct"/>
          </w:tcPr>
          <w:p w14:paraId="6B8D64DB" w14:textId="41A670A3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 doses of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 xml:space="preserve"> C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oronaVac + 1 dose of ZF001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PEVuZE5vdGU+PENpdGU+PEF1dGhvcj5DYW88L0F1dGhvcj48WWVhcj4yMDIxPC9ZZWFyPjxSZWNO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PEVuZE5vdGU+PENpdGU+PEF1dGhvcj5DYW88L0F1dGhvcj48WWVhcj4yMDIxPC9ZZWFyPjxSZWNO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51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1424" w:type="pct"/>
          </w:tcPr>
          <w:p w14:paraId="2A632670" w14:textId="14A110BD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14 days after booster doses:</w:t>
            </w:r>
            <w:r w:rsidR="009A5280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305.70</w:t>
            </w:r>
          </w:p>
        </w:tc>
        <w:tc>
          <w:tcPr>
            <w:tcW w:w="1524" w:type="pct"/>
          </w:tcPr>
          <w:p w14:paraId="38C65A59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.26</w:t>
            </w:r>
          </w:p>
        </w:tc>
        <w:tc>
          <w:tcPr>
            <w:tcW w:w="835" w:type="pct"/>
          </w:tcPr>
          <w:p w14:paraId="2C84E2FF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3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24.7</w:t>
            </w:r>
          </w:p>
        </w:tc>
      </w:tr>
      <w:tr w:rsidR="008804F9" w:rsidRPr="00C50E35" w14:paraId="3F666983" w14:textId="77777777" w:rsidTr="007B0373">
        <w:tc>
          <w:tcPr>
            <w:tcW w:w="1218" w:type="pct"/>
            <w:vMerge w:val="restart"/>
          </w:tcPr>
          <w:p w14:paraId="3CFF2A38" w14:textId="0ADC552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 doses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of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 xml:space="preserve"> C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oronaVac + 1 dose of Pfizer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PEVuZE5vdGU+PENpdGU+PEF1dGhvcj5QZWlyaXM8L0F1dGhvcj48WWVhcj4yMDIyPC9ZZWFyPjxS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PEVuZE5vdGU+PENpdGU+PEF1dGhvcj5QZWlyaXM8L0F1dGhvcj48WWVhcj4yMDIyPC9ZZWFyPjxS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50,52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1424" w:type="pct"/>
          </w:tcPr>
          <w:p w14:paraId="240378B1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86.21</w:t>
            </w:r>
          </w:p>
        </w:tc>
        <w:tc>
          <w:tcPr>
            <w:tcW w:w="1524" w:type="pct"/>
          </w:tcPr>
          <w:p w14:paraId="3439F525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.30</w:t>
            </w:r>
          </w:p>
        </w:tc>
        <w:tc>
          <w:tcPr>
            <w:tcW w:w="835" w:type="pct"/>
          </w:tcPr>
          <w:p w14:paraId="2E7E53ED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8.8*</w:t>
            </w:r>
          </w:p>
        </w:tc>
      </w:tr>
      <w:tr w:rsidR="008804F9" w:rsidRPr="00C50E35" w14:paraId="21D19F70" w14:textId="77777777" w:rsidTr="007B0373">
        <w:tc>
          <w:tcPr>
            <w:tcW w:w="1218" w:type="pct"/>
            <w:vMerge/>
          </w:tcPr>
          <w:p w14:paraId="56EAAC31" w14:textId="77777777" w:rsidR="00364209" w:rsidRPr="00C50E35" w:rsidRDefault="00364209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1424" w:type="pct"/>
          </w:tcPr>
          <w:p w14:paraId="03DCB955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3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20.00</w:t>
            </w:r>
          </w:p>
        </w:tc>
        <w:tc>
          <w:tcPr>
            <w:tcW w:w="1524" w:type="pct"/>
          </w:tcPr>
          <w:p w14:paraId="45BEAA13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.40</w:t>
            </w:r>
          </w:p>
        </w:tc>
        <w:tc>
          <w:tcPr>
            <w:tcW w:w="835" w:type="pct"/>
          </w:tcPr>
          <w:p w14:paraId="3E8F7D95" w14:textId="77777777" w:rsidR="00364209" w:rsidRPr="00C50E35" w:rsidRDefault="00117310" w:rsidP="007B0373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20.64*</w:t>
            </w:r>
          </w:p>
        </w:tc>
      </w:tr>
    </w:tbl>
    <w:p w14:paraId="01DE4B28" w14:textId="5B128D73" w:rsidR="00364209" w:rsidRPr="00C50E35" w:rsidRDefault="00117310" w:rsidP="00364209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18"/>
          <w:lang w:val="en-GB"/>
        </w:rPr>
        <w:t>*</w:t>
      </w:r>
      <w:r w:rsidRPr="00C50E35">
        <w:rPr>
          <w:rFonts w:ascii="Times New Roman" w:hAnsi="Times New Roman"/>
          <w:sz w:val="18"/>
          <w:lang w:val="en-GB"/>
        </w:rPr>
        <w:t xml:space="preserve"> Adjusted </w:t>
      </w:r>
      <w:r w:rsidR="0073222D" w:rsidRPr="00C50E35">
        <w:rPr>
          <w:rFonts w:ascii="Times New Roman" w:hAnsi="Times New Roman" w:cs="Times New Roman"/>
          <w:sz w:val="18"/>
          <w:szCs w:val="24"/>
          <w:lang w:val="en-GB"/>
        </w:rPr>
        <w:t>convalescent</w:t>
      </w:r>
      <w:r w:rsidRPr="00C50E35">
        <w:rPr>
          <w:rFonts w:ascii="Times New Roman" w:hAnsi="Times New Roman"/>
          <w:sz w:val="18"/>
          <w:lang w:val="en-GB"/>
        </w:rPr>
        <w:t xml:space="preserve"> serum </w:t>
      </w:r>
      <w:r w:rsidR="0073222D" w:rsidRPr="00C50E35">
        <w:rPr>
          <w:rFonts w:ascii="Times New Roman" w:hAnsi="Times New Roman" w:cs="Times New Roman"/>
          <w:sz w:val="18"/>
          <w:szCs w:val="24"/>
          <w:lang w:val="en-GB"/>
        </w:rPr>
        <w:t>titres</w:t>
      </w:r>
      <w:r w:rsidRPr="00C50E35">
        <w:rPr>
          <w:rFonts w:ascii="Times New Roman" w:hAnsi="Times New Roman"/>
          <w:sz w:val="18"/>
          <w:lang w:val="en-GB"/>
        </w:rPr>
        <w:t xml:space="preserve"> were used.</w:t>
      </w:r>
    </w:p>
    <w:p w14:paraId="0EAF665E" w14:textId="77777777" w:rsidR="00364209" w:rsidRPr="00C50E35" w:rsidRDefault="00364209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5A18F00C" w14:textId="18F81AA5" w:rsidR="00C87B36" w:rsidRPr="00C50E35" w:rsidRDefault="00117310" w:rsidP="008062A6">
      <w:pPr>
        <w:widowControl/>
        <w:spacing w:line="360" w:lineRule="auto"/>
        <w:contextualSpacing/>
        <w:jc w:val="left"/>
        <w:outlineLvl w:val="2"/>
        <w:rPr>
          <w:rFonts w:ascii="Times New Roman" w:hAnsi="Times New Roman"/>
          <w:b/>
          <w:i/>
          <w:sz w:val="24"/>
          <w:lang w:val="en-GB"/>
        </w:rPr>
      </w:pPr>
      <w:r w:rsidRPr="00C50E35">
        <w:rPr>
          <w:rFonts w:ascii="Times New Roman" w:hAnsi="Times New Roman"/>
          <w:b/>
          <w:i/>
          <w:sz w:val="24"/>
          <w:lang w:val="en-GB"/>
        </w:rPr>
        <w:t>Adjusting and c</w:t>
      </w:r>
      <w:r w:rsidR="0016470A" w:rsidRPr="00C50E35">
        <w:rPr>
          <w:rFonts w:ascii="Times New Roman" w:hAnsi="Times New Roman"/>
          <w:b/>
          <w:i/>
          <w:sz w:val="24"/>
          <w:lang w:val="en-GB"/>
        </w:rPr>
        <w:t>ompleting VEs using a proportional approach</w:t>
      </w:r>
    </w:p>
    <w:p w14:paraId="674C2672" w14:textId="1906D062" w:rsidR="00CA2619" w:rsidRPr="00C50E35" w:rsidRDefault="00117310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T</w:t>
      </w:r>
      <w:r w:rsidRPr="00C50E35">
        <w:rPr>
          <w:rFonts w:ascii="Times New Roman" w:hAnsi="Times New Roman"/>
          <w:sz w:val="24"/>
          <w:lang w:val="en-GB"/>
        </w:rPr>
        <w:t xml:space="preserve">he </w:t>
      </w:r>
      <w:r w:rsidR="007F5DE1">
        <w:rPr>
          <w:rFonts w:ascii="Times New Roman" w:hAnsi="Times New Roman"/>
          <w:sz w:val="24"/>
          <w:lang w:val="en-GB"/>
        </w:rPr>
        <w:t>COVID</w:t>
      </w:r>
      <w:r w:rsidRPr="00C50E35">
        <w:rPr>
          <w:rFonts w:ascii="Times New Roman" w:hAnsi="Times New Roman"/>
          <w:sz w:val="24"/>
          <w:lang w:val="en-GB"/>
        </w:rPr>
        <w:t xml:space="preserve">-19 Vaccine Effectiveness Assessment in Chile reported the </w:t>
      </w:r>
      <w:r w:rsidR="00385CB3" w:rsidRPr="00C50E35">
        <w:rPr>
          <w:rFonts w:ascii="Times New Roman" w:hAnsi="Times New Roman"/>
          <w:sz w:val="24"/>
          <w:lang w:val="en-GB"/>
        </w:rPr>
        <w:t xml:space="preserve">observed </w:t>
      </w:r>
      <w:r w:rsidRPr="00C50E35">
        <w:rPr>
          <w:rFonts w:ascii="Times New Roman" w:hAnsi="Times New Roman"/>
          <w:sz w:val="24"/>
          <w:lang w:val="en-GB"/>
        </w:rPr>
        <w:t xml:space="preserve">VEs against </w:t>
      </w:r>
      <w:r w:rsidR="009406EF" w:rsidRPr="00C50E35">
        <w:rPr>
          <w:rFonts w:ascii="Times New Roman" w:hAnsi="Times New Roman" w:cs="Times New Roman"/>
          <w:sz w:val="24"/>
          <w:szCs w:val="24"/>
          <w:lang w:val="en-GB"/>
        </w:rPr>
        <w:t>four</w:t>
      </w:r>
      <w:r w:rsidRPr="00C50E35">
        <w:rPr>
          <w:rFonts w:ascii="Times New Roman" w:hAnsi="Times New Roman"/>
          <w:sz w:val="24"/>
          <w:lang w:val="en-GB"/>
        </w:rPr>
        <w:t xml:space="preserve"> clinical outcomes (infections, symptomatic cases,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hospitalisations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ICUs) caused by 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wild-type</w:t>
      </w:r>
      <w:r w:rsidR="00E3411B" w:rsidRPr="00C50E35">
        <w:rPr>
          <w:rFonts w:ascii="Times New Roman" w:hAnsi="Times New Roman"/>
          <w:sz w:val="24"/>
          <w:lang w:val="en-GB"/>
        </w:rPr>
        <w:t xml:space="preserve"> at 14 days </w:t>
      </w:r>
      <w:r w:rsidR="00ED1386" w:rsidRPr="00C50E35">
        <w:rPr>
          <w:rFonts w:ascii="Times New Roman" w:hAnsi="Times New Roman"/>
          <w:sz w:val="24"/>
          <w:lang w:val="en-GB"/>
        </w:rPr>
        <w:t xml:space="preserve">after 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administering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546AB5" w:rsidRPr="00C50E35">
        <w:rPr>
          <w:rFonts w:ascii="Times New Roman" w:hAnsi="Times New Roman"/>
          <w:sz w:val="24"/>
          <w:lang w:val="en-GB"/>
        </w:rPr>
        <w:t>second</w:t>
      </w:r>
      <w:r w:rsidR="00ED1386" w:rsidRPr="00C50E35">
        <w:rPr>
          <w:rFonts w:ascii="Times New Roman" w:hAnsi="Times New Roman"/>
          <w:sz w:val="24"/>
          <w:lang w:val="en-GB"/>
        </w:rPr>
        <w:t xml:space="preserve"> dose</w:t>
      </w:r>
      <w:r w:rsidR="00525C8B" w:rsidRPr="00C50E35">
        <w:rPr>
          <w:rFonts w:ascii="Times New Roman" w:hAnsi="Times New Roman"/>
          <w:sz w:val="24"/>
          <w:lang w:val="en-GB"/>
        </w:rPr>
        <w:t xml:space="preserve"> </w:t>
      </w:r>
      <w:r w:rsidR="00ED1386" w:rsidRPr="00C50E35">
        <w:rPr>
          <w:rFonts w:ascii="Times New Roman" w:hAnsi="Times New Roman"/>
          <w:sz w:val="24"/>
          <w:lang w:val="en-GB"/>
        </w:rPr>
        <w:t xml:space="preserve">of </w:t>
      </w:r>
      <w:r w:rsidR="00705BA5" w:rsidRPr="00C50E35">
        <w:rPr>
          <w:rFonts w:ascii="Times New Roman" w:hAnsi="Times New Roman"/>
          <w:sz w:val="24"/>
          <w:lang w:val="en-GB"/>
        </w:rPr>
        <w:t xml:space="preserve">CoronaVac </w:t>
      </w:r>
      <w:r w:rsidR="00ED1386" w:rsidRPr="00C50E35">
        <w:rPr>
          <w:rFonts w:ascii="Times New Roman" w:hAnsi="Times New Roman"/>
          <w:sz w:val="24"/>
          <w:lang w:val="en-GB"/>
        </w:rPr>
        <w:t>vaccine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="00ED1386" w:rsidRPr="00C50E35">
        <w:rPr>
          <w:rFonts w:ascii="Times New Roman" w:hAnsi="Times New Roman"/>
          <w:sz w:val="24"/>
          <w:lang w:val="en-GB"/>
        </w:rPr>
        <w:t xml:space="preserve"> </w:t>
      </w:r>
      <w:r w:rsidR="00AC0D14" w:rsidRPr="00C50E35">
        <w:rPr>
          <w:rFonts w:ascii="Times New Roman" w:hAnsi="Times New Roman"/>
          <w:sz w:val="24"/>
          <w:lang w:val="en-GB"/>
        </w:rPr>
        <w:t xml:space="preserve">14 days after 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>administering the</w:t>
      </w:r>
      <w:r w:rsidR="005C4C3A" w:rsidRPr="00C50E35">
        <w:rPr>
          <w:rFonts w:ascii="Times New Roman" w:hAnsi="Times New Roman"/>
          <w:sz w:val="24"/>
          <w:lang w:val="en-GB"/>
        </w:rPr>
        <w:t xml:space="preserve"> third dose</w:t>
      </w:r>
      <w:r w:rsidR="00537523" w:rsidRPr="00C50E35">
        <w:rPr>
          <w:rFonts w:ascii="Times New Roman" w:hAnsi="Times New Roman"/>
          <w:sz w:val="24"/>
          <w:lang w:val="en-GB"/>
        </w:rPr>
        <w:t xml:space="preserve"> 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of vaccine </w:t>
      </w:r>
      <w:r w:rsidRPr="00C50E35">
        <w:rPr>
          <w:rFonts w:ascii="Times New Roman" w:hAnsi="Times New Roman"/>
          <w:sz w:val="24"/>
          <w:lang w:val="en-GB"/>
        </w:rPr>
        <w:t>using homogenous (i.e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C50E35">
        <w:rPr>
          <w:rFonts w:ascii="Times New Roman" w:hAnsi="Times New Roman"/>
          <w:sz w:val="24"/>
          <w:lang w:val="en-GB"/>
        </w:rPr>
        <w:t xml:space="preserve"> inactivated CoronaVac vaccine) and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heterogenous</w:t>
      </w:r>
      <w:r w:rsidR="00CE70B2" w:rsidRPr="00C50E35">
        <w:rPr>
          <w:rFonts w:ascii="Times New Roman" w:hAnsi="Times New Roman"/>
          <w:sz w:val="24"/>
          <w:lang w:val="en-GB"/>
        </w:rPr>
        <w:t xml:space="preserve"> (</w:t>
      </w:r>
      <w:r w:rsidR="004923F8" w:rsidRPr="00C50E35">
        <w:rPr>
          <w:rFonts w:ascii="Times New Roman" w:hAnsi="Times New Roman"/>
          <w:sz w:val="24"/>
          <w:lang w:val="en-GB"/>
        </w:rPr>
        <w:t>i.e</w:t>
      </w:r>
      <w:r w:rsidR="004923F8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4923F8" w:rsidRPr="00C50E35">
        <w:rPr>
          <w:rFonts w:ascii="Times New Roman" w:hAnsi="Times New Roman"/>
          <w:sz w:val="24"/>
          <w:lang w:val="en-GB"/>
        </w:rPr>
        <w:t xml:space="preserve"> </w:t>
      </w:r>
      <w:r w:rsidR="000F10C7" w:rsidRPr="00C50E35">
        <w:rPr>
          <w:rFonts w:ascii="Times New Roman" w:hAnsi="Times New Roman"/>
          <w:sz w:val="24"/>
          <w:lang w:val="en-GB"/>
        </w:rPr>
        <w:t>Pfizer mRNA and AstraZeneca (hereafter referred to as AZ) vector vaccines</w:t>
      </w:r>
      <w:r w:rsidR="00CE70B2" w:rsidRPr="00C50E35">
        <w:rPr>
          <w:rFonts w:ascii="Times New Roman" w:hAnsi="Times New Roman"/>
          <w:sz w:val="24"/>
          <w:lang w:val="en-GB"/>
        </w:rPr>
        <w:t>)</w:t>
      </w:r>
      <w:r w:rsidRPr="00C50E35">
        <w:rPr>
          <w:rFonts w:ascii="Times New Roman" w:hAnsi="Times New Roman"/>
          <w:sz w:val="24"/>
          <w:lang w:val="en-GB"/>
        </w:rPr>
        <w:t xml:space="preserve"> booster strategies</w:t>
      </w:r>
      <w:r w:rsidR="00606201" w:rsidRPr="00C50E35">
        <w:rPr>
          <w:rFonts w:ascii="Times New Roman" w:hAnsi="Times New Roman"/>
          <w:sz w:val="24"/>
          <w:lang w:val="en-GB"/>
        </w:rPr>
        <w:t>, respectively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&lt;EndNote&gt;&lt;Cite&gt;&lt;Author&gt;Araos&lt;/Author&gt;&lt;Year&gt;2021&lt;/Year&gt;&lt;RecNum&gt;394&lt;/RecNum&gt;&lt;DisplayText&gt;&lt;style face="superscript"&gt;55&lt;/style&gt;&lt;/DisplayText&gt;&lt;record&gt;&lt;rec-number&gt;394&lt;/rec-number&gt;&lt;foreign-keys&gt;&lt;key app="EN" db-id="tz20xd2vyseaazedapyv22veerda5a0r9rtp" timestamp="1643448142"&gt;394&lt;/key&gt;&lt;/foreign-keys&gt;&lt;ref-type name="Report"&gt;27&lt;/ref-type&gt;&lt;contributors&gt;&lt;authors&gt;&lt;author&gt;Rafael Araos&lt;/author&gt;&lt;author&gt;Alejandro Jara&lt;/author&gt;&lt;/authors&gt;&lt;/contributors&gt;&lt;titles&gt;&lt;title&gt;COVID-19 Vaccine Effectiveness Assessment in Chile&lt;/title&gt;&lt;/titles&gt;&lt;dates&gt;&lt;year&gt;2021&lt;/year&gt;&lt;pub-dates&gt;&lt;date&gt;2021-10-17&lt;/date&gt;&lt;/pub-dates&gt;&lt;/dates&gt;&lt;urls&gt;&lt;related-urls&gt;&lt;url&gt;https://cdn.who.int/media/docs/default-source/blue-print/chile_rafael-araos_who-vr-call_25oct2021.pdf&lt;/url&gt;&lt;/related-urls&gt;&lt;/urls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55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="00560CD4" w:rsidRPr="00C50E35">
        <w:rPr>
          <w:rFonts w:ascii="Times New Roman" w:hAnsi="Times New Roman"/>
          <w:sz w:val="24"/>
          <w:lang w:val="en-GB"/>
        </w:rPr>
        <w:t xml:space="preserve">. </w:t>
      </w:r>
      <w:r w:rsidR="00EC063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We assumed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DB0913" w:rsidRPr="00C50E35">
        <w:rPr>
          <w:rFonts w:ascii="Times New Roman" w:hAnsi="Times New Roman"/>
          <w:sz w:val="24"/>
          <w:lang w:val="en-GB"/>
        </w:rPr>
        <w:t xml:space="preserve">observed </w:t>
      </w:r>
      <w:r w:rsidR="00EC0633" w:rsidRPr="00C50E35">
        <w:rPr>
          <w:rFonts w:ascii="Times New Roman" w:hAnsi="Times New Roman"/>
          <w:sz w:val="24"/>
          <w:lang w:val="en-GB"/>
        </w:rPr>
        <w:t xml:space="preserve">VE against </w:t>
      </w:r>
      <w:r w:rsidR="00A12DA9" w:rsidRPr="00C50E35">
        <w:rPr>
          <w:rFonts w:ascii="Times New Roman" w:hAnsi="Times New Roman"/>
          <w:sz w:val="24"/>
          <w:lang w:val="en-GB"/>
        </w:rPr>
        <w:t xml:space="preserve">ICUs </w:t>
      </w:r>
      <w:r w:rsidR="00EC0633" w:rsidRPr="00C50E35">
        <w:rPr>
          <w:rFonts w:ascii="Times New Roman" w:hAnsi="Times New Roman"/>
          <w:sz w:val="24"/>
          <w:lang w:val="en-GB"/>
        </w:rPr>
        <w:t xml:space="preserve">was equivalent to that against </w:t>
      </w:r>
      <w:r w:rsidR="00A12DA9" w:rsidRPr="00C50E35">
        <w:rPr>
          <w:rFonts w:ascii="Times New Roman" w:hAnsi="Times New Roman" w:cs="Times New Roman"/>
          <w:sz w:val="24"/>
          <w:szCs w:val="24"/>
          <w:lang w:val="en-GB"/>
        </w:rPr>
        <w:t>death</w:t>
      </w:r>
      <w:r w:rsidR="00EC0633" w:rsidRPr="00C50E35">
        <w:rPr>
          <w:rFonts w:ascii="Times New Roman" w:hAnsi="Times New Roman"/>
          <w:sz w:val="24"/>
          <w:lang w:val="en-GB"/>
        </w:rPr>
        <w:t>.</w:t>
      </w:r>
      <w:r w:rsidR="006B3B6C" w:rsidRPr="00C50E35">
        <w:rPr>
          <w:rFonts w:ascii="Times New Roman" w:hAnsi="Times New Roman"/>
          <w:sz w:val="24"/>
          <w:lang w:val="en-GB"/>
        </w:rPr>
        <w:t xml:space="preserve"> </w:t>
      </w:r>
      <w:r w:rsidR="00152950" w:rsidRPr="00C50E35">
        <w:rPr>
          <w:rFonts w:ascii="Times New Roman" w:hAnsi="Times New Roman"/>
          <w:sz w:val="24"/>
          <w:lang w:val="en-GB"/>
        </w:rPr>
        <w:t>Based on the ratio</w:t>
      </w:r>
      <w:r w:rsidR="00483B43" w:rsidRPr="00C50E35">
        <w:rPr>
          <w:rFonts w:ascii="Times New Roman" w:hAnsi="Times New Roman"/>
          <w:sz w:val="24"/>
          <w:lang w:val="en-GB"/>
        </w:rPr>
        <w:t>s</w:t>
      </w:r>
      <w:r w:rsidR="00152950" w:rsidRPr="00C50E35">
        <w:rPr>
          <w:rFonts w:ascii="Times New Roman" w:hAnsi="Times New Roman"/>
          <w:sz w:val="24"/>
          <w:lang w:val="en-GB"/>
        </w:rPr>
        <w:t xml:space="preserve"> between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083071" w:rsidRPr="00C50E35">
        <w:rPr>
          <w:rFonts w:ascii="Times New Roman" w:hAnsi="Times New Roman"/>
          <w:sz w:val="24"/>
          <w:lang w:val="en-GB"/>
        </w:rPr>
        <w:t xml:space="preserve">observed </w:t>
      </w:r>
      <w:r w:rsidR="00A53C36" w:rsidRPr="00C50E35">
        <w:rPr>
          <w:rFonts w:ascii="Times New Roman" w:hAnsi="Times New Roman"/>
          <w:sz w:val="24"/>
          <w:lang w:val="en-GB"/>
        </w:rPr>
        <w:t>VE</w:t>
      </w:r>
      <w:r w:rsidR="001C4BEA" w:rsidRPr="00C50E35">
        <w:rPr>
          <w:rFonts w:ascii="Times New Roman" w:hAnsi="Times New Roman"/>
          <w:sz w:val="24"/>
          <w:lang w:val="en-GB"/>
        </w:rPr>
        <w:t>s</w:t>
      </w:r>
      <w:r w:rsidR="00A53C36" w:rsidRPr="00C50E35">
        <w:rPr>
          <w:rFonts w:ascii="Times New Roman" w:hAnsi="Times New Roman"/>
          <w:sz w:val="24"/>
          <w:lang w:val="en-GB"/>
        </w:rPr>
        <w:t xml:space="preserve"> against </w:t>
      </w:r>
      <w:r w:rsidR="00A53C36" w:rsidRPr="00C50E35">
        <w:rPr>
          <w:rFonts w:ascii="Times New Roman" w:hAnsi="Times New Roman" w:cs="Times New Roman"/>
          <w:sz w:val="24"/>
          <w:szCs w:val="24"/>
          <w:lang w:val="en-GB"/>
        </w:rPr>
        <w:t>hospitalisations</w:t>
      </w:r>
      <w:r w:rsidR="00A53C36" w:rsidRPr="00C50E35">
        <w:rPr>
          <w:rFonts w:ascii="Times New Roman" w:hAnsi="Times New Roman"/>
          <w:sz w:val="24"/>
          <w:lang w:val="en-GB"/>
        </w:rPr>
        <w:t xml:space="preserve"> and deaths, </w:t>
      </w:r>
      <w:r w:rsidR="006515AE" w:rsidRPr="00C50E35">
        <w:rPr>
          <w:rFonts w:ascii="Times New Roman" w:hAnsi="Times New Roman"/>
          <w:sz w:val="24"/>
          <w:lang w:val="en-GB"/>
        </w:rPr>
        <w:t>we complet</w:t>
      </w:r>
      <w:r w:rsidR="005B6D1F" w:rsidRPr="00C50E35">
        <w:rPr>
          <w:rFonts w:ascii="Times New Roman" w:hAnsi="Times New Roman"/>
          <w:sz w:val="24"/>
          <w:lang w:val="en-GB"/>
        </w:rPr>
        <w:t xml:space="preserve">ed </w:t>
      </w:r>
      <w:r w:rsidR="00BA7A8D" w:rsidRPr="00C50E35">
        <w:rPr>
          <w:rFonts w:ascii="Times New Roman" w:hAnsi="Times New Roman"/>
          <w:sz w:val="24"/>
          <w:lang w:val="en-GB"/>
        </w:rPr>
        <w:t xml:space="preserve">the </w:t>
      </w:r>
      <w:r w:rsidR="004320EF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4320E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A7A8D" w:rsidRPr="00C50E35">
        <w:rPr>
          <w:rFonts w:ascii="Times New Roman" w:hAnsi="Times New Roman"/>
          <w:sz w:val="24"/>
          <w:lang w:val="en-GB"/>
        </w:rPr>
        <w:t xml:space="preserve">VE against </w:t>
      </w:r>
      <w:r w:rsidR="00BA7A8D" w:rsidRPr="00C50E35">
        <w:rPr>
          <w:rFonts w:ascii="Times New Roman" w:hAnsi="Times New Roman" w:cs="Times New Roman"/>
          <w:sz w:val="24"/>
          <w:szCs w:val="24"/>
          <w:lang w:val="en-GB"/>
        </w:rPr>
        <w:t>hospitalisations</w:t>
      </w:r>
      <w:r w:rsidR="00B93A3D" w:rsidRPr="00C50E35">
        <w:rPr>
          <w:rFonts w:ascii="Times New Roman" w:hAnsi="Times New Roman"/>
          <w:sz w:val="24"/>
          <w:lang w:val="en-GB"/>
        </w:rPr>
        <w:t>.</w:t>
      </w:r>
      <w:r w:rsidR="00CE4FAF" w:rsidRPr="00C50E35">
        <w:rPr>
          <w:rFonts w:ascii="Times New Roman" w:hAnsi="Times New Roman"/>
          <w:sz w:val="24"/>
          <w:lang w:val="en-GB"/>
        </w:rPr>
        <w:t xml:space="preserve"> </w:t>
      </w:r>
      <w:r w:rsidR="008B0C71" w:rsidRPr="00C50E35">
        <w:rPr>
          <w:rFonts w:ascii="Times New Roman" w:hAnsi="Times New Roman"/>
          <w:sz w:val="24"/>
          <w:lang w:val="en-GB"/>
        </w:rPr>
        <w:t>According to the real-world VE reported in Chile</w:t>
      </w:r>
      <w:r w:rsidR="00AB094E" w:rsidRPr="00C50E35">
        <w:rPr>
          <w:rFonts w:ascii="Times New Roman" w:hAnsi="Times New Roman"/>
          <w:sz w:val="24"/>
          <w:lang w:val="en-GB"/>
        </w:rPr>
        <w:t>,</w:t>
      </w:r>
      <w:r w:rsidR="008B0C71" w:rsidRPr="00C50E35">
        <w:rPr>
          <w:rFonts w:ascii="Times New Roman" w:hAnsi="Times New Roman"/>
          <w:sz w:val="24"/>
          <w:lang w:val="en-GB"/>
        </w:rPr>
        <w:t xml:space="preserve"> </w:t>
      </w:r>
      <w:r w:rsidR="00AB094E" w:rsidRPr="00C50E35">
        <w:rPr>
          <w:rFonts w:ascii="Times New Roman" w:hAnsi="Times New Roman"/>
          <w:sz w:val="24"/>
          <w:lang w:val="en-GB"/>
        </w:rPr>
        <w:t>w</w:t>
      </w:r>
      <w:r w:rsidR="009C5286" w:rsidRPr="00C50E35">
        <w:rPr>
          <w:rFonts w:ascii="Times New Roman" w:hAnsi="Times New Roman"/>
          <w:sz w:val="24"/>
          <w:lang w:val="en-GB"/>
        </w:rPr>
        <w:t xml:space="preserve">e further adjusted the </w:t>
      </w:r>
      <w:r w:rsidR="003569A6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9C5286" w:rsidRPr="00C50E35">
        <w:rPr>
          <w:rFonts w:ascii="Times New Roman" w:hAnsi="Times New Roman"/>
          <w:sz w:val="24"/>
          <w:lang w:val="en-GB"/>
        </w:rPr>
        <w:t xml:space="preserve">VEs against </w:t>
      </w:r>
      <w:r w:rsidR="008952BC" w:rsidRPr="00C50E35">
        <w:rPr>
          <w:rFonts w:ascii="Times New Roman" w:hAnsi="Times New Roman" w:cs="Times New Roman"/>
          <w:sz w:val="24"/>
          <w:szCs w:val="24"/>
          <w:lang w:val="en-GB"/>
        </w:rPr>
        <w:t>four</w:t>
      </w:r>
      <w:r w:rsidR="008952BC" w:rsidRPr="00C50E35">
        <w:rPr>
          <w:rFonts w:ascii="Times New Roman" w:hAnsi="Times New Roman"/>
          <w:sz w:val="24"/>
          <w:lang w:val="en-GB"/>
        </w:rPr>
        <w:t xml:space="preserve"> clinical endpoints (infections, symptomatic cases</w:t>
      </w:r>
      <w:r w:rsidR="00623FF5" w:rsidRPr="00C50E35">
        <w:rPr>
          <w:rFonts w:ascii="Times New Roman" w:hAnsi="Times New Roman"/>
          <w:sz w:val="24"/>
          <w:lang w:val="en-GB"/>
        </w:rPr>
        <w:t>,</w:t>
      </w:r>
      <w:r w:rsidR="005B738C" w:rsidRPr="00C50E35">
        <w:rPr>
          <w:rFonts w:ascii="Times New Roman" w:hAnsi="Times New Roman"/>
          <w:sz w:val="24"/>
          <w:lang w:val="en-GB"/>
        </w:rPr>
        <w:t xml:space="preserve"> </w:t>
      </w:r>
      <w:r w:rsidR="005B738C" w:rsidRPr="00C50E35">
        <w:rPr>
          <w:rFonts w:ascii="Times New Roman" w:hAnsi="Times New Roman" w:cs="Times New Roman"/>
          <w:sz w:val="24"/>
          <w:szCs w:val="24"/>
          <w:lang w:val="en-GB"/>
        </w:rPr>
        <w:t>hospitalisations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deaths)</w:t>
      </w:r>
      <w:r w:rsidR="001D1B28" w:rsidRPr="00C50E35">
        <w:rPr>
          <w:rFonts w:ascii="Times New Roman" w:hAnsi="Times New Roman"/>
          <w:sz w:val="24"/>
          <w:lang w:val="en-GB"/>
        </w:rPr>
        <w:t xml:space="preserve"> </w:t>
      </w:r>
      <w:r w:rsidR="00A31A24" w:rsidRPr="00C50E35">
        <w:rPr>
          <w:rFonts w:ascii="Times New Roman" w:hAnsi="Times New Roman"/>
          <w:sz w:val="24"/>
          <w:lang w:val="en-GB"/>
        </w:rPr>
        <w:t xml:space="preserve">caused by </w:t>
      </w:r>
      <w:r w:rsidR="00055B9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after administering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1D1B28" w:rsidRPr="00C50E35">
        <w:rPr>
          <w:rFonts w:ascii="Times New Roman" w:hAnsi="Times New Roman"/>
          <w:sz w:val="24"/>
          <w:lang w:val="en-GB"/>
        </w:rPr>
        <w:t xml:space="preserve"> </w:t>
      </w:r>
      <w:r w:rsidR="007752F5" w:rsidRPr="00C50E35">
        <w:rPr>
          <w:rFonts w:ascii="Times New Roman" w:hAnsi="Times New Roman"/>
          <w:sz w:val="24"/>
          <w:lang w:val="en-GB"/>
        </w:rPr>
        <w:t xml:space="preserve">second dose of inactivated vaccine, </w:t>
      </w:r>
      <w:r w:rsidR="00D316E3" w:rsidRPr="00C50E35">
        <w:rPr>
          <w:rFonts w:ascii="Times New Roman" w:hAnsi="Times New Roman"/>
          <w:sz w:val="24"/>
          <w:lang w:val="en-GB"/>
        </w:rPr>
        <w:t xml:space="preserve">booster dose of </w:t>
      </w:r>
      <w:r w:rsidR="00BD16C1" w:rsidRPr="00C50E35">
        <w:rPr>
          <w:rFonts w:ascii="Times New Roman" w:hAnsi="Times New Roman"/>
          <w:sz w:val="24"/>
          <w:lang w:val="en-GB"/>
        </w:rPr>
        <w:t xml:space="preserve">inactivated, </w:t>
      </w:r>
      <w:r w:rsidR="008432F8" w:rsidRPr="00C50E35">
        <w:rPr>
          <w:rFonts w:ascii="Times New Roman" w:hAnsi="Times New Roman"/>
          <w:sz w:val="24"/>
          <w:lang w:val="en-GB"/>
        </w:rPr>
        <w:t>mRNA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vector vaccines</w:t>
      </w:r>
      <w:r w:rsidR="00D1465E" w:rsidRPr="00C50E35">
        <w:rPr>
          <w:rFonts w:ascii="Times New Roman" w:hAnsi="Times New Roman"/>
          <w:sz w:val="24"/>
          <w:lang w:val="en-GB"/>
        </w:rPr>
        <w:t xml:space="preserve"> </w:t>
      </w:r>
      <w:r w:rsidR="00552211" w:rsidRPr="00C50E35">
        <w:rPr>
          <w:rFonts w:ascii="Times New Roman" w:hAnsi="Times New Roman"/>
          <w:sz w:val="24"/>
          <w:lang w:val="en-GB"/>
        </w:rPr>
        <w:t>using the proportion</w:t>
      </w:r>
      <w:r w:rsidR="007A72A8" w:rsidRPr="00C50E35">
        <w:rPr>
          <w:rFonts w:ascii="Times New Roman" w:hAnsi="Times New Roman"/>
          <w:sz w:val="24"/>
          <w:lang w:val="en-GB"/>
        </w:rPr>
        <w:t>s</w:t>
      </w:r>
      <w:r w:rsidR="00552211" w:rsidRPr="00C50E35">
        <w:rPr>
          <w:rFonts w:ascii="Times New Roman" w:hAnsi="Times New Roman"/>
          <w:sz w:val="24"/>
          <w:lang w:val="en-GB"/>
        </w:rPr>
        <w:t xml:space="preserve"> between </w:t>
      </w:r>
      <w:r w:rsidR="007B7F09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8F27FD" w:rsidRPr="00C50E35">
        <w:rPr>
          <w:rFonts w:ascii="Times New Roman" w:hAnsi="Times New Roman"/>
          <w:sz w:val="24"/>
          <w:lang w:val="en-GB"/>
        </w:rPr>
        <w:t xml:space="preserve">observed </w:t>
      </w:r>
      <w:r w:rsidR="00552211" w:rsidRPr="00C50E35">
        <w:rPr>
          <w:rFonts w:ascii="Times New Roman" w:hAnsi="Times New Roman"/>
          <w:sz w:val="24"/>
          <w:lang w:val="en-GB"/>
        </w:rPr>
        <w:t xml:space="preserve">and </w:t>
      </w:r>
      <w:r w:rsidR="00ED17B9" w:rsidRPr="00C50E35">
        <w:rPr>
          <w:rFonts w:ascii="Times New Roman" w:hAnsi="Times New Roman"/>
          <w:sz w:val="24"/>
          <w:lang w:val="en-GB"/>
        </w:rPr>
        <w:t xml:space="preserve">corresponding </w:t>
      </w:r>
      <w:r w:rsidR="00FC013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predicted </w:t>
      </w:r>
      <w:r w:rsidR="00552211" w:rsidRPr="00C50E35">
        <w:rPr>
          <w:rFonts w:ascii="Times New Roman" w:hAnsi="Times New Roman"/>
          <w:sz w:val="24"/>
          <w:lang w:val="en-GB"/>
        </w:rPr>
        <w:t>VEs for the wild-type</w:t>
      </w:r>
      <w:r w:rsidR="007A72A8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7A72A8" w:rsidRPr="00C50E35">
        <w:rPr>
          <w:rFonts w:ascii="Times New Roman" w:hAnsi="Times New Roman"/>
          <w:sz w:val="24"/>
          <w:lang w:val="en-GB"/>
        </w:rPr>
        <w:t xml:space="preserve"> and </w:t>
      </w:r>
      <w:r w:rsidR="002D5320" w:rsidRPr="00C50E35">
        <w:rPr>
          <w:rFonts w:ascii="Times New Roman" w:hAnsi="Times New Roman"/>
          <w:sz w:val="24"/>
          <w:lang w:val="en-GB"/>
        </w:rPr>
        <w:t xml:space="preserve">the proportions of </w:t>
      </w:r>
      <w:r w:rsidR="007B526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2D5320" w:rsidRPr="00C50E35">
        <w:rPr>
          <w:rFonts w:ascii="Times New Roman" w:hAnsi="Times New Roman"/>
          <w:sz w:val="24"/>
          <w:lang w:val="en-GB"/>
        </w:rPr>
        <w:t xml:space="preserve">corresponding </w:t>
      </w:r>
      <w:r w:rsidR="007C390E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2D5320" w:rsidRPr="00C50E35">
        <w:rPr>
          <w:rFonts w:ascii="Times New Roman" w:hAnsi="Times New Roman"/>
          <w:sz w:val="24"/>
          <w:lang w:val="en-GB"/>
        </w:rPr>
        <w:t xml:space="preserve">VEs between </w:t>
      </w:r>
      <w:r w:rsidR="002D5320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2D5320" w:rsidRPr="00C50E35">
        <w:rPr>
          <w:rFonts w:ascii="Times New Roman" w:hAnsi="Times New Roman"/>
          <w:sz w:val="24"/>
          <w:lang w:val="en-GB"/>
        </w:rPr>
        <w:t xml:space="preserve"> and </w:t>
      </w:r>
      <w:r w:rsidR="002D532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2D5320" w:rsidRPr="00C50E35">
        <w:rPr>
          <w:rFonts w:ascii="Times New Roman" w:hAnsi="Times New Roman"/>
          <w:sz w:val="24"/>
          <w:lang w:val="en-GB"/>
        </w:rPr>
        <w:t>wild-type.</w:t>
      </w:r>
      <w:r w:rsidR="001853BD" w:rsidRPr="00C50E35">
        <w:rPr>
          <w:rFonts w:ascii="Times New Roman" w:hAnsi="Times New Roman"/>
          <w:sz w:val="24"/>
          <w:lang w:val="en-GB"/>
        </w:rPr>
        <w:t xml:space="preserve"> We adjusted the VEs </w:t>
      </w:r>
      <w:r w:rsidR="001853BD" w:rsidRPr="00C50E35">
        <w:rPr>
          <w:rFonts w:ascii="Times New Roman" w:hAnsi="Times New Roman" w:cs="Times New Roman"/>
          <w:sz w:val="24"/>
          <w:szCs w:val="24"/>
          <w:lang w:val="en-GB"/>
        </w:rPr>
        <w:t>at</w:t>
      </w:r>
      <w:r w:rsidR="001853BD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booster dose of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subunit vaccine </w:t>
      </w:r>
      <w:r w:rsidR="00DF0839" w:rsidRPr="00C50E35">
        <w:rPr>
          <w:rFonts w:ascii="Times New Roman" w:hAnsi="Times New Roman"/>
          <w:sz w:val="24"/>
          <w:lang w:val="en-GB"/>
        </w:rPr>
        <w:t xml:space="preserve">using the </w:t>
      </w:r>
      <w:r w:rsidR="00023EE1" w:rsidRPr="00C50E35">
        <w:rPr>
          <w:rFonts w:ascii="Times New Roman" w:hAnsi="Times New Roman"/>
          <w:sz w:val="24"/>
          <w:lang w:val="en-GB"/>
        </w:rPr>
        <w:t>proportions</w:t>
      </w:r>
      <w:r w:rsidR="007A72A8" w:rsidRPr="00C50E35">
        <w:rPr>
          <w:rFonts w:ascii="Times New Roman" w:hAnsi="Times New Roman"/>
          <w:sz w:val="24"/>
          <w:lang w:val="en-GB"/>
        </w:rPr>
        <w:t xml:space="preserve"> </w:t>
      </w:r>
      <w:r w:rsidR="00303C31" w:rsidRPr="00C50E35">
        <w:rPr>
          <w:rFonts w:ascii="Times New Roman" w:hAnsi="Times New Roman"/>
          <w:sz w:val="24"/>
          <w:lang w:val="en-GB"/>
        </w:rPr>
        <w:t xml:space="preserve">of </w:t>
      </w:r>
      <w:r w:rsidR="007B7F09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303C31" w:rsidRPr="00C50E35">
        <w:rPr>
          <w:rFonts w:ascii="Times New Roman" w:hAnsi="Times New Roman"/>
          <w:sz w:val="24"/>
          <w:lang w:val="en-GB"/>
        </w:rPr>
        <w:t xml:space="preserve">corresponding </w:t>
      </w:r>
      <w:r w:rsidR="00FC53D7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303C31" w:rsidRPr="00C50E35">
        <w:rPr>
          <w:rFonts w:ascii="Times New Roman" w:hAnsi="Times New Roman"/>
          <w:sz w:val="24"/>
          <w:lang w:val="en-GB"/>
        </w:rPr>
        <w:t>VEs between</w:t>
      </w:r>
      <w:r w:rsidR="00D00DE8"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ZF001</w:t>
      </w:r>
      <w:r w:rsidR="00635F5C" w:rsidRPr="00C50E35">
        <w:rPr>
          <w:rFonts w:ascii="Times New Roman" w:hAnsi="Times New Roman"/>
          <w:sz w:val="24"/>
          <w:lang w:val="en-GB"/>
        </w:rPr>
        <w:t xml:space="preserve"> subunit</w:t>
      </w:r>
      <w:r w:rsidR="00D00DE8" w:rsidRPr="00C50E35">
        <w:rPr>
          <w:rFonts w:ascii="Times New Roman" w:hAnsi="Times New Roman"/>
          <w:sz w:val="24"/>
          <w:lang w:val="en-GB"/>
        </w:rPr>
        <w:t xml:space="preserve"> and </w:t>
      </w:r>
      <w:r w:rsidR="00D87ECF" w:rsidRPr="00C50E35">
        <w:rPr>
          <w:rFonts w:ascii="Times New Roman" w:hAnsi="Times New Roman"/>
          <w:sz w:val="24"/>
          <w:lang w:val="en-GB"/>
        </w:rPr>
        <w:t>Pfizer mRNA vaccines.</w:t>
      </w:r>
      <w:r w:rsidR="00D028AC" w:rsidRPr="00C50E35">
        <w:rPr>
          <w:rFonts w:ascii="Times New Roman" w:hAnsi="Times New Roman"/>
          <w:sz w:val="24"/>
          <w:lang w:val="en-GB"/>
        </w:rPr>
        <w:t xml:space="preserve"> We adjusted the </w:t>
      </w:r>
      <w:r w:rsidR="00FA4791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D028AC" w:rsidRPr="00C50E35">
        <w:rPr>
          <w:rFonts w:ascii="Times New Roman" w:hAnsi="Times New Roman"/>
          <w:sz w:val="24"/>
          <w:lang w:val="en-GB"/>
        </w:rPr>
        <w:t xml:space="preserve">VEs </w:t>
      </w:r>
      <w:r w:rsidR="00D028AC" w:rsidRPr="00C50E35">
        <w:rPr>
          <w:rFonts w:ascii="Times New Roman" w:hAnsi="Times New Roman" w:cs="Times New Roman"/>
          <w:sz w:val="24"/>
          <w:szCs w:val="24"/>
          <w:lang w:val="en-GB"/>
        </w:rPr>
        <w:t>at 2W</w:t>
      </w:r>
      <w:r w:rsidR="00D028AC" w:rsidRPr="00C50E35">
        <w:rPr>
          <w:rFonts w:ascii="Times New Roman" w:hAnsi="Times New Roman"/>
          <w:sz w:val="24"/>
          <w:lang w:val="en-GB"/>
        </w:rPr>
        <w:t xml:space="preserve"> of inactivated vaccine using the proportions of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corresponding </w:t>
      </w:r>
      <w:r w:rsidR="00363DCE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D028AC" w:rsidRPr="00C50E35">
        <w:rPr>
          <w:rFonts w:ascii="Times New Roman" w:hAnsi="Times New Roman"/>
          <w:sz w:val="24"/>
          <w:lang w:val="en-GB"/>
        </w:rPr>
        <w:t xml:space="preserve">VEs between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second dose and </w:t>
      </w:r>
      <w:r w:rsidR="00D028AC" w:rsidRPr="00C50E35">
        <w:rPr>
          <w:rFonts w:ascii="Times New Roman" w:hAnsi="Times New Roman" w:cs="Times New Roman"/>
          <w:sz w:val="24"/>
          <w:szCs w:val="24"/>
          <w:lang w:val="en-GB"/>
        </w:rPr>
        <w:t>2W</w:t>
      </w:r>
      <w:r w:rsidR="00D028AC" w:rsidRPr="00C50E35">
        <w:rPr>
          <w:rFonts w:ascii="Times New Roman" w:hAnsi="Times New Roman"/>
          <w:sz w:val="24"/>
          <w:lang w:val="en-GB"/>
        </w:rPr>
        <w:t>.</w:t>
      </w:r>
    </w:p>
    <w:p w14:paraId="4D28F0FD" w14:textId="77777777" w:rsidR="00105FF7" w:rsidRPr="00C50E35" w:rsidRDefault="00105FF7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43094F09" w14:textId="4141B224" w:rsidR="00D67989" w:rsidRPr="00C50E35" w:rsidRDefault="00117310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Ranzani et al. reported the VE</w:t>
      </w:r>
      <w:r w:rsidR="002972A3" w:rsidRPr="00C50E35">
        <w:rPr>
          <w:rFonts w:ascii="Times New Roman" w:hAnsi="Times New Roman"/>
          <w:sz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 xml:space="preserve"> of inactivated vaccines against symptomatic cases,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deaths caused by the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Gamma</w:t>
      </w:r>
      <w:r w:rsidRPr="00C50E35">
        <w:rPr>
          <w:rFonts w:ascii="Times New Roman" w:hAnsi="Times New Roman"/>
          <w:sz w:val="24"/>
          <w:lang w:val="en-GB"/>
        </w:rPr>
        <w:t xml:space="preserve"> variant after </w:t>
      </w:r>
      <w:r w:rsidR="000641A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administering </w:t>
      </w:r>
      <w:r w:rsidRPr="00C50E35">
        <w:rPr>
          <w:rFonts w:ascii="Times New Roman" w:hAnsi="Times New Roman"/>
          <w:sz w:val="24"/>
          <w:lang w:val="en-GB"/>
        </w:rPr>
        <w:t>one and two dose</w:t>
      </w:r>
      <w:r w:rsidR="00407B1F" w:rsidRPr="00C50E35">
        <w:rPr>
          <w:rFonts w:ascii="Times New Roman" w:hAnsi="Times New Roman"/>
          <w:sz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>, respectively</w:t>
      </w:r>
      <w:r w:rsidR="00110880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&lt;EndNote&gt;&lt;Cite&gt;&lt;Author&gt;Ranzani&lt;/Author&gt;&lt;Year&gt;2021&lt;/Year&gt;&lt;RecNum&gt;192&lt;/RecNum&gt;&lt;DisplayText&gt;&lt;style face="superscript"&gt;56&lt;/style&gt;&lt;/DisplayText&gt;&lt;record&gt;&lt;rec-number&gt;192&lt;/rec-number&gt;&lt;foreign-keys&gt;&lt;key app="EN" db-id="tz20xd2vyseaazedapyv22veerda5a0r9rtp" timestamp="1639036746"&gt;192&lt;/key&gt;&lt;/foreign-keys&gt;&lt;ref-type name="Journal Article"&gt;17&lt;/ref-type&gt;&lt;contributors&gt;&lt;authors&gt;&lt;author&gt;Ranzani, Otavio T.&lt;/author&gt;&lt;author&gt;Hitchings, Matt D. T.&lt;/author&gt;&lt;author&gt;Dorion, Murilo&lt;/author&gt;&lt;author&gt;D’Agostini, Tatiana Lang&lt;/author&gt;&lt;author&gt;de Paula, Regiane Cardoso&lt;/author&gt;&lt;author&gt;de Paula, Olivia Ferreira Pereira&lt;/author&gt;&lt;author&gt;Villela, Edlaine Faria de Moura&lt;/author&gt;&lt;author&gt;Torres, Mario Sergio Scaramuzzini&lt;/author&gt;&lt;author&gt;de Oliveira, Silvano Barbosa&lt;/author&gt;&lt;author&gt;Schulz, Wade&lt;/author&gt;&lt;author&gt;Almiron, Maria&lt;/author&gt;&lt;author&gt;Said, Rodrigo&lt;/author&gt;&lt;author&gt;de Oliveira, Roberto Dias&lt;/author&gt;&lt;author&gt;Vieira da Silva, Patricia&lt;/author&gt;&lt;author&gt;de Araújo, Wildo Navegantes&lt;/author&gt;&lt;author&gt;Gorinchteyn, Jean Carlo&lt;/author&gt;&lt;author&gt;Andrews, Jason R.&lt;/author&gt;&lt;author&gt;Cummings, Derek A. T.&lt;/author&gt;&lt;author&gt;Ko, Albert I.&lt;/author&gt;&lt;author&gt;Croda, Julio&lt;/author&gt;&lt;/authors&gt;&lt;/contributors&gt;&lt;titles&gt;&lt;title&gt;Effectiveness of the CoronaVac vaccine in older adults during a gamma variant associated epidemic of covid-19 in Brazil: test negative case-control study&lt;/title&gt;&lt;secondary-title&gt;BMJ&lt;/secondary-title&gt;&lt;/titles&gt;&lt;periodical&gt;&lt;full-title&gt;BMJ&lt;/full-title&gt;&lt;/periodical&gt;&lt;pages&gt;n2015&lt;/pages&gt;&lt;volume&gt;374&lt;/volume&gt;&lt;dates&gt;&lt;year&gt;2021&lt;/year&gt;&lt;/dates&gt;&lt;urls&gt;&lt;related-urls&gt;&lt;url&gt;http://www.bmj.com/content/374/bmj.n2015.abstract&lt;/url&gt;&lt;/related-urls&gt;&lt;/urls&gt;&lt;electronic-resource-num&gt;10.1136/bmj.n2015&lt;/electronic-resource-num&gt;&lt;/record&gt;&lt;/Cite&gt;&lt;/EndNote&gt;</w:instrText>
      </w:r>
      <w:r w:rsidR="00110880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56</w:t>
      </w:r>
      <w:r w:rsidR="00110880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. </w:t>
      </w:r>
      <w:r w:rsidR="0093349A" w:rsidRPr="00C50E35">
        <w:rPr>
          <w:rFonts w:ascii="Times New Roman" w:hAnsi="Times New Roman"/>
          <w:sz w:val="24"/>
          <w:lang w:val="en-GB"/>
        </w:rPr>
        <w:t xml:space="preserve">To estimate the VEs against </w:t>
      </w:r>
      <w:r w:rsidR="0098565E" w:rsidRPr="00C50E35">
        <w:rPr>
          <w:rFonts w:ascii="Times New Roman" w:hAnsi="Times New Roman" w:cs="Times New Roman"/>
          <w:sz w:val="24"/>
          <w:szCs w:val="24"/>
          <w:lang w:val="en-GB"/>
        </w:rPr>
        <w:t>four</w:t>
      </w:r>
      <w:r w:rsidR="0093349A" w:rsidRPr="00C50E35">
        <w:rPr>
          <w:rFonts w:ascii="Times New Roman" w:hAnsi="Times New Roman"/>
          <w:sz w:val="24"/>
          <w:lang w:val="en-GB"/>
        </w:rPr>
        <w:t xml:space="preserve"> clinical outcomes caused by </w:t>
      </w:r>
      <w:r w:rsidR="00B45F1C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93349A" w:rsidRPr="00C50E35">
        <w:rPr>
          <w:rFonts w:ascii="Times New Roman" w:hAnsi="Times New Roman"/>
          <w:sz w:val="24"/>
          <w:lang w:val="en-GB"/>
        </w:rPr>
        <w:t xml:space="preserve"> after </w:t>
      </w:r>
      <w:r w:rsidR="000641A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administering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first dose</w:t>
      </w:r>
      <w:r w:rsidR="003F014E" w:rsidRPr="00C50E35">
        <w:rPr>
          <w:rFonts w:ascii="Times New Roman" w:hAnsi="Times New Roman"/>
          <w:sz w:val="24"/>
          <w:lang w:val="en-GB"/>
        </w:rPr>
        <w:t xml:space="preserve">, we adjusted the </w:t>
      </w:r>
      <w:r w:rsidR="008A3608" w:rsidRPr="00C50E35">
        <w:rPr>
          <w:rFonts w:ascii="Times New Roman" w:hAnsi="Times New Roman"/>
          <w:sz w:val="24"/>
          <w:lang w:val="en-GB"/>
        </w:rPr>
        <w:t>corresponding</w:t>
      </w:r>
      <w:r w:rsidR="003F014E" w:rsidRPr="00C50E35">
        <w:rPr>
          <w:rFonts w:ascii="Times New Roman" w:hAnsi="Times New Roman"/>
          <w:sz w:val="24"/>
          <w:lang w:val="en-GB"/>
        </w:rPr>
        <w:t xml:space="preserve"> </w:t>
      </w:r>
      <w:r w:rsidR="00AF0973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3F014E" w:rsidRPr="00C50E35">
        <w:rPr>
          <w:rFonts w:ascii="Times New Roman" w:hAnsi="Times New Roman"/>
          <w:sz w:val="24"/>
          <w:lang w:val="en-GB"/>
        </w:rPr>
        <w:t xml:space="preserve">VEs at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E64F10" w:rsidRPr="00C50E35">
        <w:rPr>
          <w:rFonts w:ascii="Times New Roman" w:hAnsi="Times New Roman"/>
          <w:sz w:val="24"/>
          <w:lang w:val="en-GB"/>
        </w:rPr>
        <w:t xml:space="preserve">second </w:t>
      </w:r>
      <w:r w:rsidR="003F014E" w:rsidRPr="00C50E35">
        <w:rPr>
          <w:rFonts w:ascii="Times New Roman" w:hAnsi="Times New Roman"/>
          <w:sz w:val="24"/>
          <w:lang w:val="en-GB"/>
        </w:rPr>
        <w:t>dose</w:t>
      </w:r>
      <w:r w:rsidR="00EC2A0A" w:rsidRPr="00C50E35">
        <w:rPr>
          <w:rFonts w:ascii="Times New Roman" w:hAnsi="Times New Roman"/>
          <w:sz w:val="24"/>
          <w:lang w:val="en-GB"/>
        </w:rPr>
        <w:t xml:space="preserve"> of inactivated vaccines</w:t>
      </w:r>
      <w:r w:rsidR="003F014E" w:rsidRPr="00C50E35">
        <w:rPr>
          <w:rFonts w:ascii="Times New Roman" w:hAnsi="Times New Roman"/>
          <w:sz w:val="24"/>
          <w:lang w:val="en-GB"/>
        </w:rPr>
        <w:t xml:space="preserve"> </w:t>
      </w:r>
      <w:r w:rsidR="00156F37" w:rsidRPr="00C50E35">
        <w:rPr>
          <w:rFonts w:ascii="Times New Roman" w:hAnsi="Times New Roman"/>
          <w:sz w:val="24"/>
          <w:lang w:val="en-GB"/>
        </w:rPr>
        <w:t xml:space="preserve">using a proportional approach based on </w:t>
      </w:r>
      <w:r w:rsidR="003F014E" w:rsidRPr="00C50E35">
        <w:rPr>
          <w:rFonts w:ascii="Times New Roman" w:hAnsi="Times New Roman" w:cs="Times New Roman"/>
          <w:sz w:val="24"/>
          <w:szCs w:val="24"/>
          <w:lang w:val="en-GB"/>
        </w:rPr>
        <w:t>the following</w:t>
      </w:r>
      <w:r w:rsidR="003F014E" w:rsidRPr="00C50E35">
        <w:rPr>
          <w:rFonts w:ascii="Times New Roman" w:hAnsi="Times New Roman"/>
          <w:sz w:val="24"/>
          <w:lang w:val="en-GB"/>
        </w:rPr>
        <w:t xml:space="preserve"> assumptions: 1)</w:t>
      </w:r>
      <w:r w:rsidR="00B61C06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F237DE" w:rsidRPr="00C50E35">
        <w:rPr>
          <w:rFonts w:ascii="Times New Roman" w:hAnsi="Times New Roman"/>
          <w:sz w:val="24"/>
          <w:lang w:val="en-GB"/>
        </w:rPr>
        <w:t xml:space="preserve">the ratio of VE against infections </w:t>
      </w:r>
      <w:r w:rsidR="00F237DE" w:rsidRPr="00C50E35">
        <w:rPr>
          <w:rFonts w:ascii="Times New Roman" w:hAnsi="Times New Roman"/>
          <w:sz w:val="24"/>
          <w:lang w:val="en-GB"/>
        </w:rPr>
        <w:lastRenderedPageBreak/>
        <w:t>was similar to that against symptomatic illness</w:t>
      </w:r>
      <w:r w:rsidR="00B2311B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B2311B" w:rsidRPr="00C50E35">
        <w:rPr>
          <w:rFonts w:ascii="Times New Roman" w:hAnsi="Times New Roman"/>
          <w:sz w:val="24"/>
          <w:lang w:val="en-GB"/>
        </w:rPr>
        <w:t xml:space="preserve"> </w:t>
      </w:r>
      <w:r w:rsidR="00407B1F" w:rsidRPr="00C50E35">
        <w:rPr>
          <w:rFonts w:ascii="Times New Roman" w:hAnsi="Times New Roman"/>
          <w:sz w:val="24"/>
          <w:lang w:val="en-GB"/>
        </w:rPr>
        <w:t xml:space="preserve">and </w:t>
      </w:r>
      <w:r w:rsidR="00B61C06" w:rsidRPr="00C50E35">
        <w:rPr>
          <w:rFonts w:ascii="Times New Roman" w:hAnsi="Times New Roman"/>
          <w:sz w:val="24"/>
          <w:lang w:val="en-GB"/>
        </w:rPr>
        <w:t>2)</w:t>
      </w:r>
      <w:r w:rsidR="00B2311B" w:rsidRPr="00C50E35">
        <w:rPr>
          <w:rFonts w:ascii="Times New Roman" w:hAnsi="Times New Roman"/>
          <w:sz w:val="24"/>
          <w:lang w:val="en-GB"/>
        </w:rPr>
        <w:t xml:space="preserve"> the corresponding ratios of VEs between one and two doses against </w:t>
      </w:r>
      <w:r w:rsidR="00156F37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B2311B" w:rsidRPr="00C50E35">
        <w:rPr>
          <w:rFonts w:ascii="Times New Roman" w:hAnsi="Times New Roman"/>
          <w:sz w:val="24"/>
          <w:lang w:val="en-GB"/>
        </w:rPr>
        <w:t xml:space="preserve"> were consistent with that against </w:t>
      </w:r>
      <w:r w:rsidR="00B2311B" w:rsidRPr="00C50E35">
        <w:rPr>
          <w:rFonts w:ascii="Times New Roman" w:hAnsi="Times New Roman" w:cs="Times New Roman"/>
          <w:sz w:val="24"/>
          <w:szCs w:val="24"/>
          <w:lang w:val="en-GB"/>
        </w:rPr>
        <w:t>Gamma</w:t>
      </w:r>
      <w:r w:rsidR="00B2311B" w:rsidRPr="00C50E35">
        <w:rPr>
          <w:rFonts w:ascii="Times New Roman" w:hAnsi="Times New Roman"/>
          <w:sz w:val="24"/>
          <w:lang w:val="en-GB"/>
        </w:rPr>
        <w:t>.</w:t>
      </w:r>
    </w:p>
    <w:p w14:paraId="3EC8629A" w14:textId="72AD3B69" w:rsidR="000F0E9C" w:rsidRPr="00C50E35" w:rsidRDefault="000F0E9C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6CE61898" w14:textId="42D77B1D" w:rsidR="00164634" w:rsidRPr="00C50E35" w:rsidRDefault="00117310" w:rsidP="0054658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I</w:t>
      </w:r>
      <w:r w:rsidRPr="00C50E35">
        <w:rPr>
          <w:rFonts w:ascii="Times New Roman" w:hAnsi="Times New Roman"/>
          <w:sz w:val="24"/>
          <w:lang w:val="en-GB"/>
        </w:rPr>
        <w:t>n addition to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above </w:t>
      </w:r>
      <w:r w:rsidR="00B003B0" w:rsidRPr="00C50E35">
        <w:rPr>
          <w:rFonts w:ascii="Times New Roman" w:hAnsi="Times New Roman"/>
          <w:b/>
          <w:i/>
          <w:sz w:val="24"/>
          <w:lang w:val="en-GB"/>
        </w:rPr>
        <w:t>low immune escape</w:t>
      </w:r>
      <w:r w:rsidR="00DF569A" w:rsidRPr="00C50E35">
        <w:rPr>
          <w:rFonts w:ascii="Times New Roman" w:hAnsi="Times New Roman"/>
          <w:sz w:val="24"/>
          <w:lang w:val="en-GB"/>
        </w:rPr>
        <w:t xml:space="preserve"> scenario</w:t>
      </w:r>
      <w:r w:rsidR="00B003B0" w:rsidRPr="00C50E35">
        <w:rPr>
          <w:rFonts w:ascii="Times New Roman" w:hAnsi="Times New Roman"/>
          <w:sz w:val="24"/>
          <w:lang w:val="en-GB"/>
        </w:rPr>
        <w:t>, w</w:t>
      </w:r>
      <w:r w:rsidR="00370C17" w:rsidRPr="00C50E35">
        <w:rPr>
          <w:rFonts w:ascii="Times New Roman" w:hAnsi="Times New Roman"/>
          <w:sz w:val="24"/>
          <w:lang w:val="en-GB"/>
        </w:rPr>
        <w:t>e conducted a sensitivity analysis for a</w:t>
      </w:r>
      <w:r w:rsidR="00370C17" w:rsidRPr="00C50E35">
        <w:rPr>
          <w:rFonts w:ascii="Times New Roman" w:hAnsi="Times New Roman"/>
          <w:b/>
          <w:i/>
          <w:sz w:val="24"/>
          <w:lang w:val="en-GB"/>
        </w:rPr>
        <w:t xml:space="preserve"> </w:t>
      </w:r>
      <w:r w:rsidR="00210091" w:rsidRPr="00C50E35">
        <w:rPr>
          <w:rFonts w:ascii="Times New Roman" w:hAnsi="Times New Roman"/>
          <w:b/>
          <w:i/>
          <w:sz w:val="24"/>
          <w:lang w:val="en-GB"/>
        </w:rPr>
        <w:t xml:space="preserve">high </w:t>
      </w:r>
      <w:r w:rsidR="00370C17" w:rsidRPr="00C50E35">
        <w:rPr>
          <w:rFonts w:ascii="Times New Roman" w:hAnsi="Times New Roman"/>
          <w:b/>
          <w:i/>
          <w:sz w:val="24"/>
          <w:lang w:val="en-GB"/>
        </w:rPr>
        <w:t>immune escape</w:t>
      </w:r>
      <w:r w:rsidR="00210091" w:rsidRPr="00C50E35">
        <w:rPr>
          <w:rFonts w:ascii="Times New Roman" w:hAnsi="Times New Roman"/>
          <w:sz w:val="24"/>
          <w:lang w:val="en-GB"/>
        </w:rPr>
        <w:t xml:space="preserve"> scenario</w:t>
      </w:r>
      <w:r w:rsidR="00370C17" w:rsidRPr="00C50E35">
        <w:rPr>
          <w:rFonts w:ascii="Times New Roman" w:hAnsi="Times New Roman"/>
          <w:sz w:val="24"/>
          <w:lang w:val="en-GB"/>
        </w:rPr>
        <w:t>,</w:t>
      </w:r>
      <w:r w:rsidR="00867A92" w:rsidRPr="00C50E35">
        <w:rPr>
          <w:rFonts w:ascii="Times New Roman" w:hAnsi="Times New Roman"/>
          <w:sz w:val="24"/>
          <w:lang w:val="en-GB"/>
        </w:rPr>
        <w:t xml:space="preserve"> that is, a 19.1-fold decrease </w:t>
      </w:r>
      <w:r w:rsidR="00867A92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867A92" w:rsidRPr="00C50E35">
        <w:rPr>
          <w:rFonts w:ascii="Times New Roman" w:hAnsi="Times New Roman"/>
          <w:sz w:val="24"/>
          <w:lang w:val="en-GB"/>
        </w:rPr>
        <w:t xml:space="preserve"> the </w:t>
      </w:r>
      <w:r w:rsidR="00E96F6B" w:rsidRPr="00C50E35">
        <w:rPr>
          <w:rFonts w:ascii="Times New Roman" w:hAnsi="Times New Roman" w:cs="Times New Roman"/>
          <w:sz w:val="24"/>
          <w:szCs w:val="24"/>
          <w:lang w:val="en-GB"/>
        </w:rPr>
        <w:t>NAT</w:t>
      </w:r>
      <w:r w:rsidR="00867A92" w:rsidRPr="00C50E35">
        <w:rPr>
          <w:rFonts w:ascii="Times New Roman" w:hAnsi="Times New Roman"/>
          <w:sz w:val="24"/>
          <w:lang w:val="en-GB"/>
        </w:rPr>
        <w:t xml:space="preserve"> against </w:t>
      </w:r>
      <w:r w:rsidR="00867A92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867A92" w:rsidRPr="00C50E35">
        <w:rPr>
          <w:rFonts w:ascii="Times New Roman" w:hAnsi="Times New Roman"/>
          <w:sz w:val="24"/>
          <w:lang w:val="en-GB"/>
        </w:rPr>
        <w:t xml:space="preserve"> </w:t>
      </w:r>
      <w:r w:rsidR="00F76750" w:rsidRPr="00C50E35">
        <w:rPr>
          <w:rFonts w:ascii="Times New Roman" w:hAnsi="Times New Roman"/>
          <w:sz w:val="24"/>
          <w:lang w:val="en-GB"/>
        </w:rPr>
        <w:t>both</w:t>
      </w:r>
      <w:r w:rsidR="00746C65" w:rsidRPr="00C50E35">
        <w:rPr>
          <w:rFonts w:ascii="Times New Roman" w:hAnsi="Times New Roman"/>
          <w:sz w:val="24"/>
          <w:lang w:val="en-GB"/>
        </w:rPr>
        <w:t xml:space="preserve"> </w:t>
      </w:r>
      <w:r w:rsidR="00867A92" w:rsidRPr="00C50E35">
        <w:rPr>
          <w:rFonts w:ascii="Times New Roman" w:hAnsi="Times New Roman"/>
          <w:sz w:val="24"/>
          <w:lang w:val="en-GB"/>
        </w:rPr>
        <w:t xml:space="preserve">after </w:t>
      </w:r>
      <w:r w:rsidR="00E96F6B" w:rsidRPr="00C50E35">
        <w:rPr>
          <w:rFonts w:ascii="Times New Roman" w:hAnsi="Times New Roman" w:cs="Times New Roman"/>
          <w:sz w:val="24"/>
          <w:szCs w:val="24"/>
          <w:lang w:val="en-GB"/>
        </w:rPr>
        <w:t>administering</w:t>
      </w:r>
      <w:r w:rsidR="00867A92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67A92" w:rsidRPr="00C50E35">
        <w:rPr>
          <w:rFonts w:ascii="Times New Roman" w:hAnsi="Times New Roman"/>
          <w:sz w:val="24"/>
          <w:lang w:val="en-GB"/>
        </w:rPr>
        <w:t xml:space="preserve">two doses and a booster dose of inactivated vaccines, compared </w:t>
      </w:r>
      <w:r w:rsidR="00E96F6B" w:rsidRPr="00C50E35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="00867A92" w:rsidRPr="00C50E35">
        <w:rPr>
          <w:rFonts w:ascii="Times New Roman" w:hAnsi="Times New Roman"/>
          <w:sz w:val="24"/>
          <w:lang w:val="en-GB"/>
        </w:rPr>
        <w:t xml:space="preserve"> that against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wild-type</w:t>
      </w:r>
      <w:r w:rsidR="00E20D33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PEVuZE5vdGU+PENpdGU+PEF1dGhvcj5DYW1lcm9uaTwvQXV0aG9yPjxZZWFyPjIwMjE8L1llYXI+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PEVuZE5vdGU+PENpdGU+PEF1dGhvcj5DYW1lcm9uaTwvQXV0aG9yPjxZZWFyPjIwMjE8L1llYXI+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="00E20D33" w:rsidRPr="00C50E35">
        <w:rPr>
          <w:rFonts w:ascii="Times New Roman" w:hAnsi="Times New Roman"/>
          <w:sz w:val="24"/>
          <w:lang w:val="en-GB"/>
        </w:rPr>
      </w:r>
      <w:r w:rsidR="00E20D33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57</w:t>
      </w:r>
      <w:r w:rsidR="00E20D33" w:rsidRPr="00C50E35">
        <w:rPr>
          <w:rFonts w:ascii="Times New Roman" w:hAnsi="Times New Roman"/>
          <w:sz w:val="24"/>
          <w:lang w:val="en-GB"/>
        </w:rPr>
        <w:fldChar w:fldCharType="end"/>
      </w:r>
      <w:r w:rsidR="00E631A0" w:rsidRPr="00C50E35">
        <w:rPr>
          <w:rFonts w:ascii="Times New Roman" w:hAnsi="Times New Roman"/>
          <w:sz w:val="24"/>
          <w:lang w:val="en-GB"/>
        </w:rPr>
        <w:t>.</w:t>
      </w:r>
      <w:r w:rsidR="00324195" w:rsidRPr="00C50E35">
        <w:rPr>
          <w:rFonts w:ascii="Times New Roman" w:hAnsi="Times New Roman"/>
          <w:sz w:val="24"/>
          <w:lang w:val="en-GB"/>
        </w:rPr>
        <w:t xml:space="preserve"> The corresponding </w:t>
      </w:r>
      <w:r w:rsidR="00334C23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324195" w:rsidRPr="00C50E35">
        <w:rPr>
          <w:rFonts w:ascii="Times New Roman" w:hAnsi="Times New Roman" w:cs="Times New Roman"/>
          <w:sz w:val="24"/>
          <w:szCs w:val="24"/>
          <w:lang w:val="en-GB"/>
        </w:rPr>
        <w:t>VE values</w:t>
      </w:r>
      <w:r w:rsidR="00324195" w:rsidRPr="00C50E35">
        <w:rPr>
          <w:rFonts w:ascii="Times New Roman" w:hAnsi="Times New Roman"/>
          <w:sz w:val="24"/>
          <w:lang w:val="en-GB"/>
        </w:rPr>
        <w:t xml:space="preserve"> were </w:t>
      </w:r>
      <w:r w:rsidR="00324195" w:rsidRPr="00C50E35">
        <w:rPr>
          <w:rFonts w:ascii="Times New Roman" w:hAnsi="Times New Roman" w:cs="Times New Roman"/>
          <w:sz w:val="24"/>
          <w:szCs w:val="24"/>
          <w:lang w:val="en-GB"/>
        </w:rPr>
        <w:t>determined</w:t>
      </w:r>
      <w:r w:rsidR="00324195" w:rsidRPr="00C50E35">
        <w:rPr>
          <w:rFonts w:ascii="Times New Roman" w:hAnsi="Times New Roman"/>
          <w:sz w:val="24"/>
          <w:lang w:val="en-GB"/>
        </w:rPr>
        <w:t xml:space="preserve"> using </w:t>
      </w:r>
      <w:r w:rsidR="00324195" w:rsidRPr="00C50E35">
        <w:rPr>
          <w:rFonts w:ascii="Times New Roman" w:hAnsi="Times New Roman" w:cs="Times New Roman"/>
          <w:sz w:val="24"/>
          <w:szCs w:val="24"/>
          <w:lang w:val="en-GB"/>
        </w:rPr>
        <w:t>the aforementioned</w:t>
      </w:r>
      <w:r w:rsidR="00324195" w:rsidRPr="00C50E35">
        <w:rPr>
          <w:rFonts w:ascii="Times New Roman" w:hAnsi="Times New Roman"/>
          <w:sz w:val="24"/>
          <w:lang w:val="en-GB"/>
        </w:rPr>
        <w:t xml:space="preserve"> methods.</w:t>
      </w:r>
      <w:r w:rsidR="00B63E86" w:rsidRPr="00C50E35">
        <w:rPr>
          <w:rFonts w:ascii="Times New Roman" w:hAnsi="Times New Roman"/>
          <w:sz w:val="24"/>
          <w:lang w:val="en-GB"/>
        </w:rPr>
        <w:t xml:space="preserve"> All </w:t>
      </w:r>
      <w:r w:rsidR="007A7E52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B63E86" w:rsidRPr="00C50E35">
        <w:rPr>
          <w:rFonts w:ascii="Times New Roman" w:hAnsi="Times New Roman"/>
          <w:sz w:val="24"/>
          <w:lang w:val="en-GB"/>
        </w:rPr>
        <w:t xml:space="preserve">VEs are presented in </w:t>
      </w:r>
      <w:r w:rsidR="00B63E86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Extended </w:t>
      </w:r>
      <w:r w:rsidR="00B63E86" w:rsidRPr="00C50E35">
        <w:rPr>
          <w:rFonts w:ascii="Times New Roman" w:hAnsi="Times New Roman" w:hint="eastAsia"/>
          <w:color w:val="5B9BD5" w:themeColor="accent5"/>
          <w:sz w:val="24"/>
          <w:lang w:val="en-GB"/>
        </w:rPr>
        <w:t>D</w:t>
      </w:r>
      <w:r w:rsidR="00B63E86" w:rsidRPr="00C50E35">
        <w:rPr>
          <w:rFonts w:ascii="Times New Roman" w:hAnsi="Times New Roman"/>
          <w:color w:val="5B9BD5" w:themeColor="accent5"/>
          <w:sz w:val="24"/>
          <w:lang w:val="en-GB"/>
        </w:rPr>
        <w:t>ata Table 1</w:t>
      </w:r>
      <w:r w:rsidR="00B63E86" w:rsidRPr="00C50E35">
        <w:rPr>
          <w:rFonts w:ascii="Times New Roman" w:hAnsi="Times New Roman"/>
          <w:sz w:val="24"/>
          <w:lang w:val="en-GB"/>
        </w:rPr>
        <w:t>.</w:t>
      </w:r>
    </w:p>
    <w:p w14:paraId="1295B9FC" w14:textId="77777777" w:rsidR="00E03696" w:rsidRPr="00C50E35" w:rsidRDefault="00E03696" w:rsidP="00C138A4">
      <w:pPr>
        <w:rPr>
          <w:rFonts w:ascii="Times New Roman" w:hAnsi="Times New Roman"/>
          <w:sz w:val="24"/>
          <w:lang w:val="en-GB"/>
        </w:rPr>
      </w:pPr>
    </w:p>
    <w:p w14:paraId="261175CD" w14:textId="79814617" w:rsidR="0054658C" w:rsidRPr="00C50E35" w:rsidRDefault="00117310" w:rsidP="00925823">
      <w:pPr>
        <w:widowControl/>
        <w:spacing w:line="360" w:lineRule="auto"/>
        <w:contextualSpacing/>
        <w:jc w:val="left"/>
        <w:outlineLvl w:val="2"/>
        <w:rPr>
          <w:rFonts w:ascii="Times New Roman" w:hAnsi="Times New Roman"/>
          <w:b/>
          <w:i/>
          <w:sz w:val="24"/>
          <w:lang w:val="en-GB"/>
        </w:rPr>
      </w:pPr>
      <w:r w:rsidRPr="00C50E35">
        <w:rPr>
          <w:rFonts w:ascii="Times New Roman" w:hAnsi="Times New Roman"/>
          <w:b/>
          <w:i/>
          <w:sz w:val="24"/>
          <w:lang w:val="en-GB"/>
        </w:rPr>
        <w:t>VE against onward transmission</w:t>
      </w:r>
    </w:p>
    <w:p w14:paraId="2DC03DBA" w14:textId="44E324C5" w:rsidR="00BD37F8" w:rsidRPr="00C50E35" w:rsidRDefault="00117310" w:rsidP="00BD37F8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Shah</w:t>
      </w:r>
      <w:r w:rsidR="00A61A2E" w:rsidRPr="00C50E35">
        <w:rPr>
          <w:rFonts w:ascii="Times New Roman" w:hAnsi="Times New Roman"/>
          <w:sz w:val="24"/>
          <w:lang w:val="en-GB"/>
        </w:rPr>
        <w:t xml:space="preserve"> et al</w:t>
      </w:r>
      <w:r w:rsidR="00CD4EAC" w:rsidRPr="00C50E35">
        <w:rPr>
          <w:rFonts w:ascii="Times New Roman" w:hAnsi="Times New Roman"/>
          <w:sz w:val="24"/>
          <w:lang w:val="en-GB"/>
        </w:rPr>
        <w:t>.</w:t>
      </w:r>
      <w:r w:rsidR="00A61A2E" w:rsidRPr="00C50E35">
        <w:rPr>
          <w:rFonts w:ascii="Times New Roman" w:hAnsi="Times New Roman"/>
          <w:sz w:val="24"/>
          <w:lang w:val="en-GB"/>
        </w:rPr>
        <w:t xml:space="preserve"> found 50% and 24% VE against onward transmission of </w:t>
      </w:r>
      <w:r w:rsidR="00A61A2E" w:rsidRPr="00C50E35">
        <w:rPr>
          <w:rFonts w:ascii="Times New Roman" w:hAnsi="Times New Roman" w:cs="Times New Roman"/>
          <w:sz w:val="24"/>
          <w:szCs w:val="24"/>
          <w:lang w:val="en-GB"/>
        </w:rPr>
        <w:t>Delta</w:t>
      </w:r>
      <w:r w:rsidR="00A61A2E" w:rsidRPr="00C50E35">
        <w:rPr>
          <w:rFonts w:ascii="Times New Roman" w:hAnsi="Times New Roman"/>
          <w:sz w:val="24"/>
          <w:lang w:val="en-GB"/>
        </w:rPr>
        <w:t xml:space="preserve">, separately </w:t>
      </w:r>
      <w:r w:rsidR="007501E2" w:rsidRPr="00C50E35">
        <w:rPr>
          <w:rFonts w:ascii="Times New Roman" w:hAnsi="Times New Roman" w:cs="Times New Roman"/>
          <w:sz w:val="24"/>
          <w:szCs w:val="24"/>
          <w:lang w:val="en-GB"/>
        </w:rPr>
        <w:t>after administering</w:t>
      </w:r>
      <w:r w:rsidR="00A61A2E" w:rsidRPr="00C50E35">
        <w:rPr>
          <w:rFonts w:ascii="Times New Roman" w:hAnsi="Times New Roman"/>
          <w:sz w:val="24"/>
          <w:lang w:val="en-GB"/>
        </w:rPr>
        <w:t xml:space="preserve"> </w:t>
      </w:r>
      <w:r w:rsidR="0022704B" w:rsidRPr="00C50E35">
        <w:rPr>
          <w:rFonts w:ascii="Times New Roman" w:hAnsi="Times New Roman"/>
          <w:sz w:val="24"/>
          <w:lang w:val="en-GB"/>
        </w:rPr>
        <w:t>two</w:t>
      </w:r>
      <w:r w:rsidR="00374DE9" w:rsidRPr="00C50E35">
        <w:rPr>
          <w:rFonts w:ascii="Times New Roman" w:hAnsi="Times New Roman"/>
          <w:sz w:val="24"/>
          <w:lang w:val="en-GB"/>
        </w:rPr>
        <w:t xml:space="preserve"> </w:t>
      </w:r>
      <w:r w:rsidR="0022704B" w:rsidRPr="00C50E35">
        <w:rPr>
          <w:rFonts w:ascii="Times New Roman" w:hAnsi="Times New Roman"/>
          <w:sz w:val="24"/>
          <w:lang w:val="en-GB"/>
        </w:rPr>
        <w:t>dose</w:t>
      </w:r>
      <w:r w:rsidR="004B596D" w:rsidRPr="00C50E35">
        <w:rPr>
          <w:rFonts w:ascii="Times New Roman" w:hAnsi="Times New Roman"/>
          <w:sz w:val="24"/>
          <w:lang w:val="en-GB"/>
        </w:rPr>
        <w:t>s of</w:t>
      </w:r>
      <w:r w:rsidR="0022704B" w:rsidRPr="00C50E35">
        <w:rPr>
          <w:rFonts w:ascii="Times New Roman" w:hAnsi="Times New Roman"/>
          <w:sz w:val="24"/>
          <w:lang w:val="en-GB"/>
        </w:rPr>
        <w:t xml:space="preserve"> </w:t>
      </w:r>
      <w:r w:rsidR="00037720" w:rsidRPr="00C50E35">
        <w:rPr>
          <w:rFonts w:ascii="Times New Roman" w:hAnsi="Times New Roman"/>
          <w:sz w:val="24"/>
          <w:lang w:val="en-GB"/>
        </w:rPr>
        <w:t>Pfizer</w:t>
      </w:r>
      <w:r w:rsidR="00AE1041" w:rsidRPr="00C50E35">
        <w:rPr>
          <w:rFonts w:ascii="Times New Roman" w:hAnsi="Times New Roman"/>
          <w:sz w:val="24"/>
          <w:lang w:val="en-GB"/>
        </w:rPr>
        <w:t xml:space="preserve"> </w:t>
      </w:r>
      <w:r w:rsidR="003F12D7" w:rsidRPr="00C50E35">
        <w:rPr>
          <w:rFonts w:ascii="Times New Roman" w:hAnsi="Times New Roman"/>
          <w:sz w:val="24"/>
          <w:lang w:val="en-GB"/>
        </w:rPr>
        <w:t xml:space="preserve">mRNA and </w:t>
      </w:r>
      <w:r w:rsidR="00A05B76" w:rsidRPr="00C50E35">
        <w:rPr>
          <w:rFonts w:ascii="Times New Roman" w:hAnsi="Times New Roman"/>
          <w:sz w:val="24"/>
          <w:lang w:val="en-GB"/>
        </w:rPr>
        <w:t>AZ</w:t>
      </w:r>
      <w:r w:rsidR="003F12D7" w:rsidRPr="00C50E35">
        <w:rPr>
          <w:rFonts w:ascii="Times New Roman" w:hAnsi="Times New Roman"/>
          <w:sz w:val="24"/>
          <w:lang w:val="en-GB"/>
        </w:rPr>
        <w:t xml:space="preserve"> vaccines</w:t>
      </w:r>
      <w:r w:rsidR="003D75A2" w:rsidRPr="00C50E35">
        <w:rPr>
          <w:rFonts w:ascii="Times New Roman" w:hAnsi="Times New Roman" w:hint="eastAsia"/>
          <w:sz w:val="24"/>
          <w:lang w:val="en-GB"/>
        </w:rPr>
        <w:t>,</w:t>
      </w:r>
      <w:r w:rsidR="003D75A2" w:rsidRPr="00C50E35">
        <w:rPr>
          <w:rFonts w:ascii="Times New Roman" w:hAnsi="Times New Roman"/>
          <w:sz w:val="24"/>
          <w:lang w:val="en-GB"/>
        </w:rPr>
        <w:t xml:space="preserve"> which </w:t>
      </w:r>
      <w:r w:rsidR="00C639FE" w:rsidRPr="00C50E35">
        <w:rPr>
          <w:rFonts w:ascii="Times New Roman" w:hAnsi="Times New Roman"/>
          <w:sz w:val="24"/>
          <w:lang w:val="en-GB"/>
        </w:rPr>
        <w:t>faded</w:t>
      </w:r>
      <w:r w:rsidR="003D75A2" w:rsidRPr="00C50E35">
        <w:rPr>
          <w:rFonts w:ascii="Times New Roman" w:hAnsi="Times New Roman"/>
          <w:sz w:val="24"/>
          <w:lang w:val="en-GB"/>
        </w:rPr>
        <w:t xml:space="preserve"> within 3 months</w:t>
      </w:r>
      <w:r w:rsidR="002C2C93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&lt;EndNote&gt;&lt;Cite&gt;&lt;Author&gt;Shah&lt;/Author&gt;&lt;Year&gt;2021&lt;/Year&gt;&lt;RecNum&gt;183&lt;/RecNum&gt;&lt;DisplayText&gt;&lt;style face="superscript"&gt;58&lt;/style&gt;&lt;/DisplayText&gt;&lt;record&gt;&lt;rec-number&gt;183&lt;/rec-number&gt;&lt;foreign-keys&gt;&lt;key app="EN" db-id="tz20xd2vyseaazedapyv22veerda5a0r9rtp" timestamp="1639017337"&gt;183&lt;/key&gt;&lt;/foreign-keys&gt;&lt;ref-type name="Journal Article"&gt;17&lt;/ref-type&gt;&lt;contributors&gt;&lt;authors&gt;&lt;author&gt;Shah, Anoop S. V.&lt;/author&gt;&lt;author&gt;Gribben, Ciara&lt;/author&gt;&lt;author&gt;Bishop, Jennifer&lt;/author&gt;&lt;author&gt;Hanlon, Peter&lt;/author&gt;&lt;author&gt;Caldwell, David&lt;/author&gt;&lt;author&gt;Wood, Rachael&lt;/author&gt;&lt;author&gt;Reid, Martin&lt;/author&gt;&lt;author&gt;McMenamin, Jim&lt;/author&gt;&lt;author&gt;Goldberg, David&lt;/author&gt;&lt;author&gt;Stockton, Diane&lt;/author&gt;&lt;author&gt;Hutchinson, Sharon&lt;/author&gt;&lt;author&gt;Robertson, Chris&lt;/author&gt;&lt;author&gt;McKeigue, Paul M.&lt;/author&gt;&lt;author&gt;Colhoun, Helen M.&lt;/author&gt;&lt;author&gt;McAllister, David A.&lt;/author&gt;&lt;/authors&gt;&lt;/contributors&gt;&lt;titles&gt;&lt;title&gt;Effect of Vaccination on Transmission of SARS-CoV-2&lt;/title&gt;&lt;secondary-title&gt;New England Journal of Medicine&lt;/secondary-title&gt;&lt;/titles&gt;&lt;periodical&gt;&lt;full-title&gt;New England Journal of Medicine&lt;/full-title&gt;&lt;/periodical&gt;&lt;pages&gt;1718-1720&lt;/pages&gt;&lt;volume&gt;385&lt;/volume&gt;&lt;number&gt;18&lt;/number&gt;&lt;dates&gt;&lt;year&gt;2021&lt;/year&gt;&lt;pub-dates&gt;&lt;date&gt;2021/10/28&lt;/date&gt;&lt;/pub-dates&gt;&lt;/dates&gt;&lt;publisher&gt;Massachusetts Medical Society&lt;/publisher&gt;&lt;isbn&gt;0028-4793&lt;/isbn&gt;&lt;urls&gt;&lt;related-urls&gt;&lt;url&gt;https://doi.org/10.1056/NEJMc2106757&lt;/url&gt;&lt;/related-urls&gt;&lt;/urls&gt;&lt;electronic-resource-num&gt;10.1056/NEJMc2106757&lt;/electronic-resource-num&gt;&lt;access-date&gt;2021/12/08&lt;/access-date&gt;&lt;/record&gt;&lt;/Cite&gt;&lt;/EndNote&gt;</w:instrText>
      </w:r>
      <w:r w:rsidR="002C2C93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58</w:t>
      </w:r>
      <w:r w:rsidR="002C2C93" w:rsidRPr="00C50E35">
        <w:rPr>
          <w:rFonts w:ascii="Times New Roman" w:hAnsi="Times New Roman"/>
          <w:sz w:val="24"/>
          <w:lang w:val="en-GB"/>
        </w:rPr>
        <w:fldChar w:fldCharType="end"/>
      </w:r>
      <w:r w:rsidR="003D75A2" w:rsidRPr="00C50E35">
        <w:rPr>
          <w:rFonts w:ascii="Times New Roman" w:hAnsi="Times New Roman"/>
          <w:sz w:val="24"/>
          <w:lang w:val="en-GB"/>
        </w:rPr>
        <w:t>.</w:t>
      </w:r>
      <w:r w:rsidR="00AC4F66" w:rsidRPr="00C50E35">
        <w:rPr>
          <w:rFonts w:ascii="Times New Roman" w:hAnsi="Times New Roman"/>
          <w:sz w:val="24"/>
          <w:lang w:val="en-GB"/>
        </w:rPr>
        <w:t xml:space="preserve"> In </w:t>
      </w:r>
      <w:r w:rsidR="0021274A" w:rsidRPr="00C50E35">
        <w:rPr>
          <w:rFonts w:ascii="Times New Roman" w:hAnsi="Times New Roman"/>
          <w:sz w:val="24"/>
          <w:lang w:val="en-GB"/>
        </w:rPr>
        <w:t>the</w:t>
      </w:r>
      <w:r w:rsidR="00AC4F66" w:rsidRPr="00C50E35">
        <w:rPr>
          <w:rFonts w:ascii="Times New Roman" w:hAnsi="Times New Roman"/>
          <w:sz w:val="24"/>
          <w:lang w:val="en-GB"/>
        </w:rPr>
        <w:t xml:space="preserve"> </w:t>
      </w:r>
      <w:r w:rsidR="00AC4F66" w:rsidRPr="00C50E35">
        <w:rPr>
          <w:rFonts w:ascii="Times New Roman" w:hAnsi="Times New Roman"/>
          <w:b/>
          <w:i/>
          <w:sz w:val="24"/>
          <w:lang w:val="en-GB"/>
        </w:rPr>
        <w:t>low immune escape</w:t>
      </w:r>
      <w:r w:rsidR="00CA32D4" w:rsidRPr="00C50E35">
        <w:rPr>
          <w:rFonts w:ascii="Times New Roman" w:hAnsi="Times New Roman"/>
          <w:sz w:val="24"/>
          <w:lang w:val="en-GB"/>
        </w:rPr>
        <w:t xml:space="preserve"> scenario</w:t>
      </w:r>
      <w:r w:rsidR="00AC4F66" w:rsidRPr="00C50E35">
        <w:rPr>
          <w:rFonts w:ascii="Times New Roman" w:hAnsi="Times New Roman"/>
          <w:sz w:val="24"/>
          <w:lang w:val="en-GB"/>
        </w:rPr>
        <w:t xml:space="preserve">, </w:t>
      </w:r>
      <w:r w:rsidR="00842A81" w:rsidRPr="00C50E35">
        <w:rPr>
          <w:rFonts w:ascii="Times New Roman" w:hAnsi="Times New Roman"/>
          <w:sz w:val="24"/>
          <w:lang w:val="en-GB"/>
        </w:rPr>
        <w:t>for boost</w:t>
      </w:r>
      <w:r w:rsidR="004319C9" w:rsidRPr="00C50E35">
        <w:rPr>
          <w:rFonts w:ascii="Times New Roman" w:hAnsi="Times New Roman"/>
          <w:sz w:val="24"/>
          <w:lang w:val="en-GB"/>
        </w:rPr>
        <w:t>er</w:t>
      </w:r>
      <w:r w:rsidR="00842A81" w:rsidRPr="00C50E35">
        <w:rPr>
          <w:rFonts w:ascii="Times New Roman" w:hAnsi="Times New Roman"/>
          <w:sz w:val="24"/>
          <w:lang w:val="en-GB"/>
        </w:rPr>
        <w:t xml:space="preserve"> vaccination using </w:t>
      </w:r>
      <w:r w:rsidR="009F2D14" w:rsidRPr="00C50E35">
        <w:rPr>
          <w:rFonts w:ascii="Times New Roman" w:hAnsi="Times New Roman"/>
          <w:sz w:val="24"/>
          <w:lang w:val="en-GB"/>
        </w:rPr>
        <w:t>inactivated, subunit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vector vaccines</w:t>
      </w:r>
      <w:r w:rsidR="00842A81" w:rsidRPr="00C50E35">
        <w:rPr>
          <w:rFonts w:ascii="Times New Roman" w:hAnsi="Times New Roman"/>
          <w:sz w:val="24"/>
          <w:lang w:val="en-GB"/>
        </w:rPr>
        <w:t xml:space="preserve">, </w:t>
      </w:r>
      <w:r w:rsidR="00C67A22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we assumed </w:t>
      </w:r>
      <w:r w:rsidR="00C67A22" w:rsidRPr="00C50E35">
        <w:rPr>
          <w:rFonts w:ascii="Times New Roman" w:hAnsi="Times New Roman"/>
          <w:sz w:val="24"/>
          <w:lang w:val="en-GB"/>
        </w:rPr>
        <w:t>the VE against onward transmission</w:t>
      </w:r>
      <w:r w:rsidR="002F1CEA" w:rsidRPr="00C50E35">
        <w:rPr>
          <w:rFonts w:ascii="Times New Roman" w:hAnsi="Times New Roman"/>
          <w:sz w:val="24"/>
          <w:lang w:val="en-GB"/>
        </w:rPr>
        <w:t xml:space="preserve"> was similar to that </w:t>
      </w:r>
      <w:r w:rsidR="00203CC8" w:rsidRPr="00C50E35">
        <w:rPr>
          <w:rFonts w:ascii="Times New Roman" w:hAnsi="Times New Roman"/>
          <w:sz w:val="24"/>
          <w:lang w:val="en-GB"/>
        </w:rPr>
        <w:t>o</w:t>
      </w:r>
      <w:r w:rsidR="002F1CEA" w:rsidRPr="00C50E35">
        <w:rPr>
          <w:rFonts w:ascii="Times New Roman" w:hAnsi="Times New Roman"/>
          <w:sz w:val="24"/>
          <w:lang w:val="en-GB"/>
        </w:rPr>
        <w:t xml:space="preserve">f </w:t>
      </w:r>
      <w:r w:rsidR="002462B8" w:rsidRPr="00C50E35">
        <w:rPr>
          <w:rFonts w:ascii="Times New Roman" w:hAnsi="Times New Roman"/>
          <w:sz w:val="24"/>
          <w:lang w:val="en-GB"/>
        </w:rPr>
        <w:t>two</w:t>
      </w:r>
      <w:r w:rsidR="002462B8" w:rsidRPr="00C50E35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2462B8" w:rsidRPr="00C50E35">
        <w:rPr>
          <w:rFonts w:ascii="Times New Roman" w:hAnsi="Times New Roman"/>
          <w:sz w:val="24"/>
          <w:lang w:val="en-GB"/>
        </w:rPr>
        <w:t>d</w:t>
      </w:r>
      <w:r w:rsidR="00750EFA" w:rsidRPr="00C50E35">
        <w:rPr>
          <w:rFonts w:ascii="Times New Roman" w:hAnsi="Times New Roman"/>
          <w:sz w:val="24"/>
          <w:lang w:val="en-GB"/>
        </w:rPr>
        <w:t>ose</w:t>
      </w:r>
      <w:r w:rsidR="002F1CEA" w:rsidRPr="00C50E35">
        <w:rPr>
          <w:rFonts w:ascii="Times New Roman" w:hAnsi="Times New Roman"/>
          <w:sz w:val="24"/>
          <w:lang w:val="en-GB"/>
        </w:rPr>
        <w:t xml:space="preserve"> AZ vaccines</w:t>
      </w:r>
      <w:r w:rsidR="004319C9" w:rsidRPr="00C50E35">
        <w:rPr>
          <w:rFonts w:ascii="Times New Roman" w:hAnsi="Times New Roman"/>
          <w:sz w:val="24"/>
          <w:lang w:val="en-GB"/>
        </w:rPr>
        <w:t xml:space="preserve">, while the VE of mRNA booster vaccination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was </w:t>
      </w:r>
      <w:r w:rsidRPr="00C50E35">
        <w:rPr>
          <w:rFonts w:ascii="Times New Roman" w:hAnsi="Times New Roman"/>
          <w:sz w:val="24"/>
          <w:lang w:val="en-GB"/>
        </w:rPr>
        <w:t xml:space="preserve">similar to that of </w:t>
      </w:r>
      <w:r w:rsidR="004319C9" w:rsidRPr="00C50E35">
        <w:rPr>
          <w:rFonts w:ascii="Times New Roman" w:hAnsi="Times New Roman"/>
          <w:sz w:val="24"/>
          <w:lang w:val="en-GB"/>
        </w:rPr>
        <w:t>two</w:t>
      </w:r>
      <w:r w:rsidR="004319C9" w:rsidRPr="00C50E35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4319C9" w:rsidRPr="00C50E35">
        <w:rPr>
          <w:rFonts w:ascii="Times New Roman" w:hAnsi="Times New Roman"/>
          <w:sz w:val="24"/>
          <w:lang w:val="en-GB"/>
        </w:rPr>
        <w:t>dose mRNA vaccines.</w:t>
      </w:r>
      <w:r w:rsidR="00EA262C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F26235" w:rsidRPr="00C50E35">
        <w:rPr>
          <w:rFonts w:ascii="Times New Roman" w:hAnsi="Times New Roman"/>
          <w:sz w:val="24"/>
          <w:lang w:val="en-GB"/>
        </w:rPr>
        <w:t xml:space="preserve">To account for the immune escape of </w:t>
      </w:r>
      <w:r w:rsidR="00F26235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F26235" w:rsidRPr="00C50E35">
        <w:rPr>
          <w:rFonts w:ascii="Times New Roman" w:hAnsi="Times New Roman"/>
          <w:sz w:val="24"/>
          <w:lang w:val="en-GB"/>
        </w:rPr>
        <w:t>, w</w:t>
      </w:r>
      <w:r w:rsidR="00EA262C" w:rsidRPr="00C50E35">
        <w:rPr>
          <w:rFonts w:ascii="Times New Roman" w:hAnsi="Times New Roman"/>
          <w:sz w:val="24"/>
          <w:lang w:val="en-GB"/>
        </w:rPr>
        <w:t xml:space="preserve">e </w:t>
      </w:r>
      <w:r w:rsidR="00F72F97" w:rsidRPr="00C50E35">
        <w:rPr>
          <w:rFonts w:ascii="Times New Roman" w:hAnsi="Times New Roman"/>
          <w:sz w:val="24"/>
          <w:lang w:val="en-GB"/>
        </w:rPr>
        <w:t>adjust</w:t>
      </w:r>
      <w:r w:rsidR="00B048D0" w:rsidRPr="00C50E35">
        <w:rPr>
          <w:rFonts w:ascii="Times New Roman" w:hAnsi="Times New Roman"/>
          <w:sz w:val="24"/>
          <w:lang w:val="en-GB"/>
        </w:rPr>
        <w:t>ed</w:t>
      </w:r>
      <w:r w:rsidR="00F72F97" w:rsidRPr="00C50E35">
        <w:rPr>
          <w:rFonts w:ascii="Times New Roman" w:hAnsi="Times New Roman"/>
          <w:sz w:val="24"/>
          <w:lang w:val="en-GB"/>
        </w:rPr>
        <w:t xml:space="preserve"> </w:t>
      </w:r>
      <w:r w:rsidR="008F4450" w:rsidRPr="00C50E35">
        <w:rPr>
          <w:rFonts w:ascii="Times New Roman" w:hAnsi="Times New Roman"/>
          <w:sz w:val="24"/>
          <w:lang w:val="en-GB"/>
        </w:rPr>
        <w:t>these VEs</w:t>
      </w:r>
      <w:r w:rsidR="00F72F97" w:rsidRPr="00C50E35">
        <w:rPr>
          <w:rFonts w:ascii="Times New Roman" w:hAnsi="Times New Roman"/>
          <w:sz w:val="24"/>
          <w:lang w:val="en-GB"/>
        </w:rPr>
        <w:t xml:space="preserve"> using </w:t>
      </w:r>
      <w:r w:rsidR="00F802F2" w:rsidRPr="00C50E35">
        <w:rPr>
          <w:rFonts w:ascii="Times New Roman" w:hAnsi="Times New Roman"/>
          <w:sz w:val="24"/>
          <w:lang w:val="en-GB"/>
        </w:rPr>
        <w:t>the ratio of VEs</w:t>
      </w:r>
      <w:r w:rsidR="007E7E70" w:rsidRPr="00C50E35">
        <w:rPr>
          <w:rFonts w:ascii="Times New Roman" w:hAnsi="Times New Roman"/>
          <w:sz w:val="24"/>
          <w:lang w:val="en-GB"/>
        </w:rPr>
        <w:t xml:space="preserve"> </w:t>
      </w:r>
      <w:r w:rsidR="00F802F2" w:rsidRPr="00C50E35">
        <w:rPr>
          <w:rFonts w:ascii="Times New Roman" w:hAnsi="Times New Roman"/>
          <w:sz w:val="24"/>
          <w:lang w:val="en-GB"/>
        </w:rPr>
        <w:t xml:space="preserve">against </w:t>
      </w:r>
      <w:r w:rsidR="000C0456" w:rsidRPr="00C50E35">
        <w:rPr>
          <w:rFonts w:ascii="Times New Roman" w:hAnsi="Times New Roman"/>
          <w:sz w:val="24"/>
          <w:lang w:val="en-GB"/>
        </w:rPr>
        <w:t xml:space="preserve">infection caused by </w:t>
      </w:r>
      <w:r w:rsidR="00F802F2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F802F2" w:rsidRPr="00C50E35">
        <w:rPr>
          <w:rFonts w:ascii="Times New Roman" w:hAnsi="Times New Roman"/>
          <w:sz w:val="24"/>
          <w:lang w:val="en-GB"/>
        </w:rPr>
        <w:t xml:space="preserve"> and </w:t>
      </w:r>
      <w:r w:rsidR="00F802F2" w:rsidRPr="00C50E35">
        <w:rPr>
          <w:rFonts w:ascii="Times New Roman" w:hAnsi="Times New Roman" w:cs="Times New Roman"/>
          <w:sz w:val="24"/>
          <w:szCs w:val="24"/>
          <w:lang w:val="en-GB"/>
        </w:rPr>
        <w:t>Delta</w:t>
      </w:r>
      <w:r w:rsidR="00C75B77" w:rsidRPr="00C50E35">
        <w:rPr>
          <w:rFonts w:ascii="Times New Roman" w:hAnsi="Times New Roman"/>
          <w:sz w:val="24"/>
          <w:lang w:val="en-GB"/>
        </w:rPr>
        <w:t xml:space="preserve"> (51%/98.56%)</w:t>
      </w:r>
      <w:r w:rsidR="009F35D0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PEVuZE5vdGU+PENpdGU+PEF1dGhvcj5CYXJkYTwvQXV0aG9yPjxZZWFyPjIwMjE8L1llYXI+PFJl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PEVuZE5vdGU+PENpdGU+PEF1dGhvcj5CYXJkYTwvQXV0aG9yPjxZZWFyPjIwMjE8L1llYXI+PFJl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="009F35D0" w:rsidRPr="00C50E35">
        <w:rPr>
          <w:rFonts w:ascii="Times New Roman" w:hAnsi="Times New Roman"/>
          <w:sz w:val="24"/>
          <w:lang w:val="en-GB"/>
        </w:rPr>
      </w:r>
      <w:r w:rsidR="009F35D0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59,60</w:t>
      </w:r>
      <w:r w:rsidR="009F35D0" w:rsidRPr="00C50E35">
        <w:rPr>
          <w:rFonts w:ascii="Times New Roman" w:hAnsi="Times New Roman"/>
          <w:sz w:val="24"/>
          <w:lang w:val="en-GB"/>
        </w:rPr>
        <w:fldChar w:fldCharType="end"/>
      </w:r>
      <w:r w:rsidR="00F802F2" w:rsidRPr="00C50E35">
        <w:rPr>
          <w:rFonts w:ascii="Times New Roman" w:hAnsi="Times New Roman"/>
          <w:sz w:val="24"/>
          <w:lang w:val="en-GB"/>
        </w:rPr>
        <w:t>.</w:t>
      </w:r>
      <w:r w:rsidR="002D2468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21274A" w:rsidRPr="00C50E35">
        <w:rPr>
          <w:rFonts w:ascii="Times New Roman" w:hAnsi="Times New Roman"/>
          <w:sz w:val="24"/>
          <w:lang w:val="en-GB"/>
        </w:rPr>
        <w:t xml:space="preserve">In the </w:t>
      </w:r>
      <w:r w:rsidR="00843997" w:rsidRPr="00C50E35">
        <w:rPr>
          <w:rFonts w:ascii="Times New Roman" w:hAnsi="Times New Roman"/>
          <w:b/>
          <w:i/>
          <w:sz w:val="24"/>
          <w:lang w:val="en-GB"/>
        </w:rPr>
        <w:t>high</w:t>
      </w:r>
      <w:r w:rsidR="005D7C15" w:rsidRPr="00C50E35">
        <w:rPr>
          <w:rFonts w:ascii="Times New Roman" w:hAnsi="Times New Roman"/>
          <w:b/>
          <w:i/>
          <w:sz w:val="24"/>
          <w:lang w:val="en-GB"/>
        </w:rPr>
        <w:t xml:space="preserve"> immune escape</w:t>
      </w:r>
      <w:r w:rsidR="005D7C15" w:rsidRPr="00C50E35">
        <w:rPr>
          <w:rFonts w:ascii="Times New Roman" w:hAnsi="Times New Roman"/>
          <w:sz w:val="24"/>
          <w:lang w:val="en-GB"/>
        </w:rPr>
        <w:t xml:space="preserve"> scenario</w:t>
      </w:r>
      <w:r w:rsidR="00843997" w:rsidRPr="00C50E35">
        <w:rPr>
          <w:rFonts w:ascii="Times New Roman" w:hAnsi="Times New Roman"/>
          <w:sz w:val="24"/>
          <w:lang w:val="en-GB"/>
        </w:rPr>
        <w:t>, no</w:t>
      </w:r>
      <w:r w:rsidR="005D7C15" w:rsidRPr="00C50E35">
        <w:rPr>
          <w:rFonts w:ascii="Times New Roman" w:hAnsi="Times New Roman"/>
          <w:sz w:val="24"/>
          <w:lang w:val="en-GB"/>
        </w:rPr>
        <w:t xml:space="preserve"> </w:t>
      </w:r>
      <w:r w:rsidR="005812CD" w:rsidRPr="00C50E35">
        <w:rPr>
          <w:rFonts w:ascii="Times New Roman" w:hAnsi="Times New Roman"/>
          <w:sz w:val="24"/>
          <w:lang w:val="en-GB"/>
        </w:rPr>
        <w:t xml:space="preserve">VE against onward transmission </w:t>
      </w:r>
      <w:r w:rsidR="005812CD" w:rsidRPr="00C50E35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="005812CD" w:rsidRPr="00C50E35">
        <w:rPr>
          <w:rFonts w:ascii="Times New Roman" w:hAnsi="Times New Roman"/>
          <w:sz w:val="24"/>
          <w:lang w:val="en-GB"/>
        </w:rPr>
        <w:t xml:space="preserve"> considered. </w:t>
      </w:r>
      <w:r w:rsidR="00404E05" w:rsidRPr="00C50E35">
        <w:rPr>
          <w:rFonts w:ascii="Times New Roman" w:hAnsi="Times New Roman"/>
          <w:sz w:val="24"/>
          <w:lang w:val="en-GB"/>
        </w:rPr>
        <w:t>A</w:t>
      </w:r>
      <w:r w:rsidR="004A51C0" w:rsidRPr="00C50E35">
        <w:rPr>
          <w:rFonts w:ascii="Times New Roman" w:hAnsi="Times New Roman"/>
          <w:sz w:val="24"/>
          <w:lang w:val="en-GB"/>
        </w:rPr>
        <w:t xml:space="preserve">ll the estimated VEs </w:t>
      </w:r>
      <w:r w:rsidR="001144C6" w:rsidRPr="00C50E35">
        <w:rPr>
          <w:rFonts w:ascii="Times New Roman" w:hAnsi="Times New Roman"/>
          <w:sz w:val="24"/>
          <w:lang w:val="en-GB"/>
        </w:rPr>
        <w:t xml:space="preserve">are </w:t>
      </w:r>
      <w:r w:rsidR="004A51C0" w:rsidRPr="00C50E35">
        <w:rPr>
          <w:rFonts w:ascii="Times New Roman" w:hAnsi="Times New Roman"/>
          <w:sz w:val="24"/>
          <w:lang w:val="en-GB"/>
        </w:rPr>
        <w:t xml:space="preserve">presented in </w:t>
      </w:r>
      <w:r w:rsidR="000B7C0E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Extended </w:t>
      </w:r>
      <w:r w:rsidR="000B7C0E" w:rsidRPr="00C50E35">
        <w:rPr>
          <w:rFonts w:ascii="Times New Roman" w:hAnsi="Times New Roman" w:hint="eastAsia"/>
          <w:color w:val="5B9BD5" w:themeColor="accent5"/>
          <w:sz w:val="24"/>
          <w:lang w:val="en-GB"/>
        </w:rPr>
        <w:t>D</w:t>
      </w:r>
      <w:r w:rsidR="000B7C0E" w:rsidRPr="00C50E35">
        <w:rPr>
          <w:rFonts w:ascii="Times New Roman" w:hAnsi="Times New Roman"/>
          <w:color w:val="5B9BD5" w:themeColor="accent5"/>
          <w:sz w:val="24"/>
          <w:lang w:val="en-GB"/>
        </w:rPr>
        <w:t>ata</w:t>
      </w:r>
      <w:r w:rsidR="004A51C0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Table </w:t>
      </w:r>
      <w:r w:rsidR="006C1F64" w:rsidRPr="00C50E35">
        <w:rPr>
          <w:rFonts w:ascii="Times New Roman" w:hAnsi="Times New Roman"/>
          <w:color w:val="5B9BD5" w:themeColor="accent5"/>
          <w:sz w:val="24"/>
          <w:lang w:val="en-GB"/>
        </w:rPr>
        <w:t>1</w:t>
      </w:r>
      <w:r w:rsidR="00AB35A8" w:rsidRPr="00C50E35">
        <w:rPr>
          <w:rFonts w:ascii="Times New Roman" w:hAnsi="Times New Roman"/>
          <w:sz w:val="24"/>
          <w:lang w:val="en-GB"/>
        </w:rPr>
        <w:t>.</w:t>
      </w:r>
    </w:p>
    <w:p w14:paraId="31C71E83" w14:textId="77777777" w:rsidR="001611AD" w:rsidRPr="00C50E35" w:rsidRDefault="001611AD" w:rsidP="001611AD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</w:p>
    <w:p w14:paraId="781887F4" w14:textId="6BDA8362" w:rsidR="008B2ADD" w:rsidRPr="00C50E35" w:rsidRDefault="00117310" w:rsidP="0035625D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33" w:name="_Toc98199127"/>
      <w:r w:rsidRPr="00C50E35">
        <w:rPr>
          <w:rFonts w:ascii="Times New Roman" w:hAnsi="Times New Roman"/>
          <w:b/>
          <w:sz w:val="24"/>
          <w:lang w:val="en-GB"/>
        </w:rPr>
        <w:t>Waning of vaccine-induced immunity</w:t>
      </w:r>
      <w:bookmarkEnd w:id="33"/>
    </w:p>
    <w:p w14:paraId="6C7AF4BC" w14:textId="56D7F3D4" w:rsidR="00413786" w:rsidRPr="00C50E35" w:rsidRDefault="00117310" w:rsidP="00EA60F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T</w:t>
      </w:r>
      <w:r w:rsidRPr="00C50E35">
        <w:rPr>
          <w:rFonts w:ascii="Times New Roman" w:hAnsi="Times New Roman"/>
          <w:sz w:val="24"/>
          <w:lang w:val="en-GB"/>
        </w:rPr>
        <w:t xml:space="preserve">here is growing evidence </w:t>
      </w:r>
      <w:r w:rsidR="007501E2" w:rsidRPr="00C50E35">
        <w:rPr>
          <w:rFonts w:ascii="Times New Roman" w:hAnsi="Times New Roman" w:cs="Times New Roman"/>
          <w:sz w:val="24"/>
          <w:szCs w:val="24"/>
          <w:lang w:val="en-GB"/>
        </w:rPr>
        <w:t>showing the</w:t>
      </w:r>
      <w:r w:rsidRPr="00C50E35">
        <w:rPr>
          <w:rFonts w:ascii="Times New Roman" w:hAnsi="Times New Roman"/>
          <w:sz w:val="24"/>
          <w:lang w:val="en-GB"/>
        </w:rPr>
        <w:t xml:space="preserve"> waning protection against SARS-CoV-2</w:t>
      </w:r>
      <w:r w:rsidR="004C4310" w:rsidRPr="00C50E35">
        <w:rPr>
          <w:rFonts w:ascii="Times New Roman" w:hAnsi="Times New Roman"/>
          <w:sz w:val="24"/>
          <w:lang w:val="en-GB"/>
        </w:rPr>
        <w:t xml:space="preserve"> infection and severe COVID-19 outcomes </w:t>
      </w:r>
      <w:r w:rsidR="004C4310" w:rsidRPr="00C50E35"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="004C4310" w:rsidRPr="00C50E35">
        <w:rPr>
          <w:rFonts w:ascii="Times New Roman" w:hAnsi="Times New Roman"/>
          <w:sz w:val="24"/>
          <w:lang w:val="en-GB"/>
        </w:rPr>
        <w:t xml:space="preserve"> </w:t>
      </w:r>
      <w:r w:rsidR="00AC4389" w:rsidRPr="00C50E35">
        <w:rPr>
          <w:rFonts w:ascii="Times New Roman" w:hAnsi="Times New Roman"/>
          <w:sz w:val="24"/>
          <w:lang w:val="en-GB"/>
        </w:rPr>
        <w:t>inactivated</w:t>
      </w:r>
      <w:r w:rsidR="00B57C67" w:rsidRPr="00C50E3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AC4389" w:rsidRPr="00C50E35">
        <w:rPr>
          <w:rFonts w:ascii="Times New Roman" w:hAnsi="Times New Roman"/>
          <w:sz w:val="24"/>
          <w:lang w:val="en-GB"/>
        </w:rPr>
        <w:t xml:space="preserve"> mRNA</w:t>
      </w:r>
      <w:r w:rsidR="00B57C67" w:rsidRPr="00C50E35">
        <w:rPr>
          <w:rFonts w:ascii="Times New Roman" w:hAnsi="Times New Roman"/>
          <w:sz w:val="24"/>
          <w:lang w:val="en-GB"/>
        </w:rPr>
        <w:t xml:space="preserve"> and vector</w:t>
      </w:r>
      <w:r w:rsidR="00AC4389" w:rsidRPr="00C50E35">
        <w:rPr>
          <w:rFonts w:ascii="Times New Roman" w:hAnsi="Times New Roman"/>
          <w:sz w:val="24"/>
          <w:lang w:val="en-GB"/>
        </w:rPr>
        <w:t xml:space="preserve"> vaccines</w:t>
      </w:r>
      <w:r w:rsidR="003920AE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PEVuZE5vdGU+PENpdGU+PEF1dGhvcj5YaW48L0F1dGhvcj48WWVhcj4yMDIxPC9ZZWFyPjxSZWNO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PEVuZE5vdGU+PENpdGU+PEF1dGhvcj5YaW48L0F1dGhvcj48WWVhcj4yMDIxPC9ZZWFyPjxSZWNO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="003920AE" w:rsidRPr="00C50E35">
        <w:rPr>
          <w:rFonts w:ascii="Times New Roman" w:hAnsi="Times New Roman"/>
          <w:sz w:val="24"/>
          <w:lang w:val="en-GB"/>
        </w:rPr>
      </w:r>
      <w:r w:rsidR="003920AE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25,48,61</w:t>
      </w:r>
      <w:r w:rsidR="003920AE" w:rsidRPr="00C50E35">
        <w:rPr>
          <w:rFonts w:ascii="Times New Roman" w:hAnsi="Times New Roman"/>
          <w:sz w:val="24"/>
          <w:lang w:val="en-GB"/>
        </w:rPr>
        <w:fldChar w:fldCharType="end"/>
      </w:r>
      <w:r w:rsidR="00AC4389" w:rsidRPr="00C50E35">
        <w:rPr>
          <w:rFonts w:ascii="Times New Roman" w:hAnsi="Times New Roman"/>
          <w:sz w:val="24"/>
          <w:lang w:val="en-GB"/>
        </w:rPr>
        <w:t>.</w:t>
      </w:r>
      <w:r w:rsidR="004357B8" w:rsidRPr="00C50E35">
        <w:rPr>
          <w:rFonts w:ascii="Times New Roman" w:hAnsi="Times New Roman"/>
          <w:sz w:val="24"/>
          <w:lang w:val="en-GB"/>
        </w:rPr>
        <w:t xml:space="preserve"> </w:t>
      </w:r>
      <w:r w:rsidR="00713B21" w:rsidRPr="00C50E35">
        <w:rPr>
          <w:rFonts w:ascii="Times New Roman" w:hAnsi="Times New Roman"/>
          <w:sz w:val="24"/>
          <w:lang w:val="en-GB"/>
        </w:rPr>
        <w:t xml:space="preserve">A test-negative </w:t>
      </w:r>
      <w:r w:rsidR="00713B2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design </w:t>
      </w:r>
      <w:r w:rsidR="00713B21" w:rsidRPr="00C50E35">
        <w:rPr>
          <w:rFonts w:ascii="Times New Roman" w:hAnsi="Times New Roman"/>
          <w:sz w:val="24"/>
          <w:lang w:val="en-GB"/>
        </w:rPr>
        <w:t xml:space="preserve">study </w:t>
      </w:r>
      <w:r w:rsidR="007501E2" w:rsidRPr="00C50E35">
        <w:rPr>
          <w:rFonts w:ascii="Times New Roman" w:hAnsi="Times New Roman" w:cs="Times New Roman"/>
          <w:sz w:val="24"/>
          <w:szCs w:val="24"/>
          <w:lang w:val="en-GB"/>
        </w:rPr>
        <w:t>conducted</w:t>
      </w:r>
      <w:r w:rsidR="00713B2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13B21" w:rsidRPr="00C50E35">
        <w:rPr>
          <w:rFonts w:ascii="Times New Roman" w:hAnsi="Times New Roman"/>
          <w:sz w:val="24"/>
          <w:lang w:val="en-GB"/>
        </w:rPr>
        <w:t xml:space="preserve">in Brazil </w:t>
      </w:r>
      <w:r w:rsidR="00754F48" w:rsidRPr="00C50E35">
        <w:rPr>
          <w:rFonts w:ascii="Times New Roman" w:hAnsi="Times New Roman" w:cs="Times New Roman"/>
          <w:sz w:val="24"/>
          <w:szCs w:val="24"/>
          <w:lang w:val="en-GB"/>
        </w:rPr>
        <w:t>reported</w:t>
      </w:r>
      <w:r w:rsidR="00713B21" w:rsidRPr="00C50E35">
        <w:rPr>
          <w:rFonts w:ascii="Times New Roman" w:hAnsi="Times New Roman"/>
          <w:sz w:val="24"/>
          <w:lang w:val="en-GB"/>
        </w:rPr>
        <w:t xml:space="preserve"> that the overall VE after the primary vaccination schedule with CoronaVac against symptomatic infection, </w:t>
      </w:r>
      <w:r w:rsidR="00713B21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death waned over time.</w:t>
      </w:r>
      <w:r w:rsidR="008B1228" w:rsidRPr="00C50E35">
        <w:rPr>
          <w:rFonts w:ascii="Times New Roman" w:hAnsi="Times New Roman"/>
          <w:sz w:val="24"/>
          <w:lang w:val="en-GB"/>
        </w:rPr>
        <w:t xml:space="preserve"> Although the </w:t>
      </w:r>
      <w:r w:rsidR="008B1228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decline in </w:t>
      </w:r>
      <w:r w:rsidR="008B1228" w:rsidRPr="00C50E35">
        <w:rPr>
          <w:rFonts w:ascii="Times New Roman" w:hAnsi="Times New Roman"/>
          <w:sz w:val="24"/>
          <w:lang w:val="en-GB"/>
        </w:rPr>
        <w:t xml:space="preserve">VE </w:t>
      </w:r>
      <w:r w:rsidR="008B1228" w:rsidRPr="00C50E35">
        <w:rPr>
          <w:rFonts w:ascii="Times New Roman" w:hAnsi="Times New Roman" w:cs="Times New Roman"/>
          <w:sz w:val="24"/>
          <w:szCs w:val="24"/>
          <w:lang w:val="en-GB"/>
        </w:rPr>
        <w:t>occurred in</w:t>
      </w:r>
      <w:r w:rsidR="008B1228" w:rsidRPr="00C50E35">
        <w:rPr>
          <w:rFonts w:ascii="Times New Roman" w:hAnsi="Times New Roman"/>
          <w:sz w:val="24"/>
          <w:lang w:val="en-GB"/>
        </w:rPr>
        <w:t xml:space="preserve"> the </w:t>
      </w:r>
      <w:r w:rsidR="008B1228" w:rsidRPr="00C50E35">
        <w:rPr>
          <w:rFonts w:ascii="Times New Roman" w:hAnsi="Times New Roman" w:cs="Times New Roman"/>
          <w:sz w:val="24"/>
          <w:szCs w:val="24"/>
          <w:lang w:val="en-GB"/>
        </w:rPr>
        <w:t>context of Gamma</w:t>
      </w:r>
      <w:r w:rsidR="008B1228" w:rsidRPr="00C50E35">
        <w:rPr>
          <w:rFonts w:ascii="Times New Roman" w:hAnsi="Times New Roman"/>
          <w:sz w:val="24"/>
          <w:lang w:val="en-GB"/>
        </w:rPr>
        <w:t xml:space="preserve"> and </w:t>
      </w:r>
      <w:r w:rsidR="008B1228" w:rsidRPr="00C50E35">
        <w:rPr>
          <w:rFonts w:ascii="Times New Roman" w:hAnsi="Times New Roman" w:cs="Times New Roman"/>
          <w:sz w:val="24"/>
          <w:szCs w:val="24"/>
          <w:lang w:val="en-GB"/>
        </w:rPr>
        <w:t>Delta being</w:t>
      </w:r>
      <w:r w:rsidR="008B1228" w:rsidRPr="00C50E35">
        <w:rPr>
          <w:rFonts w:ascii="Times New Roman" w:hAnsi="Times New Roman"/>
          <w:sz w:val="24"/>
          <w:lang w:val="en-GB"/>
        </w:rPr>
        <w:t xml:space="preserve"> the dominant </w:t>
      </w:r>
      <w:r w:rsidR="008B1228" w:rsidRPr="00C50E35">
        <w:rPr>
          <w:rFonts w:ascii="Times New Roman" w:hAnsi="Times New Roman"/>
          <w:sz w:val="24"/>
          <w:lang w:val="en-GB"/>
        </w:rPr>
        <w:lastRenderedPageBreak/>
        <w:t>variants</w:t>
      </w:r>
      <w:r w:rsidR="008B1228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6643FF" w:rsidRPr="00C50E35">
        <w:rPr>
          <w:rFonts w:ascii="Times New Roman" w:hAnsi="Times New Roman" w:cs="Times New Roman"/>
          <w:sz w:val="24"/>
          <w:szCs w:val="24"/>
          <w:lang w:val="en-GB"/>
        </w:rPr>
        <w:t>we assume</w:t>
      </w:r>
      <w:r w:rsidR="006643FF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the</w:t>
      </w:r>
      <w:r w:rsidR="004F65CB" w:rsidRPr="00C50E35">
        <w:rPr>
          <w:rFonts w:ascii="Times New Roman" w:hAnsi="Times New Roman"/>
          <w:sz w:val="24"/>
          <w:lang w:val="en-GB"/>
        </w:rPr>
        <w:t xml:space="preserve"> waning patterns</w:t>
      </w:r>
      <w:r w:rsidR="006643FF" w:rsidRPr="00C50E35">
        <w:rPr>
          <w:rFonts w:ascii="Times New Roman" w:hAnsi="Times New Roman"/>
          <w:sz w:val="24"/>
          <w:lang w:val="en-GB"/>
        </w:rPr>
        <w:t xml:space="preserve"> in VE </w:t>
      </w:r>
      <w:r w:rsidR="006643FF" w:rsidRPr="00C50E35">
        <w:rPr>
          <w:rFonts w:ascii="Times New Roman" w:hAnsi="Times New Roman" w:cs="Times New Roman"/>
          <w:sz w:val="24"/>
          <w:szCs w:val="24"/>
          <w:lang w:val="en-GB"/>
        </w:rPr>
        <w:t>apply to</w:t>
      </w:r>
      <w:r w:rsidR="006643FF" w:rsidRPr="00C50E35">
        <w:rPr>
          <w:rFonts w:ascii="Times New Roman" w:hAnsi="Times New Roman"/>
          <w:sz w:val="24"/>
          <w:lang w:val="en-GB"/>
        </w:rPr>
        <w:t xml:space="preserve"> the </w:t>
      </w:r>
      <w:r w:rsidR="006643FF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6643FF" w:rsidRPr="00C50E35">
        <w:rPr>
          <w:rFonts w:ascii="Times New Roman" w:hAnsi="Times New Roman"/>
          <w:sz w:val="24"/>
          <w:lang w:val="en-GB"/>
        </w:rPr>
        <w:t xml:space="preserve"> variant. </w:t>
      </w:r>
      <w:r w:rsidR="00CE3032" w:rsidRPr="00C50E35">
        <w:rPr>
          <w:rFonts w:ascii="Times New Roman" w:hAnsi="Times New Roman"/>
          <w:sz w:val="24"/>
          <w:lang w:val="en-GB"/>
        </w:rPr>
        <w:t xml:space="preserve">By fitting an exponential decay model, </w:t>
      </w:r>
      <w:r w:rsidR="00330228" w:rsidRPr="00C50E35">
        <w:rPr>
          <w:rFonts w:ascii="Times New Roman" w:hAnsi="Times New Roman"/>
          <w:sz w:val="24"/>
          <w:lang w:val="en-GB"/>
        </w:rPr>
        <w:t xml:space="preserve">the decay rates </w:t>
      </w:r>
      <w:r w:rsidR="00FA10D6" w:rsidRPr="00C50E35">
        <w:rPr>
          <w:rFonts w:ascii="Times New Roman" w:hAnsi="Times New Roman"/>
          <w:sz w:val="24"/>
          <w:lang w:val="en-GB"/>
        </w:rPr>
        <w:t xml:space="preserve">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6971DC" w:rsidRPr="00C50E35">
        <w:rPr>
          <w:rFonts w:ascii="Times New Roman" w:hAnsi="Times New Roman"/>
          <w:sz w:val="24"/>
          <w:lang w:val="en-GB"/>
        </w:rPr>
        <w:t xml:space="preserve">observed </w:t>
      </w:r>
      <w:r w:rsidR="00FA10D6" w:rsidRPr="00C50E35">
        <w:rPr>
          <w:rFonts w:ascii="Times New Roman" w:hAnsi="Times New Roman"/>
          <w:sz w:val="24"/>
          <w:lang w:val="en-GB"/>
        </w:rPr>
        <w:t xml:space="preserve">VE </w:t>
      </w:r>
      <w:r w:rsidR="000204B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was obtained </w:t>
      </w:r>
      <w:r w:rsidR="00253BED" w:rsidRPr="00C50E35">
        <w:rPr>
          <w:rFonts w:ascii="Times New Roman" w:hAnsi="Times New Roman"/>
          <w:sz w:val="24"/>
          <w:lang w:val="en-GB"/>
        </w:rPr>
        <w:t xml:space="preserve">after </w:t>
      </w:r>
      <w:r w:rsidR="00DA01DB" w:rsidRPr="00C50E35">
        <w:rPr>
          <w:rFonts w:ascii="Times New Roman" w:hAnsi="Times New Roman"/>
          <w:sz w:val="24"/>
          <w:lang w:val="en-GB"/>
        </w:rPr>
        <w:t xml:space="preserve">two-dose vaccination </w:t>
      </w:r>
      <w:r w:rsidR="00253BED" w:rsidRPr="00C50E35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="00253BED" w:rsidRPr="00C50E35">
        <w:rPr>
          <w:rFonts w:ascii="Times New Roman" w:hAnsi="Times New Roman"/>
          <w:sz w:val="24"/>
          <w:lang w:val="en-GB"/>
        </w:rPr>
        <w:t xml:space="preserve"> CoronaVac </w:t>
      </w:r>
      <w:r w:rsidR="00FA10D6" w:rsidRPr="00C50E35">
        <w:rPr>
          <w:rFonts w:ascii="Times New Roman" w:hAnsi="Times New Roman"/>
          <w:sz w:val="24"/>
          <w:lang w:val="en-GB"/>
        </w:rPr>
        <w:t xml:space="preserve">against </w:t>
      </w:r>
      <w:r w:rsidR="002314A9" w:rsidRPr="00C50E35">
        <w:rPr>
          <w:rFonts w:ascii="Times New Roman" w:hAnsi="Times New Roman"/>
          <w:sz w:val="24"/>
          <w:lang w:val="en-GB"/>
        </w:rPr>
        <w:t xml:space="preserve">symptomatic infection, </w:t>
      </w:r>
      <w:r w:rsidR="002314A9" w:rsidRPr="00C50E35">
        <w:rPr>
          <w:rFonts w:ascii="Times New Roman" w:hAnsi="Times New Roman" w:cs="Times New Roman"/>
          <w:sz w:val="24"/>
          <w:szCs w:val="24"/>
          <w:lang w:val="en-GB"/>
        </w:rPr>
        <w:t>hospitalisation,</w:t>
      </w:r>
      <w:r w:rsidR="002314A9" w:rsidRPr="00C50E35">
        <w:rPr>
          <w:rFonts w:ascii="Times New Roman" w:hAnsi="Times New Roman"/>
          <w:sz w:val="24"/>
          <w:lang w:val="en-GB"/>
        </w:rPr>
        <w:t xml:space="preserve"> and death</w:t>
      </w:r>
      <w:r w:rsidR="002314A9" w:rsidRPr="00C50E35">
        <w:rPr>
          <w:rFonts w:ascii="Times New Roman" w:hAnsi="Times New Roman" w:cs="Times New Roman"/>
          <w:sz w:val="24"/>
          <w:szCs w:val="24"/>
          <w:lang w:val="en-GB"/>
        </w:rPr>
        <w:t>, respectively</w:t>
      </w:r>
      <w:r w:rsidR="002E4221" w:rsidRPr="00C50E35">
        <w:rPr>
          <w:rFonts w:ascii="Times New Roman" w:hAnsi="Times New Roman"/>
          <w:sz w:val="24"/>
          <w:lang w:val="en-GB"/>
        </w:rPr>
        <w:t xml:space="preserve"> (</w:t>
      </w:r>
      <w:r w:rsidR="00B87ECF" w:rsidRPr="00C50E35">
        <w:rPr>
          <w:rFonts w:ascii="Times New Roman" w:hAnsi="Times New Roman"/>
          <w:sz w:val="24"/>
          <w:lang w:val="en-GB"/>
        </w:rPr>
        <w:t xml:space="preserve">see </w:t>
      </w:r>
      <w:r w:rsidR="00B87ECF" w:rsidRPr="00C50E35">
        <w:rPr>
          <w:rFonts w:ascii="Times New Roman" w:hAnsi="Times New Roman"/>
          <w:color w:val="5B9BD5" w:themeColor="accent5"/>
          <w:sz w:val="24"/>
          <w:lang w:val="en-GB"/>
        </w:rPr>
        <w:t>Supplementary Fig.</w:t>
      </w:r>
      <w:r w:rsidR="00B87ECF" w:rsidRPr="00C50E35">
        <w:rPr>
          <w:rFonts w:ascii="Times New Roman" w:hAnsi="Times New Roman"/>
          <w:b/>
          <w:color w:val="5B9BD5" w:themeColor="accent5"/>
          <w:sz w:val="24"/>
          <w:lang w:val="en-GB"/>
        </w:rPr>
        <w:t xml:space="preserve"> </w:t>
      </w:r>
      <w:r w:rsidR="00781E80" w:rsidRPr="00C50E35">
        <w:rPr>
          <w:rFonts w:ascii="Times New Roman" w:hAnsi="Times New Roman"/>
          <w:color w:val="5B9BD5" w:themeColor="accent5"/>
          <w:sz w:val="24"/>
          <w:lang w:val="en-GB"/>
        </w:rPr>
        <w:t>3</w:t>
      </w:r>
      <w:r w:rsidR="002E4221" w:rsidRPr="00C50E35">
        <w:rPr>
          <w:rFonts w:ascii="Times New Roman" w:hAnsi="Times New Roman"/>
          <w:sz w:val="24"/>
          <w:lang w:val="en-GB"/>
        </w:rPr>
        <w:t>)</w:t>
      </w:r>
      <w:r w:rsidR="002314A9" w:rsidRPr="00C50E35">
        <w:rPr>
          <w:rFonts w:ascii="Times New Roman" w:hAnsi="Times New Roman"/>
          <w:sz w:val="24"/>
          <w:lang w:val="en-GB"/>
        </w:rPr>
        <w:t>.</w:t>
      </w:r>
      <w:r w:rsidR="00577E11" w:rsidRPr="00C50E35">
        <w:rPr>
          <w:rFonts w:ascii="Times New Roman" w:hAnsi="Times New Roman"/>
          <w:sz w:val="24"/>
          <w:lang w:val="en-GB"/>
        </w:rPr>
        <w:t xml:space="preserve"> </w:t>
      </w:r>
      <w:r w:rsidR="00D87859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We </w:t>
      </w:r>
      <w:r w:rsidR="0039703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assume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0E0E34" w:rsidRPr="00C50E35">
        <w:rPr>
          <w:rFonts w:ascii="Times New Roman" w:hAnsi="Times New Roman"/>
          <w:sz w:val="24"/>
          <w:lang w:val="en-GB"/>
        </w:rPr>
        <w:t xml:space="preserve">decay rate </w:t>
      </w:r>
      <w:r w:rsidR="000E0E34" w:rsidRPr="00C50E35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="000E0E34" w:rsidRPr="00C50E35">
        <w:rPr>
          <w:rFonts w:ascii="Times New Roman" w:hAnsi="Times New Roman"/>
          <w:sz w:val="24"/>
          <w:lang w:val="en-GB"/>
        </w:rPr>
        <w:t xml:space="preserve"> VE against infection is the same as that </w:t>
      </w:r>
      <w:r w:rsidR="00DD047D" w:rsidRPr="00C50E35">
        <w:rPr>
          <w:rFonts w:ascii="Times New Roman" w:hAnsi="Times New Roman" w:cs="Times New Roman"/>
          <w:sz w:val="24"/>
          <w:szCs w:val="24"/>
          <w:lang w:val="en-GB"/>
        </w:rPr>
        <w:t>against</w:t>
      </w:r>
      <w:r w:rsidR="000E0E34" w:rsidRPr="00C50E35">
        <w:rPr>
          <w:rFonts w:ascii="Times New Roman" w:hAnsi="Times New Roman"/>
          <w:sz w:val="24"/>
          <w:lang w:val="en-GB"/>
        </w:rPr>
        <w:t xml:space="preserve"> symptomatic infection.</w:t>
      </w:r>
      <w:r w:rsidR="00D91D49" w:rsidRPr="00C50E35">
        <w:rPr>
          <w:rFonts w:ascii="Times New Roman" w:hAnsi="Times New Roman"/>
          <w:sz w:val="24"/>
          <w:lang w:val="en-GB"/>
        </w:rPr>
        <w:t xml:space="preserve"> </w:t>
      </w:r>
      <w:r w:rsidR="00DD047D" w:rsidRPr="00C50E35">
        <w:rPr>
          <w:rFonts w:ascii="Times New Roman" w:hAnsi="Times New Roman" w:cs="Times New Roman"/>
          <w:sz w:val="24"/>
          <w:szCs w:val="24"/>
          <w:lang w:val="en-GB"/>
        </w:rPr>
        <w:t>After combining</w:t>
      </w:r>
      <w:r w:rsidR="00EE31EA" w:rsidRPr="00C50E35">
        <w:rPr>
          <w:rFonts w:ascii="Times New Roman" w:hAnsi="Times New Roman"/>
          <w:sz w:val="24"/>
          <w:lang w:val="en-GB"/>
        </w:rPr>
        <w:t xml:space="preserve"> the </w:t>
      </w:r>
      <w:r w:rsidR="001970B6" w:rsidRPr="00C50E35">
        <w:rPr>
          <w:rFonts w:ascii="Times New Roman" w:hAnsi="Times New Roman"/>
          <w:sz w:val="24"/>
          <w:lang w:val="en-GB"/>
        </w:rPr>
        <w:t>predicted</w:t>
      </w:r>
      <w:r w:rsidR="00F95A6A" w:rsidRPr="00C50E35">
        <w:rPr>
          <w:rFonts w:ascii="Times New Roman" w:hAnsi="Times New Roman"/>
          <w:sz w:val="24"/>
          <w:lang w:val="en-GB"/>
        </w:rPr>
        <w:t xml:space="preserve"> </w:t>
      </w:r>
      <w:r w:rsidR="00EE31EA" w:rsidRPr="00C50E35">
        <w:rPr>
          <w:rFonts w:ascii="Times New Roman" w:hAnsi="Times New Roman"/>
          <w:sz w:val="24"/>
          <w:lang w:val="en-GB"/>
        </w:rPr>
        <w:t xml:space="preserve">VEs </w:t>
      </w:r>
      <w:r w:rsidR="003620DF" w:rsidRPr="00C50E35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="001472B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Omicron </w:t>
      </w:r>
      <w:r w:rsidR="00EE31EA" w:rsidRPr="00C50E35">
        <w:rPr>
          <w:rFonts w:ascii="Times New Roman" w:hAnsi="Times New Roman" w:cs="Times New Roman"/>
          <w:sz w:val="24"/>
          <w:szCs w:val="24"/>
          <w:lang w:val="en-GB"/>
        </w:rPr>
        <w:t>at</w:t>
      </w:r>
      <w:r w:rsidR="00EE31EA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second dose of inactivated vaccines</w:t>
      </w:r>
      <w:r w:rsidR="00553860" w:rsidRPr="00C50E35">
        <w:rPr>
          <w:rFonts w:ascii="Times New Roman" w:hAnsi="Times New Roman"/>
          <w:sz w:val="24"/>
          <w:lang w:val="en-GB"/>
        </w:rPr>
        <w:t xml:space="preserve"> with </w:t>
      </w:r>
      <w:r w:rsidR="00887F90" w:rsidRPr="00C50E35">
        <w:rPr>
          <w:rFonts w:ascii="Times New Roman" w:hAnsi="Times New Roman"/>
          <w:sz w:val="24"/>
          <w:lang w:val="en-GB"/>
        </w:rPr>
        <w:t xml:space="preserve">the </w:t>
      </w:r>
      <w:r w:rsidR="0018566B" w:rsidRPr="00C50E35">
        <w:rPr>
          <w:rFonts w:ascii="Times New Roman" w:hAnsi="Times New Roman"/>
          <w:sz w:val="24"/>
          <w:lang w:val="en-GB"/>
        </w:rPr>
        <w:t>corresponding decay rates</w:t>
      </w:r>
      <w:r w:rsidR="00DF4445" w:rsidRPr="00C50E35">
        <w:rPr>
          <w:rFonts w:ascii="Times New Roman" w:hAnsi="Times New Roman"/>
          <w:sz w:val="24"/>
          <w:lang w:val="en-GB"/>
        </w:rPr>
        <w:t>, we</w:t>
      </w:r>
      <w:r w:rsidR="0063684C" w:rsidRPr="00C50E35">
        <w:rPr>
          <w:rFonts w:ascii="Times New Roman" w:hAnsi="Times New Roman"/>
          <w:sz w:val="24"/>
          <w:lang w:val="en-GB"/>
        </w:rPr>
        <w:t xml:space="preserve"> </w:t>
      </w:r>
      <w:r w:rsidR="00436AD5" w:rsidRPr="00C50E35">
        <w:rPr>
          <w:rFonts w:ascii="Times New Roman" w:hAnsi="Times New Roman"/>
          <w:sz w:val="24"/>
          <w:lang w:val="en-GB"/>
        </w:rPr>
        <w:t>predict</w:t>
      </w:r>
      <w:r w:rsidR="006C4B9A" w:rsidRPr="00C50E35">
        <w:rPr>
          <w:rFonts w:ascii="Times New Roman" w:hAnsi="Times New Roman"/>
          <w:sz w:val="24"/>
          <w:lang w:val="en-GB"/>
        </w:rPr>
        <w:t>ed</w:t>
      </w:r>
      <w:r w:rsidR="00710ECD"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F415DE" w:rsidRPr="00C50E35">
        <w:rPr>
          <w:rFonts w:ascii="Times New Roman" w:hAnsi="Times New Roman"/>
          <w:sz w:val="24"/>
          <w:lang w:val="en-GB"/>
        </w:rPr>
        <w:t>VE</w:t>
      </w:r>
      <w:r w:rsidR="00561798" w:rsidRPr="00C50E35">
        <w:rPr>
          <w:rFonts w:ascii="Times New Roman" w:hAnsi="Times New Roman"/>
          <w:sz w:val="24"/>
          <w:lang w:val="en-GB"/>
        </w:rPr>
        <w:t xml:space="preserve"> of inactivated primary </w:t>
      </w:r>
      <w:r w:rsidR="009F70AA" w:rsidRPr="00C50E35">
        <w:rPr>
          <w:rFonts w:ascii="Times New Roman" w:hAnsi="Times New Roman"/>
          <w:sz w:val="24"/>
          <w:lang w:val="en-GB"/>
        </w:rPr>
        <w:t xml:space="preserve">vaccination </w:t>
      </w:r>
      <w:r w:rsidR="00561798" w:rsidRPr="00C50E35">
        <w:rPr>
          <w:rFonts w:ascii="Times New Roman" w:hAnsi="Times New Roman"/>
          <w:sz w:val="24"/>
          <w:lang w:val="en-GB"/>
        </w:rPr>
        <w:t xml:space="preserve">against </w:t>
      </w:r>
      <w:r w:rsidR="00561798" w:rsidRPr="00C50E35">
        <w:rPr>
          <w:rFonts w:ascii="Times New Roman" w:hAnsi="Times New Roman" w:cs="Times New Roman"/>
          <w:sz w:val="24"/>
          <w:szCs w:val="24"/>
          <w:lang w:val="en-GB"/>
        </w:rPr>
        <w:t>four</w:t>
      </w:r>
      <w:r w:rsidR="00561798" w:rsidRPr="00C50E35">
        <w:rPr>
          <w:rFonts w:ascii="Times New Roman" w:hAnsi="Times New Roman"/>
          <w:sz w:val="24"/>
          <w:lang w:val="en-GB"/>
        </w:rPr>
        <w:t xml:space="preserve"> clinical endpoints over time</w:t>
      </w:r>
      <w:r w:rsidR="00B70250" w:rsidRPr="00C50E35">
        <w:rPr>
          <w:rFonts w:ascii="Times New Roman" w:hAnsi="Times New Roman"/>
          <w:sz w:val="24"/>
          <w:lang w:val="en-GB"/>
        </w:rPr>
        <w:t xml:space="preserve"> (see </w:t>
      </w:r>
      <w:r w:rsidR="00187A1D" w:rsidRPr="00C50E35">
        <w:rPr>
          <w:rFonts w:ascii="Times New Roman" w:hAnsi="Times New Roman"/>
          <w:color w:val="5B9BD5" w:themeColor="accent5"/>
          <w:sz w:val="24"/>
          <w:lang w:val="en-GB"/>
        </w:rPr>
        <w:t>Supplementary Fig</w:t>
      </w:r>
      <w:r w:rsidR="004441B7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. </w:t>
      </w:r>
      <w:r w:rsidR="005D4A97" w:rsidRPr="00C50E35">
        <w:rPr>
          <w:rFonts w:ascii="Times New Roman" w:hAnsi="Times New Roman"/>
          <w:color w:val="5B9BD5" w:themeColor="accent5"/>
          <w:sz w:val="24"/>
          <w:lang w:val="en-GB"/>
        </w:rPr>
        <w:t>4</w:t>
      </w:r>
      <w:r w:rsidR="00B70250" w:rsidRPr="00C50E35">
        <w:rPr>
          <w:rFonts w:ascii="Times New Roman" w:hAnsi="Times New Roman"/>
          <w:sz w:val="24"/>
          <w:lang w:val="en-GB"/>
        </w:rPr>
        <w:t>)</w:t>
      </w:r>
      <w:r w:rsidR="00512E39" w:rsidRPr="00C50E35">
        <w:rPr>
          <w:rFonts w:ascii="Times New Roman" w:hAnsi="Times New Roman"/>
          <w:sz w:val="24"/>
          <w:lang w:val="en-GB"/>
        </w:rPr>
        <w:t>.</w:t>
      </w:r>
    </w:p>
    <w:p w14:paraId="6051331F" w14:textId="77777777" w:rsidR="00EA4C85" w:rsidRPr="00C50E35" w:rsidRDefault="00EA4C85" w:rsidP="00EA60F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5A6519A8" w14:textId="77777777" w:rsidR="00173CF0" w:rsidRPr="00C50E35" w:rsidRDefault="00117310" w:rsidP="00173CF0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118F1A0B" wp14:editId="39E6DA75">
            <wp:extent cx="4680000" cy="1800000"/>
            <wp:effectExtent l="0" t="0" r="6350" b="0"/>
            <wp:docPr id="482293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155773" name="VE_injector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27F23" w14:textId="29443B73" w:rsidR="00173CF0" w:rsidRPr="00C50E35" w:rsidRDefault="00117310" w:rsidP="001771F3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6713CC" w:rsidRPr="00C50E35">
        <w:rPr>
          <w:rFonts w:ascii="Times New Roman" w:hAnsi="Times New Roman"/>
          <w:b/>
          <w:lang w:val="en-GB"/>
        </w:rPr>
        <w:t>3</w:t>
      </w:r>
      <w:r w:rsidRPr="00C50E35">
        <w:rPr>
          <w:rFonts w:ascii="Times New Roman" w:hAnsi="Times New Roman"/>
          <w:b/>
          <w:lang w:val="en-GB"/>
        </w:rPr>
        <w:t xml:space="preserve"> | </w:t>
      </w:r>
      <w:r w:rsidR="00DA37A7" w:rsidRPr="00C50E35">
        <w:rPr>
          <w:rFonts w:ascii="Times New Roman" w:hAnsi="Times New Roman"/>
          <w:b/>
          <w:lang w:val="en-GB"/>
        </w:rPr>
        <w:t>Ov</w:t>
      </w:r>
      <w:r w:rsidR="000A1103" w:rsidRPr="00C50E35">
        <w:rPr>
          <w:rFonts w:ascii="Times New Roman" w:hAnsi="Times New Roman"/>
          <w:b/>
          <w:lang w:val="en-GB"/>
        </w:rPr>
        <w:t>e</w:t>
      </w:r>
      <w:r w:rsidR="00DA37A7" w:rsidRPr="00C50E35">
        <w:rPr>
          <w:rFonts w:ascii="Times New Roman" w:hAnsi="Times New Roman"/>
          <w:b/>
          <w:lang w:val="en-GB"/>
        </w:rPr>
        <w:t xml:space="preserve">rall </w:t>
      </w:r>
      <w:r w:rsidR="00992ABC" w:rsidRPr="00C50E35">
        <w:rPr>
          <w:rFonts w:ascii="Times New Roman" w:hAnsi="Times New Roman"/>
          <w:b/>
          <w:lang w:val="en-GB"/>
        </w:rPr>
        <w:t>e</w:t>
      </w:r>
      <w:r w:rsidR="008327D0" w:rsidRPr="00C50E35">
        <w:rPr>
          <w:rFonts w:ascii="Times New Roman" w:hAnsi="Times New Roman"/>
          <w:b/>
          <w:lang w:val="en-GB"/>
        </w:rPr>
        <w:t xml:space="preserve">ffectiveness of CoronaVac vaccine </w:t>
      </w:r>
      <w:r w:rsidR="009A5280" w:rsidRPr="00C50E35">
        <w:rPr>
          <w:rFonts w:ascii="Times New Roman" w:hAnsi="Times New Roman"/>
          <w:b/>
          <w:lang w:val="en-GB"/>
        </w:rPr>
        <w:t>against</w:t>
      </w:r>
      <w:r w:rsidR="008327D0" w:rsidRPr="00C50E35">
        <w:rPr>
          <w:rFonts w:ascii="Times New Roman" w:hAnsi="Times New Roman"/>
          <w:b/>
          <w:lang w:val="en-GB"/>
        </w:rPr>
        <w:t xml:space="preserve"> symptomatic infection, hospital</w:t>
      </w:r>
      <w:r w:rsidR="004C0DDA" w:rsidRPr="00C50E35">
        <w:rPr>
          <w:rFonts w:ascii="Times New Roman" w:hAnsi="Times New Roman"/>
          <w:b/>
          <w:lang w:val="en-GB"/>
        </w:rPr>
        <w:t>is</w:t>
      </w:r>
      <w:r w:rsidR="008327D0" w:rsidRPr="00C50E35">
        <w:rPr>
          <w:rFonts w:ascii="Times New Roman" w:hAnsi="Times New Roman"/>
          <w:b/>
          <w:lang w:val="en-GB"/>
        </w:rPr>
        <w:t>ation</w:t>
      </w:r>
      <w:r w:rsidR="00BA28D4" w:rsidRPr="00C50E35">
        <w:rPr>
          <w:rFonts w:ascii="Times New Roman" w:hAnsi="Times New Roman"/>
          <w:b/>
          <w:lang w:val="en-GB"/>
        </w:rPr>
        <w:t>,</w:t>
      </w:r>
      <w:r w:rsidR="008327D0" w:rsidRPr="00C50E35">
        <w:rPr>
          <w:rFonts w:ascii="Times New Roman" w:hAnsi="Times New Roman"/>
          <w:b/>
          <w:lang w:val="en-GB"/>
        </w:rPr>
        <w:t xml:space="preserve"> and death </w:t>
      </w:r>
      <w:r w:rsidR="007170FD">
        <w:rPr>
          <w:rFonts w:ascii="Times New Roman" w:hAnsi="Times New Roman"/>
          <w:b/>
          <w:lang w:val="en-GB"/>
        </w:rPr>
        <w:t xml:space="preserve">over </w:t>
      </w:r>
      <w:r w:rsidR="004B5E6B">
        <w:rPr>
          <w:rFonts w:ascii="Times New Roman" w:hAnsi="Times New Roman"/>
          <w:b/>
          <w:lang w:val="en-GB"/>
        </w:rPr>
        <w:t>days</w:t>
      </w:r>
      <w:r w:rsidR="007170FD">
        <w:rPr>
          <w:rFonts w:ascii="Times New Roman" w:hAnsi="Times New Roman"/>
          <w:b/>
          <w:lang w:val="en-GB"/>
        </w:rPr>
        <w:t xml:space="preserve"> </w:t>
      </w:r>
      <w:r w:rsidR="00366DC8" w:rsidRPr="00C50E35">
        <w:rPr>
          <w:rFonts w:ascii="Times New Roman" w:hAnsi="Times New Roman"/>
          <w:b/>
          <w:lang w:val="en-GB"/>
        </w:rPr>
        <w:t xml:space="preserve">after </w:t>
      </w:r>
      <w:r w:rsidR="00BA28D4" w:rsidRPr="00C50E35">
        <w:rPr>
          <w:rFonts w:ascii="Times New Roman" w:hAnsi="Times New Roman"/>
          <w:b/>
          <w:lang w:val="en-GB"/>
        </w:rPr>
        <w:t xml:space="preserve">the </w:t>
      </w:r>
      <w:r w:rsidR="00366DC8" w:rsidRPr="00C50E35">
        <w:rPr>
          <w:rFonts w:ascii="Times New Roman" w:hAnsi="Times New Roman"/>
          <w:b/>
          <w:lang w:val="en-GB"/>
        </w:rPr>
        <w:t>second dose</w:t>
      </w:r>
      <w:r w:rsidR="005E7D38" w:rsidRPr="00C50E35">
        <w:rPr>
          <w:rFonts w:ascii="Times New Roman" w:hAnsi="Times New Roman"/>
          <w:b/>
          <w:lang w:val="en-GB"/>
        </w:rPr>
        <w:t xml:space="preserve"> in Brazil</w:t>
      </w:r>
      <w:r w:rsidRPr="00C50E35">
        <w:rPr>
          <w:rFonts w:ascii="Times New Roman" w:hAnsi="Times New Roman"/>
          <w:b/>
          <w:lang w:val="en-GB"/>
        </w:rPr>
        <w:t xml:space="preserve">. </w:t>
      </w:r>
      <w:r w:rsidR="000A1103" w:rsidRPr="00C50E35">
        <w:rPr>
          <w:rFonts w:ascii="Times New Roman" w:hAnsi="Times New Roman"/>
          <w:lang w:val="en-GB"/>
        </w:rPr>
        <w:t xml:space="preserve">In each panel, the </w:t>
      </w:r>
      <w:r w:rsidR="00DD680E" w:rsidRPr="00C50E35">
        <w:rPr>
          <w:rFonts w:ascii="Times New Roman" w:hAnsi="Times New Roman"/>
          <w:lang w:val="en-GB"/>
        </w:rPr>
        <w:t xml:space="preserve">data </w:t>
      </w:r>
      <w:r w:rsidR="000A1103" w:rsidRPr="00C50E35">
        <w:rPr>
          <w:rFonts w:ascii="Times New Roman" w:hAnsi="Times New Roman"/>
          <w:lang w:val="en-GB"/>
        </w:rPr>
        <w:t>points</w:t>
      </w:r>
      <w:r w:rsidR="000109A0" w:rsidRPr="00C50E35">
        <w:rPr>
          <w:rFonts w:ascii="Times New Roman" w:hAnsi="Times New Roman"/>
          <w:lang w:val="en-GB"/>
        </w:rPr>
        <w:t xml:space="preserve"> and error bar</w:t>
      </w:r>
      <w:r w:rsidR="000A1103" w:rsidRPr="00C50E35">
        <w:rPr>
          <w:rFonts w:ascii="Times New Roman" w:hAnsi="Times New Roman"/>
          <w:lang w:val="en-GB"/>
        </w:rPr>
        <w:t xml:space="preserve"> </w:t>
      </w:r>
      <w:r w:rsidR="00692532" w:rsidRPr="00C50E35">
        <w:rPr>
          <w:rFonts w:ascii="Times New Roman" w:hAnsi="Times New Roman"/>
          <w:lang w:val="en-GB"/>
        </w:rPr>
        <w:t>represent</w:t>
      </w:r>
      <w:r w:rsidR="000A1103" w:rsidRPr="00C50E35">
        <w:rPr>
          <w:rFonts w:ascii="Times New Roman" w:hAnsi="Times New Roman"/>
          <w:lang w:val="en-GB"/>
        </w:rPr>
        <w:t xml:space="preserve"> the overall VE</w:t>
      </w:r>
      <w:r w:rsidR="0078465F" w:rsidRPr="00C50E35">
        <w:rPr>
          <w:rFonts w:ascii="Times New Roman" w:hAnsi="Times New Roman"/>
          <w:lang w:val="en-GB"/>
        </w:rPr>
        <w:t>s</w:t>
      </w:r>
      <w:r w:rsidR="000A1103" w:rsidRPr="00C50E35">
        <w:rPr>
          <w:rFonts w:ascii="Times New Roman" w:hAnsi="Times New Roman"/>
          <w:lang w:val="en-GB"/>
        </w:rPr>
        <w:t xml:space="preserve"> and </w:t>
      </w:r>
      <w:r w:rsidR="00CA6DEF" w:rsidRPr="00C50E35">
        <w:rPr>
          <w:rFonts w:ascii="Times New Roman" w:hAnsi="Times New Roman"/>
          <w:lang w:val="en-GB"/>
        </w:rPr>
        <w:t>95% confidence interval</w:t>
      </w:r>
      <w:r w:rsidR="00602805" w:rsidRPr="00C50E35">
        <w:rPr>
          <w:rFonts w:ascii="Times New Roman" w:hAnsi="Times New Roman"/>
          <w:lang w:val="en-GB"/>
        </w:rPr>
        <w:t xml:space="preserve"> (CI)</w:t>
      </w:r>
      <w:r w:rsidR="009D53EA" w:rsidRPr="00C50E35">
        <w:rPr>
          <w:rFonts w:ascii="Times New Roman" w:hAnsi="Times New Roman"/>
          <w:lang w:val="en-GB"/>
        </w:rPr>
        <w:t xml:space="preserve">, extracted from </w:t>
      </w:r>
      <w:r w:rsidR="0091470D" w:rsidRPr="00C50E35">
        <w:rPr>
          <w:rFonts w:ascii="Times New Roman" w:hAnsi="Times New Roman"/>
          <w:lang w:val="en-GB"/>
        </w:rPr>
        <w:t>Cerqueira-Silva et al.</w:t>
      </w:r>
      <w:r w:rsidR="00392740" w:rsidRPr="00C50E35">
        <w:rPr>
          <w:rFonts w:ascii="Times New Roman" w:hAnsi="Times New Roman"/>
          <w:lang w:val="en-GB"/>
        </w:rPr>
        <w:fldChar w:fldCharType="begin"/>
      </w:r>
      <w:r w:rsidR="002B5B3D">
        <w:rPr>
          <w:rFonts w:ascii="Times New Roman" w:hAnsi="Times New Roman"/>
          <w:lang w:val="en-GB"/>
        </w:rPr>
        <w:instrText xml:space="preserve"> ADDIN EN.CITE &lt;EndNote&gt;&lt;Cite&gt;&lt;Author&gt;Cerqueira-Silva&lt;/Author&gt;&lt;Year&gt;2022&lt;/Year&gt;&lt;RecNum&gt;459&lt;/RecNum&gt;&lt;DisplayText&gt;&lt;style face="superscript"&gt;61&lt;/style&gt;&lt;/DisplayText&gt;&lt;record&gt;&lt;rec-number&gt;459&lt;/rec-number&gt;&lt;foreign-keys&gt;&lt;key app="EN" db-id="tz20xd2vyseaazedapyv22veerda5a0r9rtp" timestamp="1644917423"&gt;459&lt;/key&gt;&lt;/foreign-keys&gt;&lt;ref-type name="Journal Article"&gt;17&lt;/ref-type&gt;&lt;contributors&gt;&lt;authors&gt;&lt;author&gt;Cerqueira-Silva, Thiago&lt;/author&gt;&lt;author&gt;Katikireddi, Srinivasa Vittal&lt;/author&gt;&lt;author&gt;de Araujo Oliveira, Vinicius&lt;/author&gt;&lt;author&gt;Flores-Ortiz, Renzo&lt;/author&gt;&lt;author&gt;Júnior, Juracy Bertoldo&lt;/author&gt;&lt;author&gt;Paixão, Enny S.&lt;/author&gt;&lt;author&gt;Robertson, Chris&lt;/author&gt;&lt;author&gt;Penna, Gerson O.&lt;/author&gt;&lt;author&gt;Werneck, Guilherme L.&lt;/author&gt;&lt;author&gt;Barreto, Maurício L.&lt;/author&gt;&lt;author&gt;Pearce, Neil&lt;/author&gt;&lt;author&gt;Sheikh, Aziz&lt;/author&gt;&lt;author&gt;Barral-Netto, Manoel&lt;/author&gt;&lt;author&gt;Boaventura, Viviane S.&lt;/author&gt;&lt;/authors&gt;&lt;/contributors&gt;&lt;titles&gt;&lt;title&gt;Vaccine effectiveness of heterologous CoronaVac plus BNT162b2 in Brazil&lt;/title&gt;&lt;secondary-title&gt;Nature Medicine&lt;/secondary-title&gt;&lt;/titles&gt;&lt;periodical&gt;&lt;full-title&gt;Nature Medicine&lt;/full-title&gt;&lt;/periodical&gt;&lt;dates&gt;&lt;year&gt;2022&lt;/year&gt;&lt;pub-dates&gt;&lt;date&gt;2022/02/09&lt;/date&gt;&lt;/pub-dates&gt;&lt;/dates&gt;&lt;isbn&gt;1546-170X&lt;/isbn&gt;&lt;urls&gt;&lt;related-urls&gt;&lt;url&gt;https://doi.org/10.1038/s41591-022-01701-w&lt;/url&gt;&lt;/related-urls&gt;&lt;/urls&gt;&lt;electronic-resource-num&gt;10.1038/s41591-022-01701-w&lt;/electronic-resource-num&gt;&lt;/record&gt;&lt;/Cite&gt;&lt;/EndNote&gt;</w:instrText>
      </w:r>
      <w:r w:rsidR="00392740" w:rsidRPr="00C50E35">
        <w:rPr>
          <w:rFonts w:ascii="Times New Roman" w:hAnsi="Times New Roman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vertAlign w:val="superscript"/>
          <w:lang w:val="en-GB"/>
        </w:rPr>
        <w:t>61</w:t>
      </w:r>
      <w:r w:rsidR="00392740" w:rsidRPr="00C50E35">
        <w:rPr>
          <w:rFonts w:ascii="Times New Roman" w:hAnsi="Times New Roman"/>
          <w:lang w:val="en-GB"/>
        </w:rPr>
        <w:fldChar w:fldCharType="end"/>
      </w:r>
      <w:r w:rsidR="0091470D" w:rsidRPr="00C50E35">
        <w:rPr>
          <w:rFonts w:ascii="Times New Roman" w:hAnsi="Times New Roman"/>
          <w:lang w:val="en-GB"/>
        </w:rPr>
        <w:t xml:space="preserve"> </w:t>
      </w:r>
      <w:r w:rsidR="00392740" w:rsidRPr="00C50E35">
        <w:rPr>
          <w:rFonts w:ascii="Times New Roman" w:hAnsi="Times New Roman"/>
          <w:lang w:val="en-GB"/>
        </w:rPr>
        <w:t>The line</w:t>
      </w:r>
      <w:r w:rsidR="00213A5B" w:rsidRPr="00C50E35">
        <w:rPr>
          <w:rFonts w:ascii="Times New Roman" w:hAnsi="Times New Roman"/>
          <w:lang w:val="en-GB"/>
        </w:rPr>
        <w:t>s are fitted using an exponential decay model.</w:t>
      </w:r>
    </w:p>
    <w:p w14:paraId="5A7F22C1" w14:textId="7BAEEC79" w:rsidR="00173CF0" w:rsidRPr="00C50E35" w:rsidRDefault="00173CF0" w:rsidP="00EA60F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17E013D7" w14:textId="4D6095CB" w:rsidR="00EA60FC" w:rsidRPr="00C50E35" w:rsidRDefault="00117310" w:rsidP="00EA60FC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We predicted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5A35D8" w:rsidRPr="00C50E35">
        <w:rPr>
          <w:rFonts w:ascii="Times New Roman" w:hAnsi="Times New Roman"/>
          <w:sz w:val="24"/>
          <w:lang w:val="en-GB"/>
        </w:rPr>
        <w:t xml:space="preserve">time-varying </w:t>
      </w:r>
      <w:r w:rsidRPr="00C50E35">
        <w:rPr>
          <w:rFonts w:ascii="Times New Roman" w:hAnsi="Times New Roman"/>
          <w:sz w:val="24"/>
          <w:lang w:val="en-GB"/>
        </w:rPr>
        <w:t>VE</w:t>
      </w:r>
      <w:r w:rsidR="005A35D8" w:rsidRPr="00C50E35">
        <w:rPr>
          <w:rFonts w:ascii="Times New Roman" w:hAnsi="Times New Roman"/>
          <w:sz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 xml:space="preserve"> of </w:t>
      </w:r>
      <w:r w:rsidR="00F05E54" w:rsidRPr="00C50E35">
        <w:rPr>
          <w:rFonts w:ascii="Times New Roman" w:hAnsi="Times New Roman"/>
          <w:sz w:val="24"/>
          <w:lang w:val="en-GB"/>
        </w:rPr>
        <w:t>homologous</w:t>
      </w:r>
      <w:r w:rsidR="00BE68CE" w:rsidRPr="00C50E35">
        <w:rPr>
          <w:rFonts w:ascii="Times New Roman" w:hAnsi="Times New Roman"/>
          <w:sz w:val="24"/>
          <w:lang w:val="en-GB"/>
        </w:rPr>
        <w:t xml:space="preserve"> and heterologous booster regimens </w:t>
      </w:r>
      <w:r w:rsidRPr="00C50E35">
        <w:rPr>
          <w:rFonts w:ascii="Times New Roman" w:hAnsi="Times New Roman"/>
          <w:sz w:val="24"/>
          <w:lang w:val="en-GB"/>
        </w:rPr>
        <w:t xml:space="preserve">against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four</w:t>
      </w:r>
      <w:r w:rsidRPr="00C50E35">
        <w:rPr>
          <w:rFonts w:ascii="Times New Roman" w:hAnsi="Times New Roman"/>
          <w:sz w:val="24"/>
          <w:lang w:val="en-GB"/>
        </w:rPr>
        <w:t xml:space="preserve"> clinical endpoints</w:t>
      </w:r>
      <w:r w:rsidR="001857A4" w:rsidRPr="00C50E35">
        <w:rPr>
          <w:rFonts w:ascii="Times New Roman" w:hAnsi="Times New Roman"/>
          <w:sz w:val="24"/>
          <w:lang w:val="en-GB"/>
        </w:rPr>
        <w:t xml:space="preserve"> using a similar approach</w:t>
      </w:r>
      <w:r w:rsidR="0028587D" w:rsidRPr="00C50E35">
        <w:rPr>
          <w:rFonts w:ascii="Times New Roman" w:hAnsi="Times New Roman"/>
          <w:sz w:val="24"/>
          <w:lang w:val="en-GB"/>
        </w:rPr>
        <w:t xml:space="preserve">. </w:t>
      </w:r>
      <w:r w:rsidR="004614AC" w:rsidRPr="00C50E35">
        <w:rPr>
          <w:rFonts w:ascii="Times New Roman" w:hAnsi="Times New Roman"/>
          <w:sz w:val="24"/>
          <w:lang w:val="en-GB"/>
        </w:rPr>
        <w:t>T</w:t>
      </w:r>
      <w:r w:rsidR="000621BB" w:rsidRPr="00C50E35">
        <w:rPr>
          <w:rFonts w:ascii="Times New Roman" w:hAnsi="Times New Roman"/>
          <w:sz w:val="24"/>
          <w:lang w:val="en-GB"/>
        </w:rPr>
        <w:t xml:space="preserve">he </w:t>
      </w:r>
      <w:r w:rsidR="009D288C" w:rsidRPr="00C50E35">
        <w:rPr>
          <w:rFonts w:ascii="Times New Roman" w:hAnsi="Times New Roman"/>
          <w:sz w:val="24"/>
          <w:lang w:val="en-GB"/>
        </w:rPr>
        <w:t>predicted</w:t>
      </w:r>
      <w:r w:rsidR="000621BB" w:rsidRPr="00C50E35">
        <w:rPr>
          <w:rFonts w:ascii="Times New Roman" w:hAnsi="Times New Roman"/>
          <w:sz w:val="24"/>
          <w:lang w:val="en-GB"/>
        </w:rPr>
        <w:t xml:space="preserve"> VEs of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inactivated vaccine </w:t>
      </w:r>
      <w:r w:rsidR="000621BB" w:rsidRPr="00C50E35">
        <w:rPr>
          <w:rFonts w:ascii="Times New Roman" w:hAnsi="Times New Roman"/>
          <w:sz w:val="24"/>
          <w:lang w:val="en-GB"/>
        </w:rPr>
        <w:t>against four clinical endpoints caused by Omicron</w:t>
      </w:r>
      <w:r w:rsidR="000621B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621BB" w:rsidRPr="00C50E35">
        <w:rPr>
          <w:rFonts w:ascii="Times New Roman" w:hAnsi="Times New Roman" w:cs="Times New Roman" w:hint="eastAsia"/>
          <w:sz w:val="24"/>
          <w:szCs w:val="24"/>
          <w:lang w:val="en-GB"/>
        </w:rPr>
        <w:t>at</w:t>
      </w:r>
      <w:r w:rsidR="000621BB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second dose, </w:t>
      </w:r>
      <w:r w:rsidR="000621BB" w:rsidRPr="00C50E35">
        <w:rPr>
          <w:rFonts w:ascii="Times New Roman" w:hAnsi="Times New Roman" w:cs="Times New Roman"/>
          <w:sz w:val="24"/>
          <w:szCs w:val="24"/>
          <w:lang w:val="en-GB"/>
        </w:rPr>
        <w:t>2W</w:t>
      </w:r>
      <w:r w:rsidR="000621BB" w:rsidRPr="00C50E35">
        <w:rPr>
          <w:rFonts w:ascii="Times New Roman" w:hAnsi="Times New Roman"/>
          <w:sz w:val="24"/>
          <w:lang w:val="en-GB"/>
        </w:rPr>
        <w:t>, booster dose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BW</w:t>
      </w:r>
      <w:r w:rsidR="00D9372A" w:rsidRPr="00C50E35">
        <w:rPr>
          <w:rFonts w:ascii="Times New Roman" w:hAnsi="Times New Roman"/>
          <w:sz w:val="24"/>
          <w:lang w:val="en-GB"/>
        </w:rPr>
        <w:t xml:space="preserve"> (</w:t>
      </w:r>
      <w:r w:rsidR="00D9372A" w:rsidRPr="00C50E35">
        <w:rPr>
          <w:rFonts w:ascii="Times New Roman" w:hAnsi="Times New Roman"/>
          <w:color w:val="5B9BD5" w:themeColor="accent5"/>
          <w:sz w:val="24"/>
          <w:lang w:val="en-GB"/>
        </w:rPr>
        <w:t>Extended Data Table 1</w:t>
      </w:r>
      <w:r w:rsidR="00D9372A" w:rsidRPr="00C50E35">
        <w:rPr>
          <w:rFonts w:ascii="Times New Roman" w:hAnsi="Times New Roman"/>
          <w:sz w:val="24"/>
          <w:lang w:val="en-GB"/>
        </w:rPr>
        <w:t>)</w:t>
      </w:r>
      <w:r w:rsidR="00B4629F" w:rsidRPr="00C50E35">
        <w:rPr>
          <w:rFonts w:ascii="Times New Roman" w:hAnsi="Times New Roman"/>
          <w:sz w:val="24"/>
          <w:lang w:val="en-GB"/>
        </w:rPr>
        <w:t xml:space="preserve"> suggest that </w:t>
      </w:r>
      <w:r w:rsidR="00D6712A" w:rsidRPr="00C50E35">
        <w:rPr>
          <w:rFonts w:ascii="Times New Roman" w:hAnsi="Times New Roman"/>
          <w:sz w:val="24"/>
          <w:lang w:val="en-GB"/>
        </w:rPr>
        <w:t xml:space="preserve">inactivated booster VEs decay more slowly than primary </w:t>
      </w:r>
      <w:r w:rsidR="002D34B8">
        <w:rPr>
          <w:rFonts w:ascii="Times New Roman" w:hAnsi="Times New Roman"/>
          <w:sz w:val="24"/>
          <w:lang w:val="en-GB"/>
        </w:rPr>
        <w:t xml:space="preserve">vaccination </w:t>
      </w:r>
      <w:r w:rsidR="00D6712A" w:rsidRPr="00C50E35">
        <w:rPr>
          <w:rFonts w:ascii="Times New Roman" w:hAnsi="Times New Roman"/>
          <w:sz w:val="24"/>
          <w:lang w:val="en-GB"/>
        </w:rPr>
        <w:t>VEs.</w:t>
      </w:r>
      <w:r w:rsidR="005F76AD" w:rsidRPr="00C50E35">
        <w:rPr>
          <w:rFonts w:ascii="Times New Roman" w:hAnsi="Times New Roman"/>
          <w:sz w:val="24"/>
          <w:lang w:val="en-GB"/>
        </w:rPr>
        <w:t xml:space="preserve"> </w:t>
      </w:r>
      <w:r w:rsidR="00B93D52" w:rsidRPr="00C50E35">
        <w:rPr>
          <w:rFonts w:ascii="Times New Roman" w:hAnsi="Times New Roman"/>
          <w:sz w:val="24"/>
          <w:lang w:val="en-GB"/>
        </w:rPr>
        <w:t>By fitting exponential decay models for the primary</w:t>
      </w:r>
      <w:r w:rsidR="00B93D52" w:rsidRPr="00C50E35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B93D52" w:rsidRPr="00C50E35">
        <w:rPr>
          <w:rFonts w:ascii="Times New Roman" w:hAnsi="Times New Roman"/>
          <w:sz w:val="24"/>
          <w:lang w:val="en-GB"/>
        </w:rPr>
        <w:t xml:space="preserve"> and booster</w:t>
      </w:r>
      <w:r w:rsidR="00B93D52" w:rsidRPr="00C50E35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A5627A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AF78B2" w:rsidRPr="00C50E35">
        <w:rPr>
          <w:rFonts w:ascii="Times New Roman" w:hAnsi="Times New Roman"/>
          <w:sz w:val="24"/>
          <w:lang w:val="en-GB"/>
        </w:rPr>
        <w:t>VEs</w:t>
      </w:r>
      <w:r w:rsidR="00B93D52" w:rsidRPr="00C50E35">
        <w:rPr>
          <w:rFonts w:ascii="Times New Roman" w:hAnsi="Times New Roman"/>
          <w:sz w:val="24"/>
          <w:lang w:val="en-GB"/>
        </w:rPr>
        <w:t xml:space="preserve"> separately,</w:t>
      </w:r>
      <w:r w:rsidR="00F41787" w:rsidRPr="00C50E35">
        <w:rPr>
          <w:rFonts w:ascii="Times New Roman" w:hAnsi="Times New Roman"/>
          <w:sz w:val="24"/>
          <w:lang w:val="en-GB"/>
        </w:rPr>
        <w:t xml:space="preserve"> we estimated </w:t>
      </w:r>
      <w:r w:rsidR="00B15FC9" w:rsidRPr="00C50E35">
        <w:rPr>
          <w:rFonts w:ascii="Times New Roman" w:hAnsi="Times New Roman"/>
          <w:sz w:val="24"/>
          <w:lang w:val="en-GB"/>
        </w:rPr>
        <w:t xml:space="preserve">their </w:t>
      </w:r>
      <w:r w:rsidR="00C25596" w:rsidRPr="00C50E35">
        <w:rPr>
          <w:rFonts w:ascii="Times New Roman" w:hAnsi="Times New Roman"/>
          <w:sz w:val="24"/>
          <w:lang w:val="en-GB"/>
        </w:rPr>
        <w:t xml:space="preserve">decay rates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w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p</m:t>
            </m:r>
          </m:sub>
        </m:sSub>
      </m:oMath>
      <w:r w:rsidR="00774047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774047" w:rsidRPr="00C50E35">
        <w:rPr>
          <w:rFonts w:ascii="Times New Roman" w:hAnsi="Times New Roman"/>
          <w:sz w:val="24"/>
          <w:lang w:val="en-GB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w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b</m:t>
            </m:r>
          </m:sub>
        </m:sSub>
      </m:oMath>
      <w:r w:rsidR="00C348E7" w:rsidRPr="00C50E35">
        <w:rPr>
          <w:rFonts w:ascii="Times New Roman" w:hAnsi="Times New Roman"/>
          <w:sz w:val="24"/>
          <w:lang w:val="en-GB"/>
        </w:rPr>
        <w:t xml:space="preserve"> for </w:t>
      </w:r>
      <w:r w:rsidR="00B805F3" w:rsidRPr="00C50E35">
        <w:rPr>
          <w:rFonts w:ascii="Times New Roman" w:hAnsi="Times New Roman"/>
          <w:sz w:val="24"/>
          <w:lang w:val="en-GB"/>
        </w:rPr>
        <w:t xml:space="preserve">each </w:t>
      </w:r>
      <w:r w:rsidR="005D3896" w:rsidRPr="00C50E35">
        <w:rPr>
          <w:rFonts w:ascii="Times New Roman" w:hAnsi="Times New Roman"/>
          <w:sz w:val="24"/>
          <w:lang w:val="en-GB"/>
        </w:rPr>
        <w:t xml:space="preserve">predicted </w:t>
      </w:r>
      <w:r w:rsidR="00C348E7" w:rsidRPr="00C50E35">
        <w:rPr>
          <w:rFonts w:ascii="Times New Roman" w:hAnsi="Times New Roman"/>
          <w:sz w:val="24"/>
          <w:lang w:val="en-GB"/>
        </w:rPr>
        <w:t>VE</w:t>
      </w:r>
      <w:r w:rsidR="007E656B" w:rsidRPr="00C50E35">
        <w:rPr>
          <w:rFonts w:ascii="Times New Roman" w:hAnsi="Times New Roman"/>
          <w:sz w:val="24"/>
          <w:lang w:val="en-GB"/>
        </w:rPr>
        <w:t>s</w:t>
      </w:r>
      <w:r w:rsidR="00C348E7" w:rsidRPr="00C50E35">
        <w:rPr>
          <w:rFonts w:ascii="Times New Roman" w:hAnsi="Times New Roman"/>
          <w:sz w:val="24"/>
          <w:lang w:val="en-GB"/>
        </w:rPr>
        <w:t xml:space="preserve"> against </w:t>
      </w:r>
      <w:r w:rsidR="00C348E7" w:rsidRPr="00C50E35">
        <w:rPr>
          <w:rFonts w:ascii="Times New Roman" w:hAnsi="Times New Roman" w:cs="Times New Roman"/>
          <w:sz w:val="24"/>
          <w:szCs w:val="24"/>
          <w:lang w:val="en-GB"/>
        </w:rPr>
        <w:t>four</w:t>
      </w:r>
      <w:r w:rsidR="00C348E7" w:rsidRPr="00C50E35">
        <w:rPr>
          <w:rFonts w:ascii="Times New Roman" w:hAnsi="Times New Roman"/>
          <w:sz w:val="24"/>
          <w:lang w:val="en-GB"/>
        </w:rPr>
        <w:t xml:space="preserve"> clinical endpoints.</w:t>
      </w:r>
      <w:r w:rsidR="00C05331" w:rsidRPr="00C50E35">
        <w:rPr>
          <w:rFonts w:ascii="Times New Roman" w:hAnsi="Times New Roman"/>
          <w:sz w:val="24"/>
          <w:lang w:val="en-GB"/>
        </w:rPr>
        <w:t xml:space="preserve"> </w:t>
      </w:r>
      <w:r w:rsidR="0028587D" w:rsidRPr="00C50E35">
        <w:rPr>
          <w:rFonts w:ascii="Times New Roman" w:hAnsi="Times New Roman"/>
          <w:sz w:val="24"/>
          <w:lang w:val="en-GB"/>
        </w:rPr>
        <w:t>To obtain the decay rates in</w:t>
      </w:r>
      <w:r w:rsidR="00FD4FE2"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9C2AF0" w:rsidRPr="00C50E35">
        <w:rPr>
          <w:rFonts w:ascii="Times New Roman" w:hAnsi="Times New Roman"/>
          <w:sz w:val="24"/>
          <w:lang w:val="en-GB"/>
        </w:rPr>
        <w:t xml:space="preserve">observed </w:t>
      </w:r>
      <w:r w:rsidR="00FD4FE2" w:rsidRPr="00C50E35">
        <w:rPr>
          <w:rFonts w:ascii="Times New Roman" w:hAnsi="Times New Roman"/>
          <w:sz w:val="24"/>
          <w:lang w:val="en-GB"/>
        </w:rPr>
        <w:t xml:space="preserve">VE of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inactivated</w:t>
      </w:r>
      <w:r w:rsidR="0028587D" w:rsidRPr="00C50E35">
        <w:rPr>
          <w:rFonts w:ascii="Times New Roman" w:hAnsi="Times New Roman"/>
          <w:sz w:val="24"/>
          <w:lang w:val="en-GB"/>
        </w:rPr>
        <w:t xml:space="preserve"> </w:t>
      </w:r>
      <w:r w:rsidR="0068181A" w:rsidRPr="00C50E35">
        <w:rPr>
          <w:rFonts w:ascii="Times New Roman" w:hAnsi="Times New Roman"/>
          <w:sz w:val="24"/>
          <w:lang w:val="en-GB"/>
        </w:rPr>
        <w:t>homologous</w:t>
      </w:r>
      <w:r w:rsidR="0028587D" w:rsidRPr="00C50E35">
        <w:rPr>
          <w:rFonts w:ascii="Times New Roman" w:hAnsi="Times New Roman"/>
          <w:sz w:val="24"/>
          <w:lang w:val="en-GB"/>
        </w:rPr>
        <w:t xml:space="preserve"> booster</w:t>
      </w:r>
      <w:r w:rsidR="001641F4" w:rsidRPr="00C50E35">
        <w:rPr>
          <w:rFonts w:ascii="Times New Roman" w:hAnsi="Times New Roman"/>
          <w:sz w:val="24"/>
          <w:lang w:val="en-GB"/>
        </w:rPr>
        <w:t xml:space="preserve">, </w:t>
      </w:r>
      <w:r w:rsidR="004F1977" w:rsidRPr="00C50E35">
        <w:rPr>
          <w:rFonts w:ascii="Times New Roman" w:hAnsi="Times New Roman"/>
          <w:sz w:val="24"/>
          <w:lang w:val="en-GB"/>
        </w:rPr>
        <w:t xml:space="preserve">we adjusted the </w:t>
      </w:r>
      <w:r w:rsidR="006C4506" w:rsidRPr="00C50E35">
        <w:rPr>
          <w:rFonts w:ascii="Times New Roman" w:hAnsi="Times New Roman"/>
          <w:sz w:val="24"/>
          <w:lang w:val="en-GB"/>
        </w:rPr>
        <w:t xml:space="preserve">corresponding </w:t>
      </w:r>
      <w:r w:rsidR="00C732FE" w:rsidRPr="00C50E35">
        <w:rPr>
          <w:rFonts w:ascii="Times New Roman" w:hAnsi="Times New Roman"/>
          <w:sz w:val="24"/>
          <w:lang w:val="en-GB"/>
        </w:rPr>
        <w:t xml:space="preserve">decay rates in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="001B12A5" w:rsidRPr="00C50E35">
        <w:rPr>
          <w:rFonts w:ascii="Times New Roman" w:hAnsi="Times New Roman"/>
          <w:sz w:val="24"/>
          <w:lang w:val="en-GB"/>
        </w:rPr>
        <w:t xml:space="preserve">observed </w:t>
      </w:r>
      <w:r w:rsidR="00C732FE" w:rsidRPr="00C50E35">
        <w:rPr>
          <w:rFonts w:ascii="Times New Roman" w:hAnsi="Times New Roman"/>
          <w:sz w:val="24"/>
          <w:lang w:val="en-GB"/>
        </w:rPr>
        <w:t xml:space="preserve">VE of </w:t>
      </w:r>
      <w:r w:rsidR="00AC03F7" w:rsidRPr="00C50E35">
        <w:rPr>
          <w:rFonts w:ascii="Times New Roman" w:hAnsi="Times New Roman"/>
          <w:sz w:val="24"/>
          <w:lang w:val="en-GB"/>
        </w:rPr>
        <w:t xml:space="preserve">inactivated primary </w:t>
      </w:r>
      <w:r w:rsidR="00AC03F7" w:rsidRPr="00C50E35">
        <w:rPr>
          <w:rFonts w:ascii="Times New Roman" w:hAnsi="Times New Roman"/>
          <w:sz w:val="24"/>
          <w:lang w:val="en-GB"/>
        </w:rPr>
        <w:lastRenderedPageBreak/>
        <w:t>vaccination</w:t>
      </w:r>
      <w:r w:rsidR="000770BE" w:rsidRPr="00C50E35">
        <w:rPr>
          <w:rFonts w:ascii="Times New Roman" w:hAnsi="Times New Roman"/>
          <w:sz w:val="24"/>
          <w:lang w:val="en-GB"/>
        </w:rPr>
        <w:t xml:space="preserve"> with</w:t>
      </w:r>
      <w:r w:rsidR="006A453A" w:rsidRPr="00C50E35">
        <w:rPr>
          <w:rFonts w:ascii="Times New Roman" w:hAnsi="Times New Roman"/>
          <w:sz w:val="24"/>
          <w:lang w:val="en-GB"/>
        </w:rPr>
        <w:t xml:space="preserve"> the ratio of 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w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b</m:t>
            </m:r>
          </m:sub>
        </m:sSub>
        <m:r>
          <w:rPr>
            <w:rFonts w:ascii="Cambria Math" w:hAnsi="Cambria Math"/>
            <w:sz w:val="24"/>
            <w:lang w:val="en-GB"/>
          </w:rPr>
          <m:t>/</m:t>
        </m:r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w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p</m:t>
            </m:r>
          </m:sub>
        </m:sSub>
      </m:oMath>
      <w:r w:rsidR="00784760" w:rsidRPr="00C50E35">
        <w:rPr>
          <w:rFonts w:ascii="Times New Roman" w:hAnsi="Times New Roman"/>
          <w:sz w:val="24"/>
          <w:lang w:val="en-GB"/>
        </w:rPr>
        <w:t>.</w:t>
      </w:r>
      <w:r w:rsidR="00B949BB" w:rsidRPr="00C50E35">
        <w:rPr>
          <w:rFonts w:ascii="Times New Roman" w:hAnsi="Times New Roman"/>
          <w:sz w:val="24"/>
          <w:lang w:val="en-GB"/>
        </w:rPr>
        <w:t xml:space="preserve"> In</w:t>
      </w:r>
      <w:r w:rsidR="00B949B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B949BB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main analyses,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we assume</w:t>
      </w:r>
      <w:r w:rsidR="009103F3" w:rsidRPr="00C50E35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B949BB" w:rsidRPr="00C50E35">
        <w:rPr>
          <w:rFonts w:ascii="Times New Roman" w:hAnsi="Times New Roman"/>
          <w:sz w:val="24"/>
          <w:lang w:val="en-GB"/>
        </w:rPr>
        <w:t xml:space="preserve"> </w:t>
      </w:r>
      <w:r w:rsidR="003610C1" w:rsidRPr="00C50E35">
        <w:rPr>
          <w:rFonts w:ascii="Times New Roman" w:hAnsi="Times New Roman"/>
          <w:sz w:val="24"/>
          <w:lang w:val="en-GB"/>
        </w:rPr>
        <w:t>heterologous booster regimens using subunit, vector</w:t>
      </w:r>
      <w:r w:rsidR="0054271D" w:rsidRPr="00C50E35">
        <w:rPr>
          <w:rFonts w:ascii="Times New Roman" w:hAnsi="Times New Roman"/>
          <w:sz w:val="24"/>
          <w:lang w:val="en-GB"/>
        </w:rPr>
        <w:t>, and mRNA</w:t>
      </w:r>
      <w:r w:rsidR="003610C1" w:rsidRPr="00C50E35">
        <w:rPr>
          <w:rFonts w:ascii="Times New Roman" w:hAnsi="Times New Roman"/>
          <w:sz w:val="24"/>
          <w:lang w:val="en-GB"/>
        </w:rPr>
        <w:t xml:space="preserve"> vaccines</w:t>
      </w:r>
      <w:r w:rsidR="00963256" w:rsidRPr="00C50E35">
        <w:rPr>
          <w:rFonts w:ascii="Times New Roman" w:hAnsi="Times New Roman"/>
          <w:sz w:val="24"/>
          <w:lang w:val="en-GB"/>
        </w:rPr>
        <w:t xml:space="preserve"> </w:t>
      </w:r>
      <w:r w:rsidR="00963256" w:rsidRPr="00C50E35">
        <w:rPr>
          <w:rFonts w:ascii="Times New Roman" w:hAnsi="Times New Roman" w:cs="Times New Roman"/>
          <w:sz w:val="24"/>
          <w:szCs w:val="24"/>
          <w:lang w:val="en-GB"/>
        </w:rPr>
        <w:t>had</w:t>
      </w:r>
      <w:r w:rsidR="00963256" w:rsidRPr="00C50E35">
        <w:rPr>
          <w:rFonts w:ascii="Times New Roman" w:hAnsi="Times New Roman"/>
          <w:sz w:val="24"/>
          <w:lang w:val="en-GB"/>
        </w:rPr>
        <w:t xml:space="preserve"> the same decay rate </w:t>
      </w:r>
      <w:r w:rsidR="00C40ED9" w:rsidRPr="00C50E35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="00963256" w:rsidRPr="00C50E35">
        <w:rPr>
          <w:rFonts w:ascii="Times New Roman" w:hAnsi="Times New Roman"/>
          <w:sz w:val="24"/>
          <w:lang w:val="en-GB"/>
        </w:rPr>
        <w:t xml:space="preserve"> </w:t>
      </w:r>
      <w:r w:rsidR="002E1C52" w:rsidRPr="00C50E35">
        <w:rPr>
          <w:rFonts w:ascii="Times New Roman" w:hAnsi="Times New Roman"/>
          <w:sz w:val="24"/>
          <w:lang w:val="en-GB"/>
        </w:rPr>
        <w:t>homologous</w:t>
      </w:r>
      <w:r w:rsidR="00963256" w:rsidRPr="00C50E35">
        <w:rPr>
          <w:rFonts w:ascii="Times New Roman" w:hAnsi="Times New Roman"/>
          <w:sz w:val="24"/>
          <w:lang w:val="en-GB"/>
        </w:rPr>
        <w:t xml:space="preserve"> booster </w:t>
      </w:r>
      <w:r w:rsidR="009728AA" w:rsidRPr="00C50E35">
        <w:rPr>
          <w:rFonts w:ascii="Times New Roman" w:hAnsi="Times New Roman"/>
          <w:sz w:val="24"/>
          <w:lang w:val="en-GB"/>
        </w:rPr>
        <w:t xml:space="preserve">using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an </w:t>
      </w:r>
      <w:r w:rsidRPr="00C50E35">
        <w:rPr>
          <w:rFonts w:ascii="Times New Roman" w:hAnsi="Times New Roman"/>
          <w:sz w:val="24"/>
          <w:lang w:val="en-GB"/>
        </w:rPr>
        <w:t>inactivated vaccine</w:t>
      </w:r>
      <w:r w:rsidR="00117E87" w:rsidRPr="00C50E35">
        <w:rPr>
          <w:rFonts w:ascii="Times New Roman" w:hAnsi="Times New Roman"/>
          <w:sz w:val="24"/>
          <w:lang w:val="en-GB"/>
        </w:rPr>
        <w:t xml:space="preserve"> (</w:t>
      </w:r>
      <w:r w:rsidR="00117E87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Fig. </w:t>
      </w:r>
      <w:r w:rsidR="002D55F0" w:rsidRPr="00C50E35">
        <w:rPr>
          <w:rFonts w:ascii="Times New Roman" w:hAnsi="Times New Roman"/>
          <w:color w:val="5B9BD5" w:themeColor="accent5"/>
          <w:sz w:val="24"/>
          <w:lang w:val="en-GB"/>
        </w:rPr>
        <w:t>4</w:t>
      </w:r>
      <w:r w:rsidR="00117E87" w:rsidRPr="00C50E35">
        <w:rPr>
          <w:rFonts w:ascii="Times New Roman" w:hAnsi="Times New Roman"/>
          <w:sz w:val="24"/>
          <w:lang w:val="en-GB"/>
        </w:rPr>
        <w:t>)</w:t>
      </w:r>
      <w:r w:rsidR="00DD548C" w:rsidRPr="00C50E35">
        <w:rPr>
          <w:rFonts w:ascii="Times New Roman" w:hAnsi="Times New Roman"/>
          <w:sz w:val="24"/>
          <w:lang w:val="en-GB"/>
        </w:rPr>
        <w:t>.</w:t>
      </w:r>
      <w:r w:rsidR="00677485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F414EA" w:rsidRPr="00C50E35">
        <w:rPr>
          <w:rFonts w:ascii="Times New Roman" w:hAnsi="Times New Roman"/>
          <w:sz w:val="24"/>
          <w:lang w:val="en-GB"/>
        </w:rPr>
        <w:t xml:space="preserve">In </w:t>
      </w:r>
      <w:r w:rsidR="00F414EA" w:rsidRPr="00C50E35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F414EA" w:rsidRPr="00C50E35">
        <w:rPr>
          <w:rFonts w:ascii="Times New Roman" w:hAnsi="Times New Roman"/>
          <w:sz w:val="24"/>
          <w:lang w:val="en-GB"/>
        </w:rPr>
        <w:t xml:space="preserve"> sensitivity analysis, we assumed a 50% decrease </w:t>
      </w:r>
      <w:r w:rsidR="00F414EA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F414EA" w:rsidRPr="00C50E35">
        <w:rPr>
          <w:rFonts w:ascii="Times New Roman" w:hAnsi="Times New Roman"/>
          <w:sz w:val="24"/>
          <w:lang w:val="en-GB"/>
        </w:rPr>
        <w:t xml:space="preserve"> decay rates for </w:t>
      </w:r>
      <w:r w:rsidR="00C33BDF" w:rsidRPr="00C50E35">
        <w:rPr>
          <w:rFonts w:ascii="Times New Roman" w:hAnsi="Times New Roman"/>
          <w:sz w:val="24"/>
          <w:lang w:val="en-GB"/>
        </w:rPr>
        <w:t>heterologous</w:t>
      </w:r>
      <w:r w:rsidR="00C33BDF" w:rsidRPr="00C50E35" w:rsidDel="00C33BDF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414EA" w:rsidRPr="00C50E35">
        <w:rPr>
          <w:rFonts w:ascii="Times New Roman" w:hAnsi="Times New Roman"/>
          <w:sz w:val="24"/>
          <w:lang w:val="en-GB"/>
        </w:rPr>
        <w:t xml:space="preserve">boost vaccination compared </w:t>
      </w:r>
      <w:r w:rsidR="00C40ED9" w:rsidRPr="00C50E35">
        <w:rPr>
          <w:rFonts w:ascii="Times New Roman" w:hAnsi="Times New Roman" w:cs="Times New Roman"/>
          <w:sz w:val="24"/>
          <w:szCs w:val="24"/>
          <w:lang w:val="en-GB"/>
        </w:rPr>
        <w:t>with that of</w:t>
      </w:r>
      <w:r w:rsidR="00F414EA" w:rsidRPr="00C50E35">
        <w:rPr>
          <w:rFonts w:ascii="Times New Roman" w:hAnsi="Times New Roman"/>
          <w:sz w:val="24"/>
          <w:lang w:val="en-GB"/>
        </w:rPr>
        <w:t xml:space="preserve"> </w:t>
      </w:r>
      <w:r w:rsidR="00F22009" w:rsidRPr="00C50E35">
        <w:rPr>
          <w:rFonts w:ascii="Times New Roman" w:hAnsi="Times New Roman"/>
          <w:sz w:val="24"/>
          <w:lang w:val="en-GB"/>
        </w:rPr>
        <w:t>homologous</w:t>
      </w:r>
      <w:r w:rsidR="00F414EA" w:rsidRPr="00C50E35">
        <w:rPr>
          <w:rFonts w:ascii="Times New Roman" w:hAnsi="Times New Roman"/>
          <w:sz w:val="24"/>
          <w:lang w:val="en-GB"/>
        </w:rPr>
        <w:t xml:space="preserve"> boost vaccination</w:t>
      </w:r>
      <w:r w:rsidR="009E121F" w:rsidRPr="00C50E35">
        <w:rPr>
          <w:rFonts w:ascii="Times New Roman" w:hAnsi="Times New Roman"/>
          <w:sz w:val="24"/>
          <w:lang w:val="en-GB"/>
        </w:rPr>
        <w:t xml:space="preserve"> (</w:t>
      </w:r>
      <w:r w:rsidR="007D56B6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Fig. </w:t>
      </w:r>
      <w:r w:rsidR="005E1265" w:rsidRPr="00C50E35">
        <w:rPr>
          <w:rFonts w:ascii="Times New Roman" w:hAnsi="Times New Roman"/>
          <w:color w:val="5B9BD5" w:themeColor="accent5"/>
          <w:sz w:val="24"/>
          <w:lang w:val="en-GB"/>
        </w:rPr>
        <w:t>5</w:t>
      </w:r>
      <w:r w:rsidR="009E121F" w:rsidRPr="00C50E35">
        <w:rPr>
          <w:rFonts w:ascii="Times New Roman" w:hAnsi="Times New Roman"/>
          <w:sz w:val="24"/>
          <w:lang w:val="en-GB"/>
        </w:rPr>
        <w:t>)</w:t>
      </w:r>
      <w:r w:rsidR="00F414EA" w:rsidRPr="00C50E35">
        <w:rPr>
          <w:rFonts w:ascii="Times New Roman" w:hAnsi="Times New Roman"/>
          <w:sz w:val="24"/>
          <w:lang w:val="en-GB"/>
        </w:rPr>
        <w:t>.</w:t>
      </w:r>
      <w:r w:rsidR="006D4E02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We </w:t>
      </w:r>
      <w:r w:rsidR="006D4E02" w:rsidRPr="00C50E35">
        <w:rPr>
          <w:rFonts w:ascii="Times New Roman" w:hAnsi="Times New Roman"/>
          <w:sz w:val="24"/>
          <w:lang w:val="en-GB"/>
        </w:rPr>
        <w:t xml:space="preserve">also </w:t>
      </w:r>
      <w:r w:rsidRPr="00C50E35">
        <w:rPr>
          <w:rFonts w:ascii="Times New Roman" w:hAnsi="Times New Roman"/>
          <w:sz w:val="24"/>
          <w:lang w:val="en-GB"/>
        </w:rPr>
        <w:t xml:space="preserve">depicted the waning protection of onward transmission </w:t>
      </w:r>
      <w:r w:rsidR="0073222D" w:rsidRPr="00C50E35">
        <w:rPr>
          <w:rFonts w:ascii="Times New Roman" w:hAnsi="Times New Roman"/>
          <w:sz w:val="24"/>
          <w:lang w:val="en-GB"/>
        </w:rPr>
        <w:t>using</w:t>
      </w:r>
      <w:r w:rsidRPr="00C50E35">
        <w:rPr>
          <w:rFonts w:ascii="Times New Roman" w:hAnsi="Times New Roman"/>
          <w:sz w:val="24"/>
          <w:lang w:val="en-GB"/>
        </w:rPr>
        <w:t xml:space="preserve"> an exponential decay model</w:t>
      </w:r>
      <w:r w:rsidR="00031BA0" w:rsidRPr="00C50E35">
        <w:rPr>
          <w:rFonts w:ascii="Times New Roman" w:hAnsi="Times New Roman"/>
          <w:sz w:val="24"/>
          <w:lang w:val="en-GB"/>
        </w:rPr>
        <w:t xml:space="preserve"> (</w:t>
      </w:r>
      <w:r w:rsidR="00031BA0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Fig. </w:t>
      </w:r>
      <w:r w:rsidR="00ED36DE" w:rsidRPr="00C50E35">
        <w:rPr>
          <w:rFonts w:ascii="Times New Roman" w:hAnsi="Times New Roman"/>
          <w:color w:val="5B9BD5" w:themeColor="accent5"/>
          <w:sz w:val="24"/>
          <w:lang w:val="en-GB"/>
        </w:rPr>
        <w:t>6</w:t>
      </w:r>
      <w:r w:rsidR="00031BA0" w:rsidRPr="00C50E35">
        <w:rPr>
          <w:rFonts w:ascii="Times New Roman" w:hAnsi="Times New Roman"/>
          <w:sz w:val="24"/>
          <w:lang w:val="en-GB"/>
        </w:rPr>
        <w:t>)</w:t>
      </w:r>
      <w:r w:rsidRPr="00C50E35">
        <w:rPr>
          <w:rFonts w:ascii="Times New Roman" w:hAnsi="Times New Roman"/>
          <w:sz w:val="24"/>
          <w:lang w:val="en-GB"/>
        </w:rPr>
        <w:t>.</w:t>
      </w:r>
    </w:p>
    <w:p w14:paraId="58DC561A" w14:textId="77777777" w:rsidR="00EA60FC" w:rsidRPr="00C50E35" w:rsidRDefault="00EA60FC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25F6A1EC" w14:textId="77777777" w:rsidR="002D32BA" w:rsidRPr="00C50E35" w:rsidRDefault="00117310" w:rsidP="002D32BA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685798C3" wp14:editId="29C257E3">
            <wp:extent cx="5040000" cy="3780000"/>
            <wp:effectExtent l="0" t="0" r="8255" b="0"/>
            <wp:docPr id="96085234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327268" name="VE_injector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7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E8EAA" w14:textId="36DA97EE" w:rsidR="002D32BA" w:rsidRPr="00C50E35" w:rsidRDefault="00117310" w:rsidP="001771F3">
      <w:pPr>
        <w:widowControl/>
        <w:spacing w:line="300" w:lineRule="auto"/>
        <w:contextualSpacing/>
        <w:jc w:val="left"/>
        <w:outlineLvl w:val="2"/>
        <w:rPr>
          <w:rFonts w:ascii="Times New Roman" w:hAnsi="Times New Roman" w:cs="Times New Roman"/>
          <w:sz w:val="24"/>
          <w:szCs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ED714C" w:rsidRPr="00C50E35">
        <w:rPr>
          <w:rFonts w:ascii="Times New Roman" w:hAnsi="Times New Roman"/>
          <w:b/>
          <w:lang w:val="en-GB"/>
        </w:rPr>
        <w:t>4</w:t>
      </w:r>
      <w:r w:rsidR="00DD3563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>| Predicted vaccine effectiveness of inactivated primary</w:t>
      </w:r>
      <w:r w:rsidR="006B1B99" w:rsidRPr="00C50E35">
        <w:rPr>
          <w:rFonts w:ascii="Times New Roman" w:hAnsi="Times New Roman"/>
          <w:b/>
          <w:lang w:val="en-GB"/>
        </w:rPr>
        <w:t xml:space="preserve"> </w:t>
      </w:r>
      <w:r w:rsidR="00DD6730" w:rsidRPr="00C50E35">
        <w:rPr>
          <w:rFonts w:ascii="Times New Roman" w:hAnsi="Times New Roman"/>
          <w:b/>
          <w:lang w:val="en-GB"/>
        </w:rPr>
        <w:t xml:space="preserve">vaccination </w:t>
      </w:r>
      <w:r w:rsidR="006B1B99" w:rsidRPr="00C50E35">
        <w:rPr>
          <w:rFonts w:ascii="Times New Roman" w:hAnsi="Times New Roman"/>
          <w:b/>
          <w:lang w:val="en-GB"/>
        </w:rPr>
        <w:t>(black line)</w:t>
      </w:r>
      <w:r w:rsidRPr="00C50E35">
        <w:rPr>
          <w:rFonts w:ascii="Times New Roman" w:hAnsi="Times New Roman"/>
          <w:b/>
          <w:lang w:val="en-GB"/>
        </w:rPr>
        <w:t xml:space="preserve"> and different booster regimens against </w:t>
      </w:r>
      <w:r w:rsidR="00C40ED9" w:rsidRPr="00C50E35">
        <w:rPr>
          <w:rFonts w:ascii="Times New Roman" w:hAnsi="Times New Roman"/>
          <w:b/>
          <w:lang w:val="en-GB"/>
        </w:rPr>
        <w:t>four</w:t>
      </w:r>
      <w:r w:rsidR="00140F06" w:rsidRPr="00C50E35">
        <w:rPr>
          <w:rFonts w:ascii="Times New Roman" w:hAnsi="Times New Roman"/>
          <w:b/>
          <w:lang w:val="en-GB"/>
        </w:rPr>
        <w:t xml:space="preserve"> clinical endpoints </w:t>
      </w:r>
      <w:r w:rsidRPr="00C50E35">
        <w:rPr>
          <w:rFonts w:ascii="Times New Roman" w:hAnsi="Times New Roman"/>
          <w:b/>
          <w:lang w:val="en-GB"/>
        </w:rPr>
        <w:t>over time under</w:t>
      </w:r>
      <w:r w:rsidR="0073222D" w:rsidRPr="00C50E35">
        <w:rPr>
          <w:rFonts w:ascii="Times New Roman" w:hAnsi="Times New Roman"/>
          <w:b/>
          <w:lang w:val="en-GB"/>
        </w:rPr>
        <w:t xml:space="preserve"> </w:t>
      </w:r>
      <w:r w:rsidR="007671B1">
        <w:rPr>
          <w:rFonts w:ascii="Times New Roman" w:hAnsi="Times New Roman"/>
          <w:b/>
          <w:lang w:val="en-GB"/>
        </w:rPr>
        <w:t>the</w:t>
      </w:r>
      <w:r w:rsidRPr="00C50E35">
        <w:rPr>
          <w:rFonts w:ascii="Times New Roman" w:hAnsi="Times New Roman"/>
          <w:b/>
          <w:lang w:val="en-GB"/>
        </w:rPr>
        <w:t xml:space="preserve"> low immune escape</w:t>
      </w:r>
      <w:r w:rsidR="001F79D7" w:rsidRPr="00C50E35">
        <w:rPr>
          <w:rFonts w:ascii="Times New Roman" w:hAnsi="Times New Roman"/>
          <w:b/>
          <w:lang w:val="en-GB"/>
        </w:rPr>
        <w:t xml:space="preserve"> scenario</w:t>
      </w:r>
      <w:r w:rsidRPr="00C50E35">
        <w:rPr>
          <w:rFonts w:ascii="Times New Roman" w:hAnsi="Times New Roman"/>
          <w:b/>
          <w:lang w:val="en-GB"/>
        </w:rPr>
        <w:t xml:space="preserve">. </w:t>
      </w:r>
      <w:r w:rsidRPr="00C50E35">
        <w:rPr>
          <w:rFonts w:ascii="Times New Roman" w:hAnsi="Times New Roman"/>
          <w:lang w:val="en-GB"/>
        </w:rPr>
        <w:t xml:space="preserve">The primary </w:t>
      </w:r>
      <w:r w:rsidR="00C971EB" w:rsidRPr="00C50E35">
        <w:rPr>
          <w:rFonts w:ascii="Times New Roman" w:hAnsi="Times New Roman"/>
          <w:lang w:val="en-GB"/>
        </w:rPr>
        <w:t xml:space="preserve">vaccination schedule is </w:t>
      </w:r>
      <w:r w:rsidRPr="00C50E35">
        <w:rPr>
          <w:rFonts w:ascii="Times New Roman" w:hAnsi="Times New Roman"/>
          <w:lang w:val="en-GB"/>
        </w:rPr>
        <w:t xml:space="preserve">based on the reality of </w:t>
      </w:r>
      <w:r w:rsidR="00A22F6E" w:rsidRPr="00C50E35">
        <w:rPr>
          <w:rFonts w:ascii="Times New Roman" w:hAnsi="Times New Roman"/>
          <w:lang w:val="en-GB"/>
        </w:rPr>
        <w:t xml:space="preserve">inactivated vaccines widely used in </w:t>
      </w:r>
      <w:r w:rsidR="00C779A8" w:rsidRPr="00C50E35">
        <w:rPr>
          <w:rFonts w:ascii="Times New Roman" w:hAnsi="Times New Roman"/>
          <w:lang w:val="en-GB"/>
        </w:rPr>
        <w:t>China</w:t>
      </w:r>
      <w:r w:rsidRPr="00C50E35">
        <w:rPr>
          <w:rFonts w:ascii="Times New Roman" w:hAnsi="Times New Roman"/>
          <w:lang w:val="en-GB"/>
        </w:rPr>
        <w:t xml:space="preserve">. The </w:t>
      </w:r>
      <w:r w:rsidR="009B0379" w:rsidRPr="00C50E35">
        <w:rPr>
          <w:rFonts w:ascii="Times New Roman" w:hAnsi="Times New Roman"/>
          <w:lang w:val="en-GB"/>
        </w:rPr>
        <w:t xml:space="preserve">data </w:t>
      </w:r>
      <w:r w:rsidRPr="00C50E35">
        <w:rPr>
          <w:rFonts w:ascii="Times New Roman" w:hAnsi="Times New Roman"/>
          <w:lang w:val="en-GB"/>
        </w:rPr>
        <w:t xml:space="preserve">points on </w:t>
      </w:r>
      <w:r w:rsidRPr="00C50E35">
        <w:rPr>
          <w:rFonts w:ascii="Times New Roman" w:hAnsi="Times New Roman" w:hint="eastAsia"/>
          <w:lang w:val="en-GB"/>
        </w:rPr>
        <w:t>lines</w:t>
      </w:r>
      <w:r w:rsidRPr="00C50E35">
        <w:rPr>
          <w:rFonts w:ascii="Times New Roman" w:hAnsi="Times New Roman"/>
          <w:lang w:val="en-GB"/>
        </w:rPr>
        <w:t xml:space="preserve"> </w:t>
      </w:r>
      <w:r w:rsidRPr="00C50E35">
        <w:rPr>
          <w:rFonts w:ascii="Times New Roman" w:hAnsi="Times New Roman" w:hint="eastAsia"/>
          <w:lang w:val="en-GB"/>
        </w:rPr>
        <w:t>indi</w:t>
      </w:r>
      <w:r w:rsidRPr="00C50E35">
        <w:rPr>
          <w:rFonts w:ascii="Times New Roman" w:hAnsi="Times New Roman"/>
          <w:lang w:val="en-GB"/>
        </w:rPr>
        <w:t xml:space="preserve">cate </w:t>
      </w:r>
      <w:r w:rsidR="004E028A">
        <w:rPr>
          <w:rFonts w:ascii="Times New Roman" w:hAnsi="Times New Roman"/>
          <w:lang w:val="en-GB"/>
        </w:rPr>
        <w:t xml:space="preserve">the </w:t>
      </w:r>
      <w:r w:rsidRPr="00C50E35">
        <w:rPr>
          <w:rFonts w:ascii="Times New Roman" w:hAnsi="Times New Roman"/>
          <w:lang w:val="en-GB"/>
        </w:rPr>
        <w:t>VE</w:t>
      </w:r>
      <w:r w:rsidR="0067775E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</w:t>
      </w:r>
      <w:r w:rsidR="0060485D" w:rsidRPr="00C50E35">
        <w:rPr>
          <w:rFonts w:ascii="Times New Roman" w:hAnsi="Times New Roman"/>
          <w:lang w:val="en-GB"/>
        </w:rPr>
        <w:t xml:space="preserve">reported </w:t>
      </w:r>
      <w:r w:rsidRPr="00C50E35">
        <w:rPr>
          <w:rFonts w:ascii="Times New Roman" w:hAnsi="Times New Roman"/>
          <w:lang w:val="en-GB"/>
        </w:rPr>
        <w:t xml:space="preserve">from </w:t>
      </w:r>
      <w:r w:rsidR="00A96614">
        <w:rPr>
          <w:rFonts w:ascii="Times New Roman" w:hAnsi="Times New Roman"/>
          <w:lang w:val="en-GB"/>
        </w:rPr>
        <w:t xml:space="preserve">the </w:t>
      </w:r>
      <w:r w:rsidRPr="00C50E35">
        <w:rPr>
          <w:rFonts w:ascii="Times New Roman" w:hAnsi="Times New Roman"/>
          <w:lang w:val="en-GB"/>
        </w:rPr>
        <w:t xml:space="preserve">literature or estimated using </w:t>
      </w:r>
      <w:r w:rsidR="008A3646">
        <w:rPr>
          <w:rFonts w:ascii="Times New Roman" w:hAnsi="Times New Roman"/>
          <w:lang w:val="en-GB"/>
        </w:rPr>
        <w:t xml:space="preserve">the </w:t>
      </w:r>
      <w:r w:rsidRPr="00C50E35">
        <w:rPr>
          <w:rFonts w:ascii="Times New Roman" w:hAnsi="Times New Roman"/>
          <w:lang w:val="en-GB"/>
        </w:rPr>
        <w:t xml:space="preserve">correlates of protection by </w:t>
      </w:r>
      <w:r w:rsidR="00FA05A6" w:rsidRPr="00C50E35">
        <w:rPr>
          <w:rFonts w:ascii="Times New Roman" w:hAnsi="Times New Roman"/>
          <w:lang w:val="en-GB"/>
        </w:rPr>
        <w:t>NATs</w:t>
      </w:r>
      <w:r w:rsidR="00B85A5C" w:rsidRPr="00C50E35">
        <w:rPr>
          <w:rFonts w:ascii="Times New Roman" w:hAnsi="Times New Roman"/>
          <w:lang w:val="en-GB"/>
        </w:rPr>
        <w:t xml:space="preserve"> (see </w:t>
      </w:r>
      <w:r w:rsidR="00B85A5C" w:rsidRPr="00C50E35">
        <w:rPr>
          <w:rFonts w:ascii="Times New Roman" w:hAnsi="Times New Roman"/>
          <w:color w:val="5B9BD5" w:themeColor="accent5"/>
          <w:lang w:val="en-GB"/>
        </w:rPr>
        <w:t>Section 4.2</w:t>
      </w:r>
      <w:r w:rsidR="00B85A5C" w:rsidRPr="00C50E35">
        <w:rPr>
          <w:rFonts w:ascii="Times New Roman" w:hAnsi="Times New Roman"/>
          <w:lang w:val="en-GB"/>
        </w:rPr>
        <w:t xml:space="preserve"> for details)</w:t>
      </w:r>
      <w:r w:rsidRPr="00C50E35">
        <w:rPr>
          <w:rFonts w:ascii="Times New Roman" w:hAnsi="Times New Roman"/>
          <w:lang w:val="en-GB"/>
        </w:rPr>
        <w:t xml:space="preserve">. The injectors indicate the time </w:t>
      </w:r>
      <w:r w:rsidR="008A3646">
        <w:rPr>
          <w:rFonts w:ascii="Times New Roman" w:hAnsi="Times New Roman"/>
          <w:lang w:val="en-GB"/>
        </w:rPr>
        <w:t xml:space="preserve">that </w:t>
      </w:r>
      <w:r w:rsidRPr="00C50E35">
        <w:rPr>
          <w:rFonts w:ascii="Times New Roman" w:hAnsi="Times New Roman"/>
          <w:lang w:val="en-GB"/>
        </w:rPr>
        <w:t xml:space="preserve">the </w:t>
      </w:r>
      <w:r w:rsidR="00BB2153" w:rsidRPr="00C50E35">
        <w:rPr>
          <w:rFonts w:ascii="Times New Roman" w:hAnsi="Times New Roman"/>
          <w:lang w:val="en-GB"/>
        </w:rPr>
        <w:t xml:space="preserve">two shots of primary vaccination and booster </w:t>
      </w:r>
      <w:r w:rsidRPr="00C50E35">
        <w:rPr>
          <w:rFonts w:ascii="Times New Roman" w:hAnsi="Times New Roman"/>
          <w:lang w:val="en-GB"/>
        </w:rPr>
        <w:t>shot</w:t>
      </w:r>
      <w:r w:rsidR="00FB6A4D" w:rsidRPr="00FB6A4D">
        <w:rPr>
          <w:rFonts w:ascii="Times New Roman" w:hAnsi="Times New Roman"/>
          <w:lang w:val="en-GB"/>
        </w:rPr>
        <w:t xml:space="preserve"> </w:t>
      </w:r>
      <w:r w:rsidR="00FB6A4D" w:rsidRPr="00C50E35">
        <w:rPr>
          <w:rFonts w:ascii="Times New Roman" w:hAnsi="Times New Roman"/>
          <w:lang w:val="en-GB"/>
        </w:rPr>
        <w:t>were received</w:t>
      </w:r>
      <w:r w:rsidRPr="00C50E35">
        <w:rPr>
          <w:rFonts w:ascii="Times New Roman" w:hAnsi="Times New Roman"/>
          <w:lang w:val="en-GB"/>
        </w:rPr>
        <w:t>.</w:t>
      </w:r>
    </w:p>
    <w:p w14:paraId="6A797AB1" w14:textId="33A41175" w:rsidR="002D32BA" w:rsidRPr="00C50E35" w:rsidRDefault="002D32BA" w:rsidP="0055423F">
      <w:pPr>
        <w:widowControl/>
        <w:spacing w:line="360" w:lineRule="auto"/>
        <w:jc w:val="left"/>
        <w:rPr>
          <w:rFonts w:ascii="Times New Roman" w:hAnsi="Times New Roman"/>
          <w:lang w:val="en-GB"/>
        </w:rPr>
      </w:pPr>
    </w:p>
    <w:p w14:paraId="53027528" w14:textId="77777777" w:rsidR="007178A2" w:rsidRPr="00C50E35" w:rsidRDefault="00117310" w:rsidP="007178A2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lastRenderedPageBreak/>
        <w:drawing>
          <wp:inline distT="0" distB="0" distL="0" distR="0" wp14:anchorId="3AFF6584" wp14:editId="72E65D48">
            <wp:extent cx="4320000" cy="3240000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s4.tif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6968" w14:textId="6A012EB8" w:rsidR="007178A2" w:rsidRPr="00C50E35" w:rsidRDefault="00117310" w:rsidP="001771F3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CD3150" w:rsidRPr="00C50E35">
        <w:rPr>
          <w:rFonts w:ascii="Times New Roman" w:hAnsi="Times New Roman"/>
          <w:b/>
          <w:lang w:val="en-GB"/>
        </w:rPr>
        <w:t>5</w:t>
      </w:r>
      <w:r w:rsidR="0003654D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</w:t>
      </w:r>
      <w:r w:rsidR="00FB2CDD" w:rsidRPr="00C50E35">
        <w:rPr>
          <w:rFonts w:ascii="Times New Roman" w:hAnsi="Times New Roman"/>
          <w:b/>
          <w:lang w:val="en-GB"/>
        </w:rPr>
        <w:t>Predicted vaccine effectiveness of inactivated primary</w:t>
      </w:r>
      <w:r w:rsidR="008E4998" w:rsidRPr="00C50E35">
        <w:rPr>
          <w:rFonts w:ascii="Times New Roman" w:hAnsi="Times New Roman"/>
          <w:b/>
          <w:lang w:val="en-GB"/>
        </w:rPr>
        <w:t xml:space="preserve"> </w:t>
      </w:r>
      <w:r w:rsidR="00235E88" w:rsidRPr="00C50E35">
        <w:rPr>
          <w:rFonts w:ascii="Times New Roman" w:hAnsi="Times New Roman"/>
          <w:b/>
          <w:lang w:val="en-GB"/>
        </w:rPr>
        <w:t xml:space="preserve">vaccination </w:t>
      </w:r>
      <w:r w:rsidR="008E4998" w:rsidRPr="00C50E35">
        <w:rPr>
          <w:rFonts w:ascii="Times New Roman" w:hAnsi="Times New Roman"/>
          <w:b/>
          <w:lang w:val="en-GB"/>
        </w:rPr>
        <w:t>(black line)</w:t>
      </w:r>
      <w:r w:rsidR="00FB2CDD" w:rsidRPr="00C50E35">
        <w:rPr>
          <w:rFonts w:ascii="Times New Roman" w:hAnsi="Times New Roman"/>
          <w:b/>
          <w:lang w:val="en-GB"/>
        </w:rPr>
        <w:t xml:space="preserve"> and different booster regimens against </w:t>
      </w:r>
      <w:r w:rsidR="00133BD1">
        <w:rPr>
          <w:rFonts w:ascii="Times New Roman" w:hAnsi="Times New Roman"/>
          <w:b/>
          <w:lang w:val="en-GB"/>
        </w:rPr>
        <w:t>four</w:t>
      </w:r>
      <w:r w:rsidR="00133BD1" w:rsidRPr="00C50E35">
        <w:rPr>
          <w:rFonts w:ascii="Times New Roman" w:hAnsi="Times New Roman"/>
          <w:b/>
          <w:lang w:val="en-GB"/>
        </w:rPr>
        <w:t xml:space="preserve"> </w:t>
      </w:r>
      <w:r w:rsidR="00FB2CDD" w:rsidRPr="00C50E35">
        <w:rPr>
          <w:rFonts w:ascii="Times New Roman" w:hAnsi="Times New Roman"/>
          <w:b/>
          <w:lang w:val="en-GB"/>
        </w:rPr>
        <w:t>clinical endpoints over time</w:t>
      </w:r>
      <w:r w:rsidRPr="00C50E35">
        <w:rPr>
          <w:rFonts w:ascii="Times New Roman" w:hAnsi="Times New Roman"/>
          <w:b/>
          <w:lang w:val="en-GB"/>
        </w:rPr>
        <w:t xml:space="preserve"> under </w:t>
      </w:r>
      <w:r w:rsidR="00E13CB2">
        <w:rPr>
          <w:rFonts w:ascii="Times New Roman" w:hAnsi="Times New Roman"/>
          <w:b/>
          <w:lang w:val="en-GB"/>
        </w:rPr>
        <w:t xml:space="preserve">the </w:t>
      </w:r>
      <w:r w:rsidRPr="00C50E35">
        <w:rPr>
          <w:rFonts w:ascii="Times New Roman" w:hAnsi="Times New Roman"/>
          <w:b/>
          <w:lang w:val="en-GB"/>
        </w:rPr>
        <w:t xml:space="preserve">low immune escape scenario assuming </w:t>
      </w:r>
      <w:r w:rsidR="00E13CB2">
        <w:rPr>
          <w:rFonts w:ascii="Times New Roman" w:hAnsi="Times New Roman"/>
          <w:b/>
          <w:lang w:val="en-GB"/>
        </w:rPr>
        <w:t xml:space="preserve">a </w:t>
      </w:r>
      <w:r w:rsidRPr="00C50E35">
        <w:rPr>
          <w:rFonts w:ascii="Times New Roman" w:hAnsi="Times New Roman"/>
          <w:b/>
          <w:lang w:val="en-GB"/>
        </w:rPr>
        <w:t>half decay rate for heterologous (i.e. vector, subunit</w:t>
      </w:r>
      <w:r w:rsidR="008A3646">
        <w:rPr>
          <w:rFonts w:ascii="Times New Roman" w:hAnsi="Times New Roman"/>
          <w:b/>
          <w:lang w:val="en-GB"/>
        </w:rPr>
        <w:t>,</w:t>
      </w:r>
      <w:r w:rsidRPr="00C50E35">
        <w:rPr>
          <w:rFonts w:ascii="Times New Roman" w:hAnsi="Times New Roman"/>
          <w:b/>
          <w:lang w:val="en-GB"/>
        </w:rPr>
        <w:t xml:space="preserve"> and mRNA) booster VEs. </w:t>
      </w:r>
      <w:r w:rsidR="00397D52" w:rsidRPr="00C50E35">
        <w:rPr>
          <w:rFonts w:ascii="Times New Roman" w:hAnsi="Times New Roman"/>
          <w:lang w:val="en-GB"/>
        </w:rPr>
        <w:t xml:space="preserve">The primary vaccination schedule is based on the reality of inactivated vaccines widely used in China. The </w:t>
      </w:r>
      <w:r w:rsidR="00C120E4" w:rsidRPr="00C50E35">
        <w:rPr>
          <w:rFonts w:ascii="Times New Roman" w:hAnsi="Times New Roman"/>
          <w:lang w:val="en-GB"/>
        </w:rPr>
        <w:t xml:space="preserve">data </w:t>
      </w:r>
      <w:r w:rsidR="00397D52" w:rsidRPr="00C50E35">
        <w:rPr>
          <w:rFonts w:ascii="Times New Roman" w:hAnsi="Times New Roman"/>
          <w:lang w:val="en-GB"/>
        </w:rPr>
        <w:t xml:space="preserve">points on </w:t>
      </w:r>
      <w:r w:rsidR="00397D52" w:rsidRPr="00C50E35">
        <w:rPr>
          <w:rFonts w:ascii="Times New Roman" w:hAnsi="Times New Roman" w:hint="eastAsia"/>
          <w:lang w:val="en-GB"/>
        </w:rPr>
        <w:t>lines</w:t>
      </w:r>
      <w:r w:rsidR="00397D52" w:rsidRPr="00C50E35">
        <w:rPr>
          <w:rFonts w:ascii="Times New Roman" w:hAnsi="Times New Roman"/>
          <w:lang w:val="en-GB"/>
        </w:rPr>
        <w:t xml:space="preserve"> </w:t>
      </w:r>
      <w:r w:rsidR="00397D52" w:rsidRPr="00C50E35">
        <w:rPr>
          <w:rFonts w:ascii="Times New Roman" w:hAnsi="Times New Roman" w:hint="eastAsia"/>
          <w:lang w:val="en-GB"/>
        </w:rPr>
        <w:t>indi</w:t>
      </w:r>
      <w:r w:rsidR="00397D52" w:rsidRPr="00C50E35">
        <w:rPr>
          <w:rFonts w:ascii="Times New Roman" w:hAnsi="Times New Roman"/>
          <w:lang w:val="en-GB"/>
        </w:rPr>
        <w:t xml:space="preserve">cate </w:t>
      </w:r>
      <w:r w:rsidR="004E028A">
        <w:rPr>
          <w:rFonts w:ascii="Times New Roman" w:hAnsi="Times New Roman"/>
          <w:lang w:val="en-GB"/>
        </w:rPr>
        <w:t xml:space="preserve">the </w:t>
      </w:r>
      <w:r w:rsidR="00397D52" w:rsidRPr="00C50E35">
        <w:rPr>
          <w:rFonts w:ascii="Times New Roman" w:hAnsi="Times New Roman"/>
          <w:lang w:val="en-GB"/>
        </w:rPr>
        <w:t xml:space="preserve">VEs reported from </w:t>
      </w:r>
      <w:r w:rsidR="001C5DFF">
        <w:rPr>
          <w:rFonts w:ascii="Times New Roman" w:hAnsi="Times New Roman"/>
          <w:lang w:val="en-GB"/>
        </w:rPr>
        <w:t xml:space="preserve">the </w:t>
      </w:r>
      <w:r w:rsidR="00397D52" w:rsidRPr="00C50E35">
        <w:rPr>
          <w:rFonts w:ascii="Times New Roman" w:hAnsi="Times New Roman"/>
          <w:lang w:val="en-GB"/>
        </w:rPr>
        <w:t xml:space="preserve">literature or estimated using </w:t>
      </w:r>
      <w:r w:rsidR="00084211" w:rsidRPr="00C50E35">
        <w:rPr>
          <w:rFonts w:ascii="Times New Roman" w:hAnsi="Times New Roman"/>
          <w:lang w:val="en-GB"/>
        </w:rPr>
        <w:t xml:space="preserve">the </w:t>
      </w:r>
      <w:r w:rsidR="00397D52" w:rsidRPr="00C50E35">
        <w:rPr>
          <w:rFonts w:ascii="Times New Roman" w:hAnsi="Times New Roman"/>
          <w:lang w:val="en-GB"/>
        </w:rPr>
        <w:t xml:space="preserve">correlates of protection </w:t>
      </w:r>
      <w:r w:rsidR="00084211" w:rsidRPr="00C50E35">
        <w:rPr>
          <w:rFonts w:ascii="Times New Roman" w:hAnsi="Times New Roman"/>
          <w:lang w:val="en-GB"/>
        </w:rPr>
        <w:t xml:space="preserve">provided </w:t>
      </w:r>
      <w:r w:rsidR="00397D52" w:rsidRPr="00C50E35">
        <w:rPr>
          <w:rFonts w:ascii="Times New Roman" w:hAnsi="Times New Roman"/>
          <w:lang w:val="en-GB"/>
        </w:rPr>
        <w:t xml:space="preserve">by NATs (see </w:t>
      </w:r>
      <w:r w:rsidR="00397D52" w:rsidRPr="00C50E35">
        <w:rPr>
          <w:rFonts w:ascii="Times New Roman" w:hAnsi="Times New Roman"/>
          <w:color w:val="5B9BD5" w:themeColor="accent5"/>
          <w:lang w:val="en-GB"/>
        </w:rPr>
        <w:t>Section 4.2</w:t>
      </w:r>
      <w:r w:rsidR="00397D52" w:rsidRPr="00C50E35">
        <w:rPr>
          <w:rFonts w:ascii="Times New Roman" w:hAnsi="Times New Roman"/>
          <w:lang w:val="en-GB"/>
        </w:rPr>
        <w:t xml:space="preserve"> for details). The injectors indicate the time </w:t>
      </w:r>
      <w:r w:rsidR="00084211" w:rsidRPr="00C50E35">
        <w:rPr>
          <w:rFonts w:ascii="Times New Roman" w:hAnsi="Times New Roman"/>
          <w:lang w:val="en-GB"/>
        </w:rPr>
        <w:t>that</w:t>
      </w:r>
      <w:r w:rsidR="00397D52" w:rsidRPr="00C50E35">
        <w:rPr>
          <w:rFonts w:ascii="Times New Roman" w:hAnsi="Times New Roman"/>
          <w:lang w:val="en-GB"/>
        </w:rPr>
        <w:t xml:space="preserve"> the two shots of primary vaccination and booster shot</w:t>
      </w:r>
      <w:r w:rsidR="00084211" w:rsidRPr="00C50E35">
        <w:rPr>
          <w:rFonts w:ascii="Times New Roman" w:hAnsi="Times New Roman"/>
          <w:lang w:val="en-GB"/>
        </w:rPr>
        <w:t xml:space="preserve"> were received</w:t>
      </w:r>
      <w:r w:rsidR="00397D52" w:rsidRPr="00C50E35">
        <w:rPr>
          <w:rFonts w:ascii="Times New Roman" w:hAnsi="Times New Roman"/>
          <w:lang w:val="en-GB"/>
        </w:rPr>
        <w:t>.</w:t>
      </w:r>
    </w:p>
    <w:p w14:paraId="383E8F0B" w14:textId="2BD0100D" w:rsidR="007178A2" w:rsidRPr="00C50E35" w:rsidRDefault="007178A2" w:rsidP="0055423F">
      <w:pPr>
        <w:widowControl/>
        <w:spacing w:line="360" w:lineRule="auto"/>
        <w:jc w:val="left"/>
        <w:rPr>
          <w:rFonts w:ascii="Times New Roman" w:hAnsi="Times New Roman"/>
          <w:lang w:val="en-GB"/>
        </w:rPr>
      </w:pPr>
    </w:p>
    <w:p w14:paraId="1E1F3BD4" w14:textId="77777777" w:rsidR="00AC1020" w:rsidRPr="00C50E35" w:rsidRDefault="00117310" w:rsidP="00AC1020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0A957551" wp14:editId="22C2561B">
            <wp:extent cx="5274055" cy="3164433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019086" name="VE_injector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55" cy="3164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46EDF0" w14:textId="25175B64" w:rsidR="00AC1020" w:rsidRPr="00C50E35" w:rsidRDefault="00117310" w:rsidP="001771F3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lastRenderedPageBreak/>
        <w:t xml:space="preserve">Supplementary Fig. </w:t>
      </w:r>
      <w:r w:rsidR="00ED0162" w:rsidRPr="00C50E35">
        <w:rPr>
          <w:rFonts w:ascii="Times New Roman" w:hAnsi="Times New Roman"/>
          <w:b/>
          <w:lang w:val="en-GB"/>
        </w:rPr>
        <w:t>6</w:t>
      </w:r>
      <w:r w:rsidR="00CD2EAC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Predicted vaccine-induced and infection-induced protection against onward transmission over time under </w:t>
      </w:r>
      <w:r w:rsidR="007759C5">
        <w:rPr>
          <w:rFonts w:ascii="Times New Roman" w:hAnsi="Times New Roman"/>
          <w:b/>
          <w:lang w:val="en-GB"/>
        </w:rPr>
        <w:t>the</w:t>
      </w:r>
      <w:r w:rsidR="00006891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>low immune escape</w:t>
      </w:r>
      <w:r w:rsidR="0020601D" w:rsidRPr="00C50E35">
        <w:rPr>
          <w:rFonts w:ascii="Times New Roman" w:hAnsi="Times New Roman"/>
          <w:b/>
          <w:lang w:val="en-GB"/>
        </w:rPr>
        <w:t xml:space="preserve"> scenario</w:t>
      </w:r>
      <w:r w:rsidRPr="00C50E35">
        <w:rPr>
          <w:rFonts w:ascii="Times New Roman" w:hAnsi="Times New Roman"/>
          <w:b/>
          <w:lang w:val="en-GB"/>
        </w:rPr>
        <w:t>.</w:t>
      </w:r>
      <w:r w:rsidRPr="00C50E35">
        <w:rPr>
          <w:rFonts w:ascii="Times New Roman" w:hAnsi="Times New Roman"/>
          <w:lang w:val="en-GB"/>
        </w:rPr>
        <w:t xml:space="preserve"> The </w:t>
      </w:r>
      <w:r w:rsidR="00FA429E" w:rsidRPr="00C50E35">
        <w:rPr>
          <w:rFonts w:ascii="Times New Roman" w:hAnsi="Times New Roman"/>
          <w:lang w:val="en-GB"/>
        </w:rPr>
        <w:t xml:space="preserve">data </w:t>
      </w:r>
      <w:r w:rsidRPr="00C50E35">
        <w:rPr>
          <w:rFonts w:ascii="Times New Roman" w:hAnsi="Times New Roman"/>
          <w:lang w:val="en-GB"/>
        </w:rPr>
        <w:t xml:space="preserve">points on lines indicate </w:t>
      </w:r>
      <w:r w:rsidR="00006891" w:rsidRPr="00C50E35">
        <w:rPr>
          <w:rFonts w:ascii="Times New Roman" w:hAnsi="Times New Roman"/>
          <w:lang w:val="en-GB"/>
        </w:rPr>
        <w:t xml:space="preserve">the </w:t>
      </w:r>
      <w:r w:rsidRPr="00C50E35">
        <w:rPr>
          <w:rFonts w:ascii="Times New Roman" w:hAnsi="Times New Roman"/>
          <w:lang w:val="en-GB"/>
        </w:rPr>
        <w:t>VE</w:t>
      </w:r>
      <w:r w:rsidR="00871CF1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extracted from</w:t>
      </w:r>
      <w:r w:rsidR="0073222D" w:rsidRPr="00C50E35">
        <w:rPr>
          <w:rFonts w:ascii="Times New Roman" w:hAnsi="Times New Roman"/>
          <w:lang w:val="en-GB"/>
        </w:rPr>
        <w:t xml:space="preserve"> </w:t>
      </w:r>
      <w:r w:rsidR="00006891" w:rsidRPr="00C50E35">
        <w:rPr>
          <w:rFonts w:ascii="Times New Roman" w:hAnsi="Times New Roman"/>
          <w:lang w:val="en-GB"/>
        </w:rPr>
        <w:t>the</w:t>
      </w:r>
      <w:r w:rsidRPr="00C50E35">
        <w:rPr>
          <w:rFonts w:ascii="Times New Roman" w:hAnsi="Times New Roman"/>
          <w:lang w:val="en-GB"/>
        </w:rPr>
        <w:t xml:space="preserve"> literature.</w:t>
      </w:r>
    </w:p>
    <w:p w14:paraId="4667C6A9" w14:textId="77777777" w:rsidR="00BE4F80" w:rsidRPr="00C50E35" w:rsidRDefault="00BE4F80" w:rsidP="0035625D">
      <w:pPr>
        <w:widowControl/>
        <w:spacing w:line="360" w:lineRule="auto"/>
        <w:contextualSpacing/>
        <w:jc w:val="left"/>
        <w:rPr>
          <w:rFonts w:ascii="Times New Roman" w:hAnsi="Times New Roman"/>
          <w:b/>
          <w:sz w:val="24"/>
          <w:lang w:val="en-GB"/>
        </w:rPr>
      </w:pPr>
    </w:p>
    <w:p w14:paraId="7393E8B7" w14:textId="380F07F6" w:rsidR="00B46769" w:rsidRPr="00C50E35" w:rsidRDefault="00117310" w:rsidP="00B46769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34" w:name="_Toc98199128"/>
      <w:r w:rsidRPr="00C50E35">
        <w:rPr>
          <w:rFonts w:ascii="Times New Roman" w:hAnsi="Times New Roman"/>
          <w:b/>
          <w:sz w:val="24"/>
          <w:lang w:val="en-GB"/>
        </w:rPr>
        <w:t>Conditional dependencies of vaccine</w:t>
      </w:r>
      <w:r w:rsidR="00C50E35" w:rsidRPr="00C50E35">
        <w:rPr>
          <w:rFonts w:ascii="Times New Roman" w:hAnsi="Times New Roman"/>
          <w:b/>
          <w:sz w:val="24"/>
          <w:lang w:val="en-GB"/>
        </w:rPr>
        <w:t>-</w:t>
      </w:r>
      <w:r w:rsidR="00F60209" w:rsidRPr="00C50E35">
        <w:rPr>
          <w:rFonts w:ascii="Times New Roman" w:hAnsi="Times New Roman"/>
          <w:b/>
          <w:sz w:val="24"/>
          <w:lang w:val="en-GB"/>
        </w:rPr>
        <w:t>induced</w:t>
      </w:r>
      <w:r w:rsidR="00C50E35" w:rsidRPr="00C50E35">
        <w:rPr>
          <w:rFonts w:ascii="Times New Roman" w:hAnsi="Times New Roman"/>
          <w:b/>
          <w:sz w:val="24"/>
          <w:lang w:val="en-GB"/>
        </w:rPr>
        <w:t xml:space="preserve"> </w:t>
      </w:r>
      <w:r w:rsidRPr="00C50E35">
        <w:rPr>
          <w:rFonts w:ascii="Times New Roman" w:hAnsi="Times New Roman"/>
          <w:b/>
          <w:sz w:val="24"/>
          <w:lang w:val="en-GB"/>
        </w:rPr>
        <w:t>immunity</w:t>
      </w:r>
      <w:bookmarkEnd w:id="34"/>
    </w:p>
    <w:p w14:paraId="0C53A0D5" w14:textId="478BD13E" w:rsidR="00B46769" w:rsidRPr="00C50E35" w:rsidRDefault="00117310" w:rsidP="00B46769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To simulate disease progression, </w:t>
      </w:r>
      <w:r w:rsidR="00006891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DA4264" w:rsidRPr="00C50E35">
        <w:rPr>
          <w:rFonts w:ascii="Times New Roman" w:hAnsi="Times New Roman"/>
          <w:sz w:val="24"/>
          <w:lang w:val="en-GB"/>
        </w:rPr>
        <w:t xml:space="preserve">time-varying </w:t>
      </w:r>
      <w:r w:rsidRPr="00C50E35">
        <w:rPr>
          <w:rFonts w:ascii="Times New Roman" w:hAnsi="Times New Roman"/>
          <w:sz w:val="24"/>
          <w:lang w:val="en-GB"/>
        </w:rPr>
        <w:t>unconditional VE</w:t>
      </w:r>
      <w:r w:rsidR="00994BB7" w:rsidRPr="00C50E35">
        <w:rPr>
          <w:rFonts w:ascii="Times New Roman" w:hAnsi="Times New Roman"/>
          <w:sz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ED2BA1" w:rsidRPr="00C50E35">
        <w:rPr>
          <w:rFonts w:ascii="Times New Roman" w:hAnsi="Times New Roman" w:cs="Times New Roman"/>
          <w:sz w:val="24"/>
          <w:szCs w:val="24"/>
          <w:lang w:val="en-GB"/>
        </w:rPr>
        <w:t>against</w:t>
      </w:r>
      <w:r w:rsidRPr="00C50E35">
        <w:rPr>
          <w:rFonts w:ascii="Times New Roman" w:hAnsi="Times New Roman"/>
          <w:sz w:val="24"/>
          <w:lang w:val="en-GB"/>
        </w:rPr>
        <w:t xml:space="preserve"> different clinical outcomes </w:t>
      </w:r>
      <w:r w:rsidR="00EF5EAF" w:rsidRPr="00C50E35">
        <w:rPr>
          <w:rFonts w:ascii="Times New Roman" w:hAnsi="Times New Roman" w:cs="Times New Roman"/>
          <w:sz w:val="24"/>
          <w:szCs w:val="24"/>
          <w:lang w:val="en-GB"/>
        </w:rPr>
        <w:t>w</w:t>
      </w:r>
      <w:r w:rsidR="00EF5EAF">
        <w:rPr>
          <w:rFonts w:ascii="Times New Roman" w:hAnsi="Times New Roman" w:cs="Times New Roman"/>
          <w:sz w:val="24"/>
          <w:szCs w:val="24"/>
          <w:lang w:val="en-GB"/>
        </w:rPr>
        <w:t>ere</w:t>
      </w:r>
      <w:r w:rsidR="00EF5EA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0689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converted </w:t>
      </w:r>
      <w:r w:rsidRPr="00C50E35">
        <w:rPr>
          <w:rFonts w:ascii="Times New Roman" w:hAnsi="Times New Roman"/>
          <w:sz w:val="24"/>
          <w:lang w:val="en-GB"/>
        </w:rPr>
        <w:t xml:space="preserve">as </w:t>
      </w:r>
      <w:r w:rsidR="000C64C6" w:rsidRPr="00C50E35">
        <w:rPr>
          <w:rFonts w:ascii="Times New Roman" w:hAnsi="Times New Roman"/>
          <w:sz w:val="24"/>
          <w:lang w:val="en-GB"/>
        </w:rPr>
        <w:t xml:space="preserve">time-varying </w:t>
      </w:r>
      <w:r w:rsidRPr="00C50E35">
        <w:rPr>
          <w:rFonts w:ascii="Times New Roman" w:hAnsi="Times New Roman"/>
          <w:sz w:val="24"/>
          <w:lang w:val="en-GB"/>
        </w:rPr>
        <w:t>conditional VE</w:t>
      </w:r>
      <w:r w:rsidR="0007012A" w:rsidRPr="00C50E35">
        <w:rPr>
          <w:rFonts w:ascii="Times New Roman" w:hAnsi="Times New Roman"/>
          <w:sz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 xml:space="preserve">. </w:t>
      </w:r>
      <w:r w:rsidR="00C973FA" w:rsidRPr="00C50E35">
        <w:rPr>
          <w:rFonts w:ascii="Times New Roman" w:hAnsi="Times New Roman" w:cs="Times New Roman"/>
          <w:sz w:val="24"/>
          <w:szCs w:val="24"/>
          <w:lang w:val="en-GB"/>
        </w:rPr>
        <w:t>The time-</w:t>
      </w:r>
      <w:r w:rsidR="00C973FA" w:rsidRPr="00C50E35">
        <w:rPr>
          <w:rFonts w:ascii="Times New Roman" w:hAnsi="Times New Roman"/>
          <w:sz w:val="24"/>
          <w:lang w:val="en-GB"/>
        </w:rPr>
        <w:t>varying u</w:t>
      </w:r>
      <w:r w:rsidRPr="00C50E35">
        <w:rPr>
          <w:rFonts w:ascii="Times New Roman" w:hAnsi="Times New Roman"/>
          <w:sz w:val="24"/>
          <w:lang w:val="en-GB"/>
        </w:rPr>
        <w:t>nconditional VE</w:t>
      </w:r>
      <w:r w:rsidR="00DB3592" w:rsidRPr="00C50E35">
        <w:rPr>
          <w:rFonts w:ascii="Times New Roman" w:hAnsi="Times New Roman"/>
          <w:sz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C83916" w:rsidRPr="00C50E35">
        <w:rPr>
          <w:rFonts w:ascii="Times New Roman" w:hAnsi="Times New Roman"/>
          <w:sz w:val="24"/>
          <w:lang w:val="en-GB"/>
        </w:rPr>
        <w:t xml:space="preserve">are shown in </w:t>
      </w:r>
      <w:r w:rsidR="001B57DD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745B8C" w:rsidRPr="00C50E35">
        <w:rPr>
          <w:rFonts w:ascii="Times New Roman" w:hAnsi="Times New Roman"/>
          <w:color w:val="5B9BD5" w:themeColor="accent5"/>
          <w:sz w:val="24"/>
          <w:lang w:val="en-GB"/>
        </w:rPr>
        <w:t>Fig</w:t>
      </w:r>
      <w:r w:rsidR="00110751" w:rsidRPr="00C50E35">
        <w:rPr>
          <w:rFonts w:ascii="Times New Roman" w:hAnsi="Times New Roman"/>
          <w:color w:val="5B9BD5" w:themeColor="accent5"/>
          <w:sz w:val="24"/>
          <w:lang w:val="en-GB"/>
        </w:rPr>
        <w:t>s</w:t>
      </w:r>
      <w:r w:rsidR="00745B8C" w:rsidRPr="00C50E35">
        <w:rPr>
          <w:rFonts w:ascii="Times New Roman" w:hAnsi="Times New Roman"/>
          <w:color w:val="5B9BD5" w:themeColor="accent5"/>
          <w:sz w:val="24"/>
          <w:lang w:val="en-GB"/>
        </w:rPr>
        <w:t>.</w:t>
      </w:r>
      <w:r w:rsidR="001B57DD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</w:t>
      </w:r>
      <w:r w:rsidR="008D24EB" w:rsidRPr="00C50E35">
        <w:rPr>
          <w:rFonts w:ascii="Times New Roman" w:hAnsi="Times New Roman"/>
          <w:color w:val="5B9BD5" w:themeColor="accent5"/>
          <w:sz w:val="24"/>
          <w:lang w:val="en-GB"/>
        </w:rPr>
        <w:t>4</w:t>
      </w:r>
      <w:r w:rsidR="00110751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and </w:t>
      </w:r>
      <w:r w:rsidR="008D24EB" w:rsidRPr="00C50E35">
        <w:rPr>
          <w:rFonts w:ascii="Times New Roman" w:hAnsi="Times New Roman"/>
          <w:color w:val="5B9BD5" w:themeColor="accent5"/>
          <w:sz w:val="24"/>
          <w:lang w:val="en-GB"/>
        </w:rPr>
        <w:t>5</w:t>
      </w:r>
      <w:r w:rsidRPr="00C50E35">
        <w:rPr>
          <w:rFonts w:ascii="Times New Roman" w:hAnsi="Times New Roman"/>
          <w:sz w:val="24"/>
          <w:lang w:val="en-GB"/>
        </w:rPr>
        <w:t xml:space="preserve">, </w:t>
      </w:r>
      <w:r w:rsidR="00006891" w:rsidRPr="00C50E35">
        <w:rPr>
          <w:rFonts w:ascii="Times New Roman" w:hAnsi="Times New Roman" w:cs="Times New Roman"/>
          <w:sz w:val="24"/>
          <w:szCs w:val="24"/>
          <w:lang w:val="en-GB"/>
        </w:rPr>
        <w:t>while</w:t>
      </w:r>
      <w:r w:rsidRPr="00C50E35">
        <w:rPr>
          <w:rFonts w:ascii="Times New Roman" w:hAnsi="Times New Roman"/>
          <w:sz w:val="24"/>
          <w:lang w:val="en-GB"/>
        </w:rPr>
        <w:t xml:space="preserve"> the </w:t>
      </w:r>
      <w:r w:rsidR="00A529C6" w:rsidRPr="00C50E35">
        <w:rPr>
          <w:rFonts w:ascii="Times New Roman" w:hAnsi="Times New Roman"/>
          <w:sz w:val="24"/>
          <w:lang w:val="en-GB"/>
        </w:rPr>
        <w:t>co</w:t>
      </w:r>
      <w:r w:rsidR="00CD3174" w:rsidRPr="00C50E35">
        <w:rPr>
          <w:rFonts w:ascii="Times New Roman" w:hAnsi="Times New Roman"/>
          <w:sz w:val="24"/>
          <w:lang w:val="en-GB"/>
        </w:rPr>
        <w:t>n</w:t>
      </w:r>
      <w:r w:rsidR="00B07175" w:rsidRPr="00C50E35">
        <w:rPr>
          <w:rFonts w:ascii="Times New Roman" w:hAnsi="Times New Roman"/>
          <w:sz w:val="24"/>
          <w:lang w:val="en-GB"/>
        </w:rPr>
        <w:t>v</w:t>
      </w:r>
      <w:r w:rsidR="00A529C6" w:rsidRPr="00C50E35">
        <w:rPr>
          <w:rFonts w:ascii="Times New Roman" w:hAnsi="Times New Roman"/>
          <w:sz w:val="24"/>
          <w:lang w:val="en-GB"/>
        </w:rPr>
        <w:t>ersion</w:t>
      </w:r>
      <w:r w:rsidRPr="00C50E35">
        <w:rPr>
          <w:rFonts w:ascii="Times New Roman" w:hAnsi="Times New Roman"/>
          <w:sz w:val="24"/>
          <w:lang w:val="en-GB"/>
        </w:rPr>
        <w:t xml:space="preserve"> method</w:t>
      </w:r>
      <w:r w:rsidR="00F22845" w:rsidRPr="00C50E35">
        <w:rPr>
          <w:rFonts w:ascii="Times New Roman" w:hAnsi="Times New Roman"/>
          <w:sz w:val="24"/>
          <w:lang w:val="en-GB"/>
        </w:rPr>
        <w:t>s are presented in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D865CE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Table </w:t>
      </w:r>
      <w:r w:rsidR="007D0D46" w:rsidRPr="00C50E35">
        <w:rPr>
          <w:rFonts w:ascii="Times New Roman" w:hAnsi="Times New Roman"/>
          <w:color w:val="5B9BD5" w:themeColor="accent5"/>
          <w:sz w:val="24"/>
          <w:lang w:val="en-GB"/>
        </w:rPr>
        <w:t>4</w:t>
      </w:r>
      <w:r w:rsidRPr="00C50E35">
        <w:rPr>
          <w:rFonts w:ascii="Times New Roman" w:hAnsi="Times New Roman"/>
          <w:sz w:val="24"/>
          <w:lang w:val="en-GB"/>
        </w:rPr>
        <w:t xml:space="preserve">. </w:t>
      </w:r>
      <w:r w:rsidR="00006891" w:rsidRPr="00C50E35">
        <w:rPr>
          <w:rFonts w:ascii="Times New Roman" w:hAnsi="Times New Roman" w:cs="Times New Roman"/>
          <w:sz w:val="24"/>
          <w:szCs w:val="24"/>
          <w:lang w:val="en-GB"/>
        </w:rPr>
        <w:t>The c</w:t>
      </w:r>
      <w:r w:rsidR="009E5EA9" w:rsidRPr="00C50E35">
        <w:rPr>
          <w:rFonts w:ascii="Times New Roman" w:hAnsi="Times New Roman" w:cs="Times New Roman"/>
          <w:sz w:val="24"/>
          <w:szCs w:val="24"/>
          <w:lang w:val="en-GB"/>
        </w:rPr>
        <w:t>onditional</w:t>
      </w:r>
      <w:r w:rsidR="009E5EA9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VE</w:t>
      </w:r>
      <w:r w:rsidR="008B1DA4" w:rsidRPr="00C50E35">
        <w:rPr>
          <w:rFonts w:ascii="Times New Roman" w:hAnsi="Times New Roman"/>
          <w:sz w:val="24"/>
          <w:lang w:val="en-GB"/>
        </w:rPr>
        <w:t>s</w:t>
      </w:r>
      <w:r w:rsidRPr="00C50E35">
        <w:rPr>
          <w:rFonts w:ascii="Times New Roman" w:hAnsi="Times New Roman"/>
          <w:sz w:val="24"/>
          <w:lang w:val="en-GB"/>
        </w:rPr>
        <w:t xml:space="preserve"> for primary vaccination,</w:t>
      </w:r>
      <w:r w:rsidR="00C73AD0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booster vaccination</w:t>
      </w:r>
      <w:r w:rsidR="00833CBE" w:rsidRPr="00C50E35">
        <w:rPr>
          <w:rFonts w:ascii="Times New Roman" w:hAnsi="Times New Roman"/>
          <w:sz w:val="24"/>
          <w:lang w:val="en-GB"/>
        </w:rPr>
        <w:t>, and protection from prior infection</w:t>
      </w:r>
      <w:r w:rsidR="00BC41A4" w:rsidRPr="00C50E35">
        <w:rPr>
          <w:rFonts w:ascii="Times New Roman" w:hAnsi="Times New Roman"/>
          <w:sz w:val="24"/>
          <w:lang w:val="en-GB"/>
        </w:rPr>
        <w:t xml:space="preserve"> (see </w:t>
      </w:r>
      <w:r w:rsidR="00BC41A4" w:rsidRPr="00C50E35">
        <w:rPr>
          <w:rFonts w:ascii="Times New Roman" w:hAnsi="Times New Roman"/>
          <w:color w:val="5B9BD5" w:themeColor="accent5"/>
          <w:sz w:val="24"/>
          <w:lang w:val="en-GB"/>
        </w:rPr>
        <w:t>Section 5</w:t>
      </w:r>
      <w:r w:rsidR="00BC41A4" w:rsidRPr="00C50E35">
        <w:rPr>
          <w:rFonts w:ascii="Times New Roman" w:hAnsi="Times New Roman"/>
          <w:sz w:val="24"/>
          <w:lang w:val="en-GB"/>
        </w:rPr>
        <w:t>)</w:t>
      </w:r>
      <w:r w:rsidRPr="00C50E35">
        <w:rPr>
          <w:rFonts w:ascii="Times New Roman" w:hAnsi="Times New Roman"/>
          <w:sz w:val="24"/>
          <w:lang w:val="en-GB"/>
        </w:rPr>
        <w:t xml:space="preserve"> were calculated separately.</w:t>
      </w:r>
    </w:p>
    <w:p w14:paraId="22424702" w14:textId="2DCB931C" w:rsidR="00F24D2F" w:rsidRPr="00C50E35" w:rsidRDefault="00F24D2F" w:rsidP="00B46769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62A5BFFD" w14:textId="7E446867" w:rsidR="00B46769" w:rsidRPr="00C50E35" w:rsidRDefault="00117310" w:rsidP="001771F3">
      <w:pPr>
        <w:widowControl/>
        <w:spacing w:line="300" w:lineRule="auto"/>
        <w:contextualSpacing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</w:t>
      </w:r>
      <w:r w:rsidRPr="00C50E35">
        <w:rPr>
          <w:rFonts w:ascii="Times New Roman" w:hAnsi="Times New Roman" w:hint="eastAsia"/>
          <w:b/>
          <w:lang w:val="en-GB"/>
        </w:rPr>
        <w:t>T</w:t>
      </w:r>
      <w:r w:rsidRPr="00C50E35">
        <w:rPr>
          <w:rFonts w:ascii="Times New Roman" w:hAnsi="Times New Roman"/>
          <w:b/>
          <w:lang w:val="en-GB"/>
        </w:rPr>
        <w:t xml:space="preserve">able </w:t>
      </w:r>
      <w:r w:rsidR="00B316D9" w:rsidRPr="00C50E35">
        <w:rPr>
          <w:rFonts w:ascii="Times New Roman" w:hAnsi="Times New Roman"/>
          <w:b/>
          <w:lang w:val="en-GB"/>
        </w:rPr>
        <w:t xml:space="preserve">4 </w:t>
      </w:r>
      <w:r w:rsidR="00ED2D50" w:rsidRPr="00C50E35">
        <w:rPr>
          <w:rFonts w:ascii="Times New Roman" w:hAnsi="Times New Roman"/>
          <w:b/>
          <w:lang w:val="en-GB"/>
        </w:rPr>
        <w:t>|</w:t>
      </w:r>
      <w:r w:rsidRPr="00C50E35">
        <w:rPr>
          <w:rFonts w:ascii="Times New Roman" w:hAnsi="Times New Roman"/>
          <w:b/>
          <w:lang w:val="en-GB"/>
        </w:rPr>
        <w:t xml:space="preserve"> Conditional VE against different clinical outcomes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536"/>
        <w:gridCol w:w="3439"/>
      </w:tblGrid>
      <w:tr w:rsidR="008804F9" w:rsidRPr="00C50E35" w14:paraId="756FFF53" w14:textId="77777777" w:rsidTr="00732991">
        <w:trPr>
          <w:jc w:val="center"/>
        </w:trPr>
        <w:tc>
          <w:tcPr>
            <w:tcW w:w="0" w:type="auto"/>
          </w:tcPr>
          <w:p w14:paraId="0BC34938" w14:textId="47DA4F60" w:rsidR="00B46769" w:rsidRPr="00C50E35" w:rsidRDefault="00117310" w:rsidP="00936AA0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VE against</w:t>
            </w:r>
          </w:p>
        </w:tc>
        <w:tc>
          <w:tcPr>
            <w:tcW w:w="0" w:type="auto"/>
          </w:tcPr>
          <w:p w14:paraId="5DDCA9EE" w14:textId="77777777" w:rsidR="00B46769" w:rsidRPr="00C50E35" w:rsidRDefault="00117310" w:rsidP="00936AA0">
            <w:pPr>
              <w:widowControl/>
              <w:contextualSpacing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C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alculation</w:t>
            </w:r>
          </w:p>
        </w:tc>
      </w:tr>
      <w:tr w:rsidR="008804F9" w:rsidRPr="00C50E35" w14:paraId="3FBC0DB8" w14:textId="77777777" w:rsidTr="00732991">
        <w:trPr>
          <w:jc w:val="center"/>
        </w:trPr>
        <w:tc>
          <w:tcPr>
            <w:tcW w:w="0" w:type="auto"/>
            <w:vAlign w:val="center"/>
          </w:tcPr>
          <w:p w14:paraId="64A31A9F" w14:textId="77777777" w:rsidR="00B46769" w:rsidRPr="00C50E35" w:rsidRDefault="00117310" w:rsidP="00936AA0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ymptoms given infection</w:t>
            </w:r>
          </w:p>
        </w:tc>
        <w:tc>
          <w:tcPr>
            <w:tcW w:w="0" w:type="auto"/>
          </w:tcPr>
          <w:p w14:paraId="60412F2F" w14:textId="14E7040C" w:rsidR="00B46769" w:rsidRPr="00C50E35" w:rsidRDefault="005F654C" w:rsidP="00936AA0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symp|inf</m:t>
                    </m:r>
                  </m:sup>
                </m:sSup>
                <m:r>
                  <w:rPr>
                    <w:rFonts w:ascii="Cambria Math" w:hAnsi="Cambria Math"/>
                    <w:sz w:val="18"/>
                    <w:lang w:val="en-GB"/>
                  </w:rPr>
                  <m:t>(t)=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symp</m:t>
                        </m:r>
                      </m:sup>
                    </m:sSup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t</m:t>
                        </m:r>
                      </m:e>
                    </m:d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inf</m:t>
                        </m:r>
                      </m:sup>
                    </m:s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(t)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inf</m:t>
                        </m:r>
                      </m:sup>
                    </m:s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(t)</m:t>
                    </m:r>
                  </m:den>
                </m:f>
              </m:oMath>
            </m:oMathPara>
          </w:p>
        </w:tc>
      </w:tr>
      <w:tr w:rsidR="008804F9" w:rsidRPr="00C50E35" w14:paraId="7C250E2C" w14:textId="77777777" w:rsidTr="00B5041E">
        <w:trPr>
          <w:jc w:val="center"/>
        </w:trPr>
        <w:tc>
          <w:tcPr>
            <w:tcW w:w="0" w:type="auto"/>
            <w:vAlign w:val="center"/>
          </w:tcPr>
          <w:p w14:paraId="2C67180C" w14:textId="4ABF6A79" w:rsidR="00B46769" w:rsidRPr="00C50E35" w:rsidRDefault="0073222D" w:rsidP="00936AA0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cs="Times New Roman"/>
                <w:sz w:val="18"/>
                <w:szCs w:val="24"/>
                <w:lang w:val="en-GB"/>
              </w:rPr>
              <w:t>Hospital</w:t>
            </w:r>
            <w:r w:rsidR="004C0DDA" w:rsidRPr="00C50E35">
              <w:rPr>
                <w:rFonts w:ascii="Times New Roman" w:hAnsi="Times New Roman" w:cs="Times New Roman"/>
                <w:sz w:val="18"/>
                <w:szCs w:val="24"/>
                <w:lang w:val="en-GB"/>
              </w:rPr>
              <w:t>is</w:t>
            </w:r>
            <w:r w:rsidRPr="00C50E35">
              <w:rPr>
                <w:rFonts w:ascii="Times New Roman" w:hAnsi="Times New Roman" w:cs="Times New Roman"/>
                <w:sz w:val="18"/>
                <w:szCs w:val="24"/>
                <w:lang w:val="en-GB"/>
              </w:rPr>
              <w:t>ation</w:t>
            </w:r>
            <w:r w:rsidR="00117310" w:rsidRPr="00C50E35">
              <w:rPr>
                <w:rFonts w:ascii="Times New Roman" w:hAnsi="Times New Roman"/>
                <w:sz w:val="18"/>
                <w:lang w:val="en-GB"/>
              </w:rPr>
              <w:t xml:space="preserve"> given symptoms</w:t>
            </w:r>
          </w:p>
        </w:tc>
        <w:tc>
          <w:tcPr>
            <w:tcW w:w="0" w:type="auto"/>
          </w:tcPr>
          <w:p w14:paraId="0A1253C9" w14:textId="2E8EC123" w:rsidR="00B46769" w:rsidRPr="00C50E35" w:rsidRDefault="005F654C" w:rsidP="00936AA0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hosp|symp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hosp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(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)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symp|inf</m:t>
                        </m:r>
                      </m:sup>
                    </m:s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(t)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symp|inf</m:t>
                        </m:r>
                      </m:sup>
                    </m:s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(t)</m:t>
                    </m:r>
                  </m:den>
                </m:f>
              </m:oMath>
            </m:oMathPara>
          </w:p>
        </w:tc>
      </w:tr>
      <w:tr w:rsidR="008804F9" w:rsidRPr="00C50E35" w14:paraId="4BCA8AC9" w14:textId="77777777" w:rsidTr="00B5041E">
        <w:trPr>
          <w:jc w:val="center"/>
        </w:trPr>
        <w:tc>
          <w:tcPr>
            <w:tcW w:w="0" w:type="auto"/>
            <w:vAlign w:val="center"/>
          </w:tcPr>
          <w:p w14:paraId="349DAB1E" w14:textId="1E271000" w:rsidR="00B46769" w:rsidRPr="00C50E35" w:rsidRDefault="00117310" w:rsidP="00936AA0">
            <w:pPr>
              <w:widowControl/>
              <w:contextualSpacing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D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eath given </w:t>
            </w:r>
            <w:r w:rsidR="003C7A23" w:rsidRPr="00C50E35">
              <w:rPr>
                <w:rFonts w:ascii="Times New Roman" w:hAnsi="Times New Roman" w:cs="Times New Roman"/>
                <w:sz w:val="18"/>
                <w:szCs w:val="24"/>
                <w:lang w:val="en-GB"/>
              </w:rPr>
              <w:t>h</w:t>
            </w:r>
            <w:r w:rsidR="0073222D" w:rsidRPr="00C50E35">
              <w:rPr>
                <w:rFonts w:ascii="Times New Roman" w:hAnsi="Times New Roman" w:cs="Times New Roman"/>
                <w:sz w:val="18"/>
                <w:szCs w:val="24"/>
                <w:lang w:val="en-GB"/>
              </w:rPr>
              <w:t>ospital</w:t>
            </w:r>
            <w:r w:rsidR="004C0DDA" w:rsidRPr="00C50E35">
              <w:rPr>
                <w:rFonts w:ascii="Times New Roman" w:hAnsi="Times New Roman" w:cs="Times New Roman"/>
                <w:sz w:val="18"/>
                <w:szCs w:val="24"/>
                <w:lang w:val="en-GB"/>
              </w:rPr>
              <w:t>is</w:t>
            </w:r>
            <w:r w:rsidR="0073222D" w:rsidRPr="00C50E35">
              <w:rPr>
                <w:rFonts w:ascii="Times New Roman" w:hAnsi="Times New Roman" w:cs="Times New Roman"/>
                <w:sz w:val="18"/>
                <w:szCs w:val="24"/>
                <w:lang w:val="en-GB"/>
              </w:rPr>
              <w:t>ation</w:t>
            </w:r>
          </w:p>
        </w:tc>
        <w:tc>
          <w:tcPr>
            <w:tcW w:w="0" w:type="auto"/>
          </w:tcPr>
          <w:p w14:paraId="1FBA5E90" w14:textId="5D2CC24D" w:rsidR="00B46769" w:rsidRPr="00C50E35" w:rsidRDefault="005F654C" w:rsidP="00936AA0">
            <w:pPr>
              <w:widowControl/>
              <w:contextualSpacing/>
              <w:jc w:val="left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death|hosp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death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(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)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hosp|symp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(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1-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ϵ</m:t>
                        </m:r>
                        <m:ctrlPr>
                          <w:rPr>
                            <w:rFonts w:ascii="Cambria Math" w:hAnsi="Cambria Math"/>
                            <w:i/>
                            <w:sz w:val="18"/>
                            <w:lang w:val="en-GB"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  <w:sz w:val="18"/>
                            <w:lang w:val="en-GB"/>
                          </w:rPr>
                          <m:t>hosp|symp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(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)</m:t>
                    </m:r>
                  </m:den>
                </m:f>
              </m:oMath>
            </m:oMathPara>
          </w:p>
        </w:tc>
      </w:tr>
    </w:tbl>
    <w:p w14:paraId="4D8297DB" w14:textId="77777777" w:rsidR="00955618" w:rsidRPr="00C50E35" w:rsidRDefault="00955618" w:rsidP="0035625D">
      <w:pPr>
        <w:widowControl/>
        <w:spacing w:line="360" w:lineRule="auto"/>
        <w:contextualSpacing/>
        <w:jc w:val="left"/>
        <w:rPr>
          <w:rFonts w:ascii="Times New Roman" w:hAnsi="Times New Roman"/>
          <w:b/>
          <w:sz w:val="24"/>
          <w:lang w:val="en-GB"/>
        </w:rPr>
      </w:pPr>
    </w:p>
    <w:p w14:paraId="76FD3440" w14:textId="1FD4E411" w:rsidR="002339F7" w:rsidRPr="00C50E35" w:rsidRDefault="00117310" w:rsidP="00C66314">
      <w:pPr>
        <w:pStyle w:val="a7"/>
        <w:widowControl/>
        <w:numPr>
          <w:ilvl w:val="0"/>
          <w:numId w:val="23"/>
        </w:numPr>
        <w:spacing w:line="360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35" w:name="_Toc98199129"/>
      <w:r w:rsidRPr="00C50E35">
        <w:rPr>
          <w:rFonts w:ascii="Times New Roman" w:hAnsi="Times New Roman"/>
          <w:b/>
          <w:sz w:val="24"/>
          <w:lang w:val="en-GB"/>
        </w:rPr>
        <w:t>Protection from previous infection</w:t>
      </w:r>
      <w:bookmarkEnd w:id="35"/>
    </w:p>
    <w:p w14:paraId="6ACA6439" w14:textId="32317DFE" w:rsidR="002339F7" w:rsidRPr="00C50E35" w:rsidRDefault="00117310" w:rsidP="00BD3E00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36" w:name="_Toc98199130"/>
      <w:r w:rsidRPr="00C50E35">
        <w:rPr>
          <w:rFonts w:ascii="Times New Roman" w:hAnsi="Times New Roman"/>
          <w:b/>
          <w:sz w:val="24"/>
          <w:lang w:val="en-GB"/>
        </w:rPr>
        <w:t xml:space="preserve">Protection from previous </w:t>
      </w:r>
      <w:r w:rsidRPr="00C50E35">
        <w:rPr>
          <w:rFonts w:ascii="Times New Roman" w:hAnsi="Times New Roman" w:cs="Times New Roman"/>
          <w:b/>
          <w:sz w:val="24"/>
          <w:szCs w:val="24"/>
          <w:lang w:val="en-GB"/>
        </w:rPr>
        <w:t>Omicron</w:t>
      </w:r>
      <w:r w:rsidRPr="00C50E35">
        <w:rPr>
          <w:rFonts w:ascii="Times New Roman" w:hAnsi="Times New Roman"/>
          <w:b/>
          <w:sz w:val="24"/>
          <w:lang w:val="en-GB"/>
        </w:rPr>
        <w:t xml:space="preserve"> infection</w:t>
      </w:r>
      <w:bookmarkEnd w:id="36"/>
    </w:p>
    <w:p w14:paraId="6555740B" w14:textId="2DD8A67F" w:rsidR="00C86AD8" w:rsidRPr="00C50E35" w:rsidRDefault="00117310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7977D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he entire population of China </w:t>
      </w:r>
      <w:r w:rsidR="0004787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remained virtually </w:t>
      </w:r>
      <w:r w:rsidR="007977D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susceptible to SARS-CoV-2 after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7977D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containment of the first </w:t>
      </w:r>
      <w:r w:rsidR="00982B4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and strongest </w:t>
      </w:r>
      <w:r w:rsidR="007977D7" w:rsidRPr="00C50E35">
        <w:rPr>
          <w:rFonts w:ascii="Times New Roman" w:hAnsi="Times New Roman" w:cs="Times New Roman"/>
          <w:sz w:val="24"/>
          <w:szCs w:val="24"/>
          <w:lang w:val="en-GB"/>
        </w:rPr>
        <w:t>epidemic wave of COVID-19 in early 2020</w:t>
      </w:r>
      <w:r w:rsidR="00B126E4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PEVuZE5vdGU+PENpdGU+PEF1dGhvcj5MaTwvQXV0aG9yPjxZZWFyPjIwMjE8L1llYXI+PFJlY051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</w:fldData>
        </w:fldChar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PEVuZE5vdGU+PENpdGU+PEF1dGhvcj5MaTwvQXV0aG9yPjxZZWFyPjIwMjE8L1llYXI+PFJlY051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</w:fldData>
        </w:fldChar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2B5B3D">
        <w:rPr>
          <w:rFonts w:ascii="Times New Roman" w:hAnsi="Times New Roman" w:cs="Times New Roman"/>
          <w:sz w:val="24"/>
          <w:szCs w:val="24"/>
          <w:lang w:val="en-GB"/>
        </w:rPr>
      </w:r>
      <w:r w:rsidR="002B5B3D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B126E4" w:rsidRPr="00C50E35">
        <w:rPr>
          <w:rFonts w:ascii="Times New Roman" w:hAnsi="Times New Roman" w:cs="Times New Roman"/>
          <w:sz w:val="24"/>
          <w:szCs w:val="24"/>
          <w:lang w:val="en-GB"/>
        </w:rPr>
      </w:r>
      <w:r w:rsidR="00B126E4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2B5B3D" w:rsidRPr="002B5B3D">
        <w:rPr>
          <w:rFonts w:ascii="Times New Roman" w:hAnsi="Times New Roman" w:cs="Times New Roman"/>
          <w:noProof/>
          <w:sz w:val="24"/>
          <w:szCs w:val="24"/>
          <w:vertAlign w:val="superscript"/>
          <w:lang w:val="en-GB"/>
        </w:rPr>
        <w:t>62,63</w:t>
      </w:r>
      <w:r w:rsidR="00B126E4" w:rsidRPr="00C50E35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7977D7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025B2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0296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From then on, China has pursued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a</w:t>
      </w:r>
      <w:r w:rsidR="0080296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27342">
        <w:rPr>
          <w:rFonts w:ascii="Times New Roman" w:hAnsi="Times New Roman" w:cs="Times New Roman"/>
          <w:sz w:val="24"/>
          <w:szCs w:val="24"/>
          <w:lang w:val="en-GB"/>
        </w:rPr>
        <w:t xml:space="preserve">dynamic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zero</w:t>
      </w:r>
      <w:r w:rsidR="00C50E35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-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COVID strategy and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has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quickly </w:t>
      </w:r>
      <w:r w:rsidR="00AC243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contained </w:t>
      </w:r>
      <w:r w:rsidR="00534B92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dozens of </w:t>
      </w:r>
      <w:r w:rsidR="00AC243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local outbreaks caused by imported </w:t>
      </w:r>
      <w:r w:rsidR="00791B64" w:rsidRPr="00C50E35">
        <w:rPr>
          <w:rFonts w:ascii="Times New Roman" w:hAnsi="Times New Roman" w:cs="Times New Roman"/>
          <w:sz w:val="24"/>
          <w:szCs w:val="24"/>
          <w:lang w:val="en-GB"/>
        </w:rPr>
        <w:t>SARS-CoV-2</w:t>
      </w:r>
      <w:r w:rsidR="00AC2434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486440" w:rsidRPr="00C50E35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3030CD" w:rsidRPr="00C50E35">
        <w:rPr>
          <w:rFonts w:ascii="Times New Roman" w:hAnsi="Times New Roman" w:hint="eastAsia"/>
          <w:sz w:val="24"/>
          <w:lang w:val="en-GB"/>
        </w:rPr>
        <w:t>T</w:t>
      </w:r>
      <w:r w:rsidR="003030CD" w:rsidRPr="00C50E35">
        <w:rPr>
          <w:rFonts w:ascii="Times New Roman" w:hAnsi="Times New Roman"/>
          <w:sz w:val="24"/>
          <w:lang w:val="en-GB"/>
        </w:rPr>
        <w:t xml:space="preserve">herefore, </w:t>
      </w:r>
      <w:r w:rsidR="000A0D34" w:rsidRPr="00C50E35">
        <w:rPr>
          <w:rFonts w:ascii="Times New Roman" w:hAnsi="Times New Roman"/>
          <w:sz w:val="24"/>
          <w:lang w:val="en-GB"/>
        </w:rPr>
        <w:t xml:space="preserve">the </w:t>
      </w:r>
      <w:r w:rsidR="00016521" w:rsidRPr="00C50E35">
        <w:rPr>
          <w:rFonts w:ascii="Times New Roman" w:hAnsi="Times New Roman"/>
          <w:sz w:val="24"/>
          <w:lang w:val="en-GB"/>
        </w:rPr>
        <w:t xml:space="preserve">existing </w:t>
      </w:r>
      <w:r w:rsidR="000A0D34" w:rsidRPr="00C50E35">
        <w:rPr>
          <w:rFonts w:ascii="Times New Roman" w:hAnsi="Times New Roman"/>
          <w:sz w:val="24"/>
          <w:lang w:val="en-GB"/>
        </w:rPr>
        <w:t xml:space="preserve">population immunity </w:t>
      </w:r>
      <w:r w:rsidR="00016521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016521" w:rsidRPr="00C50E35">
        <w:rPr>
          <w:rFonts w:ascii="Times New Roman" w:hAnsi="Times New Roman"/>
          <w:sz w:val="24"/>
          <w:lang w:val="en-GB"/>
        </w:rPr>
        <w:t xml:space="preserve"> China </w:t>
      </w:r>
      <w:r w:rsidR="00384B5B" w:rsidRPr="00C50E35">
        <w:rPr>
          <w:rFonts w:ascii="Times New Roman" w:hAnsi="Times New Roman"/>
          <w:sz w:val="24"/>
          <w:lang w:val="en-GB"/>
        </w:rPr>
        <w:t>is</w:t>
      </w:r>
      <w:r w:rsidR="005620FC" w:rsidRPr="00C50E35">
        <w:rPr>
          <w:rFonts w:ascii="Times New Roman" w:hAnsi="Times New Roman"/>
          <w:sz w:val="24"/>
          <w:lang w:val="en-GB"/>
        </w:rPr>
        <w:t xml:space="preserve"> </w:t>
      </w:r>
      <w:r w:rsidR="000A0D34" w:rsidRPr="00C50E35">
        <w:rPr>
          <w:rFonts w:ascii="Times New Roman" w:hAnsi="Times New Roman"/>
          <w:sz w:val="24"/>
          <w:lang w:val="en-GB"/>
        </w:rPr>
        <w:t xml:space="preserve">almost </w:t>
      </w:r>
      <w:r w:rsidR="005620FC" w:rsidRPr="00C50E35">
        <w:rPr>
          <w:rFonts w:ascii="Times New Roman" w:hAnsi="Times New Roman" w:cs="Times New Roman"/>
          <w:sz w:val="24"/>
          <w:szCs w:val="24"/>
          <w:lang w:val="en-GB"/>
        </w:rPr>
        <w:t>entirely</w:t>
      </w:r>
      <w:r w:rsidR="005620FC" w:rsidRPr="00C50E35">
        <w:rPr>
          <w:rFonts w:ascii="Times New Roman" w:hAnsi="Times New Roman"/>
          <w:sz w:val="24"/>
          <w:lang w:val="en-GB"/>
        </w:rPr>
        <w:t xml:space="preserve"> vaccine</w:t>
      </w:r>
      <w:r w:rsidR="006852B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5620FC" w:rsidRPr="00C50E35">
        <w:rPr>
          <w:rFonts w:ascii="Times New Roman" w:hAnsi="Times New Roman"/>
          <w:sz w:val="24"/>
          <w:lang w:val="en-GB"/>
        </w:rPr>
        <w:t>derived.</w:t>
      </w:r>
      <w:r w:rsidR="00815EA7" w:rsidRPr="00C50E35">
        <w:rPr>
          <w:rFonts w:ascii="Times New Roman" w:hAnsi="Times New Roman"/>
          <w:sz w:val="24"/>
          <w:lang w:val="en-GB"/>
        </w:rPr>
        <w:t xml:space="preserve"> </w:t>
      </w:r>
      <w:r w:rsidR="00DE3570" w:rsidRPr="00C50E35">
        <w:rPr>
          <w:rFonts w:ascii="Times New Roman" w:hAnsi="Times New Roman" w:hint="eastAsia"/>
          <w:sz w:val="24"/>
          <w:lang w:val="en-GB"/>
        </w:rPr>
        <w:t>H</w:t>
      </w:r>
      <w:r w:rsidR="00DE3570" w:rsidRPr="00C50E35">
        <w:rPr>
          <w:rFonts w:ascii="Times New Roman" w:hAnsi="Times New Roman"/>
          <w:sz w:val="24"/>
          <w:lang w:val="en-GB"/>
        </w:rPr>
        <w:t xml:space="preserve">owever, during </w:t>
      </w:r>
      <w:r w:rsidR="006852B5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DE3570" w:rsidRPr="00C50E35">
        <w:rPr>
          <w:rFonts w:ascii="Times New Roman" w:hAnsi="Times New Roman"/>
          <w:sz w:val="24"/>
          <w:lang w:val="en-GB"/>
        </w:rPr>
        <w:t xml:space="preserve"> </w:t>
      </w:r>
      <w:r w:rsidR="00ED5E6E" w:rsidRPr="00C50E35">
        <w:rPr>
          <w:rFonts w:ascii="Times New Roman" w:hAnsi="Times New Roman"/>
          <w:sz w:val="24"/>
          <w:lang w:val="en-GB"/>
        </w:rPr>
        <w:t>6</w:t>
      </w:r>
      <w:r w:rsidR="00DE3570" w:rsidRPr="00C50E35">
        <w:rPr>
          <w:rFonts w:ascii="Times New Roman" w:hAnsi="Times New Roman"/>
          <w:sz w:val="24"/>
          <w:lang w:val="en-GB"/>
        </w:rPr>
        <w:t>-</w:t>
      </w:r>
      <w:r w:rsidR="00586C32" w:rsidRPr="00C50E35">
        <w:rPr>
          <w:rFonts w:ascii="Times New Roman" w:hAnsi="Times New Roman"/>
          <w:sz w:val="24"/>
          <w:lang w:val="en-GB"/>
        </w:rPr>
        <w:t>month</w:t>
      </w:r>
      <w:r w:rsidR="00DE3570" w:rsidRPr="00C50E35">
        <w:rPr>
          <w:rFonts w:ascii="Times New Roman" w:hAnsi="Times New Roman"/>
          <w:sz w:val="24"/>
          <w:lang w:val="en-GB"/>
        </w:rPr>
        <w:t xml:space="preserve"> forward simulation, </w:t>
      </w:r>
      <w:r w:rsidR="00E85006" w:rsidRPr="00C50E35">
        <w:rPr>
          <w:rFonts w:ascii="Times New Roman" w:hAnsi="Times New Roman"/>
          <w:sz w:val="24"/>
          <w:lang w:val="en-GB"/>
        </w:rPr>
        <w:t xml:space="preserve">individuals </w:t>
      </w:r>
      <w:r w:rsidR="006852B5" w:rsidRPr="00C50E35">
        <w:rPr>
          <w:rFonts w:ascii="Times New Roman" w:hAnsi="Times New Roman" w:cs="Times New Roman"/>
          <w:sz w:val="24"/>
          <w:szCs w:val="24"/>
          <w:lang w:val="en-GB"/>
        </w:rPr>
        <w:t>who</w:t>
      </w:r>
      <w:r w:rsidR="00E8500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6293D" w:rsidRPr="00C50E35">
        <w:rPr>
          <w:rFonts w:ascii="Times New Roman" w:hAnsi="Times New Roman"/>
          <w:sz w:val="24"/>
          <w:lang w:val="en-GB"/>
        </w:rPr>
        <w:t xml:space="preserve">recovered from the </w:t>
      </w:r>
      <w:r w:rsidR="006830B6" w:rsidRPr="00C50E35">
        <w:rPr>
          <w:rFonts w:ascii="Times New Roman" w:hAnsi="Times New Roman"/>
          <w:sz w:val="24"/>
          <w:lang w:val="en-GB"/>
        </w:rPr>
        <w:t xml:space="preserve">early period of </w:t>
      </w:r>
      <w:r w:rsidR="00E10E34" w:rsidRPr="00C50E35">
        <w:rPr>
          <w:rFonts w:ascii="Times New Roman" w:hAnsi="Times New Roman"/>
          <w:sz w:val="24"/>
          <w:lang w:val="en-GB"/>
        </w:rPr>
        <w:t xml:space="preserve">an </w:t>
      </w:r>
      <w:r w:rsidR="006830B6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6830B6" w:rsidRPr="00C50E35">
        <w:rPr>
          <w:rFonts w:ascii="Times New Roman" w:hAnsi="Times New Roman"/>
          <w:sz w:val="24"/>
          <w:lang w:val="en-GB"/>
        </w:rPr>
        <w:t xml:space="preserve"> epidemic </w:t>
      </w:r>
      <w:r w:rsidR="006830B6" w:rsidRPr="00C50E35">
        <w:rPr>
          <w:rFonts w:ascii="Times New Roman" w:hAnsi="Times New Roman" w:cs="Times New Roman"/>
          <w:sz w:val="24"/>
          <w:szCs w:val="24"/>
          <w:lang w:val="en-GB"/>
        </w:rPr>
        <w:t>could</w:t>
      </w:r>
      <w:r w:rsidR="006830B6" w:rsidRPr="00C50E35">
        <w:rPr>
          <w:rFonts w:ascii="Times New Roman" w:hAnsi="Times New Roman"/>
          <w:sz w:val="24"/>
          <w:lang w:val="en-GB"/>
        </w:rPr>
        <w:t xml:space="preserve"> acquire </w:t>
      </w:r>
      <w:r w:rsidR="00CB70C8" w:rsidRPr="00C50E35">
        <w:rPr>
          <w:rFonts w:ascii="Times New Roman" w:hAnsi="Times New Roman"/>
          <w:sz w:val="24"/>
          <w:lang w:val="en-GB"/>
        </w:rPr>
        <w:t xml:space="preserve">infection-induced </w:t>
      </w:r>
      <w:r w:rsidR="006830B6" w:rsidRPr="00C50E35">
        <w:rPr>
          <w:rFonts w:ascii="Times New Roman" w:hAnsi="Times New Roman"/>
          <w:sz w:val="24"/>
          <w:lang w:val="en-GB"/>
        </w:rPr>
        <w:t>protection</w:t>
      </w:r>
      <w:r w:rsidR="00441DB9" w:rsidRPr="00C50E35">
        <w:rPr>
          <w:rFonts w:ascii="Times New Roman" w:hAnsi="Times New Roman"/>
          <w:sz w:val="24"/>
          <w:lang w:val="en-GB"/>
        </w:rPr>
        <w:t>.</w:t>
      </w:r>
      <w:r w:rsidR="00FE612B" w:rsidRPr="00C50E35">
        <w:rPr>
          <w:rFonts w:ascii="Times New Roman" w:hAnsi="Times New Roman"/>
          <w:sz w:val="24"/>
          <w:lang w:val="en-GB"/>
        </w:rPr>
        <w:t xml:space="preserve"> </w:t>
      </w:r>
      <w:r w:rsidR="00E0449D" w:rsidRPr="00C50E35">
        <w:rPr>
          <w:rFonts w:ascii="Times New Roman" w:hAnsi="Times New Roman" w:cs="Times New Roman"/>
          <w:sz w:val="24"/>
          <w:szCs w:val="24"/>
          <w:lang w:val="en-GB"/>
        </w:rPr>
        <w:t>Similar to</w:t>
      </w:r>
      <w:r w:rsidR="00E0449D" w:rsidRPr="00C50E35">
        <w:rPr>
          <w:rFonts w:ascii="Times New Roman" w:hAnsi="Times New Roman"/>
          <w:sz w:val="24"/>
          <w:lang w:val="en-GB"/>
        </w:rPr>
        <w:t xml:space="preserve"> vaccine-induced protection, we also </w:t>
      </w:r>
      <w:r w:rsidR="00E0449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modelled </w:t>
      </w:r>
      <w:r w:rsidR="00E0449D" w:rsidRPr="00C50E35">
        <w:rPr>
          <w:rFonts w:ascii="Times New Roman" w:hAnsi="Times New Roman"/>
          <w:sz w:val="24"/>
          <w:lang w:val="en-GB"/>
        </w:rPr>
        <w:t xml:space="preserve">infection-induced protection against </w:t>
      </w:r>
      <w:r w:rsidR="00E70EFF" w:rsidRPr="00C50E35">
        <w:rPr>
          <w:rFonts w:ascii="Times New Roman" w:hAnsi="Times New Roman"/>
          <w:sz w:val="24"/>
          <w:lang w:val="en-GB"/>
        </w:rPr>
        <w:t>five separate outcomes</w:t>
      </w:r>
      <w:r w:rsidR="00EA5737" w:rsidRPr="00C50E35">
        <w:rPr>
          <w:rFonts w:ascii="Times New Roman" w:hAnsi="Times New Roman"/>
          <w:sz w:val="24"/>
          <w:lang w:val="en-GB"/>
        </w:rPr>
        <w:t xml:space="preserve"> including </w:t>
      </w:r>
      <w:r w:rsidR="008C2F56" w:rsidRPr="00C50E35">
        <w:rPr>
          <w:rFonts w:ascii="Times New Roman" w:hAnsi="Times New Roman"/>
          <w:sz w:val="24"/>
          <w:lang w:val="en-GB"/>
        </w:rPr>
        <w:t>re</w:t>
      </w:r>
      <w:r w:rsidR="00E70EFF" w:rsidRPr="00C50E35">
        <w:rPr>
          <w:rFonts w:ascii="Times New Roman" w:hAnsi="Times New Roman"/>
          <w:sz w:val="24"/>
          <w:lang w:val="en-GB"/>
        </w:rPr>
        <w:t xml:space="preserve">infection, symptomatic </w:t>
      </w:r>
      <w:r w:rsidR="008C2F56" w:rsidRPr="00C50E35">
        <w:rPr>
          <w:rFonts w:ascii="Times New Roman" w:hAnsi="Times New Roman"/>
          <w:sz w:val="24"/>
          <w:lang w:val="en-GB"/>
        </w:rPr>
        <w:lastRenderedPageBreak/>
        <w:t>re</w:t>
      </w:r>
      <w:r w:rsidR="00E70EFF" w:rsidRPr="00C50E35">
        <w:rPr>
          <w:rFonts w:ascii="Times New Roman" w:hAnsi="Times New Roman"/>
          <w:sz w:val="24"/>
          <w:lang w:val="en-GB"/>
        </w:rPr>
        <w:t xml:space="preserve">infection, </w:t>
      </w:r>
      <w:r w:rsidR="00E70EFF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E70EFF" w:rsidRPr="00C50E35">
        <w:rPr>
          <w:rFonts w:ascii="Times New Roman" w:hAnsi="Times New Roman"/>
          <w:sz w:val="24"/>
          <w:lang w:val="en-GB"/>
        </w:rPr>
        <w:t>, mortality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and </w:t>
      </w:r>
      <w:r w:rsidR="00E70EFF" w:rsidRPr="00C50E35">
        <w:rPr>
          <w:rFonts w:ascii="Times New Roman" w:hAnsi="Times New Roman"/>
          <w:sz w:val="24"/>
          <w:lang w:val="en-GB"/>
        </w:rPr>
        <w:t xml:space="preserve">onward transmission following a </w:t>
      </w:r>
      <w:r w:rsidR="0059612C" w:rsidRPr="00C50E35">
        <w:rPr>
          <w:rFonts w:ascii="Times New Roman" w:hAnsi="Times New Roman"/>
          <w:sz w:val="24"/>
          <w:lang w:val="en-GB"/>
        </w:rPr>
        <w:t>re</w:t>
      </w:r>
      <w:r w:rsidR="00E70EFF" w:rsidRPr="00C50E35">
        <w:rPr>
          <w:rFonts w:ascii="Times New Roman" w:hAnsi="Times New Roman"/>
          <w:sz w:val="24"/>
          <w:lang w:val="en-GB"/>
        </w:rPr>
        <w:t xml:space="preserve">infection </w:t>
      </w:r>
      <w:r w:rsidR="0059612C" w:rsidRPr="00C50E35">
        <w:rPr>
          <w:rFonts w:ascii="Times New Roman" w:hAnsi="Times New Roman"/>
          <w:sz w:val="24"/>
          <w:lang w:val="en-GB"/>
        </w:rPr>
        <w:t xml:space="preserve">from </w:t>
      </w:r>
      <w:r w:rsidR="0059612C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E70EFF" w:rsidRPr="00C50E35">
        <w:rPr>
          <w:rFonts w:ascii="Times New Roman" w:hAnsi="Times New Roman"/>
          <w:sz w:val="24"/>
          <w:lang w:val="en-GB"/>
        </w:rPr>
        <w:t>.</w:t>
      </w:r>
      <w:r w:rsidR="008D21CC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FD3704" w:rsidRPr="00C50E35">
        <w:rPr>
          <w:rFonts w:ascii="Times New Roman" w:hAnsi="Times New Roman"/>
          <w:sz w:val="24"/>
          <w:lang w:val="en-GB"/>
        </w:rPr>
        <w:t xml:space="preserve">Due to </w:t>
      </w:r>
      <w:r w:rsidR="006852B5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FD3704" w:rsidRPr="00C50E35">
        <w:rPr>
          <w:rFonts w:ascii="Times New Roman" w:hAnsi="Times New Roman"/>
          <w:sz w:val="24"/>
          <w:lang w:val="en-GB"/>
        </w:rPr>
        <w:t xml:space="preserve"> lack of data, we </w:t>
      </w:r>
      <w:r w:rsidR="00FD3704" w:rsidRPr="00C50E35">
        <w:rPr>
          <w:rFonts w:ascii="Times New Roman" w:hAnsi="Times New Roman" w:cs="Times New Roman"/>
          <w:sz w:val="24"/>
          <w:szCs w:val="24"/>
          <w:lang w:val="en-GB"/>
        </w:rPr>
        <w:t>used</w:t>
      </w:r>
      <w:r w:rsidR="00FD3704" w:rsidRPr="00C50E35">
        <w:rPr>
          <w:rFonts w:ascii="Times New Roman" w:hAnsi="Times New Roman"/>
          <w:sz w:val="24"/>
          <w:lang w:val="en-GB"/>
        </w:rPr>
        <w:t xml:space="preserve"> protection from primary wild-type infections against </w:t>
      </w:r>
      <w:r w:rsidR="00FD3704" w:rsidRPr="00C50E35">
        <w:rPr>
          <w:rFonts w:ascii="Times New Roman" w:hAnsi="Times New Roman" w:cs="Times New Roman"/>
          <w:sz w:val="24"/>
          <w:szCs w:val="24"/>
          <w:lang w:val="en-GB"/>
        </w:rPr>
        <w:t>reinfection</w:t>
      </w:r>
      <w:r w:rsidR="00FD3704" w:rsidRPr="00C50E35">
        <w:rPr>
          <w:rFonts w:ascii="Times New Roman" w:hAnsi="Times New Roman"/>
          <w:sz w:val="24"/>
          <w:lang w:val="en-GB"/>
        </w:rPr>
        <w:t xml:space="preserve"> from the</w:t>
      </w:r>
      <w:r w:rsidR="00215FFF" w:rsidRPr="00C50E35">
        <w:rPr>
          <w:rFonts w:ascii="Times New Roman" w:hAnsi="Times New Roman"/>
          <w:sz w:val="24"/>
          <w:lang w:val="en-GB"/>
        </w:rPr>
        <w:t xml:space="preserve"> same SARS-CoV-2 variant</w:t>
      </w:r>
      <w:r w:rsidR="00FD3704" w:rsidRPr="00C50E35">
        <w:rPr>
          <w:rFonts w:ascii="Times New Roman" w:hAnsi="Times New Roman"/>
          <w:sz w:val="24"/>
          <w:lang w:val="en-GB"/>
        </w:rPr>
        <w:t xml:space="preserve"> as a proxy </w:t>
      </w:r>
      <w:r w:rsidR="00FD3704" w:rsidRPr="00C50E35">
        <w:rPr>
          <w:rFonts w:ascii="Times New Roman" w:hAnsi="Times New Roman" w:cs="Times New Roman"/>
          <w:sz w:val="24"/>
          <w:szCs w:val="24"/>
          <w:lang w:val="en-GB"/>
        </w:rPr>
        <w:t>for</w:t>
      </w:r>
      <w:r w:rsidR="00FD3704" w:rsidRPr="00C50E35">
        <w:rPr>
          <w:rFonts w:ascii="Times New Roman" w:hAnsi="Times New Roman"/>
          <w:sz w:val="24"/>
          <w:lang w:val="en-GB"/>
        </w:rPr>
        <w:t xml:space="preserve"> the protection from primary </w:t>
      </w:r>
      <w:r w:rsidR="00FD3704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FD3704" w:rsidRPr="00C50E35">
        <w:rPr>
          <w:rFonts w:ascii="Times New Roman" w:hAnsi="Times New Roman"/>
          <w:sz w:val="24"/>
          <w:lang w:val="en-GB"/>
        </w:rPr>
        <w:t xml:space="preserve"> infections against </w:t>
      </w:r>
      <w:r w:rsidR="00FD3704" w:rsidRPr="00C50E35">
        <w:rPr>
          <w:rFonts w:ascii="Times New Roman" w:hAnsi="Times New Roman" w:cs="Times New Roman"/>
          <w:sz w:val="24"/>
          <w:szCs w:val="24"/>
          <w:lang w:val="en-GB"/>
        </w:rPr>
        <w:t>reinfection</w:t>
      </w:r>
      <w:r w:rsidR="00FD3704" w:rsidRPr="00C50E35">
        <w:rPr>
          <w:rFonts w:ascii="Times New Roman" w:hAnsi="Times New Roman"/>
          <w:sz w:val="24"/>
          <w:lang w:val="en-GB"/>
        </w:rPr>
        <w:t xml:space="preserve"> from </w:t>
      </w:r>
      <w:r w:rsidR="001664DD" w:rsidRPr="00C50E35">
        <w:rPr>
          <w:rFonts w:ascii="Times New Roman" w:hAnsi="Times New Roman" w:hint="eastAsia"/>
          <w:sz w:val="24"/>
          <w:lang w:val="en-GB"/>
        </w:rPr>
        <w:t>the</w:t>
      </w:r>
      <w:r w:rsidR="001664DD" w:rsidRPr="00C50E35">
        <w:rPr>
          <w:rFonts w:ascii="Times New Roman" w:hAnsi="Times New Roman"/>
          <w:sz w:val="24"/>
          <w:lang w:val="en-GB"/>
        </w:rPr>
        <w:t xml:space="preserve"> same SARS-CoV</w:t>
      </w:r>
      <w:r w:rsidR="00376008" w:rsidRPr="00C50E35">
        <w:rPr>
          <w:rFonts w:ascii="Times New Roman" w:hAnsi="Times New Roman"/>
          <w:sz w:val="24"/>
          <w:lang w:val="en-GB"/>
        </w:rPr>
        <w:t>-2</w:t>
      </w:r>
      <w:r w:rsidR="001664DD" w:rsidRPr="00C50E35">
        <w:rPr>
          <w:rFonts w:ascii="Times New Roman" w:hAnsi="Times New Roman"/>
          <w:sz w:val="24"/>
          <w:lang w:val="en-GB"/>
        </w:rPr>
        <w:t xml:space="preserve"> variant</w:t>
      </w:r>
      <w:r w:rsidR="00FD3704" w:rsidRPr="00C50E35">
        <w:rPr>
          <w:rFonts w:ascii="Times New Roman" w:hAnsi="Times New Roman"/>
          <w:sz w:val="24"/>
          <w:lang w:val="en-GB"/>
        </w:rPr>
        <w:t>.</w:t>
      </w:r>
    </w:p>
    <w:p w14:paraId="2556868A" w14:textId="1B938079" w:rsidR="00BF3AB3" w:rsidRPr="00C50E35" w:rsidRDefault="00BF3AB3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35B58EA1" w14:textId="3126CD01" w:rsidR="00FF2403" w:rsidRPr="00C50E35" w:rsidRDefault="00117310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cs="Times New Roman"/>
          <w:sz w:val="24"/>
          <w:szCs w:val="24"/>
          <w:lang w:val="en-GB"/>
        </w:rPr>
        <w:t>We assume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721CAF" w:rsidRPr="00C50E35">
        <w:rPr>
          <w:rFonts w:ascii="Times New Roman" w:hAnsi="Times New Roman"/>
          <w:sz w:val="24"/>
          <w:lang w:val="en-GB"/>
        </w:rPr>
        <w:t>previous</w:t>
      </w:r>
      <w:r w:rsidR="004B7B82" w:rsidRPr="00C50E35">
        <w:rPr>
          <w:rFonts w:ascii="Times New Roman" w:hAnsi="Times New Roman"/>
          <w:sz w:val="24"/>
          <w:lang w:val="en-GB"/>
        </w:rPr>
        <w:t xml:space="preserve"> infection confers </w:t>
      </w:r>
      <w:r w:rsidRPr="00C50E35">
        <w:rPr>
          <w:rFonts w:ascii="Times New Roman" w:hAnsi="Times New Roman"/>
          <w:sz w:val="24"/>
          <w:lang w:val="en-GB"/>
        </w:rPr>
        <w:t>100%</w:t>
      </w:r>
      <w:r w:rsidR="0043398C" w:rsidRPr="00C50E35">
        <w:rPr>
          <w:rFonts w:ascii="Times New Roman" w:hAnsi="Times New Roman"/>
          <w:sz w:val="24"/>
          <w:lang w:val="en-GB"/>
        </w:rPr>
        <w:t xml:space="preserve"> </w:t>
      </w:r>
      <w:r w:rsidR="0043398C" w:rsidRPr="00C50E35">
        <w:rPr>
          <w:rFonts w:ascii="Times New Roman" w:hAnsi="Times New Roman" w:hint="eastAsia"/>
          <w:sz w:val="24"/>
          <w:lang w:val="en-GB"/>
        </w:rPr>
        <w:t>protection</w:t>
      </w:r>
      <w:r w:rsidR="0043398C" w:rsidRPr="00C50E35">
        <w:rPr>
          <w:rFonts w:ascii="Times New Roman" w:hAnsi="Times New Roman"/>
          <w:sz w:val="24"/>
          <w:lang w:val="en-GB"/>
        </w:rPr>
        <w:t xml:space="preserve"> against four outcomes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4C3756" w:rsidRPr="00C50E35">
        <w:rPr>
          <w:rFonts w:ascii="Times New Roman" w:hAnsi="Times New Roman"/>
          <w:sz w:val="24"/>
          <w:lang w:val="en-GB"/>
        </w:rPr>
        <w:t xml:space="preserve">except for </w:t>
      </w:r>
      <w:r w:rsidR="00710C9A" w:rsidRPr="00C50E35">
        <w:rPr>
          <w:rFonts w:ascii="Times New Roman" w:hAnsi="Times New Roman"/>
          <w:sz w:val="24"/>
          <w:lang w:val="en-GB"/>
        </w:rPr>
        <w:t xml:space="preserve">onward transmission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on </w:t>
      </w:r>
      <w:r w:rsidR="00F26B98" w:rsidRPr="00C50E35">
        <w:rPr>
          <w:rFonts w:ascii="Times New Roman" w:hAnsi="Times New Roman"/>
          <w:sz w:val="24"/>
          <w:lang w:val="en-GB"/>
        </w:rPr>
        <w:t xml:space="preserve">the first day </w:t>
      </w:r>
      <w:r w:rsidR="001E2EE4" w:rsidRPr="00C50E35">
        <w:rPr>
          <w:rFonts w:ascii="Times New Roman" w:hAnsi="Times New Roman" w:cs="Times New Roman"/>
          <w:sz w:val="24"/>
          <w:szCs w:val="24"/>
          <w:lang w:val="en-GB"/>
        </w:rPr>
        <w:t>immediately</w:t>
      </w:r>
      <w:r w:rsidR="001E2EE4" w:rsidRPr="00C50E35">
        <w:rPr>
          <w:rFonts w:ascii="Times New Roman" w:hAnsi="Times New Roman"/>
          <w:sz w:val="24"/>
          <w:lang w:val="en-GB"/>
        </w:rPr>
        <w:t xml:space="preserve"> after recovery.</w:t>
      </w:r>
      <w:r w:rsidR="002D5CDA" w:rsidRPr="00C50E35">
        <w:rPr>
          <w:rFonts w:ascii="Times New Roman" w:hAnsi="Times New Roman"/>
          <w:sz w:val="24"/>
          <w:lang w:val="en-GB"/>
        </w:rPr>
        <w:t xml:space="preserve"> </w:t>
      </w:r>
      <w:r w:rsidR="003001A6" w:rsidRPr="00C50E35">
        <w:rPr>
          <w:rFonts w:ascii="Times New Roman" w:hAnsi="Times New Roman" w:cs="Times New Roman"/>
          <w:sz w:val="24"/>
          <w:szCs w:val="24"/>
          <w:lang w:val="en-GB"/>
        </w:rPr>
        <w:t>Similar to</w:t>
      </w:r>
      <w:r w:rsidR="003001A6" w:rsidRPr="00C50E35">
        <w:rPr>
          <w:rFonts w:ascii="Times New Roman" w:hAnsi="Times New Roman"/>
          <w:sz w:val="24"/>
          <w:lang w:val="en-GB"/>
        </w:rPr>
        <w:t xml:space="preserve"> vaccine efficacy, infection-induced protection </w:t>
      </w:r>
      <w:r w:rsidR="00BB3053" w:rsidRPr="00C50E35">
        <w:rPr>
          <w:rFonts w:ascii="Times New Roman" w:hAnsi="Times New Roman"/>
          <w:sz w:val="24"/>
          <w:lang w:val="en-GB"/>
        </w:rPr>
        <w:t>wanes slower</w:t>
      </w:r>
      <w:r w:rsidR="003001A6" w:rsidRPr="00C50E35">
        <w:rPr>
          <w:rFonts w:ascii="Times New Roman" w:hAnsi="Times New Roman"/>
          <w:sz w:val="24"/>
          <w:lang w:val="en-GB"/>
        </w:rPr>
        <w:t xml:space="preserve"> as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severity of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outcomes</w:t>
      </w:r>
      <w:r w:rsidR="001935AF" w:rsidRPr="00C50E35">
        <w:rPr>
          <w:rFonts w:ascii="Times New Roman" w:hAnsi="Times New Roman"/>
          <w:sz w:val="24"/>
          <w:lang w:val="en-GB"/>
        </w:rPr>
        <w:t xml:space="preserve"> </w:t>
      </w:r>
      <w:r w:rsidR="001935AF" w:rsidRPr="00C50E35">
        <w:rPr>
          <w:rFonts w:ascii="Times New Roman" w:hAnsi="Times New Roman" w:hint="eastAsia"/>
          <w:sz w:val="24"/>
          <w:lang w:val="en-GB"/>
        </w:rPr>
        <w:t>increase</w:t>
      </w:r>
      <w:r w:rsidR="001935AF" w:rsidRPr="00C50E35">
        <w:rPr>
          <w:rFonts w:ascii="Times New Roman" w:hAnsi="Times New Roman"/>
          <w:sz w:val="24"/>
          <w:lang w:val="en-GB"/>
        </w:rPr>
        <w:t>s</w:t>
      </w:r>
      <w:r w:rsidR="003001A6" w:rsidRPr="00C50E35">
        <w:rPr>
          <w:rFonts w:ascii="Times New Roman" w:hAnsi="Times New Roman"/>
          <w:sz w:val="24"/>
          <w:lang w:val="en-GB"/>
        </w:rPr>
        <w:t>.</w:t>
      </w:r>
      <w:r w:rsidR="002862E8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2D57AA" w:rsidRPr="00C50E35">
        <w:rPr>
          <w:rFonts w:ascii="Times New Roman" w:hAnsi="Times New Roman"/>
          <w:sz w:val="24"/>
          <w:lang w:val="en-GB"/>
        </w:rPr>
        <w:t>A</w:t>
      </w:r>
      <w:r w:rsidR="007F1F17" w:rsidRPr="00C50E35">
        <w:rPr>
          <w:rFonts w:ascii="Times New Roman" w:hAnsi="Times New Roman"/>
          <w:sz w:val="24"/>
          <w:lang w:val="en-GB"/>
        </w:rPr>
        <w:t xml:space="preserve"> </w:t>
      </w:r>
      <w:r w:rsidR="00532C2D" w:rsidRPr="00C50E35">
        <w:rPr>
          <w:rFonts w:ascii="Times New Roman" w:hAnsi="Times New Roman"/>
          <w:sz w:val="24"/>
          <w:lang w:val="en-GB"/>
        </w:rPr>
        <w:t xml:space="preserve">large </w:t>
      </w:r>
      <w:r w:rsidR="007F1F17" w:rsidRPr="00C50E35">
        <w:rPr>
          <w:rFonts w:ascii="Times New Roman" w:hAnsi="Times New Roman"/>
          <w:sz w:val="24"/>
          <w:lang w:val="en-GB"/>
        </w:rPr>
        <w:t xml:space="preserve">Danish </w:t>
      </w:r>
      <w:r w:rsidR="0026776B" w:rsidRPr="00C50E35">
        <w:rPr>
          <w:rFonts w:ascii="Times New Roman" w:hAnsi="Times New Roman"/>
          <w:sz w:val="24"/>
          <w:lang w:val="en-GB"/>
        </w:rPr>
        <w:t>c</w:t>
      </w:r>
      <w:r w:rsidR="001C686E" w:rsidRPr="00C50E35">
        <w:rPr>
          <w:rFonts w:ascii="Times New Roman" w:hAnsi="Times New Roman"/>
          <w:sz w:val="24"/>
          <w:lang w:val="en-GB"/>
        </w:rPr>
        <w:t xml:space="preserve">ohort </w:t>
      </w:r>
      <w:r w:rsidR="00EC6F1B" w:rsidRPr="00C50E35">
        <w:rPr>
          <w:rFonts w:ascii="Times New Roman" w:hAnsi="Times New Roman"/>
          <w:sz w:val="24"/>
          <w:lang w:val="en-GB"/>
        </w:rPr>
        <w:t xml:space="preserve">study </w:t>
      </w:r>
      <w:r w:rsidR="001C686E" w:rsidRPr="00C50E35">
        <w:rPr>
          <w:rFonts w:ascii="Times New Roman" w:hAnsi="Times New Roman" w:cs="Times New Roman"/>
          <w:sz w:val="24"/>
          <w:szCs w:val="24"/>
          <w:lang w:val="en-GB"/>
        </w:rPr>
        <w:t>suggested</w:t>
      </w:r>
      <w:r w:rsidR="001C686E" w:rsidRPr="00C50E35">
        <w:rPr>
          <w:rFonts w:ascii="Times New Roman" w:hAnsi="Times New Roman"/>
          <w:sz w:val="24"/>
          <w:lang w:val="en-GB"/>
        </w:rPr>
        <w:t xml:space="preserve"> that </w:t>
      </w:r>
      <w:r w:rsidR="004D2C0B" w:rsidRPr="00C50E35">
        <w:rPr>
          <w:rFonts w:ascii="Times New Roman" w:hAnsi="Times New Roman"/>
          <w:sz w:val="24"/>
          <w:lang w:val="en-GB"/>
        </w:rPr>
        <w:t xml:space="preserve">past infection confers </w:t>
      </w:r>
      <w:r w:rsidR="0020457F" w:rsidRPr="00C50E35">
        <w:rPr>
          <w:rFonts w:ascii="Times New Roman" w:hAnsi="Times New Roman"/>
          <w:sz w:val="24"/>
          <w:lang w:val="en-GB"/>
        </w:rPr>
        <w:t xml:space="preserve">80.5% </w:t>
      </w:r>
      <w:r w:rsidR="001C686E" w:rsidRPr="00C50E35">
        <w:rPr>
          <w:rFonts w:ascii="Times New Roman" w:hAnsi="Times New Roman"/>
          <w:sz w:val="24"/>
          <w:lang w:val="en-GB"/>
        </w:rPr>
        <w:t xml:space="preserve">protection against any </w:t>
      </w:r>
      <w:r w:rsidR="00C248B9" w:rsidRPr="00C50E35">
        <w:rPr>
          <w:rFonts w:ascii="Times New Roman" w:hAnsi="Times New Roman"/>
          <w:sz w:val="24"/>
          <w:lang w:val="en-GB"/>
        </w:rPr>
        <w:t>re</w:t>
      </w:r>
      <w:r w:rsidR="001C686E" w:rsidRPr="00C50E35">
        <w:rPr>
          <w:rFonts w:ascii="Times New Roman" w:hAnsi="Times New Roman"/>
          <w:sz w:val="24"/>
          <w:lang w:val="en-GB"/>
        </w:rPr>
        <w:t xml:space="preserve">infection </w:t>
      </w:r>
      <w:r w:rsidR="00FA724B" w:rsidRPr="00C50E35">
        <w:rPr>
          <w:rFonts w:ascii="Times New Roman" w:hAnsi="Times New Roman"/>
          <w:sz w:val="24"/>
          <w:lang w:val="en-GB"/>
        </w:rPr>
        <w:t>over</w:t>
      </w:r>
      <w:r w:rsidR="00C248B9" w:rsidRPr="00C50E35">
        <w:rPr>
          <w:rFonts w:ascii="Times New Roman" w:hAnsi="Times New Roman"/>
          <w:sz w:val="24"/>
          <w:lang w:val="en-GB"/>
        </w:rPr>
        <w:t xml:space="preserve"> 6.5 months post infection</w:t>
      </w:r>
      <w:r w:rsidR="000D0D59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&lt;EndNote&gt;&lt;Cite&gt;&lt;Author&gt;Hansen&lt;/Author&gt;&lt;Year&gt;2021&lt;/Year&gt;&lt;RecNum&gt;343&lt;/RecNum&gt;&lt;DisplayText&gt;&lt;style face="superscript"&gt;64&lt;/style&gt;&lt;/DisplayText&gt;&lt;record&gt;&lt;rec-number&gt;343&lt;/rec-number&gt;&lt;foreign-keys&gt;&lt;key app="EN" db-id="tz20xd2vyseaazedapyv22veerda5a0r9rtp" timestamp="1642494794"&gt;343&lt;/key&gt;&lt;/foreign-keys&gt;&lt;ref-type name="Journal Article"&gt;17&lt;/ref-type&gt;&lt;contributors&gt;&lt;authors&gt;&lt;author&gt;Hansen, Christian Holm&lt;/author&gt;&lt;author&gt;Michlmayr, Daniela&lt;/author&gt;&lt;author&gt;Gubbels, Sophie Madeleine&lt;/author&gt;&lt;author&gt;Mølbak, Kåre&lt;/author&gt;&lt;author&gt;Ethelberg, Steen&lt;/author&gt;&lt;/authors&gt;&lt;/contributors&gt;&lt;titles&gt;&lt;title&gt;Assessment of protection against reinfection with SARS-CoV-2 among 4 million PCR-tested individuals in Denmark in 2020: a population-level observational study&lt;/title&gt;&lt;secondary-title&gt;The Lancet&lt;/secondary-title&gt;&lt;/titles&gt;&lt;periodical&gt;&lt;full-title&gt;The Lancet&lt;/full-title&gt;&lt;/periodical&gt;&lt;pages&gt;1204-1212&lt;/pages&gt;&lt;volume&gt;397&lt;/volume&gt;&lt;number&gt;10280&lt;/number&gt;&lt;dates&gt;&lt;year&gt;2021&lt;/year&gt;&lt;pub-dates&gt;&lt;date&gt;2021/03/27/&lt;/date&gt;&lt;/pub-dates&gt;&lt;/dates&gt;&lt;isbn&gt;0140-6736&lt;/isbn&gt;&lt;urls&gt;&lt;related-urls&gt;&lt;url&gt;https://www.sciencedirect.com/science/article/pii/S0140673621005754&lt;/url&gt;&lt;/related-urls&gt;&lt;/urls&gt;&lt;electronic-resource-num&gt;https://doi.org/10.1016/S0140-6736(21)00575-4&lt;/electronic-resource-num&gt;&lt;/record&gt;&lt;/Cite&gt;&lt;/EndNote&gt;</w:instrText>
      </w:r>
      <w:r w:rsidR="000D0D59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64</w:t>
      </w:r>
      <w:r w:rsidR="000D0D59" w:rsidRPr="00C50E35">
        <w:rPr>
          <w:rFonts w:ascii="Times New Roman" w:hAnsi="Times New Roman"/>
          <w:sz w:val="24"/>
          <w:lang w:val="en-GB"/>
        </w:rPr>
        <w:fldChar w:fldCharType="end"/>
      </w:r>
      <w:r w:rsidR="00B97E27" w:rsidRPr="00C50E35">
        <w:rPr>
          <w:rFonts w:ascii="Times New Roman" w:hAnsi="Times New Roman"/>
          <w:sz w:val="24"/>
          <w:lang w:val="en-GB"/>
        </w:rPr>
        <w:t>, while</w:t>
      </w:r>
      <w:r w:rsidR="006D48C2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B97E27" w:rsidRPr="00C50E35">
        <w:rPr>
          <w:rFonts w:ascii="Times New Roman" w:hAnsi="Times New Roman"/>
          <w:sz w:val="24"/>
          <w:lang w:val="en-GB"/>
        </w:rPr>
        <w:t>t</w:t>
      </w:r>
      <w:r w:rsidR="00BC041A" w:rsidRPr="00C50E35">
        <w:rPr>
          <w:rFonts w:ascii="Times New Roman" w:hAnsi="Times New Roman"/>
          <w:sz w:val="24"/>
          <w:lang w:val="en-GB"/>
        </w:rPr>
        <w:t>he SI</w:t>
      </w:r>
      <w:r w:rsidR="008640F3" w:rsidRPr="00C50E35">
        <w:rPr>
          <w:rFonts w:ascii="Times New Roman" w:hAnsi="Times New Roman"/>
          <w:sz w:val="24"/>
          <w:lang w:val="en-GB"/>
        </w:rPr>
        <w:t>REN study</w:t>
      </w:r>
      <w:r w:rsidR="00B0679D" w:rsidRPr="00C50E35">
        <w:rPr>
          <w:rFonts w:ascii="Times New Roman" w:hAnsi="Times New Roman"/>
          <w:sz w:val="24"/>
          <w:lang w:val="en-GB"/>
        </w:rPr>
        <w:t xml:space="preserve"> </w:t>
      </w:r>
      <w:r w:rsidR="005E3F6F" w:rsidRPr="00C50E35">
        <w:rPr>
          <w:rFonts w:ascii="Times New Roman" w:hAnsi="Times New Roman" w:cs="Times New Roman"/>
          <w:sz w:val="24"/>
          <w:szCs w:val="24"/>
          <w:lang w:val="en-GB"/>
        </w:rPr>
        <w:t>conducted</w:t>
      </w:r>
      <w:r w:rsidR="00B0679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843CDC" w:rsidRPr="00C50E35">
        <w:rPr>
          <w:rFonts w:ascii="Times New Roman" w:hAnsi="Times New Roman"/>
          <w:sz w:val="24"/>
          <w:lang w:val="en-GB"/>
        </w:rPr>
        <w:t xml:space="preserve">in England </w:t>
      </w:r>
      <w:r w:rsidR="00B0679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suggested </w:t>
      </w:r>
      <w:r w:rsidR="005E3F6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 92.6% </w:t>
      </w:r>
      <w:r w:rsidR="00B0679D" w:rsidRPr="00C50E35">
        <w:rPr>
          <w:rFonts w:ascii="Times New Roman" w:hAnsi="Times New Roman"/>
          <w:sz w:val="24"/>
          <w:lang w:val="en-GB"/>
        </w:rPr>
        <w:t>protection against symptomatic reinfection</w:t>
      </w:r>
      <w:r w:rsidR="00174F7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82B75" w:rsidRPr="00C50E35">
        <w:rPr>
          <w:rFonts w:ascii="Times New Roman" w:hAnsi="Times New Roman" w:cs="Times New Roman"/>
          <w:sz w:val="24"/>
          <w:szCs w:val="24"/>
          <w:lang w:val="en-GB"/>
        </w:rPr>
        <w:t>over</w:t>
      </w:r>
      <w:r w:rsidR="00174F7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around</w:t>
      </w:r>
      <w:r w:rsidR="00174F75" w:rsidRPr="00C50E35">
        <w:rPr>
          <w:rFonts w:ascii="Times New Roman" w:hAnsi="Times New Roman"/>
          <w:sz w:val="24"/>
          <w:lang w:val="en-GB"/>
        </w:rPr>
        <w:t xml:space="preserve"> 6.7 months post primary infection</w:t>
      </w:r>
      <w:r w:rsidR="006D48C2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PEVuZE5vdGU+PENpdGU+PEF1dGhvcj5IYWxsPC9BdXRob3I+PFllYXI+MjAyMTwvWWVhcj48UmVj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PEVuZE5vdGU+PENpdGU+PEF1dGhvcj5IYWxsPC9BdXRob3I+PFllYXI+MjAyMTwvWWVhcj48UmVj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="006D48C2" w:rsidRPr="00C50E35">
        <w:rPr>
          <w:rFonts w:ascii="Times New Roman" w:hAnsi="Times New Roman"/>
          <w:sz w:val="24"/>
          <w:lang w:val="en-GB"/>
        </w:rPr>
      </w:r>
      <w:r w:rsidR="006D48C2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65</w:t>
      </w:r>
      <w:r w:rsidR="006D48C2" w:rsidRPr="00C50E35">
        <w:rPr>
          <w:rFonts w:ascii="Times New Roman" w:hAnsi="Times New Roman"/>
          <w:sz w:val="24"/>
          <w:lang w:val="en-GB"/>
        </w:rPr>
        <w:fldChar w:fldCharType="end"/>
      </w:r>
      <w:r w:rsidR="00D913E6" w:rsidRPr="00C50E35">
        <w:rPr>
          <w:rFonts w:ascii="Times New Roman" w:hAnsi="Times New Roman"/>
          <w:sz w:val="24"/>
          <w:lang w:val="en-GB"/>
        </w:rPr>
        <w:t>.</w:t>
      </w:r>
      <w:r w:rsidR="00704072" w:rsidRPr="00C50E35">
        <w:rPr>
          <w:rFonts w:ascii="Times New Roman" w:hAnsi="Times New Roman"/>
          <w:sz w:val="24"/>
          <w:lang w:val="en-GB"/>
        </w:rPr>
        <w:t xml:space="preserve"> </w:t>
      </w:r>
      <w:r w:rsidR="0061327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Owing to </w:t>
      </w:r>
      <w:r w:rsidR="005E3F6F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61327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lack of data, we a</w:t>
      </w:r>
      <w:r w:rsidR="00A033C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ssume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that </w:t>
      </w:r>
      <w:r w:rsidR="005E3F6F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degree of </w:t>
      </w:r>
      <w:r w:rsidR="006329DF" w:rsidRPr="00C50E35">
        <w:rPr>
          <w:rFonts w:ascii="Times New Roman" w:hAnsi="Times New Roman" w:cs="Times New Roman"/>
          <w:sz w:val="24"/>
          <w:szCs w:val="24"/>
          <w:lang w:val="en-GB"/>
        </w:rPr>
        <w:t>protection against hospitalisation</w:t>
      </w:r>
      <w:r w:rsidR="00BD1AF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and mortality</w:t>
      </w:r>
      <w:r w:rsidR="006329D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is the same </w:t>
      </w:r>
      <w:r w:rsidR="00A033C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as </w:t>
      </w:r>
      <w:r w:rsidR="005E3F6F" w:rsidRPr="00C50E35">
        <w:rPr>
          <w:rFonts w:ascii="Times New Roman" w:hAnsi="Times New Roman" w:cs="Times New Roman"/>
          <w:sz w:val="24"/>
          <w:szCs w:val="24"/>
          <w:lang w:val="en-GB"/>
        </w:rPr>
        <w:t>that</w:t>
      </w:r>
      <w:r w:rsidR="00A033C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against symptomatic disease</w:t>
      </w:r>
      <w:r w:rsidR="00C85278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2C4B2BD" w14:textId="4F09B90D" w:rsidR="00A725E9" w:rsidRPr="00C50E35" w:rsidRDefault="00A725E9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30A9271F" w14:textId="28A0D868" w:rsidR="00891802" w:rsidRPr="00C50E35" w:rsidRDefault="00117310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Braeye et al. </w:t>
      </w:r>
      <w:r w:rsidR="004162B3" w:rsidRPr="00C50E35">
        <w:rPr>
          <w:rFonts w:ascii="Times New Roman" w:hAnsi="Times New Roman"/>
          <w:sz w:val="24"/>
          <w:lang w:val="en-GB"/>
        </w:rPr>
        <w:t>estimated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that </w:t>
      </w:r>
      <w:r w:rsidRPr="00C50E35">
        <w:rPr>
          <w:rFonts w:ascii="Times New Roman" w:hAnsi="Times New Roman"/>
          <w:sz w:val="24"/>
          <w:lang w:val="en-GB"/>
        </w:rPr>
        <w:t>previous infection ha</w:t>
      </w:r>
      <w:r w:rsidR="00FB5F77" w:rsidRPr="00C50E35">
        <w:rPr>
          <w:rFonts w:ascii="Times New Roman" w:hAnsi="Times New Roman"/>
          <w:sz w:val="24"/>
          <w:lang w:val="en-GB"/>
        </w:rPr>
        <w:t>d</w:t>
      </w:r>
      <w:r w:rsidRPr="00C50E35">
        <w:rPr>
          <w:rFonts w:ascii="Times New Roman" w:hAnsi="Times New Roman"/>
          <w:sz w:val="24"/>
          <w:lang w:val="en-GB"/>
        </w:rPr>
        <w:t xml:space="preserve"> significant VE against onward transmission of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Alpha</w:t>
      </w:r>
      <w:r w:rsidR="00A669C2" w:rsidRPr="00C50E35">
        <w:rPr>
          <w:rFonts w:ascii="Times New Roman" w:hAnsi="Times New Roman"/>
          <w:sz w:val="24"/>
          <w:lang w:val="en-GB"/>
        </w:rPr>
        <w:t>, which was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624A2E" w:rsidRPr="00C50E35">
        <w:rPr>
          <w:rFonts w:ascii="Times New Roman" w:hAnsi="Times New Roman"/>
          <w:sz w:val="24"/>
          <w:lang w:val="en-GB"/>
        </w:rPr>
        <w:t xml:space="preserve">similar </w:t>
      </w:r>
      <w:r w:rsidR="00624A2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to the </w:t>
      </w:r>
      <w:r w:rsidR="00624A2E" w:rsidRPr="00C50E35">
        <w:rPr>
          <w:rFonts w:ascii="Times New Roman" w:hAnsi="Times New Roman"/>
          <w:sz w:val="24"/>
          <w:lang w:val="en-GB"/>
        </w:rPr>
        <w:t xml:space="preserve">effect </w:t>
      </w:r>
      <w:r w:rsidR="00624A2E" w:rsidRPr="00C50E35">
        <w:rPr>
          <w:rFonts w:ascii="Times New Roman" w:hAnsi="Times New Roman" w:cs="Times New Roman"/>
          <w:sz w:val="24"/>
          <w:szCs w:val="24"/>
          <w:lang w:val="en-GB"/>
        </w:rPr>
        <w:t>of</w:t>
      </w:r>
      <w:r w:rsidR="00624A2E" w:rsidRPr="00C50E35">
        <w:rPr>
          <w:rFonts w:ascii="Times New Roman" w:hAnsi="Times New Roman"/>
          <w:sz w:val="24"/>
          <w:lang w:val="en-GB"/>
        </w:rPr>
        <w:t xml:space="preserve"> two doses</w:t>
      </w:r>
      <w:r w:rsidR="00624A2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of</w:t>
      </w:r>
      <w:r w:rsidR="00624A2E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vaccination with mRNA-vaccines</w:t>
      </w:r>
      <w:r w:rsidR="00C309A6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&lt;EndNote&gt;&lt;Cite&gt;&lt;Author&gt;Braeye&lt;/Author&gt;&lt;Year&gt;2021&lt;/Year&gt;&lt;RecNum&gt;181&lt;/RecNum&gt;&lt;DisplayText&gt;&lt;style face="superscript"&gt;66&lt;/style&gt;&lt;/DisplayText&gt;&lt;record&gt;&lt;rec-number&gt;181&lt;/rec-number&gt;&lt;foreign-keys&gt;&lt;key app="EN" db-id="tz20xd2vyseaazedapyv22veerda5a0r9rtp" timestamp="1639015145"&gt;181&lt;/key&gt;&lt;/foreign-keys&gt;&lt;ref-type name="Journal Article"&gt;17&lt;/ref-type&gt;&lt;contributors&gt;&lt;authors&gt;&lt;author&gt;Braeye, Toon&lt;/author&gt;&lt;author&gt;Cornelissen, Laura&lt;/author&gt;&lt;author&gt;Catteau, Lucy&lt;/author&gt;&lt;author&gt;Haarhuis, Freek&lt;/author&gt;&lt;author&gt;Proesmans, Kristiaan&lt;/author&gt;&lt;author&gt;De Ridder, Karin&lt;/author&gt;&lt;author&gt;Djiena, Achille&lt;/author&gt;&lt;author&gt;Mahieu, Romain&lt;/author&gt;&lt;author&gt;De Leeuw, Frances&lt;/author&gt;&lt;author&gt;Dreuw, Alex&lt;/author&gt;&lt;author&gt;Hammami, Naima&lt;/author&gt;&lt;author&gt;Quoilin, Sophie&lt;/author&gt;&lt;author&gt;Van Oyen, Herman&lt;/author&gt;&lt;author&gt;Wyndham-Thomas, Chloé&lt;/author&gt;&lt;author&gt;Van Cauteren, Dieter&lt;/author&gt;&lt;/authors&gt;&lt;/contributors&gt;&lt;titles&gt;&lt;title&gt;Vaccine effectiveness against infection and onwards transmission of COVID-19: Analysis of Belgian contact tracing data, January-June 2021&lt;/title&gt;&lt;secondary-title&gt;Vaccine&lt;/secondary-title&gt;&lt;/titles&gt;&lt;periodical&gt;&lt;full-title&gt;Vaccine&lt;/full-title&gt;&lt;/periodical&gt;&lt;dates&gt;&lt;year&gt;2021&lt;/year&gt;&lt;pub-dates&gt;&lt;date&gt;2021/08/19/&lt;/date&gt;&lt;/pub-dates&gt;&lt;/dates&gt;&lt;isbn&gt;0264-410X&lt;/isbn&gt;&lt;urls&gt;&lt;related-urls&gt;&lt;url&gt;https://www.sciencedirect.com/science/article/pii/S0264410X21011087&lt;/url&gt;&lt;/related-urls&gt;&lt;/urls&gt;&lt;electronic-resource-num&gt;https://doi.org/10.1016/j.vaccine.2021.08.060&lt;/electronic-resource-num&gt;&lt;/record&gt;&lt;/Cite&gt;&lt;/EndNote&gt;</w:instrText>
      </w:r>
      <w:r w:rsidR="00C309A6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66</w:t>
      </w:r>
      <w:r w:rsidR="00C309A6" w:rsidRPr="00C50E35">
        <w:rPr>
          <w:rFonts w:ascii="Times New Roman" w:hAnsi="Times New Roman"/>
          <w:sz w:val="24"/>
          <w:lang w:val="en-GB"/>
        </w:rPr>
        <w:fldChar w:fldCharType="end"/>
      </w:r>
      <w:r w:rsidR="00624A2E" w:rsidRPr="00C50E35">
        <w:rPr>
          <w:rFonts w:ascii="Times New Roman" w:hAnsi="Times New Roman"/>
          <w:sz w:val="24"/>
          <w:lang w:val="en-GB"/>
        </w:rPr>
        <w:t>.</w:t>
      </w:r>
      <w:r w:rsidR="00A30AAB" w:rsidRPr="00C50E35">
        <w:rPr>
          <w:rFonts w:ascii="Times New Roman" w:hAnsi="Times New Roman"/>
          <w:sz w:val="24"/>
          <w:lang w:val="en-GB"/>
        </w:rPr>
        <w:t xml:space="preserve"> </w:t>
      </w:r>
      <w:r w:rsidR="00C82BE4" w:rsidRPr="00C50E35">
        <w:rPr>
          <w:rFonts w:ascii="Times New Roman" w:hAnsi="Times New Roman"/>
          <w:sz w:val="24"/>
          <w:lang w:val="en-GB"/>
        </w:rPr>
        <w:t xml:space="preserve">Furthermore, a recent study </w:t>
      </w:r>
      <w:r w:rsidR="00C82BE4" w:rsidRPr="00C50E35">
        <w:rPr>
          <w:rFonts w:ascii="Times New Roman" w:hAnsi="Times New Roman" w:cs="Times New Roman"/>
          <w:sz w:val="24"/>
          <w:szCs w:val="24"/>
          <w:lang w:val="en-GB"/>
        </w:rPr>
        <w:t>showed</w:t>
      </w:r>
      <w:r w:rsidR="00C82BE4" w:rsidRPr="00C50E35">
        <w:rPr>
          <w:rFonts w:ascii="Times New Roman" w:hAnsi="Times New Roman"/>
          <w:sz w:val="24"/>
          <w:lang w:val="en-GB"/>
        </w:rPr>
        <w:t xml:space="preserve"> that </w:t>
      </w:r>
      <w:r w:rsidR="00AA6FF9" w:rsidRPr="00C50E35">
        <w:rPr>
          <w:rFonts w:ascii="Times New Roman" w:hAnsi="Times New Roman"/>
          <w:sz w:val="24"/>
          <w:lang w:val="en-GB"/>
        </w:rPr>
        <w:t>t</w:t>
      </w:r>
      <w:r w:rsidR="002041EA" w:rsidRPr="00C50E35">
        <w:rPr>
          <w:rFonts w:ascii="Times New Roman" w:hAnsi="Times New Roman"/>
          <w:sz w:val="24"/>
          <w:lang w:val="en-GB"/>
        </w:rPr>
        <w:t>w</w:t>
      </w:r>
      <w:r w:rsidR="00AA6FF9" w:rsidRPr="00C50E35">
        <w:rPr>
          <w:rFonts w:ascii="Times New Roman" w:hAnsi="Times New Roman"/>
          <w:sz w:val="24"/>
          <w:lang w:val="en-GB"/>
        </w:rPr>
        <w:t xml:space="preserve">o BNT162b2 vaccinations </w:t>
      </w:r>
      <w:r w:rsidR="005C22DB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5C22DB" w:rsidRPr="00C50E35">
        <w:rPr>
          <w:rFonts w:ascii="Times New Roman" w:hAnsi="Times New Roman"/>
          <w:sz w:val="24"/>
          <w:lang w:val="en-GB"/>
        </w:rPr>
        <w:t xml:space="preserve"> associated with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a </w:t>
      </w:r>
      <w:r w:rsidRPr="00C50E35">
        <w:rPr>
          <w:rFonts w:ascii="Times New Roman" w:hAnsi="Times New Roman"/>
          <w:sz w:val="24"/>
          <w:lang w:val="en-GB"/>
        </w:rPr>
        <w:t xml:space="preserve">50% reduction in </w:t>
      </w:r>
      <w:r w:rsidR="005C22DB" w:rsidRPr="00C50E35">
        <w:rPr>
          <w:rFonts w:ascii="Times New Roman" w:hAnsi="Times New Roman"/>
          <w:sz w:val="24"/>
          <w:lang w:val="en-GB"/>
        </w:rPr>
        <w:t xml:space="preserve">onward transmission of </w:t>
      </w:r>
      <w:r w:rsidR="005C22DB" w:rsidRPr="00C50E35">
        <w:rPr>
          <w:rFonts w:ascii="Times New Roman" w:hAnsi="Times New Roman" w:cs="Times New Roman"/>
          <w:sz w:val="24"/>
          <w:szCs w:val="24"/>
          <w:lang w:val="en-GB"/>
        </w:rPr>
        <w:t>Delta</w:t>
      </w:r>
      <w:r w:rsidR="00413F59" w:rsidRPr="00C50E35">
        <w:rPr>
          <w:rFonts w:ascii="Times New Roman" w:hAnsi="Times New Roman"/>
          <w:sz w:val="24"/>
          <w:lang w:val="en-GB"/>
        </w:rPr>
        <w:t xml:space="preserve">, and the </w:t>
      </w:r>
      <w:r w:rsidR="00333F25" w:rsidRPr="00C50E35">
        <w:rPr>
          <w:rFonts w:ascii="Times New Roman" w:hAnsi="Times New Roman" w:cs="Times New Roman"/>
          <w:sz w:val="24"/>
          <w:szCs w:val="24"/>
          <w:lang w:val="en-GB"/>
        </w:rPr>
        <w:t>protective</w:t>
      </w:r>
      <w:r w:rsidR="00333F25" w:rsidRPr="00C50E35">
        <w:rPr>
          <w:rFonts w:ascii="Times New Roman" w:hAnsi="Times New Roman"/>
          <w:sz w:val="24"/>
          <w:lang w:val="en-GB"/>
        </w:rPr>
        <w:t xml:space="preserve"> </w:t>
      </w:r>
      <w:r w:rsidR="00413F59" w:rsidRPr="00C50E35">
        <w:rPr>
          <w:rFonts w:ascii="Times New Roman" w:hAnsi="Times New Roman"/>
          <w:sz w:val="24"/>
          <w:lang w:val="en-GB"/>
        </w:rPr>
        <w:t xml:space="preserve">effect </w:t>
      </w:r>
      <w:r w:rsidR="002B2693" w:rsidRPr="00C50E35">
        <w:rPr>
          <w:rFonts w:ascii="Times New Roman" w:hAnsi="Times New Roman"/>
          <w:sz w:val="24"/>
          <w:lang w:val="en-GB"/>
        </w:rPr>
        <w:t xml:space="preserve">declined </w:t>
      </w:r>
      <w:r w:rsidR="0075118C" w:rsidRPr="00C50E35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="002B2693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="002B2693" w:rsidRPr="00C50E35">
        <w:rPr>
          <w:rFonts w:ascii="Times New Roman" w:hAnsi="Times New Roman"/>
          <w:sz w:val="24"/>
          <w:lang w:val="en-GB"/>
        </w:rPr>
        <w:t xml:space="preserve"> the 3-month period</w:t>
      </w:r>
      <w:r w:rsidR="003619C3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&lt;EndNote&gt;&lt;Cite&gt;&lt;Author&gt;Eyre&lt;/Author&gt;&lt;Year&gt;2022&lt;/Year&gt;&lt;RecNum&gt;284&lt;/RecNum&gt;&lt;DisplayText&gt;&lt;style face="superscript"&gt;67&lt;/style&gt;&lt;/DisplayText&gt;&lt;record&gt;&lt;rec-number&gt;284&lt;/rec-number&gt;&lt;foreign-keys&gt;&lt;key app="EN" db-id="tz20xd2vyseaazedapyv22veerda5a0r9rtp" timestamp="1641451804"&gt;284&lt;/key&gt;&lt;/foreign-keys&gt;&lt;ref-type name="Journal Article"&gt;17&lt;/ref-type&gt;&lt;contributors&gt;&lt;authors&gt;&lt;author&gt;Eyre, David W.&lt;/author&gt;&lt;author&gt;Taylor, Donald&lt;/author&gt;&lt;author&gt;Purver, Mark&lt;/author&gt;&lt;author&gt;Chapman, David&lt;/author&gt;&lt;author&gt;Fowler, Tom&lt;/author&gt;&lt;author&gt;Pouwels, Koen B.&lt;/author&gt;&lt;author&gt;Walker, A. Sarah&lt;/author&gt;&lt;author&gt;Peto, Tim E. A.&lt;/author&gt;&lt;/authors&gt;&lt;/contributors&gt;&lt;titles&gt;&lt;title&gt;Effect of Covid-19 Vaccination on Transmission of Alpha and Delta Variants&lt;/title&gt;&lt;secondary-title&gt;New England Journal of Medicine&lt;/secondary-title&gt;&lt;/titles&gt;&lt;periodical&gt;&lt;full-title&gt;New England Journal of Medicine&lt;/full-title&gt;&lt;/periodical&gt;&lt;dates&gt;&lt;year&gt;2022&lt;/year&gt;&lt;/dates&gt;&lt;publisher&gt;Massachusetts Medical Society&lt;/publisher&gt;&lt;isbn&gt;0028-4793&lt;/isbn&gt;&lt;urls&gt;&lt;related-urls&gt;&lt;url&gt;https://doi.org/10.1056/NEJMoa2116597&lt;/url&gt;&lt;/related-urls&gt;&lt;/urls&gt;&lt;electronic-resource-num&gt;10.1056/NEJMoa2116597&lt;/electronic-resource-num&gt;&lt;access-date&gt;2022/01/05&lt;/access-date&gt;&lt;/record&gt;&lt;/Cite&gt;&lt;/EndNote&gt;</w:instrText>
      </w:r>
      <w:r w:rsidR="003619C3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67</w:t>
      </w:r>
      <w:r w:rsidR="003619C3" w:rsidRPr="00C50E35">
        <w:rPr>
          <w:rFonts w:ascii="Times New Roman" w:hAnsi="Times New Roman"/>
          <w:sz w:val="24"/>
          <w:lang w:val="en-GB"/>
        </w:rPr>
        <w:fldChar w:fldCharType="end"/>
      </w:r>
      <w:r w:rsidR="00FC6860" w:rsidRPr="00C50E35">
        <w:rPr>
          <w:rFonts w:ascii="Times New Roman" w:hAnsi="Times New Roman"/>
          <w:sz w:val="24"/>
          <w:lang w:val="en-GB"/>
        </w:rPr>
        <w:t>.</w:t>
      </w:r>
      <w:r w:rsidR="0039569B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A30AAB" w:rsidRPr="00C50E35">
        <w:rPr>
          <w:rFonts w:ascii="Times New Roman" w:hAnsi="Times New Roman"/>
          <w:sz w:val="24"/>
          <w:lang w:val="en-GB"/>
        </w:rPr>
        <w:t xml:space="preserve">Thus, </w:t>
      </w:r>
      <w:r w:rsidR="00A30AA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we assume </w:t>
      </w:r>
      <w:r w:rsidR="006C2E19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that </w:t>
      </w:r>
      <w:r w:rsidR="006C2E19" w:rsidRPr="00C50E35">
        <w:rPr>
          <w:rFonts w:ascii="Times New Roman" w:hAnsi="Times New Roman"/>
          <w:sz w:val="24"/>
          <w:lang w:val="en-GB"/>
        </w:rPr>
        <w:t xml:space="preserve">the effect of </w:t>
      </w:r>
      <w:r w:rsidR="00E26888" w:rsidRPr="00C50E35">
        <w:rPr>
          <w:rFonts w:ascii="Times New Roman" w:hAnsi="Times New Roman"/>
          <w:sz w:val="24"/>
          <w:lang w:val="en-GB"/>
        </w:rPr>
        <w:t xml:space="preserve">previous </w:t>
      </w:r>
      <w:r w:rsidR="00957E80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957E80" w:rsidRPr="00C50E35">
        <w:rPr>
          <w:rFonts w:ascii="Times New Roman" w:hAnsi="Times New Roman"/>
          <w:sz w:val="24"/>
          <w:lang w:val="en-GB"/>
        </w:rPr>
        <w:t xml:space="preserve"> </w:t>
      </w:r>
      <w:r w:rsidR="00E26888" w:rsidRPr="00C50E35">
        <w:rPr>
          <w:rFonts w:ascii="Times New Roman" w:hAnsi="Times New Roman"/>
          <w:sz w:val="24"/>
          <w:lang w:val="en-GB"/>
        </w:rPr>
        <w:t>infection</w:t>
      </w:r>
      <w:r w:rsidR="006C2E19" w:rsidRPr="00C50E35">
        <w:rPr>
          <w:rFonts w:ascii="Times New Roman" w:hAnsi="Times New Roman"/>
          <w:sz w:val="24"/>
          <w:lang w:val="en-GB"/>
        </w:rPr>
        <w:t xml:space="preserve"> on </w:t>
      </w:r>
      <w:r w:rsidR="0075118C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its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transmission </w:t>
      </w:r>
      <w:r w:rsidR="001930E4" w:rsidRPr="00C50E35">
        <w:rPr>
          <w:rFonts w:ascii="Times New Roman" w:hAnsi="Times New Roman"/>
          <w:sz w:val="24"/>
          <w:lang w:val="en-GB"/>
        </w:rPr>
        <w:t>is the same as that of two BNT162b2 vaccinations</w:t>
      </w:r>
      <w:r w:rsidR="00925217" w:rsidRPr="00C50E35">
        <w:rPr>
          <w:rFonts w:ascii="Times New Roman" w:hAnsi="Times New Roman"/>
          <w:sz w:val="24"/>
          <w:lang w:val="en-GB"/>
        </w:rPr>
        <w:t xml:space="preserve"> on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transmission of </w:t>
      </w:r>
      <w:r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Delta</w:t>
      </w:r>
      <w:r w:rsidRPr="00C50E35">
        <w:rPr>
          <w:rFonts w:ascii="Times New Roman" w:hAnsi="Times New Roman"/>
          <w:sz w:val="24"/>
          <w:lang w:val="en-GB"/>
        </w:rPr>
        <w:t>.</w:t>
      </w:r>
      <w:r w:rsidR="00451F99" w:rsidRPr="00C50E35">
        <w:rPr>
          <w:rFonts w:ascii="Times New Roman" w:hAnsi="Times New Roman"/>
          <w:sz w:val="24"/>
          <w:lang w:val="en-GB"/>
        </w:rPr>
        <w:t xml:space="preserve"> </w:t>
      </w:r>
      <w:r w:rsidR="00F77F46" w:rsidRPr="00C50E35">
        <w:rPr>
          <w:rFonts w:ascii="Times New Roman" w:hAnsi="Times New Roman" w:cs="Times New Roman" w:hint="eastAsia"/>
          <w:sz w:val="24"/>
          <w:szCs w:val="24"/>
          <w:lang w:val="en-GB"/>
        </w:rPr>
        <w:t>T</w:t>
      </w:r>
      <w:r w:rsidR="00F77F4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he parameter </w:t>
      </w:r>
      <w:r w:rsidR="006913D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assumptions for infection-induced protection are summarised in </w:t>
      </w:r>
      <w:r w:rsidR="006913D7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 xml:space="preserve">Supplementary Table </w:t>
      </w:r>
      <w:r w:rsidR="002706BA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5</w:t>
      </w:r>
      <w:r w:rsidR="006913D7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9D63169" w14:textId="16FFDD73" w:rsidR="00FF2403" w:rsidRPr="00C50E35" w:rsidRDefault="00FF2403" w:rsidP="002339F7">
      <w:pPr>
        <w:widowControl/>
        <w:spacing w:line="360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62E77542" w14:textId="0CA3B00F" w:rsidR="00B93CFE" w:rsidRPr="00C50E35" w:rsidRDefault="00117310" w:rsidP="00B93CFE">
      <w:pPr>
        <w:jc w:val="center"/>
        <w:outlineLvl w:val="2"/>
        <w:rPr>
          <w:rFonts w:ascii="Times New Roman" w:hAnsi="Times New Roman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Table </w:t>
      </w:r>
      <w:r w:rsidR="007E7F1B" w:rsidRPr="00C50E35">
        <w:rPr>
          <w:rFonts w:ascii="Times New Roman" w:hAnsi="Times New Roman"/>
          <w:b/>
          <w:lang w:val="en-GB"/>
        </w:rPr>
        <w:t>5</w:t>
      </w:r>
      <w:r w:rsidRPr="00C50E35">
        <w:rPr>
          <w:rFonts w:ascii="Times New Roman" w:hAnsi="Times New Roman"/>
          <w:b/>
          <w:lang w:val="en-GB"/>
        </w:rPr>
        <w:t xml:space="preserve">. Infection-induced protection assumptions. </w:t>
      </w:r>
      <w:r w:rsidRPr="00C50E35">
        <w:rPr>
          <w:rFonts w:ascii="Times New Roman" w:hAnsi="Times New Roman"/>
          <w:lang w:val="en-GB"/>
        </w:rPr>
        <w:t xml:space="preserve">Overall protection (%) against infection, symptomatic disease from </w:t>
      </w:r>
      <w:r w:rsidR="0075118C" w:rsidRPr="00C50E35">
        <w:rPr>
          <w:rFonts w:ascii="Times New Roman" w:hAnsi="Times New Roman"/>
          <w:lang w:val="en-GB"/>
        </w:rPr>
        <w:t xml:space="preserve">previous </w:t>
      </w:r>
      <w:r w:rsidR="0050756B">
        <w:rPr>
          <w:rFonts w:ascii="Times New Roman" w:hAnsi="Times New Roman"/>
          <w:lang w:val="en-GB"/>
        </w:rPr>
        <w:t>O</w:t>
      </w:r>
      <w:r w:rsidR="0050756B" w:rsidRPr="00C50E35">
        <w:rPr>
          <w:rFonts w:ascii="Times New Roman" w:hAnsi="Times New Roman"/>
          <w:lang w:val="en-GB"/>
        </w:rPr>
        <w:t xml:space="preserve">micron </w:t>
      </w:r>
      <w:r w:rsidRPr="00C50E35">
        <w:rPr>
          <w:rFonts w:ascii="Times New Roman" w:hAnsi="Times New Roman"/>
          <w:lang w:val="en-GB"/>
        </w:rPr>
        <w:t xml:space="preserve">infections, and conditional protection against onward transmission </w:t>
      </w:r>
      <w:r w:rsidR="008E413A" w:rsidRPr="00C50E35">
        <w:rPr>
          <w:rFonts w:ascii="Times New Roman" w:hAnsi="Times New Roman"/>
          <w:lang w:val="en-GB"/>
        </w:rPr>
        <w:t xml:space="preserve">from </w:t>
      </w:r>
      <w:r w:rsidR="00EF29E1">
        <w:rPr>
          <w:rFonts w:ascii="Times New Roman" w:hAnsi="Times New Roman"/>
          <w:lang w:val="en-GB"/>
        </w:rPr>
        <w:t>O</w:t>
      </w:r>
      <w:r w:rsidR="00EF29E1" w:rsidRPr="00C50E35">
        <w:rPr>
          <w:rFonts w:ascii="Times New Roman" w:hAnsi="Times New Roman"/>
          <w:lang w:val="en-GB"/>
        </w:rPr>
        <w:t xml:space="preserve">micron </w:t>
      </w:r>
      <w:r w:rsidRPr="00C50E35">
        <w:rPr>
          <w:rFonts w:ascii="Times New Roman" w:hAnsi="Times New Roman"/>
          <w:lang w:val="en-GB"/>
        </w:rPr>
        <w:t>reinfection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751"/>
        <w:gridCol w:w="1733"/>
        <w:gridCol w:w="1013"/>
        <w:gridCol w:w="2917"/>
      </w:tblGrid>
      <w:tr w:rsidR="008804F9" w:rsidRPr="00C50E35" w14:paraId="12A841E2" w14:textId="77777777" w:rsidTr="0043398C">
        <w:trPr>
          <w:trHeight w:val="113"/>
          <w:jc w:val="center"/>
        </w:trPr>
        <w:tc>
          <w:tcPr>
            <w:tcW w:w="0" w:type="auto"/>
          </w:tcPr>
          <w:p w14:paraId="648A5717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utcome</w:t>
            </w:r>
          </w:p>
        </w:tc>
        <w:tc>
          <w:tcPr>
            <w:tcW w:w="0" w:type="auto"/>
          </w:tcPr>
          <w:p w14:paraId="2A3BFFB3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D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ays since recovery</w:t>
            </w:r>
          </w:p>
        </w:tc>
        <w:tc>
          <w:tcPr>
            <w:tcW w:w="0" w:type="auto"/>
          </w:tcPr>
          <w:p w14:paraId="5ACD308C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P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rotection</w:t>
            </w:r>
          </w:p>
        </w:tc>
        <w:tc>
          <w:tcPr>
            <w:tcW w:w="2917" w:type="dxa"/>
            <w:vAlign w:val="center"/>
          </w:tcPr>
          <w:p w14:paraId="0CCC3F62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R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eference</w:t>
            </w:r>
          </w:p>
        </w:tc>
      </w:tr>
      <w:tr w:rsidR="008804F9" w:rsidRPr="00C50E35" w14:paraId="15D4E2C3" w14:textId="77777777" w:rsidTr="0043398C">
        <w:trPr>
          <w:trHeight w:val="113"/>
          <w:jc w:val="center"/>
        </w:trPr>
        <w:tc>
          <w:tcPr>
            <w:tcW w:w="0" w:type="auto"/>
            <w:vMerge w:val="restart"/>
            <w:vAlign w:val="center"/>
          </w:tcPr>
          <w:p w14:paraId="5BF4462E" w14:textId="77777777" w:rsidR="00B93CFE" w:rsidRPr="00C50E35" w:rsidRDefault="00117310" w:rsidP="0043398C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nfection</w:t>
            </w:r>
          </w:p>
        </w:tc>
        <w:tc>
          <w:tcPr>
            <w:tcW w:w="0" w:type="auto"/>
          </w:tcPr>
          <w:p w14:paraId="45352CB3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</w:p>
        </w:tc>
        <w:tc>
          <w:tcPr>
            <w:tcW w:w="0" w:type="auto"/>
          </w:tcPr>
          <w:p w14:paraId="2400AEA3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00</w:t>
            </w:r>
          </w:p>
        </w:tc>
        <w:tc>
          <w:tcPr>
            <w:tcW w:w="2917" w:type="dxa"/>
            <w:vAlign w:val="center"/>
          </w:tcPr>
          <w:p w14:paraId="4938745D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ssumed</w:t>
            </w:r>
          </w:p>
        </w:tc>
      </w:tr>
      <w:tr w:rsidR="008804F9" w:rsidRPr="00C50E35" w14:paraId="12D18CB3" w14:textId="77777777" w:rsidTr="0043398C">
        <w:trPr>
          <w:trHeight w:val="113"/>
          <w:jc w:val="center"/>
        </w:trPr>
        <w:tc>
          <w:tcPr>
            <w:tcW w:w="0" w:type="auto"/>
            <w:vMerge/>
            <w:vAlign w:val="center"/>
          </w:tcPr>
          <w:p w14:paraId="230C178D" w14:textId="77777777" w:rsidR="00B93CFE" w:rsidRPr="00C50E35" w:rsidRDefault="00B93CFE" w:rsidP="0043398C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0" w:type="auto"/>
          </w:tcPr>
          <w:p w14:paraId="21F0455B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95</w:t>
            </w:r>
          </w:p>
        </w:tc>
        <w:tc>
          <w:tcPr>
            <w:tcW w:w="0" w:type="auto"/>
          </w:tcPr>
          <w:p w14:paraId="19A17254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80.5</w:t>
            </w:r>
          </w:p>
        </w:tc>
        <w:tc>
          <w:tcPr>
            <w:tcW w:w="2917" w:type="dxa"/>
            <w:vAlign w:val="center"/>
          </w:tcPr>
          <w:p w14:paraId="61ABB1D1" w14:textId="79F6396F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&lt;EndNote&gt;&lt;Cite&gt;&lt;Author&gt;Hansen&lt;/Author&gt;&lt;Year&gt;2021&lt;/Year&gt;&lt;RecNum&gt;343&lt;/RecNum&gt;&lt;DisplayText&gt;&lt;style face="superscript"&gt;64&lt;/style&gt;&lt;/DisplayText&gt;&lt;record&gt;&lt;rec-number&gt;343&lt;/rec-number&gt;&lt;foreign-keys&gt;&lt;key app="EN" db-id="tz20xd2vyseaazedapyv22veerda5a0r9rtp" timestamp="1642494794"&gt;343&lt;/key&gt;&lt;/foreign-keys&gt;&lt;ref-type name="Journal Article"&gt;17&lt;/ref-type&gt;&lt;contributors&gt;&lt;authors&gt;&lt;author&gt;Hansen, Christian Holm&lt;/author&gt;&lt;author&gt;Michlmayr, Daniela&lt;/author&gt;&lt;author&gt;Gubbels, Sophie Madeleine&lt;/author&gt;&lt;author&gt;Mølbak, Kåre&lt;/author&gt;&lt;author&gt;Ethelberg, Steen&lt;/author&gt;&lt;/authors&gt;&lt;/contributors&gt;&lt;titles&gt;&lt;title&gt;Assessment of protection against reinfection with SARS-CoV-2 among 4 million PCR-tested individuals in Denmark in 2020: a population-level observational study&lt;/title&gt;&lt;secondary-title&gt;The Lancet&lt;/secondary-title&gt;&lt;/titles&gt;&lt;periodical&gt;&lt;full-title&gt;The Lancet&lt;/full-title&gt;&lt;/periodical&gt;&lt;pages&gt;1204-1212&lt;/pages&gt;&lt;volume&gt;397&lt;/volume&gt;&lt;number&gt;10280&lt;/number&gt;&lt;dates&gt;&lt;year&gt;2021&lt;/year&gt;&lt;pub-dates&gt;&lt;date&gt;2021/03/27/&lt;/date&gt;&lt;/pub-dates&gt;&lt;/dates&gt;&lt;isbn&gt;0140-6736&lt;/isbn&gt;&lt;urls&gt;&lt;related-urls&gt;&lt;url&gt;https://www.sciencedirect.com/science/article/pii/S0140673621005754&lt;/url&gt;&lt;/related-urls&gt;&lt;/urls&gt;&lt;electronic-resource-num&gt;https://doi.org/10.1016/S0140-6736(21)00575-4&lt;/electronic-resource-num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64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31723793" w14:textId="77777777" w:rsidTr="0043398C">
        <w:trPr>
          <w:trHeight w:val="113"/>
          <w:jc w:val="center"/>
        </w:trPr>
        <w:tc>
          <w:tcPr>
            <w:tcW w:w="0" w:type="auto"/>
            <w:vMerge w:val="restart"/>
            <w:vAlign w:val="center"/>
          </w:tcPr>
          <w:p w14:paraId="0C0F667A" w14:textId="77777777" w:rsidR="00B93CFE" w:rsidRPr="00C50E35" w:rsidRDefault="00117310" w:rsidP="0043398C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lastRenderedPageBreak/>
              <w:t>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ymptomatic disease</w:t>
            </w:r>
          </w:p>
        </w:tc>
        <w:tc>
          <w:tcPr>
            <w:tcW w:w="0" w:type="auto"/>
          </w:tcPr>
          <w:p w14:paraId="45DB19AE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</w:t>
            </w:r>
          </w:p>
        </w:tc>
        <w:tc>
          <w:tcPr>
            <w:tcW w:w="0" w:type="auto"/>
          </w:tcPr>
          <w:p w14:paraId="01750D5E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00</w:t>
            </w:r>
          </w:p>
        </w:tc>
        <w:tc>
          <w:tcPr>
            <w:tcW w:w="2917" w:type="dxa"/>
            <w:vAlign w:val="center"/>
          </w:tcPr>
          <w:p w14:paraId="028E8ADF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ssumed</w:t>
            </w:r>
          </w:p>
        </w:tc>
      </w:tr>
      <w:tr w:rsidR="008804F9" w:rsidRPr="00C50E35" w14:paraId="7AD5DFD0" w14:textId="77777777" w:rsidTr="0043398C">
        <w:trPr>
          <w:trHeight w:val="113"/>
          <w:jc w:val="center"/>
        </w:trPr>
        <w:tc>
          <w:tcPr>
            <w:tcW w:w="0" w:type="auto"/>
            <w:vMerge/>
            <w:vAlign w:val="center"/>
          </w:tcPr>
          <w:p w14:paraId="05CAC7FA" w14:textId="77777777" w:rsidR="00B93CFE" w:rsidRPr="00C50E35" w:rsidRDefault="00B93CFE" w:rsidP="0043398C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0" w:type="auto"/>
          </w:tcPr>
          <w:p w14:paraId="4F66642D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01</w:t>
            </w:r>
          </w:p>
        </w:tc>
        <w:tc>
          <w:tcPr>
            <w:tcW w:w="0" w:type="auto"/>
          </w:tcPr>
          <w:p w14:paraId="261DE3D6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2.6</w:t>
            </w:r>
          </w:p>
        </w:tc>
        <w:tc>
          <w:tcPr>
            <w:tcW w:w="2917" w:type="dxa"/>
            <w:vAlign w:val="center"/>
          </w:tcPr>
          <w:p w14:paraId="63BA3D7D" w14:textId="7115D2AC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PEVuZE5vdGU+PENpdGU+PEF1dGhvcj5IYWxsPC9BdXRob3I+PFllYXI+MjAyMTwvWWVhcj48UmVj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PEVuZE5vdGU+PENpdGU+PEF1dGhvcj5IYWxsPC9BdXRob3I+PFllYXI+MjAyMTwvWWVhcj48UmVj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65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444836A3" w14:textId="77777777" w:rsidTr="0043398C">
        <w:trPr>
          <w:trHeight w:val="113"/>
          <w:jc w:val="center"/>
        </w:trPr>
        <w:tc>
          <w:tcPr>
            <w:tcW w:w="0" w:type="auto"/>
            <w:vMerge w:val="restart"/>
            <w:vAlign w:val="center"/>
          </w:tcPr>
          <w:p w14:paraId="79F834FB" w14:textId="77777777" w:rsidR="00B93CFE" w:rsidRPr="00C50E35" w:rsidRDefault="00117310" w:rsidP="0043398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nward transmission</w:t>
            </w:r>
          </w:p>
        </w:tc>
        <w:tc>
          <w:tcPr>
            <w:tcW w:w="0" w:type="auto"/>
            <w:vAlign w:val="center"/>
          </w:tcPr>
          <w:p w14:paraId="42157C4A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</w:p>
        </w:tc>
        <w:tc>
          <w:tcPr>
            <w:tcW w:w="0" w:type="auto"/>
          </w:tcPr>
          <w:p w14:paraId="4D4E0D81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</w:t>
            </w:r>
          </w:p>
        </w:tc>
        <w:tc>
          <w:tcPr>
            <w:tcW w:w="2917" w:type="dxa"/>
            <w:vAlign w:val="center"/>
          </w:tcPr>
          <w:p w14:paraId="4668F9E9" w14:textId="06DCDC71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&lt;EndNote&gt;&lt;Cite&gt;&lt;Author&gt;Eyre&lt;/Author&gt;&lt;Year&gt;2022&lt;/Year&gt;&lt;RecNum&gt;284&lt;/RecNum&gt;&lt;DisplayText&gt;&lt;style face="superscript"&gt;67&lt;/style&gt;&lt;/DisplayText&gt;&lt;record&gt;&lt;rec-number&gt;284&lt;/rec-number&gt;&lt;foreign-keys&gt;&lt;key app="EN" db-id="tz20xd2vyseaazedapyv22veerda5a0r9rtp" timestamp="1641451804"&gt;284&lt;/key&gt;&lt;/foreign-keys&gt;&lt;ref-type name="Journal Article"&gt;17&lt;/ref-type&gt;&lt;contributors&gt;&lt;authors&gt;&lt;author&gt;Eyre, David W.&lt;/author&gt;&lt;author&gt;Taylor, Donald&lt;/author&gt;&lt;author&gt;Purver, Mark&lt;/author&gt;&lt;author&gt;Chapman, David&lt;/author&gt;&lt;author&gt;Fowler, Tom&lt;/author&gt;&lt;author&gt;Pouwels, Koen B.&lt;/author&gt;&lt;author&gt;Walker, A. Sarah&lt;/author&gt;&lt;author&gt;Peto, Tim E. A.&lt;/author&gt;&lt;/authors&gt;&lt;/contributors&gt;&lt;titles&gt;&lt;title&gt;Effect of Covid-19 Vaccination on Transmission of Alpha and Delta Variants&lt;/title&gt;&lt;secondary-title&gt;New England Journal of Medicine&lt;/secondary-title&gt;&lt;/titles&gt;&lt;periodical&gt;&lt;full-title&gt;New England Journal of Medicine&lt;/full-title&gt;&lt;/periodical&gt;&lt;dates&gt;&lt;year&gt;2022&lt;/year&gt;&lt;/dates&gt;&lt;publisher&gt;Massachusetts Medical Society&lt;/publisher&gt;&lt;isbn&gt;0028-4793&lt;/isbn&gt;&lt;urls&gt;&lt;related-urls&gt;&lt;url&gt;https://doi.org/10.1056/NEJMoa2116597&lt;/url&gt;&lt;/related-urls&gt;&lt;/urls&gt;&lt;electronic-resource-num&gt;10.1056/NEJMoa2116597&lt;/electronic-resource-num&gt;&lt;access-date&gt;2022/01/05&lt;/access-date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67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6D8A4E5B" w14:textId="77777777" w:rsidTr="0043398C">
        <w:trPr>
          <w:trHeight w:val="113"/>
          <w:jc w:val="center"/>
        </w:trPr>
        <w:tc>
          <w:tcPr>
            <w:tcW w:w="0" w:type="auto"/>
            <w:vMerge/>
          </w:tcPr>
          <w:p w14:paraId="2164E0A3" w14:textId="77777777" w:rsidR="00B93CFE" w:rsidRPr="00C50E35" w:rsidRDefault="00B93CFE" w:rsidP="0043398C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</w:p>
        </w:tc>
        <w:tc>
          <w:tcPr>
            <w:tcW w:w="0" w:type="auto"/>
          </w:tcPr>
          <w:p w14:paraId="360A8364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</w:t>
            </w:r>
          </w:p>
        </w:tc>
        <w:tc>
          <w:tcPr>
            <w:tcW w:w="0" w:type="auto"/>
          </w:tcPr>
          <w:p w14:paraId="4C5F5351" w14:textId="77777777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0</w:t>
            </w:r>
          </w:p>
        </w:tc>
        <w:tc>
          <w:tcPr>
            <w:tcW w:w="2917" w:type="dxa"/>
            <w:vAlign w:val="center"/>
          </w:tcPr>
          <w:p w14:paraId="000C28EA" w14:textId="135CD2B8" w:rsidR="00B93CFE" w:rsidRPr="00C50E35" w:rsidRDefault="00117310" w:rsidP="0043398C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&lt;EndNote&gt;&lt;Cite&gt;&lt;Author&gt;Eyre&lt;/Author&gt;&lt;Year&gt;2022&lt;/Year&gt;&lt;RecNum&gt;284&lt;/RecNum&gt;&lt;DisplayText&gt;&lt;style face="superscript"&gt;67&lt;/style&gt;&lt;/DisplayText&gt;&lt;record&gt;&lt;rec-number&gt;284&lt;/rec-number&gt;&lt;foreign-keys&gt;&lt;key app="EN" db-id="tz20xd2vyseaazedapyv22veerda5a0r9rtp" timestamp="1641451804"&gt;284&lt;/key&gt;&lt;/foreign-keys&gt;&lt;ref-type name="Journal Article"&gt;17&lt;/ref-type&gt;&lt;contributors&gt;&lt;authors&gt;&lt;author&gt;Eyre, David W.&lt;/author&gt;&lt;author&gt;Taylor, Donald&lt;/author&gt;&lt;author&gt;Purver, Mark&lt;/author&gt;&lt;author&gt;Chapman, David&lt;/author&gt;&lt;author&gt;Fowler, Tom&lt;/author&gt;&lt;author&gt;Pouwels, Koen B.&lt;/author&gt;&lt;author&gt;Walker, A. Sarah&lt;/author&gt;&lt;author&gt;Peto, Tim E. A.&lt;/author&gt;&lt;/authors&gt;&lt;/contributors&gt;&lt;titles&gt;&lt;title&gt;Effect of Covid-19 Vaccination on Transmission of Alpha and Delta Variants&lt;/title&gt;&lt;secondary-title&gt;New England Journal of Medicine&lt;/secondary-title&gt;&lt;/titles&gt;&lt;periodical&gt;&lt;full-title&gt;New England Journal of Medicine&lt;/full-title&gt;&lt;/periodical&gt;&lt;dates&gt;&lt;year&gt;2022&lt;/year&gt;&lt;/dates&gt;&lt;publisher&gt;Massachusetts Medical Society&lt;/publisher&gt;&lt;isbn&gt;0028-4793&lt;/isbn&gt;&lt;urls&gt;&lt;related-urls&gt;&lt;url&gt;https://doi.org/10.1056/NEJMoa2116597&lt;/url&gt;&lt;/related-urls&gt;&lt;/urls&gt;&lt;electronic-resource-num&gt;10.1056/NEJMoa2116597&lt;/electronic-resource-num&gt;&lt;access-date&gt;2022/01/05&lt;/access-date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67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</w:tbl>
    <w:p w14:paraId="16EA4EAF" w14:textId="77777777" w:rsidR="00B93CFE" w:rsidRPr="00C50E35" w:rsidRDefault="00B93CFE" w:rsidP="002339F7">
      <w:pPr>
        <w:widowControl/>
        <w:spacing w:line="360" w:lineRule="auto"/>
        <w:contextualSpacing/>
        <w:jc w:val="left"/>
        <w:rPr>
          <w:rFonts w:ascii="Times New Roman" w:hAnsi="Times New Roman" w:cs="Times New Roman"/>
          <w:sz w:val="24"/>
          <w:szCs w:val="24"/>
          <w:lang w:val="en-GB"/>
        </w:rPr>
      </w:pPr>
    </w:p>
    <w:p w14:paraId="66678DCD" w14:textId="19668960" w:rsidR="00C35F9B" w:rsidRPr="00C50E35" w:rsidRDefault="00117310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U</w:t>
      </w:r>
      <w:r w:rsidR="002C19FA" w:rsidRPr="00C50E35">
        <w:rPr>
          <w:rFonts w:ascii="Times New Roman" w:hAnsi="Times New Roman"/>
          <w:sz w:val="24"/>
          <w:lang w:val="en-GB"/>
        </w:rPr>
        <w:t xml:space="preserve">sing the same approach as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for </w:t>
      </w:r>
      <w:r w:rsidRPr="00C50E35">
        <w:rPr>
          <w:rFonts w:ascii="Times New Roman" w:hAnsi="Times New Roman"/>
          <w:sz w:val="24"/>
          <w:lang w:val="en-GB"/>
        </w:rPr>
        <w:t xml:space="preserve">vaccine-induced protection, </w:t>
      </w:r>
      <w:r w:rsidR="007A4F5B" w:rsidRPr="00C50E35">
        <w:rPr>
          <w:rFonts w:ascii="Times New Roman" w:hAnsi="Times New Roman"/>
          <w:sz w:val="24"/>
          <w:lang w:val="en-GB"/>
        </w:rPr>
        <w:t>w</w:t>
      </w:r>
      <w:r w:rsidR="002C19FA" w:rsidRPr="00C50E35">
        <w:rPr>
          <w:rFonts w:ascii="Times New Roman" w:hAnsi="Times New Roman"/>
          <w:sz w:val="24"/>
          <w:lang w:val="en-GB"/>
        </w:rPr>
        <w:t xml:space="preserve">e </w:t>
      </w:r>
      <w:r w:rsidR="002C19FA" w:rsidRPr="00C50E35">
        <w:rPr>
          <w:rFonts w:ascii="Times New Roman" w:hAnsi="Times New Roman" w:cs="Times New Roman"/>
          <w:sz w:val="24"/>
          <w:szCs w:val="24"/>
          <w:lang w:val="en-GB"/>
        </w:rPr>
        <w:t>captured</w:t>
      </w:r>
      <w:r w:rsidR="002C19FA" w:rsidRPr="00C50E35">
        <w:rPr>
          <w:rFonts w:ascii="Times New Roman" w:hAnsi="Times New Roman"/>
          <w:sz w:val="24"/>
          <w:lang w:val="en-GB"/>
        </w:rPr>
        <w:t xml:space="preserve"> the dynamics of protection from previous </w:t>
      </w:r>
      <w:r w:rsidR="002C19FA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2C19FA" w:rsidRPr="00C50E35">
        <w:rPr>
          <w:rFonts w:ascii="Times New Roman" w:hAnsi="Times New Roman"/>
          <w:sz w:val="24"/>
          <w:lang w:val="en-GB"/>
        </w:rPr>
        <w:t xml:space="preserve"> infections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A47E64" w:rsidRPr="00C50E35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0C333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s shown in </w:t>
      </w:r>
      <w:r w:rsidR="000805EF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S</w:t>
      </w:r>
      <w:r w:rsidR="00C6691D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upplementary Fig</w:t>
      </w:r>
      <w:r w:rsidR="00515D5B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s</w:t>
      </w:r>
      <w:r w:rsidR="00C3505D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.</w:t>
      </w:r>
      <w:r w:rsidR="00C6691D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 xml:space="preserve"> </w:t>
      </w:r>
      <w:r w:rsidR="006C3179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6</w:t>
      </w:r>
      <w:r w:rsidR="00672670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 xml:space="preserve"> </w:t>
      </w:r>
      <w:r w:rsidR="00033D95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 xml:space="preserve">and </w:t>
      </w:r>
      <w:r w:rsidR="006C3179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7</w:t>
      </w:r>
      <w:r w:rsidR="00494416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B6C3A65" w14:textId="77777777" w:rsidR="00EA20F1" w:rsidRPr="00C50E35" w:rsidRDefault="00117310" w:rsidP="00EA20F1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146E0DB2" wp14:editId="5D102EDE">
            <wp:extent cx="4395046" cy="3296284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962981" name="VE_injector.ti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5046" cy="3296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00CA2" w14:textId="162D930D" w:rsidR="00EA20F1" w:rsidRPr="00C50E35" w:rsidRDefault="00117310" w:rsidP="00A85037">
      <w:pPr>
        <w:widowControl/>
        <w:spacing w:line="276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C946FB" w:rsidRPr="00C50E35">
        <w:rPr>
          <w:rFonts w:ascii="Times New Roman" w:hAnsi="Times New Roman"/>
          <w:b/>
          <w:lang w:val="en-GB"/>
        </w:rPr>
        <w:t>7</w:t>
      </w:r>
      <w:r w:rsidR="00734ED9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Predicted infection-induced protection against different outcomes over </w:t>
      </w:r>
      <w:r w:rsidR="008E413A" w:rsidRPr="00C50E35">
        <w:rPr>
          <w:rFonts w:ascii="Times New Roman" w:hAnsi="Times New Roman"/>
          <w:b/>
          <w:lang w:val="en-GB"/>
        </w:rPr>
        <w:t>time</w:t>
      </w:r>
      <w:r w:rsidR="00A30095" w:rsidRPr="00C50E35">
        <w:rPr>
          <w:rFonts w:ascii="Times New Roman" w:hAnsi="Times New Roman"/>
          <w:b/>
          <w:lang w:val="en-GB"/>
        </w:rPr>
        <w:t xml:space="preserve"> since recovery</w:t>
      </w:r>
      <w:r w:rsidRPr="00C50E35">
        <w:rPr>
          <w:rFonts w:ascii="Times New Roman" w:hAnsi="Times New Roman"/>
          <w:b/>
          <w:lang w:val="en-GB"/>
        </w:rPr>
        <w:t xml:space="preserve">. </w:t>
      </w:r>
      <w:r w:rsidRPr="00C50E35">
        <w:rPr>
          <w:rFonts w:ascii="Times New Roman" w:hAnsi="Times New Roman"/>
          <w:lang w:val="en-GB"/>
        </w:rPr>
        <w:t xml:space="preserve">The </w:t>
      </w:r>
      <w:r w:rsidR="002A461E" w:rsidRPr="00C50E35">
        <w:rPr>
          <w:rFonts w:ascii="Times New Roman" w:hAnsi="Times New Roman"/>
          <w:lang w:val="en-GB"/>
        </w:rPr>
        <w:t xml:space="preserve">data </w:t>
      </w:r>
      <w:r w:rsidRPr="00C50E35">
        <w:rPr>
          <w:rFonts w:ascii="Times New Roman" w:hAnsi="Times New Roman"/>
          <w:lang w:val="en-GB"/>
        </w:rPr>
        <w:t xml:space="preserve">points on lines indicate </w:t>
      </w:r>
      <w:r w:rsidR="008E413A" w:rsidRPr="00C50E35">
        <w:rPr>
          <w:rFonts w:ascii="Times New Roman" w:hAnsi="Times New Roman"/>
          <w:lang w:val="en-GB"/>
        </w:rPr>
        <w:t xml:space="preserve">the </w:t>
      </w:r>
      <w:r w:rsidR="002E4014" w:rsidRPr="00C50E35">
        <w:rPr>
          <w:rFonts w:ascii="Times New Roman" w:hAnsi="Times New Roman"/>
          <w:lang w:val="en-GB"/>
        </w:rPr>
        <w:t xml:space="preserve">protection </w:t>
      </w:r>
      <w:r w:rsidRPr="00C50E35">
        <w:rPr>
          <w:rFonts w:ascii="Times New Roman" w:hAnsi="Times New Roman"/>
          <w:lang w:val="en-GB"/>
        </w:rPr>
        <w:t>extracted from literature</w:t>
      </w:r>
      <w:r w:rsidR="00B70084" w:rsidRPr="00C50E35">
        <w:rPr>
          <w:rFonts w:ascii="Times New Roman" w:hAnsi="Times New Roman"/>
          <w:lang w:val="en-GB"/>
        </w:rPr>
        <w:t xml:space="preserve"> as summar</w:t>
      </w:r>
      <w:r w:rsidR="004C0DDA" w:rsidRPr="00C50E35">
        <w:rPr>
          <w:rFonts w:ascii="Times New Roman" w:hAnsi="Times New Roman"/>
          <w:lang w:val="en-GB"/>
        </w:rPr>
        <w:t>is</w:t>
      </w:r>
      <w:r w:rsidR="00B70084" w:rsidRPr="00C50E35">
        <w:rPr>
          <w:rFonts w:ascii="Times New Roman" w:hAnsi="Times New Roman"/>
          <w:lang w:val="en-GB"/>
        </w:rPr>
        <w:t xml:space="preserve">ed in </w:t>
      </w:r>
      <w:r w:rsidR="00B70084" w:rsidRPr="00C50E35">
        <w:rPr>
          <w:rFonts w:ascii="Times New Roman" w:hAnsi="Times New Roman"/>
          <w:color w:val="5B9BD5" w:themeColor="accent5"/>
          <w:lang w:val="en-GB"/>
        </w:rPr>
        <w:t xml:space="preserve">Supplementary Table </w:t>
      </w:r>
      <w:r w:rsidR="00431B3A" w:rsidRPr="00C50E35">
        <w:rPr>
          <w:rFonts w:ascii="Times New Roman" w:hAnsi="Times New Roman"/>
          <w:color w:val="5B9BD5" w:themeColor="accent5"/>
          <w:lang w:val="en-GB"/>
        </w:rPr>
        <w:t>5</w:t>
      </w:r>
      <w:r w:rsidR="00B70084" w:rsidRPr="00C50E35">
        <w:rPr>
          <w:rFonts w:ascii="Times New Roman" w:hAnsi="Times New Roman"/>
          <w:lang w:val="en-GB"/>
        </w:rPr>
        <w:t>.</w:t>
      </w:r>
    </w:p>
    <w:p w14:paraId="15A97AAE" w14:textId="77777777" w:rsidR="00EA20F1" w:rsidRPr="00C50E35" w:rsidRDefault="00EA20F1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023EC4CC" w14:textId="15E6DF4B" w:rsidR="002339F7" w:rsidRPr="00C50E35" w:rsidRDefault="00117310" w:rsidP="00BD3E00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37" w:name="_Toc98199131"/>
      <w:r w:rsidRPr="00C50E35">
        <w:rPr>
          <w:rFonts w:ascii="Times New Roman" w:hAnsi="Times New Roman" w:hint="eastAsia"/>
          <w:b/>
          <w:sz w:val="24"/>
          <w:lang w:val="en-GB"/>
        </w:rPr>
        <w:t>P</w:t>
      </w:r>
      <w:r w:rsidRPr="00C50E35">
        <w:rPr>
          <w:rFonts w:ascii="Times New Roman" w:hAnsi="Times New Roman"/>
          <w:b/>
          <w:sz w:val="24"/>
          <w:lang w:val="en-GB"/>
        </w:rPr>
        <w:t xml:space="preserve">rotection from previous </w:t>
      </w:r>
      <w:r w:rsidRPr="00C50E35">
        <w:rPr>
          <w:rFonts w:ascii="Times New Roman" w:hAnsi="Times New Roman" w:cs="Times New Roman"/>
          <w:b/>
          <w:sz w:val="24"/>
          <w:szCs w:val="24"/>
          <w:lang w:val="en-GB"/>
        </w:rPr>
        <w:t>Delta</w:t>
      </w:r>
      <w:r w:rsidRPr="00C50E35">
        <w:rPr>
          <w:rFonts w:ascii="Times New Roman" w:hAnsi="Times New Roman"/>
          <w:b/>
          <w:sz w:val="24"/>
          <w:lang w:val="en-GB"/>
        </w:rPr>
        <w:t xml:space="preserve"> infection</w:t>
      </w:r>
      <w:bookmarkEnd w:id="37"/>
    </w:p>
    <w:p w14:paraId="58467BDA" w14:textId="697B1B0E" w:rsidR="00142716" w:rsidRPr="00C50E35" w:rsidRDefault="00117310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bookmarkStart w:id="38" w:name="_Hlk94474087"/>
      <w:r w:rsidRPr="00C50E35">
        <w:rPr>
          <w:rFonts w:ascii="Times New Roman" w:hAnsi="Times New Roman"/>
          <w:sz w:val="24"/>
          <w:lang w:val="en-GB"/>
        </w:rPr>
        <w:t>Unlike China, m</w:t>
      </w:r>
      <w:r w:rsidR="0093104F" w:rsidRPr="00C50E35">
        <w:rPr>
          <w:rFonts w:ascii="Times New Roman" w:hAnsi="Times New Roman"/>
          <w:sz w:val="24"/>
          <w:lang w:val="en-GB"/>
        </w:rPr>
        <w:t xml:space="preserve">any countries have already been exposed to past waves of infection and </w:t>
      </w:r>
      <w:r w:rsidR="0093104F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have </w:t>
      </w:r>
      <w:r w:rsidR="0093104F" w:rsidRPr="00C50E35">
        <w:rPr>
          <w:rFonts w:ascii="Times New Roman" w:hAnsi="Times New Roman"/>
          <w:sz w:val="24"/>
          <w:lang w:val="en-GB"/>
        </w:rPr>
        <w:t>therefore</w:t>
      </w:r>
      <w:r w:rsidR="000A0AC1" w:rsidRPr="00C50E35">
        <w:rPr>
          <w:rFonts w:ascii="Times New Roman" w:hAnsi="Times New Roman"/>
          <w:sz w:val="24"/>
          <w:lang w:val="en-GB"/>
        </w:rPr>
        <w:t xml:space="preserve"> developed a substantial level of </w:t>
      </w:r>
      <w:r w:rsidR="009B3652" w:rsidRPr="00C50E35">
        <w:rPr>
          <w:rFonts w:ascii="Times New Roman" w:hAnsi="Times New Roman"/>
          <w:sz w:val="24"/>
          <w:lang w:val="en-GB"/>
        </w:rPr>
        <w:t xml:space="preserve">infection-induced </w:t>
      </w:r>
      <w:r w:rsidR="003E01CE" w:rsidRPr="00C50E35">
        <w:rPr>
          <w:rFonts w:ascii="Times New Roman" w:hAnsi="Times New Roman"/>
          <w:sz w:val="24"/>
          <w:lang w:val="en-GB"/>
        </w:rPr>
        <w:t>immunity from previous variant</w:t>
      </w:r>
      <w:r w:rsidR="00E11825" w:rsidRPr="00C50E35">
        <w:rPr>
          <w:rFonts w:ascii="Times New Roman" w:hAnsi="Times New Roman"/>
          <w:sz w:val="24"/>
          <w:lang w:val="en-GB"/>
        </w:rPr>
        <w:t>s</w:t>
      </w:r>
      <w:r w:rsidR="000A0AC1" w:rsidRPr="00C50E35">
        <w:rPr>
          <w:rFonts w:ascii="Times New Roman" w:hAnsi="Times New Roman"/>
          <w:sz w:val="24"/>
          <w:lang w:val="en-GB"/>
        </w:rPr>
        <w:t>.</w:t>
      </w:r>
      <w:bookmarkEnd w:id="38"/>
      <w:r w:rsidR="0061312B" w:rsidRPr="00C50E35">
        <w:rPr>
          <w:rFonts w:ascii="Times New Roman" w:hAnsi="Times New Roman" w:hint="eastAsia"/>
          <w:sz w:val="24"/>
          <w:lang w:val="en-GB"/>
        </w:rPr>
        <w:t xml:space="preserve"> </w:t>
      </w:r>
      <w:r w:rsidR="00E87266" w:rsidRPr="00C50E35">
        <w:rPr>
          <w:rFonts w:ascii="Times New Roman" w:hAnsi="Times New Roman" w:hint="eastAsia"/>
          <w:sz w:val="24"/>
          <w:lang w:val="en-GB"/>
        </w:rPr>
        <w:t>T</w:t>
      </w:r>
      <w:r w:rsidR="00E87266" w:rsidRPr="00C50E35">
        <w:rPr>
          <w:rFonts w:ascii="Times New Roman" w:hAnsi="Times New Roman"/>
          <w:sz w:val="24"/>
          <w:lang w:val="en-GB"/>
        </w:rPr>
        <w:t xml:space="preserve">o </w:t>
      </w:r>
      <w:r w:rsidR="00405736" w:rsidRPr="00C50E35">
        <w:rPr>
          <w:rFonts w:ascii="Times New Roman" w:hAnsi="Times New Roman"/>
          <w:sz w:val="24"/>
          <w:lang w:val="en-GB"/>
        </w:rPr>
        <w:t>extend</w:t>
      </w:r>
      <w:r w:rsidR="00E87266" w:rsidRPr="00C50E35">
        <w:rPr>
          <w:rFonts w:ascii="Times New Roman" w:hAnsi="Times New Roman"/>
          <w:sz w:val="24"/>
          <w:lang w:val="en-GB"/>
        </w:rPr>
        <w:t xml:space="preserve"> the </w:t>
      </w:r>
      <w:r w:rsidR="00923200" w:rsidRPr="00C50E35">
        <w:rPr>
          <w:rFonts w:ascii="Times New Roman" w:hAnsi="Times New Roman" w:cs="Times New Roman"/>
          <w:sz w:val="24"/>
          <w:szCs w:val="24"/>
          <w:lang w:val="en-GB"/>
        </w:rPr>
        <w:t>generalisability</w:t>
      </w:r>
      <w:r w:rsidR="00C05060" w:rsidRPr="00C50E35">
        <w:rPr>
          <w:rFonts w:ascii="Times New Roman" w:hAnsi="Times New Roman"/>
          <w:sz w:val="24"/>
          <w:lang w:val="en-GB"/>
        </w:rPr>
        <w:t xml:space="preserve"> of our model</w:t>
      </w:r>
      <w:r w:rsidR="00F97BE3" w:rsidRPr="00C50E35">
        <w:rPr>
          <w:rFonts w:ascii="Times New Roman" w:hAnsi="Times New Roman"/>
          <w:sz w:val="24"/>
          <w:lang w:val="en-GB"/>
        </w:rPr>
        <w:t xml:space="preserve"> results</w:t>
      </w:r>
      <w:r w:rsidR="00C05060" w:rsidRPr="00C50E35">
        <w:rPr>
          <w:rFonts w:ascii="Times New Roman" w:hAnsi="Times New Roman"/>
          <w:sz w:val="24"/>
          <w:lang w:val="en-GB"/>
        </w:rPr>
        <w:t xml:space="preserve"> to other </w:t>
      </w:r>
      <w:r w:rsidR="00CC4F5D" w:rsidRPr="00C50E35">
        <w:rPr>
          <w:rFonts w:ascii="Times New Roman" w:hAnsi="Times New Roman"/>
          <w:sz w:val="24"/>
          <w:lang w:val="en-GB"/>
        </w:rPr>
        <w:t xml:space="preserve">countries </w:t>
      </w:r>
      <w:bookmarkStart w:id="39" w:name="_Hlk94474238"/>
      <w:r w:rsidR="00D47CE2" w:rsidRPr="00C50E35">
        <w:rPr>
          <w:rFonts w:ascii="Times New Roman" w:hAnsi="Times New Roman"/>
          <w:sz w:val="24"/>
          <w:lang w:val="en-GB"/>
        </w:rPr>
        <w:t xml:space="preserve">with wide administration of inactivated vaccines in their primary vaccination </w:t>
      </w:r>
      <w:r w:rsidR="00D47CE2" w:rsidRPr="00C50E35">
        <w:rPr>
          <w:rFonts w:ascii="Times New Roman" w:hAnsi="Times New Roman" w:cs="Times New Roman"/>
          <w:sz w:val="24"/>
          <w:szCs w:val="24"/>
          <w:lang w:val="en-GB"/>
        </w:rPr>
        <w:t>programs</w:t>
      </w:r>
      <w:r w:rsidR="00234236" w:rsidRPr="00C50E35">
        <w:rPr>
          <w:rFonts w:ascii="Times New Roman" w:hAnsi="Times New Roman"/>
          <w:sz w:val="24"/>
          <w:lang w:val="en-GB"/>
        </w:rPr>
        <w:t xml:space="preserve"> (e.g</w:t>
      </w:r>
      <w:r w:rsidR="00234236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234236" w:rsidRPr="00C50E35">
        <w:rPr>
          <w:rFonts w:ascii="Times New Roman" w:hAnsi="Times New Roman"/>
          <w:sz w:val="24"/>
          <w:lang w:val="en-GB"/>
        </w:rPr>
        <w:t xml:space="preserve"> Chile</w:t>
      </w:r>
      <w:r w:rsidR="006D5401" w:rsidRPr="00C50E35">
        <w:rPr>
          <w:rFonts w:ascii="Times New Roman" w:hAnsi="Times New Roman"/>
          <w:sz w:val="24"/>
          <w:lang w:val="en-GB"/>
        </w:rPr>
        <w:t xml:space="preserve"> and</w:t>
      </w:r>
      <w:r w:rsidR="00234236" w:rsidRPr="00C50E35">
        <w:rPr>
          <w:rFonts w:ascii="Times New Roman" w:hAnsi="Times New Roman"/>
          <w:sz w:val="24"/>
          <w:lang w:val="en-GB"/>
        </w:rPr>
        <w:t xml:space="preserve"> Brazil)</w:t>
      </w:r>
      <w:r w:rsidR="0017712B" w:rsidRPr="00C50E35">
        <w:rPr>
          <w:rFonts w:ascii="Times New Roman" w:hAnsi="Times New Roman"/>
          <w:sz w:val="24"/>
          <w:lang w:val="en-GB"/>
        </w:rPr>
        <w:t xml:space="preserve">, </w:t>
      </w:r>
      <w:r w:rsidR="0017712B" w:rsidRPr="00C50E35">
        <w:rPr>
          <w:rFonts w:ascii="Times New Roman" w:hAnsi="Times New Roman" w:cs="Times New Roman"/>
          <w:sz w:val="24"/>
          <w:szCs w:val="24"/>
          <w:lang w:val="en-GB"/>
        </w:rPr>
        <w:t>we</w:t>
      </w:r>
      <w:r w:rsidR="00923A35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8490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assume </w:t>
      </w:r>
      <w:r w:rsidR="00DD50CF" w:rsidRPr="00C50E35">
        <w:rPr>
          <w:rFonts w:ascii="Times New Roman" w:hAnsi="Times New Roman"/>
          <w:sz w:val="24"/>
          <w:lang w:val="en-GB"/>
        </w:rPr>
        <w:t xml:space="preserve">30%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of the </w:t>
      </w:r>
      <w:r w:rsidRPr="00C50E35">
        <w:rPr>
          <w:rFonts w:ascii="Times New Roman" w:hAnsi="Times New Roman"/>
          <w:sz w:val="24"/>
          <w:lang w:val="en-GB"/>
        </w:rPr>
        <w:t xml:space="preserve">population </w:t>
      </w:r>
      <w:r w:rsidR="009F42E5" w:rsidRPr="00C50E35">
        <w:rPr>
          <w:rFonts w:ascii="Times New Roman" w:hAnsi="Times New Roman"/>
          <w:sz w:val="24"/>
          <w:lang w:val="en-GB"/>
        </w:rPr>
        <w:t xml:space="preserve">acquired protective immunity against </w:t>
      </w:r>
      <w:r w:rsidR="009F42E5" w:rsidRPr="00C50E35">
        <w:rPr>
          <w:rFonts w:ascii="Times New Roman" w:hAnsi="Times New Roman" w:cs="Times New Roman"/>
          <w:sz w:val="24"/>
          <w:szCs w:val="24"/>
          <w:lang w:val="en-GB"/>
        </w:rPr>
        <w:t>Delta</w:t>
      </w:r>
      <w:r w:rsidR="008A5206" w:rsidRPr="00C50E35">
        <w:rPr>
          <w:rFonts w:ascii="Times New Roman" w:hAnsi="Times New Roman"/>
          <w:sz w:val="24"/>
          <w:lang w:val="en-GB"/>
        </w:rPr>
        <w:t xml:space="preserve"> before</w:t>
      </w:r>
      <w:r w:rsidR="008A5206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the</w:t>
      </w:r>
      <w:r w:rsidR="008A5206" w:rsidRPr="00C50E35">
        <w:rPr>
          <w:rFonts w:ascii="Times New Roman" w:hAnsi="Times New Roman"/>
          <w:sz w:val="24"/>
          <w:lang w:val="en-GB"/>
        </w:rPr>
        <w:t xml:space="preserve"> </w:t>
      </w:r>
      <w:r w:rsidR="00DE2D1D" w:rsidRPr="00C50E35">
        <w:rPr>
          <w:rFonts w:ascii="Times New Roman" w:hAnsi="Times New Roman"/>
          <w:sz w:val="24"/>
          <w:lang w:val="en-GB"/>
        </w:rPr>
        <w:t>epidemic onset.</w:t>
      </w:r>
      <w:r w:rsidR="00E76FCF" w:rsidRPr="00C50E35">
        <w:rPr>
          <w:rFonts w:ascii="Times New Roman" w:hAnsi="Times New Roman"/>
          <w:sz w:val="24"/>
          <w:lang w:val="en-GB"/>
        </w:rPr>
        <w:t xml:space="preserve"> To account for the waning protection from previous infections</w:t>
      </w:r>
      <w:r w:rsidR="009748F6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PEVuZE5vdGU+PENpdGU+PEF1dGhvcj5EYW4gSmVubmlmZXI8L0F1dGhvcj48WWVhcj4yMDIxPC9Z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==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PEVuZE5vdGU+PENpdGU+PEF1dGhvcj5EYW4gSmVubmlmZXI8L0F1dGhvcj48WWVhcj4yMDIxPC9Z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==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="009748F6" w:rsidRPr="00C50E35">
        <w:rPr>
          <w:rFonts w:ascii="Times New Roman" w:hAnsi="Times New Roman"/>
          <w:sz w:val="24"/>
          <w:lang w:val="en-GB"/>
        </w:rPr>
      </w:r>
      <w:r w:rsidR="009748F6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68,69</w:t>
      </w:r>
      <w:r w:rsidR="009748F6" w:rsidRPr="00C50E35">
        <w:rPr>
          <w:rFonts w:ascii="Times New Roman" w:hAnsi="Times New Roman"/>
          <w:sz w:val="24"/>
          <w:lang w:val="en-GB"/>
        </w:rPr>
        <w:fldChar w:fldCharType="end"/>
      </w:r>
      <w:r w:rsidR="00E76FCF" w:rsidRPr="00C50E35">
        <w:rPr>
          <w:rFonts w:ascii="Times New Roman" w:hAnsi="Times New Roman"/>
          <w:sz w:val="24"/>
          <w:lang w:val="en-GB"/>
        </w:rPr>
        <w:t xml:space="preserve">, </w:t>
      </w:r>
      <w:r w:rsidR="00363244" w:rsidRPr="00C50E35">
        <w:rPr>
          <w:rFonts w:ascii="Times New Roman" w:hAnsi="Times New Roman"/>
          <w:sz w:val="24"/>
          <w:lang w:val="en-GB"/>
        </w:rPr>
        <w:t xml:space="preserve">their recovery dates </w:t>
      </w:r>
      <w:r w:rsidR="00192A1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were </w:t>
      </w:r>
      <w:r w:rsidR="00192A1E" w:rsidRPr="00C50E35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randomly assigned </w:t>
      </w:r>
      <w:r w:rsidR="00550D91" w:rsidRPr="00C50E35">
        <w:rPr>
          <w:rFonts w:ascii="Times New Roman" w:hAnsi="Times New Roman"/>
          <w:sz w:val="24"/>
          <w:lang w:val="en-GB"/>
        </w:rPr>
        <w:t>according to</w:t>
      </w:r>
      <w:r w:rsidR="00363244" w:rsidRPr="00C50E35">
        <w:rPr>
          <w:rFonts w:ascii="Times New Roman" w:hAnsi="Times New Roman"/>
          <w:sz w:val="24"/>
          <w:lang w:val="en-GB"/>
        </w:rPr>
        <w:t xml:space="preserve"> </w:t>
      </w:r>
      <w:r w:rsidR="004034AA" w:rsidRPr="00C50E35">
        <w:rPr>
          <w:rFonts w:ascii="Times New Roman" w:hAnsi="Times New Roman"/>
          <w:sz w:val="24"/>
          <w:lang w:val="en-GB"/>
        </w:rPr>
        <w:t xml:space="preserve">the </w:t>
      </w:r>
      <w:r w:rsidR="00E115F6" w:rsidRPr="00C50E35">
        <w:rPr>
          <w:rFonts w:ascii="Times New Roman" w:hAnsi="Times New Roman"/>
          <w:sz w:val="24"/>
          <w:lang w:val="en-GB"/>
        </w:rPr>
        <w:t xml:space="preserve">joint distribution of </w:t>
      </w:r>
      <w:r w:rsidR="00142293" w:rsidRPr="00C50E35">
        <w:rPr>
          <w:rFonts w:ascii="Times New Roman" w:hAnsi="Times New Roman"/>
          <w:sz w:val="24"/>
          <w:lang w:val="en-GB"/>
        </w:rPr>
        <w:t>date</w:t>
      </w:r>
      <w:r w:rsidR="004034AA" w:rsidRPr="00C50E35">
        <w:rPr>
          <w:rFonts w:ascii="Times New Roman" w:hAnsi="Times New Roman"/>
          <w:sz w:val="24"/>
          <w:lang w:val="en-GB"/>
        </w:rPr>
        <w:t xml:space="preserve"> and age</w:t>
      </w:r>
      <w:r w:rsidR="00D07F7F" w:rsidRPr="00C50E35">
        <w:rPr>
          <w:rFonts w:ascii="Times New Roman" w:hAnsi="Times New Roman"/>
          <w:sz w:val="24"/>
          <w:lang w:val="en-GB"/>
        </w:rPr>
        <w:t xml:space="preserve"> of </w:t>
      </w:r>
      <w:r w:rsidR="00BE1304" w:rsidRPr="00C50E35">
        <w:rPr>
          <w:rFonts w:ascii="Times New Roman" w:hAnsi="Times New Roman"/>
          <w:sz w:val="24"/>
          <w:lang w:val="en-GB"/>
        </w:rPr>
        <w:t xml:space="preserve">reported cases from </w:t>
      </w:r>
      <w:r w:rsidR="00363244" w:rsidRPr="00C50E35">
        <w:rPr>
          <w:rFonts w:ascii="Times New Roman" w:hAnsi="Times New Roman"/>
          <w:sz w:val="24"/>
          <w:lang w:val="en-GB"/>
        </w:rPr>
        <w:t xml:space="preserve">the recent </w:t>
      </w:r>
      <w:r w:rsidR="000069AA" w:rsidRPr="00C50E35">
        <w:rPr>
          <w:rFonts w:ascii="Times New Roman" w:hAnsi="Times New Roman" w:cs="Times New Roman" w:hint="eastAsia"/>
          <w:sz w:val="24"/>
          <w:szCs w:val="24"/>
          <w:lang w:val="en-GB"/>
        </w:rPr>
        <w:t>Delta</w:t>
      </w:r>
      <w:r w:rsidR="000069AA" w:rsidRPr="00C50E35">
        <w:rPr>
          <w:rFonts w:ascii="Times New Roman" w:hAnsi="Times New Roman"/>
          <w:sz w:val="24"/>
          <w:lang w:val="en-GB"/>
        </w:rPr>
        <w:t xml:space="preserve"> </w:t>
      </w:r>
      <w:r w:rsidR="00363244" w:rsidRPr="00C50E35">
        <w:rPr>
          <w:rFonts w:ascii="Times New Roman" w:hAnsi="Times New Roman"/>
          <w:sz w:val="24"/>
          <w:lang w:val="en-GB"/>
        </w:rPr>
        <w:t>epidemic wave in Chile</w:t>
      </w:r>
      <w:r w:rsidR="00243CDE" w:rsidRPr="00C50E35">
        <w:rPr>
          <w:rFonts w:ascii="Times New Roman" w:hAnsi="Times New Roman"/>
          <w:sz w:val="24"/>
          <w:lang w:val="en-GB"/>
        </w:rPr>
        <w:t>.</w:t>
      </w:r>
      <w:bookmarkEnd w:id="39"/>
      <w:r w:rsidR="001A144C" w:rsidRPr="00C50E35">
        <w:rPr>
          <w:rFonts w:ascii="Times New Roman" w:hAnsi="Times New Roman"/>
          <w:sz w:val="24"/>
          <w:lang w:val="en-GB"/>
        </w:rPr>
        <w:t xml:space="preserve"> </w:t>
      </w:r>
      <w:r w:rsidR="00B85167" w:rsidRPr="00C50E35">
        <w:rPr>
          <w:rFonts w:ascii="Times New Roman" w:hAnsi="Times New Roman"/>
          <w:sz w:val="24"/>
          <w:lang w:val="en-GB"/>
        </w:rPr>
        <w:t xml:space="preserve">We collated the </w:t>
      </w:r>
      <w:r w:rsidR="00892F5D" w:rsidRPr="00C50E35">
        <w:rPr>
          <w:rFonts w:ascii="Times New Roman" w:hAnsi="Times New Roman"/>
          <w:sz w:val="24"/>
          <w:lang w:val="en-GB"/>
        </w:rPr>
        <w:t>d</w:t>
      </w:r>
      <w:r w:rsidR="00B85167" w:rsidRPr="00C50E35">
        <w:rPr>
          <w:rFonts w:ascii="Times New Roman" w:hAnsi="Times New Roman"/>
          <w:sz w:val="24"/>
          <w:lang w:val="en-GB"/>
        </w:rPr>
        <w:t xml:space="preserve">aily reported cases by age group in Chile from August </w:t>
      </w:r>
      <w:r w:rsidR="00B8516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15, </w:t>
      </w:r>
      <w:r w:rsidR="00B85167" w:rsidRPr="00C50E35">
        <w:rPr>
          <w:rFonts w:ascii="Times New Roman" w:hAnsi="Times New Roman"/>
          <w:sz w:val="24"/>
          <w:lang w:val="en-GB"/>
        </w:rPr>
        <w:t xml:space="preserve">2021 to December </w:t>
      </w:r>
      <w:r w:rsidR="00B8516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15, </w:t>
      </w:r>
      <w:r w:rsidR="00B85167" w:rsidRPr="00C50E35">
        <w:rPr>
          <w:rFonts w:ascii="Times New Roman" w:hAnsi="Times New Roman"/>
          <w:sz w:val="24"/>
          <w:lang w:val="en-GB"/>
        </w:rPr>
        <w:t>2021</w:t>
      </w:r>
      <w:r w:rsidR="005B4195" w:rsidRPr="00C50E35">
        <w:rPr>
          <w:rFonts w:ascii="Times New Roman" w:hAnsi="Times New Roman"/>
          <w:sz w:val="24"/>
          <w:lang w:val="en-GB"/>
        </w:rPr>
        <w:t xml:space="preserve"> when </w:t>
      </w:r>
      <w:r w:rsidR="00D43033" w:rsidRPr="00C50E35">
        <w:rPr>
          <w:rFonts w:ascii="Times New Roman" w:hAnsi="Times New Roman"/>
          <w:sz w:val="24"/>
          <w:lang w:val="en-GB"/>
        </w:rPr>
        <w:t xml:space="preserve">the </w:t>
      </w:r>
      <w:r w:rsidR="00B91FB7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B91FB7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elta </w:t>
      </w:r>
      <w:r w:rsidR="008E413A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variant </w:t>
      </w:r>
      <w:r w:rsidR="00D4303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was </w:t>
      </w:r>
      <w:r w:rsidR="00D43033" w:rsidRPr="00C50E35">
        <w:rPr>
          <w:rFonts w:ascii="Times New Roman" w:hAnsi="Times New Roman"/>
          <w:sz w:val="24"/>
          <w:lang w:val="en-GB"/>
        </w:rPr>
        <w:t>predominant (&gt;50%)</w:t>
      </w:r>
      <w:r w:rsidR="00D32214" w:rsidRPr="00C50E35">
        <w:rPr>
          <w:rFonts w:ascii="Times New Roman" w:hAnsi="Times New Roman"/>
          <w:sz w:val="24"/>
          <w:lang w:val="en-GB"/>
        </w:rPr>
        <w:t xml:space="preserve"> (</w:t>
      </w:r>
      <w:r w:rsidR="00E85F86" w:rsidRPr="00C50E35">
        <w:rPr>
          <w:rFonts w:ascii="Times New Roman" w:hAnsi="Times New Roman"/>
          <w:color w:val="5B9BD5" w:themeColor="accent5"/>
          <w:sz w:val="24"/>
          <w:lang w:val="en-GB"/>
        </w:rPr>
        <w:t>Supplementary Fig.</w:t>
      </w:r>
      <w:r w:rsidR="00223EEE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 </w:t>
      </w:r>
      <w:r w:rsidR="00AC113B" w:rsidRPr="00C50E35">
        <w:rPr>
          <w:rFonts w:ascii="Times New Roman" w:hAnsi="Times New Roman"/>
          <w:color w:val="5B9BD5" w:themeColor="accent5"/>
          <w:sz w:val="24"/>
          <w:lang w:val="en-GB"/>
        </w:rPr>
        <w:t>8</w:t>
      </w:r>
      <w:r w:rsidR="00D32214" w:rsidRPr="00C50E35">
        <w:rPr>
          <w:rFonts w:ascii="Times New Roman" w:hAnsi="Times New Roman"/>
          <w:sz w:val="24"/>
          <w:lang w:val="en-GB"/>
        </w:rPr>
        <w:t>)</w:t>
      </w:r>
      <w:r w:rsidR="00952FFE" w:rsidRPr="00C50E35">
        <w:rPr>
          <w:rFonts w:ascii="Times New Roman" w:hAnsi="Times New Roman"/>
          <w:sz w:val="24"/>
          <w:lang w:val="en-GB"/>
        </w:rPr>
        <w:t>.</w:t>
      </w:r>
      <w:r w:rsidR="00FF1D0C" w:rsidRPr="00C50E35">
        <w:rPr>
          <w:rFonts w:ascii="Times New Roman" w:hAnsi="Times New Roman"/>
          <w:sz w:val="24"/>
          <w:lang w:val="en-GB"/>
        </w:rPr>
        <w:t xml:space="preserve"> We adjusted the raw 5-year age bands to match </w:t>
      </w:r>
      <w:r w:rsidR="00FF1D0C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FF1D0C" w:rsidRPr="00C50E35">
        <w:rPr>
          <w:rFonts w:ascii="Times New Roman" w:hAnsi="Times New Roman"/>
          <w:sz w:val="24"/>
          <w:lang w:val="en-GB"/>
        </w:rPr>
        <w:t xml:space="preserve"> age groups used in our model.</w:t>
      </w:r>
    </w:p>
    <w:p w14:paraId="42067CAE" w14:textId="77777777" w:rsidR="007F5AB3" w:rsidRPr="00C50E35" w:rsidRDefault="007F5AB3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4211B36F" w14:textId="77777777" w:rsidR="0022597E" w:rsidRPr="00C50E35" w:rsidRDefault="00117310" w:rsidP="0022597E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50E2E63F" wp14:editId="2BA7D26F">
            <wp:extent cx="5220000" cy="2088000"/>
            <wp:effectExtent l="0" t="0" r="0" b="7620"/>
            <wp:docPr id="192927508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924213" name="figs4.tif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F00E4" w14:textId="574EF6D1" w:rsidR="003138B6" w:rsidRPr="00C50E35" w:rsidRDefault="00117310" w:rsidP="00907A76">
      <w:pPr>
        <w:widowControl/>
        <w:spacing w:line="276" w:lineRule="auto"/>
        <w:contextualSpacing/>
        <w:jc w:val="left"/>
        <w:outlineLvl w:val="2"/>
        <w:rPr>
          <w:rFonts w:ascii="Times New Roman" w:hAnsi="Times New Roman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7C7208" w:rsidRPr="00C50E35">
        <w:rPr>
          <w:rFonts w:ascii="Times New Roman" w:hAnsi="Times New Roman"/>
          <w:b/>
          <w:lang w:val="en-GB"/>
        </w:rPr>
        <w:t>8</w:t>
      </w:r>
      <w:r w:rsidR="00A177DB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Daily reported cases by age group in Chile from August 15, 2021 to December 15, 2021. </w:t>
      </w:r>
      <w:r w:rsidRPr="00C50E35">
        <w:rPr>
          <w:rFonts w:ascii="Times New Roman" w:hAnsi="Times New Roman"/>
          <w:lang w:val="en-GB"/>
        </w:rPr>
        <w:t>Similar to China, inactivated vaccines are widely used in the primary vaccination program in Chile. Delta was the predominant variant (&gt;50%) from August 15, 2021 to December 15, 2021.</w:t>
      </w:r>
      <w:r w:rsidRPr="00C50E35">
        <w:rPr>
          <w:rFonts w:ascii="Times New Roman" w:hAnsi="Times New Roman"/>
          <w:b/>
          <w:lang w:val="en-GB"/>
        </w:rPr>
        <w:t xml:space="preserve"> </w:t>
      </w:r>
      <w:r w:rsidR="008D4147" w:rsidRPr="00C50E35">
        <w:rPr>
          <w:rFonts w:ascii="Times New Roman" w:hAnsi="Times New Roman"/>
          <w:lang w:val="en-GB"/>
        </w:rPr>
        <w:t xml:space="preserve">The </w:t>
      </w:r>
      <w:r w:rsidR="00BC7710" w:rsidRPr="00C50E35">
        <w:rPr>
          <w:rFonts w:ascii="Times New Roman" w:hAnsi="Times New Roman"/>
          <w:lang w:val="en-GB"/>
        </w:rPr>
        <w:t xml:space="preserve">raw </w:t>
      </w:r>
      <w:r w:rsidR="000A1A4B" w:rsidRPr="00C50E35">
        <w:rPr>
          <w:rFonts w:ascii="Times New Roman" w:hAnsi="Times New Roman"/>
          <w:lang w:val="en-GB"/>
        </w:rPr>
        <w:t xml:space="preserve">5-year </w:t>
      </w:r>
      <w:r w:rsidR="008D4147" w:rsidRPr="00C50E35">
        <w:rPr>
          <w:rFonts w:ascii="Times New Roman" w:hAnsi="Times New Roman"/>
          <w:lang w:val="en-GB"/>
        </w:rPr>
        <w:t xml:space="preserve">age </w:t>
      </w:r>
      <w:r w:rsidR="00BB300A" w:rsidRPr="00C50E35">
        <w:rPr>
          <w:rFonts w:ascii="Times New Roman" w:hAnsi="Times New Roman"/>
          <w:lang w:val="en-GB"/>
        </w:rPr>
        <w:t>groups</w:t>
      </w:r>
      <w:r w:rsidR="008D4147" w:rsidRPr="00C50E35">
        <w:rPr>
          <w:rFonts w:ascii="Times New Roman" w:hAnsi="Times New Roman"/>
          <w:lang w:val="en-GB"/>
        </w:rPr>
        <w:t xml:space="preserve"> are adjusted to match </w:t>
      </w:r>
      <w:r w:rsidR="008F078E" w:rsidRPr="00C50E35">
        <w:rPr>
          <w:rFonts w:ascii="Times New Roman" w:hAnsi="Times New Roman"/>
          <w:lang w:val="en-GB"/>
        </w:rPr>
        <w:t>th</w:t>
      </w:r>
      <w:r w:rsidR="008F078E">
        <w:rPr>
          <w:rFonts w:ascii="Times New Roman" w:hAnsi="Times New Roman"/>
          <w:lang w:val="en-GB"/>
        </w:rPr>
        <w:t>e</w:t>
      </w:r>
      <w:r w:rsidR="008F078E" w:rsidRPr="00C50E35">
        <w:rPr>
          <w:rFonts w:ascii="Times New Roman" w:hAnsi="Times New Roman"/>
          <w:lang w:val="en-GB"/>
        </w:rPr>
        <w:t xml:space="preserve"> </w:t>
      </w:r>
      <w:r w:rsidR="008D4147" w:rsidRPr="00C50E35">
        <w:rPr>
          <w:rFonts w:ascii="Times New Roman" w:hAnsi="Times New Roman"/>
          <w:lang w:val="en-GB"/>
        </w:rPr>
        <w:t>age groups used in our model</w:t>
      </w:r>
      <w:r w:rsidR="00DE01F9" w:rsidRPr="00C50E35">
        <w:rPr>
          <w:rFonts w:ascii="Times New Roman" w:hAnsi="Times New Roman"/>
          <w:lang w:val="en-GB"/>
        </w:rPr>
        <w:t xml:space="preserve"> (see </w:t>
      </w:r>
      <w:r w:rsidR="00FE0C48" w:rsidRPr="00C50E35">
        <w:rPr>
          <w:rFonts w:ascii="Times New Roman" w:hAnsi="Times New Roman"/>
          <w:color w:val="5B9BD5" w:themeColor="accent5"/>
          <w:lang w:val="en-GB"/>
        </w:rPr>
        <w:t xml:space="preserve">Supplementary Table </w:t>
      </w:r>
      <w:r w:rsidR="00266564" w:rsidRPr="00C50E35">
        <w:rPr>
          <w:rFonts w:ascii="Times New Roman" w:hAnsi="Times New Roman"/>
          <w:color w:val="5B9BD5" w:themeColor="accent5"/>
          <w:lang w:val="en-GB"/>
        </w:rPr>
        <w:t>11</w:t>
      </w:r>
      <w:r w:rsidR="00DE01F9" w:rsidRPr="00C50E35">
        <w:rPr>
          <w:rFonts w:ascii="Times New Roman" w:hAnsi="Times New Roman"/>
          <w:lang w:val="en-GB"/>
        </w:rPr>
        <w:t>)</w:t>
      </w:r>
      <w:r w:rsidR="008D4147" w:rsidRPr="00C50E35">
        <w:rPr>
          <w:rFonts w:ascii="Times New Roman" w:hAnsi="Times New Roman"/>
          <w:lang w:val="en-GB"/>
        </w:rPr>
        <w:t xml:space="preserve">. </w:t>
      </w:r>
      <w:r w:rsidR="001E5621" w:rsidRPr="00C50E35">
        <w:rPr>
          <w:rFonts w:ascii="Times New Roman" w:hAnsi="Times New Roman"/>
          <w:lang w:val="en-GB"/>
        </w:rPr>
        <w:t>Dat</w:t>
      </w:r>
      <w:r w:rsidR="00DA1377" w:rsidRPr="00C50E35">
        <w:rPr>
          <w:rFonts w:ascii="Times New Roman" w:hAnsi="Times New Roman"/>
          <w:lang w:val="en-GB"/>
        </w:rPr>
        <w:t>a</w:t>
      </w:r>
      <w:r w:rsidR="001E5621" w:rsidRPr="00C50E35">
        <w:rPr>
          <w:rFonts w:ascii="Times New Roman" w:hAnsi="Times New Roman"/>
          <w:lang w:val="en-GB"/>
        </w:rPr>
        <w:t xml:space="preserve"> s</w:t>
      </w:r>
      <w:r w:rsidRPr="00C50E35">
        <w:rPr>
          <w:rFonts w:ascii="Times New Roman" w:hAnsi="Times New Roman"/>
          <w:lang w:val="en-GB"/>
        </w:rPr>
        <w:t xml:space="preserve">ource: </w:t>
      </w:r>
      <w:hyperlink r:id="rId17" w:history="1">
        <w:r w:rsidRPr="00C50E35">
          <w:rPr>
            <w:rStyle w:val="a9"/>
            <w:rFonts w:ascii="Times New Roman" w:hAnsi="Times New Roman"/>
            <w:lang w:val="en-GB"/>
          </w:rPr>
          <w:t>https://github.com/MinCiencia/Datos-COVID19/tree/master/output/producto16</w:t>
        </w:r>
      </w:hyperlink>
    </w:p>
    <w:p w14:paraId="2D2662E9" w14:textId="34AD5605" w:rsidR="006F733C" w:rsidRPr="00C50E35" w:rsidRDefault="006F733C" w:rsidP="002339F7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403B6E95" w14:textId="19B61918" w:rsidR="000C4492" w:rsidRPr="00C50E35" w:rsidRDefault="00117310" w:rsidP="000C4492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I</w:t>
      </w:r>
      <w:r w:rsidRPr="00C50E35">
        <w:rPr>
          <w:rFonts w:ascii="Times New Roman" w:hAnsi="Times New Roman"/>
          <w:sz w:val="24"/>
          <w:lang w:val="en-GB"/>
        </w:rPr>
        <w:t>mmunogenicity studies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&lt;EndNote&gt;&lt;Cite&gt;&lt;Author&gt;Cao&lt;/Author&gt;&lt;Year&gt;2021&lt;/Year&gt;&lt;RecNum&gt;352&lt;/RecNum&gt;&lt;DisplayText&gt;&lt;style face="superscript"&gt;70&lt;/style&gt;&lt;/DisplayText&gt;&lt;record&gt;&lt;rec-number&gt;352&lt;/rec-number&gt;&lt;foreign-keys&gt;&lt;key app="EN" db-id="tz20xd2vyseaazedapyv22veerda5a0r9rtp" timestamp="1642673478"&gt;352&lt;/key&gt;&lt;/foreign-keys&gt;&lt;ref-type name="Journal Article"&gt;17&lt;/ref-type&gt;&lt;contributors&gt;&lt;authors&gt;&lt;author&gt;Cao, Yunlong&lt;/author&gt;&lt;author&gt;Wang, Jing&lt;/author&gt;&lt;author&gt;Jian, Fanchong&lt;/author&gt;&lt;author&gt;Xiao, Tianhe&lt;/author&gt;&lt;author&gt;Song, Weiliang&lt;/author&gt;&lt;author&gt;Yisimayi, Ayijiang&lt;/author&gt;&lt;author&gt;Huang, Weijin&lt;/author&gt;&lt;author&gt;Li, Qianqian&lt;/author&gt;&lt;author&gt;Wang, Peng&lt;/author&gt;&lt;author&gt;An, Ran&lt;/author&gt;&lt;author&gt;Wang, Jing&lt;/author&gt;&lt;author&gt;Wang, Yao&lt;/author&gt;&lt;author&gt;Niu, Xiao&lt;/author&gt;&lt;author&gt;Yang, Sijie&lt;/author&gt;&lt;author&gt;Liang, Hui&lt;/author&gt;&lt;author&gt;Sun, Haiyan&lt;/author&gt;&lt;author&gt;Li, Tao&lt;/author&gt;&lt;author&gt;Yu, Yuanling&lt;/author&gt;&lt;author&gt;Cui, Qianqian&lt;/author&gt;&lt;author&gt;Liu, Shuo&lt;/author&gt;&lt;author&gt;Yang, Xiaodong&lt;/author&gt;&lt;author&gt;Du, Shuo&lt;/author&gt;&lt;author&gt;Zhang, Zhiying&lt;/author&gt;&lt;author&gt;Hao, Xiaohua&lt;/author&gt;&lt;author&gt;Shao, Fei&lt;/author&gt;&lt;author&gt;Jin, Ronghua&lt;/author&gt;&lt;author&gt;Wang, Xiangxi&lt;/author&gt;&lt;author&gt;Xiao, Junyu&lt;/author&gt;&lt;author&gt;Wang, Youchun&lt;/author&gt;&lt;author&gt;Xie, Xiaoliang Sunney&lt;/author&gt;&lt;/authors&gt;&lt;/contributors&gt;&lt;titles&gt;&lt;title&gt;Omicron escapes the majority of existing SARS-CoV-2 neutralizing antibodies&lt;/title&gt;&lt;secondary-title&gt;Nature&lt;/secondary-title&gt;&lt;/titles&gt;&lt;periodical&gt;&lt;full-title&gt;Nature&lt;/full-title&gt;&lt;/periodical&gt;&lt;dates&gt;&lt;year&gt;2021&lt;/year&gt;&lt;pub-dates&gt;&lt;date&gt;2021/12/23&lt;/date&gt;&lt;/pub-dates&gt;&lt;/dates&gt;&lt;isbn&gt;1476-4687&lt;/isbn&gt;&lt;urls&gt;&lt;related-urls&gt;&lt;url&gt;https://doi.org/10.1038/s41586-021-04385-3&lt;/url&gt;&lt;/related-urls&gt;&lt;/urls&gt;&lt;electronic-resource-num&gt;10.1038/s41586-021-04385-3&lt;/electronic-resource-num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70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 and preliminary data analyses from South Africa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&lt;EndNote&gt;&lt;Cite&gt;&lt;Author&gt;Pulliam&lt;/Author&gt;&lt;Year&gt;2021&lt;/Year&gt;&lt;RecNum&gt;166&lt;/RecNum&gt;&lt;DisplayText&gt;&lt;style face="superscript"&gt;71&lt;/style&gt;&lt;/DisplayText&gt;&lt;record&gt;&lt;rec-number&gt;166&lt;/rec-number&gt;&lt;foreign-keys&gt;&lt;key app="EN" db-id="tz20xd2vyseaazedapyv22veerda5a0r9rtp" timestamp="1638494359"&gt;166&lt;/key&gt;&lt;/foreign-keys&gt;&lt;ref-type name="Journal Article"&gt;17&lt;/ref-type&gt;&lt;contributors&gt;&lt;authors&gt;&lt;author&gt;Pulliam, Juliet R. C.&lt;/author&gt;&lt;author&gt;van Schalkwyk, Cari&lt;/author&gt;&lt;author&gt;Govender, Nevashan&lt;/author&gt;&lt;author&gt;von Gottberg, Anne&lt;/author&gt;&lt;author&gt;Cohen, Cheryl&lt;/author&gt;&lt;author&gt;Groome, Michelle J.&lt;/author&gt;&lt;author&gt;Dushoff, Jonathan&lt;/author&gt;&lt;author&gt;Mlisana, Koleka&lt;/author&gt;&lt;author&gt;Moultrie, Harry&lt;/author&gt;&lt;/authors&gt;&lt;/contributors&gt;&lt;titles&gt;&lt;title&gt;Increased risk of SARS-CoV-2 reinfection associated with emergence of the Omicron variant in South Africa&lt;/title&gt;&lt;secondary-title&gt;medRxiv&lt;/secondary-title&gt;&lt;/titles&gt;&lt;periodical&gt;&lt;full-title&gt;medRxiv&lt;/full-title&gt;&lt;/periodical&gt;&lt;pages&gt;2021.11.11.21266068&lt;/pages&gt;&lt;dates&gt;&lt;year&gt;2021&lt;/year&gt;&lt;/dates&gt;&lt;urls&gt;&lt;related-urls&gt;&lt;url&gt;http://medrxiv.org/content/early/2021/12/02/2021.11.11.21266068.abstract&lt;/url&gt;&lt;/related-urls&gt;&lt;/urls&gt;&lt;electronic-resource-num&gt;10.1101/2021.11.11.21266068&lt;/electronic-resource-num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71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 and </w:t>
      </w:r>
      <w:r w:rsidRPr="00C50E35">
        <w:rPr>
          <w:rFonts w:ascii="Times New Roman" w:hAnsi="Times New Roman" w:cs="Times New Roman" w:hint="eastAsia"/>
          <w:sz w:val="24"/>
          <w:szCs w:val="24"/>
          <w:lang w:val="en-GB"/>
        </w:rPr>
        <w:t>the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UK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&lt;EndNote&gt;&lt;Cite&gt;&lt;Author&gt;Ferguson&lt;/Author&gt;&lt;Year&gt;2021&lt;/Year&gt;&lt;RecNum&gt;361&lt;/RecNum&gt;&lt;DisplayText&gt;&lt;style face="superscript"&gt;72&lt;/style&gt;&lt;/DisplayText&gt;&lt;record&gt;&lt;rec-number&gt;361&lt;/rec-number&gt;&lt;foreign-keys&gt;&lt;key app="EN" db-id="tz20xd2vyseaazedapyv22veerda5a0r9rtp" timestamp="1642751453"&gt;361&lt;/key&gt;&lt;/foreign-keys&gt;&lt;ref-type name="Report"&gt;27&lt;/ref-type&gt;&lt;contributors&gt;&lt;authors&gt;&lt;author&gt;Ferguson, Neil&lt;/author&gt;&lt;author&gt;Ghani, Azra&lt;/author&gt;&lt;author&gt;Cori, Anne&lt;/author&gt;&lt;author&gt;Hogan, Alexandra&lt;/author&gt;&lt;author&gt;Hinsley, Wes&lt;/author&gt;&lt;author&gt;Volz, E.&lt;/author&gt;&lt;/authors&gt;&lt;/contributors&gt;&lt;titles&gt;&lt;title&gt;Report 49: Growth, population distribution and immune escape of Omicron in England&lt;/title&gt;&lt;/titles&gt;&lt;volume&gt;93038&lt;/volume&gt;&lt;dates&gt;&lt;year&gt;2021&lt;/year&gt;&lt;/dates&gt;&lt;urls&gt;&lt;/urls&gt;&lt;electronic-resource-num&gt;https://doiorg/1025561&lt;/electronic-resource-num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72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 suggest that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Pr="00C50E35">
        <w:rPr>
          <w:rFonts w:ascii="Times New Roman" w:hAnsi="Times New Roman"/>
          <w:sz w:val="24"/>
          <w:lang w:val="en-GB"/>
        </w:rPr>
        <w:t xml:space="preserve"> demonstrates substantial immune escape</w:t>
      </w:r>
      <w:r w:rsidR="00281428" w:rsidRPr="00C50E35">
        <w:rPr>
          <w:rFonts w:ascii="Times New Roman" w:hAnsi="Times New Roman"/>
          <w:sz w:val="24"/>
          <w:lang w:val="en-GB"/>
        </w:rPr>
        <w:t xml:space="preserve"> from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existing immune protection. </w:t>
      </w:r>
      <w:r w:rsidRPr="00C50E35">
        <w:rPr>
          <w:rFonts w:ascii="Times New Roman" w:hAnsi="Times New Roman" w:hint="eastAsia"/>
          <w:sz w:val="24"/>
          <w:lang w:val="en-GB"/>
        </w:rPr>
        <w:t>T</w:t>
      </w:r>
      <w:r w:rsidRPr="00C50E35">
        <w:rPr>
          <w:rFonts w:ascii="Times New Roman" w:hAnsi="Times New Roman"/>
          <w:sz w:val="24"/>
          <w:lang w:val="en-GB"/>
        </w:rPr>
        <w:t xml:space="preserve">o account for </w:t>
      </w:r>
      <w:r w:rsidRPr="00C50E35">
        <w:rPr>
          <w:rFonts w:ascii="Times New Roman" w:hAnsi="Times New Roman" w:cs="Times New Roman" w:hint="eastAsia"/>
          <w:sz w:val="24"/>
          <w:szCs w:val="24"/>
          <w:lang w:val="en-GB"/>
        </w:rPr>
        <w:t>Omicron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’s</w:t>
      </w:r>
      <w:r w:rsidRPr="00C50E35">
        <w:rPr>
          <w:rFonts w:ascii="Times New Roman" w:hAnsi="Times New Roman"/>
          <w:sz w:val="24"/>
          <w:lang w:val="en-GB"/>
        </w:rPr>
        <w:t xml:space="preserve"> capability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to evade</w:t>
      </w:r>
      <w:r w:rsidRPr="00C50E35">
        <w:rPr>
          <w:rFonts w:ascii="Times New Roman" w:hAnsi="Times New Roman"/>
          <w:sz w:val="24"/>
          <w:lang w:val="en-GB"/>
        </w:rPr>
        <w:t xml:space="preserve"> immunity </w:t>
      </w:r>
      <w:r w:rsidR="00AD6B9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acquired </w:t>
      </w:r>
      <w:r w:rsidRPr="00C50E35">
        <w:rPr>
          <w:rFonts w:ascii="Times New Roman" w:hAnsi="Times New Roman"/>
          <w:sz w:val="24"/>
          <w:lang w:val="en-GB"/>
        </w:rPr>
        <w:t xml:space="preserve">from </w:t>
      </w:r>
      <w:r w:rsidR="00AD6B9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previous </w:t>
      </w:r>
      <w:r w:rsidR="00D717D0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D717D0" w:rsidRPr="00C50E35">
        <w:rPr>
          <w:rFonts w:ascii="Times New Roman" w:hAnsi="Times New Roman" w:cs="Times New Roman"/>
          <w:sz w:val="24"/>
          <w:szCs w:val="24"/>
          <w:lang w:val="en-GB"/>
        </w:rPr>
        <w:t>elta</w:t>
      </w:r>
      <w:r w:rsidR="00D717D0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infection, we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assumed</w:t>
      </w:r>
      <w:r w:rsidR="00AD6B9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 w:rsidRPr="00C50E35">
        <w:rPr>
          <w:rFonts w:ascii="Times New Roman" w:hAnsi="Times New Roman"/>
          <w:sz w:val="24"/>
          <w:lang w:val="en-GB"/>
        </w:rPr>
        <w:t xml:space="preserve"> 53.9% protection from </w:t>
      </w:r>
      <w:r w:rsidR="00AD6B9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previous </w:t>
      </w:r>
      <w:r w:rsidR="00037DC4">
        <w:rPr>
          <w:rFonts w:ascii="Times New Roman" w:hAnsi="Times New Roman" w:cs="Times New Roman"/>
          <w:sz w:val="24"/>
          <w:szCs w:val="24"/>
          <w:lang w:val="en-GB"/>
        </w:rPr>
        <w:t>D</w:t>
      </w:r>
      <w:r w:rsidR="00037DC4" w:rsidRPr="00C50E35">
        <w:rPr>
          <w:rFonts w:ascii="Times New Roman" w:hAnsi="Times New Roman" w:cs="Times New Roman"/>
          <w:sz w:val="24"/>
          <w:szCs w:val="24"/>
          <w:lang w:val="en-GB"/>
        </w:rPr>
        <w:t>elta</w:t>
      </w:r>
      <w:r w:rsidR="00037DC4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infection against reinfection from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Omicron over around</w:t>
      </w:r>
      <w:r w:rsidRPr="00C50E35">
        <w:rPr>
          <w:rFonts w:ascii="Times New Roman" w:hAnsi="Times New Roman"/>
          <w:sz w:val="24"/>
          <w:lang w:val="en-GB"/>
        </w:rPr>
        <w:t xml:space="preserve"> 6.5 months, </w:t>
      </w:r>
      <w:r w:rsidR="00D45D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w:r w:rsidRPr="00C50E35">
        <w:rPr>
          <w:rFonts w:ascii="Times New Roman" w:hAnsi="Times New Roman"/>
          <w:sz w:val="24"/>
          <w:lang w:val="en-GB"/>
        </w:rPr>
        <w:t xml:space="preserve">a 33% reduction in protection from </w:t>
      </w:r>
      <w:r w:rsidR="00D45D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previous </w:t>
      </w:r>
      <w:r w:rsidR="008153FE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8153FE" w:rsidRPr="00C50E35">
        <w:rPr>
          <w:rFonts w:ascii="Times New Roman" w:hAnsi="Times New Roman" w:cs="Times New Roman"/>
          <w:sz w:val="24"/>
          <w:szCs w:val="24"/>
          <w:lang w:val="en-GB"/>
        </w:rPr>
        <w:t>micron</w:t>
      </w:r>
      <w:r w:rsidR="008153FE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 w:hint="eastAsia"/>
          <w:sz w:val="24"/>
          <w:lang w:val="en-GB"/>
        </w:rPr>
        <w:t>infection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 w:hint="eastAsia"/>
          <w:sz w:val="24"/>
          <w:lang w:val="en-GB"/>
        </w:rPr>
        <w:t>against</w:t>
      </w:r>
      <w:r w:rsidRPr="00C50E35">
        <w:rPr>
          <w:rFonts w:ascii="Times New Roman" w:hAnsi="Times New Roman"/>
          <w:sz w:val="24"/>
          <w:lang w:val="en-GB"/>
        </w:rPr>
        <w:t xml:space="preserve"> reinfection from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Pr="00C50E35">
        <w:rPr>
          <w:rFonts w:ascii="Times New Roman" w:hAnsi="Times New Roman"/>
          <w:sz w:val="24"/>
          <w:lang w:val="en-GB"/>
        </w:rPr>
        <w:t xml:space="preserve"> (80.5%), consistent with </w:t>
      </w:r>
      <w:r w:rsidR="00D45D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levels reported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C50E35">
        <w:rPr>
          <w:rFonts w:ascii="Times New Roman" w:hAnsi="Times New Roman"/>
          <w:sz w:val="24"/>
          <w:lang w:val="en-GB"/>
        </w:rPr>
        <w:t xml:space="preserve"> South Africa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&lt;EndNote&gt;&lt;Cite&gt;&lt;Author&gt;Pulliam&lt;/Author&gt;&lt;Year&gt;2021&lt;/Year&gt;&lt;RecNum&gt;166&lt;/RecNum&gt;&lt;DisplayText&gt;&lt;style face="superscript"&gt;71&lt;/style&gt;&lt;/DisplayText&gt;&lt;record&gt;&lt;rec-number&gt;166&lt;/rec-number&gt;&lt;foreign-keys&gt;&lt;key app="EN" db-id="tz20xd2vyseaazedapyv22veerda5a0r9rtp" timestamp="1638494359"&gt;166&lt;/key&gt;&lt;/foreign-keys&gt;&lt;ref-type name="Journal Article"&gt;17&lt;/ref-type&gt;&lt;contributors&gt;&lt;authors&gt;&lt;author&gt;Pulliam, Juliet R. C.&lt;/author&gt;&lt;author&gt;van Schalkwyk, Cari&lt;/author&gt;&lt;author&gt;Govender, Nevashan&lt;/author&gt;&lt;author&gt;von Gottberg, Anne&lt;/author&gt;&lt;author&gt;Cohen, Cheryl&lt;/author&gt;&lt;author&gt;Groome, Michelle J.&lt;/author&gt;&lt;author&gt;Dushoff, Jonathan&lt;/author&gt;&lt;author&gt;Mlisana, Koleka&lt;/author&gt;&lt;author&gt;Moultrie, Harry&lt;/author&gt;&lt;/authors&gt;&lt;/contributors&gt;&lt;titles&gt;&lt;title&gt;Increased risk of SARS-CoV-2 reinfection associated with emergence of the Omicron variant in South Africa&lt;/title&gt;&lt;secondary-title&gt;medRxiv&lt;/secondary-title&gt;&lt;/titles&gt;&lt;periodical&gt;&lt;full-title&gt;medRxiv&lt;/full-title&gt;&lt;/periodical&gt;&lt;pages&gt;2021.11.11.21266068&lt;/pages&gt;&lt;dates&gt;&lt;year&gt;2021&lt;/year&gt;&lt;/dates&gt;&lt;urls&gt;&lt;related-urls&gt;&lt;url&gt;http://medrxiv.org/content/early/2021/12/02/2021.11.11.21266068.abstract&lt;/url&gt;&lt;/related-urls&gt;&lt;/urls&gt;&lt;electronic-resource-num&gt;10.1101/2021.11.11.21266068&lt;/electronic-resource-num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71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 and the UK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&lt;EndNote&gt;&lt;Cite&gt;&lt;Author&gt;Ferguson&lt;/Author&gt;&lt;Year&gt;2021&lt;/Year&gt;&lt;RecNum&gt;361&lt;/RecNum&gt;&lt;DisplayText&gt;&lt;style face="superscript"&gt;72,73&lt;/style&gt;&lt;/DisplayText&gt;&lt;record&gt;&lt;rec-number&gt;361&lt;/rec-number&gt;&lt;foreign-keys&gt;&lt;key app="EN" db-id="tz20xd2vyseaazedapyv22veerda5a0r9rtp" timestamp="1642751453"&gt;361&lt;/key&gt;&lt;/foreign-keys&gt;&lt;ref-type name="Report"&gt;27&lt;/ref-type&gt;&lt;contributors&gt;&lt;authors&gt;&lt;author&gt;Ferguson, Neil&lt;/author&gt;&lt;author&gt;Ghani, Azra&lt;/author&gt;&lt;author&gt;Cori, Anne&lt;/author&gt;&lt;author&gt;Hogan, Alexandra&lt;/author&gt;&lt;author&gt;Hinsley, Wes&lt;/author&gt;&lt;author&gt;Volz, E.&lt;/author&gt;&lt;/authors&gt;&lt;/contributors&gt;&lt;titles&gt;&lt;title&gt;Report 49: Growth, population distribution and immune escape of Omicron in England&lt;/title&gt;&lt;/titles&gt;&lt;volume&gt;93038&lt;/volume&gt;&lt;dates&gt;&lt;year&gt;2021&lt;/year&gt;&lt;/dates&gt;&lt;urls&gt;&lt;/urls&gt;&lt;electronic-resource-num&gt;https://doiorg/1025561&lt;/electronic-resource-num&gt;&lt;/record&gt;&lt;/Cite&gt;&lt;Cite&gt;&lt;Author&gt;Hogan&lt;/Author&gt;&lt;Year&gt;2021&lt;/Year&gt;&lt;RecNum&gt;255&lt;/RecNum&gt;&lt;record&gt;&lt;rec-number&gt;255&lt;/rec-number&gt;&lt;foreign-keys&gt;&lt;key app="EN" db-id="tz20xd2vyseaazedapyv22veerda5a0r9rtp" timestamp="1640512005"&gt;255&lt;/key&gt;&lt;/foreign-keys&gt;&lt;ref-type name="Report"&gt;27&lt;/ref-type&gt;&lt;contributors&gt;&lt;authors&gt;&lt;author&gt;Alexandra B Hogan&lt;/author&gt;&lt;author&gt;Sean L Wu&lt;/author&gt;&lt;author&gt;Patrick Doohan &lt;/author&gt;&lt;author&gt;Oliver J Watson &lt;/author&gt;&lt;author&gt;Peter Winskill&lt;/author&gt;&lt;author&gt;Giovanni Charles &lt;/author&gt;&lt;author&gt;Gregory Barnsley &lt;/author&gt;&lt;author&gt;Eleanor M Riley&lt;/author&gt;&lt;author&gt;David S Khoury &lt;/author&gt;&lt;author&gt;Neil M Ferguson &lt;/author&gt;&lt;author&gt;Azra C Ghani&lt;/author&gt;&lt;/authors&gt;&lt;/contributors&gt;&lt;titles&gt;&lt;title&gt;Report 48: The value of vaccine booster doses to mitigate the global impact of the Omicron SARS-CoV-2 variant&lt;/title&gt;&lt;/titles&gt;&lt;dates&gt;&lt;year&gt;2021&lt;/year&gt;&lt;pub-dates&gt;&lt;date&gt;2021-12-16&lt;/date&gt;&lt;/pub-dates&gt;&lt;/dates&gt;&lt;urls&gt;&lt;related-urls&gt;&lt;url&gt;https://www.imperial.ac.uk/mrc-global-infectious-disease-analysis/covid-19/report-48-global-omicron/&lt;/url&gt;&lt;/related-urls&gt;&lt;/urls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72,73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.</w:t>
      </w:r>
      <w:r w:rsidR="00C609E4" w:rsidRPr="00C50E35">
        <w:rPr>
          <w:rFonts w:ascii="Times New Roman" w:hAnsi="Times New Roman"/>
          <w:sz w:val="24"/>
          <w:lang w:val="en-GB"/>
        </w:rPr>
        <w:t xml:space="preserve"> </w:t>
      </w:r>
      <w:r w:rsidR="009352E1" w:rsidRPr="00C50E35">
        <w:rPr>
          <w:rFonts w:ascii="Times New Roman" w:hAnsi="Times New Roman" w:cs="Times New Roman"/>
          <w:sz w:val="24"/>
          <w:szCs w:val="24"/>
          <w:lang w:val="en-GB"/>
        </w:rPr>
        <w:t>Owing</w:t>
      </w:r>
      <w:r w:rsidR="009352E1" w:rsidRPr="00C50E35">
        <w:rPr>
          <w:rFonts w:ascii="Times New Roman" w:hAnsi="Times New Roman"/>
          <w:sz w:val="24"/>
          <w:lang w:val="en-GB"/>
        </w:rPr>
        <w:t xml:space="preserve"> to </w:t>
      </w:r>
      <w:r w:rsidR="00D45D5B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="009352E1" w:rsidRPr="00C50E35">
        <w:rPr>
          <w:rFonts w:ascii="Times New Roman" w:hAnsi="Times New Roman"/>
          <w:sz w:val="24"/>
          <w:lang w:val="en-GB"/>
        </w:rPr>
        <w:t xml:space="preserve"> lack of data, </w:t>
      </w:r>
      <w:r w:rsidR="009352E1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we </w:t>
      </w:r>
      <w:r w:rsidR="00C609E4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assume </w:t>
      </w:r>
      <w:r w:rsidR="00EE32FA" w:rsidRPr="00C50E35">
        <w:rPr>
          <w:rFonts w:ascii="Times New Roman" w:hAnsi="Times New Roman" w:cs="Times New Roman"/>
          <w:sz w:val="24"/>
          <w:szCs w:val="24"/>
          <w:lang w:val="en-GB"/>
        </w:rPr>
        <w:t>that</w:t>
      </w:r>
      <w:r w:rsidR="00EE32FA" w:rsidRPr="00C50E35">
        <w:rPr>
          <w:rFonts w:ascii="Times New Roman" w:hAnsi="Times New Roman"/>
          <w:sz w:val="24"/>
          <w:lang w:val="en-GB"/>
        </w:rPr>
        <w:t xml:space="preserve"> </w:t>
      </w:r>
      <w:r w:rsidR="00BC7FFB" w:rsidRPr="00C50E35">
        <w:rPr>
          <w:rFonts w:ascii="Times New Roman" w:hAnsi="Times New Roman"/>
          <w:sz w:val="24"/>
          <w:lang w:val="en-GB"/>
        </w:rPr>
        <w:t xml:space="preserve">infection-induced protection against symptomatic reinfection, </w:t>
      </w:r>
      <w:r w:rsidR="00BC7FFB" w:rsidRPr="00C50E35">
        <w:rPr>
          <w:rFonts w:ascii="Times New Roman" w:hAnsi="Times New Roman" w:cs="Times New Roman"/>
          <w:sz w:val="24"/>
          <w:szCs w:val="24"/>
          <w:lang w:val="en-GB"/>
        </w:rPr>
        <w:t>hospitalisation</w:t>
      </w:r>
      <w:r w:rsidR="00BC7FFB" w:rsidRPr="00C50E35">
        <w:rPr>
          <w:rFonts w:ascii="Times New Roman" w:hAnsi="Times New Roman"/>
          <w:sz w:val="24"/>
          <w:lang w:val="en-GB"/>
        </w:rPr>
        <w:t>, and mortality</w:t>
      </w:r>
      <w:r w:rsidR="001E565A" w:rsidRPr="00C50E35">
        <w:rPr>
          <w:rFonts w:ascii="Times New Roman" w:hAnsi="Times New Roman"/>
          <w:sz w:val="24"/>
          <w:lang w:val="en-GB"/>
        </w:rPr>
        <w:t xml:space="preserve"> remains</w:t>
      </w:r>
      <w:r w:rsidR="00B61F42" w:rsidRPr="00C50E35">
        <w:rPr>
          <w:rFonts w:ascii="Times New Roman" w:hAnsi="Times New Roman"/>
          <w:sz w:val="24"/>
          <w:lang w:val="en-GB"/>
        </w:rPr>
        <w:t xml:space="preserve"> unchanged</w:t>
      </w:r>
      <w:r w:rsidR="001E565A" w:rsidRPr="00C50E35">
        <w:rPr>
          <w:rFonts w:ascii="Times New Roman" w:hAnsi="Times New Roman"/>
          <w:sz w:val="24"/>
          <w:lang w:val="en-GB"/>
        </w:rPr>
        <w:t>.</w:t>
      </w:r>
    </w:p>
    <w:p w14:paraId="25257CC7" w14:textId="77777777" w:rsidR="008C4C41" w:rsidRPr="00C50E35" w:rsidRDefault="008C4C41" w:rsidP="008C4C41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</w:p>
    <w:p w14:paraId="45189CBA" w14:textId="4917E242" w:rsidR="00373B25" w:rsidRPr="00C50E35" w:rsidRDefault="00117310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sz w:val="24"/>
          <w:lang w:val="en-GB"/>
        </w:rPr>
        <w:br w:type="page"/>
      </w:r>
    </w:p>
    <w:p w14:paraId="584C089C" w14:textId="48C929B5" w:rsidR="00E65F62" w:rsidRPr="00C50E35" w:rsidRDefault="00117310" w:rsidP="0035625D">
      <w:pPr>
        <w:pStyle w:val="a7"/>
        <w:widowControl/>
        <w:numPr>
          <w:ilvl w:val="0"/>
          <w:numId w:val="23"/>
        </w:numPr>
        <w:spacing w:line="360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40" w:name="_Toc98199132"/>
      <w:r w:rsidRPr="00C50E35">
        <w:rPr>
          <w:rFonts w:ascii="Times New Roman" w:hAnsi="Times New Roman" w:hint="eastAsia"/>
          <w:b/>
          <w:sz w:val="24"/>
          <w:lang w:val="en-GB"/>
        </w:rPr>
        <w:lastRenderedPageBreak/>
        <w:t>M</w:t>
      </w:r>
      <w:r w:rsidR="00F021B5" w:rsidRPr="00C50E35">
        <w:rPr>
          <w:rFonts w:ascii="Times New Roman" w:hAnsi="Times New Roman"/>
          <w:b/>
          <w:sz w:val="24"/>
          <w:lang w:val="en-GB"/>
        </w:rPr>
        <w:t>athe</w:t>
      </w:r>
      <w:r w:rsidR="009F111D" w:rsidRPr="00C50E35">
        <w:rPr>
          <w:rFonts w:ascii="Times New Roman" w:hAnsi="Times New Roman"/>
          <w:b/>
          <w:sz w:val="24"/>
          <w:lang w:val="en-GB"/>
        </w:rPr>
        <w:t>matical model</w:t>
      </w:r>
      <w:r w:rsidR="00234610" w:rsidRPr="00C50E35">
        <w:rPr>
          <w:rFonts w:ascii="Times New Roman" w:hAnsi="Times New Roman"/>
          <w:b/>
          <w:sz w:val="24"/>
          <w:lang w:val="en-GB"/>
        </w:rPr>
        <w:t xml:space="preserve"> description</w:t>
      </w:r>
      <w:bookmarkEnd w:id="40"/>
    </w:p>
    <w:p w14:paraId="02A3DA4B" w14:textId="750198EE" w:rsidR="00E84FB8" w:rsidRPr="00C50E35" w:rsidRDefault="00117310" w:rsidP="0035625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The model is described by the following set of differential equations</w:t>
      </w:r>
      <w:r w:rsidR="00E14D70" w:rsidRPr="00C50E35">
        <w:rPr>
          <w:rFonts w:ascii="Times New Roman" w:hAnsi="Times New Roman"/>
          <w:sz w:val="24"/>
          <w:lang w:val="en-GB"/>
        </w:rPr>
        <w:t xml:space="preserve"> for each group</w:t>
      </w:r>
      <w:r w:rsidR="00871B9C" w:rsidRPr="00C50E35">
        <w:rPr>
          <w:rFonts w:ascii="Times New Roman" w:hAnsi="Times New Roman"/>
          <w:sz w:val="24"/>
          <w:lang w:val="en-GB"/>
        </w:rPr>
        <w:t>:</w:t>
      </w:r>
    </w:p>
    <w:p w14:paraId="6A83B63F" w14:textId="0CC65DF6" w:rsidR="00521797" w:rsidRPr="00C50E35" w:rsidRDefault="005F654C" w:rsidP="005800F0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α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1,a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 w:hint="eastAsia"/>
                      <w:sz w:val="24"/>
                      <w:lang w:val="en-GB"/>
                    </w:rPr>
                    <m:t>drug</m:t>
                  </m:r>
                  <m:r>
                    <w:rPr>
                      <w:rFonts w:ascii="Cambria Math" w:hAnsi="Cambria Math"/>
                      <w:sz w:val="24"/>
                      <w:lang w:val="en-GB"/>
                    </w:rPr>
                    <m:t>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drug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lang w:val="en-GB"/>
                        </w:rPr>
                      </m:ctrlPr>
                    </m:e>
                  </m:d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 w:hint="eastAsia"/>
                      <w:sz w:val="24"/>
                      <w:lang w:val="en-GB"/>
                    </w:rPr>
                    <m:t>drug</m:t>
                  </m:r>
                  <m:r>
                    <w:rPr>
                      <w:rFonts w:ascii="Cambria Math" w:hAnsi="Cambria Math"/>
                      <w:sz w:val="24"/>
                      <w:lang w:val="en-GB"/>
                    </w:rPr>
                    <m:t>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p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icu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p>
                  </m:sSubSup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Times New Roman" w:hAnsi="Times New Roman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drug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lang w:val="en-GB"/>
                        </w:rPr>
                      </m:ctrlPr>
                    </m:e>
                  </m:d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α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1,a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α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VB,a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W</m:t>
          </m:r>
          <m:sSub>
            <m:sSub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V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inf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W</m:t>
          </m:r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 w:hint="eastAsia"/>
                  <w:sz w:val="24"/>
                  <w:lang w:val="en-GB"/>
                </w:rPr>
                <m:t>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inf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W</m:t>
          </m:r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 w:hint="eastAsia"/>
                  <w:sz w:val="24"/>
                  <w:lang w:val="en-GB"/>
                </w:rPr>
                <m:t>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symp|inf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drug</m:t>
                  </m:r>
                </m:sub>
              </m:sSub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</m:e>
          </m:d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symp|inf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symp|inf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p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icu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p>
                  </m:sSubSup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 w:hint="eastAsia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 w:hint="eastAsia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WV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 w:hint="eastAsia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 w:hint="eastAsia"/>
                  <w:sz w:val="24"/>
                  <w:lang w:val="en-GB"/>
                </w:rPr>
                <m:t>WV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α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VB,a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W</m:t>
          </m:r>
          <m:sSub>
            <m:sSub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V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inf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r>
                <w:rPr>
                  <w:rFonts w:ascii="Cambria Math" w:hAnsi="Cambria Math" w:hint="eastAsia"/>
                  <w:sz w:val="24"/>
                  <w:lang w:val="en-GB"/>
                </w:rPr>
                <m:t>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 w:hint="eastAsia"/>
                      <w:sz w:val="24"/>
                      <w:lang w:val="en-GB"/>
                    </w:rPr>
                    <m:t>W</m:t>
                  </m:r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inf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 w:hint="eastAsia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 w:hint="eastAsia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symp|inf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drug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lang w:val="en-GB"/>
                        </w:rPr>
                      </m:ctrlPr>
                    </m:e>
                  </m:d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symp|inf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symp|inf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r>
                <w:rPr>
                  <w:rFonts w:ascii="Cambria Math" w:hAnsi="Cambria Math" w:hint="eastAsia"/>
                  <w:sz w:val="24"/>
                  <w:lang w:val="en-GB"/>
                </w:rPr>
                <m:t>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p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icu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p>
                  </m:sSubSup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r>
                <w:rPr>
                  <w:rFonts w:ascii="Cambria Math" w:hAnsi="Cambria Math" w:hint="eastAsia"/>
                  <w:sz w:val="24"/>
                  <w:lang w:val="en-GB"/>
                </w:rPr>
                <m:t>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r>
                <w:rPr>
                  <w:rFonts w:ascii="Cambria Math" w:hAnsi="Cambria Math" w:hint="eastAsia"/>
                  <w:sz w:val="24"/>
                  <w:lang w:val="en-GB"/>
                </w:rPr>
                <m:t>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drug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lang w:val="en-GB"/>
                        </w:rPr>
                      </m:ctrlPr>
                    </m:e>
                  </m:d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WB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r>
                <w:rPr>
                  <w:rFonts w:ascii="Cambria Math" w:hAnsi="Cambria Math" w:hint="eastAsia"/>
                  <w:sz w:val="24"/>
                  <w:lang w:val="en-GB"/>
                </w:rPr>
                <m:t>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r>
                <w:rPr>
                  <w:rFonts w:ascii="Cambria Math" w:hAnsi="Cambria Math" w:hint="eastAsia"/>
                  <w:sz w:val="24"/>
                  <w:lang w:val="en-GB"/>
                </w:rPr>
                <m:t>B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W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inf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 w:hint="eastAsia"/>
                      <w:sz w:val="24"/>
                      <w:lang w:val="en-GB"/>
                    </w:rPr>
                    <m:t>W</m:t>
                  </m:r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inf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λ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sSub>
            <m:sSubPr>
              <m:ctrlPr>
                <w:rPr>
                  <w:rFonts w:ascii="Cambria Math" w:hAnsi="Cambria Math"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 w:hint="eastAsia"/>
                  <w:sz w:val="24"/>
                  <w:lang w:val="en-GB"/>
                </w:rPr>
                <m:t>W</m:t>
              </m:r>
              <m:r>
                <w:rPr>
                  <w:rFonts w:ascii="Cambria Math" w:hAnsi="Cambria Math"/>
                  <w:sz w:val="24"/>
                  <w:lang w:val="en-GB"/>
                </w:rPr>
                <m:t>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</m:sub>
          </m:sSub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 w:hint="eastAsia"/>
                  <w:sz w:val="24"/>
                  <w:lang w:val="en-GB"/>
                </w:rPr>
                <m:t>W</m:t>
              </m:r>
              <m:r>
                <w:rPr>
                  <w:rFonts w:ascii="Cambria Math" w:hAnsi="Cambria Math"/>
                  <w:sz w:val="24"/>
                  <w:lang w:val="en-GB"/>
                </w:rPr>
                <m:t>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symp|inf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drug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lang w:val="en-GB"/>
                        </w:rPr>
                      </m:ctrlPr>
                    </m:e>
                  </m:d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symp|inf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s</m:t>
              </m:r>
              <m:ctrlPr>
                <w:rPr>
                  <w:rFonts w:ascii="Cambria Math" w:hAnsi="Cambria Math"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symp|inf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E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p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icu</m:t>
                      </m: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up>
                  </m:sSubSup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Times New Roman" w:hAnsi="Times New Roman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hosp|symp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SH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drug</m:t>
                      </m:r>
                    </m:sub>
                  </m:sSub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drug,WR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naive,WR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-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Times New Roman" w:hAnsi="Times New Roman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Hosp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ICU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ϵ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death|hosp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</m:e>
          </m:d>
          <m:sSubSup>
            <m:sSubSup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up>
          </m:sSubSup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UD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1-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drug</m:t>
                          </m:r>
                        </m:sub>
                      </m:sSub>
                      <m:ctrlPr>
                        <w:rPr>
                          <w:rFonts w:ascii="Cambria Math" w:hAnsi="Cambria Math"/>
                          <w:i/>
                          <w:iCs/>
                          <w:sz w:val="24"/>
                          <w:lang w:val="en-GB"/>
                        </w:rPr>
                      </m:ctrlPr>
                    </m:e>
                  </m:d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drug,WR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hosp|symp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S,a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naive,WR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A,a</m:t>
              </m: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HD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HR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Hosp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w:rPr>
              <w:rFonts w:ascii="Cambria Math" w:hAnsi="Cambria Math"/>
              <w:sz w:val="24"/>
              <w:lang w:val="en-GB"/>
            </w:rPr>
            <m:t>+</m:t>
          </m:r>
          <m:d>
            <m:dP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1-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death|hosp</m:t>
                      </m:r>
                    </m:sup>
                  </m:sSubSup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</m:t>
                      </m:r>
                    </m:e>
                  </m:d>
                </m:e>
              </m:d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UD</m:t>
                  </m:r>
                  <m:ctrlPr>
                    <w:rPr>
                      <w:rFonts w:ascii="Cambria Math" w:hAnsi="Cambria Math"/>
                      <w:i/>
                      <w:iCs/>
                      <w:sz w:val="24"/>
                      <w:lang w:val="en-GB"/>
                    </w:rPr>
                  </m:ctrlPr>
                </m:sup>
              </m:sSubSup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e>
          </m:d>
          <m:sSub>
            <m:sSubPr>
              <m:ctrlPr>
                <w:rPr>
                  <w:rFonts w:ascii="Cambria Math" w:hAnsi="Cambria Math"/>
                  <w:i/>
                  <w:iCs/>
                  <w:sz w:val="24"/>
                  <w:lang w:val="en-GB"/>
                </w:rPr>
              </m:ctrlPr>
            </m:sSubPr>
            <m:e>
              <m:r>
                <w:rPr>
                  <w:rFonts w:ascii="Cambria Math" w:hAnsi="Cambria Math"/>
                  <w:sz w:val="24"/>
                  <w:lang w:val="en-GB"/>
                </w:rPr>
                <m:t>γ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UR</m:t>
              </m:r>
            </m:sub>
          </m:sSub>
          <m:sSubSup>
            <m:sSubSupPr>
              <m:ctrlPr>
                <w:rPr>
                  <w:rFonts w:ascii="Cambria Math" w:hAnsi="Cambria Math"/>
                  <w:sz w:val="24"/>
                  <w:lang w:val="en-GB"/>
                </w:rPr>
              </m:ctrlPr>
            </m:sSubSupPr>
            <m:e>
              <m:r>
                <w:rPr>
                  <w:rFonts w:ascii="Cambria Math" w:hAnsi="Cambria Math"/>
                  <w:sz w:val="24"/>
                  <w:lang w:val="en-GB"/>
                </w:rPr>
                <m:t>ICU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>
            <m:sub>
              <m:r>
                <w:rPr>
                  <w:rFonts w:ascii="Cambria Math" w:hAnsi="Cambria Math"/>
                  <w:sz w:val="24"/>
                  <w:lang w:val="en-GB"/>
                </w:rPr>
                <m:t>a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b>
            <m:sup>
              <m:r>
                <w:rPr>
                  <w:rFonts w:ascii="Cambria Math" w:hAnsi="Cambria Math"/>
                  <w:sz w:val="24"/>
                  <w:lang w:val="en-GB"/>
                </w:rPr>
                <m:t>WR</m:t>
              </m:r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sup>
          </m:sSubSup>
          <m:d>
            <m:dPr>
              <m:ctrlPr>
                <w:rPr>
                  <w:rFonts w:ascii="Cambria Math" w:hAnsi="Cambria Math"/>
                  <w:sz w:val="24"/>
                  <w:lang w:val="en-GB"/>
                </w:rPr>
              </m:ctrlPr>
            </m:dPr>
            <m:e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e>
          </m:d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E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A,a</m:t>
                  </m: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H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w:rPr>
              <w:rFonts w:ascii="Cambria Math" w:hAnsi="Cambria Math"/>
              <w:sz w:val="24"/>
              <w:lang w:val="en-GB"/>
            </w:rPr>
            <m:t>+</m:t>
          </m:r>
          <m:f>
            <m:fPr>
              <m:ctrlPr>
                <w:rPr>
                  <w:rFonts w:ascii="Cambria Math" w:hAnsi="Cambria Math"/>
                  <w:sz w:val="24"/>
                  <w:lang w:val="en-GB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D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up>
              </m:sSubSup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</m:e>
              </m:d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d</m:t>
              </m:r>
              <m:r>
                <w:rPr>
                  <w:rFonts w:ascii="Cambria Math" w:hAnsi="Cambria Math"/>
                  <w:sz w:val="24"/>
                  <w:lang w:val="en-GB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/>
              <w:sz w:val="24"/>
              <w:lang w:val="en-GB"/>
            </w:rPr>
            <m:t>,</m:t>
          </m:r>
        </m:oMath>
      </m:oMathPara>
    </w:p>
    <w:p w14:paraId="00931789" w14:textId="5FFBF702" w:rsidR="005800F0" w:rsidRPr="00C50E35" w:rsidRDefault="005800F0" w:rsidP="0035625D">
      <w:pPr>
        <w:tabs>
          <w:tab w:val="center" w:pos="4332"/>
          <w:tab w:val="right" w:pos="8505"/>
          <w:tab w:val="right" w:pos="9639"/>
        </w:tabs>
        <w:spacing w:line="360" w:lineRule="auto"/>
        <w:rPr>
          <w:rFonts w:ascii="Times New Roman" w:hAnsi="Times New Roman"/>
          <w:sz w:val="24"/>
          <w:lang w:val="en-GB"/>
        </w:rPr>
      </w:pPr>
    </w:p>
    <w:p w14:paraId="603FE60F" w14:textId="23AC5038" w:rsidR="00F45387" w:rsidRPr="00C50E35" w:rsidRDefault="00117310" w:rsidP="0035625D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41" w:name="_Toc98199133"/>
      <w:r w:rsidRPr="00C50E35">
        <w:rPr>
          <w:rFonts w:ascii="Times New Roman" w:hAnsi="Times New Roman"/>
          <w:b/>
          <w:sz w:val="24"/>
          <w:lang w:val="en-GB"/>
        </w:rPr>
        <w:t>Force of infection</w:t>
      </w:r>
      <w:bookmarkEnd w:id="41"/>
    </w:p>
    <w:p w14:paraId="5BFCF932" w14:textId="02052536" w:rsidR="00FC155E" w:rsidRPr="00C50E35" w:rsidRDefault="00117310" w:rsidP="0035625D">
      <w:pPr>
        <w:tabs>
          <w:tab w:val="center" w:pos="4332"/>
          <w:tab w:val="right" w:pos="8505"/>
          <w:tab w:val="right" w:pos="9639"/>
        </w:tabs>
        <w:spacing w:line="360" w:lineRule="auto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The force of infection, </w:t>
      </w:r>
      <m:oMath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λ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</m:sSub>
        <m:d>
          <m:dPr>
            <m:ctrlPr>
              <w:rPr>
                <w:rFonts w:ascii="Cambria Math" w:hAnsi="Cambria Math"/>
                <w:sz w:val="24"/>
                <w:lang w:val="en-GB"/>
              </w:rPr>
            </m:ctrlPr>
          </m:dPr>
          <m:e>
            <m:r>
              <w:rPr>
                <w:rFonts w:ascii="Cambria Math" w:hAnsi="Cambria Math"/>
                <w:sz w:val="24"/>
                <w:lang w:val="en-GB"/>
              </w:rPr>
              <m:t>t</m:t>
            </m:r>
          </m:e>
        </m:d>
      </m:oMath>
      <w:r w:rsidRPr="00C50E35">
        <w:rPr>
          <w:rFonts w:ascii="Times New Roman" w:hAnsi="Times New Roman"/>
          <w:sz w:val="24"/>
          <w:lang w:val="en-GB"/>
        </w:rPr>
        <w:t xml:space="preserve">, for an individual in age group </w:t>
      </w:r>
      <m:oMath>
        <m:r>
          <w:rPr>
            <w:rFonts w:ascii="Cambria Math" w:hAnsi="Cambria Math"/>
            <w:sz w:val="24"/>
            <w:lang w:val="en-GB"/>
          </w:rPr>
          <m:t>a</m:t>
        </m:r>
      </m:oMath>
      <w:r w:rsidRPr="00C50E35">
        <w:rPr>
          <w:rFonts w:ascii="Times New Roman" w:hAnsi="Times New Roman"/>
          <w:sz w:val="24"/>
          <w:lang w:val="en-GB"/>
        </w:rPr>
        <w:t xml:space="preserve"> at time </w:t>
      </w:r>
      <m:oMath>
        <m:r>
          <w:rPr>
            <w:rFonts w:ascii="Cambria Math" w:hAnsi="Cambria Math"/>
            <w:sz w:val="24"/>
            <w:lang w:val="en-GB"/>
          </w:rPr>
          <m:t>t</m:t>
        </m:r>
      </m:oMath>
      <w:r w:rsidRPr="00C50E35">
        <w:rPr>
          <w:rFonts w:ascii="Times New Roman" w:hAnsi="Times New Roman"/>
          <w:sz w:val="24"/>
          <w:lang w:val="en-GB"/>
        </w:rPr>
        <w:t xml:space="preserve"> is</w:t>
      </w:r>
      <w:r w:rsidR="00D45D5B" w:rsidRPr="00C50E35">
        <w:rPr>
          <w:rFonts w:ascii="Times New Roman" w:hAnsi="Times New Roman"/>
          <w:sz w:val="24"/>
          <w:lang w:val="en-GB"/>
        </w:rPr>
        <w:t xml:space="preserve"> as follows:</w:t>
      </w:r>
    </w:p>
    <w:p w14:paraId="4A202B69" w14:textId="59FAC3D5" w:rsidR="005A6808" w:rsidRPr="00C50E35" w:rsidRDefault="005F654C" w:rsidP="0035625D">
      <w:pPr>
        <w:widowControl/>
        <w:spacing w:line="360" w:lineRule="auto"/>
        <w:jc w:val="left"/>
        <w:rPr>
          <w:rFonts w:ascii="Times New Roman" w:hAnsi="Times New Roman"/>
          <w:b/>
          <w:lang w:val="en-GB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lang w:val="en-GB"/>
                    </w:rPr>
                    <m:t>λ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t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=</m:t>
              </m:r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r>
                    <w:rPr>
                      <w:rFonts w:ascii="Cambria Math" w:hAnsi="Cambria Math"/>
                      <w:sz w:val="24"/>
                      <w:lang w:val="en-GB"/>
                    </w:rPr>
                    <m:t>φ</m:t>
                  </m:r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>β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nary>
                <m:naryPr>
                  <m:chr m:val="∑"/>
                  <m:supHide m:val="1"/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naryPr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/>
                <m:e>
                  <m:sSub>
                    <m:sSubP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lang w:val="en-GB"/>
                        </w:rPr>
                        <m:t>,</m:t>
                      </m:r>
                      <m:acc>
                        <m:accPr>
                          <m:chr m:val="̃"/>
                          <m:ctrlP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a</m:t>
                          </m:r>
                        </m:e>
                      </m:acc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lang w:val="en-GB"/>
                    </w:rPr>
                    <m:t>(</m:t>
                  </m:r>
                  <m:sSubSup>
                    <m:sSubSupPr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I</m:t>
                      </m: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e>
                    <m:sub>
                      <m:acc>
                        <m:accPr>
                          <m:chr m:val="̃"/>
                          <m:ctrlP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24"/>
                              <w:lang w:val="en-GB"/>
                            </w:rPr>
                            <m:t>a</m:t>
                          </m:r>
                        </m:e>
                      </m:acc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S</m:t>
                      </m:r>
                    </m:sup>
                  </m:sSubSup>
                  <m:r>
                    <w:rPr>
                      <w:rFonts w:ascii="Cambria Math" w:hAnsi="Cambria Math"/>
                      <w:sz w:val="24"/>
                      <w:lang w:val="en-GB"/>
                    </w:rPr>
                    <m:t>(t)</m:t>
                  </m:r>
                </m:e>
              </m:nary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</m:t>
              </m:r>
            </m:e>
            <m:e>
              <m:r>
                <w:rPr>
                  <w:rFonts w:ascii="Cambria Math" w:hAnsi="Cambria Math"/>
                  <w:sz w:val="24"/>
                  <w:lang w:val="en-GB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tran</m:t>
                      </m:r>
                    </m:sup>
                  </m:sSubSup>
                  <m:r>
                    <w:rPr>
                      <w:rFonts w:ascii="Cambria Math" w:hAnsi="Cambria Math"/>
                      <w:sz w:val="24"/>
                      <w:lang w:val="en-GB"/>
                    </w:rPr>
                    <m:t>(t)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(t)+</m:t>
              </m:r>
              <m:d>
                <m:d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lang w:val="en-GB"/>
                    </w:rPr>
                    <m:t>1-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4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R</m:t>
                      </m:r>
                    </m:sub>
                    <m:sup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tran</m:t>
                      </m:r>
                    </m:sup>
                  </m:sSubSup>
                  <m:r>
                    <w:rPr>
                      <w:rFonts w:ascii="Cambria Math" w:hAnsi="Cambria Math"/>
                      <w:sz w:val="24"/>
                      <w:lang w:val="en-GB"/>
                    </w:rPr>
                    <m:t>(t)</m:t>
                  </m:r>
                </m:e>
              </m:d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(t))/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N</m:t>
                  </m: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</m:sSub>
              <m:r>
                <w:rPr>
                  <w:rFonts w:ascii="Cambria Math" w:hAnsi="Cambria Math"/>
                  <w:sz w:val="24"/>
                  <w:lang w:val="en-GB"/>
                </w:rPr>
                <m:t>,#</m:t>
              </m:r>
            </m:e>
            <m:e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(t)+κ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S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(t),</m:t>
              </m:r>
            </m:e>
            <m:e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(t)+κ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WV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(t),</m:t>
              </m:r>
            </m:e>
            <m:e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(t)+κ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WB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(t),</m:t>
              </m:r>
            </m:e>
            <m:e>
              <m:sSubSup>
                <m:sSubSup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e>
                <m:sub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(t)=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S,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(t)+κ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  <m:sup>
                  <m:r>
                    <w:rPr>
                      <w:rFonts w:ascii="Cambria Math" w:hAnsi="Cambria Math"/>
                      <w:sz w:val="24"/>
                      <w:lang w:val="en-GB"/>
                    </w:rPr>
                    <m:t>WR</m:t>
                  </m:r>
                </m:sup>
              </m:sSubSup>
              <m:r>
                <w:rPr>
                  <w:rFonts w:ascii="Cambria Math" w:hAnsi="Cambria Math"/>
                  <w:sz w:val="24"/>
                  <w:lang w:val="en-GB"/>
                </w:rPr>
                <m:t>(t),</m:t>
              </m:r>
            </m:e>
          </m:eqArr>
        </m:oMath>
      </m:oMathPara>
    </w:p>
    <w:p w14:paraId="3D31359B" w14:textId="77777777" w:rsidR="006E1DCA" w:rsidRPr="00C50E35" w:rsidRDefault="006E1DCA" w:rsidP="009373F9">
      <w:pPr>
        <w:pStyle w:val="SMText"/>
        <w:spacing w:after="0"/>
        <w:rPr>
          <w:rFonts w:ascii="Times New Roman" w:hAnsi="Times New Roman"/>
          <w:sz w:val="24"/>
        </w:rPr>
      </w:pPr>
    </w:p>
    <w:p w14:paraId="4ABDD5B8" w14:textId="52302DE6" w:rsidR="00075F36" w:rsidRPr="00C50E35" w:rsidRDefault="00117310" w:rsidP="009373F9">
      <w:pPr>
        <w:pStyle w:val="SMText"/>
        <w:spacing w:after="0"/>
        <w:rPr>
          <w:rFonts w:ascii="Times New Roman" w:hAnsi="Times New Roman"/>
          <w:sz w:val="24"/>
        </w:rPr>
      </w:pPr>
      <w:r w:rsidRPr="00C50E35">
        <w:rPr>
          <w:rFonts w:ascii="Times New Roman" w:hAnsi="Times New Roman"/>
          <w:sz w:val="24"/>
        </w:rPr>
        <w:t>where</w:t>
      </w:r>
    </w:p>
    <w:p w14:paraId="41B8F915" w14:textId="54224AB0" w:rsidR="002C7092" w:rsidRPr="00C50E35" w:rsidRDefault="00117310" w:rsidP="009373F9">
      <w:pPr>
        <w:pStyle w:val="SMText"/>
        <w:numPr>
          <w:ilvl w:val="0"/>
          <w:numId w:val="24"/>
        </w:numPr>
        <w:spacing w:after="0"/>
        <w:jc w:val="both"/>
        <w:rPr>
          <w:rFonts w:ascii="Times New Roman" w:hAnsi="Times New Roman"/>
          <w:sz w:val="24"/>
        </w:rPr>
      </w:pPr>
      <m:oMath>
        <m:r>
          <w:rPr>
            <w:rFonts w:ascii="Cambria Math" w:hAnsi="Cambria Math"/>
            <w:sz w:val="24"/>
          </w:rPr>
          <m:t>β</m:t>
        </m:r>
      </m:oMath>
      <w:r w:rsidRPr="00C50E35">
        <w:rPr>
          <w:rFonts w:ascii="Times New Roman" w:hAnsi="Times New Roman"/>
          <w:sz w:val="24"/>
        </w:rPr>
        <w:t xml:space="preserve"> is</w:t>
      </w:r>
      <w:r w:rsidR="0073222D" w:rsidRPr="00C50E35">
        <w:rPr>
          <w:rFonts w:ascii="Times New Roman" w:hAnsi="Times New Roman"/>
          <w:sz w:val="24"/>
        </w:rPr>
        <w:t xml:space="preserve"> the</w:t>
      </w:r>
      <w:r w:rsidRPr="00C50E35">
        <w:rPr>
          <w:rFonts w:ascii="Times New Roman" w:hAnsi="Times New Roman"/>
          <w:sz w:val="24"/>
        </w:rPr>
        <w:t xml:space="preserve"> </w:t>
      </w:r>
      <w:r w:rsidR="00181D19" w:rsidRPr="00C50E35">
        <w:rPr>
          <w:rFonts w:ascii="Times New Roman" w:hAnsi="Times New Roman"/>
          <w:sz w:val="24"/>
        </w:rPr>
        <w:t>transmission rate</w:t>
      </w:r>
      <w:r w:rsidRPr="00C50E35">
        <w:rPr>
          <w:rFonts w:ascii="Times New Roman" w:hAnsi="Times New Roman"/>
          <w:sz w:val="24"/>
        </w:rPr>
        <w:t xml:space="preserve"> </w:t>
      </w:r>
      <w:r w:rsidRPr="00C50E35">
        <w:rPr>
          <w:rFonts w:ascii="Times New Roman" w:hAnsi="Times New Roman"/>
          <w:sz w:val="24"/>
          <w:szCs w:val="24"/>
        </w:rPr>
        <w:t>in the absence of</w:t>
      </w:r>
      <w:r w:rsidRPr="00C50E35">
        <w:rPr>
          <w:rFonts w:ascii="Times New Roman" w:hAnsi="Times New Roman"/>
          <w:sz w:val="24"/>
        </w:rPr>
        <w:t xml:space="preserve"> non-pharmaceutical interventions (NPIs</w:t>
      </w:r>
      <w:r w:rsidR="0073222D" w:rsidRPr="00C50E35">
        <w:rPr>
          <w:rFonts w:ascii="Times New Roman" w:hAnsi="Times New Roman"/>
          <w:sz w:val="24"/>
        </w:rPr>
        <w:t>),</w:t>
      </w:r>
      <w:r w:rsidRPr="00C50E35">
        <w:rPr>
          <w:rFonts w:ascii="Times New Roman" w:hAnsi="Times New Roman"/>
          <w:sz w:val="24"/>
        </w:rPr>
        <w:t xml:space="preserve"> such as face masks or hand hygiene precautions, computed by assuming </w:t>
      </w:r>
      <w:r w:rsidR="0073222D" w:rsidRPr="00C50E35">
        <w:rPr>
          <w:rFonts w:ascii="Times New Roman" w:hAnsi="Times New Roman"/>
          <w:sz w:val="24"/>
        </w:rPr>
        <w:t xml:space="preserve">a </w:t>
      </w:r>
      <w:r w:rsidRPr="00C50E35">
        <w:rPr>
          <w:rFonts w:ascii="Times New Roman" w:hAnsi="Times New Roman"/>
          <w:sz w:val="24"/>
        </w:rPr>
        <w:t xml:space="preserve">basic reproduction number </w:t>
      </w:r>
      <w:r w:rsidRPr="00C50E35">
        <w:rPr>
          <w:rFonts w:ascii="Times New Roman" w:hAnsi="Times New Roman"/>
          <w:i/>
          <w:sz w:val="24"/>
        </w:rPr>
        <w:t>R</w:t>
      </w:r>
      <w:r w:rsidRPr="00C50E35">
        <w:rPr>
          <w:rFonts w:ascii="Times New Roman" w:hAnsi="Times New Roman"/>
          <w:i/>
          <w:sz w:val="24"/>
          <w:vertAlign w:val="subscript"/>
        </w:rPr>
        <w:t>0</w:t>
      </w:r>
      <w:r w:rsidRPr="00C50E35">
        <w:rPr>
          <w:rFonts w:ascii="Times New Roman" w:hAnsi="Times New Roman"/>
          <w:sz w:val="24"/>
        </w:rPr>
        <w:t xml:space="preserve"> = </w:t>
      </w:r>
      <w:r w:rsidR="00231426" w:rsidRPr="00C50E35">
        <w:rPr>
          <w:rFonts w:ascii="Times New Roman" w:hAnsi="Times New Roman"/>
          <w:sz w:val="24"/>
        </w:rPr>
        <w:t>7.2</w:t>
      </w:r>
      <w:r w:rsidRPr="00C50E35">
        <w:rPr>
          <w:rFonts w:ascii="Times New Roman" w:hAnsi="Times New Roman"/>
          <w:sz w:val="24"/>
        </w:rPr>
        <w:t xml:space="preserve"> for the </w:t>
      </w:r>
      <w:r w:rsidR="00931123" w:rsidRPr="00C50E35">
        <w:rPr>
          <w:rFonts w:ascii="Times New Roman" w:hAnsi="Times New Roman"/>
          <w:sz w:val="24"/>
        </w:rPr>
        <w:t>Omicron</w:t>
      </w:r>
      <w:r w:rsidRPr="00C50E35">
        <w:rPr>
          <w:rFonts w:ascii="Times New Roman" w:hAnsi="Times New Roman"/>
          <w:sz w:val="24"/>
        </w:rPr>
        <w:t xml:space="preserve"> variant.</w:t>
      </w:r>
      <w:r w:rsidR="00B50A93" w:rsidRPr="00C50E35">
        <w:rPr>
          <w:rFonts w:ascii="Times New Roman" w:eastAsiaTheme="minorEastAsia" w:hAnsi="Times New Roman" w:hint="eastAsia"/>
          <w:sz w:val="24"/>
          <w:lang w:eastAsia="zh-CN"/>
        </w:rPr>
        <w:t xml:space="preserve"> </w:t>
      </w:r>
    </w:p>
    <w:p w14:paraId="37541975" w14:textId="77777777" w:rsidR="00075F36" w:rsidRPr="00C50E35" w:rsidRDefault="00117310" w:rsidP="009373F9">
      <w:pPr>
        <w:pStyle w:val="SMText"/>
        <w:numPr>
          <w:ilvl w:val="0"/>
          <w:numId w:val="24"/>
        </w:numPr>
        <w:spacing w:after="0"/>
        <w:jc w:val="both"/>
        <w:rPr>
          <w:rFonts w:ascii="Times New Roman" w:hAnsi="Times New Roman"/>
          <w:sz w:val="24"/>
        </w:rPr>
      </w:pPr>
      <m:oMath>
        <m:r>
          <w:rPr>
            <w:rFonts w:ascii="Cambria Math" w:hAnsi="Cambria Math"/>
            <w:sz w:val="24"/>
          </w:rPr>
          <m:t>φ</m:t>
        </m:r>
      </m:oMath>
      <w:r w:rsidRPr="00C50E35">
        <w:rPr>
          <w:rFonts w:ascii="Times New Roman" w:hAnsi="Times New Roman"/>
          <w:sz w:val="24"/>
        </w:rPr>
        <w:t xml:space="preserve"> is a coefficient representing the reduction in transmissibility due to NPIs.</w:t>
      </w:r>
    </w:p>
    <w:p w14:paraId="3061685C" w14:textId="6A592654" w:rsidR="00075F36" w:rsidRPr="00C50E35" w:rsidRDefault="005F654C" w:rsidP="009373F9">
      <w:pPr>
        <w:pStyle w:val="SMText"/>
        <w:numPr>
          <w:ilvl w:val="0"/>
          <w:numId w:val="24"/>
        </w:numPr>
        <w:spacing w:after="0"/>
        <w:jc w:val="both"/>
        <w:rPr>
          <w:rFonts w:ascii="Times New Roman" w:hAnsi="Times New Roman"/>
          <w:sz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</w:rPr>
              <m:t>a</m:t>
            </m:r>
          </m:sub>
        </m:sSub>
      </m:oMath>
      <w:r w:rsidR="00117310" w:rsidRPr="00C50E35">
        <w:rPr>
          <w:rFonts w:ascii="Times New Roman" w:hAnsi="Times New Roman"/>
          <w:sz w:val="24"/>
        </w:rPr>
        <w:t xml:space="preserve"> is the relative susceptibility to SARS-CoV-2 infection </w:t>
      </w:r>
      <w:r w:rsidR="00117310" w:rsidRPr="00C50E35">
        <w:rPr>
          <w:rFonts w:ascii="Times New Roman" w:hAnsi="Times New Roman"/>
          <w:sz w:val="24"/>
          <w:szCs w:val="24"/>
        </w:rPr>
        <w:t>in</w:t>
      </w:r>
      <w:r w:rsidR="00117310" w:rsidRPr="00C50E35">
        <w:rPr>
          <w:rFonts w:ascii="Times New Roman" w:hAnsi="Times New Roman"/>
          <w:sz w:val="24"/>
        </w:rPr>
        <w:t xml:space="preserve"> age group </w:t>
      </w:r>
      <w:r w:rsidR="00117310" w:rsidRPr="00C50E35">
        <w:rPr>
          <w:rFonts w:ascii="Times New Roman" w:hAnsi="Times New Roman"/>
          <w:i/>
          <w:sz w:val="24"/>
        </w:rPr>
        <w:t>a</w:t>
      </w:r>
      <w:r w:rsidR="00117310" w:rsidRPr="00C50E35">
        <w:rPr>
          <w:rFonts w:ascii="Times New Roman" w:hAnsi="Times New Roman"/>
          <w:sz w:val="24"/>
        </w:rPr>
        <w:t xml:space="preserve"> (</w:t>
      </w:r>
      <w:r w:rsidR="00637DF5" w:rsidRPr="00C50E35">
        <w:rPr>
          <w:rFonts w:ascii="Times New Roman" w:hAnsi="Times New Roman"/>
          <w:color w:val="5B9BD5" w:themeColor="accent5"/>
          <w:sz w:val="24"/>
        </w:rPr>
        <w:t xml:space="preserve">Supplementary </w:t>
      </w:r>
      <w:r w:rsidR="00117310" w:rsidRPr="00C50E35">
        <w:rPr>
          <w:rFonts w:ascii="Times New Roman" w:hAnsi="Times New Roman"/>
          <w:color w:val="5B9BD5" w:themeColor="accent5"/>
          <w:sz w:val="24"/>
        </w:rPr>
        <w:t xml:space="preserve">Table </w:t>
      </w:r>
      <w:r w:rsidR="000F4378" w:rsidRPr="00C50E35">
        <w:rPr>
          <w:rFonts w:ascii="Times New Roman" w:hAnsi="Times New Roman"/>
          <w:color w:val="5B9BD5" w:themeColor="accent5"/>
          <w:sz w:val="24"/>
        </w:rPr>
        <w:t>8</w:t>
      </w:r>
      <w:r w:rsidR="00117310" w:rsidRPr="00C50E35">
        <w:rPr>
          <w:rFonts w:ascii="Times New Roman" w:hAnsi="Times New Roman"/>
          <w:sz w:val="24"/>
        </w:rPr>
        <w:t>).</w:t>
      </w:r>
    </w:p>
    <w:p w14:paraId="23ED5682" w14:textId="2EB04CE6" w:rsidR="00075F36" w:rsidRPr="00C50E35" w:rsidRDefault="005F654C" w:rsidP="009373F9">
      <w:pPr>
        <w:pStyle w:val="SMText"/>
        <w:numPr>
          <w:ilvl w:val="0"/>
          <w:numId w:val="24"/>
        </w:numPr>
        <w:spacing w:after="0"/>
        <w:jc w:val="both"/>
        <w:rPr>
          <w:rFonts w:ascii="Times New Roman" w:hAnsi="Times New Roman"/>
          <w:sz w:val="24"/>
        </w:rPr>
      </w:pP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,</m:t>
            </m:r>
            <m:acc>
              <m:accPr>
                <m:chr m:val="̃"/>
                <m:ctrlPr>
                  <w:rPr>
                    <w:rFonts w:ascii="Cambria Math" w:hAnsi="Cambria Math"/>
                    <w:sz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</m:acc>
          </m:sub>
        </m:sSub>
      </m:oMath>
      <w:r w:rsidR="00117310" w:rsidRPr="00C50E35">
        <w:rPr>
          <w:rFonts w:ascii="Times New Roman" w:hAnsi="Times New Roman"/>
          <w:sz w:val="24"/>
        </w:rPr>
        <w:t xml:space="preserve"> represents the age-group-specific contact matrix, </w:t>
      </w:r>
      <w:r w:rsidR="0073222D" w:rsidRPr="00C50E35">
        <w:rPr>
          <w:rFonts w:ascii="Times New Roman" w:hAnsi="Times New Roman"/>
          <w:sz w:val="24"/>
        </w:rPr>
        <w:t>the</w:t>
      </w:r>
      <w:r w:rsidR="00117310" w:rsidRPr="00C50E35">
        <w:rPr>
          <w:rFonts w:ascii="Times New Roman" w:hAnsi="Times New Roman"/>
          <w:sz w:val="24"/>
        </w:rPr>
        <w:t xml:space="preserve"> elements</w:t>
      </w:r>
      <w:r w:rsidR="0073222D" w:rsidRPr="00C50E35">
        <w:rPr>
          <w:rFonts w:ascii="Times New Roman" w:hAnsi="Times New Roman"/>
          <w:sz w:val="24"/>
        </w:rPr>
        <w:t xml:space="preserve"> of which</w:t>
      </w:r>
      <w:r w:rsidR="00117310" w:rsidRPr="00C50E35">
        <w:rPr>
          <w:rFonts w:ascii="Times New Roman" w:hAnsi="Times New Roman"/>
          <w:sz w:val="24"/>
        </w:rPr>
        <w:t xml:space="preserve"> describe the mean </w:t>
      </w:r>
      <w:r w:rsidR="00117310" w:rsidRPr="00C50E35">
        <w:rPr>
          <w:rFonts w:ascii="Times New Roman" w:hAnsi="Times New Roman"/>
          <w:sz w:val="24"/>
          <w:szCs w:val="24"/>
        </w:rPr>
        <w:t>number</w:t>
      </w:r>
      <w:r w:rsidR="00117310" w:rsidRPr="00C50E35">
        <w:rPr>
          <w:rFonts w:ascii="Times New Roman" w:hAnsi="Times New Roman"/>
          <w:sz w:val="24"/>
        </w:rPr>
        <w:t xml:space="preserve"> of daily contacts that an individual in age group </w:t>
      </w:r>
      <w:r w:rsidR="00117310" w:rsidRPr="00C50E35">
        <w:rPr>
          <w:rFonts w:ascii="Times New Roman" w:hAnsi="Times New Roman"/>
          <w:i/>
          <w:sz w:val="24"/>
        </w:rPr>
        <w:t>a</w:t>
      </w:r>
      <w:r w:rsidR="00117310" w:rsidRPr="00C50E35">
        <w:rPr>
          <w:rFonts w:ascii="Times New Roman" w:hAnsi="Times New Roman"/>
          <w:sz w:val="24"/>
        </w:rPr>
        <w:t xml:space="preserve"> has with individuals in age group </w:t>
      </w:r>
      <m:oMath>
        <m:acc>
          <m:accPr>
            <m:chr m:val="̃"/>
            <m:ctrlPr>
              <w:rPr>
                <w:rFonts w:ascii="Cambria Math" w:hAnsi="Cambria Math"/>
                <w:i/>
                <w:sz w:val="24"/>
              </w:rPr>
            </m:ctrlPr>
          </m:accPr>
          <m:e>
            <m:r>
              <w:rPr>
                <w:rFonts w:ascii="Cambria Math" w:hAnsi="Cambria Math"/>
                <w:sz w:val="24"/>
              </w:rPr>
              <m:t>a</m:t>
            </m:r>
          </m:e>
        </m:acc>
      </m:oMath>
      <w:r w:rsidR="00117310" w:rsidRPr="00C50E35">
        <w:rPr>
          <w:rFonts w:ascii="Times New Roman" w:hAnsi="Times New Roman"/>
          <w:sz w:val="24"/>
        </w:rPr>
        <w:t xml:space="preserve"> (</w:t>
      </w:r>
      <w:r w:rsidR="00637DF5" w:rsidRPr="00C50E35">
        <w:rPr>
          <w:rFonts w:ascii="Times New Roman" w:hAnsi="Times New Roman"/>
          <w:color w:val="5B9BD5" w:themeColor="accent5"/>
          <w:sz w:val="24"/>
        </w:rPr>
        <w:t>Supplementary</w:t>
      </w:r>
      <w:r w:rsidR="00637DF5" w:rsidRPr="00C50E35">
        <w:rPr>
          <w:rFonts w:ascii="Times New Roman" w:hAnsi="Times New Roman"/>
          <w:sz w:val="24"/>
        </w:rPr>
        <w:t xml:space="preserve"> </w:t>
      </w:r>
      <w:r w:rsidR="00117310" w:rsidRPr="00C50E35">
        <w:rPr>
          <w:rFonts w:ascii="Times New Roman" w:hAnsi="Times New Roman"/>
          <w:color w:val="5B9BD5" w:themeColor="accent5"/>
          <w:sz w:val="24"/>
        </w:rPr>
        <w:t>Fig</w:t>
      </w:r>
      <w:r w:rsidR="00914C8C" w:rsidRPr="00C50E35">
        <w:rPr>
          <w:rFonts w:ascii="Times New Roman" w:hAnsi="Times New Roman"/>
          <w:color w:val="5B9BD5" w:themeColor="accent5"/>
          <w:sz w:val="24"/>
        </w:rPr>
        <w:t>.</w:t>
      </w:r>
      <w:r w:rsidR="00117310" w:rsidRPr="00C50E35">
        <w:rPr>
          <w:rFonts w:ascii="Times New Roman" w:hAnsi="Times New Roman"/>
          <w:color w:val="5B9BD5" w:themeColor="accent5"/>
          <w:sz w:val="24"/>
        </w:rPr>
        <w:t xml:space="preserve"> </w:t>
      </w:r>
      <w:r w:rsidR="003D2C3A" w:rsidRPr="00C50E35">
        <w:rPr>
          <w:rFonts w:ascii="Times New Roman" w:hAnsi="Times New Roman"/>
          <w:color w:val="5B9BD5" w:themeColor="accent5"/>
          <w:sz w:val="24"/>
        </w:rPr>
        <w:t>9</w:t>
      </w:r>
      <w:r w:rsidR="00117310" w:rsidRPr="00C50E35">
        <w:rPr>
          <w:rFonts w:ascii="Times New Roman" w:hAnsi="Times New Roman"/>
          <w:sz w:val="24"/>
        </w:rPr>
        <w:t>).</w:t>
      </w:r>
    </w:p>
    <w:p w14:paraId="631C7ED5" w14:textId="36BF8E67" w:rsidR="00075F36" w:rsidRPr="00C50E35" w:rsidRDefault="005F654C" w:rsidP="009373F9">
      <w:pPr>
        <w:pStyle w:val="SMText"/>
        <w:numPr>
          <w:ilvl w:val="0"/>
          <w:numId w:val="24"/>
        </w:numPr>
        <w:spacing w:after="0"/>
        <w:jc w:val="both"/>
        <w:rPr>
          <w:rFonts w:ascii="Times New Roman" w:hAnsi="Times New Roman"/>
          <w:sz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N</m:t>
            </m:r>
          </m:e>
          <m:sub>
            <m:acc>
              <m:accPr>
                <m:chr m:val="̃"/>
                <m:ctrlPr>
                  <w:rPr>
                    <w:rFonts w:ascii="Cambria Math" w:hAnsi="Cambria Math"/>
                    <w:i/>
                    <w:sz w:val="24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</w:rPr>
                  <m:t>a</m:t>
                </m:r>
              </m:e>
            </m:acc>
          </m:sub>
        </m:sSub>
      </m:oMath>
      <w:r w:rsidR="00117310" w:rsidRPr="00C50E35">
        <w:rPr>
          <w:rFonts w:ascii="Times New Roman" w:hAnsi="Times New Roman"/>
          <w:sz w:val="24"/>
        </w:rPr>
        <w:t xml:space="preserve"> represents the number of individuals </w:t>
      </w:r>
      <w:r w:rsidR="00117310" w:rsidRPr="00C50E35">
        <w:rPr>
          <w:rFonts w:ascii="Times New Roman" w:hAnsi="Times New Roman"/>
          <w:sz w:val="24"/>
          <w:szCs w:val="24"/>
        </w:rPr>
        <w:t>in</w:t>
      </w:r>
      <w:r w:rsidR="00117310" w:rsidRPr="00C50E35">
        <w:rPr>
          <w:rFonts w:ascii="Times New Roman" w:hAnsi="Times New Roman"/>
          <w:sz w:val="24"/>
        </w:rPr>
        <w:t xml:space="preserve"> age group </w:t>
      </w:r>
      <m:oMath>
        <m:acc>
          <m:accPr>
            <m:chr m:val="̃"/>
            <m:ctrlPr>
              <w:rPr>
                <w:rFonts w:ascii="Cambria Math" w:hAnsi="Cambria Math"/>
                <w:i/>
                <w:sz w:val="24"/>
              </w:rPr>
            </m:ctrlPr>
          </m:accPr>
          <m:e>
            <m:r>
              <w:rPr>
                <w:rFonts w:ascii="Cambria Math" w:hAnsi="Cambria Math"/>
                <w:sz w:val="24"/>
              </w:rPr>
              <m:t>a</m:t>
            </m:r>
          </m:e>
        </m:acc>
      </m:oMath>
      <w:r w:rsidR="00117310" w:rsidRPr="00C50E35">
        <w:rPr>
          <w:rFonts w:ascii="Times New Roman" w:hAnsi="Times New Roman"/>
          <w:sz w:val="24"/>
        </w:rPr>
        <w:t xml:space="preserve"> (</w:t>
      </w:r>
      <w:r w:rsidR="006C691E" w:rsidRPr="00C50E35">
        <w:rPr>
          <w:rFonts w:ascii="Times New Roman" w:hAnsi="Times New Roman"/>
          <w:color w:val="5B9BD5" w:themeColor="accent5"/>
          <w:sz w:val="24"/>
        </w:rPr>
        <w:t xml:space="preserve">Supplementary Table </w:t>
      </w:r>
      <w:r w:rsidR="00E5011F" w:rsidRPr="00C50E35">
        <w:rPr>
          <w:rFonts w:ascii="Times New Roman" w:hAnsi="Times New Roman"/>
          <w:color w:val="5B9BD5" w:themeColor="accent5"/>
          <w:sz w:val="24"/>
        </w:rPr>
        <w:t>11</w:t>
      </w:r>
      <w:r w:rsidR="00117310" w:rsidRPr="00C50E35">
        <w:rPr>
          <w:rFonts w:ascii="Times New Roman" w:hAnsi="Times New Roman"/>
          <w:sz w:val="24"/>
        </w:rPr>
        <w:t>).</w:t>
      </w:r>
    </w:p>
    <w:p w14:paraId="3117AEC7" w14:textId="77777777" w:rsidR="00075F36" w:rsidRPr="00C50E35" w:rsidRDefault="00075F36" w:rsidP="009373F9">
      <w:pPr>
        <w:widowControl/>
        <w:spacing w:line="360" w:lineRule="auto"/>
        <w:jc w:val="left"/>
        <w:rPr>
          <w:rFonts w:ascii="Times New Roman" w:hAnsi="Times New Roman"/>
          <w:b/>
          <w:lang w:val="en-GB"/>
        </w:rPr>
      </w:pPr>
    </w:p>
    <w:p w14:paraId="30EFB50A" w14:textId="34306A7E" w:rsidR="005E7422" w:rsidRPr="00C50E35" w:rsidRDefault="00117310" w:rsidP="009373F9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42" w:name="_Toc98199134"/>
      <w:r w:rsidRPr="00C50E35">
        <w:rPr>
          <w:rFonts w:ascii="Times New Roman" w:hAnsi="Times New Roman"/>
          <w:b/>
          <w:sz w:val="24"/>
          <w:lang w:val="en-GB"/>
        </w:rPr>
        <w:t>B</w:t>
      </w:r>
      <w:r w:rsidR="00AC0399" w:rsidRPr="00C50E35">
        <w:rPr>
          <w:rFonts w:ascii="Times New Roman" w:hAnsi="Times New Roman"/>
          <w:b/>
          <w:sz w:val="24"/>
          <w:lang w:val="en-GB"/>
        </w:rPr>
        <w:t>asic reproduction number</w:t>
      </w:r>
      <w:r w:rsidR="00037D80" w:rsidRPr="00C50E35">
        <w:rPr>
          <w:rFonts w:ascii="Times New Roman" w:hAnsi="Times New Roman"/>
          <w:b/>
          <w:sz w:val="24"/>
          <w:lang w:val="en-GB"/>
        </w:rPr>
        <w:t xml:space="preserve"> and transmission rate</w:t>
      </w:r>
      <w:bookmarkEnd w:id="42"/>
    </w:p>
    <w:p w14:paraId="0584CAC0" w14:textId="48FC2050" w:rsidR="00A702AC" w:rsidRPr="00C50E35" w:rsidRDefault="00117310" w:rsidP="009373F9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The basic reproduction number, </w:t>
      </w:r>
      <m:oMath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R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0</m:t>
            </m:r>
          </m:sub>
        </m:sSub>
      </m:oMath>
      <w:r w:rsidRPr="00C50E35">
        <w:rPr>
          <w:rFonts w:ascii="Times New Roman" w:hAnsi="Times New Roman"/>
          <w:sz w:val="24"/>
          <w:lang w:val="en-GB"/>
        </w:rPr>
        <w:t xml:space="preserve">, associated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with</w:t>
      </w:r>
      <w:r w:rsidRPr="00C50E35">
        <w:rPr>
          <w:rFonts w:ascii="Times New Roman" w:hAnsi="Times New Roman"/>
          <w:sz w:val="24"/>
          <w:lang w:val="en-GB"/>
        </w:rPr>
        <w:t xml:space="preserve"> the above dynamical system can be computed using the </w:t>
      </w:r>
      <w:r w:rsidR="00D45D5B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following </w:t>
      </w:r>
      <w:r w:rsidR="0041570C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41570C" w:rsidRPr="00C50E35">
        <w:rPr>
          <w:rFonts w:ascii="Times New Roman" w:hAnsi="Times New Roman" w:cs="Times New Roman"/>
          <w:sz w:val="24"/>
          <w:szCs w:val="24"/>
          <w:lang w:val="en-GB"/>
        </w:rPr>
        <w:t>ext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41570C">
        <w:rPr>
          <w:rFonts w:ascii="Times New Roman" w:hAnsi="Times New Roman" w:cs="Times New Roman"/>
          <w:sz w:val="24"/>
          <w:szCs w:val="24"/>
          <w:lang w:val="en-GB"/>
        </w:rPr>
        <w:t>G</w:t>
      </w:r>
      <w:r w:rsidR="0041570C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eneration </w:t>
      </w:r>
      <w:r w:rsidR="0041570C">
        <w:rPr>
          <w:rFonts w:ascii="Times New Roman" w:hAnsi="Times New Roman" w:cs="Times New Roman"/>
          <w:sz w:val="24"/>
          <w:szCs w:val="24"/>
          <w:lang w:val="en-GB"/>
        </w:rPr>
        <w:t>M</w:t>
      </w:r>
      <w:r w:rsidR="0041570C" w:rsidRPr="00C50E35">
        <w:rPr>
          <w:rFonts w:ascii="Times New Roman" w:hAnsi="Times New Roman" w:cs="Times New Roman"/>
          <w:sz w:val="24"/>
          <w:szCs w:val="24"/>
          <w:lang w:val="en-GB"/>
        </w:rPr>
        <w:t>atrix</w:t>
      </w:r>
      <w:r w:rsidR="0041570C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(NGM) approach</w:t>
      </w:r>
      <w:r w:rsidR="00CB3D38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PEVuZE5vdGU+PENpdGU+PEF1dGhvcj5EaWVrbWFubjwvQXV0aG9yPjxZZWFyPjE5OTA8L1llYXI+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2B5B3D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PEVuZE5vdGU+PENpdGU+PEF1dGhvcj5EaWVrbWFubjwvQXV0aG9yPjxZZWFyPjE5OTA8L1llYXI+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</w:fldData>
        </w:fldChar>
      </w:r>
      <w:r w:rsidR="002B5B3D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2B5B3D">
        <w:rPr>
          <w:rFonts w:ascii="Times New Roman" w:hAnsi="Times New Roman"/>
          <w:sz w:val="24"/>
          <w:lang w:val="en-GB"/>
        </w:rPr>
      </w:r>
      <w:r w:rsidR="002B5B3D">
        <w:rPr>
          <w:rFonts w:ascii="Times New Roman" w:hAnsi="Times New Roman"/>
          <w:sz w:val="24"/>
          <w:lang w:val="en-GB"/>
        </w:rPr>
        <w:fldChar w:fldCharType="end"/>
      </w:r>
      <w:r w:rsidR="00CB3D38" w:rsidRPr="00C50E35">
        <w:rPr>
          <w:rFonts w:ascii="Times New Roman" w:hAnsi="Times New Roman"/>
          <w:sz w:val="24"/>
          <w:lang w:val="en-GB"/>
        </w:rPr>
      </w:r>
      <w:r w:rsidR="00CB3D38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74,75</w:t>
      </w:r>
      <w:r w:rsidR="00CB3D38" w:rsidRPr="00C50E35">
        <w:rPr>
          <w:rFonts w:ascii="Times New Roman" w:hAnsi="Times New Roman"/>
          <w:sz w:val="24"/>
          <w:lang w:val="en-GB"/>
        </w:rPr>
        <w:fldChar w:fldCharType="end"/>
      </w:r>
      <w:r w:rsidR="00D45D5B" w:rsidRPr="00C50E35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726E572" w14:textId="5550DF99" w:rsidR="006F4E0B" w:rsidRPr="00C50E35" w:rsidRDefault="005F654C" w:rsidP="009373F9">
      <w:pPr>
        <w:pStyle w:val="FirstParagraph"/>
        <w:spacing w:line="360" w:lineRule="auto"/>
        <w:rPr>
          <w:lang w:val="en-GB"/>
        </w:rPr>
      </w:pPr>
      <m:oMathPara>
        <m:oMathParaPr>
          <m:jc m:val="center"/>
        </m:oMathParaPr>
        <m:oMath>
          <m:eqArr>
            <m:eqArrPr>
              <m:maxDist m:val="1"/>
              <m:ctrlPr>
                <w:rPr>
                  <w:rFonts w:ascii="Cambria Math" w:hAnsi="Cambria Math"/>
                  <w:i/>
                  <w:lang w:val="en-GB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lang w:val="en-GB"/>
                </w:rPr>
                <m:t>=</m:t>
              </m:r>
              <m:r>
                <w:rPr>
                  <w:rFonts w:ascii="Cambria Math" w:hAnsi="Cambria Math"/>
                  <w:lang w:val="en-GB"/>
                </w:rPr>
                <m:t>β</m:t>
              </m:r>
              <m:d>
                <m:dPr>
                  <m:ctrlPr>
                    <w:rPr>
                      <w:rFonts w:ascii="Cambria Math" w:hAnsi="Cambria Math"/>
                      <w:lang w:val="en-GB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a</m:t>
                      </m:r>
                    </m:sub>
                    <m:sup>
                      <m:r>
                        <w:rPr>
                          <w:rFonts w:ascii="Cambria Math" w:hAnsi="Cambria Math"/>
                          <w:lang w:val="en-GB"/>
                        </w:rPr>
                        <m:t>s</m:t>
                      </m:r>
                    </m:sup>
                  </m:sSubSup>
                  <m:f>
                    <m:fPr>
                      <m:ctrlPr>
                        <w:rPr>
                          <w:rFonts w:ascii="Cambria Math" w:hAnsi="Cambria Math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h</m:t>
                          </m:r>
                        </m:sup>
                      </m:sSubSup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SH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GB"/>
                        </w:rPr>
                        <m:t>+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1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lang w:val="en-GB"/>
                            </w:rPr>
                            <m:t>-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lang w:val="en-GB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a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lang w:val="en-GB"/>
                                </w:rPr>
                                <m:t>h</m:t>
                              </m:r>
                            </m:sup>
                          </m:sSubSup>
                        </m:e>
                      </m:d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I</m:t>
                          </m:r>
                        </m:sub>
                      </m:sSub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+</m:t>
                  </m:r>
                  <m:d>
                    <m:dPr>
                      <m:ctrlPr>
                        <w:rPr>
                          <w:rFonts w:ascii="Cambria Math" w:hAnsi="Cambria Math"/>
                          <w:lang w:val="en-GB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GB"/>
                        </w:rPr>
                        <m:t>-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a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s</m:t>
                          </m:r>
                        </m:sup>
                      </m:sSubSup>
                    </m:e>
                  </m:d>
                  <m:f>
                    <m:fPr>
                      <m:ctrlPr>
                        <w:rPr>
                          <w:rFonts w:ascii="Cambria Math" w:hAnsi="Cambria Math"/>
                          <w:lang w:val="en-GB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en-GB"/>
                        </w:rPr>
                        <m:t>k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γ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GB"/>
                            </w:rPr>
                            <m:t>I</m:t>
                          </m:r>
                        </m:sub>
                      </m:sSub>
                    </m:den>
                  </m:f>
                </m:e>
              </m:d>
              <m:r>
                <w:rPr>
                  <w:rFonts w:ascii="Cambria Math" w:hAnsi="Cambria Math"/>
                  <w:lang w:val="en-GB"/>
                </w:rPr>
                <m:t>ρ</m:t>
              </m:r>
              <m:d>
                <m:dPr>
                  <m:ctrlPr>
                    <w:rPr>
                      <w:rFonts w:ascii="Cambria Math" w:hAnsi="Cambria Math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GB"/>
                    </w:rPr>
                    <m:t>K</m:t>
                  </m:r>
                </m:e>
              </m:d>
              <m:r>
                <w:rPr>
                  <w:rFonts w:ascii="Cambria Math" w:hAnsi="Cambria Math"/>
                  <w:lang w:val="en-GB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lang w:val="en-GB"/>
                    </w:rPr>
                    <m:t>1</m:t>
                  </m:r>
                </m:e>
              </m:d>
            </m:e>
          </m:eqArr>
        </m:oMath>
      </m:oMathPara>
    </w:p>
    <w:p w14:paraId="32F76EF9" w14:textId="687BE0B7" w:rsidR="00A702AC" w:rsidRPr="00C50E35" w:rsidRDefault="00117310" w:rsidP="009373F9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where </w:t>
      </w:r>
      <m:oMath>
        <m:r>
          <w:rPr>
            <w:rFonts w:ascii="Cambria Math" w:hAnsi="Cambria Math"/>
            <w:sz w:val="24"/>
            <w:lang w:val="en-GB"/>
          </w:rPr>
          <m:t>ρ</m:t>
        </m:r>
        <m:d>
          <m:dPr>
            <m:ctrlPr>
              <w:rPr>
                <w:rFonts w:ascii="Cambria Math" w:hAnsi="Cambria Math"/>
                <w:sz w:val="24"/>
                <w:lang w:val="en-GB"/>
              </w:rPr>
            </m:ctrlPr>
          </m:dPr>
          <m:e>
            <m:r>
              <w:rPr>
                <w:rFonts w:ascii="Cambria Math" w:hAnsi="Cambria Math"/>
                <w:sz w:val="24"/>
                <w:lang w:val="en-GB"/>
              </w:rPr>
              <m:t>K</m:t>
            </m:r>
          </m:e>
        </m:d>
      </m:oMath>
      <w:r w:rsidRPr="00C50E35">
        <w:rPr>
          <w:rFonts w:ascii="Times New Roman" w:hAnsi="Times New Roman"/>
          <w:sz w:val="24"/>
          <w:lang w:val="en-GB"/>
        </w:rPr>
        <w:t xml:space="preserve"> is the absolute value of the dominant eigenvalue of the combined matrix </w:t>
      </w:r>
      <m:oMath>
        <m:r>
          <w:rPr>
            <w:rFonts w:ascii="Cambria Math" w:hAnsi="Cambria Math"/>
            <w:sz w:val="24"/>
            <w:lang w:val="en-GB"/>
          </w:rPr>
          <m:t>K</m:t>
        </m:r>
      </m:oMath>
      <w:r w:rsidRPr="00C50E35">
        <w:rPr>
          <w:rFonts w:ascii="Times New Roman" w:hAnsi="Times New Roman"/>
          <w:sz w:val="24"/>
          <w:lang w:val="en-GB"/>
        </w:rPr>
        <w:t>,</w:t>
      </w:r>
    </w:p>
    <w:p w14:paraId="5969041F" w14:textId="3ACD87AD" w:rsidR="00A702AC" w:rsidRPr="00C50E35" w:rsidRDefault="005F654C" w:rsidP="009373F9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m:oMathPara>
        <m:oMathParaPr>
          <m:jc m:val="center"/>
        </m:oMathParaPr>
        <m:oMath>
          <m:eqArr>
            <m:eqArrPr>
              <m:maxDist m:val="1"/>
              <m:ctrlPr>
                <w:rPr>
                  <w:rFonts w:ascii="Cambria Math" w:hAnsi="Cambria Math"/>
                  <w:i/>
                  <w:sz w:val="24"/>
                  <w:lang w:val="en-GB"/>
                </w:rPr>
              </m:ctrlPr>
            </m:eqArrPr>
            <m:e>
              <m:r>
                <w:rPr>
                  <w:rFonts w:ascii="Cambria Math" w:hAnsi="Cambria Math"/>
                  <w:sz w:val="24"/>
                  <w:lang w:val="en-GB"/>
                </w:rPr>
                <m:t>K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lang w:val="en-GB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M</m:t>
                  </m:r>
                </m:e>
                <m:sub>
                  <m:r>
                    <w:rPr>
                      <w:rFonts w:ascii="Cambria Math" w:hAnsi="Cambria Math"/>
                      <w:sz w:val="24"/>
                      <w:lang w:val="en-GB"/>
                    </w:rPr>
                    <m:t>a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lang w:val="en-GB"/>
                    </w:rPr>
                    <m:t>,</m:t>
                  </m:r>
                  <m:acc>
                    <m:accPr>
                      <m:chr m:val="̃"/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4"/>
                          <w:lang w:val="en-GB"/>
                        </w:rPr>
                        <m:t>a</m:t>
                      </m:r>
                    </m:e>
                  </m:acc>
                </m:sub>
              </m:sSub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 w:val="24"/>
                      <w:lang w:val="en-GB"/>
                    </w:rPr>
                  </m:ctrlPr>
                </m:dPr>
                <m:e>
                  <m:m>
                    <m:mPr>
                      <m:plcHide m:val="1"/>
                      <m:mcs>
                        <m:mc>
                          <m:mcPr>
                            <m:count m:val="3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  <w:sz w:val="24"/>
                          <w:lang w:val="en-GB"/>
                        </w:rPr>
                      </m:ctrlPr>
                    </m:mPr>
                    <m:m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sz w:val="24"/>
                                <w:lang w:val="en-GB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lang w:val="en-GB"/>
                          </w:rPr>
                          <m:t>…</m:t>
                        </m: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sz w:val="24"/>
                                <w:lang w:val="en-GB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sub>
                            </m:sSub>
                          </m:den>
                        </m:f>
                      </m:e>
                    </m:mr>
                    <m:m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lang w:val="en-GB"/>
                          </w:rPr>
                          <m:t>⋮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lang w:val="en-GB"/>
                          </w:rPr>
                          <m:t>⋱</m:t>
                        </m:r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lang w:val="en-GB"/>
                          </w:rPr>
                          <m:t>⋮</m:t>
                        </m:r>
                      </m:e>
                    </m:mr>
                    <m:m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sz w:val="24"/>
                                <w:lang w:val="en-GB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</m:e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lang w:val="en-GB"/>
                          </w:rPr>
                          <m:t>…</m:t>
                        </m:r>
                      </m:e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sz w:val="24"/>
                                <w:lang w:val="en-GB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4"/>
                                    <w:lang w:val="en-GB"/>
                                  </w:rPr>
                                  <m:t>n</m:t>
                                </m:r>
                              </m:sub>
                            </m:sSub>
                          </m:den>
                        </m:f>
                      </m:e>
                    </m:mr>
                  </m:m>
                </m:e>
              </m:d>
              <m:r>
                <w:rPr>
                  <w:rFonts w:ascii="Cambria Math" w:hAnsi="Cambria Math"/>
                  <w:sz w:val="24"/>
                  <w:lang w:val="en-GB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lang w:val="en-GB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lang w:val="en-GB"/>
                    </w:rPr>
                    <m:t>2</m:t>
                  </m:r>
                </m:e>
              </m:d>
            </m:e>
          </m:eqArr>
        </m:oMath>
      </m:oMathPara>
    </w:p>
    <w:p w14:paraId="75476EB3" w14:textId="77777777" w:rsidR="00F62720" w:rsidRPr="00C50E35" w:rsidRDefault="00F62720" w:rsidP="009373F9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</w:p>
    <w:p w14:paraId="47C27292" w14:textId="312981A6" w:rsidR="00D4098C" w:rsidRPr="00C50E35" w:rsidRDefault="00117310" w:rsidP="009373F9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As described in our previous </w:t>
      </w:r>
      <w:r w:rsidR="00D45D5B" w:rsidRPr="00C50E35">
        <w:rPr>
          <w:rFonts w:ascii="Times New Roman" w:hAnsi="Times New Roman"/>
          <w:sz w:val="24"/>
          <w:lang w:val="en-GB"/>
        </w:rPr>
        <w:t>study</w:t>
      </w:r>
      <w:r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&lt;EndNote&gt;&lt;Cite&gt;&lt;Author&gt;Yang&lt;/Author&gt;&lt;Year&gt;2021&lt;/Year&gt;&lt;RecNum&gt;162&lt;/RecNum&gt;&lt;DisplayText&gt;&lt;style face="superscript"&gt;76&lt;/style&gt;&lt;/DisplayText&gt;&lt;record&gt;&lt;rec-number&gt;162&lt;/rec-number&gt;&lt;foreign-keys&gt;&lt;key app="EN" db-id="tz20xd2vyseaazedapyv22veerda5a0r9rtp" timestamp="1638347769"&gt;162&lt;/key&gt;&lt;/foreign-keys&gt;&lt;ref-type name="Journal Article"&gt;17&lt;/ref-type&gt;&lt;contributors&gt;&lt;authors&gt;&lt;author&gt;Yang, Juan&lt;/author&gt;&lt;author&gt;Marziano, Valentina&lt;/author&gt;&lt;author&gt;Deng, Xiaowei&lt;/author&gt;&lt;author&gt;Guzzetta, Giorgio&lt;/author&gt;&lt;author&gt;Zhang, Juanjuan&lt;/author&gt;&lt;author&gt;Trentini, Filippo&lt;/author&gt;&lt;author&gt;Cai, Jun&lt;/author&gt;&lt;author&gt;Poletti, Piero&lt;/author&gt;&lt;author&gt;Zheng, Wen&lt;/author&gt;&lt;author&gt;Wang, Wei&lt;/author&gt;&lt;author&gt;Wu, Qianhui&lt;/author&gt;&lt;author&gt;Zhao, Zeyao&lt;/author&gt;&lt;author&gt;Dong, Kaige&lt;/author&gt;&lt;author&gt;Zhong, Guangjie&lt;/author&gt;&lt;author&gt;Viboud, Cécile&lt;/author&gt;&lt;author&gt;Merler, Stefano&lt;/author&gt;&lt;author&gt;Ajelli, Marco&lt;/author&gt;&lt;author&gt;Yu, Hongjie&lt;/author&gt;&lt;/authors&gt;&lt;/contributors&gt;&lt;titles&gt;&lt;title&gt;Despite vaccination, China needs non-pharmaceutical interventions to prevent widespread outbreaks of COVID-19 in 2021&lt;/title&gt;&lt;secondary-title&gt;Nature Human Behaviour&lt;/secondary-title&gt;&lt;/titles&gt;&lt;periodical&gt;&lt;full-title&gt;Nature Human Behaviour&lt;/full-title&gt;&lt;/periodical&gt;&lt;pages&gt;1009-1020&lt;/pages&gt;&lt;volume&gt;5&lt;/volume&gt;&lt;number&gt;8&lt;/number&gt;&lt;dates&gt;&lt;year&gt;2021&lt;/year&gt;&lt;pub-dates&gt;&lt;date&gt;2021/08/01&lt;/date&gt;&lt;/pub-dates&gt;&lt;/dates&gt;&lt;isbn&gt;2397-3374&lt;/isbn&gt;&lt;urls&gt;&lt;related-urls&gt;&lt;url&gt;https://doi.org/10.1038/s41562-021-01155-z&lt;/url&gt;&lt;/related-urls&gt;&lt;/urls&gt;&lt;electronic-resource-num&gt;10.1038/s41562-021-01155-z&lt;/electronic-resource-num&gt;&lt;/record&gt;&lt;/Cite&gt;&lt;/EndNote&gt;</w:instrText>
      </w:r>
      <w:r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76</w:t>
      </w:r>
      <w:r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>, the distribution of transmission rate</w:t>
      </w:r>
      <w:r w:rsidR="00F62720" w:rsidRPr="00C50E35">
        <w:rPr>
          <w:rFonts w:ascii="Times New Roman" w:hAnsi="Times New Roman"/>
          <w:sz w:val="24"/>
          <w:lang w:val="en-GB"/>
        </w:rPr>
        <w:t xml:space="preserve"> (</w:t>
      </w:r>
      <m:oMath>
        <m:r>
          <w:rPr>
            <w:rFonts w:ascii="Cambria Math" w:hAnsi="Cambria Math"/>
            <w:sz w:val="24"/>
            <w:lang w:val="en-GB"/>
          </w:rPr>
          <m:t>β</m:t>
        </m:r>
      </m:oMath>
      <w:r w:rsidR="00F62720" w:rsidRPr="00C50E35">
        <w:rPr>
          <w:rFonts w:ascii="Times New Roman" w:hAnsi="Times New Roman"/>
          <w:sz w:val="24"/>
          <w:lang w:val="en-GB"/>
        </w:rPr>
        <w:t>) under full resumption of pre-pandemic contacts</w:t>
      </w:r>
      <w:r w:rsidR="0053214C" w:rsidRPr="00C50E35">
        <w:rPr>
          <w:rFonts w:ascii="Times New Roman" w:hAnsi="Times New Roman"/>
          <w:sz w:val="24"/>
          <w:lang w:val="en-GB"/>
        </w:rPr>
        <w:t xml:space="preserve"> (</w:t>
      </w:r>
      <w:r w:rsidR="0053214C" w:rsidRPr="00C50E35">
        <w:rPr>
          <w:rFonts w:ascii="Times New Roman" w:hAnsi="Times New Roman"/>
          <w:color w:val="5B9BD5" w:themeColor="accent5"/>
          <w:sz w:val="24"/>
          <w:lang w:val="en-GB"/>
        </w:rPr>
        <w:t>Supplementary</w:t>
      </w:r>
      <w:r w:rsidR="0053214C" w:rsidRPr="00C50E35">
        <w:rPr>
          <w:rFonts w:ascii="Times New Roman" w:hAnsi="Times New Roman"/>
          <w:sz w:val="24"/>
          <w:lang w:val="en-GB"/>
        </w:rPr>
        <w:t xml:space="preserve"> </w:t>
      </w:r>
      <w:r w:rsidR="0053214C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Fig. </w:t>
      </w:r>
      <w:r w:rsidR="00BC4BC0" w:rsidRPr="00C50E35">
        <w:rPr>
          <w:rFonts w:ascii="Times New Roman" w:hAnsi="Times New Roman"/>
          <w:color w:val="5B9BD5" w:themeColor="accent5"/>
          <w:sz w:val="24"/>
          <w:lang w:val="en-GB"/>
        </w:rPr>
        <w:t>9</w:t>
      </w:r>
      <w:r w:rsidR="00273867" w:rsidRPr="00C50E35">
        <w:rPr>
          <w:rFonts w:ascii="Times New Roman" w:hAnsi="Times New Roman"/>
          <w:color w:val="5B9BD5" w:themeColor="accent5"/>
          <w:sz w:val="24"/>
          <w:lang w:val="en-GB"/>
        </w:rPr>
        <w:t>a</w:t>
      </w:r>
      <w:r w:rsidR="0053214C" w:rsidRPr="00C50E35">
        <w:rPr>
          <w:rFonts w:ascii="Times New Roman" w:hAnsi="Times New Roman"/>
          <w:sz w:val="24"/>
          <w:lang w:val="en-GB"/>
        </w:rPr>
        <w:t>)</w:t>
      </w:r>
      <w:r w:rsidR="00F62720" w:rsidRPr="00C50E35">
        <w:rPr>
          <w:rFonts w:ascii="Times New Roman" w:hAnsi="Times New Roman"/>
          <w:sz w:val="24"/>
          <w:lang w:val="en-GB"/>
        </w:rPr>
        <w:t xml:space="preserve"> and in the absence of preventive measures (</w:t>
      </w:r>
      <m:oMath>
        <m:r>
          <w:rPr>
            <w:rFonts w:ascii="Cambria Math" w:hAnsi="Cambria Math"/>
            <w:sz w:val="24"/>
            <w:lang w:val="en-GB"/>
          </w:rPr>
          <m:t>φ</m:t>
        </m:r>
        <m:r>
          <m:rPr>
            <m:sty m:val="p"/>
          </m:rPr>
          <w:rPr>
            <w:rFonts w:ascii="Cambria Math" w:hAnsi="Cambria Math"/>
            <w:sz w:val="24"/>
            <w:lang w:val="en-GB"/>
          </w:rPr>
          <m:t>=</m:t>
        </m:r>
        <m:r>
          <w:rPr>
            <w:rFonts w:ascii="Cambria Math" w:hAnsi="Cambria Math"/>
            <w:sz w:val="24"/>
            <w:lang w:val="en-GB"/>
          </w:rPr>
          <m:t>0</m:t>
        </m:r>
      </m:oMath>
      <w:r w:rsidR="00F62720" w:rsidRPr="00C50E3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F62720" w:rsidRPr="00C50E35">
        <w:rPr>
          <w:rFonts w:ascii="Times New Roman" w:hAnsi="Times New Roman"/>
          <w:sz w:val="24"/>
          <w:lang w:val="en-GB"/>
        </w:rPr>
        <w:t xml:space="preserve"> can be computed analytically </w:t>
      </w:r>
      <w:r w:rsidR="00F62720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from </w:t>
      </w:r>
      <w:r w:rsidR="00F60981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E</w:t>
      </w:r>
      <w:r w:rsidR="00F62720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qu(</w:t>
      </w:r>
      <w:r w:rsidR="00A45A95" w:rsidRPr="00C50E35">
        <w:rPr>
          <w:rFonts w:ascii="Times New Roman" w:hAnsi="Times New Roman"/>
          <w:color w:val="5B9BD5" w:themeColor="accent5"/>
          <w:sz w:val="24"/>
          <w:lang w:val="en-GB"/>
        </w:rPr>
        <w:t>1</w:t>
      </w:r>
      <w:r w:rsidR="00F62720" w:rsidRPr="00C50E35">
        <w:rPr>
          <w:rFonts w:ascii="Times New Roman" w:hAnsi="Times New Roman" w:cs="Times New Roman"/>
          <w:color w:val="5B9BD5" w:themeColor="accent5"/>
          <w:sz w:val="24"/>
          <w:szCs w:val="24"/>
          <w:lang w:val="en-GB"/>
        </w:rPr>
        <w:t>)</w:t>
      </w:r>
      <w:r w:rsidR="00F62720" w:rsidRPr="00C50E35">
        <w:rPr>
          <w:rFonts w:ascii="Times New Roman" w:hAnsi="Times New Roman"/>
          <w:sz w:val="24"/>
          <w:lang w:val="en-GB"/>
        </w:rPr>
        <w:t xml:space="preserve"> given the </w:t>
      </w:r>
      <w:r w:rsidR="00F62720" w:rsidRPr="00C50E35">
        <w:rPr>
          <w:rFonts w:ascii="Times New Roman" w:hAnsi="Times New Roman"/>
          <w:sz w:val="24"/>
          <w:lang w:val="en-GB"/>
        </w:rPr>
        <w:lastRenderedPageBreak/>
        <w:t>distribution of the age-specific susceptibility profile (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r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</m:sSub>
      </m:oMath>
      <w:r w:rsidR="00F62720" w:rsidRPr="00C50E35">
        <w:rPr>
          <w:rFonts w:ascii="Times New Roman" w:hAnsi="Times New Roman"/>
          <w:sz w:val="24"/>
          <w:lang w:val="en-GB"/>
        </w:rPr>
        <w:t>), the distribution of the bootstrapped contact matrix (</w:t>
      </w:r>
      <m:oMath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M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  <w:sz w:val="24"/>
                <w:lang w:val="en-GB"/>
              </w:rPr>
              <m:t>,</m:t>
            </m:r>
            <m:acc>
              <m:accPr>
                <m:chr m:val="̃"/>
                <m:ctrlPr>
                  <w:rPr>
                    <w:rFonts w:ascii="Cambria Math" w:hAnsi="Cambria Math"/>
                    <w:sz w:val="24"/>
                    <w:lang w:val="en-GB"/>
                  </w:rPr>
                </m:ctrlPr>
              </m:accPr>
              <m:e>
                <m:r>
                  <w:rPr>
                    <w:rFonts w:ascii="Cambria Math" w:hAnsi="Cambria Math"/>
                    <w:sz w:val="24"/>
                    <w:lang w:val="en-GB"/>
                  </w:rPr>
                  <m:t>a</m:t>
                </m:r>
              </m:e>
            </m:acc>
          </m:sub>
        </m:sSub>
      </m:oMath>
      <w:r w:rsidR="00F62720" w:rsidRPr="00C50E35">
        <w:rPr>
          <w:rFonts w:ascii="Times New Roman" w:hAnsi="Times New Roman"/>
          <w:sz w:val="24"/>
          <w:lang w:val="en-GB"/>
        </w:rPr>
        <w:t>), the age-specific proportion of infections that develop symptoms (</w:t>
      </w:r>
      <m:oMath>
        <m:sSubSup>
          <m:sSubSupPr>
            <m:ctrlPr>
              <w:rPr>
                <w:rFonts w:ascii="Cambria Math" w:hAnsi="Cambria Math"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s</m:t>
            </m:r>
          </m:sup>
        </m:sSubSup>
      </m:oMath>
      <w:r w:rsidR="00F62720" w:rsidRPr="00C50E35">
        <w:rPr>
          <w:rFonts w:ascii="Times New Roman" w:hAnsi="Times New Roman" w:cs="Times New Roman"/>
          <w:sz w:val="24"/>
          <w:szCs w:val="24"/>
          <w:lang w:val="en-GB"/>
        </w:rPr>
        <w:t>)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>,</w:t>
      </w:r>
      <w:r w:rsidR="001E2F5E" w:rsidRPr="00C50E35">
        <w:rPr>
          <w:rFonts w:ascii="Times New Roman" w:hAnsi="Times New Roman"/>
          <w:sz w:val="24"/>
          <w:lang w:val="en-GB"/>
        </w:rPr>
        <w:t xml:space="preserve"> </w:t>
      </w:r>
      <w:r w:rsidR="00EA0A0B">
        <w:rPr>
          <w:rFonts w:ascii="Times New Roman" w:hAnsi="Times New Roman"/>
          <w:sz w:val="24"/>
          <w:lang w:val="en-GB"/>
        </w:rPr>
        <w:t>CHR</w:t>
      </w:r>
      <w:r w:rsidR="00C53ED5" w:rsidRPr="00C50E35">
        <w:rPr>
          <w:rFonts w:ascii="Times New Roman" w:hAnsi="Times New Roman"/>
          <w:sz w:val="24"/>
          <w:lang w:val="en-GB"/>
        </w:rPr>
        <w:t xml:space="preserve"> (</w:t>
      </w:r>
      <m:oMath>
        <m:sSubSup>
          <m:sSubSupPr>
            <m:ctrlPr>
              <w:rPr>
                <w:rFonts w:ascii="Cambria Math" w:hAnsi="Cambria Math"/>
                <w:sz w:val="24"/>
                <w:lang w:val="en-GB"/>
              </w:rPr>
            </m:ctrlPr>
          </m:sSubSupPr>
          <m:e>
            <m:r>
              <w:rPr>
                <w:rFonts w:ascii="Cambria Math" w:hAnsi="Cambria Math"/>
                <w:sz w:val="24"/>
                <w:lang w:val="en-GB"/>
              </w:rPr>
              <m:t>p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  <m:sup>
            <m:r>
              <w:rPr>
                <w:rFonts w:ascii="Cambria Math" w:hAnsi="Cambria Math"/>
                <w:sz w:val="24"/>
                <w:lang w:val="en-GB"/>
              </w:rPr>
              <m:t>h</m:t>
            </m:r>
          </m:sup>
        </m:sSubSup>
      </m:oMath>
      <w:r w:rsidR="00C53ED5" w:rsidRPr="00C50E35">
        <w:rPr>
          <w:rFonts w:ascii="Times New Roman" w:hAnsi="Times New Roman"/>
          <w:sz w:val="24"/>
          <w:lang w:val="en-GB"/>
        </w:rPr>
        <w:t>)</w:t>
      </w:r>
      <w:r w:rsidR="00F62720" w:rsidRPr="00C50E35">
        <w:rPr>
          <w:rFonts w:ascii="Times New Roman" w:hAnsi="Times New Roman"/>
          <w:sz w:val="24"/>
          <w:lang w:val="en-GB"/>
        </w:rPr>
        <w:t xml:space="preserve">, the expected values of </w:t>
      </w:r>
      <m:oMath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S</m:t>
            </m:r>
            <m:r>
              <w:rPr>
                <w:rFonts w:ascii="Cambria Math" w:hAnsi="Cambria Math" w:hint="eastAsia"/>
                <w:sz w:val="24"/>
                <w:lang w:val="en-GB"/>
              </w:rPr>
              <m:t>H</m:t>
            </m:r>
          </m:sub>
        </m:sSub>
      </m:oMath>
      <w:r w:rsidR="00BA0C2F" w:rsidRPr="00C50E35">
        <w:rPr>
          <w:rFonts w:ascii="Times New Roman" w:hAnsi="Times New Roman"/>
          <w:sz w:val="24"/>
          <w:lang w:val="en-GB"/>
        </w:rPr>
        <w:t xml:space="preserve"> </w:t>
      </w:r>
      <w:r w:rsidR="00F62720" w:rsidRPr="00C50E35">
        <w:rPr>
          <w:rFonts w:ascii="Times New Roman" w:hAnsi="Times New Roman"/>
          <w:sz w:val="24"/>
          <w:lang w:val="en-GB"/>
        </w:rPr>
        <w:t xml:space="preserve">and </w:t>
      </w:r>
      <m:oMath>
        <m:sSub>
          <m:sSubPr>
            <m:ctrlPr>
              <w:rPr>
                <w:rFonts w:ascii="Cambria Math" w:hAnsi="Cambria Math"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γ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A</m:t>
            </m:r>
          </m:sub>
        </m:sSub>
      </m:oMath>
      <w:r w:rsidR="00F62720" w:rsidRPr="00C50E35">
        <w:rPr>
          <w:rFonts w:ascii="Times New Roman" w:hAnsi="Times New Roman"/>
          <w:sz w:val="24"/>
          <w:lang w:val="en-GB"/>
        </w:rPr>
        <w:t>, the relative infectivity of asymptomatic individuals compared to symptomatic cases (</w:t>
      </w:r>
      <w:r w:rsidR="003F5647" w:rsidRPr="00C50E35">
        <w:rPr>
          <w:rFonts w:ascii="Times New Roman" w:hAnsi="Times New Roman"/>
          <w:i/>
          <w:sz w:val="24"/>
          <w:lang w:val="en-GB"/>
        </w:rPr>
        <w:t>k</w:t>
      </w:r>
      <w:r w:rsidR="00F62720" w:rsidRPr="00C50E35">
        <w:rPr>
          <w:rFonts w:ascii="Times New Roman" w:hAnsi="Times New Roman"/>
          <w:sz w:val="24"/>
          <w:lang w:val="en-GB"/>
        </w:rPr>
        <w:t>), and assuming</w:t>
      </w:r>
      <w:r w:rsidR="00C243D6" w:rsidRPr="00C50E35">
        <w:rPr>
          <w:rFonts w:ascii="Times New Roman" w:hAnsi="Times New Roman"/>
          <w:sz w:val="24"/>
          <w:lang w:val="en-GB"/>
        </w:rPr>
        <w:t xml:space="preserve"> </w:t>
      </w:r>
      <w:r w:rsidR="00C243D6" w:rsidRPr="00C50E35">
        <w:rPr>
          <w:rFonts w:ascii="Times New Roman" w:hAnsi="Times New Roman" w:cs="Times New Roman"/>
          <w:sz w:val="24"/>
          <w:szCs w:val="24"/>
          <w:lang w:val="en-GB"/>
        </w:rPr>
        <w:t>Omicron</w:t>
      </w:r>
      <w:r w:rsidR="00F62720" w:rsidRPr="00C50E35">
        <w:rPr>
          <w:rFonts w:ascii="Times New Roman" w:hAnsi="Times New Roman"/>
          <w:sz w:val="24"/>
          <w:lang w:val="en-GB"/>
        </w:rPr>
        <w:t xml:space="preserve"> </w:t>
      </w:r>
      <w:r w:rsidR="008F2D49" w:rsidRPr="00C50E35">
        <w:rPr>
          <w:rFonts w:ascii="Times New Roman" w:hAnsi="Times New Roman"/>
          <w:i/>
          <w:sz w:val="24"/>
          <w:lang w:val="en-GB"/>
        </w:rPr>
        <w:t>R</w:t>
      </w:r>
      <w:r w:rsidR="008F2D49" w:rsidRPr="00C50E35">
        <w:rPr>
          <w:rFonts w:ascii="Times New Roman" w:hAnsi="Times New Roman"/>
          <w:i/>
          <w:sz w:val="24"/>
          <w:vertAlign w:val="subscript"/>
          <w:lang w:val="en-GB"/>
        </w:rPr>
        <w:t>0</w:t>
      </w:r>
      <w:r w:rsidR="00E12448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F62720" w:rsidRPr="00C50E35">
        <w:rPr>
          <w:rFonts w:ascii="Times New Roman" w:hAnsi="Times New Roman"/>
          <w:sz w:val="24"/>
          <w:lang w:val="en-GB"/>
        </w:rPr>
        <w:t xml:space="preserve"> </w:t>
      </w:r>
      <w:r w:rsidR="001E1406" w:rsidRPr="00C50E35">
        <w:rPr>
          <w:rFonts w:ascii="Times New Roman" w:hAnsi="Times New Roman"/>
          <w:sz w:val="24"/>
          <w:lang w:val="en-GB"/>
        </w:rPr>
        <w:t>7.2</w:t>
      </w:r>
      <w:r w:rsidR="00F62720" w:rsidRPr="00C50E35">
        <w:rPr>
          <w:rFonts w:ascii="Times New Roman" w:hAnsi="Times New Roman"/>
          <w:sz w:val="24"/>
          <w:lang w:val="en-GB"/>
        </w:rPr>
        <w:t>.</w:t>
      </w:r>
    </w:p>
    <w:p w14:paraId="3D6630D3" w14:textId="3471C10D" w:rsidR="0028037C" w:rsidRPr="00C50E35" w:rsidRDefault="0028037C" w:rsidP="009373F9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</w:p>
    <w:p w14:paraId="0B07DA94" w14:textId="31496B2A" w:rsidR="00157E8D" w:rsidRPr="00C50E35" w:rsidRDefault="00117310" w:rsidP="008072BA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43" w:name="_Toc98199135"/>
      <w:r w:rsidRPr="00C50E35">
        <w:rPr>
          <w:rFonts w:ascii="Times New Roman" w:hAnsi="Times New Roman" w:hint="eastAsia"/>
          <w:b/>
          <w:sz w:val="24"/>
          <w:lang w:val="en-GB"/>
        </w:rPr>
        <w:t>N</w:t>
      </w:r>
      <w:r w:rsidRPr="00C50E35">
        <w:rPr>
          <w:rFonts w:ascii="Times New Roman" w:hAnsi="Times New Roman"/>
          <w:b/>
          <w:sz w:val="24"/>
          <w:lang w:val="en-GB"/>
        </w:rPr>
        <w:t>PIs</w:t>
      </w:r>
      <w:bookmarkEnd w:id="43"/>
    </w:p>
    <w:p w14:paraId="5B417C6F" w14:textId="7D4A7E6C" w:rsidR="00DB4E91" w:rsidRPr="00C50E35" w:rsidRDefault="00117310" w:rsidP="009373F9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sz w:val="24"/>
          <w:lang w:val="en-GB"/>
        </w:rPr>
        <w:t>W</w:t>
      </w:r>
      <w:r w:rsidRPr="00C50E35">
        <w:rPr>
          <w:rFonts w:ascii="Times New Roman" w:hAnsi="Times New Roman"/>
          <w:sz w:val="24"/>
          <w:lang w:val="en-GB"/>
        </w:rPr>
        <w:t>e</w:t>
      </w:r>
      <w:r w:rsidR="00604BCB" w:rsidRPr="00C50E35">
        <w:rPr>
          <w:rFonts w:ascii="Times New Roman" w:hAnsi="Times New Roman"/>
          <w:sz w:val="24"/>
          <w:lang w:val="en-GB"/>
        </w:rPr>
        <w:t xml:space="preserve"> </w:t>
      </w:r>
      <w:r w:rsidR="00ED06B9" w:rsidRPr="00C50E35">
        <w:rPr>
          <w:rFonts w:ascii="Times New Roman" w:hAnsi="Times New Roman"/>
          <w:sz w:val="24"/>
          <w:lang w:val="en-GB"/>
        </w:rPr>
        <w:t xml:space="preserve">tested the impact of NPIs in reducing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>COVID-19 burden</w:t>
      </w:r>
      <w:r w:rsidR="00FC665E" w:rsidRPr="00C50E35">
        <w:rPr>
          <w:rFonts w:ascii="Times New Roman" w:hAnsi="Times New Roman"/>
          <w:sz w:val="24"/>
          <w:lang w:val="en-GB"/>
        </w:rPr>
        <w:t xml:space="preserve"> caused by Omicron infections</w:t>
      </w:r>
      <w:r w:rsidR="00ED06B9" w:rsidRPr="00C50E35">
        <w:rPr>
          <w:rFonts w:ascii="Times New Roman" w:hAnsi="Times New Roman"/>
          <w:sz w:val="24"/>
          <w:lang w:val="en-GB"/>
        </w:rPr>
        <w:t xml:space="preserve"> </w:t>
      </w:r>
      <w:r w:rsidR="002D14AA" w:rsidRPr="00C50E35">
        <w:rPr>
          <w:rFonts w:ascii="Times New Roman" w:hAnsi="Times New Roman"/>
          <w:sz w:val="24"/>
          <w:lang w:val="en-GB"/>
        </w:rPr>
        <w:t>from</w:t>
      </w:r>
      <w:r w:rsidR="00ED06B9" w:rsidRPr="00C50E35">
        <w:rPr>
          <w:rFonts w:ascii="Times New Roman" w:hAnsi="Times New Roman"/>
          <w:sz w:val="24"/>
          <w:lang w:val="en-GB"/>
        </w:rPr>
        <w:t xml:space="preserve"> three </w:t>
      </w:r>
      <w:r w:rsidR="002D14AA" w:rsidRPr="00C50E35">
        <w:rPr>
          <w:rFonts w:ascii="Times New Roman" w:hAnsi="Times New Roman"/>
          <w:sz w:val="24"/>
          <w:lang w:val="en-GB"/>
        </w:rPr>
        <w:t>perspectives</w:t>
      </w:r>
      <w:r w:rsidR="009728D1" w:rsidRPr="00C50E35">
        <w:rPr>
          <w:rFonts w:ascii="Times New Roman" w:hAnsi="Times New Roman"/>
          <w:sz w:val="24"/>
          <w:lang w:val="en-GB"/>
        </w:rPr>
        <w:t>.</w:t>
      </w:r>
      <w:r w:rsidR="00393F39" w:rsidRPr="00C50E35">
        <w:rPr>
          <w:rFonts w:ascii="Times New Roman" w:hAnsi="Times New Roman"/>
          <w:sz w:val="24"/>
          <w:lang w:val="en-GB"/>
        </w:rPr>
        <w:t xml:space="preserve"> </w:t>
      </w:r>
      <w:r w:rsidR="00D73D19" w:rsidRPr="00C50E35">
        <w:rPr>
          <w:rFonts w:ascii="Times New Roman" w:hAnsi="Times New Roman"/>
          <w:sz w:val="24"/>
          <w:lang w:val="en-GB"/>
        </w:rPr>
        <w:t>1)</w:t>
      </w:r>
      <w:r w:rsidR="00806F4E" w:rsidRPr="00C50E35">
        <w:rPr>
          <w:rFonts w:ascii="Times New Roman" w:hAnsi="Times New Roman"/>
          <w:sz w:val="24"/>
          <w:lang w:val="en-GB"/>
        </w:rPr>
        <w:t xml:space="preserve"> </w:t>
      </w:r>
      <w:r w:rsidR="00D97A44" w:rsidRPr="00C50E35">
        <w:rPr>
          <w:rFonts w:ascii="Times New Roman" w:hAnsi="Times New Roman"/>
          <w:sz w:val="24"/>
          <w:lang w:val="en-GB"/>
        </w:rPr>
        <w:t>By</w:t>
      </w:r>
      <w:r w:rsidR="00107AAB" w:rsidRPr="00C50E35">
        <w:rPr>
          <w:rFonts w:ascii="Times New Roman" w:hAnsi="Times New Roman"/>
          <w:sz w:val="24"/>
          <w:lang w:val="en-GB"/>
        </w:rPr>
        <w:t xml:space="preserve"> maintaining the dynamic zero-COVID strategy adopted in China since 2020</w:t>
      </w:r>
      <w:r w:rsidR="00EC311E" w:rsidRPr="00C50E35">
        <w:rPr>
          <w:rFonts w:ascii="Times New Roman" w:hAnsi="Times New Roman"/>
          <w:sz w:val="24"/>
          <w:lang w:val="en-GB"/>
        </w:rPr>
        <w:fldChar w:fldCharType="begin"/>
      </w:r>
      <w:r w:rsidR="002B5B3D">
        <w:rPr>
          <w:rFonts w:ascii="Times New Roman" w:hAnsi="Times New Roman"/>
          <w:sz w:val="24"/>
          <w:lang w:val="en-GB"/>
        </w:rPr>
        <w:instrText xml:space="preserve"> ADDIN EN.CITE &lt;EndNote&gt;&lt;Cite&gt;&lt;Author&gt;Liu&lt;/Author&gt;&lt;Year&gt;2022&lt;/Year&gt;&lt;RecNum&gt;383&lt;/RecNum&gt;&lt;DisplayText&gt;&lt;style face="superscript"&gt;77&lt;/style&gt;&lt;/DisplayText&gt;&lt;record&gt;&lt;rec-number&gt;383&lt;/rec-number&gt;&lt;foreign-keys&gt;&lt;key app="EN" db-id="tz20xd2vyseaazedapyv22veerda5a0r9rtp" timestamp="1643371346"&gt;383&lt;/key&gt;&lt;/foreign-keys&gt;&lt;ref-type name="Journal Article"&gt;17&lt;/ref-type&gt;&lt;contributors&gt;&lt;authors&gt;&lt;author&gt;Liu, Jue&lt;/author&gt;&lt;author&gt;Liu, Min&lt;/author&gt;&lt;author&gt;Liang, Wannian&lt;/author&gt;&lt;/authors&gt;&lt;/contributors&gt;&lt;titles&gt;&lt;title&gt;The Dynamic COVID-Zero Strategy in China&lt;/title&gt;&lt;secondary-title&gt;China CDC Weekly&lt;/secondary-title&gt;&lt;/titles&gt;&lt;periodical&gt;&lt;full-title&gt;China CDC Weekly&lt;/full-title&gt;&lt;/periodical&gt;&lt;pages&gt;74-75&lt;/pages&gt;&lt;volume&gt;4&lt;/volume&gt;&lt;number&gt;4&lt;/number&gt;&lt;keywords&gt;&lt;keyword&gt;Dynamic&lt;/keyword&gt;&lt;keyword&gt;COVID&lt;/keyword&gt;&lt;keyword&gt;strategy&lt;/keyword&gt;&lt;keyword&gt;China&lt;/keyword&gt;&lt;/keywords&gt;&lt;dates&gt;&lt;year&gt;2022&lt;/year&gt;&lt;/dates&gt;&lt;urls&gt;&lt;related-urls&gt;&lt;url&gt;http://weekly.chinacdc.cn//article/id/c32f3208-42dd-4e95-a806-3d5b6289369b&lt;/url&gt;&lt;/related-urls&gt;&lt;/urls&gt;&lt;electronic-resource-num&gt;10.46234/ccdcw2022.015&lt;/electronic-resource-num&gt;&lt;/record&gt;&lt;/Cite&gt;&lt;/EndNote&gt;</w:instrText>
      </w:r>
      <w:r w:rsidR="00EC311E" w:rsidRPr="00C50E35">
        <w:rPr>
          <w:rFonts w:ascii="Times New Roman" w:hAnsi="Times New Roman"/>
          <w:sz w:val="24"/>
          <w:lang w:val="en-GB"/>
        </w:rPr>
        <w:fldChar w:fldCharType="separate"/>
      </w:r>
      <w:r w:rsidR="002B5B3D" w:rsidRPr="002B5B3D">
        <w:rPr>
          <w:rFonts w:ascii="Times New Roman" w:hAnsi="Times New Roman"/>
          <w:noProof/>
          <w:sz w:val="24"/>
          <w:vertAlign w:val="superscript"/>
          <w:lang w:val="en-GB"/>
        </w:rPr>
        <w:t>77</w:t>
      </w:r>
      <w:r w:rsidR="00EC311E" w:rsidRPr="00C50E35">
        <w:rPr>
          <w:rFonts w:ascii="Times New Roman" w:hAnsi="Times New Roman"/>
          <w:sz w:val="24"/>
          <w:lang w:val="en-GB"/>
        </w:rPr>
        <w:fldChar w:fldCharType="end"/>
      </w:r>
      <w:r w:rsidR="00107AAB" w:rsidRPr="00C50E35">
        <w:rPr>
          <w:rFonts w:ascii="Times New Roman" w:hAnsi="Times New Roman"/>
          <w:sz w:val="24"/>
          <w:lang w:val="en-GB"/>
        </w:rPr>
        <w:t xml:space="preserve">, </w:t>
      </w:r>
      <w:r w:rsidR="00EC311E" w:rsidRPr="00C50E35">
        <w:rPr>
          <w:rFonts w:ascii="Times New Roman" w:hAnsi="Times New Roman"/>
          <w:sz w:val="24"/>
          <w:lang w:val="en-GB"/>
        </w:rPr>
        <w:t xml:space="preserve">the time of imported Omicron infections triggering </w:t>
      </w:r>
      <w:r w:rsidR="00731635" w:rsidRPr="00C50E35">
        <w:rPr>
          <w:rFonts w:ascii="Times New Roman" w:hAnsi="Times New Roman"/>
          <w:sz w:val="24"/>
          <w:lang w:val="en-GB"/>
        </w:rPr>
        <w:t>an epidemic wave</w:t>
      </w:r>
      <w:r w:rsidR="00691450" w:rsidRPr="00C50E35">
        <w:rPr>
          <w:rFonts w:ascii="Times New Roman" w:hAnsi="Times New Roman"/>
          <w:sz w:val="24"/>
          <w:lang w:val="en-GB"/>
        </w:rPr>
        <w:t xml:space="preserve"> </w:t>
      </w:r>
      <w:r w:rsidR="00E12448" w:rsidRPr="00C50E35">
        <w:rPr>
          <w:rFonts w:ascii="Times New Roman" w:hAnsi="Times New Roman"/>
          <w:sz w:val="24"/>
          <w:lang w:val="en-GB"/>
        </w:rPr>
        <w:t>was</w:t>
      </w:r>
      <w:r w:rsidR="00691450" w:rsidRPr="00C50E35">
        <w:rPr>
          <w:rFonts w:ascii="Times New Roman" w:hAnsi="Times New Roman"/>
          <w:sz w:val="24"/>
          <w:lang w:val="en-GB"/>
        </w:rPr>
        <w:t xml:space="preserve"> postponed to June 1 and September</w:t>
      </w:r>
      <w:r w:rsidR="000C0135">
        <w:rPr>
          <w:rFonts w:ascii="Times New Roman" w:hAnsi="Times New Roman"/>
          <w:sz w:val="24"/>
          <w:lang w:val="en-GB"/>
        </w:rPr>
        <w:t xml:space="preserve"> 1</w:t>
      </w:r>
      <w:r w:rsidR="00691450" w:rsidRPr="00C50E35">
        <w:rPr>
          <w:rFonts w:ascii="Times New Roman" w:hAnsi="Times New Roman"/>
          <w:sz w:val="24"/>
          <w:lang w:val="en-GB"/>
        </w:rPr>
        <w:t xml:space="preserve"> from March 1, 2022 </w:t>
      </w:r>
      <w:r w:rsidR="001C4F1F" w:rsidRPr="00C50E35">
        <w:rPr>
          <w:rFonts w:ascii="Times New Roman" w:hAnsi="Times New Roman"/>
          <w:sz w:val="24"/>
          <w:lang w:val="en-GB"/>
        </w:rPr>
        <w:t xml:space="preserve">in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 xml:space="preserve">the </w:t>
      </w:r>
      <w:r w:rsidRPr="00C50E35">
        <w:rPr>
          <w:rFonts w:ascii="Times New Roman" w:hAnsi="Times New Roman"/>
          <w:sz w:val="24"/>
          <w:lang w:val="en-GB"/>
        </w:rPr>
        <w:t xml:space="preserve">baseline scenario. </w:t>
      </w:r>
      <w:r w:rsidR="00FB4BAB" w:rsidRPr="00C50E35">
        <w:rPr>
          <w:rFonts w:ascii="Times New Roman" w:hAnsi="Times New Roman"/>
          <w:sz w:val="24"/>
          <w:lang w:val="en-GB"/>
        </w:rPr>
        <w:t>2)</w:t>
      </w:r>
      <w:r w:rsidR="00F87936" w:rsidRPr="00C50E35">
        <w:rPr>
          <w:rFonts w:ascii="Times New Roman" w:hAnsi="Times New Roman"/>
          <w:sz w:val="24"/>
          <w:lang w:val="en-GB"/>
        </w:rPr>
        <w:t xml:space="preserve"> </w:t>
      </w:r>
      <w:r w:rsidR="00E60F19" w:rsidRPr="00C50E35">
        <w:rPr>
          <w:rFonts w:ascii="Times New Roman" w:hAnsi="Times New Roman"/>
          <w:sz w:val="24"/>
          <w:lang w:val="en-GB"/>
        </w:rPr>
        <w:t>We mimicked</w:t>
      </w:r>
      <w:r w:rsidR="00E12448" w:rsidRPr="00C50E35">
        <w:rPr>
          <w:rFonts w:ascii="Times New Roman" w:hAnsi="Times New Roman"/>
          <w:sz w:val="24"/>
          <w:lang w:val="en-GB"/>
        </w:rPr>
        <w:t xml:space="preserve"> the</w:t>
      </w:r>
      <w:r w:rsidR="00E60F19" w:rsidRPr="00C50E35">
        <w:rPr>
          <w:rFonts w:ascii="Times New Roman" w:hAnsi="Times New Roman"/>
          <w:sz w:val="24"/>
          <w:lang w:val="en-GB"/>
        </w:rPr>
        <w:t xml:space="preserve"> national school closure or school and workplace closure by removing contacts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>that</w:t>
      </w:r>
      <w:r w:rsidR="00E60F19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occurred in </w:t>
      </w:r>
      <w:r w:rsidR="00C218D8" w:rsidRPr="00C50E35">
        <w:rPr>
          <w:rFonts w:ascii="Times New Roman" w:hAnsi="Times New Roman"/>
          <w:sz w:val="24"/>
          <w:lang w:val="en-GB"/>
        </w:rPr>
        <w:t xml:space="preserve">all </w:t>
      </w:r>
      <w:r w:rsidR="00E60F19" w:rsidRPr="00C50E35">
        <w:rPr>
          <w:rFonts w:ascii="Times New Roman" w:hAnsi="Times New Roman"/>
          <w:sz w:val="24"/>
          <w:lang w:val="en-GB"/>
        </w:rPr>
        <w:t>schools or workplaces</w:t>
      </w:r>
      <w:r w:rsidR="00FC48BE" w:rsidRPr="00C50E35">
        <w:rPr>
          <w:rFonts w:ascii="Times New Roman" w:hAnsi="Times New Roman"/>
          <w:sz w:val="24"/>
          <w:lang w:val="en-GB"/>
        </w:rPr>
        <w:t xml:space="preserve"> from the baseline mixing patterns </w:t>
      </w:r>
      <w:r w:rsidR="00B023D3" w:rsidRPr="00C50E35">
        <w:rPr>
          <w:rFonts w:ascii="Times New Roman" w:hAnsi="Times New Roman"/>
          <w:sz w:val="24"/>
          <w:lang w:val="en-GB"/>
        </w:rPr>
        <w:t>(</w:t>
      </w:r>
      <w:r w:rsidR="00B023D3" w:rsidRPr="00C50E35">
        <w:rPr>
          <w:rFonts w:ascii="Times New Roman" w:hAnsi="Times New Roman"/>
          <w:color w:val="5B9BD5" w:themeColor="accent5"/>
          <w:sz w:val="24"/>
          <w:lang w:val="en-GB"/>
        </w:rPr>
        <w:t>Supplementary</w:t>
      </w:r>
      <w:r w:rsidR="00B023D3" w:rsidRPr="00C50E35">
        <w:rPr>
          <w:rFonts w:ascii="Times New Roman" w:hAnsi="Times New Roman"/>
          <w:sz w:val="24"/>
          <w:lang w:val="en-GB"/>
        </w:rPr>
        <w:t xml:space="preserve"> </w:t>
      </w:r>
      <w:r w:rsidR="00B023D3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Fig. </w:t>
      </w:r>
      <w:r w:rsidR="009A55E8" w:rsidRPr="00C50E35">
        <w:rPr>
          <w:rFonts w:ascii="Times New Roman" w:hAnsi="Times New Roman"/>
          <w:color w:val="5B9BD5" w:themeColor="accent5"/>
          <w:sz w:val="24"/>
          <w:lang w:val="en-GB"/>
        </w:rPr>
        <w:t>9</w:t>
      </w:r>
      <w:r w:rsidR="00B023D3" w:rsidRPr="00C50E35">
        <w:rPr>
          <w:rFonts w:ascii="Times New Roman" w:hAnsi="Times New Roman"/>
          <w:sz w:val="24"/>
          <w:lang w:val="en-GB"/>
        </w:rPr>
        <w:t>)</w:t>
      </w:r>
      <w:r w:rsidR="00E549F8" w:rsidRPr="00C50E35">
        <w:rPr>
          <w:rFonts w:ascii="Times New Roman" w:hAnsi="Times New Roman"/>
          <w:sz w:val="24"/>
          <w:lang w:val="en-GB"/>
        </w:rPr>
        <w:t>.</w:t>
      </w:r>
      <w:r w:rsidR="00753B90" w:rsidRPr="00C50E35">
        <w:rPr>
          <w:rFonts w:ascii="Times New Roman" w:hAnsi="Times New Roman"/>
          <w:sz w:val="24"/>
          <w:lang w:val="en-GB"/>
        </w:rPr>
        <w:t xml:space="preserve"> </w:t>
      </w:r>
      <w:r w:rsidR="0080514B" w:rsidRPr="00C50E35">
        <w:rPr>
          <w:rFonts w:ascii="Times New Roman" w:hAnsi="Times New Roman"/>
          <w:sz w:val="24"/>
          <w:lang w:val="en-GB"/>
        </w:rPr>
        <w:t>W</w:t>
      </w:r>
      <w:r w:rsidR="002D619D" w:rsidRPr="00C50E35">
        <w:rPr>
          <w:rFonts w:ascii="Times New Roman" w:hAnsi="Times New Roman"/>
          <w:sz w:val="24"/>
          <w:lang w:val="en-GB"/>
        </w:rPr>
        <w:t>e first calibrate</w:t>
      </w:r>
      <w:r w:rsidR="00B77508" w:rsidRPr="00C50E35">
        <w:rPr>
          <w:rFonts w:ascii="Times New Roman" w:hAnsi="Times New Roman"/>
          <w:sz w:val="24"/>
          <w:lang w:val="en-GB"/>
        </w:rPr>
        <w:t>d</w:t>
      </w:r>
      <w:r w:rsidR="002D619D" w:rsidRPr="00C50E35">
        <w:rPr>
          <w:rFonts w:ascii="Times New Roman" w:hAnsi="Times New Roman"/>
          <w:sz w:val="24"/>
          <w:lang w:val="en-GB"/>
        </w:rPr>
        <w:t xml:space="preserve"> the transmission rate (</w:t>
      </w:r>
      <m:oMath>
        <m:r>
          <w:rPr>
            <w:rFonts w:ascii="Cambria Math" w:hAnsi="Cambria Math"/>
            <w:sz w:val="24"/>
            <w:lang w:val="en-GB"/>
          </w:rPr>
          <m:t>β</m:t>
        </m:r>
      </m:oMath>
      <w:r w:rsidR="002D619D" w:rsidRPr="00C50E35">
        <w:rPr>
          <w:rFonts w:ascii="Times New Roman" w:hAnsi="Times New Roman"/>
          <w:sz w:val="24"/>
          <w:lang w:val="en-GB"/>
        </w:rPr>
        <w:t xml:space="preserve">) under the baseline contact matrix </w:t>
      </w:r>
      <w:r w:rsidR="0073222D" w:rsidRPr="00C50E35">
        <w:rPr>
          <w:rFonts w:ascii="Times New Roman" w:eastAsia="等线" w:hAnsi="Times New Roman" w:cs="Times New Roman"/>
          <w:sz w:val="24"/>
          <w:lang w:val="en-GB"/>
        </w:rPr>
        <w:t>and</w:t>
      </w:r>
      <w:r w:rsidR="002D619D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then </w:t>
      </w:r>
      <w:r w:rsidR="00844065" w:rsidRPr="00C50E35">
        <w:rPr>
          <w:rFonts w:ascii="Times New Roman" w:hAnsi="Times New Roman"/>
          <w:sz w:val="24"/>
          <w:lang w:val="en-GB"/>
        </w:rPr>
        <w:t xml:space="preserve">run simulations using </w:t>
      </w:r>
      <w:r w:rsidR="00AF50AB" w:rsidRPr="00C50E35">
        <w:rPr>
          <w:rFonts w:ascii="Times New Roman" w:hAnsi="Times New Roman"/>
          <w:sz w:val="24"/>
          <w:lang w:val="en-GB"/>
        </w:rPr>
        <w:t>synthetic</w:t>
      </w:r>
      <w:r w:rsidR="00430598" w:rsidRPr="00C50E35">
        <w:rPr>
          <w:rFonts w:ascii="Times New Roman" w:hAnsi="Times New Roman"/>
          <w:sz w:val="24"/>
          <w:lang w:val="en-GB"/>
        </w:rPr>
        <w:t xml:space="preserve"> </w:t>
      </w:r>
      <w:r w:rsidR="002D619D" w:rsidRPr="00C50E35">
        <w:rPr>
          <w:rFonts w:ascii="Times New Roman" w:hAnsi="Times New Roman"/>
          <w:sz w:val="24"/>
          <w:lang w:val="en-GB"/>
        </w:rPr>
        <w:t>school closure or school+workplace contact matrices</w:t>
      </w:r>
      <w:r w:rsidR="00B76F99" w:rsidRPr="00C50E35">
        <w:rPr>
          <w:rFonts w:ascii="Times New Roman" w:hAnsi="Times New Roman" w:cs="Times New Roman"/>
          <w:sz w:val="24"/>
          <w:szCs w:val="24"/>
          <w:lang w:val="en-GB"/>
        </w:rPr>
        <w:t>, respectively.</w:t>
      </w:r>
      <w:r w:rsidR="00C7418E" w:rsidRPr="00C50E35">
        <w:rPr>
          <w:rFonts w:ascii="Times New Roman" w:hAnsi="Times New Roman"/>
          <w:sz w:val="24"/>
          <w:lang w:val="en-GB"/>
        </w:rPr>
        <w:t xml:space="preserve"> 3)</w:t>
      </w:r>
      <w:r w:rsidR="00526D80" w:rsidRPr="00C50E35">
        <w:rPr>
          <w:rFonts w:ascii="Times New Roman" w:hAnsi="Times New Roman"/>
          <w:sz w:val="24"/>
          <w:lang w:val="en-GB"/>
        </w:rPr>
        <w:t xml:space="preserve"> </w:t>
      </w:r>
      <w:r w:rsidR="001A1B44" w:rsidRPr="00C50E35">
        <w:rPr>
          <w:rFonts w:ascii="Times New Roman" w:hAnsi="Times New Roman"/>
          <w:sz w:val="24"/>
          <w:lang w:val="en-GB"/>
        </w:rPr>
        <w:t xml:space="preserve">We </w:t>
      </w:r>
      <w:r w:rsidR="001A1B44" w:rsidRPr="00C50E35">
        <w:rPr>
          <w:rFonts w:ascii="Times New Roman" w:hAnsi="Times New Roman" w:cs="Times New Roman"/>
          <w:sz w:val="24"/>
          <w:szCs w:val="24"/>
          <w:lang w:val="en-GB"/>
        </w:rPr>
        <w:t>considered</w:t>
      </w:r>
      <w:r w:rsidR="001A1B44" w:rsidRPr="00C50E35">
        <w:rPr>
          <w:rFonts w:ascii="Times New Roman" w:hAnsi="Times New Roman"/>
          <w:sz w:val="24"/>
          <w:lang w:val="en-GB"/>
        </w:rPr>
        <w:t xml:space="preserve"> NPIs that </w:t>
      </w:r>
      <w:r w:rsidR="00127912" w:rsidRPr="00C50E35">
        <w:rPr>
          <w:rFonts w:ascii="Times New Roman" w:hAnsi="Times New Roman"/>
          <w:sz w:val="24"/>
          <w:lang w:val="en-GB"/>
        </w:rPr>
        <w:t>can reduce</w:t>
      </w:r>
      <w:r w:rsidR="00B234DB" w:rsidRPr="00C50E35">
        <w:rPr>
          <w:rFonts w:ascii="Times New Roman" w:hAnsi="Times New Roman"/>
          <w:sz w:val="24"/>
          <w:lang w:val="en-GB"/>
        </w:rPr>
        <w:t xml:space="preserve"> </w:t>
      </w:r>
      <w:r w:rsidR="00B77508" w:rsidRPr="00C50E35">
        <w:rPr>
          <w:rFonts w:ascii="Times New Roman" w:hAnsi="Times New Roman"/>
          <w:sz w:val="24"/>
          <w:lang w:val="en-GB"/>
        </w:rPr>
        <w:t>the</w:t>
      </w:r>
      <w:r w:rsidR="00B234DB" w:rsidRPr="00C50E35">
        <w:rPr>
          <w:rFonts w:ascii="Times New Roman" w:hAnsi="Times New Roman"/>
          <w:sz w:val="24"/>
          <w:lang w:val="en-GB"/>
        </w:rPr>
        <w:t xml:space="preserve"> effective contacts equally across age groups</w:t>
      </w:r>
      <w:r w:rsidR="001D45E1" w:rsidRPr="00C50E35">
        <w:rPr>
          <w:rFonts w:ascii="Times New Roman" w:hAnsi="Times New Roman"/>
          <w:sz w:val="24"/>
          <w:lang w:val="en-GB"/>
        </w:rPr>
        <w:t xml:space="preserve"> to bring the net reproduction number to a value </w:t>
      </w:r>
      <w:r w:rsidR="001D45E1" w:rsidRPr="00C50E35">
        <w:rPr>
          <w:rFonts w:ascii="Times New Roman" w:hAnsi="Times New Roman"/>
          <w:i/>
          <w:sz w:val="24"/>
          <w:lang w:val="en-GB"/>
        </w:rPr>
        <w:t>R</w:t>
      </w:r>
      <w:r w:rsidR="001D45E1" w:rsidRPr="00C50E35">
        <w:rPr>
          <w:rFonts w:ascii="Times New Roman" w:hAnsi="Times New Roman"/>
          <w:i/>
          <w:sz w:val="24"/>
          <w:vertAlign w:val="subscript"/>
          <w:lang w:val="en-GB"/>
        </w:rPr>
        <w:t>e</w:t>
      </w:r>
      <w:r w:rsidR="001D45E1" w:rsidRPr="00C50E35">
        <w:rPr>
          <w:rFonts w:ascii="Times New Roman" w:hAnsi="Times New Roman"/>
          <w:sz w:val="24"/>
          <w:lang w:val="en-GB"/>
        </w:rPr>
        <w:t xml:space="preserve"> &lt; </w:t>
      </w:r>
      <w:r w:rsidR="001D45E1" w:rsidRPr="00C50E35">
        <w:rPr>
          <w:rFonts w:ascii="Times New Roman" w:hAnsi="Times New Roman"/>
          <w:i/>
          <w:sz w:val="24"/>
          <w:lang w:val="en-GB"/>
        </w:rPr>
        <w:t>R</w:t>
      </w:r>
      <w:r w:rsidR="001D45E1" w:rsidRPr="00C50E35">
        <w:rPr>
          <w:rFonts w:ascii="Times New Roman" w:hAnsi="Times New Roman"/>
          <w:i/>
          <w:sz w:val="24"/>
          <w:vertAlign w:val="subscript"/>
          <w:lang w:val="en-GB"/>
        </w:rPr>
        <w:t>0</w:t>
      </w:r>
      <w:r w:rsidR="001D45E1" w:rsidRPr="00C50E35">
        <w:rPr>
          <w:rFonts w:ascii="Times New Roman" w:hAnsi="Times New Roman"/>
          <w:sz w:val="24"/>
          <w:lang w:val="en-GB"/>
        </w:rPr>
        <w:t>.</w:t>
      </w:r>
      <w:r w:rsidR="007078D7" w:rsidRPr="00C50E35">
        <w:rPr>
          <w:rFonts w:ascii="Times New Roman" w:hAnsi="Times New Roman"/>
          <w:sz w:val="24"/>
          <w:lang w:val="en-GB"/>
        </w:rPr>
        <w:t xml:space="preserve"> </w:t>
      </w:r>
      <w:r w:rsidR="00C85F0C" w:rsidRPr="00C50E35">
        <w:rPr>
          <w:rFonts w:ascii="Times New Roman" w:hAnsi="Times New Roman"/>
          <w:sz w:val="24"/>
          <w:lang w:val="en-GB"/>
        </w:rPr>
        <w:t xml:space="preserve">We tested a range value of </w:t>
      </w:r>
      <w:r w:rsidR="00C85F0C" w:rsidRPr="00C50E35">
        <w:rPr>
          <w:rFonts w:ascii="Times New Roman" w:hAnsi="Times New Roman"/>
          <w:i/>
          <w:sz w:val="24"/>
          <w:lang w:val="en-GB"/>
        </w:rPr>
        <w:t>R</w:t>
      </w:r>
      <w:r w:rsidR="00C85F0C" w:rsidRPr="00C50E35">
        <w:rPr>
          <w:rFonts w:ascii="Times New Roman" w:hAnsi="Times New Roman"/>
          <w:i/>
          <w:sz w:val="24"/>
          <w:vertAlign w:val="subscript"/>
          <w:lang w:val="en-GB"/>
        </w:rPr>
        <w:t>e</w:t>
      </w:r>
      <w:r w:rsidR="00C85F0C" w:rsidRPr="00C50E35">
        <w:rPr>
          <w:rFonts w:ascii="Times New Roman" w:hAnsi="Times New Roman"/>
          <w:sz w:val="24"/>
          <w:lang w:val="en-GB"/>
        </w:rPr>
        <w:t xml:space="preserve"> = 1.0</w:t>
      </w:r>
      <w:r w:rsidR="00B77508" w:rsidRPr="00C50E35">
        <w:rPr>
          <w:rFonts w:ascii="Times New Roman" w:hAnsi="Times New Roman" w:cs="Times New Roman"/>
          <w:sz w:val="24"/>
          <w:lang w:val="en-GB"/>
        </w:rPr>
        <w:t>–</w:t>
      </w:r>
      <w:r w:rsidR="00C85F0C" w:rsidRPr="00C50E35">
        <w:rPr>
          <w:rFonts w:ascii="Times New Roman" w:hAnsi="Times New Roman"/>
          <w:sz w:val="24"/>
          <w:lang w:val="en-GB"/>
        </w:rPr>
        <w:t>2.0 by a step of 0.1 and 2.5~7.0 by a step of 0.5 to represent varying intensities of NPIs.</w:t>
      </w:r>
    </w:p>
    <w:p w14:paraId="64A3D57A" w14:textId="77777777" w:rsidR="00AC0CB4" w:rsidRPr="00C50E35" w:rsidRDefault="00AC0CB4" w:rsidP="009373F9">
      <w:pPr>
        <w:widowControl/>
        <w:spacing w:line="360" w:lineRule="auto"/>
        <w:jc w:val="left"/>
        <w:rPr>
          <w:rFonts w:ascii="Times New Roman" w:hAnsi="Times New Roman"/>
          <w:sz w:val="24"/>
          <w:lang w:val="en-GB"/>
        </w:rPr>
      </w:pPr>
    </w:p>
    <w:p w14:paraId="4786CA2C" w14:textId="5549E168" w:rsidR="00167E7E" w:rsidRPr="00C50E35" w:rsidRDefault="00117310" w:rsidP="00167E7E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6040B41B" wp14:editId="2D4A4A19">
            <wp:extent cx="5220000" cy="17388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74034" name="图片 27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17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EA1724" w14:textId="6E28A7C5" w:rsidR="00167E7E" w:rsidRPr="00C50E35" w:rsidRDefault="00117310" w:rsidP="00B23865">
      <w:pPr>
        <w:widowControl/>
        <w:spacing w:line="276" w:lineRule="auto"/>
        <w:contextualSpacing/>
        <w:jc w:val="left"/>
        <w:outlineLvl w:val="2"/>
        <w:rPr>
          <w:rFonts w:ascii="Times New Roman" w:hAnsi="Times New Roman"/>
          <w:bCs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BC7BFB" w:rsidRPr="00C50E35">
        <w:rPr>
          <w:rFonts w:ascii="Times New Roman" w:hAnsi="Times New Roman"/>
          <w:b/>
          <w:lang w:val="en-GB"/>
        </w:rPr>
        <w:t>9</w:t>
      </w:r>
      <w:r w:rsidRPr="00C50E35">
        <w:rPr>
          <w:rFonts w:ascii="Times New Roman" w:hAnsi="Times New Roman"/>
          <w:b/>
          <w:lang w:val="en-GB"/>
        </w:rPr>
        <w:t xml:space="preserve"> | Age-mixing patterns in China. a</w:t>
      </w:r>
      <w:r w:rsidRPr="00C50E35">
        <w:rPr>
          <w:rFonts w:ascii="Times New Roman" w:hAnsi="Times New Roman"/>
          <w:bCs/>
          <w:lang w:val="en-GB"/>
        </w:rPr>
        <w:t xml:space="preserve">, Pre-pandemic contact matrix, which is used in the main analysis. </w:t>
      </w:r>
      <w:r w:rsidRPr="00C50E35">
        <w:rPr>
          <w:rFonts w:ascii="Times New Roman" w:hAnsi="Times New Roman" w:hint="eastAsia"/>
          <w:bCs/>
          <w:lang w:val="en-GB"/>
        </w:rPr>
        <w:t>The</w:t>
      </w:r>
      <w:r w:rsidRPr="00C50E35">
        <w:rPr>
          <w:rFonts w:ascii="Times New Roman" w:hAnsi="Times New Roman"/>
          <w:bCs/>
          <w:lang w:val="en-GB"/>
        </w:rPr>
        <w:t xml:space="preserve"> country-level mixing patterns was generated using </w:t>
      </w:r>
      <w:r w:rsidR="0042297F" w:rsidRPr="00C50E35">
        <w:rPr>
          <w:rFonts w:ascii="Times New Roman" w:hAnsi="Times New Roman"/>
          <w:bCs/>
          <w:lang w:val="en-GB"/>
        </w:rPr>
        <w:t xml:space="preserve">the </w:t>
      </w:r>
      <w:r w:rsidRPr="00C50E35">
        <w:rPr>
          <w:rFonts w:ascii="Times New Roman" w:hAnsi="Times New Roman"/>
          <w:lang w:val="en-GB"/>
        </w:rPr>
        <w:t xml:space="preserve">contact survey data in Shanghai </w:t>
      </w:r>
      <w:r w:rsidRPr="00C50E35">
        <w:rPr>
          <w:rFonts w:ascii="Times New Roman" w:hAnsi="Times New Roman"/>
          <w:bCs/>
          <w:lang w:val="en-GB"/>
        </w:rPr>
        <w:t>in 2017</w:t>
      </w:r>
      <w:r w:rsidR="0042297F" w:rsidRPr="00C50E35">
        <w:rPr>
          <w:rFonts w:ascii="Times New Roman" w:hAnsi="Times New Roman" w:cs="Times New Roman"/>
          <w:bCs/>
          <w:lang w:val="en-GB"/>
        </w:rPr>
        <w:t>–</w:t>
      </w:r>
      <w:r w:rsidRPr="00C50E35">
        <w:rPr>
          <w:rFonts w:ascii="Times New Roman" w:hAnsi="Times New Roman"/>
          <w:bCs/>
          <w:lang w:val="en-GB"/>
        </w:rPr>
        <w:t>2018</w:t>
      </w:r>
      <w:r w:rsidRPr="00C50E35">
        <w:rPr>
          <w:rFonts w:ascii="Times New Roman" w:hAnsi="Times New Roman"/>
          <w:bCs/>
          <w:lang w:val="en-GB"/>
        </w:rPr>
        <w:fldChar w:fldCharType="begin"/>
      </w:r>
      <w:r w:rsidRPr="00C50E35">
        <w:rPr>
          <w:rFonts w:ascii="Times New Roman" w:hAnsi="Times New Roman"/>
          <w:bCs/>
          <w:lang w:val="en-GB"/>
        </w:rPr>
        <w:instrText xml:space="preserve"> ADDIN EN.CITE &lt;EndNote&gt;&lt;Cite&gt;&lt;Author&gt;Mistry&lt;/Author&gt;&lt;Year&gt;2021&lt;/Year&gt;&lt;RecNum&gt;337&lt;/RecNum&gt;&lt;DisplayText&gt;&lt;style face="superscript"&gt;1&lt;/style&gt;&lt;/DisplayText&gt;&lt;record&gt;&lt;rec-number&gt;337&lt;/rec-number&gt;&lt;foreign-keys&gt;&lt;key app="EN" db-id="tz20xd2vyseaazedapyv22veerda5a0r9rtp" timestamp="1642421342"&gt;337&lt;/key&gt;&lt;/foreign-keys&gt;&lt;ref-type name="Journal Article"&gt;17&lt;/ref-type&gt;&lt;contributors&gt;&lt;authors&gt;&lt;author&gt;Mistry, Dina&lt;/author&gt;&lt;author&gt;Litvinova, Maria&lt;/author&gt;&lt;author&gt;Pastore y Piontti, Ana&lt;/author&gt;&lt;author&gt;Chinazzi, Matteo&lt;/author&gt;&lt;author&gt;Fumanelli, Laura&lt;/author&gt;&lt;author&gt;Gomes, Marcelo F. C.&lt;/author&gt;&lt;author&gt;Haque, Syed A.&lt;/author&gt;&lt;author&gt;Liu, Quan-Hui&lt;/author&gt;&lt;author&gt;Mu, Kunpeng&lt;/author&gt;&lt;author&gt;Xiong, Xinyue&lt;/author&gt;&lt;author&gt;Halloran, M. Elizabeth&lt;/author&gt;&lt;author&gt;Longini, Ira M.&lt;/author&gt;&lt;author&gt;Merler, Stefano&lt;/author&gt;&lt;author&gt;Ajelli, Marco&lt;/author&gt;&lt;author&gt;Vespignani, Alessandro&lt;/author&gt;&lt;/authors&gt;&lt;/contributors&gt;&lt;titles&gt;&lt;title&gt;Inferring high-resolution human mixing patterns for disease modeling&lt;/title&gt;&lt;secondary-title&gt;Nature Communications&lt;/secondary-title&gt;&lt;/titles&gt;&lt;periodical&gt;&lt;full-title&gt;Nature Communications&lt;/full-title&gt;&lt;/periodical&gt;&lt;pages&gt;323&lt;/pages&gt;&lt;volume&gt;12&lt;/volume&gt;&lt;number&gt;1&lt;/number&gt;&lt;dates&gt;&lt;year&gt;2021&lt;/year&gt;&lt;pub-dates&gt;&lt;date&gt;2021/01/12&lt;/date&gt;&lt;/pub-dates&gt;&lt;/dates&gt;&lt;isbn&gt;2041-1723&lt;/isbn&gt;&lt;urls&gt;&lt;related-urls&gt;&lt;url&gt;https://doi.org/10.1038/s41467-020-20544-y&lt;/url&gt;&lt;/related-urls&gt;&lt;/urls&gt;&lt;electronic-resource-num&gt;10.1038/s41467-020-20544-y&lt;/electronic-resource-num&gt;&lt;/record&gt;&lt;/Cite&gt;&lt;/EndNote&gt;</w:instrText>
      </w:r>
      <w:r w:rsidRPr="00C50E35">
        <w:rPr>
          <w:rFonts w:ascii="Times New Roman" w:hAnsi="Times New Roman"/>
          <w:bCs/>
          <w:lang w:val="en-GB"/>
        </w:rPr>
        <w:fldChar w:fldCharType="separate"/>
      </w:r>
      <w:r w:rsidRPr="00C50E35">
        <w:rPr>
          <w:rFonts w:ascii="Times New Roman" w:hAnsi="Times New Roman"/>
          <w:bCs/>
          <w:vertAlign w:val="superscript"/>
          <w:lang w:val="en-GB"/>
        </w:rPr>
        <w:t>1</w:t>
      </w:r>
      <w:r w:rsidRPr="00C50E35">
        <w:rPr>
          <w:rFonts w:ascii="Times New Roman" w:hAnsi="Times New Roman"/>
          <w:bCs/>
          <w:lang w:val="en-GB"/>
        </w:rPr>
        <w:fldChar w:fldCharType="end"/>
      </w:r>
      <w:r w:rsidRPr="00C50E35">
        <w:rPr>
          <w:rFonts w:ascii="Times New Roman" w:hAnsi="Times New Roman"/>
          <w:bCs/>
          <w:lang w:val="en-GB"/>
        </w:rPr>
        <w:t xml:space="preserve">. Each cell of the matrix represents the mean number of </w:t>
      </w:r>
      <w:r w:rsidRPr="00C50E35">
        <w:rPr>
          <w:rFonts w:ascii="Times New Roman" w:hAnsi="Times New Roman"/>
          <w:bCs/>
          <w:lang w:val="en-GB"/>
        </w:rPr>
        <w:lastRenderedPageBreak/>
        <w:t xml:space="preserve">daily contacts that an individual in a given age group has with other individuals, stratified by age group. The colour intensity represents the number of daily contacts. </w:t>
      </w:r>
      <w:r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 xml:space="preserve"> As </w:t>
      </w:r>
      <w:r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bCs/>
          <w:lang w:val="en-GB"/>
        </w:rPr>
        <w:t xml:space="preserve">, but removing contacts occurred in schools to mimic school closure. </w:t>
      </w:r>
      <w:r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bCs/>
          <w:lang w:val="en-GB"/>
        </w:rPr>
        <w:t xml:space="preserve"> As </w:t>
      </w:r>
      <w:r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>, but removing contacts occurred in schools and workplaces to mimic school and workplace closure.</w:t>
      </w:r>
    </w:p>
    <w:p w14:paraId="4F966891" w14:textId="3B3996E1" w:rsidR="00C167AF" w:rsidRPr="00C50E35" w:rsidRDefault="00117310" w:rsidP="009373F9">
      <w:pPr>
        <w:widowControl/>
        <w:spacing w:line="360" w:lineRule="auto"/>
        <w:jc w:val="left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br w:type="page"/>
      </w:r>
    </w:p>
    <w:p w14:paraId="4A61A462" w14:textId="243CDC9E" w:rsidR="00090BE2" w:rsidRPr="00C50E35" w:rsidRDefault="00117310" w:rsidP="00D57A25">
      <w:pPr>
        <w:spacing w:line="300" w:lineRule="auto"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 w:hint="eastAsia"/>
          <w:b/>
          <w:lang w:val="en-GB"/>
        </w:rPr>
        <w:lastRenderedPageBreak/>
        <w:t>Supplementary</w:t>
      </w:r>
      <w:r w:rsidRPr="00C50E35">
        <w:rPr>
          <w:rFonts w:ascii="Times New Roman" w:hAnsi="Times New Roman"/>
          <w:b/>
          <w:lang w:val="en-GB"/>
        </w:rPr>
        <w:t xml:space="preserve"> Table </w:t>
      </w:r>
      <w:r w:rsidR="00A070BF" w:rsidRPr="00C50E35">
        <w:rPr>
          <w:rFonts w:ascii="Times New Roman" w:hAnsi="Times New Roman"/>
          <w:b/>
          <w:lang w:val="en-GB"/>
        </w:rPr>
        <w:t xml:space="preserve">6 </w:t>
      </w:r>
      <w:r w:rsidR="006439C9" w:rsidRPr="00C50E35">
        <w:rPr>
          <w:rFonts w:ascii="Times New Roman" w:hAnsi="Times New Roman"/>
          <w:b/>
          <w:lang w:val="en-GB"/>
        </w:rPr>
        <w:t>|</w:t>
      </w:r>
      <w:r w:rsidRPr="00C50E35">
        <w:rPr>
          <w:rFonts w:ascii="Times New Roman" w:hAnsi="Times New Roman"/>
          <w:b/>
          <w:lang w:val="en-GB"/>
        </w:rPr>
        <w:t xml:space="preserve"> Description of the</w:t>
      </w:r>
      <w:r w:rsidR="00FB18E3" w:rsidRPr="00C50E35">
        <w:rPr>
          <w:rFonts w:ascii="Times New Roman" w:hAnsi="Times New Roman"/>
          <w:b/>
          <w:lang w:val="en-GB"/>
        </w:rPr>
        <w:t xml:space="preserve"> compartments </w:t>
      </w:r>
      <w:r w:rsidR="00DA397C" w:rsidRPr="00C50E35">
        <w:rPr>
          <w:rFonts w:ascii="Times New Roman" w:hAnsi="Times New Roman"/>
          <w:b/>
          <w:lang w:val="en-GB"/>
        </w:rPr>
        <w:t xml:space="preserve">of </w:t>
      </w:r>
      <w:r w:rsidR="00FB18E3" w:rsidRPr="00C50E35">
        <w:rPr>
          <w:rFonts w:ascii="Times New Roman" w:hAnsi="Times New Roman"/>
          <w:b/>
          <w:lang w:val="en-GB"/>
        </w:rPr>
        <w:t>the SARS-CoV-2 transmission model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7195"/>
      </w:tblGrid>
      <w:tr w:rsidR="008804F9" w:rsidRPr="00C50E35" w14:paraId="0DC2D86A" w14:textId="77777777" w:rsidTr="00732991">
        <w:trPr>
          <w:jc w:val="center"/>
        </w:trPr>
        <w:tc>
          <w:tcPr>
            <w:tcW w:w="0" w:type="auto"/>
          </w:tcPr>
          <w:p w14:paraId="1EEC181F" w14:textId="77777777" w:rsidR="00734D87" w:rsidRPr="00C50E35" w:rsidRDefault="00117310" w:rsidP="00613B7A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Parameter</w:t>
            </w:r>
          </w:p>
        </w:tc>
        <w:tc>
          <w:tcPr>
            <w:tcW w:w="0" w:type="auto"/>
          </w:tcPr>
          <w:p w14:paraId="626632E7" w14:textId="77777777" w:rsidR="00734D87" w:rsidRPr="00C50E35" w:rsidRDefault="00117310" w:rsidP="00613B7A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Description</w:t>
            </w:r>
          </w:p>
        </w:tc>
      </w:tr>
      <w:tr w:rsidR="008804F9" w:rsidRPr="00C50E35" w14:paraId="408B8123" w14:textId="77777777" w:rsidTr="00732991">
        <w:trPr>
          <w:jc w:val="center"/>
        </w:trPr>
        <w:tc>
          <w:tcPr>
            <w:tcW w:w="0" w:type="auto"/>
            <w:vAlign w:val="center"/>
          </w:tcPr>
          <w:p w14:paraId="06F513C2" w14:textId="77777777" w:rsidR="00734D87" w:rsidRPr="00C50E35" w:rsidRDefault="005F654C" w:rsidP="00613B7A">
            <w:pPr>
              <w:jc w:val="center"/>
              <w:rPr>
                <w:rFonts w:ascii="Times New Roman" w:hAnsi="Times New Roman"/>
                <w:i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0303A444" w14:textId="4DE860F4" w:rsidR="00734D87" w:rsidRPr="00C50E35" w:rsidRDefault="00117310" w:rsidP="00613B7A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individuals in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6D964867" w14:textId="77777777" w:rsidTr="00FC1B59">
        <w:trPr>
          <w:jc w:val="center"/>
        </w:trPr>
        <w:tc>
          <w:tcPr>
            <w:tcW w:w="0" w:type="auto"/>
            <w:vAlign w:val="center"/>
          </w:tcPr>
          <w:p w14:paraId="42E5FBD9" w14:textId="039B604C" w:rsidR="00734D87" w:rsidRPr="00C50E35" w:rsidRDefault="005F654C" w:rsidP="00613B7A">
            <w:pPr>
              <w:jc w:val="center"/>
              <w:rPr>
                <w:rFonts w:ascii="Times New Roman" w:hAnsi="Times New Roman"/>
                <w:i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14:paraId="0BFB8F66" w14:textId="02634978" w:rsidR="00734D87" w:rsidRPr="00C50E35" w:rsidRDefault="00117310" w:rsidP="00734D87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s</w:t>
            </w:r>
            <w:r w:rsidR="00001968" w:rsidRPr="00C50E35">
              <w:rPr>
                <w:rFonts w:ascii="Times New Roman" w:hAnsi="Times New Roman"/>
                <w:sz w:val="18"/>
                <w:lang w:val="en-GB"/>
              </w:rPr>
              <w:t xml:space="preserve">usceptible individuals who are </w:t>
            </w:r>
            <w:r w:rsidR="0042297F" w:rsidRPr="00C50E35">
              <w:rPr>
                <w:rFonts w:ascii="Times New Roman" w:hAnsi="Times New Roman"/>
                <w:sz w:val="18"/>
                <w:lang w:val="en-GB"/>
              </w:rPr>
              <w:t>not eligible</w:t>
            </w:r>
            <w:r w:rsidR="00001968" w:rsidRPr="00C50E35">
              <w:rPr>
                <w:rFonts w:ascii="Times New Roman" w:hAnsi="Times New Roman"/>
                <w:sz w:val="18"/>
                <w:lang w:val="en-GB"/>
              </w:rPr>
              <w:t xml:space="preserve"> for vaccination </w:t>
            </w:r>
            <w:r w:rsidR="001C5E41" w:rsidRPr="00C50E35">
              <w:rPr>
                <w:rFonts w:ascii="Times New Roman" w:hAnsi="Times New Roman"/>
                <w:sz w:val="18"/>
                <w:lang w:val="en-GB"/>
              </w:rPr>
              <w:t>in age group</w:t>
            </w:r>
            <w:r w:rsidR="001C5E41"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61FF4B7C" w14:textId="77777777" w:rsidTr="00732991">
        <w:trPr>
          <w:jc w:val="center"/>
        </w:trPr>
        <w:tc>
          <w:tcPr>
            <w:tcW w:w="0" w:type="auto"/>
            <w:vAlign w:val="center"/>
          </w:tcPr>
          <w:p w14:paraId="396494A0" w14:textId="7997FBBB" w:rsidR="00734D87" w:rsidRPr="00C50E35" w:rsidRDefault="005F654C" w:rsidP="00613B7A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62A685AE" w14:textId="2E4AA877" w:rsidR="00734D87" w:rsidRPr="00C50E35" w:rsidRDefault="00117310" w:rsidP="00613B7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s</w:t>
            </w:r>
            <w:r w:rsidR="00C834CE" w:rsidRPr="00C50E35">
              <w:rPr>
                <w:rFonts w:ascii="Times New Roman" w:hAnsi="Times New Roman"/>
                <w:sz w:val="18"/>
                <w:lang w:val="en-GB"/>
              </w:rPr>
              <w:t>usceptible</w:t>
            </w:r>
            <w:r w:rsidR="00AA0566" w:rsidRPr="00C50E35">
              <w:rPr>
                <w:rFonts w:ascii="Times New Roman" w:hAnsi="Times New Roman"/>
                <w:sz w:val="18"/>
                <w:lang w:val="en-GB"/>
              </w:rPr>
              <w:t xml:space="preserve"> individual</w:t>
            </w:r>
            <w:r w:rsidR="006F624C" w:rsidRPr="00C50E35">
              <w:rPr>
                <w:rFonts w:ascii="Times New Roman" w:hAnsi="Times New Roman"/>
                <w:sz w:val="18"/>
                <w:lang w:val="en-GB"/>
              </w:rPr>
              <w:t>s</w:t>
            </w:r>
            <w:r w:rsidR="00D046F9" w:rsidRPr="00C50E35">
              <w:rPr>
                <w:rFonts w:ascii="Times New Roman" w:hAnsi="Times New Roman"/>
                <w:sz w:val="18"/>
                <w:lang w:val="en-GB"/>
              </w:rPr>
              <w:t xml:space="preserve"> in age group</w:t>
            </w:r>
            <w:r w:rsidR="00D046F9"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211C69AF" w14:textId="77777777" w:rsidTr="00732991">
        <w:trPr>
          <w:jc w:val="center"/>
        </w:trPr>
        <w:tc>
          <w:tcPr>
            <w:tcW w:w="0" w:type="auto"/>
            <w:vAlign w:val="center"/>
          </w:tcPr>
          <w:p w14:paraId="19FFB9F4" w14:textId="252696D2" w:rsidR="00734D87" w:rsidRPr="00C50E35" w:rsidRDefault="005F654C" w:rsidP="00613B7A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028D7A52" w14:textId="012DAB4F" w:rsidR="00734D87" w:rsidRPr="00C50E35" w:rsidRDefault="00117310" w:rsidP="00613B7A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latent</w:t>
            </w:r>
            <w:r w:rsidR="00F05854" w:rsidRPr="00C50E35">
              <w:rPr>
                <w:rFonts w:ascii="Times New Roman" w:hAnsi="Times New Roman"/>
                <w:sz w:val="18"/>
                <w:lang w:val="en-GB"/>
              </w:rPr>
              <w:t xml:space="preserve"> individuals in age group</w:t>
            </w:r>
            <w:r w:rsidR="00F05854"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7FA7257C" w14:textId="77777777" w:rsidTr="00FC1B59">
        <w:trPr>
          <w:jc w:val="center"/>
        </w:trPr>
        <w:tc>
          <w:tcPr>
            <w:tcW w:w="0" w:type="auto"/>
            <w:vAlign w:val="center"/>
          </w:tcPr>
          <w:p w14:paraId="5F8117F7" w14:textId="5281A0AD" w:rsidR="00734D87" w:rsidRPr="00C50E35" w:rsidRDefault="005F654C" w:rsidP="00613B7A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hint="eastAsia"/>
                        <w:sz w:val="18"/>
                        <w:lang w:val="en-GB"/>
                      </w:rPr>
                      <m:t>S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, 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768153FE" w14:textId="68AF31B4" w:rsidR="00734D87" w:rsidRPr="00C50E35" w:rsidRDefault="00117310" w:rsidP="00613B7A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i</w:t>
            </w:r>
            <w:r w:rsidR="00E8274E" w:rsidRPr="00C50E35">
              <w:rPr>
                <w:rFonts w:ascii="Times New Roman" w:hAnsi="Times New Roman" w:hint="eastAsia"/>
                <w:sz w:val="18"/>
                <w:lang w:val="en-GB"/>
              </w:rPr>
              <w:t>nfectious</w:t>
            </w:r>
            <w:r w:rsidR="00E8274E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E8274E" w:rsidRPr="00C50E35">
              <w:rPr>
                <w:rFonts w:ascii="Times New Roman" w:hAnsi="Times New Roman" w:hint="eastAsia"/>
                <w:sz w:val="18"/>
                <w:lang w:val="en-GB"/>
              </w:rPr>
              <w:t>and</w:t>
            </w:r>
            <w:r w:rsidR="00E8274E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E8274E" w:rsidRPr="00C50E35">
              <w:rPr>
                <w:rFonts w:ascii="Times New Roman" w:hAnsi="Times New Roman" w:hint="eastAsia"/>
                <w:sz w:val="18"/>
                <w:lang w:val="en-GB"/>
              </w:rPr>
              <w:t>s</w:t>
            </w:r>
            <w:r w:rsidR="009F35E6" w:rsidRPr="00C50E35">
              <w:rPr>
                <w:rFonts w:ascii="Times New Roman" w:hAnsi="Times New Roman"/>
                <w:sz w:val="18"/>
                <w:lang w:val="en-GB"/>
              </w:rPr>
              <w:t>ymptomatic cases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,</w:t>
            </w:r>
            <w:r w:rsidR="009F35E6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197201" w:rsidRPr="00C50E35">
              <w:rPr>
                <w:rFonts w:ascii="Times New Roman" w:hAnsi="Times New Roman"/>
                <w:sz w:val="18"/>
                <w:lang w:val="en-GB"/>
              </w:rPr>
              <w:t xml:space="preserve">including both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 w:hint="eastAsia"/>
                      <w:sz w:val="18"/>
                      <w:lang w:val="en-GB"/>
                    </w:rPr>
                    <m:t>S</m:t>
                  </m:r>
                  <m:r>
                    <w:rPr>
                      <w:rFonts w:ascii="Cambria Math" w:hAnsi="Cambria Math"/>
                      <w:sz w:val="18"/>
                      <w:lang w:val="en-GB"/>
                    </w:rPr>
                    <m:t>, a</m:t>
                  </m:r>
                </m:sub>
                <m:sup>
                  <m:r>
                    <w:rPr>
                      <w:rFonts w:ascii="Cambria Math" w:hAnsi="Cambria Math"/>
                      <w:sz w:val="18"/>
                      <w:lang w:val="en-GB"/>
                    </w:rPr>
                    <m:t>drug</m:t>
                  </m:r>
                </m:sup>
              </m:sSubSup>
            </m:oMath>
            <w:r w:rsidR="00197201" w:rsidRPr="00C50E35">
              <w:rPr>
                <w:rFonts w:ascii="Times New Roman" w:hAnsi="Times New Roman"/>
                <w:sz w:val="18"/>
                <w:lang w:val="en-GB"/>
              </w:rPr>
              <w:t xml:space="preserve"> and</w:t>
            </w:r>
            <w:r w:rsidR="00D22CBF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m:oMath>
              <m:sSubSup>
                <m:sSubSup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 w:hint="eastAsia"/>
                      <w:sz w:val="18"/>
                      <w:lang w:val="en-GB"/>
                    </w:rPr>
                    <m:t>S</m:t>
                  </m:r>
                  <m:r>
                    <w:rPr>
                      <w:rFonts w:ascii="Cambria Math" w:hAnsi="Cambria Math"/>
                      <w:sz w:val="18"/>
                      <w:lang w:val="en-GB"/>
                    </w:rPr>
                    <m:t>, a</m:t>
                  </m:r>
                </m:sub>
                <m:sup>
                  <m:r>
                    <w:rPr>
                      <w:rFonts w:ascii="Cambria Math" w:hAnsi="Cambria Math"/>
                      <w:sz w:val="18"/>
                      <w:lang w:val="en-GB"/>
                    </w:rPr>
                    <m:t>naive</m:t>
                  </m:r>
                </m:sup>
              </m:sSubSup>
            </m:oMath>
            <w:r w:rsidRPr="00C50E35">
              <w:rPr>
                <w:rFonts w:ascii="Times New Roman" w:hAnsi="Times New Roman"/>
                <w:sz w:val="18"/>
                <w:lang w:val="en-GB"/>
              </w:rPr>
              <w:t>,</w:t>
            </w:r>
            <w:r w:rsidR="00BE00D4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9F35E6" w:rsidRPr="00C50E35">
              <w:rPr>
                <w:rFonts w:ascii="Times New Roman" w:hAnsi="Times New Roman"/>
                <w:sz w:val="18"/>
                <w:lang w:val="en-GB"/>
              </w:rPr>
              <w:t>in age group</w:t>
            </w:r>
            <w:r w:rsidR="009F35E6"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5C57F937" w14:textId="77777777" w:rsidTr="00FC1B59">
        <w:trPr>
          <w:jc w:val="center"/>
        </w:trPr>
        <w:tc>
          <w:tcPr>
            <w:tcW w:w="0" w:type="auto"/>
            <w:vAlign w:val="center"/>
          </w:tcPr>
          <w:p w14:paraId="5EA96E9D" w14:textId="469D6B5C" w:rsidR="009B67A5" w:rsidRPr="00C50E35" w:rsidRDefault="005F654C" w:rsidP="009B67A5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hint="eastAsia"/>
                        <w:sz w:val="18"/>
                        <w:lang w:val="en-GB"/>
                      </w:rPr>
                      <m:t>S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, 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drug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25056DF4" w14:textId="77FF5A61" w:rsidR="009B67A5" w:rsidRPr="00C50E35" w:rsidRDefault="00117310" w:rsidP="009B67A5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i</w:t>
            </w:r>
            <w:r w:rsidR="009120A9" w:rsidRPr="00C50E35">
              <w:rPr>
                <w:rFonts w:ascii="Times New Roman" w:hAnsi="Times New Roman"/>
                <w:sz w:val="18"/>
                <w:lang w:val="en-GB"/>
              </w:rPr>
              <w:t>nfectious and 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ymptomatic cases who will take a COVID-19 drug in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508D1239" w14:textId="77777777" w:rsidTr="00FC1B59">
        <w:trPr>
          <w:jc w:val="center"/>
        </w:trPr>
        <w:tc>
          <w:tcPr>
            <w:tcW w:w="0" w:type="auto"/>
            <w:vAlign w:val="center"/>
          </w:tcPr>
          <w:p w14:paraId="28E6A8D3" w14:textId="538149ED" w:rsidR="004C5512" w:rsidRPr="00C50E35" w:rsidRDefault="005F654C" w:rsidP="004C551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hint="eastAsia"/>
                        <w:sz w:val="18"/>
                        <w:lang w:val="en-GB"/>
                      </w:rPr>
                      <m:t>S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, 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naive</m:t>
                    </m:r>
                  </m:sup>
                </m:sSubSup>
              </m:oMath>
            </m:oMathPara>
          </w:p>
        </w:tc>
        <w:tc>
          <w:tcPr>
            <w:tcW w:w="0" w:type="auto"/>
          </w:tcPr>
          <w:p w14:paraId="33E76EA9" w14:textId="1FF9C263" w:rsidR="004C5512" w:rsidRPr="00C50E35" w:rsidRDefault="00117310" w:rsidP="004C551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i</w:t>
            </w:r>
            <w:r w:rsidR="002A36E7" w:rsidRPr="00C50E35">
              <w:rPr>
                <w:rFonts w:ascii="Times New Roman" w:hAnsi="Times New Roman"/>
                <w:sz w:val="18"/>
                <w:lang w:val="en-GB"/>
              </w:rPr>
              <w:t>nfectious and 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ymptomatic cases who will not take a COVID-19 drug</w:t>
            </w:r>
            <w:r w:rsidR="00706ACA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in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51E8EC12" w14:textId="77777777" w:rsidTr="00FC1B59">
        <w:trPr>
          <w:jc w:val="center"/>
        </w:trPr>
        <w:tc>
          <w:tcPr>
            <w:tcW w:w="0" w:type="auto"/>
            <w:vAlign w:val="center"/>
          </w:tcPr>
          <w:p w14:paraId="7F857438" w14:textId="2EBE79F1" w:rsidR="004C5512" w:rsidRPr="00C50E35" w:rsidRDefault="005F654C" w:rsidP="004C551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A, 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3DC88D7E" w14:textId="3BAF87ED" w:rsidR="004C5512" w:rsidRPr="00C50E35" w:rsidRDefault="00117310" w:rsidP="004C551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i</w:t>
            </w:r>
            <w:r w:rsidR="001D5020" w:rsidRPr="00C50E35">
              <w:rPr>
                <w:rFonts w:ascii="Times New Roman" w:hAnsi="Times New Roman"/>
                <w:sz w:val="18"/>
                <w:lang w:val="en-GB"/>
              </w:rPr>
              <w:t>nfectious and 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symptomatic </w:t>
            </w:r>
            <w:r w:rsidR="0042297F" w:rsidRPr="00C50E35">
              <w:rPr>
                <w:rFonts w:ascii="Times New Roman" w:hAnsi="Times New Roman"/>
                <w:sz w:val="18"/>
                <w:lang w:val="en-GB"/>
              </w:rPr>
              <w:t>individuals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in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4C79BAD1" w14:textId="77777777" w:rsidTr="00FC1B59">
        <w:trPr>
          <w:jc w:val="center"/>
        </w:trPr>
        <w:tc>
          <w:tcPr>
            <w:tcW w:w="0" w:type="auto"/>
            <w:vAlign w:val="center"/>
          </w:tcPr>
          <w:p w14:paraId="4A5610AA" w14:textId="1C559BA4" w:rsidR="004C5512" w:rsidRPr="00C50E35" w:rsidRDefault="005F654C" w:rsidP="004C551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62CA2518" w14:textId="32DFE8E0" w:rsidR="004C5512" w:rsidRPr="00C50E35" w:rsidRDefault="00117310" w:rsidP="004C551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Number of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1425D5" w:rsidRPr="00C50E35">
              <w:rPr>
                <w:rFonts w:ascii="Times New Roman" w:hAnsi="Times New Roman"/>
                <w:sz w:val="18"/>
                <w:lang w:val="en-GB"/>
              </w:rPr>
              <w:t>ed patients,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AC1328" w:rsidRPr="00C50E35">
              <w:rPr>
                <w:rFonts w:ascii="Times New Roman" w:hAnsi="Times New Roman"/>
                <w:sz w:val="18"/>
                <w:lang w:val="en-GB"/>
              </w:rPr>
              <w:t xml:space="preserve">including both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Hosp</m:t>
                  </m:r>
                </m:e>
                <m:sub>
                  <m:r>
                    <w:rPr>
                      <w:rFonts w:ascii="Cambria Math" w:hAnsi="Cambria Math"/>
                      <w:sz w:val="18"/>
                      <w:lang w:val="en-GB"/>
                    </w:rPr>
                    <m:t>a</m:t>
                  </m:r>
                </m:sub>
              </m:sSub>
            </m:oMath>
            <w:r w:rsidR="00AC1328" w:rsidRPr="00C50E35">
              <w:rPr>
                <w:rFonts w:ascii="Times New Roman" w:hAnsi="Times New Roman"/>
                <w:sz w:val="18"/>
                <w:lang w:val="en-GB"/>
              </w:rPr>
              <w:t xml:space="preserve"> and</w:t>
            </w:r>
            <w:r w:rsidR="0039132A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ICU</m:t>
                  </m:r>
                </m:e>
                <m:sub>
                  <m:r>
                    <w:rPr>
                      <w:rFonts w:ascii="Cambria Math" w:hAnsi="Cambria Math"/>
                      <w:sz w:val="18"/>
                      <w:lang w:val="en-GB"/>
                    </w:rPr>
                    <m:t>a</m:t>
                  </m:r>
                </m:sub>
              </m:sSub>
            </m:oMath>
            <w:r w:rsidR="001425D5" w:rsidRPr="00C50E35">
              <w:rPr>
                <w:rFonts w:ascii="Times New Roman" w:hAnsi="Times New Roman"/>
                <w:sz w:val="18"/>
                <w:lang w:val="en-GB"/>
              </w:rPr>
              <w:t>,</w:t>
            </w:r>
            <w:r w:rsidR="00AC1328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1425D5" w:rsidRPr="00C50E35">
              <w:rPr>
                <w:rFonts w:ascii="Times New Roman" w:hAnsi="Times New Roman"/>
                <w:sz w:val="18"/>
                <w:lang w:val="en-GB"/>
              </w:rPr>
              <w:t xml:space="preserve">in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13285218" w14:textId="77777777" w:rsidTr="00FC1B59">
        <w:trPr>
          <w:jc w:val="center"/>
        </w:trPr>
        <w:tc>
          <w:tcPr>
            <w:tcW w:w="0" w:type="auto"/>
            <w:vAlign w:val="center"/>
          </w:tcPr>
          <w:p w14:paraId="4F0AD591" w14:textId="458DC50A" w:rsidR="00202D56" w:rsidRPr="00C50E35" w:rsidRDefault="005F654C" w:rsidP="00202D5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6DAFFA75" w14:textId="4FD599EF" w:rsidR="00202D56" w:rsidRPr="00C50E35" w:rsidRDefault="00117310" w:rsidP="00202D56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Number of </w:t>
            </w:r>
            <w:r w:rsidR="00E31562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E31562" w:rsidRPr="00C50E35">
              <w:rPr>
                <w:rFonts w:ascii="Times New Roman" w:hAnsi="Times New Roman"/>
                <w:sz w:val="18"/>
                <w:lang w:val="en-GB"/>
              </w:rPr>
              <w:t>ed (non-ICU) patients</w:t>
            </w:r>
            <w:r w:rsidR="00DD08B8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1425D5" w:rsidRPr="00C50E35">
              <w:rPr>
                <w:rFonts w:ascii="Times New Roman" w:hAnsi="Times New Roman"/>
                <w:sz w:val="18"/>
                <w:lang w:val="en-GB"/>
              </w:rPr>
              <w:t xml:space="preserve">in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526ACC55" w14:textId="77777777" w:rsidTr="00732991">
        <w:trPr>
          <w:jc w:val="center"/>
        </w:trPr>
        <w:tc>
          <w:tcPr>
            <w:tcW w:w="0" w:type="auto"/>
            <w:vAlign w:val="center"/>
          </w:tcPr>
          <w:p w14:paraId="00BB61D2" w14:textId="57C1FD65" w:rsidR="00202D56" w:rsidRPr="00C50E35" w:rsidRDefault="005F654C" w:rsidP="00202D5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ICU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2FA47009" w14:textId="65A9252B" w:rsidR="00202D56" w:rsidRPr="00C50E35" w:rsidRDefault="00117310" w:rsidP="00202D56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Number of </w:t>
            </w:r>
            <w:r w:rsidR="001C7F2F" w:rsidRPr="00C50E35">
              <w:rPr>
                <w:rFonts w:ascii="Times New Roman" w:hAnsi="Times New Roman"/>
                <w:sz w:val="18"/>
                <w:lang w:val="en-GB"/>
              </w:rPr>
              <w:t xml:space="preserve">ICU patients </w:t>
            </w:r>
            <w:r w:rsidR="001425D5" w:rsidRPr="00C50E35">
              <w:rPr>
                <w:rFonts w:ascii="Times New Roman" w:hAnsi="Times New Roman"/>
                <w:sz w:val="18"/>
                <w:lang w:val="en-GB"/>
              </w:rPr>
              <w:t xml:space="preserve">in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19E5257B" w14:textId="77777777" w:rsidTr="00732991">
        <w:trPr>
          <w:jc w:val="center"/>
        </w:trPr>
        <w:tc>
          <w:tcPr>
            <w:tcW w:w="0" w:type="auto"/>
            <w:vAlign w:val="center"/>
          </w:tcPr>
          <w:p w14:paraId="7500B9B7" w14:textId="3C94839B" w:rsidR="00202D56" w:rsidRPr="00C50E35" w:rsidRDefault="005F654C" w:rsidP="00202D56">
            <w:pPr>
              <w:jc w:val="center"/>
              <w:rPr>
                <w:rFonts w:ascii="Times New Roman" w:hAnsi="Times New Roman"/>
                <w:i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37E1A0DC" w14:textId="2DE44043" w:rsidR="00202D56" w:rsidRPr="00C50E35" w:rsidRDefault="00117310" w:rsidP="00202D56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deaths in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  <w:tr w:rsidR="008804F9" w:rsidRPr="00C50E35" w14:paraId="7A4DC902" w14:textId="77777777" w:rsidTr="00732991">
        <w:trPr>
          <w:jc w:val="center"/>
        </w:trPr>
        <w:tc>
          <w:tcPr>
            <w:tcW w:w="0" w:type="auto"/>
            <w:vAlign w:val="center"/>
          </w:tcPr>
          <w:p w14:paraId="75CCF7B3" w14:textId="1D21DBBE" w:rsidR="00A469F0" w:rsidRPr="00C50E35" w:rsidRDefault="005F654C" w:rsidP="00A469F0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53478889" w14:textId="1FBA3A7E" w:rsidR="00A469F0" w:rsidRPr="00C50E35" w:rsidRDefault="00117310" w:rsidP="00A469F0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Number of recovered individuals in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</w:p>
        </w:tc>
      </w:tr>
    </w:tbl>
    <w:p w14:paraId="5E930A6E" w14:textId="77777777" w:rsidR="00090BE2" w:rsidRPr="00C50E35" w:rsidRDefault="00090BE2">
      <w:pPr>
        <w:widowControl/>
        <w:jc w:val="left"/>
        <w:rPr>
          <w:rFonts w:ascii="Times New Roman" w:hAnsi="Times New Roman"/>
          <w:b/>
          <w:sz w:val="24"/>
          <w:lang w:val="en-GB"/>
        </w:rPr>
      </w:pPr>
    </w:p>
    <w:p w14:paraId="7A17C69B" w14:textId="77777777" w:rsidR="00351BC3" w:rsidRPr="00C50E35" w:rsidRDefault="00117310">
      <w:pPr>
        <w:widowControl/>
        <w:jc w:val="left"/>
        <w:rPr>
          <w:rFonts w:ascii="Times New Roman" w:hAnsi="Times New Roman"/>
          <w:b/>
          <w:sz w:val="24"/>
          <w:lang w:val="en-GB"/>
        </w:rPr>
      </w:pPr>
      <w:r w:rsidRPr="00C50E35">
        <w:rPr>
          <w:rFonts w:ascii="Times New Roman" w:hAnsi="Times New Roman"/>
          <w:b/>
          <w:sz w:val="24"/>
          <w:lang w:val="en-GB"/>
        </w:rPr>
        <w:br w:type="page"/>
      </w:r>
    </w:p>
    <w:p w14:paraId="4AE7FAA6" w14:textId="0C87BDF3" w:rsidR="00351BC3" w:rsidRPr="00C50E35" w:rsidRDefault="00117310" w:rsidP="00D57A25">
      <w:pPr>
        <w:spacing w:line="300" w:lineRule="auto"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lastRenderedPageBreak/>
        <w:t xml:space="preserve">Supplementary Table </w:t>
      </w:r>
      <w:r w:rsidR="00A070BF" w:rsidRPr="00C50E35">
        <w:rPr>
          <w:rFonts w:ascii="Times New Roman" w:hAnsi="Times New Roman"/>
          <w:b/>
          <w:lang w:val="en-GB"/>
        </w:rPr>
        <w:t xml:space="preserve">7 </w:t>
      </w:r>
      <w:r w:rsidR="00F522C6" w:rsidRPr="00C50E35">
        <w:rPr>
          <w:rFonts w:ascii="Times New Roman" w:hAnsi="Times New Roman"/>
          <w:b/>
          <w:lang w:val="en-GB"/>
        </w:rPr>
        <w:t>|</w:t>
      </w:r>
      <w:r w:rsidRPr="00C50E35">
        <w:rPr>
          <w:rFonts w:ascii="Times New Roman" w:hAnsi="Times New Roman"/>
          <w:b/>
          <w:lang w:val="en-GB"/>
        </w:rPr>
        <w:t xml:space="preserve"> Description of </w:t>
      </w:r>
      <w:r w:rsidR="000760FF" w:rsidRPr="00C50E35">
        <w:rPr>
          <w:rFonts w:ascii="Times New Roman" w:hAnsi="Times New Roman"/>
          <w:b/>
          <w:lang w:val="en-GB"/>
        </w:rPr>
        <w:t xml:space="preserve">model </w:t>
      </w:r>
      <w:r w:rsidRPr="00C50E35">
        <w:rPr>
          <w:rFonts w:ascii="Times New Roman" w:hAnsi="Times New Roman"/>
          <w:b/>
          <w:lang w:val="en-GB"/>
        </w:rPr>
        <w:t xml:space="preserve">parameters 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265"/>
        <w:gridCol w:w="7031"/>
      </w:tblGrid>
      <w:tr w:rsidR="008804F9" w:rsidRPr="00C50E35" w14:paraId="3A492582" w14:textId="77777777" w:rsidTr="002800D0">
        <w:trPr>
          <w:jc w:val="center"/>
        </w:trPr>
        <w:tc>
          <w:tcPr>
            <w:tcW w:w="0" w:type="auto"/>
          </w:tcPr>
          <w:p w14:paraId="40878181" w14:textId="77777777" w:rsidR="002800D0" w:rsidRPr="00C50E35" w:rsidRDefault="00117310" w:rsidP="00F1574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Parameter</w:t>
            </w:r>
          </w:p>
        </w:tc>
        <w:tc>
          <w:tcPr>
            <w:tcW w:w="0" w:type="auto"/>
          </w:tcPr>
          <w:p w14:paraId="29800B7B" w14:textId="77777777" w:rsidR="002800D0" w:rsidRPr="00C50E35" w:rsidRDefault="00117310" w:rsidP="00F1574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Description</w:t>
            </w:r>
          </w:p>
        </w:tc>
      </w:tr>
      <w:tr w:rsidR="008804F9" w:rsidRPr="00C50E35" w14:paraId="6F3EB268" w14:textId="77777777" w:rsidTr="003172ED">
        <w:trPr>
          <w:jc w:val="center"/>
        </w:trPr>
        <w:tc>
          <w:tcPr>
            <w:tcW w:w="0" w:type="auto"/>
            <w:vAlign w:val="center"/>
          </w:tcPr>
          <w:p w14:paraId="4C21741A" w14:textId="4CFA4B77" w:rsidR="00954556" w:rsidRPr="00C50E35" w:rsidRDefault="00117310" w:rsidP="00954556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n</w:t>
            </w:r>
          </w:p>
        </w:tc>
        <w:tc>
          <w:tcPr>
            <w:tcW w:w="0" w:type="auto"/>
          </w:tcPr>
          <w:p w14:paraId="3A6FD4AD" w14:textId="392DF2DE" w:rsidR="00954556" w:rsidRPr="00C50E35" w:rsidRDefault="00117310" w:rsidP="003172ED">
            <w:pPr>
              <w:jc w:val="left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he number of age groups</w:t>
            </w:r>
          </w:p>
        </w:tc>
      </w:tr>
      <w:tr w:rsidR="008804F9" w:rsidRPr="00C50E35" w14:paraId="3DD977FC" w14:textId="77777777" w:rsidTr="00704169">
        <w:trPr>
          <w:jc w:val="center"/>
        </w:trPr>
        <w:tc>
          <w:tcPr>
            <w:tcW w:w="0" w:type="auto"/>
            <w:gridSpan w:val="2"/>
          </w:tcPr>
          <w:p w14:paraId="633686AD" w14:textId="4C5F2643" w:rsidR="00E2146C" w:rsidRPr="00C50E35" w:rsidRDefault="00117310" w:rsidP="00F1574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E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pidemiology</w:t>
            </w:r>
          </w:p>
        </w:tc>
      </w:tr>
      <w:tr w:rsidR="008804F9" w:rsidRPr="00C50E35" w14:paraId="25EF4F3C" w14:textId="77777777" w:rsidTr="002800D0">
        <w:trPr>
          <w:jc w:val="center"/>
        </w:trPr>
        <w:tc>
          <w:tcPr>
            <w:tcW w:w="0" w:type="auto"/>
            <w:vAlign w:val="center"/>
          </w:tcPr>
          <w:p w14:paraId="2330C28C" w14:textId="77777777" w:rsidR="002800D0" w:rsidRPr="00C50E35" w:rsidRDefault="005F654C" w:rsidP="00F15742">
            <w:pPr>
              <w:jc w:val="center"/>
              <w:rPr>
                <w:rFonts w:ascii="Times New Roman" w:hAnsi="Times New Roman"/>
                <w:i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</w:tcPr>
          <w:p w14:paraId="20A431EE" w14:textId="77777777" w:rsidR="002800D0" w:rsidRPr="00C50E35" w:rsidRDefault="00117310" w:rsidP="00F1574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Force of infection for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at time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</w:p>
        </w:tc>
      </w:tr>
      <w:tr w:rsidR="008804F9" w:rsidRPr="00C50E35" w14:paraId="26515386" w14:textId="77777777" w:rsidTr="002800D0">
        <w:trPr>
          <w:jc w:val="center"/>
        </w:trPr>
        <w:tc>
          <w:tcPr>
            <w:tcW w:w="0" w:type="auto"/>
            <w:vAlign w:val="center"/>
          </w:tcPr>
          <w:p w14:paraId="68BF8623" w14:textId="77777777" w:rsidR="002800D0" w:rsidRPr="00C50E35" w:rsidRDefault="00117310" w:rsidP="00F15742">
            <w:pPr>
              <w:jc w:val="center"/>
              <w:rPr>
                <w:rFonts w:ascii="等线" w:hAnsi="等线"/>
                <w:i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β</m:t>
                </m:r>
              </m:oMath>
            </m:oMathPara>
          </w:p>
        </w:tc>
        <w:tc>
          <w:tcPr>
            <w:tcW w:w="0" w:type="auto"/>
          </w:tcPr>
          <w:p w14:paraId="1689E8A6" w14:textId="6EF5B2A2" w:rsidR="002800D0" w:rsidRPr="00C50E35" w:rsidRDefault="00117310" w:rsidP="00F1574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ransmission rate in the absence of NPIs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,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954556" w:rsidRPr="00C50E35">
              <w:rPr>
                <w:rFonts w:ascii="Times New Roman" w:hAnsi="Times New Roman"/>
                <w:sz w:val="18"/>
                <w:lang w:val="en-GB"/>
              </w:rPr>
              <w:t>inferred from the value of the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basic reproduction number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R</w:t>
            </w:r>
            <w:r w:rsidRPr="00C50E35">
              <w:rPr>
                <w:rFonts w:ascii="Times New Roman" w:hAnsi="Times New Roman"/>
                <w:i/>
                <w:sz w:val="18"/>
                <w:vertAlign w:val="subscript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for the SARS-CoV-2 </w:t>
            </w:r>
            <w:r w:rsidR="00AF5CA2" w:rsidRPr="00C50E35">
              <w:rPr>
                <w:rFonts w:ascii="Times New Roman" w:hAnsi="Times New Roman"/>
                <w:sz w:val="18"/>
                <w:lang w:val="en-GB"/>
              </w:rPr>
              <w:t>Omicron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variant</w:t>
            </w:r>
          </w:p>
        </w:tc>
      </w:tr>
      <w:tr w:rsidR="008804F9" w:rsidRPr="00C50E35" w14:paraId="498B0453" w14:textId="77777777" w:rsidTr="002800D0">
        <w:trPr>
          <w:jc w:val="center"/>
        </w:trPr>
        <w:tc>
          <w:tcPr>
            <w:tcW w:w="0" w:type="auto"/>
            <w:vAlign w:val="center"/>
          </w:tcPr>
          <w:p w14:paraId="18FDF8E6" w14:textId="77777777" w:rsidR="002800D0" w:rsidRPr="00C50E35" w:rsidRDefault="00117310" w:rsidP="00F1574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φ</m:t>
                </m:r>
              </m:oMath>
            </m:oMathPara>
          </w:p>
        </w:tc>
        <w:tc>
          <w:tcPr>
            <w:tcW w:w="0" w:type="auto"/>
          </w:tcPr>
          <w:p w14:paraId="62425264" w14:textId="22338FC0" w:rsidR="002800D0" w:rsidRPr="00C50E35" w:rsidRDefault="00117310" w:rsidP="00F1574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Reduction of the transmission rate due to NPIs</w:t>
            </w:r>
          </w:p>
        </w:tc>
      </w:tr>
      <w:tr w:rsidR="008804F9" w:rsidRPr="00C50E35" w14:paraId="58B81AE6" w14:textId="77777777" w:rsidTr="002800D0">
        <w:trPr>
          <w:jc w:val="center"/>
        </w:trPr>
        <w:tc>
          <w:tcPr>
            <w:tcW w:w="0" w:type="auto"/>
            <w:vAlign w:val="center"/>
          </w:tcPr>
          <w:p w14:paraId="7531B6DF" w14:textId="77777777" w:rsidR="002800D0" w:rsidRPr="00C50E35" w:rsidRDefault="005F654C" w:rsidP="00F1574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0F41773C" w14:textId="415AEE81" w:rsidR="002800D0" w:rsidRPr="00C50E35" w:rsidRDefault="00117310" w:rsidP="00F1574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Susceptibility to SARS-CoV-2 infection in age group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a</w:t>
            </w:r>
          </w:p>
        </w:tc>
      </w:tr>
      <w:tr w:rsidR="008804F9" w:rsidRPr="00C50E35" w14:paraId="23257547" w14:textId="77777777" w:rsidTr="002800D0">
        <w:trPr>
          <w:jc w:val="center"/>
        </w:trPr>
        <w:tc>
          <w:tcPr>
            <w:tcW w:w="0" w:type="auto"/>
            <w:vAlign w:val="center"/>
          </w:tcPr>
          <w:p w14:paraId="29ECDD3F" w14:textId="77777777" w:rsidR="002800D0" w:rsidRPr="00C50E35" w:rsidRDefault="005F654C" w:rsidP="00F1574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等线" w:hAnsi="Cambria Math" w:cs="Times New Roman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M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a,</m:t>
                    </m:r>
                    <m:acc>
                      <m:accPr>
                        <m:chr m:val="̃"/>
                        <m:ctrlPr>
                          <w:rPr>
                            <w:rFonts w:ascii="Cambria Math" w:eastAsia="等线" w:hAnsi="Cambria Math" w:cs="Times New Roman"/>
                            <w:i/>
                            <w:sz w:val="18"/>
                            <w:lang w:val="en-GB"/>
                          </w:rPr>
                        </m:ctrlPr>
                      </m:accPr>
                      <m:e>
                        <m:r>
                          <w:rPr>
                            <w:rFonts w:ascii="Cambria Math" w:eastAsia="等线" w:hAnsi="Cambria Math" w:cs="Times New Roman"/>
                            <w:sz w:val="18"/>
                            <w:lang w:val="en-GB"/>
                          </w:rPr>
                          <m:t>a</m:t>
                        </m:r>
                      </m:e>
                    </m:acc>
                  </m:sub>
                </m:sSub>
              </m:oMath>
            </m:oMathPara>
          </w:p>
        </w:tc>
        <w:tc>
          <w:tcPr>
            <w:tcW w:w="0" w:type="auto"/>
          </w:tcPr>
          <w:p w14:paraId="7EF07EBE" w14:textId="124FCCB0" w:rsidR="002800D0" w:rsidRPr="00C50E35" w:rsidRDefault="00117310" w:rsidP="00F1574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M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ean number of daily contacts </w:t>
            </w:r>
            <w:r w:rsidR="00DA44C8" w:rsidRPr="00C50E35">
              <w:rPr>
                <w:rFonts w:ascii="Times New Roman" w:hAnsi="Times New Roman"/>
                <w:sz w:val="18"/>
                <w:lang w:val="en-GB"/>
              </w:rPr>
              <w:t xml:space="preserve">that an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individual in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DA44C8" w:rsidRPr="00C50E35">
              <w:rPr>
                <w:rFonts w:ascii="Times New Roman" w:hAnsi="Times New Roman"/>
                <w:sz w:val="18"/>
                <w:lang w:val="en-GB"/>
              </w:rPr>
              <w:t>has with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individuals in age group </w:t>
            </w:r>
            <m:oMath>
              <m:acc>
                <m:accPr>
                  <m:chr m:val="̃"/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acc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a</m:t>
                  </m:r>
                </m:e>
              </m:acc>
            </m:oMath>
          </w:p>
        </w:tc>
      </w:tr>
      <w:tr w:rsidR="008804F9" w:rsidRPr="00C50E35" w14:paraId="5A2CF558" w14:textId="77777777" w:rsidTr="002800D0">
        <w:trPr>
          <w:jc w:val="center"/>
        </w:trPr>
        <w:tc>
          <w:tcPr>
            <w:tcW w:w="0" w:type="auto"/>
            <w:vAlign w:val="center"/>
          </w:tcPr>
          <w:p w14:paraId="6F10E3E1" w14:textId="77777777" w:rsidR="002800D0" w:rsidRPr="00C50E35" w:rsidRDefault="00117310" w:rsidP="00F15742">
            <w:pPr>
              <w:jc w:val="center"/>
              <w:rPr>
                <w:rFonts w:ascii="Times New Roman" w:hAnsi="Times New Roman"/>
                <w:i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0" w:type="auto"/>
            <w:vAlign w:val="center"/>
          </w:tcPr>
          <w:p w14:paraId="72D6692D" w14:textId="3A8EEC9E" w:rsidR="002800D0" w:rsidRPr="00C50E35" w:rsidRDefault="00117310" w:rsidP="00F1574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Average duration of latent period (days)</w:t>
            </w:r>
          </w:p>
        </w:tc>
      </w:tr>
      <w:tr w:rsidR="008804F9" w:rsidRPr="00C50E35" w14:paraId="74020982" w14:textId="77777777" w:rsidTr="002800D0">
        <w:trPr>
          <w:jc w:val="center"/>
        </w:trPr>
        <w:tc>
          <w:tcPr>
            <w:tcW w:w="0" w:type="auto"/>
            <w:vAlign w:val="center"/>
          </w:tcPr>
          <w:p w14:paraId="6E3A7B3D" w14:textId="79836E40" w:rsidR="002800D0" w:rsidRPr="00C50E35" w:rsidRDefault="00117310" w:rsidP="00F15742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36128CBE" w14:textId="372D3D8C" w:rsidR="002800D0" w:rsidRPr="00C50E35" w:rsidRDefault="00117310" w:rsidP="00F1574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Average </w:t>
            </w:r>
            <w:r w:rsidR="004D5C91" w:rsidRPr="00C50E35">
              <w:rPr>
                <w:rFonts w:ascii="Times New Roman" w:hAnsi="Times New Roman"/>
                <w:sz w:val="18"/>
                <w:lang w:val="en-GB"/>
              </w:rPr>
              <w:t>infectious periods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(days)</w:t>
            </w:r>
          </w:p>
        </w:tc>
      </w:tr>
      <w:tr w:rsidR="008804F9" w:rsidRPr="00C50E35" w14:paraId="2B294C81" w14:textId="77777777" w:rsidTr="002800D0">
        <w:trPr>
          <w:jc w:val="center"/>
        </w:trPr>
        <w:tc>
          <w:tcPr>
            <w:tcW w:w="0" w:type="auto"/>
            <w:vAlign w:val="center"/>
          </w:tcPr>
          <w:p w14:paraId="3C29B26C" w14:textId="77777777" w:rsidR="002800D0" w:rsidRPr="00C50E35" w:rsidRDefault="00117310" w:rsidP="00F15742">
            <w:pPr>
              <w:jc w:val="center"/>
              <w:rPr>
                <w:rFonts w:ascii="等线" w:hAnsi="等线"/>
                <w:i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κ</m:t>
                </m:r>
              </m:oMath>
            </m:oMathPara>
          </w:p>
        </w:tc>
        <w:tc>
          <w:tcPr>
            <w:tcW w:w="0" w:type="auto"/>
          </w:tcPr>
          <w:p w14:paraId="26AEB699" w14:textId="4518B386" w:rsidR="002800D0" w:rsidRPr="00C50E35" w:rsidRDefault="00117310" w:rsidP="00F1574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Infectivity of an asymptomatic individual relative to a symptomatic individual</w:t>
            </w:r>
          </w:p>
        </w:tc>
      </w:tr>
      <w:tr w:rsidR="008804F9" w:rsidRPr="00C50E35" w14:paraId="2AEA35B6" w14:textId="77777777" w:rsidTr="00535C32">
        <w:trPr>
          <w:jc w:val="center"/>
        </w:trPr>
        <w:tc>
          <w:tcPr>
            <w:tcW w:w="0" w:type="auto"/>
            <w:gridSpan w:val="2"/>
            <w:vAlign w:val="center"/>
          </w:tcPr>
          <w:p w14:paraId="1C8EBCB5" w14:textId="0EAA7A84" w:rsidR="00BD49A5" w:rsidRPr="00C50E35" w:rsidRDefault="00117310" w:rsidP="00535C3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D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isease burden</w:t>
            </w:r>
          </w:p>
        </w:tc>
      </w:tr>
      <w:tr w:rsidR="008804F9" w:rsidRPr="00C50E35" w14:paraId="30AA9BDF" w14:textId="77777777" w:rsidTr="002800D0">
        <w:trPr>
          <w:jc w:val="center"/>
        </w:trPr>
        <w:tc>
          <w:tcPr>
            <w:tcW w:w="0" w:type="auto"/>
            <w:vAlign w:val="center"/>
          </w:tcPr>
          <w:p w14:paraId="6A68B08D" w14:textId="77777777" w:rsidR="002800D0" w:rsidRPr="00C50E35" w:rsidRDefault="00117310" w:rsidP="00F1574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 w:hint="eastAsia"/>
                        <w:sz w:val="18"/>
                        <w:lang w:val="en-GB"/>
                      </w:rPr>
                      <m:t>S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4D49FA32" w14:textId="0F301408" w:rsidR="002800D0" w:rsidRPr="00C50E35" w:rsidRDefault="00117310" w:rsidP="00F1574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Average time from symptom onset to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ation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(days)</w:t>
            </w:r>
          </w:p>
        </w:tc>
      </w:tr>
      <w:tr w:rsidR="008804F9" w:rsidRPr="00C50E35" w14:paraId="49BA6CA6" w14:textId="77777777" w:rsidTr="002800D0">
        <w:trPr>
          <w:jc w:val="center"/>
        </w:trPr>
        <w:tc>
          <w:tcPr>
            <w:tcW w:w="0" w:type="auto"/>
            <w:vAlign w:val="center"/>
          </w:tcPr>
          <w:p w14:paraId="1C2A974D" w14:textId="77777777" w:rsidR="002800D0" w:rsidRPr="00C50E35" w:rsidRDefault="00117310" w:rsidP="00F1574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HD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28FB1DEB" w14:textId="5FABE87B" w:rsidR="002800D0" w:rsidRPr="00C50E35" w:rsidRDefault="00117310" w:rsidP="00F1574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Average time from hospital</w:t>
            </w:r>
            <w:r w:rsidR="00130928" w:rsidRPr="00C50E35">
              <w:rPr>
                <w:rFonts w:ascii="Times New Roman" w:hAnsi="Times New Roman"/>
                <w:sz w:val="18"/>
                <w:lang w:val="en-GB"/>
              </w:rPr>
              <w:t xml:space="preserve"> (non-ICU)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admission to death (days)</w:t>
            </w:r>
          </w:p>
        </w:tc>
      </w:tr>
      <w:tr w:rsidR="008804F9" w:rsidRPr="00C50E35" w14:paraId="28DAEB2A" w14:textId="77777777" w:rsidTr="002800D0">
        <w:trPr>
          <w:jc w:val="center"/>
        </w:trPr>
        <w:tc>
          <w:tcPr>
            <w:tcW w:w="0" w:type="auto"/>
            <w:vAlign w:val="center"/>
          </w:tcPr>
          <w:p w14:paraId="3D80A5DD" w14:textId="0A88FCD0" w:rsidR="00B44E67" w:rsidRPr="00C50E35" w:rsidRDefault="00117310" w:rsidP="00B44E6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UD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0B67D173" w14:textId="32A29B9D" w:rsidR="00B44E67" w:rsidRPr="00C50E35" w:rsidRDefault="00117310" w:rsidP="00B44E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Average time from </w:t>
            </w:r>
            <w:r w:rsidR="00D10CC8" w:rsidRPr="00C50E35">
              <w:rPr>
                <w:rFonts w:ascii="Times New Roman" w:hAnsi="Times New Roman"/>
                <w:sz w:val="18"/>
                <w:lang w:val="en-GB"/>
              </w:rPr>
              <w:t xml:space="preserve">ICU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admission to death (days)</w:t>
            </w:r>
          </w:p>
        </w:tc>
      </w:tr>
      <w:tr w:rsidR="008804F9" w:rsidRPr="00C50E35" w14:paraId="700EB3FD" w14:textId="77777777" w:rsidTr="002800D0">
        <w:trPr>
          <w:jc w:val="center"/>
        </w:trPr>
        <w:tc>
          <w:tcPr>
            <w:tcW w:w="0" w:type="auto"/>
            <w:vAlign w:val="center"/>
          </w:tcPr>
          <w:p w14:paraId="0FE6F386" w14:textId="77777777" w:rsidR="00B44E67" w:rsidRPr="00C50E35" w:rsidRDefault="00117310" w:rsidP="00B44E6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HR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2A191FA4" w14:textId="77777777" w:rsidR="00B44E67" w:rsidRPr="00C50E35" w:rsidRDefault="00117310" w:rsidP="00B44E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Length of hospital stay before recovery (days)</w:t>
            </w:r>
          </w:p>
        </w:tc>
      </w:tr>
      <w:tr w:rsidR="008804F9" w:rsidRPr="00C50E35" w14:paraId="23AC6A74" w14:textId="77777777" w:rsidTr="002800D0">
        <w:trPr>
          <w:jc w:val="center"/>
        </w:trPr>
        <w:tc>
          <w:tcPr>
            <w:tcW w:w="0" w:type="auto"/>
            <w:vAlign w:val="center"/>
          </w:tcPr>
          <w:p w14:paraId="130DE42C" w14:textId="555A4784" w:rsidR="00F87786" w:rsidRPr="00C50E35" w:rsidRDefault="00117310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UR</m:t>
                    </m:r>
                  </m:sub>
                </m:sSub>
              </m:oMath>
            </m:oMathPara>
          </w:p>
        </w:tc>
        <w:tc>
          <w:tcPr>
            <w:tcW w:w="0" w:type="auto"/>
          </w:tcPr>
          <w:p w14:paraId="16F72E00" w14:textId="150AE9E9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Length of </w:t>
            </w:r>
            <w:r w:rsidR="00F460B0" w:rsidRPr="00C50E35">
              <w:rPr>
                <w:rFonts w:ascii="Times New Roman" w:hAnsi="Times New Roman"/>
                <w:sz w:val="18"/>
                <w:lang w:val="en-GB"/>
              </w:rPr>
              <w:t>ICU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stay before recovery (days)</w:t>
            </w:r>
          </w:p>
        </w:tc>
      </w:tr>
      <w:tr w:rsidR="008804F9" w:rsidRPr="00C50E35" w14:paraId="0AE74233" w14:textId="77777777" w:rsidTr="002800D0">
        <w:trPr>
          <w:jc w:val="center"/>
        </w:trPr>
        <w:tc>
          <w:tcPr>
            <w:tcW w:w="0" w:type="auto"/>
            <w:vAlign w:val="center"/>
          </w:tcPr>
          <w:p w14:paraId="7F1BDB88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</m:t>
                    </m:r>
                  </m:sup>
                </m:sSubSup>
              </m:oMath>
            </m:oMathPara>
          </w:p>
        </w:tc>
        <w:tc>
          <w:tcPr>
            <w:tcW w:w="0" w:type="auto"/>
            <w:vAlign w:val="center"/>
          </w:tcPr>
          <w:p w14:paraId="6AC1DC87" w14:textId="7B52D55A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ge-dependent proportion of </w:t>
            </w:r>
            <w:r w:rsidR="00D21EC4" w:rsidRPr="00C50E35">
              <w:rPr>
                <w:rFonts w:ascii="Times New Roman" w:hAnsi="Times New Roman"/>
                <w:sz w:val="18"/>
                <w:lang w:val="en-GB"/>
              </w:rPr>
              <w:t xml:space="preserve">unvaccinated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infections </w:t>
            </w:r>
            <w:r w:rsidR="0042297F" w:rsidRPr="00C50E35">
              <w:rPr>
                <w:rFonts w:ascii="Times New Roman" w:hAnsi="Times New Roman"/>
                <w:sz w:val="18"/>
                <w:lang w:val="en-GB"/>
              </w:rPr>
              <w:t xml:space="preserve">who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develop</w:t>
            </w:r>
            <w:r w:rsidR="0042297F" w:rsidRPr="00C50E35">
              <w:rPr>
                <w:rFonts w:ascii="Times New Roman" w:hAnsi="Times New Roman"/>
                <w:sz w:val="18"/>
                <w:lang w:val="en-GB"/>
              </w:rPr>
              <w:t>ed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symptoms</w:t>
            </w:r>
          </w:p>
        </w:tc>
      </w:tr>
      <w:tr w:rsidR="008804F9" w:rsidRPr="00C50E35" w14:paraId="0FB2B47A" w14:textId="77777777" w:rsidTr="002800D0">
        <w:trPr>
          <w:jc w:val="center"/>
        </w:trPr>
        <w:tc>
          <w:tcPr>
            <w:tcW w:w="0" w:type="auto"/>
            <w:vAlign w:val="center"/>
          </w:tcPr>
          <w:p w14:paraId="64E35B71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0" w:type="auto"/>
            <w:vAlign w:val="center"/>
          </w:tcPr>
          <w:p w14:paraId="0137F1BF" w14:textId="0B2A63BB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ge-dependent proportion of </w:t>
            </w:r>
            <w:r w:rsidR="00C93BA4" w:rsidRPr="00C50E35">
              <w:rPr>
                <w:rFonts w:ascii="Times New Roman" w:hAnsi="Times New Roman"/>
                <w:sz w:val="18"/>
                <w:lang w:val="en-GB"/>
              </w:rPr>
              <w:t xml:space="preserve">unvaccinated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symptomatic infections requiring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ations</w:t>
            </w:r>
          </w:p>
        </w:tc>
      </w:tr>
      <w:tr w:rsidR="008804F9" w:rsidRPr="00C50E35" w14:paraId="3B8AD02E" w14:textId="77777777" w:rsidTr="002800D0">
        <w:trPr>
          <w:jc w:val="center"/>
        </w:trPr>
        <w:tc>
          <w:tcPr>
            <w:tcW w:w="0" w:type="auto"/>
            <w:vAlign w:val="center"/>
          </w:tcPr>
          <w:p w14:paraId="6E1D2150" w14:textId="19122DFF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HD</m:t>
                    </m:r>
                  </m:sup>
                </m:sSubSup>
              </m:oMath>
            </m:oMathPara>
          </w:p>
        </w:tc>
        <w:tc>
          <w:tcPr>
            <w:tcW w:w="0" w:type="auto"/>
            <w:vAlign w:val="center"/>
          </w:tcPr>
          <w:p w14:paraId="6E93EA27" w14:textId="32173CC2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ge-dependent fatality rate among </w:t>
            </w:r>
            <w:r w:rsidR="009C4A28" w:rsidRPr="00C50E35">
              <w:rPr>
                <w:rFonts w:ascii="Times New Roman" w:hAnsi="Times New Roman"/>
                <w:sz w:val="18"/>
                <w:lang w:val="en-GB"/>
              </w:rPr>
              <w:t xml:space="preserve">unvaccinated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ed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(non-ICU) patients</w:t>
            </w:r>
          </w:p>
        </w:tc>
      </w:tr>
      <w:tr w:rsidR="008804F9" w:rsidRPr="00C50E35" w14:paraId="30DABD6E" w14:textId="77777777" w:rsidTr="002800D0">
        <w:trPr>
          <w:jc w:val="center"/>
        </w:trPr>
        <w:tc>
          <w:tcPr>
            <w:tcW w:w="0" w:type="auto"/>
            <w:vAlign w:val="center"/>
          </w:tcPr>
          <w:p w14:paraId="6E7FF6F8" w14:textId="64D950D5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UD</m:t>
                    </m:r>
                  </m:sup>
                </m:sSubSup>
              </m:oMath>
            </m:oMathPara>
          </w:p>
        </w:tc>
        <w:tc>
          <w:tcPr>
            <w:tcW w:w="0" w:type="auto"/>
            <w:vAlign w:val="center"/>
          </w:tcPr>
          <w:p w14:paraId="3E3275B7" w14:textId="4E32D3A2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ge-dependent fatality rate among </w:t>
            </w:r>
            <w:r w:rsidR="00CF631E" w:rsidRPr="00C50E35">
              <w:rPr>
                <w:rFonts w:ascii="Times New Roman" w:hAnsi="Times New Roman"/>
                <w:sz w:val="18"/>
                <w:lang w:val="en-GB"/>
              </w:rPr>
              <w:t xml:space="preserve">unvaccinated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ICU patients</w:t>
            </w:r>
          </w:p>
        </w:tc>
      </w:tr>
      <w:tr w:rsidR="008804F9" w:rsidRPr="00C50E35" w14:paraId="51030817" w14:textId="77777777" w:rsidTr="002800D0">
        <w:trPr>
          <w:jc w:val="center"/>
        </w:trPr>
        <w:tc>
          <w:tcPr>
            <w:tcW w:w="0" w:type="auto"/>
            <w:vAlign w:val="center"/>
          </w:tcPr>
          <w:p w14:paraId="22A40F2C" w14:textId="7C3BEDF0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icu</m:t>
                    </m:r>
                  </m:sup>
                </m:sSubSup>
              </m:oMath>
            </m:oMathPara>
          </w:p>
        </w:tc>
        <w:tc>
          <w:tcPr>
            <w:tcW w:w="0" w:type="auto"/>
            <w:vAlign w:val="center"/>
          </w:tcPr>
          <w:p w14:paraId="0AE6BD91" w14:textId="2C9BE073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ge-dependent proportion of </w:t>
            </w:r>
            <w:r w:rsidR="00DF1F2C" w:rsidRPr="00C50E35">
              <w:rPr>
                <w:rFonts w:ascii="Times New Roman" w:hAnsi="Times New Roman"/>
                <w:sz w:val="18"/>
                <w:lang w:val="en-GB"/>
              </w:rPr>
              <w:t xml:space="preserve">unvaccinated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ed </w:t>
            </w:r>
            <w:r w:rsidR="0042297F" w:rsidRPr="00C50E35">
              <w:rPr>
                <w:rFonts w:ascii="Times New Roman" w:hAnsi="Times New Roman"/>
                <w:sz w:val="18"/>
                <w:lang w:val="en-GB"/>
              </w:rPr>
              <w:t>patients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requiring ICU</w:t>
            </w:r>
          </w:p>
        </w:tc>
      </w:tr>
      <w:tr w:rsidR="008804F9" w:rsidRPr="00C50E35" w14:paraId="12A5DD03" w14:textId="77777777" w:rsidTr="00135AC8">
        <w:trPr>
          <w:jc w:val="center"/>
        </w:trPr>
        <w:tc>
          <w:tcPr>
            <w:tcW w:w="0" w:type="auto"/>
            <w:gridSpan w:val="2"/>
            <w:vAlign w:val="center"/>
          </w:tcPr>
          <w:p w14:paraId="0E775288" w14:textId="28B5FF4B" w:rsidR="00135AC8" w:rsidRPr="00C50E35" w:rsidRDefault="00117310" w:rsidP="00135AC8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Primary vaccination</w:t>
            </w:r>
          </w:p>
        </w:tc>
      </w:tr>
      <w:tr w:rsidR="008804F9" w:rsidRPr="00C50E35" w14:paraId="337D9776" w14:textId="77777777" w:rsidTr="002800D0">
        <w:trPr>
          <w:jc w:val="center"/>
        </w:trPr>
        <w:tc>
          <w:tcPr>
            <w:tcW w:w="0" w:type="auto"/>
            <w:vAlign w:val="center"/>
          </w:tcPr>
          <w:p w14:paraId="46FB86A7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1,a</m:t>
                    </m:r>
                  </m:sub>
                </m:sSub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3A698FB5" w14:textId="554DE113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Vaccination rate (first dose) for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at time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</w:p>
        </w:tc>
      </w:tr>
      <w:tr w:rsidR="008804F9" w:rsidRPr="00C50E35" w14:paraId="40581DE5" w14:textId="77777777" w:rsidTr="002800D0">
        <w:trPr>
          <w:jc w:val="center"/>
        </w:trPr>
        <w:tc>
          <w:tcPr>
            <w:tcW w:w="0" w:type="auto"/>
            <w:vAlign w:val="center"/>
          </w:tcPr>
          <w:p w14:paraId="74284A9A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2,a</m:t>
                    </m:r>
                  </m:sub>
                </m:sSub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48C2F3C0" w14:textId="6D171971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Vaccination rate (second dose)</w:t>
            </w:r>
            <w:r w:rsidR="003172E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for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at time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</w:p>
        </w:tc>
      </w:tr>
      <w:tr w:rsidR="008804F9" w:rsidRPr="00C50E35" w14:paraId="5AD0ADE3" w14:textId="77777777" w:rsidTr="002800D0">
        <w:trPr>
          <w:jc w:val="center"/>
        </w:trPr>
        <w:tc>
          <w:tcPr>
            <w:tcW w:w="0" w:type="auto"/>
            <w:vAlign w:val="center"/>
          </w:tcPr>
          <w:p w14:paraId="1E635C80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inf</m:t>
                    </m:r>
                  </m:sup>
                </m:s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64E05E62" w14:textId="66D66D1B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8275AA" w:rsidRPr="00C50E35">
              <w:rPr>
                <w:rFonts w:ascii="Times New Roman" w:hAnsi="Times New Roman"/>
                <w:sz w:val="18"/>
                <w:lang w:val="en-GB"/>
              </w:rPr>
              <w:t>VE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infection</w:t>
            </w:r>
            <w:r w:rsidR="00FC25AC">
              <w:rPr>
                <w:rFonts w:ascii="Times New Roman" w:hAnsi="Times New Roman"/>
                <w:sz w:val="18"/>
                <w:lang w:val="en-GB"/>
              </w:rPr>
              <w:t xml:space="preserve"> at</w:t>
            </w:r>
            <w:r w:rsidR="008C4459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3172ED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first dose</w:t>
            </w:r>
          </w:p>
        </w:tc>
      </w:tr>
      <w:tr w:rsidR="008804F9" w:rsidRPr="00C50E35" w14:paraId="5A495460" w14:textId="77777777" w:rsidTr="002800D0">
        <w:trPr>
          <w:jc w:val="center"/>
        </w:trPr>
        <w:tc>
          <w:tcPr>
            <w:tcW w:w="0" w:type="auto"/>
            <w:vAlign w:val="center"/>
          </w:tcPr>
          <w:p w14:paraId="12ABCB9D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</m:t>
                    </m:r>
                  </m:sup>
                </m:s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63AEF9F5" w14:textId="2E3E0B86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A104AB" w:rsidRPr="00C50E35">
              <w:rPr>
                <w:rFonts w:ascii="Times New Roman" w:hAnsi="Times New Roman"/>
                <w:sz w:val="18"/>
                <w:lang w:val="en-GB"/>
              </w:rPr>
              <w:t>VE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symptomatic disease</w:t>
            </w:r>
            <w:r w:rsidR="004323FA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3172ED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first dose</w:t>
            </w:r>
          </w:p>
        </w:tc>
      </w:tr>
      <w:tr w:rsidR="008804F9" w:rsidRPr="00C50E35" w14:paraId="6F549ABF" w14:textId="77777777" w:rsidTr="002800D0">
        <w:trPr>
          <w:jc w:val="center"/>
        </w:trPr>
        <w:tc>
          <w:tcPr>
            <w:tcW w:w="0" w:type="auto"/>
            <w:vAlign w:val="center"/>
          </w:tcPr>
          <w:p w14:paraId="4A36C3DC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</m:oMath>
            </m:oMathPara>
          </w:p>
        </w:tc>
        <w:tc>
          <w:tcPr>
            <w:tcW w:w="0" w:type="auto"/>
            <w:vAlign w:val="center"/>
          </w:tcPr>
          <w:p w14:paraId="3204B8B9" w14:textId="57EBECC5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A25688" w:rsidRPr="00C50E35">
              <w:rPr>
                <w:rFonts w:ascii="Times New Roman" w:hAnsi="Times New Roman"/>
                <w:sz w:val="18"/>
                <w:lang w:val="en-GB"/>
              </w:rPr>
              <w:t>V</w:t>
            </w:r>
            <w:r w:rsidR="00A2453A" w:rsidRPr="00C50E35">
              <w:rPr>
                <w:rFonts w:ascii="Times New Roman" w:hAnsi="Times New Roman"/>
                <w:sz w:val="18"/>
                <w:lang w:val="en-GB"/>
              </w:rPr>
              <w:t>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ation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>at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3172ED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first dose</w:t>
            </w:r>
          </w:p>
        </w:tc>
      </w:tr>
      <w:tr w:rsidR="008804F9" w:rsidRPr="00C50E35" w14:paraId="76D8C837" w14:textId="77777777" w:rsidTr="002800D0">
        <w:trPr>
          <w:jc w:val="center"/>
        </w:trPr>
        <w:tc>
          <w:tcPr>
            <w:tcW w:w="0" w:type="auto"/>
            <w:vAlign w:val="center"/>
          </w:tcPr>
          <w:p w14:paraId="1BC17C3D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</m:oMath>
            </m:oMathPara>
          </w:p>
        </w:tc>
        <w:tc>
          <w:tcPr>
            <w:tcW w:w="0" w:type="auto"/>
            <w:vAlign w:val="center"/>
          </w:tcPr>
          <w:p w14:paraId="68C7E488" w14:textId="2ADC3D84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4E0261" w:rsidRPr="00C50E35">
              <w:rPr>
                <w:rFonts w:ascii="Times New Roman" w:hAnsi="Times New Roman"/>
                <w:sz w:val="18"/>
                <w:lang w:val="en-GB"/>
              </w:rPr>
              <w:t>VE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mortality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3172ED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first dose</w:t>
            </w:r>
          </w:p>
        </w:tc>
      </w:tr>
      <w:tr w:rsidR="008804F9" w:rsidRPr="00C50E35" w14:paraId="50B5C179" w14:textId="77777777" w:rsidTr="002800D0">
        <w:trPr>
          <w:jc w:val="center"/>
        </w:trPr>
        <w:tc>
          <w:tcPr>
            <w:tcW w:w="0" w:type="auto"/>
            <w:vAlign w:val="center"/>
          </w:tcPr>
          <w:p w14:paraId="0C5D008C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symp|inf</m:t>
                    </m:r>
                  </m:sup>
                </m:s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66EAB394" w14:textId="3FB872A9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</w:t>
            </w:r>
            <w:r w:rsidR="00C3158B" w:rsidRPr="00C50E35">
              <w:rPr>
                <w:rFonts w:ascii="Times New Roman" w:hAnsi="Times New Roman"/>
                <w:sz w:val="18"/>
                <w:lang w:val="en-GB"/>
              </w:rPr>
              <w:t xml:space="preserve">VE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against symptomatic disease given infection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6968E8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="00921589" w:rsidRPr="00C50E35">
              <w:rPr>
                <w:rFonts w:ascii="Times New Roman" w:hAnsi="Times New Roman"/>
                <w:sz w:val="18"/>
                <w:lang w:val="en-GB"/>
              </w:rPr>
              <w:t>first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dose</w:t>
            </w:r>
          </w:p>
        </w:tc>
      </w:tr>
      <w:tr w:rsidR="008804F9" w:rsidRPr="00C50E35" w14:paraId="5A07CE5B" w14:textId="77777777" w:rsidTr="002800D0">
        <w:trPr>
          <w:jc w:val="center"/>
        </w:trPr>
        <w:tc>
          <w:tcPr>
            <w:tcW w:w="0" w:type="auto"/>
            <w:vAlign w:val="center"/>
          </w:tcPr>
          <w:p w14:paraId="67CC20BD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hosp|symp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</m:oMath>
            </m:oMathPara>
          </w:p>
        </w:tc>
        <w:tc>
          <w:tcPr>
            <w:tcW w:w="0" w:type="auto"/>
            <w:vAlign w:val="center"/>
          </w:tcPr>
          <w:p w14:paraId="1D10CE13" w14:textId="57DD2247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VE against </w:t>
            </w:r>
            <w:r w:rsidR="00E23BA2" w:rsidRPr="00C50E35">
              <w:rPr>
                <w:rFonts w:ascii="Times New Roman" w:hAnsi="Times New Roman"/>
                <w:sz w:val="18"/>
                <w:lang w:val="en-GB"/>
              </w:rPr>
              <w:t>hospitali</w:t>
            </w:r>
            <w:r w:rsidR="00E23BA2">
              <w:rPr>
                <w:rFonts w:ascii="Times New Roman" w:hAnsi="Times New Roman"/>
                <w:sz w:val="18"/>
                <w:lang w:val="en-GB"/>
              </w:rPr>
              <w:t>s</w:t>
            </w:r>
            <w:r w:rsidR="00E23BA2" w:rsidRPr="00C50E35">
              <w:rPr>
                <w:rFonts w:ascii="Times New Roman" w:hAnsi="Times New Roman"/>
                <w:sz w:val="18"/>
                <w:lang w:val="en-GB"/>
              </w:rPr>
              <w:t xml:space="preserve">ation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given symptoms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6968E8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="00136595" w:rsidRPr="00C50E35">
              <w:rPr>
                <w:rFonts w:ascii="Times New Roman" w:hAnsi="Times New Roman"/>
                <w:sz w:val="18"/>
                <w:lang w:val="en-GB"/>
              </w:rPr>
              <w:t xml:space="preserve">first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dose</w:t>
            </w:r>
          </w:p>
        </w:tc>
      </w:tr>
      <w:tr w:rsidR="008804F9" w:rsidRPr="00C50E35" w14:paraId="688CA4B8" w14:textId="77777777" w:rsidTr="002800D0">
        <w:trPr>
          <w:jc w:val="center"/>
        </w:trPr>
        <w:tc>
          <w:tcPr>
            <w:tcW w:w="0" w:type="auto"/>
            <w:vAlign w:val="center"/>
          </w:tcPr>
          <w:p w14:paraId="78846DF2" w14:textId="77777777" w:rsidR="00F87786" w:rsidRPr="00C50E35" w:rsidRDefault="005F654C" w:rsidP="00F87786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death|hosp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</m:oMath>
            </m:oMathPara>
          </w:p>
        </w:tc>
        <w:tc>
          <w:tcPr>
            <w:tcW w:w="0" w:type="auto"/>
            <w:vAlign w:val="center"/>
          </w:tcPr>
          <w:p w14:paraId="0B7AC48B" w14:textId="7630A250" w:rsidR="00F87786" w:rsidRPr="00C50E35" w:rsidRDefault="00117310" w:rsidP="00F87786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VE against mortality given </w:t>
            </w:r>
            <w:r w:rsidR="00852EA6" w:rsidRPr="00C50E35">
              <w:rPr>
                <w:rFonts w:ascii="Times New Roman" w:hAnsi="Times New Roman"/>
                <w:sz w:val="18"/>
                <w:lang w:val="en-GB"/>
              </w:rPr>
              <w:t>hospitali</w:t>
            </w:r>
            <w:r w:rsidR="00852EA6">
              <w:rPr>
                <w:rFonts w:ascii="Times New Roman" w:hAnsi="Times New Roman"/>
                <w:sz w:val="18"/>
                <w:lang w:val="en-GB"/>
              </w:rPr>
              <w:t>s</w:t>
            </w:r>
            <w:r w:rsidR="00852EA6" w:rsidRPr="00C50E35">
              <w:rPr>
                <w:rFonts w:ascii="Times New Roman" w:hAnsi="Times New Roman"/>
                <w:sz w:val="18"/>
                <w:lang w:val="en-GB"/>
              </w:rPr>
              <w:t>ations</w:t>
            </w:r>
            <w:r w:rsidR="00AD65EF">
              <w:rPr>
                <w:rFonts w:ascii="Times New Roman" w:hAnsi="Times New Roman"/>
                <w:sz w:val="18"/>
                <w:lang w:val="en-GB"/>
              </w:rPr>
              <w:t xml:space="preserve"> at</w:t>
            </w:r>
            <w:r w:rsidR="00852EA6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</w:t>
            </w:r>
            <w:r w:rsidR="006968E8" w:rsidRPr="00C50E35">
              <w:rPr>
                <w:rFonts w:ascii="Times New Roman" w:hAnsi="Times New Roman"/>
                <w:sz w:val="18"/>
                <w:lang w:val="en-GB"/>
              </w:rPr>
              <w:t xml:space="preserve"> the</w:t>
            </w:r>
            <w:r w:rsidR="005C441C" w:rsidRPr="00C50E35">
              <w:rPr>
                <w:rFonts w:ascii="Times New Roman" w:hAnsi="Times New Roman"/>
                <w:sz w:val="18"/>
                <w:lang w:val="en-GB"/>
              </w:rPr>
              <w:t xml:space="preserve"> first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dose</w:t>
            </w:r>
          </w:p>
        </w:tc>
      </w:tr>
      <w:tr w:rsidR="008804F9" w:rsidRPr="00C50E35" w14:paraId="301E21A4" w14:textId="77777777" w:rsidTr="00E32D6B">
        <w:trPr>
          <w:jc w:val="center"/>
        </w:trPr>
        <w:tc>
          <w:tcPr>
            <w:tcW w:w="0" w:type="auto"/>
            <w:gridSpan w:val="2"/>
            <w:vAlign w:val="center"/>
          </w:tcPr>
          <w:p w14:paraId="01017625" w14:textId="1F99ABD5" w:rsidR="00E32D6B" w:rsidRPr="00C50E35" w:rsidRDefault="00117310" w:rsidP="00E32D6B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Booster vaccination</w:t>
            </w:r>
          </w:p>
        </w:tc>
      </w:tr>
      <w:tr w:rsidR="008804F9" w:rsidRPr="00C50E35" w14:paraId="649FDCD4" w14:textId="77777777" w:rsidTr="002800D0">
        <w:trPr>
          <w:jc w:val="center"/>
        </w:trPr>
        <w:tc>
          <w:tcPr>
            <w:tcW w:w="0" w:type="auto"/>
            <w:vAlign w:val="center"/>
          </w:tcPr>
          <w:p w14:paraId="788D5D1C" w14:textId="00EAC1D8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VB,a</m:t>
                    </m:r>
                  </m:sub>
                </m:sSub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6239F604" w14:textId="643C39D6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Vaccination rate (booster dose) for age group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 xml:space="preserve"> 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at time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</w:p>
        </w:tc>
      </w:tr>
      <w:tr w:rsidR="008804F9" w:rsidRPr="00C50E35" w14:paraId="656B533A" w14:textId="77777777" w:rsidTr="002800D0">
        <w:trPr>
          <w:jc w:val="center"/>
        </w:trPr>
        <w:tc>
          <w:tcPr>
            <w:tcW w:w="0" w:type="auto"/>
            <w:vAlign w:val="center"/>
          </w:tcPr>
          <w:p w14:paraId="7698051A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inf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4108A39E" w14:textId="4AE72703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A045A8" w:rsidRPr="00C50E35">
              <w:rPr>
                <w:rFonts w:ascii="Times New Roman" w:hAnsi="Times New Roman"/>
                <w:sz w:val="18"/>
                <w:lang w:val="en-GB"/>
              </w:rPr>
              <w:t>VE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infection </w:t>
            </w:r>
            <w:r w:rsidR="001F74B8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</w:t>
            </w:r>
            <w:r w:rsidR="006968E8" w:rsidRPr="00C50E35">
              <w:rPr>
                <w:rFonts w:ascii="Times New Roman" w:hAnsi="Times New Roman"/>
                <w:sz w:val="18"/>
                <w:lang w:val="en-GB"/>
              </w:rPr>
              <w:t xml:space="preserve"> the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booster dose</w:t>
            </w:r>
          </w:p>
        </w:tc>
      </w:tr>
      <w:tr w:rsidR="008804F9" w:rsidRPr="00C50E35" w14:paraId="6DDF1656" w14:textId="77777777" w:rsidTr="002800D0">
        <w:trPr>
          <w:jc w:val="center"/>
        </w:trPr>
        <w:tc>
          <w:tcPr>
            <w:tcW w:w="0" w:type="auto"/>
            <w:vAlign w:val="center"/>
          </w:tcPr>
          <w:p w14:paraId="6164D6C6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749049AF" w14:textId="20D06A72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2C3B8E" w:rsidRPr="00C50E35">
              <w:rPr>
                <w:rFonts w:ascii="Times New Roman" w:hAnsi="Times New Roman"/>
                <w:sz w:val="18"/>
                <w:lang w:val="en-GB"/>
              </w:rPr>
              <w:t>VE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symptomatic disease </w:t>
            </w:r>
            <w:r w:rsidR="001F74B8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6968E8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booster dose</w:t>
            </w:r>
          </w:p>
        </w:tc>
      </w:tr>
      <w:tr w:rsidR="008804F9" w:rsidRPr="00C50E35" w14:paraId="637C95C7" w14:textId="77777777" w:rsidTr="002800D0">
        <w:trPr>
          <w:jc w:val="center"/>
        </w:trPr>
        <w:tc>
          <w:tcPr>
            <w:tcW w:w="0" w:type="auto"/>
            <w:vAlign w:val="center"/>
          </w:tcPr>
          <w:p w14:paraId="2268C593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28705446" w14:textId="6159E3BE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A24B52" w:rsidRPr="00C50E35">
              <w:rPr>
                <w:rFonts w:ascii="Times New Roman" w:hAnsi="Times New Roman"/>
                <w:sz w:val="18"/>
                <w:lang w:val="en-GB"/>
              </w:rPr>
              <w:t>VE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ation </w:t>
            </w:r>
            <w:r w:rsidR="00B9212C" w:rsidRPr="00C50E35">
              <w:rPr>
                <w:rFonts w:ascii="Times New Roman" w:hAnsi="Times New Roman"/>
                <w:sz w:val="18"/>
                <w:lang w:val="en-GB"/>
              </w:rPr>
              <w:t>at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6968E8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booster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dose</w:t>
            </w:r>
          </w:p>
        </w:tc>
      </w:tr>
      <w:tr w:rsidR="008804F9" w:rsidRPr="00C50E35" w14:paraId="2DF42145" w14:textId="77777777" w:rsidTr="002800D0">
        <w:trPr>
          <w:jc w:val="center"/>
        </w:trPr>
        <w:tc>
          <w:tcPr>
            <w:tcW w:w="0" w:type="auto"/>
            <w:vAlign w:val="center"/>
          </w:tcPr>
          <w:p w14:paraId="3D8AE196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13FD1FB8" w14:textId="191CF86D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</w:t>
            </w:r>
            <w:r w:rsidR="000D2ACF" w:rsidRPr="00C50E35">
              <w:rPr>
                <w:rFonts w:ascii="Times New Roman" w:hAnsi="Times New Roman"/>
                <w:sz w:val="18"/>
                <w:lang w:val="en-GB"/>
              </w:rPr>
              <w:t xml:space="preserve">VE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against death </w:t>
            </w:r>
            <w:r w:rsidR="00B9212C" w:rsidRPr="00C50E35">
              <w:rPr>
                <w:rFonts w:ascii="Times New Roman" w:hAnsi="Times New Roman"/>
                <w:sz w:val="18"/>
                <w:lang w:val="en-GB"/>
              </w:rPr>
              <w:t>at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6968E8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booster dose</w:t>
            </w:r>
          </w:p>
        </w:tc>
      </w:tr>
      <w:tr w:rsidR="008804F9" w:rsidRPr="00C50E35" w14:paraId="6671FEF8" w14:textId="77777777" w:rsidTr="002800D0">
        <w:trPr>
          <w:jc w:val="center"/>
        </w:trPr>
        <w:tc>
          <w:tcPr>
            <w:tcW w:w="0" w:type="auto"/>
            <w:vAlign w:val="center"/>
          </w:tcPr>
          <w:p w14:paraId="09AD0ED0" w14:textId="0E60DCAE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tran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4F1E049F" w14:textId="07731ED4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VE against onward transmission </w:t>
            </w:r>
            <w:r w:rsidR="00362007" w:rsidRPr="00C50E35">
              <w:rPr>
                <w:rFonts w:ascii="Times New Roman" w:hAnsi="Times New Roman"/>
                <w:sz w:val="18"/>
                <w:lang w:val="en-GB"/>
              </w:rPr>
              <w:t>at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D10EFE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booster dose</w:t>
            </w:r>
          </w:p>
        </w:tc>
      </w:tr>
      <w:tr w:rsidR="008804F9" w:rsidRPr="00C50E35" w14:paraId="289705AA" w14:textId="77777777" w:rsidTr="002800D0">
        <w:trPr>
          <w:jc w:val="center"/>
        </w:trPr>
        <w:tc>
          <w:tcPr>
            <w:tcW w:w="0" w:type="auto"/>
            <w:vAlign w:val="center"/>
          </w:tcPr>
          <w:p w14:paraId="3E4F5E9D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symp|inf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05ED83CE" w14:textId="57BE622F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Conditio</w:t>
            </w:r>
            <w:r w:rsidR="00491854" w:rsidRPr="00C50E35">
              <w:rPr>
                <w:rFonts w:ascii="Times New Roman" w:hAnsi="Times New Roman"/>
                <w:sz w:val="18"/>
                <w:lang w:val="en-GB"/>
              </w:rPr>
              <w:t xml:space="preserve">nal </w:t>
            </w:r>
            <w:r w:rsidR="001C3475" w:rsidRPr="00C50E35">
              <w:rPr>
                <w:rFonts w:ascii="Times New Roman" w:hAnsi="Times New Roman"/>
                <w:sz w:val="18"/>
                <w:lang w:val="en-GB"/>
              </w:rPr>
              <w:t>VE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against symptomatic disease given infection </w:t>
            </w:r>
            <w:r w:rsidR="00362007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 w:hint="eastAsia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507E8F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booster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lastRenderedPageBreak/>
              <w:t>dose</w:t>
            </w:r>
          </w:p>
        </w:tc>
      </w:tr>
      <w:tr w:rsidR="008804F9" w:rsidRPr="00C50E35" w14:paraId="2F38C997" w14:textId="77777777" w:rsidTr="002800D0">
        <w:trPr>
          <w:jc w:val="center"/>
        </w:trPr>
        <w:tc>
          <w:tcPr>
            <w:tcW w:w="0" w:type="auto"/>
            <w:vAlign w:val="center"/>
          </w:tcPr>
          <w:p w14:paraId="44C10D72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hosp|symp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3D2D9B37" w14:textId="4BC22160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VE against </w:t>
            </w:r>
            <w:r w:rsidR="006C4CD1" w:rsidRPr="00C50E35">
              <w:rPr>
                <w:rFonts w:ascii="Times New Roman" w:hAnsi="Times New Roman"/>
                <w:sz w:val="18"/>
                <w:lang w:val="en-GB"/>
              </w:rPr>
              <w:t>hospitali</w:t>
            </w:r>
            <w:r w:rsidR="006C4CD1">
              <w:rPr>
                <w:rFonts w:ascii="Times New Roman" w:hAnsi="Times New Roman"/>
                <w:sz w:val="18"/>
                <w:lang w:val="en-GB"/>
              </w:rPr>
              <w:t>s</w:t>
            </w:r>
            <w:r w:rsidR="006C4CD1" w:rsidRPr="00C50E35">
              <w:rPr>
                <w:rFonts w:ascii="Times New Roman" w:hAnsi="Times New Roman"/>
                <w:sz w:val="18"/>
                <w:lang w:val="en-GB"/>
              </w:rPr>
              <w:t xml:space="preserve">ation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given symptoms </w:t>
            </w:r>
            <w:r w:rsidR="00362007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507E8F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booster dose</w:t>
            </w:r>
          </w:p>
        </w:tc>
      </w:tr>
      <w:tr w:rsidR="008804F9" w:rsidRPr="00C50E35" w14:paraId="496EEB38" w14:textId="77777777" w:rsidTr="002800D0">
        <w:trPr>
          <w:jc w:val="center"/>
        </w:trPr>
        <w:tc>
          <w:tcPr>
            <w:tcW w:w="0" w:type="auto"/>
            <w:vAlign w:val="center"/>
          </w:tcPr>
          <w:p w14:paraId="309A70B6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death|hosp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2FE2BB34" w14:textId="2ACE8C63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VE against death given </w:t>
            </w:r>
            <w:r w:rsidR="005A3EE0" w:rsidRPr="00C50E35">
              <w:rPr>
                <w:rFonts w:ascii="Times New Roman" w:hAnsi="Times New Roman"/>
                <w:sz w:val="18"/>
                <w:lang w:val="en-GB"/>
              </w:rPr>
              <w:t>hospitali</w:t>
            </w:r>
            <w:r w:rsidR="005A3EE0">
              <w:rPr>
                <w:rFonts w:ascii="Times New Roman" w:hAnsi="Times New Roman"/>
                <w:sz w:val="18"/>
                <w:lang w:val="en-GB"/>
              </w:rPr>
              <w:t>s</w:t>
            </w:r>
            <w:r w:rsidR="005A3EE0" w:rsidRPr="00C50E35">
              <w:rPr>
                <w:rFonts w:ascii="Times New Roman" w:hAnsi="Times New Roman"/>
                <w:sz w:val="18"/>
                <w:lang w:val="en-GB"/>
              </w:rPr>
              <w:t>ation</w:t>
            </w:r>
            <w:r w:rsidR="009F63E8">
              <w:rPr>
                <w:rFonts w:ascii="Times New Roman" w:hAnsi="Times New Roman"/>
                <w:sz w:val="18"/>
                <w:lang w:val="en-GB"/>
              </w:rPr>
              <w:t xml:space="preserve"> at</w:t>
            </w:r>
            <w:r w:rsidR="005A3EE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following </w:t>
            </w:r>
            <w:r w:rsidR="00507E8F" w:rsidRPr="00C50E35">
              <w:rPr>
                <w:rFonts w:ascii="Times New Roman" w:hAnsi="Times New Roman"/>
                <w:sz w:val="18"/>
                <w:lang w:val="en-GB"/>
              </w:rPr>
              <w:t xml:space="preserve">the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booster dose</w:t>
            </w:r>
          </w:p>
        </w:tc>
      </w:tr>
      <w:tr w:rsidR="008804F9" w:rsidRPr="00C50E35" w14:paraId="0EB599C2" w14:textId="77777777" w:rsidTr="009F3544">
        <w:trPr>
          <w:jc w:val="center"/>
        </w:trPr>
        <w:tc>
          <w:tcPr>
            <w:tcW w:w="0" w:type="auto"/>
            <w:gridSpan w:val="2"/>
            <w:vAlign w:val="center"/>
          </w:tcPr>
          <w:p w14:paraId="5EB63254" w14:textId="4AC8796B" w:rsidR="003363E7" w:rsidRPr="00C50E35" w:rsidRDefault="00117310" w:rsidP="003363E7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Protection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 xml:space="preserve"> from prior infection</w:t>
            </w:r>
          </w:p>
        </w:tc>
      </w:tr>
      <w:tr w:rsidR="008804F9" w:rsidRPr="00C50E35" w14:paraId="7E6D6E66" w14:textId="77777777" w:rsidTr="002800D0">
        <w:trPr>
          <w:jc w:val="center"/>
        </w:trPr>
        <w:tc>
          <w:tcPr>
            <w:tcW w:w="0" w:type="auto"/>
            <w:vAlign w:val="center"/>
          </w:tcPr>
          <w:p w14:paraId="3F429F82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inf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79EE0D33" w14:textId="6C63E9B5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Overall protection against re</w:t>
            </w:r>
            <w:r w:rsidR="00C50E35" w:rsidRPr="00C50E35">
              <w:rPr>
                <w:rFonts w:ascii="Times New Roman" w:hAnsi="Times New Roman"/>
                <w:sz w:val="18"/>
                <w:lang w:val="en-GB"/>
              </w:rPr>
              <w:t>infection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69107A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recovery</w:t>
            </w:r>
          </w:p>
        </w:tc>
      </w:tr>
      <w:tr w:rsidR="008804F9" w:rsidRPr="00C50E35" w14:paraId="1FC226CA" w14:textId="77777777" w:rsidTr="002800D0">
        <w:trPr>
          <w:jc w:val="center"/>
        </w:trPr>
        <w:tc>
          <w:tcPr>
            <w:tcW w:w="0" w:type="auto"/>
            <w:vAlign w:val="center"/>
          </w:tcPr>
          <w:p w14:paraId="473138F7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46632396" w14:textId="46407D45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protection against symptomatic disease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>at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69107A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recovery</w:t>
            </w:r>
          </w:p>
        </w:tc>
      </w:tr>
      <w:tr w:rsidR="008804F9" w:rsidRPr="00C50E35" w14:paraId="3ADCE97E" w14:textId="77777777" w:rsidTr="002800D0">
        <w:trPr>
          <w:jc w:val="center"/>
        </w:trPr>
        <w:tc>
          <w:tcPr>
            <w:tcW w:w="0" w:type="auto"/>
            <w:vAlign w:val="center"/>
          </w:tcPr>
          <w:p w14:paraId="7656E055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7DE90B9F" w14:textId="02C67253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protection against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ation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 at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69107A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recovery</w:t>
            </w:r>
          </w:p>
        </w:tc>
      </w:tr>
      <w:tr w:rsidR="008804F9" w:rsidRPr="00C50E35" w14:paraId="2289FCA5" w14:textId="77777777" w:rsidTr="002800D0">
        <w:trPr>
          <w:jc w:val="center"/>
        </w:trPr>
        <w:tc>
          <w:tcPr>
            <w:tcW w:w="0" w:type="auto"/>
            <w:vAlign w:val="center"/>
          </w:tcPr>
          <w:p w14:paraId="47F66508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528ED113" w14:textId="6E47CCB0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Overall protection against death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69107A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recovery</w:t>
            </w:r>
          </w:p>
        </w:tc>
      </w:tr>
      <w:tr w:rsidR="008804F9" w:rsidRPr="00C50E35" w14:paraId="7D31881F" w14:textId="77777777" w:rsidTr="002800D0">
        <w:trPr>
          <w:jc w:val="center"/>
        </w:trPr>
        <w:tc>
          <w:tcPr>
            <w:tcW w:w="0" w:type="auto"/>
            <w:vAlign w:val="center"/>
          </w:tcPr>
          <w:p w14:paraId="22AE1DFC" w14:textId="49BCD674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tran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0CC1106F" w14:textId="53847672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Protection against onward transmission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>at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792063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="00E0591D" w:rsidRPr="00C50E35">
              <w:rPr>
                <w:rFonts w:ascii="Times New Roman" w:hAnsi="Times New Roman" w:hint="eastAsia"/>
                <w:sz w:val="18"/>
                <w:lang w:val="en-GB"/>
              </w:rPr>
              <w:t>recover</w:t>
            </w:r>
            <w:r w:rsidR="00E0591D" w:rsidRPr="00C50E35">
              <w:rPr>
                <w:rFonts w:ascii="Times New Roman" w:hAnsi="Times New Roman"/>
                <w:sz w:val="18"/>
                <w:lang w:val="en-GB"/>
              </w:rPr>
              <w:t>y</w:t>
            </w:r>
          </w:p>
        </w:tc>
      </w:tr>
      <w:tr w:rsidR="008804F9" w:rsidRPr="00C50E35" w14:paraId="53DE7838" w14:textId="77777777" w:rsidTr="002800D0">
        <w:trPr>
          <w:jc w:val="center"/>
        </w:trPr>
        <w:tc>
          <w:tcPr>
            <w:tcW w:w="0" w:type="auto"/>
            <w:vAlign w:val="center"/>
          </w:tcPr>
          <w:p w14:paraId="703FFB67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symp|inf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619C9F38" w14:textId="53EC1434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protection against symptomatic disease given infection </w:t>
            </w:r>
            <w:r w:rsidR="00A35CCE"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 w:hint="eastAsia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134E78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recovery</w:t>
            </w:r>
          </w:p>
        </w:tc>
      </w:tr>
      <w:tr w:rsidR="008804F9" w:rsidRPr="00C50E35" w14:paraId="643A78BF" w14:textId="77777777" w:rsidTr="002800D0">
        <w:trPr>
          <w:jc w:val="center"/>
        </w:trPr>
        <w:tc>
          <w:tcPr>
            <w:tcW w:w="0" w:type="auto"/>
            <w:vAlign w:val="center"/>
          </w:tcPr>
          <w:p w14:paraId="18B6D2AA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hosp|symp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38BC8C4A" w14:textId="295B5634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protection against </w:t>
            </w:r>
            <w:r w:rsidR="00856F1C" w:rsidRPr="00C50E35">
              <w:rPr>
                <w:rFonts w:ascii="Times New Roman" w:hAnsi="Times New Roman"/>
                <w:sz w:val="18"/>
                <w:lang w:val="en-GB"/>
              </w:rPr>
              <w:t>hospitali</w:t>
            </w:r>
            <w:r w:rsidR="00856F1C">
              <w:rPr>
                <w:rFonts w:ascii="Times New Roman" w:hAnsi="Times New Roman"/>
                <w:sz w:val="18"/>
                <w:lang w:val="en-GB"/>
              </w:rPr>
              <w:t>s</w:t>
            </w:r>
            <w:r w:rsidR="00856F1C" w:rsidRPr="00C50E35">
              <w:rPr>
                <w:rFonts w:ascii="Times New Roman" w:hAnsi="Times New Roman"/>
                <w:sz w:val="18"/>
                <w:lang w:val="en-GB"/>
              </w:rPr>
              <w:t xml:space="preserve">ation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given symptoms 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134E78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recovery</w:t>
            </w:r>
          </w:p>
        </w:tc>
      </w:tr>
      <w:tr w:rsidR="008804F9" w:rsidRPr="00C50E35" w14:paraId="17009E5A" w14:textId="77777777" w:rsidTr="002800D0">
        <w:trPr>
          <w:jc w:val="center"/>
        </w:trPr>
        <w:tc>
          <w:tcPr>
            <w:tcW w:w="0" w:type="auto"/>
            <w:vAlign w:val="center"/>
          </w:tcPr>
          <w:p w14:paraId="3237315F" w14:textId="77777777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death|hosp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0" w:type="auto"/>
            <w:vAlign w:val="center"/>
          </w:tcPr>
          <w:p w14:paraId="0A6DD844" w14:textId="5CF8D139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Conditional protection against death given </w:t>
            </w:r>
            <w:r w:rsidR="00E5336A" w:rsidRPr="00C50E35">
              <w:rPr>
                <w:rFonts w:ascii="Times New Roman" w:hAnsi="Times New Roman"/>
                <w:sz w:val="18"/>
                <w:lang w:val="en-GB"/>
              </w:rPr>
              <w:t>hospitali</w:t>
            </w:r>
            <w:r w:rsidR="00E5336A">
              <w:rPr>
                <w:rFonts w:ascii="Times New Roman" w:hAnsi="Times New Roman"/>
                <w:sz w:val="18"/>
                <w:lang w:val="en-GB"/>
              </w:rPr>
              <w:t>s</w:t>
            </w:r>
            <w:r w:rsidR="00E5336A" w:rsidRPr="00C50E35">
              <w:rPr>
                <w:rFonts w:ascii="Times New Roman" w:hAnsi="Times New Roman"/>
                <w:sz w:val="18"/>
                <w:lang w:val="en-GB"/>
              </w:rPr>
              <w:t xml:space="preserve">ations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at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t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days </w:t>
            </w:r>
            <w:r w:rsidR="00134E78" w:rsidRPr="00C50E35">
              <w:rPr>
                <w:rFonts w:ascii="Times New Roman" w:hAnsi="Times New Roman"/>
                <w:sz w:val="18"/>
                <w:lang w:val="en-GB"/>
              </w:rPr>
              <w:t xml:space="preserve">after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recovery</w:t>
            </w:r>
          </w:p>
        </w:tc>
      </w:tr>
      <w:tr w:rsidR="008804F9" w:rsidRPr="00C50E35" w14:paraId="13399AE9" w14:textId="77777777" w:rsidTr="00797155">
        <w:trPr>
          <w:jc w:val="center"/>
        </w:trPr>
        <w:tc>
          <w:tcPr>
            <w:tcW w:w="0" w:type="auto"/>
            <w:gridSpan w:val="2"/>
            <w:vAlign w:val="center"/>
          </w:tcPr>
          <w:p w14:paraId="55A41800" w14:textId="58C55451" w:rsidR="00797155" w:rsidRPr="00C50E35" w:rsidRDefault="00117310" w:rsidP="00797155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COVID-19 drug</w:t>
            </w:r>
          </w:p>
        </w:tc>
      </w:tr>
      <w:tr w:rsidR="008804F9" w:rsidRPr="00C50E35" w14:paraId="3A7F2862" w14:textId="77777777" w:rsidTr="002800D0">
        <w:trPr>
          <w:jc w:val="center"/>
        </w:trPr>
        <w:tc>
          <w:tcPr>
            <w:tcW w:w="0" w:type="auto"/>
            <w:vAlign w:val="center"/>
          </w:tcPr>
          <w:p w14:paraId="0696189D" w14:textId="081EF498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drug</m:t>
                    </m:r>
                  </m:sup>
                </m:sSubSup>
              </m:oMath>
            </m:oMathPara>
          </w:p>
        </w:tc>
        <w:tc>
          <w:tcPr>
            <w:tcW w:w="0" w:type="auto"/>
            <w:vAlign w:val="center"/>
          </w:tcPr>
          <w:p w14:paraId="473AEC11" w14:textId="296BA9DC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ge-dependent proportion of symptomatic cases </w:t>
            </w:r>
            <w:r w:rsidR="006C03A9" w:rsidRPr="00C50E35">
              <w:rPr>
                <w:rFonts w:ascii="Times New Roman" w:hAnsi="Times New Roman"/>
                <w:sz w:val="18"/>
                <w:lang w:val="en-GB"/>
              </w:rPr>
              <w:t>taking 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COVID-19 drug</w:t>
            </w:r>
          </w:p>
        </w:tc>
      </w:tr>
      <w:tr w:rsidR="008804F9" w:rsidRPr="00C50E35" w14:paraId="28303A0A" w14:textId="77777777" w:rsidTr="002800D0">
        <w:trPr>
          <w:jc w:val="center"/>
        </w:trPr>
        <w:tc>
          <w:tcPr>
            <w:tcW w:w="0" w:type="auto"/>
            <w:vAlign w:val="center"/>
          </w:tcPr>
          <w:p w14:paraId="1EA006FC" w14:textId="4A7C76CF" w:rsidR="003363E7" w:rsidRPr="00C50E35" w:rsidRDefault="005F654C" w:rsidP="003363E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drug</m:t>
                    </m:r>
                  </m:sup>
                </m:sSup>
              </m:oMath>
            </m:oMathPara>
          </w:p>
        </w:tc>
        <w:tc>
          <w:tcPr>
            <w:tcW w:w="0" w:type="auto"/>
            <w:vAlign w:val="center"/>
          </w:tcPr>
          <w:p w14:paraId="7C38C025" w14:textId="4CD2003B" w:rsidR="003363E7" w:rsidRPr="00C50E35" w:rsidRDefault="00117310" w:rsidP="003363E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Protection against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hospital</w:t>
            </w:r>
            <w:r w:rsidR="004C0DDA" w:rsidRPr="00C50E35">
              <w:rPr>
                <w:rFonts w:ascii="Times New Roman" w:hAnsi="Times New Roman"/>
                <w:sz w:val="18"/>
                <w:lang w:val="en-GB"/>
              </w:rPr>
              <w:t>is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ation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or death for a symptomatic case taking </w:t>
            </w:r>
            <w:r w:rsidR="006C03A9" w:rsidRPr="00C50E35">
              <w:rPr>
                <w:rFonts w:ascii="Times New Roman" w:hAnsi="Times New Roman"/>
                <w:sz w:val="18"/>
                <w:lang w:val="en-GB"/>
              </w:rPr>
              <w:t xml:space="preserve">a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COVID-19 drug</w:t>
            </w:r>
          </w:p>
        </w:tc>
      </w:tr>
    </w:tbl>
    <w:p w14:paraId="0DC79E91" w14:textId="77777777" w:rsidR="00351BC3" w:rsidRPr="00C50E35" w:rsidRDefault="00351BC3" w:rsidP="00351BC3">
      <w:pPr>
        <w:widowControl/>
        <w:jc w:val="left"/>
        <w:rPr>
          <w:rFonts w:ascii="Times New Roman" w:hAnsi="Times New Roman"/>
          <w:sz w:val="24"/>
          <w:lang w:val="en-GB"/>
        </w:rPr>
      </w:pPr>
    </w:p>
    <w:p w14:paraId="722B9E2A" w14:textId="5EE45EDA" w:rsidR="00E65F62" w:rsidRPr="00C50E35" w:rsidRDefault="00117310">
      <w:pPr>
        <w:widowControl/>
        <w:jc w:val="left"/>
        <w:rPr>
          <w:rFonts w:ascii="Times New Roman" w:hAnsi="Times New Roman"/>
          <w:b/>
          <w:sz w:val="24"/>
          <w:lang w:val="en-GB"/>
        </w:rPr>
      </w:pPr>
      <w:r w:rsidRPr="00C50E35">
        <w:rPr>
          <w:rFonts w:ascii="Times New Roman" w:hAnsi="Times New Roman"/>
          <w:b/>
          <w:sz w:val="24"/>
          <w:lang w:val="en-GB"/>
        </w:rPr>
        <w:br w:type="page"/>
      </w:r>
    </w:p>
    <w:p w14:paraId="2C14C5E3" w14:textId="37F380CB" w:rsidR="00C43EEE" w:rsidRPr="00C50E35" w:rsidRDefault="00117310" w:rsidP="00546F07">
      <w:pPr>
        <w:pStyle w:val="a7"/>
        <w:widowControl/>
        <w:numPr>
          <w:ilvl w:val="0"/>
          <w:numId w:val="23"/>
        </w:numPr>
        <w:spacing w:line="276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44" w:name="_Toc98199136"/>
      <w:r w:rsidRPr="00C50E35">
        <w:rPr>
          <w:rFonts w:ascii="Times New Roman" w:hAnsi="Times New Roman"/>
          <w:b/>
          <w:sz w:val="24"/>
          <w:lang w:val="en-GB"/>
        </w:rPr>
        <w:lastRenderedPageBreak/>
        <w:t>M</w:t>
      </w:r>
      <w:r w:rsidR="003D20D6" w:rsidRPr="00C50E35">
        <w:rPr>
          <w:rFonts w:ascii="Times New Roman" w:hAnsi="Times New Roman"/>
          <w:b/>
          <w:sz w:val="24"/>
          <w:lang w:val="en-GB"/>
        </w:rPr>
        <w:t xml:space="preserve">odel </w:t>
      </w:r>
      <w:r w:rsidR="007D7D00" w:rsidRPr="00C50E35">
        <w:rPr>
          <w:rFonts w:ascii="Times New Roman" w:hAnsi="Times New Roman" w:cs="Times New Roman"/>
          <w:b/>
          <w:sz w:val="24"/>
          <w:szCs w:val="24"/>
          <w:lang w:val="en-GB"/>
        </w:rPr>
        <w:t>parameter</w:t>
      </w:r>
      <w:r w:rsidR="004C0DDA" w:rsidRPr="00C50E35">
        <w:rPr>
          <w:rFonts w:ascii="Times New Roman" w:hAnsi="Times New Roman" w:cs="Times New Roman"/>
          <w:b/>
          <w:sz w:val="24"/>
          <w:szCs w:val="24"/>
          <w:lang w:val="en-GB"/>
        </w:rPr>
        <w:t>is</w:t>
      </w:r>
      <w:r w:rsidR="007D7D00" w:rsidRPr="00C50E35">
        <w:rPr>
          <w:rFonts w:ascii="Times New Roman" w:hAnsi="Times New Roman" w:cs="Times New Roman"/>
          <w:b/>
          <w:sz w:val="24"/>
          <w:szCs w:val="24"/>
          <w:lang w:val="en-GB"/>
        </w:rPr>
        <w:t>ation</w:t>
      </w:r>
      <w:bookmarkEnd w:id="44"/>
    </w:p>
    <w:p w14:paraId="1357DF6C" w14:textId="1193C559" w:rsidR="00E43265" w:rsidRPr="00C50E35" w:rsidRDefault="00117310" w:rsidP="00D57A25">
      <w:pPr>
        <w:spacing w:line="300" w:lineRule="auto"/>
        <w:jc w:val="center"/>
        <w:outlineLvl w:val="2"/>
        <w:rPr>
          <w:rFonts w:ascii="Times New Roman" w:hAnsi="Times New Roman"/>
          <w:b/>
          <w:lang w:val="en-GB"/>
        </w:rPr>
      </w:pPr>
      <w:bookmarkStart w:id="45" w:name="_Toc83224183"/>
      <w:bookmarkStart w:id="46" w:name="_Toc88557621"/>
      <w:r w:rsidRPr="00C50E35">
        <w:rPr>
          <w:rFonts w:ascii="Times New Roman" w:hAnsi="Times New Roman"/>
          <w:b/>
          <w:lang w:val="en-GB"/>
        </w:rPr>
        <w:t xml:space="preserve">Supplementary Table </w:t>
      </w:r>
      <w:r w:rsidR="00A070BF" w:rsidRPr="00C50E35">
        <w:rPr>
          <w:rFonts w:ascii="Times New Roman" w:hAnsi="Times New Roman"/>
          <w:b/>
          <w:lang w:val="en-GB"/>
        </w:rPr>
        <w:t xml:space="preserve">8 </w:t>
      </w:r>
      <w:r w:rsidR="00E759F7" w:rsidRPr="00C50E35">
        <w:rPr>
          <w:rFonts w:ascii="Times New Roman" w:hAnsi="Times New Roman"/>
          <w:b/>
          <w:lang w:val="en-GB"/>
        </w:rPr>
        <w:t>|</w:t>
      </w:r>
      <w:r w:rsidRPr="00C50E35">
        <w:rPr>
          <w:rFonts w:ascii="Times New Roman" w:hAnsi="Times New Roman"/>
          <w:b/>
          <w:lang w:val="en-GB"/>
        </w:rPr>
        <w:t xml:space="preserve"> </w:t>
      </w:r>
      <w:r w:rsidR="00920A6B" w:rsidRPr="00C50E35">
        <w:rPr>
          <w:rFonts w:ascii="Times New Roman" w:hAnsi="Times New Roman"/>
          <w:b/>
          <w:lang w:val="en-GB"/>
        </w:rPr>
        <w:t>Summary</w:t>
      </w:r>
      <w:r w:rsidR="00ED47D4" w:rsidRPr="00C50E35">
        <w:rPr>
          <w:rFonts w:ascii="Times New Roman" w:hAnsi="Times New Roman"/>
          <w:b/>
          <w:lang w:val="en-GB"/>
        </w:rPr>
        <w:t xml:space="preserve"> of </w:t>
      </w:r>
      <w:r w:rsidR="00A5012E" w:rsidRPr="00C50E35">
        <w:rPr>
          <w:rFonts w:ascii="Times New Roman" w:hAnsi="Times New Roman"/>
          <w:b/>
          <w:lang w:val="en-GB"/>
        </w:rPr>
        <w:t xml:space="preserve">epidemiological </w:t>
      </w:r>
      <w:r w:rsidRPr="00C50E35">
        <w:rPr>
          <w:rFonts w:ascii="Times New Roman" w:hAnsi="Times New Roman"/>
          <w:b/>
          <w:lang w:val="en-GB"/>
        </w:rPr>
        <w:t>parameter</w:t>
      </w:r>
      <w:bookmarkEnd w:id="45"/>
      <w:bookmarkEnd w:id="46"/>
      <w:r w:rsidR="004570DB" w:rsidRPr="00C50E35">
        <w:rPr>
          <w:rFonts w:ascii="Times New Roman" w:hAnsi="Times New Roman"/>
          <w:b/>
          <w:lang w:val="en-GB"/>
        </w:rPr>
        <w:t xml:space="preserve"> values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3779"/>
        <w:gridCol w:w="3481"/>
      </w:tblGrid>
      <w:tr w:rsidR="008804F9" w:rsidRPr="00C50E35" w14:paraId="60D36261" w14:textId="77777777" w:rsidTr="00E81552">
        <w:trPr>
          <w:jc w:val="center"/>
        </w:trPr>
        <w:tc>
          <w:tcPr>
            <w:tcW w:w="0" w:type="auto"/>
          </w:tcPr>
          <w:p w14:paraId="13D08674" w14:textId="77777777" w:rsidR="006E2693" w:rsidRPr="00C50E35" w:rsidRDefault="00117310" w:rsidP="00E8155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Parameter</w:t>
            </w:r>
          </w:p>
        </w:tc>
        <w:tc>
          <w:tcPr>
            <w:tcW w:w="3779" w:type="dxa"/>
          </w:tcPr>
          <w:p w14:paraId="41C2BF32" w14:textId="77777777" w:rsidR="006E2693" w:rsidRPr="00C50E35" w:rsidRDefault="00117310" w:rsidP="00E8155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V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alue</w:t>
            </w:r>
          </w:p>
        </w:tc>
        <w:tc>
          <w:tcPr>
            <w:tcW w:w="3481" w:type="dxa"/>
          </w:tcPr>
          <w:p w14:paraId="672DBDB3" w14:textId="77777777" w:rsidR="006E2693" w:rsidRPr="00C50E35" w:rsidRDefault="00117310" w:rsidP="00E8155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S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ensitivity analysis</w:t>
            </w:r>
          </w:p>
        </w:tc>
      </w:tr>
      <w:tr w:rsidR="008804F9" w:rsidRPr="00C50E35" w14:paraId="29AB20E8" w14:textId="77777777" w:rsidTr="00E81552">
        <w:trPr>
          <w:jc w:val="center"/>
        </w:trPr>
        <w:tc>
          <w:tcPr>
            <w:tcW w:w="0" w:type="auto"/>
            <w:vAlign w:val="center"/>
          </w:tcPr>
          <w:p w14:paraId="287201BA" w14:textId="77777777" w:rsidR="006E2693" w:rsidRPr="00C50E35" w:rsidRDefault="005F654C" w:rsidP="00E81552">
            <w:pPr>
              <w:jc w:val="center"/>
              <w:rPr>
                <w:rFonts w:ascii="等线" w:hAnsi="等线"/>
                <w:i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3779" w:type="dxa"/>
          </w:tcPr>
          <w:p w14:paraId="2A25AACD" w14:textId="66132586" w:rsidR="006E2693" w:rsidRPr="00C50E35" w:rsidRDefault="00117310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.2</w:t>
            </w:r>
            <w:r w:rsidR="0037445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PEVuZE5vdGU+PENpdGU+PEF1dGhvcj5DYWk8L0F1dGhvcj48WWVhcj4yMDIxPC9ZZWFyPjxSZWNO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</w:fldData>
              </w:fldChar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PEVuZE5vdGU+PENpdGU+PEF1dGhvcj5DYWk8L0F1dGhvcj48WWVhcj4yMDIxPC9ZZWFyPjxSZWNO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</w:fldData>
              </w:fldChar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4578DC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9,15-18,20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481" w:type="dxa"/>
          </w:tcPr>
          <w:p w14:paraId="02163991" w14:textId="77777777" w:rsidR="006E2693" w:rsidRPr="00C50E35" w:rsidRDefault="006E2693" w:rsidP="00E81552">
            <w:pPr>
              <w:jc w:val="left"/>
              <w:rPr>
                <w:rFonts w:ascii="Times New Roman" w:hAnsi="Times New Roman"/>
                <w:sz w:val="18"/>
                <w:highlight w:val="yellow"/>
                <w:lang w:val="en-GB"/>
              </w:rPr>
            </w:pPr>
          </w:p>
        </w:tc>
      </w:tr>
      <w:tr w:rsidR="008804F9" w:rsidRPr="00C50E35" w14:paraId="182871FB" w14:textId="77777777" w:rsidTr="00E81552">
        <w:trPr>
          <w:jc w:val="center"/>
        </w:trPr>
        <w:tc>
          <w:tcPr>
            <w:tcW w:w="0" w:type="auto"/>
            <w:vAlign w:val="center"/>
          </w:tcPr>
          <w:p w14:paraId="251A24B9" w14:textId="77777777" w:rsidR="006E2693" w:rsidRPr="00C50E35" w:rsidRDefault="00117310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φ</m:t>
                </m:r>
              </m:oMath>
            </m:oMathPara>
          </w:p>
        </w:tc>
        <w:tc>
          <w:tcPr>
            <w:tcW w:w="3779" w:type="dxa"/>
          </w:tcPr>
          <w:p w14:paraId="76FF9FC6" w14:textId="77777777" w:rsidR="006E2693" w:rsidRPr="00C50E35" w:rsidRDefault="00117310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0</w:t>
            </w:r>
          </w:p>
        </w:tc>
        <w:tc>
          <w:tcPr>
            <w:tcW w:w="3481" w:type="dxa"/>
          </w:tcPr>
          <w:p w14:paraId="47A17593" w14:textId="69B1F4B8" w:rsidR="006E2693" w:rsidRPr="00C50E35" w:rsidRDefault="00117310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.028, 0.097, 0.167, 0.236, 0.306, 0.375, 0.444, 0.514, 0.583, 0.653, 0.722, 0.736, 0.750, 0.764, 0.778, 0.792, 0.806, 0.819, 0.833, 0.847, and 0.861 for </w:t>
            </w:r>
            <w:r w:rsidRPr="00C50E35">
              <w:rPr>
                <w:rFonts w:ascii="Times New Roman" w:hAnsi="Times New Roman"/>
                <w:i/>
                <w:sz w:val="18"/>
                <w:lang w:val="en-GB"/>
              </w:rPr>
              <w:t>R</w:t>
            </w:r>
            <w:r w:rsidRPr="00C50E35">
              <w:rPr>
                <w:rFonts w:ascii="Times New Roman" w:hAnsi="Times New Roman"/>
                <w:i/>
                <w:sz w:val="18"/>
                <w:vertAlign w:val="subscript"/>
                <w:lang w:val="en-GB"/>
              </w:rPr>
              <w:t>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= 7.0, 6.5, 6.0, 5.5, 5.0, 4.5, 4.0, 3.5, 3.0, 2.5, 2.0, 1.9, 1.8, 1.7, 1.6, 1.5, 1.4, 1.3, 1.2, 1.1, and 1.0 by implementing varying </w:t>
            </w:r>
            <w:r w:rsidR="0073222D" w:rsidRPr="00C50E35">
              <w:rPr>
                <w:rFonts w:ascii="Times New Roman" w:hAnsi="Times New Roman"/>
                <w:sz w:val="18"/>
                <w:lang w:val="en-GB"/>
              </w:rPr>
              <w:t>intensit</w:t>
            </w:r>
            <w:r w:rsidR="00FB0122" w:rsidRPr="00C50E35">
              <w:rPr>
                <w:rFonts w:ascii="Times New Roman" w:hAnsi="Times New Roman"/>
                <w:sz w:val="18"/>
                <w:lang w:val="en-GB"/>
              </w:rPr>
              <w:t>ies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of NPIs</w:t>
            </w:r>
          </w:p>
        </w:tc>
      </w:tr>
      <w:tr w:rsidR="008804F9" w:rsidRPr="00C50E35" w14:paraId="3F8420CE" w14:textId="77777777" w:rsidTr="00E81552">
        <w:trPr>
          <w:jc w:val="center"/>
        </w:trPr>
        <w:tc>
          <w:tcPr>
            <w:tcW w:w="0" w:type="auto"/>
            <w:vAlign w:val="center"/>
          </w:tcPr>
          <w:p w14:paraId="62A95B09" w14:textId="77777777" w:rsidR="006E2693" w:rsidRPr="00C50E35" w:rsidRDefault="005F654C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3779" w:type="dxa"/>
          </w:tcPr>
          <w:p w14:paraId="16165298" w14:textId="51CDC19C" w:rsidR="006E2693" w:rsidRPr="00C50E35" w:rsidRDefault="005F654C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18"/>
                      <w:lang w:val="en-GB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18"/>
                  <w:lang w:val="en-GB"/>
                </w:rPr>
                <m:t>=0.56</m:t>
              </m:r>
            </m:oMath>
            <w:r w:rsidR="00117310" w:rsidRPr="00C50E35">
              <w:rPr>
                <w:rFonts w:ascii="Times New Roman" w:hAnsi="Times New Roman"/>
                <w:sz w:val="18"/>
                <w:lang w:val="en-GB"/>
              </w:rPr>
              <w:t xml:space="preserve"> (95% CI</w:t>
            </w:r>
            <w:r w:rsidR="00057575"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117310" w:rsidRPr="00C50E35">
              <w:rPr>
                <w:rFonts w:ascii="Times New Roman" w:hAnsi="Times New Roman"/>
                <w:sz w:val="18"/>
                <w:lang w:val="en-GB"/>
              </w:rPr>
              <w:t xml:space="preserve"> 0.37–0.85) when </w:t>
            </w:r>
            <m:oMath>
              <m:r>
                <w:rPr>
                  <w:rFonts w:ascii="Cambria Math" w:hAnsi="Cambria Math"/>
                  <w:sz w:val="18"/>
                  <w:lang w:val="en-GB"/>
                </w:rPr>
                <m:t>a&lt;20</m:t>
              </m:r>
            </m:oMath>
            <w:r w:rsidR="00117310" w:rsidRPr="00C50E35">
              <w:rPr>
                <w:rFonts w:ascii="Times New Roman" w:hAnsi="Times New Roman"/>
                <w:sz w:val="18"/>
                <w:lang w:val="en-GB"/>
              </w:rPr>
              <w:t>;</w:t>
            </w:r>
            <w:r w:rsidR="00117310" w:rsidRPr="00C50E35">
              <w:rPr>
                <w:rFonts w:ascii="Times New Roman" w:hAnsi="Times New Roman"/>
                <w:sz w:val="18"/>
                <w:lang w:val="en-GB"/>
              </w:rPr>
              <w:br/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18"/>
                      <w:lang w:val="en-GB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18"/>
                  <w:lang w:val="en-GB"/>
                </w:rPr>
                <m:t>=1</m:t>
              </m:r>
            </m:oMath>
            <w:r w:rsidR="00117310" w:rsidRPr="00C50E35">
              <w:rPr>
                <w:rFonts w:ascii="Times New Roman" w:hAnsi="Times New Roman"/>
                <w:sz w:val="18"/>
                <w:lang w:val="en-GB"/>
              </w:rPr>
              <w:t xml:space="preserve"> when </w:t>
            </w:r>
            <m:oMath>
              <m:r>
                <w:rPr>
                  <w:rFonts w:ascii="Cambria Math" w:hAnsi="Cambria Math"/>
                  <w:sz w:val="18"/>
                  <w:lang w:val="en-GB"/>
                </w:rPr>
                <m:t>a≥20</m:t>
              </m:r>
            </m:oMath>
            <w:r w:rsidR="00117310" w:rsidRPr="00C50E35">
              <w:rPr>
                <w:rFonts w:ascii="Times New Roman" w:hAnsi="Times New Roman" w:hint="eastAsia"/>
                <w:sz w:val="18"/>
                <w:lang w:val="en-GB"/>
              </w:rPr>
              <w:t xml:space="preserve"> </w:t>
            </w:r>
            <w:r w:rsidR="00117310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PEVuZE5vdGU+PENpdGU+PEF1dGhvcj5WaW5lcjwvQXV0aG9yPjxZZWFyPjIwMjE8L1llYXI+PFJl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</w:fldData>
              </w:fldChar>
            </w:r>
            <w:r w:rsidR="0005750E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05750E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PEVuZE5vdGU+PENpdGU+PEF1dGhvcj5WaW5lcjwvQXV0aG9yPjxZZWFyPjIwMjE8L1llYXI+PFJl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</w:fldData>
              </w:fldChar>
            </w:r>
            <w:r w:rsidR="0005750E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05750E" w:rsidRPr="00C50E35">
              <w:rPr>
                <w:rFonts w:ascii="Times New Roman" w:hAnsi="Times New Roman"/>
                <w:sz w:val="18"/>
                <w:lang w:val="en-GB"/>
              </w:rPr>
            </w:r>
            <w:r w:rsidR="0005750E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="00117310" w:rsidRPr="00C50E35">
              <w:rPr>
                <w:rFonts w:ascii="Times New Roman" w:hAnsi="Times New Roman"/>
                <w:sz w:val="18"/>
                <w:lang w:val="en-GB"/>
              </w:rPr>
            </w:r>
            <w:r w:rsidR="00117310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05750E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2,3</w:t>
            </w:r>
            <w:r w:rsidR="00117310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481" w:type="dxa"/>
          </w:tcPr>
          <w:p w14:paraId="716B6164" w14:textId="77777777" w:rsidR="006E2693" w:rsidRPr="00C50E35" w:rsidRDefault="005F654C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18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1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18"/>
                      <w:lang w:val="en-GB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sz w:val="18"/>
                  <w:lang w:val="en-GB"/>
                </w:rPr>
                <m:t>=1</m:t>
              </m:r>
            </m:oMath>
            <w:r w:rsidR="00117310" w:rsidRPr="00C50E35">
              <w:rPr>
                <w:rFonts w:ascii="Times New Roman" w:hAnsi="Times New Roman"/>
                <w:sz w:val="18"/>
                <w:lang w:val="en-GB"/>
              </w:rPr>
              <w:t xml:space="preserve"> for all age groups (homogeneous susceptibility)</w:t>
            </w:r>
          </w:p>
        </w:tc>
      </w:tr>
      <w:tr w:rsidR="008804F9" w:rsidRPr="00C50E35" w14:paraId="1A43B028" w14:textId="77777777" w:rsidTr="00E81552">
        <w:trPr>
          <w:jc w:val="center"/>
        </w:trPr>
        <w:tc>
          <w:tcPr>
            <w:tcW w:w="0" w:type="auto"/>
            <w:vAlign w:val="center"/>
          </w:tcPr>
          <w:p w14:paraId="4AEB52D5" w14:textId="77777777" w:rsidR="006E2693" w:rsidRPr="00C50E35" w:rsidRDefault="005F654C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等线" w:hAnsi="Cambria Math" w:cs="Times New Roman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M</m:t>
                    </m:r>
                  </m:e>
                  <m:sub>
                    <m:r>
                      <w:rPr>
                        <w:rFonts w:ascii="Cambria Math" w:eastAsia="等线" w:hAnsi="Cambria Math" w:cs="Times New Roman"/>
                        <w:sz w:val="18"/>
                        <w:lang w:val="en-GB"/>
                      </w:rPr>
                      <m:t>a,</m:t>
                    </m:r>
                    <m:acc>
                      <m:accPr>
                        <m:chr m:val="̃"/>
                        <m:ctrlPr>
                          <w:rPr>
                            <w:rFonts w:ascii="Cambria Math" w:eastAsia="等线" w:hAnsi="Cambria Math" w:cs="Times New Roman"/>
                            <w:i/>
                            <w:sz w:val="18"/>
                            <w:lang w:val="en-GB"/>
                          </w:rPr>
                        </m:ctrlPr>
                      </m:accPr>
                      <m:e>
                        <m:r>
                          <w:rPr>
                            <w:rFonts w:ascii="Cambria Math" w:eastAsia="等线" w:hAnsi="Cambria Math" w:cs="Times New Roman"/>
                            <w:sz w:val="18"/>
                            <w:lang w:val="en-GB"/>
                          </w:rPr>
                          <m:t>a</m:t>
                        </m:r>
                      </m:e>
                    </m:acc>
                  </m:sub>
                </m:sSub>
              </m:oMath>
            </m:oMathPara>
          </w:p>
        </w:tc>
        <w:tc>
          <w:tcPr>
            <w:tcW w:w="3779" w:type="dxa"/>
          </w:tcPr>
          <w:p w14:paraId="40D5809B" w14:textId="4FE731C6" w:rsidR="006E2693" w:rsidRPr="00C50E35" w:rsidRDefault="00117310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Contact matrix in </w:t>
            </w:r>
            <w:r w:rsidR="004427A8" w:rsidRPr="00C50E35">
              <w:rPr>
                <w:rFonts w:ascii="Times New Roman" w:hAnsi="Times New Roman"/>
                <w:sz w:val="18"/>
                <w:lang w:val="en-GB"/>
              </w:rPr>
              <w:t>China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before the pandemic</w:t>
            </w:r>
            <w:r w:rsidR="004E6EF4"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05750E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&lt;EndNote&gt;&lt;Cite&gt;&lt;Author&gt;Mistry&lt;/Author&gt;&lt;Year&gt;2021&lt;/Year&gt;&lt;RecNum&gt;337&lt;/RecNum&gt;&lt;DisplayText&gt;&lt;style face="superscript"&gt;1&lt;/style&gt;&lt;/DisplayText&gt;&lt;record&gt;&lt;rec-number&gt;337&lt;/rec-number&gt;&lt;foreign-keys&gt;&lt;key app="EN" db-id="tz20xd2vyseaazedapyv22veerda5a0r9rtp" timestamp="1642421342"&gt;337&lt;/key&gt;&lt;/foreign-keys&gt;&lt;ref-type name="Journal Article"&gt;17&lt;/ref-type&gt;&lt;contributors&gt;&lt;authors&gt;&lt;author&gt;Mistry, Dina&lt;/author&gt;&lt;author&gt;Litvinova, Maria&lt;/author&gt;&lt;author&gt;Pastore y Piontti, Ana&lt;/author&gt;&lt;author&gt;Chinazzi, Matteo&lt;/author&gt;&lt;author&gt;Fumanelli, Laura&lt;/author&gt;&lt;author&gt;Gomes, Marcelo F. C.&lt;/author&gt;&lt;author&gt;Haque, Syed A.&lt;/author&gt;&lt;author&gt;Liu, Quan-Hui&lt;/author&gt;&lt;author&gt;Mu, Kunpeng&lt;/author&gt;&lt;author&gt;Xiong, Xinyue&lt;/author&gt;&lt;author&gt;Halloran, M. Elizabeth&lt;/author&gt;&lt;author&gt;Longini, Ira M.&lt;/author&gt;&lt;author&gt;Merler, Stefano&lt;/author&gt;&lt;author&gt;Ajelli, Marco&lt;/author&gt;&lt;author&gt;Vespignani, Alessandro&lt;/author&gt;&lt;/authors&gt;&lt;/contributors&gt;&lt;titles&gt;&lt;title&gt;Inferring high-resolution human mixing patterns for disease modeling&lt;/title&gt;&lt;secondary-title&gt;Nature Communications&lt;/secondary-title&gt;&lt;/titles&gt;&lt;periodical&gt;&lt;full-title&gt;Nature Communications&lt;/full-title&gt;&lt;/periodical&gt;&lt;pages&gt;323&lt;/pages&gt;&lt;volume&gt;12&lt;/volume&gt;&lt;number&gt;1&lt;/number&gt;&lt;dates&gt;&lt;year&gt;2021&lt;/year&gt;&lt;pub-dates&gt;&lt;date&gt;2021/01/12&lt;/date&gt;&lt;/pub-dates&gt;&lt;/dates&gt;&lt;isbn&gt;2041-1723&lt;/isbn&gt;&lt;urls&gt;&lt;related-urls&gt;&lt;url&gt;https://doi.org/10.1038/s41467-020-20544-y&lt;/url&gt;&lt;/related-urls&gt;&lt;/urls&gt;&lt;electronic-resource-num&gt;10.1038/s41467-020-20544-y&lt;/electronic-resource-num&gt;&lt;/record&gt;&lt;/Cite&gt;&lt;/EndNote&gt;</w:instrText>
            </w:r>
            <w:r w:rsidR="004E6EF4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05750E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1</w:t>
            </w:r>
            <w:r w:rsidR="004E6EF4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(</w:t>
            </w:r>
            <w:r w:rsidR="00094F0C" w:rsidRPr="00C50E35">
              <w:rPr>
                <w:rFonts w:ascii="Times New Roman" w:hAnsi="Times New Roman"/>
                <w:sz w:val="18"/>
                <w:lang w:val="en-GB"/>
              </w:rPr>
              <w:t xml:space="preserve">see </w:t>
            </w:r>
            <w:r w:rsidR="000031C1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Fig</w:t>
            </w:r>
            <w:r w:rsidR="000031C1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.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 </w:t>
            </w:r>
            <w:r w:rsidR="001604E8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9</w:t>
            </w:r>
            <w:r w:rsidR="00D30707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59B3A23C" w14:textId="7251B714" w:rsidR="006E2693" w:rsidRPr="00C50E35" w:rsidRDefault="00117310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Synthetic contact matrix for school closure</w:t>
            </w:r>
            <w:r w:rsidR="00026FC9" w:rsidRPr="00C50E35">
              <w:rPr>
                <w:rFonts w:ascii="Times New Roman" w:hAnsi="Times New Roman"/>
                <w:sz w:val="18"/>
                <w:lang w:val="en-GB"/>
              </w:rPr>
              <w:t xml:space="preserve"> in China</w:t>
            </w:r>
            <w:r w:rsidR="007D5156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(</w:t>
            </w:r>
            <w:r w:rsidR="00181DA6" w:rsidRPr="00C50E35">
              <w:rPr>
                <w:rFonts w:ascii="Times New Roman" w:hAnsi="Times New Roman"/>
                <w:sz w:val="18"/>
                <w:lang w:val="en-GB"/>
              </w:rPr>
              <w:t xml:space="preserve">see </w:t>
            </w:r>
            <w:r w:rsidR="00C73E6D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A73273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9</w:t>
            </w:r>
            <w:r w:rsidR="00AA32C0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b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)</w:t>
            </w:r>
            <w:r w:rsidR="004E6EF4" w:rsidRPr="00C50E35">
              <w:rPr>
                <w:rFonts w:ascii="Times New Roman" w:hAnsi="Times New Roman"/>
                <w:sz w:val="18"/>
                <w:lang w:val="en-GB"/>
              </w:rPr>
              <w:t>;</w:t>
            </w:r>
          </w:p>
          <w:p w14:paraId="5B63AF29" w14:textId="56E61973" w:rsidR="006E2693" w:rsidRPr="00C50E35" w:rsidRDefault="00117310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Synthetic contact matrix for school and workplace closure</w:t>
            </w:r>
            <w:r w:rsidR="001758AC" w:rsidRPr="00C50E35">
              <w:rPr>
                <w:rFonts w:ascii="Times New Roman" w:hAnsi="Times New Roman"/>
                <w:sz w:val="18"/>
                <w:lang w:val="en-GB"/>
              </w:rPr>
              <w:t xml:space="preserve"> in China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(</w:t>
            </w:r>
            <w:r w:rsidR="00AA5A0B" w:rsidRPr="00C50E35">
              <w:rPr>
                <w:rFonts w:ascii="Times New Roman" w:hAnsi="Times New Roman"/>
                <w:sz w:val="18"/>
                <w:lang w:val="en-GB"/>
              </w:rPr>
              <w:t xml:space="preserve">see </w:t>
            </w:r>
            <w:r w:rsidR="00C73E6D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77356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9</w:t>
            </w:r>
            <w:r w:rsidR="00FA357D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c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</w:tr>
      <w:tr w:rsidR="008804F9" w:rsidRPr="00C50E35" w14:paraId="68E60C10" w14:textId="77777777" w:rsidTr="00E81552">
        <w:trPr>
          <w:jc w:val="center"/>
        </w:trPr>
        <w:tc>
          <w:tcPr>
            <w:tcW w:w="0" w:type="auto"/>
            <w:vAlign w:val="center"/>
          </w:tcPr>
          <w:p w14:paraId="31C9B677" w14:textId="77777777" w:rsidR="006E2693" w:rsidRPr="00C50E35" w:rsidRDefault="00117310" w:rsidP="00E81552">
            <w:pPr>
              <w:jc w:val="center"/>
              <w:rPr>
                <w:rFonts w:ascii="Times New Roman" w:hAnsi="Times New Roman"/>
                <w:i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3779" w:type="dxa"/>
          </w:tcPr>
          <w:p w14:paraId="4C552698" w14:textId="5C8C26FC" w:rsidR="006E2693" w:rsidRPr="00C50E35" w:rsidRDefault="00117310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1.2 </w:t>
            </w:r>
            <w:r w:rsidR="00BB2166"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&lt;EndNote&gt;&lt;Cite&gt;&lt;Author&gt;Hart&lt;/Author&gt;&lt;Year&gt;2022&lt;/Year&gt;&lt;RecNum&gt;460&lt;/RecNum&gt;&lt;DisplayText&gt;&lt;style face="superscript"&gt;7&lt;/style&gt;&lt;/DisplayText&gt;&lt;record&gt;&lt;rec-number&gt;460&lt;/rec-number&gt;&lt;foreign-keys&gt;&lt;key app="EN" db-id="tz20xd2vyseaazedapyv22veerda5a0r9rtp" timestamp="1644917552"&gt;460&lt;/key&gt;&lt;/foreign-keys&gt;&lt;ref-type name="Journal Article"&gt;17&lt;/ref-type&gt;&lt;contributors&gt;&lt;authors&gt;&lt;author&gt;Hart, William S.&lt;/author&gt;&lt;author&gt;Miller, Elizabeth&lt;/author&gt;&lt;author&gt;Andrews, Nick J.&lt;/author&gt;&lt;author&gt;Waight, Pauline&lt;/author&gt;&lt;author&gt;Maini, Philip K.&lt;/author&gt;&lt;author&gt;Funk, Sebastian&lt;/author&gt;&lt;author&gt;Thompson, Robin N.&lt;/author&gt;&lt;/authors&gt;&lt;/contributors&gt;&lt;titles&gt;&lt;title&gt;Generation time of the alpha and delta SARS-CoV-2 variants: an epidemiological analysis&lt;/title&gt;&lt;secondary-title&gt;The Lancet Infectious Diseases&lt;/secondary-title&gt;&lt;/titles&gt;&lt;periodical&gt;&lt;full-title&gt;The Lancet Infectious Diseases&lt;/full-title&gt;&lt;/periodical&gt;&lt;dates&gt;&lt;year&gt;2022&lt;/year&gt;&lt;/dates&gt;&lt;publisher&gt;Elsevier&lt;/publisher&gt;&lt;isbn&gt;1473-3099&lt;/isbn&gt;&lt;urls&gt;&lt;related-urls&gt;&lt;url&gt;https://doi.org/10.1016/S1473-3099(22)00001-9&lt;/url&gt;&lt;/related-urls&gt;&lt;/urls&gt;&lt;electronic-resource-num&gt;10.1016/S1473-3099(22)00001-9&lt;/electronic-resource-num&gt;&lt;access-date&gt;2022/02/15&lt;/access-date&gt;&lt;/record&gt;&lt;/Cite&gt;&lt;/EndNote&gt;</w:instrText>
            </w:r>
            <w:r w:rsidR="00BB2166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4578DC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7</w:t>
            </w:r>
            <w:r w:rsidR="00BB2166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481" w:type="dxa"/>
          </w:tcPr>
          <w:p w14:paraId="79B67CFE" w14:textId="048DC638" w:rsidR="006E2693" w:rsidRPr="00C50E35" w:rsidRDefault="006E2693" w:rsidP="00E81552">
            <w:pPr>
              <w:jc w:val="left"/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5CBEAD70" w14:textId="77777777" w:rsidTr="00E81552">
        <w:trPr>
          <w:jc w:val="center"/>
        </w:trPr>
        <w:tc>
          <w:tcPr>
            <w:tcW w:w="0" w:type="auto"/>
            <w:vAlign w:val="center"/>
          </w:tcPr>
          <w:p w14:paraId="5C69C250" w14:textId="77777777" w:rsidR="006E2693" w:rsidRPr="00C50E35" w:rsidRDefault="00117310" w:rsidP="00E81552">
            <w:pPr>
              <w:jc w:val="center"/>
              <w:rPr>
                <w:rFonts w:ascii="Times New Roman" w:hAnsi="Times New Roman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3779" w:type="dxa"/>
          </w:tcPr>
          <w:p w14:paraId="07307D95" w14:textId="31230C3C" w:rsidR="006E2693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3.4</w:t>
            </w:r>
            <w:r w:rsidR="007F6C0C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3B46E4"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&lt;EndNote&gt;&lt;Cite&gt;&lt;Author&gt;Hart&lt;/Author&gt;&lt;Year&gt;2022&lt;/Year&gt;&lt;RecNum&gt;460&lt;/RecNum&gt;&lt;DisplayText&gt;&lt;style face="superscript"&gt;7&lt;/style&gt;&lt;/DisplayText&gt;&lt;record&gt;&lt;rec-number&gt;460&lt;/rec-number&gt;&lt;foreign-keys&gt;&lt;key app="EN" db-id="tz20xd2vyseaazedapyv22veerda5a0r9rtp" timestamp="1644917552"&gt;460&lt;/key&gt;&lt;/foreign-keys&gt;&lt;ref-type name="Journal Article"&gt;17&lt;/ref-type&gt;&lt;contributors&gt;&lt;authors&gt;&lt;author&gt;Hart, William S.&lt;/author&gt;&lt;author&gt;Miller, Elizabeth&lt;/author&gt;&lt;author&gt;Andrews, Nick J.&lt;/author&gt;&lt;author&gt;Waight, Pauline&lt;/author&gt;&lt;author&gt;Maini, Philip K.&lt;/author&gt;&lt;author&gt;Funk, Sebastian&lt;/author&gt;&lt;author&gt;Thompson, Robin N.&lt;/author&gt;&lt;/authors&gt;&lt;/contributors&gt;&lt;titles&gt;&lt;title&gt;Generation time of the alpha and delta SARS-CoV-2 variants: an epidemiological analysis&lt;/title&gt;&lt;secondary-title&gt;The Lancet Infectious Diseases&lt;/secondary-title&gt;&lt;/titles&gt;&lt;periodical&gt;&lt;full-title&gt;The Lancet Infectious Diseases&lt;/full-title&gt;&lt;/periodical&gt;&lt;dates&gt;&lt;year&gt;2022&lt;/year&gt;&lt;/dates&gt;&lt;publisher&gt;Elsevier&lt;/publisher&gt;&lt;isbn&gt;1473-3099&lt;/isbn&gt;&lt;urls&gt;&lt;related-urls&gt;&lt;url&gt;https://doi.org/10.1016/S1473-3099(22)00001-9&lt;/url&gt;&lt;/related-urls&gt;&lt;/urls&gt;&lt;electronic-resource-num&gt;10.1016/S1473-3099(22)00001-9&lt;/electronic-resource-num&gt;&lt;access-date&gt;2022/02/15&lt;/access-date&gt;&lt;/record&gt;&lt;/Cite&gt;&lt;/EndNote&gt;</w:instrText>
            </w:r>
            <w:r w:rsidR="003B46E4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4578DC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7</w:t>
            </w:r>
            <w:r w:rsidR="003B46E4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481" w:type="dxa"/>
          </w:tcPr>
          <w:p w14:paraId="6A4E667D" w14:textId="28992B3F" w:rsidR="006E2693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5.2</w:t>
            </w:r>
            <w:r w:rsidR="00826EE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690A97"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&lt;EndNote&gt;&lt;Cite&gt;&lt;Author&gt;Cohen&lt;/Author&gt;&lt;Year&gt;2021&lt;/Year&gt;&lt;RecNum&gt;334&lt;/RecNum&gt;&lt;DisplayText&gt;&lt;style face="superscript"&gt;21&lt;/style&gt;&lt;/DisplayText&gt;&lt;record&gt;&lt;rec-number&gt;334&lt;/rec-number&gt;&lt;foreign-keys&gt;&lt;key app="EN" db-id="tz20xd2vyseaazedapyv22veerda5a0r9rtp" timestamp="1642399477"&gt;334&lt;/key&gt;&lt;/foreign-keys&gt;&lt;ref-type name="Journal Article"&gt;17&lt;/ref-type&gt;&lt;contributors&gt;&lt;authors&gt;&lt;author&gt;Cohen, Cheryl&lt;/author&gt;&lt;author&gt;Kleynhans, Jackie&lt;/author&gt;&lt;author&gt;Gottberg, Anne von&lt;/author&gt;&lt;author&gt;McMorrow, Meredith L.&lt;/author&gt;&lt;author&gt;Wolter, Nicole&lt;/author&gt;&lt;author&gt;Bhiman, Jinal N.&lt;/author&gt;&lt;author&gt;Moyes, Jocelyn&lt;/author&gt;&lt;author&gt;Plessis, Mignon du&lt;/author&gt;&lt;author&gt;Carrim, Maimuna&lt;/author&gt;&lt;author&gt;Buys, Amelia&lt;/author&gt;&lt;author&gt;Martinson, Neil A.&lt;/author&gt;&lt;author&gt;Kahn, Kathleen&lt;/author&gt;&lt;author&gt;Tollman, Stephen&lt;/author&gt;&lt;author&gt;Lebina, Limakatso&lt;/author&gt;&lt;author&gt;Wafawanaka, Floidy&lt;/author&gt;&lt;author&gt;Toit, Jacques du&lt;/author&gt;&lt;author&gt;Gómez-Olivé, Francesc Xavier&lt;/author&gt;&lt;author&gt;Dawood, Fatimah S.&lt;/author&gt;&lt;author&gt;Mkhencele, Thulisa&lt;/author&gt;&lt;author&gt;Sun, Kaiyun&lt;/author&gt;&lt;author&gt;Viboud, Cécile&lt;/author&gt;&lt;author&gt;for the, Phirst group&lt;/author&gt;&lt;author&gt;Tempia, Stefano&lt;/author&gt;&lt;/authors&gt;&lt;/contributors&gt;&lt;titles&gt;&lt;title&gt;SARS-CoV-2 incidence, transmission and reinfection in a rural and an urban setting: results of the PHIRST-C cohort study, South Africa, 2020-2021&lt;/title&gt;&lt;secondary-title&gt;medRxiv&lt;/secondary-title&gt;&lt;/titles&gt;&lt;periodical&gt;&lt;full-title&gt;medRxiv&lt;/full-title&gt;&lt;/periodical&gt;&lt;pages&gt;2021.07.20.21260855&lt;/pages&gt;&lt;dates&gt;&lt;year&gt;2021&lt;/year&gt;&lt;/dates&gt;&lt;urls&gt;&lt;related-urls&gt;&lt;url&gt;http://medrxiv.org/content/early/2021/12/04/2021.07.20.21260855.abstract&lt;/url&gt;&lt;/related-urls&gt;&lt;/urls&gt;&lt;electronic-resource-num&gt;10.1101/2021.07.20.21260855&lt;/electronic-resource-num&gt;&lt;/record&gt;&lt;/Cite&gt;&lt;/EndNote&gt;</w:instrText>
            </w:r>
            <w:r w:rsidR="00690A97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4578DC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21</w:t>
            </w:r>
            <w:r w:rsidR="00690A97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1918C022" w14:textId="77777777" w:rsidTr="00E81552">
        <w:trPr>
          <w:jc w:val="center"/>
        </w:trPr>
        <w:tc>
          <w:tcPr>
            <w:tcW w:w="0" w:type="auto"/>
            <w:vAlign w:val="center"/>
          </w:tcPr>
          <w:p w14:paraId="1A108E56" w14:textId="77777777" w:rsidR="006E2693" w:rsidRPr="00C50E35" w:rsidRDefault="00117310" w:rsidP="00E81552">
            <w:pPr>
              <w:jc w:val="center"/>
              <w:rPr>
                <w:rFonts w:ascii="等线" w:hAnsi="等线"/>
                <w:i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κ</m:t>
                </m:r>
              </m:oMath>
            </m:oMathPara>
          </w:p>
        </w:tc>
        <w:tc>
          <w:tcPr>
            <w:tcW w:w="3779" w:type="dxa"/>
          </w:tcPr>
          <w:p w14:paraId="08313B42" w14:textId="50F219E4" w:rsidR="006E2693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&lt;EndNote&gt;&lt;Cite&gt;&lt;Author&gt;Hu&lt;/Author&gt;&lt;Year&gt;2021&lt;/Year&gt;&lt;RecNum&gt;157&lt;/RecNum&gt;&lt;DisplayText&gt;&lt;style face="superscript"&gt;5&lt;/style&gt;&lt;/DisplayText&gt;&lt;record&gt;&lt;rec-number&gt;157&lt;/rec-number&gt;&lt;foreign-keys&gt;&lt;key app="EN" db-id="tz20xd2vyseaazedapyv22veerda5a0r9rtp" timestamp="1638320368"&gt;157&lt;/key&gt;&lt;/foreign-keys&gt;&lt;ref-type name="Journal Article"&gt;17&lt;/ref-type&gt;&lt;contributors&gt;&lt;authors&gt;&lt;author&gt;Hu, Shixiong&lt;/author&gt;&lt;author&gt;Wang, Wei&lt;/author&gt;&lt;author&gt;Wang, Yan&lt;/author&gt;&lt;author&gt;Litvinova, Maria&lt;/author&gt;&lt;author&gt;Luo, Kaiwei&lt;/author&gt;&lt;author&gt;Ren, Lingshuang&lt;/author&gt;&lt;author&gt;Sun, Qianlai&lt;/author&gt;&lt;author&gt;Chen, Xinghui&lt;/author&gt;&lt;author&gt;Zeng, Ge&lt;/author&gt;&lt;author&gt;Li, Jing&lt;/author&gt;&lt;author&gt;Liang, Lu&lt;/author&gt;&lt;author&gt;Deng, Zhihong&lt;/author&gt;&lt;author&gt;Zheng, Wen&lt;/author&gt;&lt;author&gt;Li, Mei&lt;/author&gt;&lt;author&gt;Yang, Hao&lt;/author&gt;&lt;author&gt;Guo, Jinxin&lt;/author&gt;&lt;author&gt;Wang, Kai&lt;/author&gt;&lt;author&gt;Chen, Xinhua&lt;/author&gt;&lt;author&gt;Liu, Ziyan&lt;/author&gt;&lt;author&gt;Yan, Han&lt;/author&gt;&lt;author&gt;Shi, Huilin&lt;/author&gt;&lt;author&gt;Chen, Zhiyuan&lt;/author&gt;&lt;author&gt;Zhou, Yonghong&lt;/author&gt;&lt;author&gt;Sun, Kaiyuan&lt;/author&gt;&lt;author&gt;Vespignani, Alessandro&lt;/author&gt;&lt;author&gt;Viboud, Cécile&lt;/author&gt;&lt;author&gt;Gao, Lidong&lt;/author&gt;&lt;author&gt;Ajelli, Marco&lt;/author&gt;&lt;author&gt;Yu, Hongjie&lt;/author&gt;&lt;/authors&gt;&lt;/contributors&gt;&lt;titles&gt;&lt;title&gt;Infectivity, susceptibility, and risk factors associated with SARS-CoV-2 transmission under intensive contact tracing in Hunan, China&lt;/title&gt;&lt;secondary-title&gt;Nature Communications&lt;/secondary-title&gt;&lt;/titles&gt;&lt;periodical&gt;&lt;full-title&gt;Nature Communications&lt;/full-title&gt;&lt;/periodical&gt;&lt;pages&gt;1533&lt;/pages&gt;&lt;volume&gt;12&lt;/volume&gt;&lt;number&gt;1&lt;/number&gt;&lt;dates&gt;&lt;year&gt;2021&lt;/year&gt;&lt;pub-dates&gt;&lt;date&gt;2021/03/09&lt;/date&gt;&lt;/pub-dates&gt;&lt;/dates&gt;&lt;isbn&gt;2041-1723&lt;/isbn&gt;&lt;urls&gt;&lt;related-urls&gt;&lt;url&gt;https://doi.org/10.1038/s41467-021-21710-6&lt;/url&gt;&lt;/related-urls&gt;&lt;/urls&gt;&lt;electronic-resource-num&gt;10.1038/s41467-021-21710-6&lt;/electronic-resource-num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4578DC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481" w:type="dxa"/>
          </w:tcPr>
          <w:p w14:paraId="63BB076D" w14:textId="3910802D" w:rsidR="006E2693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.35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&lt;EndNote&gt;&lt;Cite&gt;&lt;Author&gt;Buitrago-Garcia&lt;/Author&gt;&lt;Year&gt;2020&lt;/Year&gt;&lt;RecNum&gt;155&lt;/RecNum&gt;&lt;DisplayText&gt;&lt;style face="superscript"&gt;6&lt;/style&gt;&lt;/DisplayText&gt;&lt;record&gt;&lt;rec-number&gt;155&lt;/rec-number&gt;&lt;foreign-keys&gt;&lt;key app="EN" db-id="tz20xd2vyseaazedapyv22veerda5a0r9rtp" timestamp="1638282105"&gt;155&lt;/key&gt;&lt;/foreign-keys&gt;&lt;ref-type name="Journal Article"&gt;17&lt;/ref-type&gt;&lt;contributors&gt;&lt;authors&gt;&lt;author&gt;Buitrago-Garcia, Diana&lt;/author&gt;&lt;author&gt;Egli-Gany, Dianne&lt;/author&gt;&lt;author&gt;Counotte, Michel J.&lt;/author&gt;&lt;author&gt;Hossmann, Stefanie&lt;/author&gt;&lt;author&gt;Imeri, Hira&lt;/author&gt;&lt;author&gt;Ipekci, Aziz Mert&lt;/author&gt;&lt;author&gt;Salanti, Georgia&lt;/author&gt;&lt;author&gt;Low, Nicola&lt;/author&gt;&lt;/authors&gt;&lt;/contributors&gt;&lt;titles&gt;&lt;title&gt;Occurrence and transmission potential of asymptomatic and presymptomatic SARS-CoV-2 infections: A living systematic review and meta-analysis&lt;/title&gt;&lt;secondary-title&gt;PLOS Medicine&lt;/secondary-title&gt;&lt;/titles&gt;&lt;periodical&gt;&lt;full-title&gt;PLOS Medicine&lt;/full-title&gt;&lt;/periodical&gt;&lt;pages&gt;e1003346&lt;/pages&gt;&lt;volume&gt;17&lt;/volume&gt;&lt;number&gt;9&lt;/number&gt;&lt;dates&gt;&lt;year&gt;2020&lt;/year&gt;&lt;/dates&gt;&lt;publisher&gt;Public Library of Science&lt;/publisher&gt;&lt;urls&gt;&lt;related-urls&gt;&lt;url&gt;https://doi.org/10.1371/journal.pmed.1003346&lt;/url&gt;&lt;/related-urls&gt;&lt;/urls&gt;&lt;electronic-resource-num&gt;10.1371/journal.pmed.1003346&lt;/electronic-resource-num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4578DC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</w:tbl>
    <w:p w14:paraId="72B1879F" w14:textId="396763C2" w:rsidR="00A8690C" w:rsidRPr="00C50E35" w:rsidRDefault="00A8690C">
      <w:pPr>
        <w:widowControl/>
        <w:jc w:val="left"/>
        <w:rPr>
          <w:rFonts w:ascii="Times New Roman" w:hAnsi="Times New Roman"/>
          <w:b/>
          <w:lang w:val="en-GB"/>
        </w:rPr>
      </w:pPr>
    </w:p>
    <w:p w14:paraId="0E100983" w14:textId="355E034E" w:rsidR="00B630B6" w:rsidRPr="00C50E35" w:rsidRDefault="00117310">
      <w:pPr>
        <w:widowControl/>
        <w:jc w:val="left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br w:type="page"/>
      </w:r>
    </w:p>
    <w:p w14:paraId="4A7D7CA3" w14:textId="10AFD273" w:rsidR="006409E1" w:rsidRPr="00C50E35" w:rsidRDefault="00117310" w:rsidP="00D57A25">
      <w:pPr>
        <w:spacing w:line="300" w:lineRule="auto"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lastRenderedPageBreak/>
        <w:t xml:space="preserve">Supplementary </w:t>
      </w:r>
      <w:r w:rsidR="006E2693" w:rsidRPr="00C50E35">
        <w:rPr>
          <w:rFonts w:ascii="Times New Roman" w:hAnsi="Times New Roman"/>
          <w:b/>
          <w:lang w:val="en-GB"/>
        </w:rPr>
        <w:t xml:space="preserve">Table </w:t>
      </w:r>
      <w:r w:rsidR="00A070BF" w:rsidRPr="00C50E35">
        <w:rPr>
          <w:rFonts w:ascii="Times New Roman" w:hAnsi="Times New Roman"/>
          <w:b/>
          <w:lang w:val="en-GB"/>
        </w:rPr>
        <w:t xml:space="preserve">9 </w:t>
      </w:r>
      <w:r w:rsidR="00EC200D" w:rsidRPr="00C50E35">
        <w:rPr>
          <w:rFonts w:ascii="Times New Roman" w:hAnsi="Times New Roman"/>
          <w:b/>
          <w:lang w:val="en-GB"/>
        </w:rPr>
        <w:t>|</w:t>
      </w:r>
      <w:r w:rsidR="006E2693" w:rsidRPr="00C50E35">
        <w:rPr>
          <w:rFonts w:ascii="Times New Roman" w:hAnsi="Times New Roman"/>
          <w:b/>
          <w:lang w:val="en-GB"/>
        </w:rPr>
        <w:t xml:space="preserve"> Summary of parameter values</w:t>
      </w:r>
      <w:r w:rsidR="00D214CA" w:rsidRPr="00C50E35">
        <w:rPr>
          <w:rFonts w:ascii="Times New Roman" w:hAnsi="Times New Roman"/>
          <w:b/>
          <w:lang w:val="en-GB"/>
        </w:rPr>
        <w:t xml:space="preserve"> on disease progression 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4062"/>
        <w:gridCol w:w="3198"/>
      </w:tblGrid>
      <w:tr w:rsidR="008804F9" w:rsidRPr="00C50E35" w14:paraId="5277E6E6" w14:textId="4DB166F0" w:rsidTr="002B0820">
        <w:trPr>
          <w:jc w:val="center"/>
        </w:trPr>
        <w:tc>
          <w:tcPr>
            <w:tcW w:w="0" w:type="auto"/>
          </w:tcPr>
          <w:p w14:paraId="2D22FED0" w14:textId="77777777" w:rsidR="002B4E70" w:rsidRPr="00C50E35" w:rsidRDefault="00117310" w:rsidP="00E710FD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Parameter</w:t>
            </w:r>
          </w:p>
        </w:tc>
        <w:tc>
          <w:tcPr>
            <w:tcW w:w="4062" w:type="dxa"/>
          </w:tcPr>
          <w:p w14:paraId="32DBB93E" w14:textId="76FFD11B" w:rsidR="002B4E70" w:rsidRPr="00C50E35" w:rsidRDefault="00117310" w:rsidP="00E710FD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V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alue</w:t>
            </w:r>
          </w:p>
        </w:tc>
        <w:tc>
          <w:tcPr>
            <w:tcW w:w="3198" w:type="dxa"/>
          </w:tcPr>
          <w:p w14:paraId="29C6ECF7" w14:textId="5265B447" w:rsidR="002B4E70" w:rsidRPr="00C50E35" w:rsidRDefault="00117310" w:rsidP="00E710FD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S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ensitivity analysis</w:t>
            </w:r>
          </w:p>
        </w:tc>
      </w:tr>
      <w:tr w:rsidR="008804F9" w:rsidRPr="00C50E35" w14:paraId="336BEB98" w14:textId="4F7D8929" w:rsidTr="002B0820">
        <w:trPr>
          <w:jc w:val="center"/>
        </w:trPr>
        <w:tc>
          <w:tcPr>
            <w:tcW w:w="0" w:type="auto"/>
            <w:vAlign w:val="center"/>
          </w:tcPr>
          <w:p w14:paraId="629B8649" w14:textId="4EFB171B" w:rsidR="002B4E70" w:rsidRPr="00C50E35" w:rsidRDefault="00117310" w:rsidP="00FE2F1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 w:hint="eastAsia"/>
                        <w:sz w:val="18"/>
                        <w:lang w:val="en-GB"/>
                      </w:rPr>
                      <m:t>S</m:t>
                    </m:r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</m:t>
                    </m:r>
                  </m:sub>
                </m:sSub>
              </m:oMath>
            </m:oMathPara>
          </w:p>
        </w:tc>
        <w:tc>
          <w:tcPr>
            <w:tcW w:w="4062" w:type="dxa"/>
          </w:tcPr>
          <w:p w14:paraId="33EB2912" w14:textId="4DD0E3B0" w:rsidR="002B4E70" w:rsidRPr="00C50E35" w:rsidRDefault="00117310" w:rsidP="00FE2F1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.2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&lt;EndNote&gt;&lt;Cite&gt;&lt;Author&gt;Deng&lt;/Author&gt;&lt;Year&gt;2020&lt;/Year&gt;&lt;RecNum&gt;163&lt;/RecNum&gt;&lt;DisplayText&gt;&lt;style face="superscript"&gt;8&lt;/style&gt;&lt;/DisplayText&gt;&lt;record&gt;&lt;rec-number&gt;163&lt;/rec-number&gt;&lt;foreign-keys&gt;&lt;key app="EN" db-id="tz20xd2vyseaazedapyv22veerda5a0r9rtp" timestamp="1638347991"&gt;163&lt;/key&gt;&lt;/foreign-keys&gt;&lt;ref-type name="Journal Article"&gt;17&lt;/ref-type&gt;&lt;contributors&gt;&lt;authors&gt;&lt;author&gt;Deng, Xiaowei&lt;/author&gt;&lt;author&gt;Yang, Juan&lt;/author&gt;&lt;author&gt;Wang, Wei&lt;/author&gt;&lt;author&gt;Wang, Xiling&lt;/author&gt;&lt;author&gt;Zhou, Jiaxin&lt;/author&gt;&lt;author&gt;Chen, Zhiyuan&lt;/author&gt;&lt;author&gt;Li, Jing&lt;/author&gt;&lt;author&gt;Chen, Yinzi&lt;/author&gt;&lt;author&gt;Yan, Han&lt;/author&gt;&lt;author&gt;Zhang, Juanjuan&lt;/author&gt;&lt;author&gt;Zhang, Yongli&lt;/author&gt;&lt;author&gt;Wang, Yan&lt;/author&gt;&lt;author&gt;Qiu, Qi&lt;/author&gt;&lt;author&gt;Gong, Hui&lt;/author&gt;&lt;author&gt;Wei, Xianglin&lt;/author&gt;&lt;author&gt;Wang, Lili&lt;/author&gt;&lt;author&gt;Sun, Kaiyuan&lt;/author&gt;&lt;author&gt;Wu, Peng&lt;/author&gt;&lt;author&gt;Ajelli, Marco&lt;/author&gt;&lt;author&gt;Cowling, Benjamin J.&lt;/author&gt;&lt;author&gt;Viboud, Cecile&lt;/author&gt;&lt;author&gt;Yu, Hongjie&lt;/author&gt;&lt;/authors&gt;&lt;/contributors&gt;&lt;titles&gt;&lt;title&gt;Case fatality risk of the first pandemic wave of novel coronavirus disease 2019 (COVID-19) in China&lt;/title&gt;&lt;secondary-title&gt;Clinical Infectious Diseases&lt;/secondary-title&gt;&lt;/titles&gt;&lt;periodical&gt;&lt;full-title&gt;Clinical Infectious Diseases&lt;/full-title&gt;&lt;/periodical&gt;&lt;dates&gt;&lt;year&gt;2020&lt;/year&gt;&lt;/dates&gt;&lt;isbn&gt;1058-4838&lt;/isbn&gt;&lt;urls&gt;&lt;related-urls&gt;&lt;url&gt;https://doi.org/10.1093/cid/ciaa578&lt;/url&gt;&lt;/related-urls&gt;&lt;/urls&gt;&lt;electronic-resource-num&gt;10.1093/cid/ciaa578&lt;/electronic-resource-num&gt;&lt;access-date&gt;9/23/2020&lt;/access-date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8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198" w:type="dxa"/>
          </w:tcPr>
          <w:p w14:paraId="1E03C409" w14:textId="77777777" w:rsidR="002B4E70" w:rsidRPr="00C50E35" w:rsidRDefault="002B4E70" w:rsidP="00FE2F1A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0AC974E9" w14:textId="11845474" w:rsidTr="002B0820">
        <w:trPr>
          <w:jc w:val="center"/>
        </w:trPr>
        <w:tc>
          <w:tcPr>
            <w:tcW w:w="0" w:type="auto"/>
            <w:vAlign w:val="center"/>
          </w:tcPr>
          <w:p w14:paraId="6E94736E" w14:textId="3B00FE87" w:rsidR="002B4E70" w:rsidRPr="00C50E35" w:rsidRDefault="00117310" w:rsidP="00FE2F1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HD</m:t>
                    </m:r>
                  </m:sub>
                </m:sSub>
              </m:oMath>
            </m:oMathPara>
          </w:p>
        </w:tc>
        <w:tc>
          <w:tcPr>
            <w:tcW w:w="4062" w:type="dxa"/>
          </w:tcPr>
          <w:p w14:paraId="3748FE36" w14:textId="43AEA242" w:rsidR="002B4E70" w:rsidRPr="00C50E35" w:rsidRDefault="00117310" w:rsidP="00FE2F1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8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&lt;EndNote&gt;&lt;Cite&gt;&lt;Author&gt;Rees&lt;/Author&gt;&lt;Year&gt;2020&lt;/Year&gt;&lt;RecNum&gt;267&lt;/RecNum&gt;&lt;DisplayText&gt;&lt;style face="superscript"&gt;42&lt;/style&gt;&lt;/DisplayText&gt;&lt;record&gt;&lt;rec-number&gt;267&lt;/rec-number&gt;&lt;foreign-keys&gt;&lt;key app="EN" db-id="tz20xd2vyseaazedapyv22veerda5a0r9rtp" timestamp="1640945560"&gt;267&lt;/key&gt;&lt;/foreign-keys&gt;&lt;ref-type name="Journal Article"&gt;17&lt;/ref-type&gt;&lt;contributors&gt;&lt;authors&gt;&lt;author&gt;Rees, Eleanor M.&lt;/author&gt;&lt;author&gt;Nightingale, Emily S.&lt;/author&gt;&lt;author&gt;Jafari, Yalda&lt;/author&gt;&lt;author&gt;Waterlow, Naomi R.&lt;/author&gt;&lt;author&gt;Clifford, Samuel&lt;/author&gt;&lt;author&gt;B. Pearson, Carl A.&lt;/author&gt;&lt;author&gt;Group, Cmmid Working&lt;/author&gt;&lt;author&gt;Jombart, Thibaut&lt;/author&gt;&lt;author&gt;Procter, Simon R.&lt;/author&gt;&lt;author&gt;Knight, Gwenan M.&lt;/author&gt;&lt;/authors&gt;&lt;/contributors&gt;&lt;titles&gt;&lt;title&gt;COVID-19 length of hospital stay: a systematic review and data synthesis&lt;/title&gt;&lt;secondary-title&gt;BMC Medicine&lt;/secondary-title&gt;&lt;/titles&gt;&lt;periodical&gt;&lt;full-title&gt;BMC Medicine&lt;/full-title&gt;&lt;/periodical&gt;&lt;pages&gt;270&lt;/pages&gt;&lt;volume&gt;18&lt;/volume&gt;&lt;number&gt;1&lt;/number&gt;&lt;dates&gt;&lt;year&gt;2020&lt;/year&gt;&lt;pub-dates&gt;&lt;date&gt;2020/09/03&lt;/date&gt;&lt;/pub-dates&gt;&lt;/dates&gt;&lt;isbn&gt;1741-7015&lt;/isbn&gt;&lt;urls&gt;&lt;related-urls&gt;&lt;url&gt;https://doi.org/10.1186/s12916-020-01726-3&lt;/url&gt;&lt;/related-urls&gt;&lt;/urls&gt;&lt;electronic-resource-num&gt;10.1186/s12916-020-01726-3&lt;/electronic-resource-num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42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198" w:type="dxa"/>
          </w:tcPr>
          <w:p w14:paraId="1CA8AF0C" w14:textId="77777777" w:rsidR="002B4E70" w:rsidRPr="00C50E35" w:rsidRDefault="002B4E70" w:rsidP="00FE2F1A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438B3A85" w14:textId="0E502F16" w:rsidTr="002B0820">
        <w:trPr>
          <w:jc w:val="center"/>
        </w:trPr>
        <w:tc>
          <w:tcPr>
            <w:tcW w:w="0" w:type="auto"/>
            <w:vAlign w:val="center"/>
          </w:tcPr>
          <w:p w14:paraId="7A138D45" w14:textId="2ADCA7E5" w:rsidR="002B4E70" w:rsidRPr="00C50E35" w:rsidRDefault="00117310" w:rsidP="00DA7CD9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UD</m:t>
                    </m:r>
                  </m:sub>
                </m:sSub>
              </m:oMath>
            </m:oMathPara>
          </w:p>
        </w:tc>
        <w:tc>
          <w:tcPr>
            <w:tcW w:w="4062" w:type="dxa"/>
          </w:tcPr>
          <w:p w14:paraId="5B1F84CE" w14:textId="61708302" w:rsidR="002B4E70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8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&lt;EndNote&gt;&lt;Cite&gt;&lt;Author&gt;Rees&lt;/Author&gt;&lt;Year&gt;2020&lt;/Year&gt;&lt;RecNum&gt;267&lt;/RecNum&gt;&lt;DisplayText&gt;&lt;style face="superscript"&gt;42&lt;/style&gt;&lt;/DisplayText&gt;&lt;record&gt;&lt;rec-number&gt;267&lt;/rec-number&gt;&lt;foreign-keys&gt;&lt;key app="EN" db-id="tz20xd2vyseaazedapyv22veerda5a0r9rtp" timestamp="1640945560"&gt;267&lt;/key&gt;&lt;/foreign-keys&gt;&lt;ref-type name="Journal Article"&gt;17&lt;/ref-type&gt;&lt;contributors&gt;&lt;authors&gt;&lt;author&gt;Rees, Eleanor M.&lt;/author&gt;&lt;author&gt;Nightingale, Emily S.&lt;/author&gt;&lt;author&gt;Jafari, Yalda&lt;/author&gt;&lt;author&gt;Waterlow, Naomi R.&lt;/author&gt;&lt;author&gt;Clifford, Samuel&lt;/author&gt;&lt;author&gt;B. Pearson, Carl A.&lt;/author&gt;&lt;author&gt;Group, Cmmid Working&lt;/author&gt;&lt;author&gt;Jombart, Thibaut&lt;/author&gt;&lt;author&gt;Procter, Simon R.&lt;/author&gt;&lt;author&gt;Knight, Gwenan M.&lt;/author&gt;&lt;/authors&gt;&lt;/contributors&gt;&lt;titles&gt;&lt;title&gt;COVID-19 length of hospital stay: a systematic review and data synthesis&lt;/title&gt;&lt;secondary-title&gt;BMC Medicine&lt;/secondary-title&gt;&lt;/titles&gt;&lt;periodical&gt;&lt;full-title&gt;BMC Medicine&lt;/full-title&gt;&lt;/periodical&gt;&lt;pages&gt;270&lt;/pages&gt;&lt;volume&gt;18&lt;/volume&gt;&lt;number&gt;1&lt;/number&gt;&lt;dates&gt;&lt;year&gt;2020&lt;/year&gt;&lt;pub-dates&gt;&lt;date&gt;2020/09/03&lt;/date&gt;&lt;/pub-dates&gt;&lt;/dates&gt;&lt;isbn&gt;1741-7015&lt;/isbn&gt;&lt;urls&gt;&lt;related-urls&gt;&lt;url&gt;https://doi.org/10.1186/s12916-020-01726-3&lt;/url&gt;&lt;/related-urls&gt;&lt;/urls&gt;&lt;electronic-resource-num&gt;10.1186/s12916-020-01726-3&lt;/electronic-resource-num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42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198" w:type="dxa"/>
          </w:tcPr>
          <w:p w14:paraId="352B1CA9" w14:textId="77777777" w:rsidR="002B4E70" w:rsidRPr="00C50E35" w:rsidRDefault="002B4E70" w:rsidP="00DA7CD9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7269D6DD" w14:textId="51F745AD" w:rsidTr="002B0820">
        <w:trPr>
          <w:jc w:val="center"/>
        </w:trPr>
        <w:tc>
          <w:tcPr>
            <w:tcW w:w="0" w:type="auto"/>
            <w:vAlign w:val="center"/>
          </w:tcPr>
          <w:p w14:paraId="29BD36EF" w14:textId="432C25B2" w:rsidR="002B4E70" w:rsidRPr="00C50E35" w:rsidRDefault="00117310" w:rsidP="00DA7CD9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HR</m:t>
                    </m:r>
                  </m:sub>
                </m:sSub>
              </m:oMath>
            </m:oMathPara>
          </w:p>
        </w:tc>
        <w:tc>
          <w:tcPr>
            <w:tcW w:w="4062" w:type="dxa"/>
          </w:tcPr>
          <w:p w14:paraId="5AF0B9B3" w14:textId="0748C8E6" w:rsidR="002B4E70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3.1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PEVuZE5vdGU+PENpdGU+PEF1dGhvcj5NYXNsbzwvQXV0aG9yPjxZZWFyPjIwMjE8L1llYXI+PFJl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=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PEVuZE5vdGU+PENpdGU+PEF1dGhvcj5NYXNsbzwvQXV0aG9yPjxZZWFyPjIwMjE8L1llYXI+PFJl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=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Pr="00C50E35">
              <w:rPr>
                <w:rFonts w:ascii="Times New Roman" w:hAnsi="Times New Roman"/>
                <w:sz w:val="18"/>
                <w:lang w:val="en-GB"/>
              </w:rPr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35,40,41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198" w:type="dxa"/>
          </w:tcPr>
          <w:p w14:paraId="1638E63A" w14:textId="77777777" w:rsidR="002B4E70" w:rsidRPr="00C50E35" w:rsidRDefault="002B4E70" w:rsidP="00DA7CD9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38761617" w14:textId="1FE4F386" w:rsidTr="002B0820">
        <w:trPr>
          <w:jc w:val="center"/>
        </w:trPr>
        <w:tc>
          <w:tcPr>
            <w:tcW w:w="0" w:type="auto"/>
            <w:vAlign w:val="center"/>
          </w:tcPr>
          <w:p w14:paraId="2D67B5CC" w14:textId="1D820DF9" w:rsidR="002B4E70" w:rsidRPr="00C50E35" w:rsidRDefault="00117310" w:rsidP="00DA7CD9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18"/>
                    <w:lang w:val="en-GB"/>
                  </w:rPr>
                  <m:t>1</m:t>
                </m:r>
                <m:r>
                  <m:rPr>
                    <m:lit/>
                  </m:rPr>
                  <w:rPr>
                    <w:rFonts w:ascii="Cambria Math" w:hAnsi="Cambria Math"/>
                    <w:sz w:val="18"/>
                    <w:lang w:val="en-GB"/>
                  </w:rPr>
                  <m:t>/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18"/>
                        <w:lang w:val="en-GB"/>
                      </w:rPr>
                      <m:t>γ</m:t>
                    </m: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UR</m:t>
                    </m:r>
                  </m:sub>
                </m:sSub>
              </m:oMath>
            </m:oMathPara>
          </w:p>
        </w:tc>
        <w:tc>
          <w:tcPr>
            <w:tcW w:w="4062" w:type="dxa"/>
          </w:tcPr>
          <w:p w14:paraId="7EB61617" w14:textId="3A3DA0C9" w:rsidR="002B4E70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8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&lt;EndNote&gt;&lt;Cite&gt;&lt;Author&gt;Rees&lt;/Author&gt;&lt;Year&gt;2020&lt;/Year&gt;&lt;RecNum&gt;267&lt;/RecNum&gt;&lt;DisplayText&gt;&lt;style face="superscript"&gt;42&lt;/style&gt;&lt;/DisplayText&gt;&lt;record&gt;&lt;rec-number&gt;267&lt;/rec-number&gt;&lt;foreign-keys&gt;&lt;key app="EN" db-id="tz20xd2vyseaazedapyv22veerda5a0r9rtp" timestamp="1640945560"&gt;267&lt;/key&gt;&lt;/foreign-keys&gt;&lt;ref-type name="Journal Article"&gt;17&lt;/ref-type&gt;&lt;contributors&gt;&lt;authors&gt;&lt;author&gt;Rees, Eleanor M.&lt;/author&gt;&lt;author&gt;Nightingale, Emily S.&lt;/author&gt;&lt;author&gt;Jafari, Yalda&lt;/author&gt;&lt;author&gt;Waterlow, Naomi R.&lt;/author&gt;&lt;author&gt;Clifford, Samuel&lt;/author&gt;&lt;author&gt;B. Pearson, Carl A.&lt;/author&gt;&lt;author&gt;Group, Cmmid Working&lt;/author&gt;&lt;author&gt;Jombart, Thibaut&lt;/author&gt;&lt;author&gt;Procter, Simon R.&lt;/author&gt;&lt;author&gt;Knight, Gwenan M.&lt;/author&gt;&lt;/authors&gt;&lt;/contributors&gt;&lt;titles&gt;&lt;title&gt;COVID-19 length of hospital stay: a systematic review and data synthesis&lt;/title&gt;&lt;secondary-title&gt;BMC Medicine&lt;/secondary-title&gt;&lt;/titles&gt;&lt;periodical&gt;&lt;full-title&gt;BMC Medicine&lt;/full-title&gt;&lt;/periodical&gt;&lt;pages&gt;270&lt;/pages&gt;&lt;volume&gt;18&lt;/volume&gt;&lt;number&gt;1&lt;/number&gt;&lt;dates&gt;&lt;year&gt;2020&lt;/year&gt;&lt;pub-dates&gt;&lt;date&gt;2020/09/03&lt;/date&gt;&lt;/pub-dates&gt;&lt;/dates&gt;&lt;isbn&gt;1741-7015&lt;/isbn&gt;&lt;urls&gt;&lt;related-urls&gt;&lt;url&gt;https://doi.org/10.1186/s12916-020-01726-3&lt;/url&gt;&lt;/related-urls&gt;&lt;/urls&gt;&lt;electronic-resource-num&gt;10.1186/s12916-020-01726-3&lt;/electronic-resource-num&gt;&lt;/record&gt;&lt;/Cite&gt;&lt;/EndNote&gt;</w:instrTex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42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198" w:type="dxa"/>
          </w:tcPr>
          <w:p w14:paraId="2D5F14DA" w14:textId="77777777" w:rsidR="002B4E70" w:rsidRPr="00C50E35" w:rsidRDefault="002B4E70" w:rsidP="00DA7CD9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79510BC7" w14:textId="33AFB960" w:rsidTr="002B0820">
        <w:trPr>
          <w:jc w:val="center"/>
        </w:trPr>
        <w:tc>
          <w:tcPr>
            <w:tcW w:w="0" w:type="auto"/>
            <w:vAlign w:val="center"/>
          </w:tcPr>
          <w:p w14:paraId="0249CFC5" w14:textId="1CBB69A3" w:rsidR="002B4E70" w:rsidRPr="00C50E35" w:rsidRDefault="005F654C" w:rsidP="00DA7CD9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</m:t>
                    </m:r>
                  </m:sup>
                </m:sSubSup>
              </m:oMath>
            </m:oMathPara>
          </w:p>
        </w:tc>
        <w:tc>
          <w:tcPr>
            <w:tcW w:w="4062" w:type="dxa"/>
          </w:tcPr>
          <w:p w14:paraId="449A53C2" w14:textId="7F07A792" w:rsidR="004A3D53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</w:t>
            </w:r>
            <w:r w:rsidR="004C2777" w:rsidRPr="00C50E35">
              <w:rPr>
                <w:rFonts w:ascii="Times New Roman" w:hAnsi="Times New Roman" w:cs="Times New Roman"/>
                <w:sz w:val="18"/>
                <w:lang w:val="en-GB"/>
              </w:rPr>
              <w:t>–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19: </w:t>
            </w:r>
            <w:r w:rsidR="00F84FFA" w:rsidRPr="00C50E35">
              <w:rPr>
                <w:rFonts w:ascii="Times New Roman" w:hAnsi="Times New Roman"/>
                <w:sz w:val="18"/>
                <w:lang w:val="en-GB"/>
              </w:rPr>
              <w:t>26.0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70CF1D3" w14:textId="1F8BCA8B" w:rsidR="004A3D53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Age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20</w:t>
            </w:r>
            <w:r w:rsidR="004C2777" w:rsidRPr="00C50E35">
              <w:rPr>
                <w:rFonts w:ascii="Times New Roman" w:hAnsi="Times New Roman" w:cs="Times New Roman"/>
                <w:sz w:val="18"/>
                <w:lang w:val="en-GB"/>
              </w:rPr>
              <w:t>–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39: </w:t>
            </w:r>
            <w:r w:rsidR="00167E3C" w:rsidRPr="00C50E35">
              <w:rPr>
                <w:rFonts w:ascii="Times New Roman" w:hAnsi="Times New Roman"/>
                <w:sz w:val="18"/>
                <w:lang w:val="en-GB"/>
              </w:rPr>
              <w:t>33.11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5C39919F" w14:textId="0738B787" w:rsidR="004A3D53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B126B0" w:rsidRPr="00C50E35">
              <w:rPr>
                <w:rFonts w:ascii="Times New Roman" w:hAnsi="Times New Roman"/>
                <w:sz w:val="18"/>
                <w:lang w:val="en-GB"/>
              </w:rPr>
              <w:t xml:space="preserve"> 40</w:t>
            </w:r>
            <w:r w:rsidR="004C2777" w:rsidRPr="00C50E35">
              <w:rPr>
                <w:rFonts w:ascii="Times New Roman" w:hAnsi="Times New Roman" w:cs="Times New Roman"/>
                <w:sz w:val="18"/>
                <w:lang w:val="en-GB"/>
              </w:rPr>
              <w:t>–</w:t>
            </w:r>
            <w:r w:rsidR="00B126B0" w:rsidRPr="00C50E35">
              <w:rPr>
                <w:rFonts w:ascii="Times New Roman" w:hAnsi="Times New Roman"/>
                <w:sz w:val="18"/>
                <w:lang w:val="en-GB"/>
              </w:rPr>
              <w:t>59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BF4853" w:rsidRPr="00C50E35">
              <w:rPr>
                <w:rFonts w:ascii="Times New Roman" w:hAnsi="Times New Roman"/>
                <w:sz w:val="18"/>
                <w:lang w:val="en-GB"/>
              </w:rPr>
              <w:t>44.26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% </w:t>
            </w:r>
          </w:p>
          <w:p w14:paraId="1824736C" w14:textId="41FC3C94" w:rsidR="002B4E70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641D65" w:rsidRPr="00C50E35">
              <w:rPr>
                <w:rFonts w:ascii="Times New Roman" w:hAnsi="Times New Roman"/>
                <w:sz w:val="18"/>
                <w:lang w:val="en-GB"/>
              </w:rPr>
              <w:t xml:space="preserve"> ≥60 years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: </w:t>
            </w:r>
            <w:r w:rsidR="00C83BF9" w:rsidRPr="00C50E35">
              <w:rPr>
                <w:rFonts w:ascii="Times New Roman" w:hAnsi="Times New Roman"/>
                <w:sz w:val="18"/>
                <w:lang w:val="en-GB"/>
              </w:rPr>
              <w:t>43.37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0702C1CB" w14:textId="064A35C5" w:rsidR="00850C13" w:rsidRPr="00C50E35" w:rsidRDefault="00117310" w:rsidP="00DA7CD9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verall: </w:t>
            </w:r>
            <w:r w:rsidR="005B5424" w:rsidRPr="00C50E35">
              <w:rPr>
                <w:rFonts w:ascii="Times New Roman" w:hAnsi="Times New Roman"/>
                <w:sz w:val="18"/>
                <w:lang w:val="en-GB"/>
              </w:rPr>
              <w:t>39%</w:t>
            </w:r>
            <w:r w:rsidR="00F84FFA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PEVuZE5vdGU+PENpdGU+PEF1dGhvcj5HYXJnPC9BdXRob3I+PFllYXI+MjAyMjwvWWVhcj48UmVj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</w:fldData>
              </w:fldChar>
            </w:r>
            <w:r w:rsidR="00585CC6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585CC6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PEVuZE5vdGU+PENpdGU+PEF1dGhvcj5HYXJnPC9BdXRob3I+PFllYXI+MjAyMjwvWWVhcj48UmVj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</w:fldData>
              </w:fldChar>
            </w:r>
            <w:r w:rsidR="00585CC6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585CC6" w:rsidRPr="00C50E35">
              <w:rPr>
                <w:rFonts w:ascii="Times New Roman" w:hAnsi="Times New Roman"/>
                <w:sz w:val="18"/>
                <w:lang w:val="en-GB"/>
              </w:rPr>
            </w:r>
            <w:r w:rsidR="00585CC6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="00F84FFA" w:rsidRPr="00C50E35">
              <w:rPr>
                <w:rFonts w:ascii="Times New Roman" w:hAnsi="Times New Roman"/>
                <w:sz w:val="18"/>
                <w:lang w:val="en-GB"/>
              </w:rPr>
            </w:r>
            <w:r w:rsidR="00F84FFA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585CC6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4,39</w:t>
            </w:r>
            <w:r w:rsidR="00F84FFA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198" w:type="dxa"/>
          </w:tcPr>
          <w:p w14:paraId="1A21FF61" w14:textId="54BADE37" w:rsidR="009235FF" w:rsidRPr="00C50E35" w:rsidRDefault="00117310" w:rsidP="009235F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</w:t>
            </w:r>
            <w:r w:rsidR="004C2777" w:rsidRPr="00C50E35">
              <w:rPr>
                <w:rFonts w:ascii="Times New Roman" w:hAnsi="Times New Roman" w:cs="Times New Roman"/>
                <w:sz w:val="18"/>
                <w:lang w:val="en-GB"/>
              </w:rPr>
              <w:t>–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19: 39.79%</w:t>
            </w:r>
          </w:p>
          <w:p w14:paraId="254EDFCA" w14:textId="631186F2" w:rsidR="009235FF" w:rsidRPr="00C50E35" w:rsidRDefault="00117310" w:rsidP="009235F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Age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20</w:t>
            </w:r>
            <w:r w:rsidR="004C2777" w:rsidRPr="00C50E35">
              <w:rPr>
                <w:rFonts w:ascii="Times New Roman" w:hAnsi="Times New Roman" w:cs="Times New Roman"/>
                <w:sz w:val="18"/>
                <w:lang w:val="en-GB"/>
              </w:rPr>
              <w:t>–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39: 50.51%</w:t>
            </w:r>
          </w:p>
          <w:p w14:paraId="5DEC2105" w14:textId="51E44C17" w:rsidR="009235FF" w:rsidRPr="00C50E35" w:rsidRDefault="00117310" w:rsidP="009235F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40</w:t>
            </w:r>
            <w:r w:rsidR="004C2777" w:rsidRPr="00C50E35">
              <w:rPr>
                <w:rFonts w:ascii="Times New Roman" w:hAnsi="Times New Roman" w:cs="Times New Roman"/>
                <w:sz w:val="18"/>
                <w:lang w:val="en-GB"/>
              </w:rPr>
              <w:t>–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59: 67.52% </w:t>
            </w:r>
          </w:p>
          <w:p w14:paraId="46BBB873" w14:textId="77777777" w:rsidR="009235FF" w:rsidRPr="00C50E35" w:rsidRDefault="00117310" w:rsidP="009235F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≥60 years: 66.17%</w:t>
            </w:r>
          </w:p>
          <w:p w14:paraId="77676AF8" w14:textId="2920A5BF" w:rsidR="002B4E70" w:rsidRPr="00C50E35" w:rsidRDefault="00117310" w:rsidP="009235F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verall: </w:t>
            </w:r>
            <w:r w:rsidR="009B6027" w:rsidRPr="00C50E35">
              <w:rPr>
                <w:rFonts w:ascii="Times New Roman" w:hAnsi="Times New Roman"/>
                <w:sz w:val="18"/>
                <w:lang w:val="en-GB"/>
              </w:rPr>
              <w:t>59.5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  <w:r w:rsidR="00F33C22"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585CC6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&lt;EndNote&gt;&lt;Cite&gt;&lt;Author&gt;Ma&lt;/Author&gt;&lt;Year&gt;2021&lt;/Year&gt;&lt;RecNum&gt;247&lt;/RecNum&gt;&lt;DisplayText&gt;&lt;style face="superscript"&gt;4,30&lt;/style&gt;&lt;/DisplayText&gt;&lt;record&gt;&lt;rec-number&gt;247&lt;/rec-number&gt;&lt;foreign-keys&gt;&lt;key app="EN" db-id="tz20xd2vyseaazedapyv22veerda5a0r9rtp" timestamp="1640317284"&gt;247&lt;/key&gt;&lt;/foreign-keys&gt;&lt;ref-type name="Journal Article"&gt;17&lt;/ref-type&gt;&lt;contributors&gt;&lt;authors&gt;&lt;author&gt;Ma, Qiuyue&lt;/author&gt;&lt;author&gt;Liu, Jue&lt;/author&gt;&lt;author&gt;Liu, Qiao&lt;/author&gt;&lt;author&gt;Kang, Liangyu&lt;/author&gt;&lt;author&gt;Liu, Runqing&lt;/author&gt;&lt;author&gt;Jing, Wenzhan&lt;/author&gt;&lt;author&gt;Wu, Yu&lt;/author&gt;&lt;author&gt;Liu, Min&lt;/author&gt;&lt;/authors&gt;&lt;/contributors&gt;&lt;titles&gt;&lt;title&gt;Global Percentage of Asymptomatic SARS-CoV-2 Infections Among the Tested Population and Individuals With Confirmed COVID-19 Diagnosis: A Systematic Review and Meta-analysis&lt;/title&gt;&lt;secondary-title&gt;JAMA Network Open&lt;/secondary-title&gt;&lt;/titles&gt;&lt;periodical&gt;&lt;full-title&gt;JAMA Network Open&lt;/full-title&gt;&lt;/periodical&gt;&lt;pages&gt;e2137257-e2137257&lt;/pages&gt;&lt;volume&gt;4&lt;/volume&gt;&lt;number&gt;12&lt;/number&gt;&lt;dates&gt;&lt;year&gt;2021&lt;/year&gt;&lt;/dates&gt;&lt;isbn&gt;2574-3805&lt;/isbn&gt;&lt;urls&gt;&lt;related-urls&gt;&lt;url&gt;https://doi.org/10.1001/jamanetworkopen.2021.37257&lt;/url&gt;&lt;/related-urls&gt;&lt;/urls&gt;&lt;electronic-resource-num&gt;10.1001/jamanetworkopen.2021.37257&lt;/electronic-resource-num&gt;&lt;access-date&gt;12/24/2021&lt;/access-date&gt;&lt;/record&gt;&lt;/Cite&gt;&lt;Cite&gt;&lt;Author&gt;D24H@HKSTP and HKU WHO Collaborating Centre on Infectious Disease Epidemiology and Modelling&lt;/Author&gt;&lt;Year&gt;2022&lt;/Year&gt;&lt;RecNum&gt;448&lt;/RecNum&gt;&lt;record&gt;&lt;rec-number&gt;448&lt;/rec-number&gt;&lt;foreign-keys&gt;&lt;key app="EN" db-id="tz20xd2vyseaazedapyv22veerda5a0r9rtp" timestamp="1644547483"&gt;448&lt;/key&gt;&lt;/foreign-keys&gt;&lt;ref-type name="Report"&gt;27&lt;/ref-type&gt;&lt;contributors&gt;&lt;authors&gt;&lt;author&gt;D24H@HKSTP and HKU WHO Collaborating Centre on Infectious Disease Epidemiology and Modelling,&lt;/author&gt;&lt;/authors&gt;&lt;/contributors&gt;&lt;titles&gt;&lt;title&gt;Modelling the fifth wave of COVID-19 in Hong Kong&lt;/title&gt;&lt;/titles&gt;&lt;dates&gt;&lt;year&gt;2022&lt;/year&gt;&lt;/dates&gt;&lt;urls&gt;&lt;related-urls&gt;&lt;url&gt;https://sph.hku.hk/en/News-And-Events/Press-Releases/2022/TBC&lt;/url&gt;&lt;/related-urls&gt;&lt;/urls&gt;&lt;/record&gt;&lt;/Cite&gt;&lt;/EndNote&gt;</w:instrText>
            </w:r>
            <w:r w:rsidR="00F33C22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585CC6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4,30</w:t>
            </w:r>
            <w:r w:rsidR="00F33C22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4118B071" w14:textId="557F96CA" w:rsidTr="002B0820">
        <w:trPr>
          <w:jc w:val="center"/>
        </w:trPr>
        <w:tc>
          <w:tcPr>
            <w:tcW w:w="0" w:type="auto"/>
            <w:vAlign w:val="center"/>
          </w:tcPr>
          <w:p w14:paraId="6D0F2D85" w14:textId="48283D21" w:rsidR="002B4E70" w:rsidRPr="00C50E35" w:rsidRDefault="005F654C" w:rsidP="00DA7CD9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</m:t>
                    </m:r>
                  </m:sup>
                </m:sSubSup>
              </m:oMath>
            </m:oMathPara>
          </w:p>
        </w:tc>
        <w:tc>
          <w:tcPr>
            <w:tcW w:w="4062" w:type="dxa"/>
          </w:tcPr>
          <w:p w14:paraId="24480047" w14:textId="231BB249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0–5: 0.</w:t>
            </w:r>
            <w:r w:rsidR="00A44893" w:rsidRPr="00C50E35">
              <w:rPr>
                <w:rFonts w:ascii="Times New Roman" w:hAnsi="Times New Roman"/>
                <w:sz w:val="18"/>
                <w:lang w:val="en-GB"/>
              </w:rPr>
              <w:t>651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793F6760" w14:textId="0D7BFCC1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6–10: 0.</w:t>
            </w:r>
            <w:r w:rsidR="00C4558A" w:rsidRPr="00C50E35">
              <w:rPr>
                <w:rFonts w:ascii="Times New Roman" w:hAnsi="Times New Roman"/>
                <w:sz w:val="18"/>
                <w:lang w:val="en-GB"/>
              </w:rPr>
              <w:t>497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06DC7F0" w14:textId="07A10AAE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11–17: 0.</w:t>
            </w:r>
            <w:r w:rsidR="00703307" w:rsidRPr="00C50E35">
              <w:rPr>
                <w:rFonts w:ascii="Times New Roman" w:hAnsi="Times New Roman"/>
                <w:sz w:val="18"/>
                <w:lang w:val="en-GB"/>
              </w:rPr>
              <w:t>292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5E9BF19E" w14:textId="3EA3F031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18–29: </w:t>
            </w:r>
            <w:r w:rsidR="008008BB" w:rsidRPr="00C50E35">
              <w:rPr>
                <w:rFonts w:ascii="Times New Roman" w:hAnsi="Times New Roman"/>
                <w:sz w:val="18"/>
                <w:lang w:val="en-GB"/>
              </w:rPr>
              <w:t>6.745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F91136A" w14:textId="74F8AB37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30–39: </w:t>
            </w:r>
            <w:r w:rsidR="00033F58" w:rsidRPr="00C50E35">
              <w:rPr>
                <w:rFonts w:ascii="Times New Roman" w:hAnsi="Times New Roman"/>
                <w:sz w:val="18"/>
                <w:lang w:val="en-GB"/>
              </w:rPr>
              <w:t>5.546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BA29B42" w14:textId="53310F7D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40–49: </w:t>
            </w:r>
            <w:r w:rsidR="007208FF" w:rsidRPr="00C50E35">
              <w:rPr>
                <w:rFonts w:ascii="Times New Roman" w:hAnsi="Times New Roman"/>
                <w:sz w:val="18"/>
                <w:lang w:val="en-GB"/>
              </w:rPr>
              <w:t>6.8</w:t>
            </w:r>
            <w:r w:rsidR="00AF6147" w:rsidRPr="00C50E35">
              <w:rPr>
                <w:rFonts w:ascii="Times New Roman" w:hAnsi="Times New Roman"/>
                <w:sz w:val="18"/>
                <w:lang w:val="en-GB"/>
              </w:rPr>
              <w:t>69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482AECF9" w14:textId="5BFA0BBD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50–59: </w:t>
            </w:r>
            <w:r w:rsidR="00F612B5" w:rsidRPr="00C50E35">
              <w:rPr>
                <w:rFonts w:ascii="Times New Roman" w:hAnsi="Times New Roman"/>
                <w:sz w:val="18"/>
                <w:lang w:val="en-GB"/>
              </w:rPr>
              <w:t>13.955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31D1D690" w14:textId="3ED5016E" w:rsidR="001158B2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60–69: </w:t>
            </w:r>
            <w:r w:rsidR="0061374E" w:rsidRPr="00C50E35">
              <w:rPr>
                <w:rFonts w:ascii="Times New Roman" w:hAnsi="Times New Roman"/>
                <w:sz w:val="18"/>
                <w:lang w:val="en-GB"/>
              </w:rPr>
              <w:t>24.860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681D1298" w14:textId="239F1649" w:rsidR="002B4E70" w:rsidRPr="00C50E35" w:rsidRDefault="00117310" w:rsidP="001158B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≥70 years: </w:t>
            </w:r>
            <w:r w:rsidR="001516FE" w:rsidRPr="00C50E35">
              <w:rPr>
                <w:rFonts w:ascii="Times New Roman" w:hAnsi="Times New Roman"/>
                <w:sz w:val="18"/>
                <w:lang w:val="en-GB"/>
              </w:rPr>
              <w:t>69.584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</w:tc>
        <w:tc>
          <w:tcPr>
            <w:tcW w:w="3198" w:type="dxa"/>
          </w:tcPr>
          <w:p w14:paraId="1BA5950B" w14:textId="23B21EF5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0–5: 0.427%</w:t>
            </w:r>
          </w:p>
          <w:p w14:paraId="3A53905A" w14:textId="431B6607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6–10: 0.326%</w:t>
            </w:r>
          </w:p>
          <w:p w14:paraId="32D59FDE" w14:textId="0365BF94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11–17: 0.191%</w:t>
            </w:r>
          </w:p>
          <w:p w14:paraId="4862D2F4" w14:textId="5FA21D07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18–29: 4.421%</w:t>
            </w:r>
          </w:p>
          <w:p w14:paraId="1243A32D" w14:textId="5BE3EB05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30–39: 3.635%</w:t>
            </w:r>
          </w:p>
          <w:p w14:paraId="47D7A23B" w14:textId="16189692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40–49: 4.502%</w:t>
            </w:r>
          </w:p>
          <w:p w14:paraId="367783B5" w14:textId="6A0D522F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50–59: 9.147%</w:t>
            </w:r>
          </w:p>
          <w:p w14:paraId="22047B2A" w14:textId="0323DEA8" w:rsidR="007051EF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60–69: 16.295%</w:t>
            </w:r>
          </w:p>
          <w:p w14:paraId="1AC8B666" w14:textId="20F5CDE1" w:rsidR="002B4E70" w:rsidRPr="00C50E35" w:rsidRDefault="00117310" w:rsidP="007051EF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 ≥70 years: 45.610%</w:t>
            </w:r>
          </w:p>
        </w:tc>
      </w:tr>
      <w:tr w:rsidR="008804F9" w:rsidRPr="00C50E35" w14:paraId="194DD26B" w14:textId="2D1119D8" w:rsidTr="002B0820">
        <w:trPr>
          <w:jc w:val="center"/>
        </w:trPr>
        <w:tc>
          <w:tcPr>
            <w:tcW w:w="0" w:type="auto"/>
            <w:vAlign w:val="center"/>
          </w:tcPr>
          <w:p w14:paraId="70846522" w14:textId="2E66C2D3" w:rsidR="002B4E70" w:rsidRPr="00C50E35" w:rsidRDefault="005F654C" w:rsidP="00512B6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HD</m:t>
                    </m:r>
                  </m:sup>
                </m:sSubSup>
              </m:oMath>
            </m:oMathPara>
          </w:p>
        </w:tc>
        <w:tc>
          <w:tcPr>
            <w:tcW w:w="4062" w:type="dxa"/>
          </w:tcPr>
          <w:p w14:paraId="584F3924" w14:textId="3792570E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0–5: </w:t>
            </w:r>
            <w:r w:rsidR="004404F3" w:rsidRPr="00C50E35">
              <w:rPr>
                <w:rFonts w:ascii="Times New Roman" w:hAnsi="Times New Roman"/>
                <w:sz w:val="18"/>
                <w:lang w:val="en-GB"/>
              </w:rPr>
              <w:t>0.204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72500838" w14:textId="461624B0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6–10: </w:t>
            </w:r>
            <w:r w:rsidR="00DC3169" w:rsidRPr="00C50E35">
              <w:rPr>
                <w:rFonts w:ascii="Times New Roman" w:hAnsi="Times New Roman"/>
                <w:sz w:val="18"/>
                <w:lang w:val="en-GB"/>
              </w:rPr>
              <w:t>0.277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03584D00" w14:textId="0A1C22BF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11–17: </w:t>
            </w:r>
            <w:r w:rsidR="00494FA5" w:rsidRPr="00C50E35">
              <w:rPr>
                <w:rFonts w:ascii="Times New Roman" w:hAnsi="Times New Roman"/>
                <w:sz w:val="18"/>
                <w:lang w:val="en-GB"/>
              </w:rPr>
              <w:t>0.380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6D8EA7D4" w14:textId="419F1A8B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18–30: </w:t>
            </w:r>
            <w:r w:rsidR="00FD7915" w:rsidRPr="00C50E35">
              <w:rPr>
                <w:rFonts w:ascii="Times New Roman" w:hAnsi="Times New Roman"/>
                <w:sz w:val="18"/>
                <w:lang w:val="en-GB"/>
              </w:rPr>
              <w:t>0.138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4C95E03" w14:textId="5731E892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31–40: </w:t>
            </w:r>
            <w:r w:rsidR="00AD5643" w:rsidRPr="00C50E35">
              <w:rPr>
                <w:rFonts w:ascii="Times New Roman" w:hAnsi="Times New Roman"/>
                <w:sz w:val="18"/>
                <w:lang w:val="en-GB"/>
              </w:rPr>
              <w:t>0.314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0C286572" w14:textId="21AA3259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41–50: </w:t>
            </w:r>
            <w:r w:rsidR="006D471D" w:rsidRPr="00C50E35">
              <w:rPr>
                <w:rFonts w:ascii="Times New Roman" w:hAnsi="Times New Roman"/>
                <w:sz w:val="18"/>
                <w:lang w:val="en-GB"/>
              </w:rPr>
              <w:t>0.736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04C87D6A" w14:textId="640B156F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51–60: </w:t>
            </w:r>
            <w:r w:rsidR="00DB3E69" w:rsidRPr="00C50E35">
              <w:rPr>
                <w:rFonts w:ascii="Times New Roman" w:hAnsi="Times New Roman"/>
                <w:sz w:val="18"/>
                <w:lang w:val="en-GB"/>
              </w:rPr>
              <w:t>1.461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A800B6D" w14:textId="51CF003E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61–70: </w:t>
            </w:r>
            <w:r w:rsidR="00AA6707" w:rsidRPr="00C50E35">
              <w:rPr>
                <w:rFonts w:ascii="Times New Roman" w:hAnsi="Times New Roman"/>
                <w:sz w:val="18"/>
                <w:lang w:val="en-GB"/>
              </w:rPr>
              <w:t>3.693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2228B9AC" w14:textId="09F38E7A" w:rsidR="009340AD" w:rsidRPr="00C50E35" w:rsidRDefault="00117310" w:rsidP="009340AD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≥71 years: </w:t>
            </w:r>
            <w:r w:rsidR="005E3D9B" w:rsidRPr="00C50E35">
              <w:rPr>
                <w:rFonts w:ascii="Times New Roman" w:hAnsi="Times New Roman"/>
                <w:sz w:val="18"/>
                <w:lang w:val="en-GB"/>
              </w:rPr>
              <w:t>14.937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</w:tc>
        <w:tc>
          <w:tcPr>
            <w:tcW w:w="3198" w:type="dxa"/>
          </w:tcPr>
          <w:p w14:paraId="04194538" w14:textId="77777777" w:rsidR="002B4E70" w:rsidRPr="00C50E35" w:rsidRDefault="002B4E70" w:rsidP="00512B67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6BA6A005" w14:textId="58812F56" w:rsidTr="002B0820">
        <w:trPr>
          <w:jc w:val="center"/>
        </w:trPr>
        <w:tc>
          <w:tcPr>
            <w:tcW w:w="0" w:type="auto"/>
            <w:vAlign w:val="center"/>
          </w:tcPr>
          <w:p w14:paraId="5F8F3946" w14:textId="374CEBC0" w:rsidR="002B4E70" w:rsidRPr="00C50E35" w:rsidRDefault="005F654C" w:rsidP="00512B6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UD</m:t>
                    </m:r>
                  </m:sup>
                </m:sSubSup>
              </m:oMath>
            </m:oMathPara>
          </w:p>
        </w:tc>
        <w:tc>
          <w:tcPr>
            <w:tcW w:w="4062" w:type="dxa"/>
          </w:tcPr>
          <w:p w14:paraId="0F1CE524" w14:textId="1861EB8C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0–5: </w:t>
            </w:r>
            <w:r w:rsidR="005C6DA3" w:rsidRPr="00C50E35">
              <w:rPr>
                <w:rFonts w:ascii="Times New Roman" w:hAnsi="Times New Roman"/>
                <w:sz w:val="18"/>
                <w:lang w:val="en-GB"/>
              </w:rPr>
              <w:t>2.646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628F540B" w14:textId="76D2A190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6–10: </w:t>
            </w:r>
            <w:r w:rsidR="00B87F08" w:rsidRPr="00C50E35">
              <w:rPr>
                <w:rFonts w:ascii="Times New Roman" w:hAnsi="Times New Roman"/>
                <w:sz w:val="18"/>
                <w:lang w:val="en-GB"/>
              </w:rPr>
              <w:t>3.601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2F980C27" w14:textId="6DC1A2FD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11–17: </w:t>
            </w:r>
            <w:r w:rsidR="009971E3" w:rsidRPr="00C50E35">
              <w:rPr>
                <w:rFonts w:ascii="Times New Roman" w:hAnsi="Times New Roman"/>
                <w:sz w:val="18"/>
                <w:lang w:val="en-GB"/>
              </w:rPr>
              <w:t>4.944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77170C0E" w14:textId="4E62DC2B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18–30: </w:t>
            </w:r>
            <w:r w:rsidR="00AB771B" w:rsidRPr="00C50E35">
              <w:rPr>
                <w:rFonts w:ascii="Times New Roman" w:hAnsi="Times New Roman"/>
                <w:sz w:val="18"/>
                <w:lang w:val="en-GB"/>
              </w:rPr>
              <w:t>1.795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4A3677C3" w14:textId="5C555BC5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31–40: </w:t>
            </w:r>
            <w:r w:rsidR="00127FC9" w:rsidRPr="00C50E35">
              <w:rPr>
                <w:rFonts w:ascii="Times New Roman" w:hAnsi="Times New Roman"/>
                <w:sz w:val="18"/>
                <w:lang w:val="en-GB"/>
              </w:rPr>
              <w:t>4.084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269D454A" w14:textId="7B58D3A0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41–50: </w:t>
            </w:r>
            <w:r w:rsidR="007F60A9" w:rsidRPr="00C50E35">
              <w:rPr>
                <w:rFonts w:ascii="Times New Roman" w:hAnsi="Times New Roman"/>
                <w:sz w:val="18"/>
                <w:lang w:val="en-GB"/>
              </w:rPr>
              <w:t>4</w:t>
            </w:r>
            <w:r w:rsidR="00C051C8" w:rsidRPr="00C50E35">
              <w:rPr>
                <w:rFonts w:ascii="Times New Roman" w:hAnsi="Times New Roman"/>
                <w:sz w:val="18"/>
                <w:lang w:val="en-GB"/>
              </w:rPr>
              <w:t>.</w:t>
            </w:r>
            <w:r w:rsidR="007F60A9" w:rsidRPr="00C50E35">
              <w:rPr>
                <w:rFonts w:ascii="Times New Roman" w:hAnsi="Times New Roman"/>
                <w:sz w:val="18"/>
                <w:lang w:val="en-GB"/>
              </w:rPr>
              <w:t>710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7A77EC5D" w14:textId="66C521FC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51–60: </w:t>
            </w:r>
            <w:r w:rsidR="00013C5F" w:rsidRPr="00C50E35">
              <w:rPr>
                <w:rFonts w:ascii="Times New Roman" w:hAnsi="Times New Roman"/>
                <w:sz w:val="18"/>
                <w:lang w:val="en-GB"/>
              </w:rPr>
              <w:t>8.475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65B3ACBC" w14:textId="3C218EB6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61–70: </w:t>
            </w:r>
            <w:r w:rsidR="0017081E" w:rsidRPr="00C50E35">
              <w:rPr>
                <w:rFonts w:ascii="Times New Roman" w:hAnsi="Times New Roman"/>
                <w:sz w:val="18"/>
                <w:lang w:val="en-GB"/>
              </w:rPr>
              <w:t>15.512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4951484" w14:textId="735E0B89" w:rsidR="0028251C" w:rsidRPr="00C50E35" w:rsidRDefault="00117310" w:rsidP="0028251C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Age ≥71 years: </w:t>
            </w:r>
            <w:r w:rsidR="00F71155" w:rsidRPr="00C50E35">
              <w:rPr>
                <w:rFonts w:ascii="Times New Roman" w:hAnsi="Times New Roman"/>
                <w:sz w:val="18"/>
                <w:lang w:val="en-GB"/>
              </w:rPr>
              <w:t>22.406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</w:tc>
        <w:tc>
          <w:tcPr>
            <w:tcW w:w="3198" w:type="dxa"/>
          </w:tcPr>
          <w:p w14:paraId="6F01E6B5" w14:textId="77777777" w:rsidR="002B4E70" w:rsidRPr="00C50E35" w:rsidRDefault="002B4E70" w:rsidP="00512B67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7050980F" w14:textId="36FCA03F" w:rsidTr="002B0820">
        <w:trPr>
          <w:jc w:val="center"/>
        </w:trPr>
        <w:tc>
          <w:tcPr>
            <w:tcW w:w="0" w:type="auto"/>
            <w:vAlign w:val="center"/>
          </w:tcPr>
          <w:p w14:paraId="51189CCA" w14:textId="2D86BDA5" w:rsidR="002B4E70" w:rsidRPr="00C50E35" w:rsidRDefault="005F654C" w:rsidP="00512B6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icu</m:t>
                    </m:r>
                  </m:sup>
                </m:sSubSup>
              </m:oMath>
            </m:oMathPara>
          </w:p>
        </w:tc>
        <w:tc>
          <w:tcPr>
            <w:tcW w:w="4062" w:type="dxa"/>
          </w:tcPr>
          <w:p w14:paraId="631146F9" w14:textId="718C55BD" w:rsidR="00375768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9D5DB9" w:rsidRPr="00C50E35">
              <w:rPr>
                <w:rFonts w:ascii="Times New Roman" w:hAnsi="Times New Roman"/>
                <w:sz w:val="18"/>
                <w:lang w:val="en-GB"/>
              </w:rPr>
              <w:t xml:space="preserve"> 0–5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: </w:t>
            </w:r>
            <w:r w:rsidR="008B0967" w:rsidRPr="00C50E35">
              <w:rPr>
                <w:rFonts w:ascii="Times New Roman" w:hAnsi="Times New Roman"/>
                <w:sz w:val="18"/>
                <w:lang w:val="en-GB"/>
              </w:rPr>
              <w:t>2.592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3099D9BC" w14:textId="71F36D46" w:rsidR="00910A73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A76991" w:rsidRPr="00C50E35">
              <w:rPr>
                <w:rFonts w:ascii="Times New Roman" w:hAnsi="Times New Roman"/>
                <w:sz w:val="18"/>
                <w:lang w:val="en-GB"/>
              </w:rPr>
              <w:t xml:space="preserve"> 6–10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CE55C0" w:rsidRPr="00C50E35">
              <w:rPr>
                <w:rFonts w:ascii="Times New Roman" w:hAnsi="Times New Roman"/>
                <w:sz w:val="18"/>
                <w:lang w:val="en-GB"/>
              </w:rPr>
              <w:t>2.183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02814FF2" w14:textId="0B293959" w:rsidR="001B3D84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30742E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7559F1" w:rsidRPr="00C50E35">
              <w:rPr>
                <w:rFonts w:ascii="Times New Roman" w:hAnsi="Times New Roman"/>
                <w:sz w:val="18"/>
                <w:lang w:val="en-GB"/>
              </w:rPr>
              <w:t>11–17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ED2944" w:rsidRPr="00C50E35">
              <w:rPr>
                <w:rFonts w:ascii="Times New Roman" w:hAnsi="Times New Roman"/>
                <w:sz w:val="18"/>
                <w:lang w:val="en-GB"/>
              </w:rPr>
              <w:t>4.708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6C4852B" w14:textId="77163E65" w:rsidR="00FF7453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43761D" w:rsidRPr="00C50E35">
              <w:rPr>
                <w:rFonts w:ascii="Times New Roman" w:hAnsi="Times New Roman"/>
                <w:sz w:val="18"/>
                <w:lang w:val="en-GB"/>
              </w:rPr>
              <w:t xml:space="preserve"> 18–30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C85E6C" w:rsidRPr="00C50E35">
              <w:rPr>
                <w:rFonts w:ascii="Times New Roman" w:hAnsi="Times New Roman"/>
                <w:sz w:val="18"/>
                <w:lang w:val="en-GB"/>
              </w:rPr>
              <w:t>6.679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8AE7B96" w14:textId="4C922A9E" w:rsidR="00733ADB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lastRenderedPageBreak/>
              <w:t>Age</w:t>
            </w:r>
            <w:r w:rsidR="009A3BF2" w:rsidRPr="00C50E35">
              <w:rPr>
                <w:rFonts w:ascii="Times New Roman" w:hAnsi="Times New Roman"/>
                <w:sz w:val="18"/>
                <w:lang w:val="en-GB"/>
              </w:rPr>
              <w:t xml:space="preserve"> 31–40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FB0EFB" w:rsidRPr="00C50E35">
              <w:rPr>
                <w:rFonts w:ascii="Times New Roman" w:hAnsi="Times New Roman"/>
                <w:sz w:val="18"/>
                <w:lang w:val="en-GB"/>
              </w:rPr>
              <w:t>11.696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5D39214D" w14:textId="5D2E867C" w:rsidR="00380FC5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57586E" w:rsidRPr="00C50E35">
              <w:rPr>
                <w:rFonts w:ascii="Times New Roman" w:hAnsi="Times New Roman"/>
                <w:sz w:val="18"/>
                <w:lang w:val="en-GB"/>
              </w:rPr>
              <w:t xml:space="preserve"> 41–50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A10AA6" w:rsidRPr="00C50E35">
              <w:rPr>
                <w:rFonts w:ascii="Times New Roman" w:hAnsi="Times New Roman"/>
                <w:sz w:val="18"/>
                <w:lang w:val="en-GB"/>
              </w:rPr>
              <w:t>18.048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4965BAB0" w14:textId="2AC52BA9" w:rsidR="00472FB2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7B745F" w:rsidRPr="00C50E35">
              <w:rPr>
                <w:rFonts w:ascii="Times New Roman" w:hAnsi="Times New Roman"/>
                <w:sz w:val="18"/>
                <w:lang w:val="en-GB"/>
              </w:rPr>
              <w:t xml:space="preserve"> 51–60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17390F" w:rsidRPr="00C50E35">
              <w:rPr>
                <w:rFonts w:ascii="Times New Roman" w:hAnsi="Times New Roman"/>
                <w:sz w:val="18"/>
                <w:lang w:val="en-GB"/>
              </w:rPr>
              <w:t>26.361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4E6199FC" w14:textId="774C46A9" w:rsidR="00582989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C4760F" w:rsidRPr="00C50E35">
              <w:rPr>
                <w:rFonts w:ascii="Times New Roman" w:hAnsi="Times New Roman"/>
                <w:sz w:val="18"/>
                <w:lang w:val="en-GB"/>
              </w:rPr>
              <w:t xml:space="preserve"> 61–70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: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0E0132" w:rsidRPr="00C50E35">
              <w:rPr>
                <w:rFonts w:ascii="Times New Roman" w:hAnsi="Times New Roman"/>
                <w:sz w:val="18"/>
                <w:lang w:val="en-GB"/>
              </w:rPr>
              <w:t>31.967</w:t>
            </w:r>
            <w:r w:rsidR="002B4E70"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1B49815B" w14:textId="43D0C16C" w:rsidR="002B4E70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Age</w:t>
            </w:r>
            <w:r w:rsidR="00656C8A" w:rsidRPr="00C50E35">
              <w:rPr>
                <w:rFonts w:ascii="Times New Roman" w:hAnsi="Times New Roman"/>
                <w:sz w:val="18"/>
                <w:lang w:val="en-GB"/>
              </w:rPr>
              <w:t xml:space="preserve"> ≥71 years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: </w:t>
            </w:r>
            <w:r w:rsidR="0032618B" w:rsidRPr="00C50E35">
              <w:rPr>
                <w:rFonts w:ascii="Times New Roman" w:hAnsi="Times New Roman"/>
                <w:sz w:val="18"/>
                <w:lang w:val="en-GB"/>
              </w:rPr>
              <w:t>13.687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%</w:t>
            </w:r>
          </w:p>
          <w:p w14:paraId="3843C155" w14:textId="39F28AE7" w:rsidR="00395135" w:rsidRPr="00C50E35" w:rsidRDefault="00117310" w:rsidP="00512B6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O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verall: </w:t>
            </w:r>
            <w:r w:rsidR="009B4EFA" w:rsidRPr="00C50E35">
              <w:rPr>
                <w:rFonts w:ascii="Times New Roman" w:hAnsi="Times New Roman"/>
                <w:sz w:val="18"/>
                <w:lang w:val="en-GB"/>
              </w:rPr>
              <w:t>18.5%</w:t>
            </w:r>
            <w:r w:rsidR="005E1AA4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PEVuZE5vdGU+PENpdGU+PEF1dGhvcj5NYXNsbzwvQXV0aG9yPjxZZWFyPjIwMjE8L1llYXI+PFJl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PEVuZE5vdGU+PENpdGU+PEF1dGhvcj5NYXNsbzwvQXV0aG9yPjxZZWFyPjIwMjE8L1llYXI+PFJl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</w:fldData>
              </w:fldCha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</w:r>
            <w:r w:rsidR="00776E87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="005E1AA4" w:rsidRPr="00C50E35">
              <w:rPr>
                <w:rFonts w:ascii="Times New Roman" w:hAnsi="Times New Roman"/>
                <w:sz w:val="18"/>
                <w:lang w:val="en-GB"/>
              </w:rPr>
            </w:r>
            <w:r w:rsidR="005E1AA4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776E87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34,35</w:t>
            </w:r>
            <w:r w:rsidR="005E1AA4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198" w:type="dxa"/>
          </w:tcPr>
          <w:p w14:paraId="149C5958" w14:textId="77777777" w:rsidR="002B4E70" w:rsidRPr="00C50E35" w:rsidRDefault="002B4E70" w:rsidP="00512B67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</w:tbl>
    <w:p w14:paraId="37E36259" w14:textId="2940D291" w:rsidR="001C737A" w:rsidRPr="00C50E35" w:rsidRDefault="001C737A">
      <w:pPr>
        <w:widowControl/>
        <w:jc w:val="left"/>
        <w:rPr>
          <w:rFonts w:ascii="Times New Roman" w:hAnsi="Times New Roman"/>
          <w:b/>
          <w:lang w:val="en-GB"/>
        </w:rPr>
      </w:pPr>
    </w:p>
    <w:p w14:paraId="7694C4BE" w14:textId="096A944D" w:rsidR="00A21EF8" w:rsidRPr="00C50E35" w:rsidRDefault="00117310">
      <w:pPr>
        <w:widowControl/>
        <w:jc w:val="left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br w:type="page"/>
      </w:r>
    </w:p>
    <w:p w14:paraId="4FEC5C67" w14:textId="7A4A27D5" w:rsidR="000C5F32" w:rsidRPr="00C50E35" w:rsidRDefault="00117310" w:rsidP="00D57A25">
      <w:pPr>
        <w:spacing w:line="300" w:lineRule="auto"/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lastRenderedPageBreak/>
        <w:t xml:space="preserve">Supplementary Table </w:t>
      </w:r>
      <w:r w:rsidR="00A070BF" w:rsidRPr="00C50E35">
        <w:rPr>
          <w:rFonts w:ascii="Times New Roman" w:hAnsi="Times New Roman"/>
          <w:b/>
          <w:lang w:val="en-GB"/>
        </w:rPr>
        <w:t xml:space="preserve">10 </w:t>
      </w:r>
      <w:r w:rsidR="00566B55" w:rsidRPr="00C50E35">
        <w:rPr>
          <w:rFonts w:ascii="Times New Roman" w:hAnsi="Times New Roman"/>
          <w:b/>
          <w:lang w:val="en-GB"/>
        </w:rPr>
        <w:t>|</w:t>
      </w:r>
      <w:r w:rsidRPr="00C50E35">
        <w:rPr>
          <w:rFonts w:ascii="Times New Roman" w:hAnsi="Times New Roman"/>
          <w:b/>
          <w:lang w:val="en-GB"/>
        </w:rPr>
        <w:t xml:space="preserve"> Summary of </w:t>
      </w:r>
      <w:r w:rsidR="00195DE9" w:rsidRPr="00C50E35">
        <w:rPr>
          <w:rFonts w:ascii="Times New Roman" w:hAnsi="Times New Roman"/>
          <w:b/>
          <w:lang w:val="en-GB"/>
        </w:rPr>
        <w:t xml:space="preserve">vaccine and drug relevant </w:t>
      </w:r>
      <w:r w:rsidRPr="00C50E35">
        <w:rPr>
          <w:rFonts w:ascii="Times New Roman" w:hAnsi="Times New Roman"/>
          <w:b/>
          <w:lang w:val="en-GB"/>
        </w:rPr>
        <w:t>parameter values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036"/>
        <w:gridCol w:w="3779"/>
        <w:gridCol w:w="3481"/>
      </w:tblGrid>
      <w:tr w:rsidR="008804F9" w:rsidRPr="00C50E35" w14:paraId="360273EB" w14:textId="77777777" w:rsidTr="00E81552">
        <w:trPr>
          <w:jc w:val="center"/>
        </w:trPr>
        <w:tc>
          <w:tcPr>
            <w:tcW w:w="0" w:type="auto"/>
          </w:tcPr>
          <w:p w14:paraId="39A1C644" w14:textId="77777777" w:rsidR="000C5F32" w:rsidRPr="00C50E35" w:rsidRDefault="00117310" w:rsidP="00E8155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Parameter</w:t>
            </w:r>
          </w:p>
        </w:tc>
        <w:tc>
          <w:tcPr>
            <w:tcW w:w="3779" w:type="dxa"/>
          </w:tcPr>
          <w:p w14:paraId="0E3FF94B" w14:textId="77777777" w:rsidR="000C5F32" w:rsidRPr="00C50E35" w:rsidRDefault="00117310" w:rsidP="00E8155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V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alue</w:t>
            </w:r>
          </w:p>
        </w:tc>
        <w:tc>
          <w:tcPr>
            <w:tcW w:w="3481" w:type="dxa"/>
          </w:tcPr>
          <w:p w14:paraId="474B7CE0" w14:textId="77777777" w:rsidR="000C5F32" w:rsidRPr="00C50E35" w:rsidRDefault="00117310" w:rsidP="00E81552">
            <w:pPr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b/>
                <w:sz w:val="18"/>
                <w:lang w:val="en-GB"/>
              </w:rPr>
              <w:t>S</w:t>
            </w: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ensitivity analysis</w:t>
            </w:r>
          </w:p>
        </w:tc>
      </w:tr>
      <w:tr w:rsidR="008804F9" w:rsidRPr="00C50E35" w14:paraId="69549224" w14:textId="77777777" w:rsidTr="00E81552">
        <w:trPr>
          <w:jc w:val="center"/>
        </w:trPr>
        <w:tc>
          <w:tcPr>
            <w:tcW w:w="0" w:type="auto"/>
            <w:vAlign w:val="center"/>
          </w:tcPr>
          <w:p w14:paraId="10255017" w14:textId="77777777" w:rsidR="000C5F32" w:rsidRPr="00C50E35" w:rsidRDefault="005F654C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a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drug</m:t>
                    </m:r>
                  </m:sup>
                </m:sSubSup>
              </m:oMath>
            </m:oMathPara>
          </w:p>
        </w:tc>
        <w:tc>
          <w:tcPr>
            <w:tcW w:w="3779" w:type="dxa"/>
          </w:tcPr>
          <w:p w14:paraId="027E2D98" w14:textId="60BAD67B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0% for adults and adolescents aged </w:t>
            </w:r>
            <w:r w:rsidR="00B6307D" w:rsidRPr="00C50E35">
              <w:rPr>
                <w:rFonts w:ascii="Times New Roman" w:hAnsi="Times New Roman" w:cs="Times New Roman"/>
                <w:sz w:val="18"/>
                <w:lang w:val="en-GB"/>
              </w:rPr>
              <w:t>≥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12 years</w:t>
            </w:r>
          </w:p>
        </w:tc>
        <w:tc>
          <w:tcPr>
            <w:tcW w:w="3481" w:type="dxa"/>
          </w:tcPr>
          <w:p w14:paraId="3DA7CC47" w14:textId="339CC1BF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50%, 100%</w:t>
            </w:r>
          </w:p>
        </w:tc>
      </w:tr>
      <w:tr w:rsidR="008804F9" w:rsidRPr="00C50E35" w14:paraId="3A8D4B9F" w14:textId="77777777" w:rsidTr="00E81552">
        <w:trPr>
          <w:jc w:val="center"/>
        </w:trPr>
        <w:tc>
          <w:tcPr>
            <w:tcW w:w="0" w:type="auto"/>
            <w:vAlign w:val="center"/>
          </w:tcPr>
          <w:p w14:paraId="6C775175" w14:textId="77777777" w:rsidR="000C5F32" w:rsidRPr="00C50E35" w:rsidRDefault="005F654C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drug</m:t>
                    </m:r>
                  </m:sup>
                </m:sSup>
              </m:oMath>
            </m:oMathPara>
          </w:p>
        </w:tc>
        <w:tc>
          <w:tcPr>
            <w:tcW w:w="3779" w:type="dxa"/>
          </w:tcPr>
          <w:p w14:paraId="387CE24D" w14:textId="53D5F38C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8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0% for adults and adolescents aged </w:t>
            </w:r>
            <w:r w:rsidR="00B6307D" w:rsidRPr="00C50E35">
              <w:rPr>
                <w:rFonts w:ascii="Times New Roman" w:hAnsi="Times New Roman" w:cs="Times New Roman"/>
                <w:sz w:val="18"/>
                <w:lang w:val="en-GB"/>
              </w:rPr>
              <w:t>≥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12 years (BRII-196/BRII-198 combination therapy)</w:t>
            </w:r>
            <w:r w:rsidR="008972AD" w:rsidRPr="00C50E35">
              <w:rPr>
                <w:rFonts w:ascii="Times New Roman" w:hAnsi="Times New Roman"/>
                <w:sz w:val="18"/>
                <w:lang w:val="en-GB"/>
              </w:rPr>
              <w:fldChar w:fldCharType="begin"/>
            </w:r>
            <w:r w:rsidR="004578DC" w:rsidRPr="00C50E35">
              <w:rPr>
                <w:rFonts w:ascii="Times New Roman" w:hAnsi="Times New Roman"/>
                <w:sz w:val="18"/>
                <w:lang w:val="en-GB"/>
              </w:rPr>
              <w:instrText xml:space="preserve"> ADDIN EN.CITE &lt;EndNote&gt;&lt;Cite&gt;&lt;Author&gt;Brii Biosciences&lt;/Author&gt;&lt;Year&gt;2021&lt;/Year&gt;&lt;RecNum&gt;403&lt;/RecNum&gt;&lt;DisplayText&gt;&lt;style face="superscript"&gt;13&lt;/style&gt;&lt;/DisplayText&gt;&lt;record&gt;&lt;rec-number&gt;403&lt;/rec-number&gt;&lt;foreign-keys&gt;&lt;key app="EN" db-id="tz20xd2vyseaazedapyv22veerda5a0r9rtp" timestamp="1643467198"&gt;403&lt;/key&gt;&lt;/foreign-keys&gt;&lt;ref-type name="Web Page"&gt;12&lt;/ref-type&gt;&lt;contributors&gt;&lt;authors&gt;&lt;author&gt;Brii Biosciences,&lt;/author&gt;&lt;/authors&gt;&lt;/contributors&gt;&lt;titles&gt;&lt;title&gt;Brii Bio Announces Amubarvimab/Romlusevimab Combination Received Approval from NMPA as First COVID-19 Neutralizing Antibody Combination Therapy in China&lt;/title&gt;&lt;/titles&gt;&lt;volume&gt;2022&lt;/volume&gt;&lt;number&gt;2022-01-29&lt;/number&gt;&lt;dates&gt;&lt;year&gt;2021&lt;/year&gt;&lt;pub-dates&gt;&lt;date&gt;2021-12-09&lt;/date&gt;&lt;/pub-dates&gt;&lt;/dates&gt;&lt;urls&gt;&lt;related-urls&gt;&lt;url&gt;https://www.briibio.com/news-detial.php?id=505&lt;/url&gt;&lt;/related-urls&gt;&lt;/urls&gt;&lt;/record&gt;&lt;/Cite&gt;&lt;/EndNote&gt;</w:instrText>
            </w:r>
            <w:r w:rsidR="008972AD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4578DC" w:rsidRPr="00C50E35">
              <w:rPr>
                <w:rFonts w:ascii="Times New Roman" w:hAnsi="Times New Roman"/>
                <w:sz w:val="18"/>
                <w:vertAlign w:val="superscript"/>
                <w:lang w:val="en-GB"/>
              </w:rPr>
              <w:t>13</w:t>
            </w:r>
            <w:r w:rsidR="008972AD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  <w:tc>
          <w:tcPr>
            <w:tcW w:w="3481" w:type="dxa"/>
          </w:tcPr>
          <w:p w14:paraId="3B25F74E" w14:textId="1780D26F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89% for </w:t>
            </w:r>
            <w:r w:rsidR="00E72009" w:rsidRPr="00C50E35">
              <w:rPr>
                <w:rFonts w:ascii="Times New Roman" w:hAnsi="Times New Roman"/>
                <w:sz w:val="18"/>
                <w:lang w:val="en-GB"/>
              </w:rPr>
              <w:t>adults and adolescents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aged </w:t>
            </w:r>
            <w:r w:rsidR="00F34DF4" w:rsidRPr="00C50E35">
              <w:rPr>
                <w:rFonts w:ascii="Times New Roman" w:hAnsi="Times New Roman" w:cs="Times New Roman"/>
                <w:sz w:val="18"/>
                <w:lang w:val="en-GB"/>
              </w:rPr>
              <w:t>≥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12 years (</w:t>
            </w:r>
            <w:bookmarkStart w:id="47" w:name="_Hlk94176479"/>
            <w:r w:rsidRPr="00C50E35">
              <w:rPr>
                <w:rFonts w:ascii="Times New Roman" w:hAnsi="Times New Roman"/>
                <w:sz w:val="18"/>
                <w:lang w:val="en-GB"/>
              </w:rPr>
              <w:t>Paxlovid</w:t>
            </w:r>
            <w:bookmarkEnd w:id="47"/>
            <w:r w:rsidRPr="00C50E35">
              <w:rPr>
                <w:rFonts w:ascii="Times New Roman" w:hAnsi="Times New Roman"/>
                <w:sz w:val="18"/>
                <w:lang w:val="en-GB"/>
              </w:rPr>
              <w:t>)</w:t>
            </w:r>
            <w:r w:rsidR="008972AD" w:rsidRPr="00C50E35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PEVuZE5vdGU+PENpdGU+PEF1dGhvcj5QZml6ZXI8L0F1dGhvcj48WWVhcj4yMDIxPC9ZZWFyPjxS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begin">
                <w:fldData xml:space="preserve">PEVuZE5vdGU+PENpdGU+PEF1dGhvcj5QZml6ZXI8L0F1dGhvcj48WWVhcj4yMDIxPC9ZZWFyPjxS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</w:fldData>
              </w:fldChar>
            </w:r>
            <w:r w:rsidR="002B5B3D">
              <w:rPr>
                <w:rFonts w:ascii="Times New Roman" w:hAnsi="Times New Roman"/>
                <w:sz w:val="18"/>
                <w:lang w:val="en-GB"/>
              </w:rPr>
              <w:instrText xml:space="preserve"> ADDIN EN.CITE.DATA </w:instrText>
            </w:r>
            <w:r w:rsidR="002B5B3D">
              <w:rPr>
                <w:rFonts w:ascii="Times New Roman" w:hAnsi="Times New Roman"/>
                <w:sz w:val="18"/>
                <w:lang w:val="en-GB"/>
              </w:rPr>
            </w:r>
            <w:r w:rsidR="002B5B3D">
              <w:rPr>
                <w:rFonts w:ascii="Times New Roman" w:hAnsi="Times New Roman"/>
                <w:sz w:val="18"/>
                <w:lang w:val="en-GB"/>
              </w:rPr>
              <w:fldChar w:fldCharType="end"/>
            </w:r>
            <w:r w:rsidR="008972AD" w:rsidRPr="00C50E35">
              <w:rPr>
                <w:rFonts w:ascii="Times New Roman" w:hAnsi="Times New Roman"/>
                <w:sz w:val="18"/>
                <w:lang w:val="en-GB"/>
              </w:rPr>
            </w:r>
            <w:r w:rsidR="008972AD" w:rsidRPr="00C50E35">
              <w:rPr>
                <w:rFonts w:ascii="Times New Roman" w:hAnsi="Times New Roman"/>
                <w:sz w:val="18"/>
                <w:lang w:val="en-GB"/>
              </w:rPr>
              <w:fldChar w:fldCharType="separate"/>
            </w:r>
            <w:r w:rsidR="002B5B3D" w:rsidRPr="002B5B3D">
              <w:rPr>
                <w:rFonts w:ascii="Times New Roman" w:hAnsi="Times New Roman"/>
                <w:noProof/>
                <w:sz w:val="18"/>
                <w:vertAlign w:val="superscript"/>
                <w:lang w:val="en-GB"/>
              </w:rPr>
              <w:t>12,78</w:t>
            </w:r>
            <w:r w:rsidR="008972AD" w:rsidRPr="00C50E35">
              <w:rPr>
                <w:rFonts w:ascii="Times New Roman" w:hAnsi="Times New Roman"/>
                <w:sz w:val="18"/>
                <w:lang w:val="en-GB"/>
              </w:rPr>
              <w:fldChar w:fldCharType="end"/>
            </w:r>
          </w:p>
        </w:tc>
      </w:tr>
      <w:tr w:rsidR="008804F9" w:rsidRPr="00C50E35" w14:paraId="72A73D2B" w14:textId="77777777" w:rsidTr="00E81552">
        <w:trPr>
          <w:jc w:val="center"/>
        </w:trPr>
        <w:tc>
          <w:tcPr>
            <w:tcW w:w="0" w:type="auto"/>
            <w:vAlign w:val="center"/>
          </w:tcPr>
          <w:p w14:paraId="599AD5E5" w14:textId="77777777" w:rsidR="000C5F32" w:rsidRPr="00C50E35" w:rsidRDefault="005F654C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1,a</m:t>
                    </m:r>
                  </m:sub>
                </m:sSub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240CA8CE" w14:textId="52428A8F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See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D45EB2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Fig</w:t>
            </w:r>
            <w:r w:rsidR="00D45EB2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.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 </w:t>
            </w:r>
            <w:r w:rsidR="000F45E6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2</w:t>
            </w:r>
          </w:p>
        </w:tc>
        <w:tc>
          <w:tcPr>
            <w:tcW w:w="3481" w:type="dxa"/>
          </w:tcPr>
          <w:p w14:paraId="14B4AEEC" w14:textId="77777777" w:rsidR="000C5F32" w:rsidRPr="00C50E35" w:rsidRDefault="000C5F32" w:rsidP="00E81552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221B7057" w14:textId="77777777" w:rsidTr="00E81552">
        <w:trPr>
          <w:jc w:val="center"/>
        </w:trPr>
        <w:tc>
          <w:tcPr>
            <w:tcW w:w="0" w:type="auto"/>
            <w:vAlign w:val="center"/>
          </w:tcPr>
          <w:p w14:paraId="14E2859F" w14:textId="77777777" w:rsidR="000C5F32" w:rsidRPr="00C50E35" w:rsidRDefault="005F654C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2,a</m:t>
                    </m:r>
                  </m:sub>
                </m:sSub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512CE6EC" w14:textId="37DF0C5A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See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D45EB2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0F45E6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2</w:t>
            </w:r>
          </w:p>
        </w:tc>
        <w:tc>
          <w:tcPr>
            <w:tcW w:w="3481" w:type="dxa"/>
          </w:tcPr>
          <w:p w14:paraId="42A3D47C" w14:textId="77777777" w:rsidR="000C5F32" w:rsidRPr="00C50E35" w:rsidRDefault="000C5F32" w:rsidP="00E81552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3879D47A" w14:textId="77777777" w:rsidTr="00E81552">
        <w:trPr>
          <w:jc w:val="center"/>
        </w:trPr>
        <w:tc>
          <w:tcPr>
            <w:tcW w:w="0" w:type="auto"/>
            <w:vAlign w:val="center"/>
          </w:tcPr>
          <w:p w14:paraId="11B18489" w14:textId="77777777" w:rsidR="000C5F32" w:rsidRPr="00C50E35" w:rsidRDefault="005F654C" w:rsidP="00E81552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VB,a</m:t>
                    </m:r>
                  </m:sub>
                </m:sSub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623647D2" w14:textId="654BF75E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 million doses per day</w:t>
            </w:r>
            <w:r w:rsidR="00296AD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D959ED" w:rsidRPr="00C50E35">
              <w:rPr>
                <w:rFonts w:ascii="Times New Roman" w:hAnsi="Times New Roman"/>
                <w:sz w:val="18"/>
                <w:lang w:val="en-GB"/>
              </w:rPr>
              <w:t>(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s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D45EB2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4823DA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2</w:t>
            </w:r>
            <w:r w:rsidR="00D959ED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576E2B23" w14:textId="00B238D6" w:rsidR="000C5F32" w:rsidRPr="00C50E35" w:rsidRDefault="00117310" w:rsidP="00E81552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1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0, 15, </w:t>
            </w:r>
            <w:r w:rsidR="009D67EA" w:rsidRPr="00C50E35">
              <w:rPr>
                <w:rFonts w:ascii="Times New Roman" w:hAnsi="Times New Roman"/>
                <w:sz w:val="18"/>
                <w:lang w:val="en-GB"/>
              </w:rPr>
              <w:t xml:space="preserve">and 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20 million doses per day</w:t>
            </w:r>
          </w:p>
        </w:tc>
      </w:tr>
      <w:tr w:rsidR="008804F9" w:rsidRPr="00C50E35" w14:paraId="3BD2080F" w14:textId="77777777" w:rsidTr="00E81552">
        <w:trPr>
          <w:jc w:val="center"/>
        </w:trPr>
        <w:tc>
          <w:tcPr>
            <w:tcW w:w="0" w:type="auto"/>
            <w:vAlign w:val="center"/>
          </w:tcPr>
          <w:p w14:paraId="34D92257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inf</m:t>
                    </m:r>
                  </m:sup>
                </m:s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09072B2A" w14:textId="26157AE8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AF0352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AF0352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AF0352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AF0352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AF0352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730FAFA3" w14:textId="1E5B937C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="00031B7E"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 xml:space="preserve">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</w:p>
        </w:tc>
      </w:tr>
      <w:tr w:rsidR="008804F9" w:rsidRPr="00C50E35" w14:paraId="6733D2E4" w14:textId="77777777" w:rsidTr="00E81552">
        <w:trPr>
          <w:jc w:val="center"/>
        </w:trPr>
        <w:tc>
          <w:tcPr>
            <w:tcW w:w="0" w:type="auto"/>
            <w:vAlign w:val="center"/>
          </w:tcPr>
          <w:p w14:paraId="038C0D6E" w14:textId="77777777" w:rsidR="001979B7" w:rsidRPr="00C50E35" w:rsidRDefault="005F654C" w:rsidP="001979B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</m:t>
                    </m:r>
                  </m:sup>
                </m:s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2EEBF09B" w14:textId="5065591C" w:rsidR="001979B7" w:rsidRPr="00C50E35" w:rsidRDefault="00117310" w:rsidP="001979B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11752E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11752E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11752E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11752E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11752E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2C7A3444" w14:textId="3137ADEF" w:rsidR="001979B7" w:rsidRPr="00C50E35" w:rsidRDefault="00117310" w:rsidP="001979B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</w:p>
        </w:tc>
      </w:tr>
      <w:tr w:rsidR="008804F9" w:rsidRPr="00C50E35" w14:paraId="57BD8C18" w14:textId="77777777" w:rsidTr="00E81552">
        <w:trPr>
          <w:jc w:val="center"/>
        </w:trPr>
        <w:tc>
          <w:tcPr>
            <w:tcW w:w="0" w:type="auto"/>
            <w:vAlign w:val="center"/>
          </w:tcPr>
          <w:p w14:paraId="4A2E6BE4" w14:textId="77777777" w:rsidR="001979B7" w:rsidRPr="00C50E35" w:rsidRDefault="005F654C" w:rsidP="001979B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</m:oMath>
            </m:oMathPara>
          </w:p>
        </w:tc>
        <w:tc>
          <w:tcPr>
            <w:tcW w:w="3779" w:type="dxa"/>
          </w:tcPr>
          <w:p w14:paraId="71EDD55A" w14:textId="55259588" w:rsidR="001979B7" w:rsidRPr="00C50E35" w:rsidRDefault="00117310" w:rsidP="001979B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914D59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914D59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914D59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914D59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914D59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4C1EE17E" w14:textId="1BAFE408" w:rsidR="001979B7" w:rsidRPr="00C50E35" w:rsidRDefault="00117310" w:rsidP="001979B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</w:p>
        </w:tc>
      </w:tr>
      <w:tr w:rsidR="008804F9" w:rsidRPr="00C50E35" w14:paraId="5305ADD0" w14:textId="77777777" w:rsidTr="00E81552">
        <w:trPr>
          <w:jc w:val="center"/>
        </w:trPr>
        <w:tc>
          <w:tcPr>
            <w:tcW w:w="0" w:type="auto"/>
            <w:vAlign w:val="center"/>
          </w:tcPr>
          <w:p w14:paraId="1DB44F16" w14:textId="77777777" w:rsidR="001979B7" w:rsidRPr="00C50E35" w:rsidRDefault="005F654C" w:rsidP="001979B7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sz w:val="18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e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(</m:t>
                </m:r>
                <m:r>
                  <w:rPr>
                    <w:rFonts w:ascii="Cambria Math" w:hAnsi="Cambria Math"/>
                    <w:sz w:val="18"/>
                    <w:lang w:val="en-GB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lang w:val="en-GB"/>
                  </w:rPr>
                  <m:t>)</m:t>
                </m:r>
              </m:oMath>
            </m:oMathPara>
          </w:p>
        </w:tc>
        <w:tc>
          <w:tcPr>
            <w:tcW w:w="3779" w:type="dxa"/>
          </w:tcPr>
          <w:p w14:paraId="294AB4B8" w14:textId="2ADD9E02" w:rsidR="001979B7" w:rsidRPr="00C50E35" w:rsidRDefault="00117310" w:rsidP="001979B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810F14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810F14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810F14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810F14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810F14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3203B363" w14:textId="16383171" w:rsidR="001979B7" w:rsidRPr="00C50E35" w:rsidRDefault="00117310" w:rsidP="001979B7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</w:p>
        </w:tc>
      </w:tr>
      <w:tr w:rsidR="008804F9" w:rsidRPr="00C50E35" w14:paraId="29E67A9A" w14:textId="77777777" w:rsidTr="00E81552">
        <w:trPr>
          <w:jc w:val="center"/>
        </w:trPr>
        <w:tc>
          <w:tcPr>
            <w:tcW w:w="0" w:type="auto"/>
            <w:vAlign w:val="center"/>
          </w:tcPr>
          <w:p w14:paraId="1BE9DE08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inf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75F787BC" w14:textId="05D35ACA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FC2DC8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FC2DC8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FC2DC8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FC2DC8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FC2DC8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291DC64F" w14:textId="0CCFF61C" w:rsidR="009065AA" w:rsidRPr="00C50E35" w:rsidRDefault="00117310" w:rsidP="009065AA">
            <w:pPr>
              <w:rPr>
                <w:rFonts w:ascii="Times New Roman" w:hAnsi="Times New Roman"/>
                <w:color w:val="5B9BD5" w:themeColor="accent5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417C0F" w:rsidRPr="00C50E35">
              <w:rPr>
                <w:rFonts w:ascii="Times New Roman" w:hAnsi="Times New Roman"/>
                <w:sz w:val="18"/>
                <w:lang w:val="en-GB"/>
              </w:rPr>
              <w:t>;</w:t>
            </w:r>
          </w:p>
          <w:p w14:paraId="341F254B" w14:textId="61A2C5C3" w:rsidR="00CB49F0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alf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0C022B" w:rsidRPr="00C50E35">
              <w:rPr>
                <w:rFonts w:ascii="Times New Roman" w:hAnsi="Times New Roman"/>
                <w:sz w:val="18"/>
                <w:lang w:val="en-GB"/>
              </w:rPr>
              <w:t>decay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rate for heterologous booster regimen</w:t>
            </w:r>
            <w:r w:rsidR="00777B3C" w:rsidRPr="00C50E35">
              <w:rPr>
                <w:rFonts w:ascii="Times New Roman" w:hAnsi="Times New Roman"/>
                <w:sz w:val="18"/>
                <w:lang w:val="en-GB"/>
              </w:rPr>
              <w:t>s</w:t>
            </w:r>
            <w:r w:rsidR="00974CAC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974CAC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974CAC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974CA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24065B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5</w:t>
            </w:r>
            <w:r w:rsidR="00974CAC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</w:tr>
      <w:tr w:rsidR="008804F9" w:rsidRPr="00C50E35" w14:paraId="0AF2D43E" w14:textId="77777777" w:rsidTr="00E81552">
        <w:trPr>
          <w:jc w:val="center"/>
        </w:trPr>
        <w:tc>
          <w:tcPr>
            <w:tcW w:w="0" w:type="auto"/>
            <w:vAlign w:val="center"/>
          </w:tcPr>
          <w:p w14:paraId="09FA1CF2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5B352FD4" w14:textId="1C51135B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630AF4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766F1C" w:rsidRPr="00C50E35">
              <w:rPr>
                <w:rFonts w:ascii="Times New Roman" w:hAnsi="Times New Roman"/>
                <w:sz w:val="18"/>
                <w:lang w:val="en-GB"/>
              </w:rPr>
              <w:t>(s</w:t>
            </w:r>
            <w:r w:rsidR="00766F1C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766F1C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766F1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766F1C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5389EFBF" w14:textId="12B98F3E" w:rsidR="003705D4" w:rsidRPr="00C50E35" w:rsidRDefault="00117310" w:rsidP="003705D4">
            <w:pPr>
              <w:rPr>
                <w:rFonts w:ascii="Times New Roman" w:hAnsi="Times New Roman"/>
                <w:color w:val="5B9BD5" w:themeColor="accent5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scenario;</w:t>
            </w:r>
          </w:p>
          <w:p w14:paraId="2278AF89" w14:textId="4B62C51A" w:rsidR="009065AA" w:rsidRPr="00C50E35" w:rsidRDefault="00117310" w:rsidP="003705D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alf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decay rate for heterologous booster regimens (s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397C9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</w:tr>
      <w:tr w:rsidR="008804F9" w:rsidRPr="00C50E35" w14:paraId="232D56A7" w14:textId="77777777" w:rsidTr="00E81552">
        <w:trPr>
          <w:jc w:val="center"/>
        </w:trPr>
        <w:tc>
          <w:tcPr>
            <w:tcW w:w="0" w:type="auto"/>
            <w:vAlign w:val="center"/>
          </w:tcPr>
          <w:p w14:paraId="20C50E37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42BF1698" w14:textId="22A3A5BC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507CA8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272C80" w:rsidRPr="00C50E35">
              <w:rPr>
                <w:rFonts w:ascii="Times New Roman" w:hAnsi="Times New Roman"/>
                <w:sz w:val="18"/>
                <w:lang w:val="en-GB"/>
              </w:rPr>
              <w:t>(s</w:t>
            </w:r>
            <w:r w:rsidR="00272C80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272C80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272C80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272C80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415205F2" w14:textId="4D034D4E" w:rsidR="003705D4" w:rsidRPr="00C50E35" w:rsidRDefault="00117310" w:rsidP="003705D4">
            <w:pPr>
              <w:rPr>
                <w:rFonts w:ascii="Times New Roman" w:hAnsi="Times New Roman"/>
                <w:color w:val="5B9BD5" w:themeColor="accent5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scenario;</w:t>
            </w:r>
          </w:p>
          <w:p w14:paraId="37D28B0E" w14:textId="4FA68113" w:rsidR="009065AA" w:rsidRPr="00C50E35" w:rsidRDefault="00117310" w:rsidP="003705D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alf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decay rate for heterologous booster regimens (s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397C9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</w:tr>
      <w:tr w:rsidR="008804F9" w:rsidRPr="00C50E35" w14:paraId="20B271E0" w14:textId="77777777" w:rsidTr="00E81552">
        <w:trPr>
          <w:jc w:val="center"/>
        </w:trPr>
        <w:tc>
          <w:tcPr>
            <w:tcW w:w="0" w:type="auto"/>
            <w:vAlign w:val="center"/>
          </w:tcPr>
          <w:p w14:paraId="1D6211D9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565368C1" w14:textId="293A044B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457A0B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457A0B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457A0B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457A0B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A4B8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4</w:t>
            </w:r>
            <w:r w:rsidR="00457A0B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45FFE247" w14:textId="395D57EF" w:rsidR="003705D4" w:rsidRPr="00C50E35" w:rsidRDefault="00117310" w:rsidP="003705D4">
            <w:pPr>
              <w:rPr>
                <w:rFonts w:ascii="Times New Roman" w:hAnsi="Times New Roman"/>
                <w:color w:val="5B9BD5" w:themeColor="accent5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Low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high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scenario;</w:t>
            </w:r>
          </w:p>
          <w:p w14:paraId="58E6936C" w14:textId="7CE1DF6E" w:rsidR="009065AA" w:rsidRPr="00C50E35" w:rsidRDefault="00117310" w:rsidP="003705D4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alf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decay rate for heterologous booster regimens (s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397C9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5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</w:tr>
      <w:tr w:rsidR="008804F9" w:rsidRPr="00C50E35" w14:paraId="101083F0" w14:textId="77777777" w:rsidTr="00E81552">
        <w:trPr>
          <w:jc w:val="center"/>
        </w:trPr>
        <w:tc>
          <w:tcPr>
            <w:tcW w:w="0" w:type="auto"/>
            <w:vAlign w:val="center"/>
          </w:tcPr>
          <w:p w14:paraId="78C75778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B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tran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1273802C" w14:textId="26B7F131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H</w:t>
            </w:r>
            <w:r w:rsidRPr="00C50E35">
              <w:rPr>
                <w:rFonts w:ascii="Times New Roman" w:hAnsi="Times New Roman" w:hint="eastAsia"/>
                <w:sz w:val="18"/>
                <w:lang w:val="en-GB"/>
              </w:rPr>
              <w:t>igh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VEs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  <w:r w:rsidR="00B5100C" w:rsidRPr="00C50E35">
              <w:rPr>
                <w:rFonts w:ascii="Times New Roman" w:hAnsi="Times New Roman"/>
                <w:sz w:val="18"/>
                <w:lang w:val="en-GB"/>
              </w:rPr>
              <w:t xml:space="preserve"> (s</w:t>
            </w:r>
            <w:r w:rsidR="00B5100C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B5100C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B5100C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56503D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6</w:t>
            </w:r>
            <w:r w:rsidR="00B5100C" w:rsidRPr="00C50E35">
              <w:rPr>
                <w:rFonts w:ascii="Times New Roman" w:hAnsi="Times New Roman"/>
                <w:sz w:val="18"/>
                <w:lang w:val="en-GB"/>
              </w:rPr>
              <w:t>)</w:t>
            </w:r>
          </w:p>
        </w:tc>
        <w:tc>
          <w:tcPr>
            <w:tcW w:w="3481" w:type="dxa"/>
          </w:tcPr>
          <w:p w14:paraId="7408C8E9" w14:textId="6AC08A84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0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under </w:t>
            </w:r>
            <w:r w:rsidRPr="00C50E35">
              <w:rPr>
                <w:rFonts w:ascii="Times New Roman" w:hAnsi="Times New Roman"/>
                <w:b/>
                <w:i/>
                <w:sz w:val="18"/>
                <w:lang w:val="en-GB"/>
              </w:rPr>
              <w:t>low immune escape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scenario</w:t>
            </w:r>
          </w:p>
        </w:tc>
      </w:tr>
      <w:tr w:rsidR="008804F9" w:rsidRPr="00C50E35" w14:paraId="618A166D" w14:textId="77777777" w:rsidTr="00E81552">
        <w:trPr>
          <w:jc w:val="center"/>
        </w:trPr>
        <w:tc>
          <w:tcPr>
            <w:tcW w:w="0" w:type="auto"/>
            <w:vAlign w:val="center"/>
          </w:tcPr>
          <w:p w14:paraId="64A25A3D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inf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436CBE03" w14:textId="1A1A2D4C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See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1264B5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7</w:t>
            </w:r>
          </w:p>
        </w:tc>
        <w:tc>
          <w:tcPr>
            <w:tcW w:w="3481" w:type="dxa"/>
          </w:tcPr>
          <w:p w14:paraId="3DC2497D" w14:textId="77777777" w:rsidR="009065AA" w:rsidRPr="00C50E35" w:rsidRDefault="009065AA" w:rsidP="009065AA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68989520" w14:textId="77777777" w:rsidTr="00E81552">
        <w:trPr>
          <w:jc w:val="center"/>
        </w:trPr>
        <w:tc>
          <w:tcPr>
            <w:tcW w:w="0" w:type="auto"/>
            <w:vAlign w:val="center"/>
          </w:tcPr>
          <w:p w14:paraId="098B4185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symp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3E5D50B3" w14:textId="34383AFD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See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F6534A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7</w:t>
            </w:r>
          </w:p>
        </w:tc>
        <w:tc>
          <w:tcPr>
            <w:tcW w:w="3481" w:type="dxa"/>
          </w:tcPr>
          <w:p w14:paraId="1CEDC483" w14:textId="77777777" w:rsidR="009065AA" w:rsidRPr="00C50E35" w:rsidRDefault="009065AA" w:rsidP="009065AA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51C97EFC" w14:textId="77777777" w:rsidTr="00E81552">
        <w:trPr>
          <w:jc w:val="center"/>
        </w:trPr>
        <w:tc>
          <w:tcPr>
            <w:tcW w:w="0" w:type="auto"/>
            <w:vAlign w:val="center"/>
          </w:tcPr>
          <w:p w14:paraId="409DEE07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hosp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05C1509F" w14:textId="505CAD03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See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7C0859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7</w:t>
            </w:r>
          </w:p>
        </w:tc>
        <w:tc>
          <w:tcPr>
            <w:tcW w:w="3481" w:type="dxa"/>
          </w:tcPr>
          <w:p w14:paraId="643EA193" w14:textId="77777777" w:rsidR="009065AA" w:rsidRPr="00C50E35" w:rsidRDefault="009065AA" w:rsidP="009065AA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71F4D5A3" w14:textId="77777777" w:rsidTr="00E81552">
        <w:trPr>
          <w:jc w:val="center"/>
        </w:trPr>
        <w:tc>
          <w:tcPr>
            <w:tcW w:w="0" w:type="auto"/>
            <w:vAlign w:val="center"/>
          </w:tcPr>
          <w:p w14:paraId="3A1969AE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death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7BF813C5" w14:textId="10A3648F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 w:hint="eastAsia"/>
                <w:sz w:val="18"/>
                <w:lang w:val="en-GB"/>
              </w:rPr>
              <w:t>See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7E4AC3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7</w:t>
            </w:r>
          </w:p>
        </w:tc>
        <w:tc>
          <w:tcPr>
            <w:tcW w:w="3481" w:type="dxa"/>
          </w:tcPr>
          <w:p w14:paraId="771B6B6B" w14:textId="77777777" w:rsidR="009065AA" w:rsidRPr="00C50E35" w:rsidRDefault="009065AA" w:rsidP="009065AA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  <w:tr w:rsidR="008804F9" w:rsidRPr="00C50E35" w14:paraId="19893088" w14:textId="77777777" w:rsidTr="00E81552">
        <w:trPr>
          <w:jc w:val="center"/>
        </w:trPr>
        <w:tc>
          <w:tcPr>
            <w:tcW w:w="0" w:type="auto"/>
            <w:vAlign w:val="center"/>
          </w:tcPr>
          <w:p w14:paraId="58B4D276" w14:textId="77777777" w:rsidR="009065AA" w:rsidRPr="00C50E35" w:rsidRDefault="005F654C" w:rsidP="009065AA">
            <w:pPr>
              <w:jc w:val="center"/>
              <w:rPr>
                <w:rFonts w:ascii="等线" w:hAnsi="等线"/>
                <w:sz w:val="18"/>
                <w:lang w:val="en-GB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/>
                        <w:i/>
                        <w:sz w:val="18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R</m:t>
                    </m:r>
                  </m:sub>
                  <m:sup>
                    <m:r>
                      <w:rPr>
                        <w:rFonts w:ascii="Cambria Math" w:hAnsi="Cambria Math"/>
                        <w:sz w:val="18"/>
                        <w:lang w:val="en-GB"/>
                      </w:rPr>
                      <m:t>tran</m:t>
                    </m:r>
                  </m:sup>
                </m:sSubSup>
                <m:r>
                  <w:rPr>
                    <w:rFonts w:ascii="Cambria Math" w:hAnsi="Cambria Math"/>
                    <w:sz w:val="18"/>
                    <w:lang w:val="en-GB"/>
                  </w:rPr>
                  <m:t>(t)</m:t>
                </m:r>
              </m:oMath>
            </m:oMathPara>
          </w:p>
        </w:tc>
        <w:tc>
          <w:tcPr>
            <w:tcW w:w="3779" w:type="dxa"/>
          </w:tcPr>
          <w:p w14:paraId="2BFAE9A3" w14:textId="11E19AD3" w:rsidR="009065AA" w:rsidRPr="00C50E35" w:rsidRDefault="00117310" w:rsidP="009065AA">
            <w:pPr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S</w:t>
            </w:r>
            <w:r w:rsidR="00AD7CAD" w:rsidRPr="00C50E35">
              <w:rPr>
                <w:rFonts w:ascii="Times New Roman" w:hAnsi="Times New Roman" w:hint="eastAsia"/>
                <w:sz w:val="18"/>
                <w:lang w:val="en-GB"/>
              </w:rPr>
              <w:t>ee</w:t>
            </w:r>
            <w:r w:rsidR="00AD7CAD" w:rsidRPr="00C50E35">
              <w:rPr>
                <w:rFonts w:ascii="Times New Roman" w:hAnsi="Times New Roman"/>
                <w:sz w:val="18"/>
                <w:lang w:val="en-GB"/>
              </w:rPr>
              <w:t xml:space="preserve"> </w:t>
            </w:r>
            <w:r w:rsidR="00AD7CAD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 xml:space="preserve">Supplementary Fig. </w:t>
            </w:r>
            <w:r w:rsidR="00AB12B6" w:rsidRPr="00C50E35">
              <w:rPr>
                <w:rFonts w:ascii="Times New Roman" w:hAnsi="Times New Roman"/>
                <w:color w:val="5B9BD5" w:themeColor="accent5"/>
                <w:sz w:val="18"/>
                <w:lang w:val="en-GB"/>
              </w:rPr>
              <w:t>6</w:t>
            </w:r>
          </w:p>
        </w:tc>
        <w:tc>
          <w:tcPr>
            <w:tcW w:w="3481" w:type="dxa"/>
          </w:tcPr>
          <w:p w14:paraId="53E1D3DA" w14:textId="77777777" w:rsidR="009065AA" w:rsidRPr="00C50E35" w:rsidRDefault="009065AA" w:rsidP="009065AA">
            <w:pPr>
              <w:rPr>
                <w:rFonts w:ascii="Times New Roman" w:hAnsi="Times New Roman"/>
                <w:sz w:val="18"/>
                <w:lang w:val="en-GB"/>
              </w:rPr>
            </w:pPr>
          </w:p>
        </w:tc>
      </w:tr>
    </w:tbl>
    <w:p w14:paraId="38826F04" w14:textId="535B1BAC" w:rsidR="000C5F32" w:rsidRPr="00C50E35" w:rsidRDefault="000C5F32" w:rsidP="00E43265">
      <w:pPr>
        <w:widowControl/>
        <w:jc w:val="left"/>
        <w:rPr>
          <w:rFonts w:ascii="Times New Roman" w:hAnsi="Times New Roman"/>
          <w:sz w:val="24"/>
          <w:lang w:val="en-GB"/>
        </w:rPr>
      </w:pPr>
    </w:p>
    <w:p w14:paraId="6DE355F4" w14:textId="671AA46F" w:rsidR="00035D9A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32441BCB" w14:textId="09D6B125" w:rsidR="00170383" w:rsidRPr="00C50E35" w:rsidRDefault="00117310" w:rsidP="00F81B11">
      <w:pPr>
        <w:pStyle w:val="a7"/>
        <w:widowControl/>
        <w:numPr>
          <w:ilvl w:val="0"/>
          <w:numId w:val="23"/>
        </w:numPr>
        <w:spacing w:line="360" w:lineRule="auto"/>
        <w:ind w:firstLineChars="0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48" w:name="_Toc98199137"/>
      <w:bookmarkStart w:id="49" w:name="_Toc83224184"/>
      <w:bookmarkStart w:id="50" w:name="_Toc88557622"/>
      <w:r w:rsidRPr="00C50E35">
        <w:rPr>
          <w:rFonts w:ascii="Times New Roman" w:hAnsi="Times New Roman"/>
          <w:b/>
          <w:sz w:val="24"/>
          <w:lang w:val="en-GB"/>
        </w:rPr>
        <w:lastRenderedPageBreak/>
        <w:t>Supplementary results</w:t>
      </w:r>
      <w:bookmarkEnd w:id="48"/>
    </w:p>
    <w:p w14:paraId="0C56906B" w14:textId="3500975B" w:rsidR="006A14F5" w:rsidRPr="00C50E35" w:rsidRDefault="00117310" w:rsidP="000A4167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1" w:name="_Toc98199138"/>
      <w:r w:rsidRPr="00C50E35">
        <w:rPr>
          <w:rFonts w:ascii="Times New Roman" w:hAnsi="Times New Roman"/>
          <w:b/>
          <w:sz w:val="24"/>
          <w:lang w:val="en-GB"/>
        </w:rPr>
        <w:t>B</w:t>
      </w:r>
      <w:r w:rsidR="00336473" w:rsidRPr="00C50E35">
        <w:rPr>
          <w:rFonts w:ascii="Times New Roman" w:hAnsi="Times New Roman"/>
          <w:b/>
          <w:sz w:val="24"/>
          <w:lang w:val="en-GB"/>
        </w:rPr>
        <w:t>aseline scenario</w:t>
      </w:r>
      <w:bookmarkEnd w:id="51"/>
    </w:p>
    <w:p w14:paraId="73BE29D1" w14:textId="1AC0A527" w:rsidR="008C4F38" w:rsidRPr="00C50E35" w:rsidRDefault="00117310" w:rsidP="008C4F38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16097634" wp14:editId="0408698F">
            <wp:extent cx="5220000" cy="52200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349421" name="图片 2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52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82564" w14:textId="7406E6C5" w:rsidR="006A14F5" w:rsidRPr="00C50E35" w:rsidRDefault="00117310" w:rsidP="00D57A25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1C4525" w:rsidRPr="00C50E35">
        <w:rPr>
          <w:rFonts w:ascii="Times New Roman" w:hAnsi="Times New Roman"/>
          <w:b/>
          <w:lang w:val="en-GB"/>
        </w:rPr>
        <w:t>10</w:t>
      </w:r>
      <w:r w:rsidR="009C4969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>| Projected daily incidence of infection</w:t>
      </w:r>
      <w:r w:rsidR="0056160F" w:rsidRPr="00C50E35">
        <w:rPr>
          <w:rFonts w:ascii="Times New Roman" w:hAnsi="Times New Roman"/>
          <w:b/>
          <w:lang w:val="en-GB"/>
        </w:rPr>
        <w:t>s</w:t>
      </w:r>
      <w:r w:rsidR="00E70FE4" w:rsidRPr="00C50E35">
        <w:rPr>
          <w:rFonts w:ascii="Times New Roman" w:hAnsi="Times New Roman"/>
          <w:b/>
          <w:lang w:val="en-GB"/>
        </w:rPr>
        <w:t xml:space="preserve"> </w:t>
      </w:r>
      <w:r w:rsidR="006C0C84" w:rsidRPr="00C50E35">
        <w:rPr>
          <w:rFonts w:ascii="Times New Roman" w:hAnsi="Times New Roman"/>
          <w:b/>
          <w:lang w:val="en-GB"/>
        </w:rPr>
        <w:t xml:space="preserve">per 10,000 </w:t>
      </w:r>
      <w:r w:rsidR="00E70FE4" w:rsidRPr="00C50E35">
        <w:rPr>
          <w:rFonts w:ascii="Times New Roman" w:hAnsi="Times New Roman"/>
          <w:b/>
          <w:lang w:val="en-GB"/>
        </w:rPr>
        <w:t xml:space="preserve">(a) and </w:t>
      </w:r>
      <w:r w:rsidR="00CE1425" w:rsidRPr="00C50E35">
        <w:rPr>
          <w:rFonts w:ascii="Times New Roman" w:hAnsi="Times New Roman"/>
          <w:b/>
          <w:lang w:val="en-GB"/>
        </w:rPr>
        <w:t>c</w:t>
      </w:r>
      <w:r w:rsidR="00DE033F" w:rsidRPr="00C50E35">
        <w:rPr>
          <w:rFonts w:ascii="Times New Roman" w:hAnsi="Times New Roman"/>
          <w:b/>
          <w:lang w:val="en-GB"/>
        </w:rPr>
        <w:t>umulative proportion of</w:t>
      </w:r>
      <w:r w:rsidR="00CD4FEF" w:rsidRPr="00C50E35">
        <w:rPr>
          <w:rFonts w:ascii="Times New Roman" w:hAnsi="Times New Roman"/>
          <w:b/>
          <w:lang w:val="en-GB"/>
        </w:rPr>
        <w:t xml:space="preserve"> infections among the total</w:t>
      </w:r>
      <w:r w:rsidR="00DE033F" w:rsidRPr="00C50E35">
        <w:rPr>
          <w:rFonts w:ascii="Times New Roman" w:hAnsi="Times New Roman"/>
          <w:b/>
          <w:lang w:val="en-GB"/>
        </w:rPr>
        <w:t xml:space="preserve"> population</w:t>
      </w:r>
      <w:r w:rsidR="00E471CB" w:rsidRPr="00C50E35">
        <w:rPr>
          <w:rFonts w:ascii="Times New Roman" w:hAnsi="Times New Roman"/>
          <w:b/>
          <w:lang w:val="en-GB"/>
        </w:rPr>
        <w:t xml:space="preserve"> (b)</w:t>
      </w:r>
      <w:r w:rsidRPr="00C50E35">
        <w:rPr>
          <w:rFonts w:ascii="Times New Roman" w:hAnsi="Times New Roman"/>
          <w:b/>
          <w:lang w:val="en-GB"/>
        </w:rPr>
        <w:t xml:space="preserve"> by source</w:t>
      </w:r>
      <w:r w:rsidR="00F139EC" w:rsidRPr="00C50E35">
        <w:rPr>
          <w:rFonts w:ascii="Times New Roman" w:hAnsi="Times New Roman"/>
          <w:b/>
          <w:lang w:val="en-GB"/>
        </w:rPr>
        <w:t xml:space="preserve"> for baseline scenario</w:t>
      </w:r>
    </w:p>
    <w:p w14:paraId="364D13B7" w14:textId="77777777" w:rsidR="002C3900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45FA2AC6" w14:textId="77777777" w:rsidR="002C3900" w:rsidRPr="00C50E35" w:rsidRDefault="00117310" w:rsidP="002C3900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lastRenderedPageBreak/>
        <w:drawing>
          <wp:inline distT="0" distB="0" distL="0" distR="0" wp14:anchorId="51C63D0F" wp14:editId="3D214570">
            <wp:extent cx="5216148" cy="3503703"/>
            <wp:effectExtent l="0" t="0" r="381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177656" name="图片 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6148" cy="3503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7B8DC" w14:textId="54163558" w:rsidR="002C3900" w:rsidRPr="00C50E35" w:rsidRDefault="00117310" w:rsidP="00D57A25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99634B" w:rsidRPr="00C50E35">
        <w:rPr>
          <w:rFonts w:ascii="Times New Roman" w:hAnsi="Times New Roman"/>
          <w:b/>
          <w:lang w:val="en-GB"/>
        </w:rPr>
        <w:t>1</w:t>
      </w:r>
      <w:r w:rsidR="00C94060" w:rsidRPr="00C50E35">
        <w:rPr>
          <w:rFonts w:ascii="Times New Roman" w:hAnsi="Times New Roman"/>
          <w:b/>
          <w:lang w:val="en-GB"/>
        </w:rPr>
        <w:t>1</w:t>
      </w:r>
      <w:r w:rsidRPr="00C50E35">
        <w:rPr>
          <w:rFonts w:ascii="Times New Roman" w:hAnsi="Times New Roman"/>
          <w:b/>
          <w:lang w:val="en-GB"/>
        </w:rPr>
        <w:t xml:space="preserve"> | Projected </w:t>
      </w:r>
      <w:r w:rsidR="00006E46" w:rsidRPr="00C50E35">
        <w:rPr>
          <w:rFonts w:ascii="Times New Roman" w:hAnsi="Times New Roman"/>
          <w:b/>
          <w:lang w:val="en-GB"/>
        </w:rPr>
        <w:t xml:space="preserve">COVID-19 symptomatic cases </w:t>
      </w:r>
      <w:r w:rsidR="0064452A" w:rsidRPr="00C50E35">
        <w:rPr>
          <w:rFonts w:ascii="Times New Roman" w:hAnsi="Times New Roman"/>
          <w:b/>
          <w:lang w:val="en-GB"/>
        </w:rPr>
        <w:t>caused by</w:t>
      </w:r>
      <w:r w:rsidR="00006E46" w:rsidRPr="00C50E35">
        <w:rPr>
          <w:rFonts w:ascii="Times New Roman" w:hAnsi="Times New Roman"/>
          <w:b/>
          <w:lang w:val="en-GB"/>
        </w:rPr>
        <w:t xml:space="preserve"> an </w:t>
      </w:r>
      <w:r w:rsidR="00006E46" w:rsidRPr="00C50E35">
        <w:rPr>
          <w:rFonts w:ascii="Times New Roman" w:hAnsi="Times New Roman"/>
          <w:b/>
          <w:bCs/>
          <w:lang w:val="en-GB"/>
        </w:rPr>
        <w:t>Omicron</w:t>
      </w:r>
      <w:r w:rsidR="00006E46" w:rsidRPr="00C50E35">
        <w:rPr>
          <w:rFonts w:ascii="Times New Roman" w:hAnsi="Times New Roman"/>
          <w:b/>
          <w:lang w:val="en-GB"/>
        </w:rPr>
        <w:t xml:space="preserve"> epidemic </w:t>
      </w:r>
      <w:r w:rsidR="00684C7A" w:rsidRPr="00C50E35">
        <w:rPr>
          <w:rFonts w:ascii="Times New Roman" w:hAnsi="Times New Roman"/>
          <w:b/>
          <w:lang w:val="en-GB"/>
        </w:rPr>
        <w:t xml:space="preserve">over a 6-month simulation period </w:t>
      </w:r>
      <w:r w:rsidR="00006E46" w:rsidRPr="00C50E35">
        <w:rPr>
          <w:rFonts w:ascii="Times New Roman" w:hAnsi="Times New Roman"/>
          <w:b/>
          <w:lang w:val="en-GB"/>
        </w:rPr>
        <w:t xml:space="preserve">in China </w:t>
      </w:r>
      <w:r w:rsidR="00142BEA" w:rsidRPr="00C50E35">
        <w:rPr>
          <w:rFonts w:ascii="Times New Roman" w:hAnsi="Times New Roman"/>
          <w:b/>
          <w:bCs/>
          <w:lang w:val="en-GB"/>
        </w:rPr>
        <w:t>for</w:t>
      </w:r>
      <w:r w:rsidR="00142BEA" w:rsidRPr="00C50E35">
        <w:rPr>
          <w:rFonts w:ascii="Times New Roman" w:hAnsi="Times New Roman"/>
          <w:b/>
          <w:lang w:val="en-GB"/>
        </w:rPr>
        <w:t xml:space="preserve"> </w:t>
      </w:r>
      <w:r w:rsidR="003F2BFF">
        <w:rPr>
          <w:rFonts w:ascii="Times New Roman" w:hAnsi="Times New Roman"/>
          <w:b/>
          <w:lang w:val="en-GB"/>
        </w:rPr>
        <w:t xml:space="preserve">the </w:t>
      </w:r>
      <w:r w:rsidR="00142BEA" w:rsidRPr="00C50E35">
        <w:rPr>
          <w:rFonts w:ascii="Times New Roman" w:hAnsi="Times New Roman"/>
          <w:b/>
          <w:lang w:val="en-GB"/>
        </w:rPr>
        <w:t xml:space="preserve">baseline scenario. a, </w:t>
      </w:r>
      <w:r w:rsidR="001806E3" w:rsidRPr="00C50E35">
        <w:rPr>
          <w:rFonts w:ascii="Times New Roman" w:hAnsi="Times New Roman"/>
          <w:lang w:val="en-GB"/>
        </w:rPr>
        <w:t>E</w:t>
      </w:r>
      <w:r w:rsidR="00D10826" w:rsidRPr="00C50E35">
        <w:rPr>
          <w:rFonts w:ascii="Times New Roman" w:hAnsi="Times New Roman"/>
          <w:lang w:val="en-GB"/>
        </w:rPr>
        <w:t>pidemic curve of daily symptomatic cases</w:t>
      </w:r>
      <w:r w:rsidR="00935A09" w:rsidRPr="00C50E35">
        <w:rPr>
          <w:rFonts w:ascii="Times New Roman" w:hAnsi="Times New Roman"/>
          <w:lang w:val="en-GB"/>
        </w:rPr>
        <w:t xml:space="preserve"> per 10,000</w:t>
      </w:r>
      <w:r w:rsidR="00D10826" w:rsidRPr="00C50E35">
        <w:rPr>
          <w:rFonts w:ascii="Times New Roman" w:hAnsi="Times New Roman"/>
          <w:lang w:val="en-GB"/>
        </w:rPr>
        <w:t>.</w:t>
      </w:r>
      <w:r w:rsidR="002B5D02" w:rsidRPr="00C50E35">
        <w:rPr>
          <w:rFonts w:ascii="Times New Roman" w:hAnsi="Times New Roman"/>
          <w:lang w:val="en-GB"/>
        </w:rPr>
        <w:t xml:space="preserve"> </w:t>
      </w:r>
      <w:r w:rsidR="002B5D02" w:rsidRPr="00C50E35">
        <w:rPr>
          <w:rFonts w:ascii="Times New Roman" w:hAnsi="Times New Roman"/>
          <w:b/>
          <w:lang w:val="en-GB"/>
        </w:rPr>
        <w:t>b</w:t>
      </w:r>
      <w:r w:rsidR="002B5D02" w:rsidRPr="00C50E35">
        <w:rPr>
          <w:rFonts w:ascii="Times New Roman" w:hAnsi="Times New Roman"/>
          <w:lang w:val="en-GB"/>
        </w:rPr>
        <w:t xml:space="preserve">, </w:t>
      </w:r>
      <w:r w:rsidR="003D1189" w:rsidRPr="00C50E35">
        <w:rPr>
          <w:rFonts w:ascii="Times New Roman" w:hAnsi="Times New Roman"/>
          <w:lang w:val="en-GB"/>
        </w:rPr>
        <w:t>Epidemiological status</w:t>
      </w:r>
      <w:r w:rsidR="002B5D02" w:rsidRPr="00C50E35">
        <w:rPr>
          <w:rFonts w:ascii="Times New Roman" w:hAnsi="Times New Roman"/>
          <w:lang w:val="en-GB"/>
        </w:rPr>
        <w:t xml:space="preserve"> of total symptomatic cases. </w:t>
      </w:r>
      <w:r w:rsidR="002B5D02" w:rsidRPr="00C50E35">
        <w:rPr>
          <w:rFonts w:ascii="Times New Roman" w:hAnsi="Times New Roman"/>
          <w:b/>
          <w:lang w:val="en-GB"/>
        </w:rPr>
        <w:t>c</w:t>
      </w:r>
      <w:r w:rsidR="002B5D02" w:rsidRPr="00C50E35">
        <w:rPr>
          <w:rFonts w:ascii="Times New Roman" w:hAnsi="Times New Roman"/>
          <w:lang w:val="en-GB"/>
        </w:rPr>
        <w:t xml:space="preserve">, Age distribution of total symptomatic cases. </w:t>
      </w:r>
      <w:r w:rsidR="002B5D02" w:rsidRPr="00C50E35">
        <w:rPr>
          <w:rFonts w:ascii="Times New Roman" w:hAnsi="Times New Roman"/>
          <w:b/>
          <w:lang w:val="en-GB"/>
        </w:rPr>
        <w:t>d</w:t>
      </w:r>
      <w:r w:rsidR="002B5D02" w:rsidRPr="00C50E35">
        <w:rPr>
          <w:rFonts w:ascii="Times New Roman" w:hAnsi="Times New Roman"/>
          <w:lang w:val="en-GB"/>
        </w:rPr>
        <w:t xml:space="preserve">, Symptomatic cases per 1,000 by age group and </w:t>
      </w:r>
      <w:r w:rsidR="006A6FAF" w:rsidRPr="00C50E35">
        <w:rPr>
          <w:rFonts w:ascii="Times New Roman" w:hAnsi="Times New Roman"/>
          <w:lang w:val="en-GB"/>
        </w:rPr>
        <w:t>epidemiological status</w:t>
      </w:r>
      <w:r w:rsidR="002B5D02" w:rsidRPr="00C50E35">
        <w:rPr>
          <w:rFonts w:ascii="Times New Roman" w:hAnsi="Times New Roman"/>
          <w:bCs/>
          <w:lang w:val="en-GB"/>
        </w:rPr>
        <w:t>.</w:t>
      </w:r>
    </w:p>
    <w:p w14:paraId="2793FF84" w14:textId="51975963" w:rsidR="005B3A35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4B855EDA" w14:textId="0598E1DF" w:rsidR="00E0587A" w:rsidRPr="00C50E35" w:rsidRDefault="00117310" w:rsidP="00F81B11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2" w:name="_Toc98199139"/>
      <w:r w:rsidRPr="00C50E35">
        <w:rPr>
          <w:rFonts w:ascii="Times New Roman" w:hAnsi="Times New Roman"/>
          <w:b/>
          <w:sz w:val="24"/>
          <w:lang w:val="en-GB"/>
        </w:rPr>
        <w:lastRenderedPageBreak/>
        <w:t>Booster rollout</w:t>
      </w:r>
      <w:r w:rsidR="00463EB9" w:rsidRPr="00C50E35">
        <w:rPr>
          <w:rFonts w:ascii="Times New Roman" w:hAnsi="Times New Roman"/>
          <w:b/>
          <w:sz w:val="24"/>
          <w:lang w:val="en-GB"/>
        </w:rPr>
        <w:t>s</w:t>
      </w:r>
      <w:bookmarkEnd w:id="52"/>
    </w:p>
    <w:p w14:paraId="613619BA" w14:textId="77777777" w:rsidR="00D147A2" w:rsidRPr="00C50E35" w:rsidRDefault="00117310" w:rsidP="00D147A2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40719D20" wp14:editId="61A59A62">
            <wp:extent cx="5040000" cy="5598000"/>
            <wp:effectExtent l="0" t="0" r="8255" b="317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723707" name="图片 23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55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5DBAB" w14:textId="603F2E02" w:rsidR="00D147A2" w:rsidRPr="00C50E35" w:rsidRDefault="00117310" w:rsidP="00D57A25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EC60B1" w:rsidRPr="00C50E35">
        <w:rPr>
          <w:rFonts w:ascii="Times New Roman" w:hAnsi="Times New Roman"/>
          <w:b/>
          <w:lang w:val="en-GB"/>
        </w:rPr>
        <w:t>1</w:t>
      </w:r>
      <w:r w:rsidR="004736F9" w:rsidRPr="00C50E35">
        <w:rPr>
          <w:rFonts w:ascii="Times New Roman" w:hAnsi="Times New Roman"/>
          <w:b/>
          <w:lang w:val="en-GB"/>
        </w:rPr>
        <w:t>2</w:t>
      </w:r>
      <w:r w:rsidR="00EC60B1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Projected COVID-19 burden and demands in hospital and ICU beds under </w:t>
      </w:r>
      <w:r w:rsidR="000C2BFA" w:rsidRPr="00C50E35">
        <w:rPr>
          <w:rFonts w:ascii="Times New Roman" w:hAnsi="Times New Roman"/>
          <w:b/>
          <w:lang w:val="en-GB"/>
        </w:rPr>
        <w:t>increased booster rollout</w:t>
      </w:r>
      <w:r w:rsidRPr="00C50E35">
        <w:rPr>
          <w:rFonts w:ascii="Times New Roman" w:hAnsi="Times New Roman"/>
          <w:b/>
          <w:lang w:val="en-GB"/>
        </w:rPr>
        <w:t xml:space="preserve"> scenario compared to baseline (</w:t>
      </w:r>
      <w:r w:rsidR="00D77D35" w:rsidRPr="00C50E35">
        <w:rPr>
          <w:rFonts w:ascii="Times New Roman" w:hAnsi="Times New Roman"/>
          <w:b/>
          <w:lang w:val="en-GB"/>
        </w:rPr>
        <w:t>5 million</w:t>
      </w:r>
      <w:r w:rsidR="00445AD9" w:rsidRPr="00C50E35">
        <w:rPr>
          <w:rFonts w:ascii="Times New Roman" w:hAnsi="Times New Roman"/>
          <w:b/>
          <w:lang w:val="en-GB"/>
        </w:rPr>
        <w:t xml:space="preserve"> doses per day</w:t>
      </w:r>
      <w:r w:rsidRPr="00C50E35">
        <w:rPr>
          <w:rFonts w:ascii="Times New Roman" w:hAnsi="Times New Roman"/>
          <w:b/>
          <w:lang w:val="en-GB"/>
        </w:rPr>
        <w:t>) scenario.</w:t>
      </w:r>
      <w:r w:rsidRPr="00C50E35">
        <w:rPr>
          <w:rFonts w:ascii="Times New Roman" w:hAnsi="Times New Roman"/>
          <w:bCs/>
          <w:lang w:val="en-GB"/>
        </w:rPr>
        <w:t xml:space="preserve"> The first row shows </w:t>
      </w:r>
      <w:r w:rsidR="00B51478" w:rsidRPr="00C50E35">
        <w:rPr>
          <w:rFonts w:ascii="Times New Roman" w:hAnsi="Times New Roman"/>
          <w:bCs/>
          <w:lang w:val="en-GB"/>
        </w:rPr>
        <w:t xml:space="preserve">the </w:t>
      </w:r>
      <w:r w:rsidR="00BB6880" w:rsidRPr="00C50E35">
        <w:rPr>
          <w:rFonts w:ascii="Times New Roman" w:hAnsi="Times New Roman"/>
          <w:bCs/>
          <w:lang w:val="en-GB"/>
        </w:rPr>
        <w:t xml:space="preserve">total </w:t>
      </w:r>
      <w:r w:rsidRPr="00C50E35">
        <w:rPr>
          <w:rFonts w:ascii="Times New Roman" w:hAnsi="Times New Roman"/>
          <w:bCs/>
          <w:lang w:val="en-GB"/>
        </w:rPr>
        <w:t>hospital admissions (</w:t>
      </w:r>
      <w:r w:rsidR="007324BC"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bCs/>
          <w:lang w:val="en-GB"/>
        </w:rPr>
        <w:t>), ICU admissions (</w:t>
      </w:r>
      <w:r w:rsidR="00E37040"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>), and deaths (</w:t>
      </w:r>
      <w:r w:rsidR="00E37040"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bCs/>
          <w:lang w:val="en-GB"/>
        </w:rPr>
        <w:t xml:space="preserve">) </w:t>
      </w:r>
      <w:r w:rsidR="00A63472" w:rsidRPr="00C50E35">
        <w:rPr>
          <w:rFonts w:ascii="Times New Roman" w:hAnsi="Times New Roman"/>
          <w:lang w:val="en-GB"/>
        </w:rPr>
        <w:t>over</w:t>
      </w:r>
      <w:r w:rsidRPr="00C50E35">
        <w:rPr>
          <w:rFonts w:ascii="Times New Roman" w:hAnsi="Times New Roman"/>
          <w:lang w:val="en-GB"/>
        </w:rPr>
        <w:t xml:space="preserve"> </w:t>
      </w:r>
      <w:r w:rsidR="00B82AE7" w:rsidRPr="00C50E35">
        <w:rPr>
          <w:rFonts w:ascii="Times New Roman" w:hAnsi="Times New Roman"/>
          <w:lang w:val="en-GB"/>
        </w:rPr>
        <w:t>a 6</w:t>
      </w:r>
      <w:r w:rsidRPr="00C50E35">
        <w:rPr>
          <w:rFonts w:ascii="Times New Roman" w:hAnsi="Times New Roman"/>
          <w:lang w:val="en-GB"/>
        </w:rPr>
        <w:t>-</w:t>
      </w:r>
      <w:r w:rsidR="00B82AE7" w:rsidRPr="00C50E35">
        <w:rPr>
          <w:rFonts w:ascii="Times New Roman" w:hAnsi="Times New Roman"/>
          <w:lang w:val="en-GB"/>
        </w:rPr>
        <w:t>month</w:t>
      </w:r>
      <w:r w:rsidRPr="00C50E35">
        <w:rPr>
          <w:rFonts w:ascii="Times New Roman" w:hAnsi="Times New Roman"/>
          <w:lang w:val="en-GB"/>
        </w:rPr>
        <w:t xml:space="preserve"> simulation period</w:t>
      </w:r>
      <w:r w:rsidRPr="00C50E35">
        <w:rPr>
          <w:rFonts w:ascii="Times New Roman" w:hAnsi="Times New Roman"/>
          <w:bCs/>
          <w:lang w:val="en-GB"/>
        </w:rPr>
        <w:t xml:space="preserve">. </w:t>
      </w:r>
      <w:r w:rsidR="00C937B5"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, </w:t>
      </w:r>
      <w:r w:rsidRPr="00C50E35">
        <w:rPr>
          <w:rFonts w:ascii="Times New Roman" w:hAnsi="Times New Roman"/>
          <w:lang w:val="en-GB"/>
        </w:rPr>
        <w:t xml:space="preserve">The projected </w:t>
      </w:r>
      <w:r w:rsidR="003435F4" w:rsidRPr="00C50E35">
        <w:rPr>
          <w:rFonts w:ascii="Times New Roman" w:hAnsi="Times New Roman"/>
          <w:lang w:val="en-GB"/>
        </w:rPr>
        <w:t xml:space="preserve">daily </w:t>
      </w:r>
      <w:r w:rsidRPr="00C50E35">
        <w:rPr>
          <w:rFonts w:ascii="Times New Roman" w:hAnsi="Times New Roman"/>
          <w:lang w:val="en-GB"/>
        </w:rPr>
        <w:t>demand in hospital beds for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0941F3" w:rsidRPr="00C50E35">
        <w:rPr>
          <w:rFonts w:ascii="Times New Roman" w:hAnsi="Times New Roman"/>
          <w:bCs/>
          <w:lang w:val="en-GB"/>
        </w:rPr>
        <w:t>varying</w:t>
      </w:r>
      <w:r w:rsidR="00592821" w:rsidRPr="00C50E35">
        <w:rPr>
          <w:rFonts w:ascii="Times New Roman" w:hAnsi="Times New Roman"/>
          <w:bCs/>
          <w:lang w:val="en-GB"/>
        </w:rPr>
        <w:t xml:space="preserve"> booster rollout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lang w:val="en-GB"/>
        </w:rPr>
        <w:t>scenarios. The green and red horizontal dashed line</w:t>
      </w:r>
      <w:r w:rsidR="00381732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indicate the number of hospital beds for respiratory illness and all hospital beds available in China</w:t>
      </w:r>
      <w:r w:rsidR="00B51478" w:rsidRPr="00C50E35">
        <w:rPr>
          <w:rFonts w:ascii="Times New Roman" w:hAnsi="Times New Roman"/>
          <w:bCs/>
          <w:lang w:val="en-GB"/>
        </w:rPr>
        <w:t>, respectively</w:t>
      </w:r>
      <w:r w:rsidR="0073222D" w:rsidRPr="00C50E35">
        <w:rPr>
          <w:rFonts w:ascii="Times New Roman" w:hAnsi="Times New Roman"/>
          <w:bCs/>
          <w:lang w:val="en-GB"/>
        </w:rPr>
        <w:t>.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0D6019"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bCs/>
          <w:lang w:val="en-GB"/>
        </w:rPr>
        <w:t xml:space="preserve">, As </w:t>
      </w:r>
      <w:r w:rsidR="005419A6"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 but for ICU beds</w:t>
      </w:r>
    </w:p>
    <w:p w14:paraId="2904C358" w14:textId="77777777" w:rsidR="00275A9B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36C6BF51" w14:textId="77777777" w:rsidR="00275A9B" w:rsidRPr="00C50E35" w:rsidRDefault="00117310" w:rsidP="00275A9B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3" w:name="_Toc98199140"/>
      <w:r w:rsidRPr="00C50E35">
        <w:rPr>
          <w:rFonts w:ascii="Times New Roman" w:hAnsi="Times New Roman"/>
          <w:b/>
          <w:sz w:val="24"/>
          <w:lang w:val="en-GB"/>
        </w:rPr>
        <w:lastRenderedPageBreak/>
        <w:t>Half decay rate for heterologous booster VEs</w:t>
      </w:r>
      <w:bookmarkEnd w:id="53"/>
    </w:p>
    <w:p w14:paraId="01A667B0" w14:textId="77777777" w:rsidR="00275A9B" w:rsidRPr="00C50E35" w:rsidRDefault="00117310" w:rsidP="00275A9B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29207F90" wp14:editId="5ECA889C">
            <wp:extent cx="5039999" cy="3876922"/>
            <wp:effectExtent l="0" t="0" r="825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231269" name="图片 8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9999" cy="387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47592" w14:textId="49A22A61" w:rsidR="00275A9B" w:rsidRPr="00C50E35" w:rsidRDefault="00117310" w:rsidP="00D57A25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>Supplementary Fig. 1</w:t>
      </w:r>
      <w:r w:rsidR="00AF30A4" w:rsidRPr="00C50E35">
        <w:rPr>
          <w:rFonts w:ascii="Times New Roman" w:hAnsi="Times New Roman"/>
          <w:b/>
          <w:lang w:val="en-GB"/>
        </w:rPr>
        <w:t>3</w:t>
      </w:r>
      <w:r w:rsidRPr="00C50E35">
        <w:rPr>
          <w:rFonts w:ascii="Times New Roman" w:hAnsi="Times New Roman"/>
          <w:b/>
          <w:lang w:val="en-GB"/>
        </w:rPr>
        <w:t xml:space="preserve"> | Projected COVID-19 burden and demands in hospital and ICU beds under half decay rate for heterologous booster VEs scenario compared to baseline (same decay rate between </w:t>
      </w:r>
      <w:r w:rsidR="00F9096C" w:rsidRPr="00C50E35">
        <w:rPr>
          <w:rFonts w:ascii="Times New Roman" w:hAnsi="Times New Roman"/>
          <w:b/>
          <w:lang w:val="en-GB"/>
        </w:rPr>
        <w:t>homologous</w:t>
      </w:r>
      <w:r w:rsidRPr="00C50E35">
        <w:rPr>
          <w:rFonts w:ascii="Times New Roman" w:hAnsi="Times New Roman"/>
          <w:b/>
          <w:lang w:val="en-GB"/>
        </w:rPr>
        <w:t xml:space="preserve"> and heterologous booster VEs) scenario.</w:t>
      </w:r>
      <w:r w:rsidRPr="00C50E35">
        <w:rPr>
          <w:rFonts w:ascii="Times New Roman" w:hAnsi="Times New Roman"/>
          <w:bCs/>
          <w:lang w:val="en-GB"/>
        </w:rPr>
        <w:t xml:space="preserve"> The first row shows </w:t>
      </w:r>
      <w:r w:rsidR="00E3216E" w:rsidRPr="00C50E35">
        <w:rPr>
          <w:rFonts w:ascii="Times New Roman" w:hAnsi="Times New Roman"/>
          <w:bCs/>
          <w:lang w:val="en-GB"/>
        </w:rPr>
        <w:t xml:space="preserve">the </w:t>
      </w:r>
      <w:r w:rsidRPr="00C50E35">
        <w:rPr>
          <w:rFonts w:ascii="Times New Roman" w:hAnsi="Times New Roman"/>
          <w:bCs/>
          <w:lang w:val="en-GB"/>
        </w:rPr>
        <w:t>total hospital admissions (</w:t>
      </w:r>
      <w:r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bCs/>
          <w:lang w:val="en-GB"/>
        </w:rPr>
        <w:t>), ICU admissions (</w:t>
      </w:r>
      <w:r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>), and deaths (</w:t>
      </w:r>
      <w:r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bCs/>
          <w:lang w:val="en-GB"/>
        </w:rPr>
        <w:t xml:space="preserve">) </w:t>
      </w:r>
      <w:r w:rsidR="00EB2E4F" w:rsidRPr="00C50E35">
        <w:rPr>
          <w:rFonts w:ascii="Times New Roman" w:hAnsi="Times New Roman"/>
          <w:lang w:val="en-GB"/>
        </w:rPr>
        <w:t>over</w:t>
      </w:r>
      <w:r w:rsidRPr="00C50E35">
        <w:rPr>
          <w:rFonts w:ascii="Times New Roman" w:hAnsi="Times New Roman"/>
          <w:lang w:val="en-GB"/>
        </w:rPr>
        <w:t xml:space="preserve"> </w:t>
      </w:r>
      <w:r w:rsidR="00EB2E4F" w:rsidRPr="00C50E35">
        <w:rPr>
          <w:rFonts w:ascii="Times New Roman" w:hAnsi="Times New Roman"/>
          <w:lang w:val="en-GB"/>
        </w:rPr>
        <w:t>a 6</w:t>
      </w:r>
      <w:r w:rsidRPr="00C50E35">
        <w:rPr>
          <w:rFonts w:ascii="Times New Roman" w:hAnsi="Times New Roman"/>
          <w:lang w:val="en-GB"/>
        </w:rPr>
        <w:t>-</w:t>
      </w:r>
      <w:r w:rsidR="00EB2E4F" w:rsidRPr="00C50E35">
        <w:rPr>
          <w:rFonts w:ascii="Times New Roman" w:hAnsi="Times New Roman"/>
          <w:lang w:val="en-GB"/>
        </w:rPr>
        <w:t>month</w:t>
      </w:r>
      <w:r w:rsidRPr="00C50E35">
        <w:rPr>
          <w:rFonts w:ascii="Times New Roman" w:hAnsi="Times New Roman"/>
          <w:lang w:val="en-GB"/>
        </w:rPr>
        <w:t xml:space="preserve"> simulation period</w:t>
      </w:r>
      <w:r w:rsidRPr="00C50E35">
        <w:rPr>
          <w:rFonts w:ascii="Times New Roman" w:hAnsi="Times New Roman"/>
          <w:bCs/>
          <w:lang w:val="en-GB"/>
        </w:rPr>
        <w:t xml:space="preserve">. The bars filled with patterns indicate </w:t>
      </w:r>
      <w:r w:rsidR="00E3216E" w:rsidRPr="00C50E35">
        <w:rPr>
          <w:rFonts w:ascii="Times New Roman" w:hAnsi="Times New Roman"/>
          <w:bCs/>
          <w:lang w:val="en-GB"/>
        </w:rPr>
        <w:t xml:space="preserve">a </w:t>
      </w:r>
      <w:r w:rsidRPr="00C50E35">
        <w:rPr>
          <w:rFonts w:ascii="Times New Roman" w:hAnsi="Times New Roman"/>
          <w:bCs/>
          <w:lang w:val="en-GB"/>
        </w:rPr>
        <w:t xml:space="preserve">50% decrease in decay rates in VEs for heterologous boosters compared </w:t>
      </w:r>
      <w:r w:rsidR="00E3216E" w:rsidRPr="00C50E35">
        <w:rPr>
          <w:rFonts w:ascii="Times New Roman" w:hAnsi="Times New Roman"/>
          <w:bCs/>
          <w:lang w:val="en-GB"/>
        </w:rPr>
        <w:t>with that for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26006D" w:rsidRPr="00C50E35">
        <w:rPr>
          <w:rFonts w:ascii="Times New Roman" w:hAnsi="Times New Roman"/>
          <w:bCs/>
          <w:lang w:val="en-GB"/>
        </w:rPr>
        <w:t>homologous</w:t>
      </w:r>
      <w:r w:rsidRPr="00C50E35">
        <w:rPr>
          <w:rFonts w:ascii="Times New Roman" w:hAnsi="Times New Roman"/>
          <w:bCs/>
          <w:lang w:val="en-GB"/>
        </w:rPr>
        <w:t xml:space="preserve"> booster scenario (see </w:t>
      </w:r>
      <w:r w:rsidRPr="00C50E35">
        <w:rPr>
          <w:rFonts w:ascii="Times New Roman" w:hAnsi="Times New Roman"/>
          <w:bCs/>
          <w:color w:val="5B9BD5" w:themeColor="accent5"/>
          <w:lang w:val="en-GB"/>
        </w:rPr>
        <w:t>Section 4.3</w:t>
      </w:r>
      <w:r w:rsidRPr="00C50E35">
        <w:rPr>
          <w:rFonts w:ascii="Times New Roman" w:hAnsi="Times New Roman"/>
          <w:bCs/>
          <w:lang w:val="en-GB"/>
        </w:rPr>
        <w:t xml:space="preserve"> for details).</w:t>
      </w:r>
      <w:r w:rsidRPr="00C50E35">
        <w:rPr>
          <w:rFonts w:ascii="Times New Roman" w:hAnsi="Times New Roman"/>
          <w:b/>
          <w:lang w:val="en-GB"/>
        </w:rPr>
        <w:t xml:space="preserve"> d</w:t>
      </w:r>
      <w:r w:rsidRPr="00C50E35">
        <w:rPr>
          <w:rFonts w:ascii="Times New Roman" w:hAnsi="Times New Roman"/>
          <w:bCs/>
          <w:lang w:val="en-GB"/>
        </w:rPr>
        <w:t xml:space="preserve">, </w:t>
      </w:r>
      <w:r w:rsidRPr="00C50E35">
        <w:rPr>
          <w:rFonts w:ascii="Times New Roman" w:hAnsi="Times New Roman"/>
          <w:lang w:val="en-GB"/>
        </w:rPr>
        <w:t xml:space="preserve">The projected </w:t>
      </w:r>
      <w:r w:rsidR="0062502A" w:rsidRPr="00C50E35">
        <w:rPr>
          <w:rFonts w:ascii="Times New Roman" w:hAnsi="Times New Roman"/>
          <w:lang w:val="en-GB"/>
        </w:rPr>
        <w:t xml:space="preserve">daily </w:t>
      </w:r>
      <w:r w:rsidRPr="00C50E35">
        <w:rPr>
          <w:rFonts w:ascii="Times New Roman" w:hAnsi="Times New Roman"/>
          <w:lang w:val="en-GB"/>
        </w:rPr>
        <w:t>demand in hospital beds for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26006D" w:rsidRPr="00C50E35">
        <w:rPr>
          <w:rFonts w:ascii="Times New Roman" w:hAnsi="Times New Roman"/>
          <w:bCs/>
          <w:lang w:val="en-GB"/>
        </w:rPr>
        <w:t>homologous</w:t>
      </w:r>
      <w:r w:rsidRPr="00C50E35">
        <w:rPr>
          <w:rFonts w:ascii="Times New Roman" w:hAnsi="Times New Roman"/>
          <w:bCs/>
          <w:lang w:val="en-GB"/>
        </w:rPr>
        <w:t xml:space="preserve"> booster vaccination using inactivated </w:t>
      </w:r>
      <w:r w:rsidR="00893E59" w:rsidRPr="00C50E35">
        <w:rPr>
          <w:rFonts w:ascii="Times New Roman" w:hAnsi="Times New Roman"/>
          <w:bCs/>
          <w:lang w:val="en-GB"/>
        </w:rPr>
        <w:t>vaccine</w:t>
      </w:r>
      <w:r w:rsidR="00FF3D09" w:rsidRPr="00C50E35">
        <w:rPr>
          <w:rFonts w:ascii="Times New Roman" w:hAnsi="Times New Roman"/>
          <w:bCs/>
          <w:lang w:val="en-GB"/>
        </w:rPr>
        <w:t>s</w:t>
      </w:r>
      <w:r w:rsidR="00893E59"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bCs/>
          <w:lang w:val="en-GB"/>
        </w:rPr>
        <w:t xml:space="preserve">and half decay rates of heterologous booster vaccinations using mRNA, subunit, and vector vaccines </w:t>
      </w:r>
      <w:r w:rsidRPr="00C50E35">
        <w:rPr>
          <w:rFonts w:ascii="Times New Roman" w:hAnsi="Times New Roman"/>
          <w:lang w:val="en-GB"/>
        </w:rPr>
        <w:t>scenarios. The green and red horizontal dashed line</w:t>
      </w:r>
      <w:r w:rsidR="00C645BE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indicate the number of hospital beds for respiratory illness and all hospital beds available in China</w:t>
      </w:r>
      <w:r w:rsidR="00E3216E" w:rsidRPr="00C50E35">
        <w:rPr>
          <w:rFonts w:ascii="Times New Roman" w:hAnsi="Times New Roman"/>
          <w:bCs/>
          <w:lang w:val="en-GB"/>
        </w:rPr>
        <w:t>, respectively</w:t>
      </w:r>
      <w:r w:rsidR="0073222D" w:rsidRPr="00C50E35">
        <w:rPr>
          <w:rFonts w:ascii="Times New Roman" w:hAnsi="Times New Roman"/>
          <w:bCs/>
          <w:lang w:val="en-GB"/>
        </w:rPr>
        <w:t>.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bCs/>
          <w:lang w:val="en-GB"/>
        </w:rPr>
        <w:t xml:space="preserve">, As </w:t>
      </w:r>
      <w:r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 but for ICU beds</w:t>
      </w:r>
    </w:p>
    <w:p w14:paraId="2F3624BC" w14:textId="02D7B9EF" w:rsidR="0097318A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63DE9CCB" w14:textId="365078E6" w:rsidR="002E73F5" w:rsidRPr="00C50E35" w:rsidRDefault="00117310" w:rsidP="002E73F5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4" w:name="_Toc98199141"/>
      <w:r w:rsidRPr="00C50E35">
        <w:rPr>
          <w:rFonts w:ascii="Times New Roman" w:hAnsi="Times New Roman"/>
          <w:b/>
          <w:sz w:val="24"/>
          <w:lang w:val="en-GB"/>
        </w:rPr>
        <w:lastRenderedPageBreak/>
        <w:t>Cross</w:t>
      </w:r>
      <w:r w:rsidR="00914F0A" w:rsidRPr="00C50E35">
        <w:rPr>
          <w:rFonts w:ascii="Times New Roman" w:hAnsi="Times New Roman"/>
          <w:b/>
          <w:sz w:val="24"/>
          <w:lang w:val="en-GB"/>
        </w:rPr>
        <w:t>-</w:t>
      </w:r>
      <w:r w:rsidRPr="00C50E35">
        <w:rPr>
          <w:rFonts w:ascii="Times New Roman" w:hAnsi="Times New Roman"/>
          <w:b/>
          <w:sz w:val="24"/>
          <w:lang w:val="en-GB"/>
        </w:rPr>
        <w:t xml:space="preserve">protection from previous </w:t>
      </w:r>
      <w:r w:rsidRPr="00C50E35">
        <w:rPr>
          <w:rFonts w:ascii="Times New Roman" w:hAnsi="Times New Roman" w:cs="Times New Roman"/>
          <w:b/>
          <w:sz w:val="24"/>
          <w:szCs w:val="24"/>
          <w:lang w:val="en-GB"/>
        </w:rPr>
        <w:t>Delta</w:t>
      </w:r>
      <w:r w:rsidRPr="00C50E35">
        <w:rPr>
          <w:rFonts w:ascii="Times New Roman" w:hAnsi="Times New Roman"/>
          <w:b/>
          <w:sz w:val="24"/>
          <w:lang w:val="en-GB"/>
        </w:rPr>
        <w:t xml:space="preserve"> infections</w:t>
      </w:r>
      <w:bookmarkEnd w:id="54"/>
    </w:p>
    <w:p w14:paraId="6E320344" w14:textId="77777777" w:rsidR="002E73F5" w:rsidRPr="00C50E35" w:rsidRDefault="00117310" w:rsidP="002E73F5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bookmarkStart w:id="55" w:name="_Hlk94486979"/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1AE7A596" wp14:editId="43C827F6">
            <wp:extent cx="5220000" cy="522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986281" name="图片 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52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42097" w14:textId="5FFDCE3B" w:rsidR="00FD6AF5" w:rsidRPr="00C50E35" w:rsidRDefault="00117310" w:rsidP="00D57A25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DA2247" w:rsidRPr="00C50E35">
        <w:rPr>
          <w:rFonts w:ascii="Times New Roman" w:hAnsi="Times New Roman"/>
          <w:b/>
          <w:lang w:val="en-GB"/>
        </w:rPr>
        <w:t>1</w:t>
      </w:r>
      <w:r w:rsidR="00103CFF" w:rsidRPr="00C50E35">
        <w:rPr>
          <w:rFonts w:ascii="Times New Roman" w:hAnsi="Times New Roman"/>
          <w:b/>
          <w:lang w:val="en-GB"/>
        </w:rPr>
        <w:t>4</w:t>
      </w:r>
      <w:r w:rsidR="00DA2247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>| Projected daily incidence of infection</w:t>
      </w:r>
      <w:r w:rsidR="004633B8" w:rsidRPr="00C50E35">
        <w:rPr>
          <w:rFonts w:ascii="Times New Roman" w:hAnsi="Times New Roman"/>
          <w:b/>
          <w:lang w:val="en-GB"/>
        </w:rPr>
        <w:t>s</w:t>
      </w:r>
      <w:r w:rsidR="00375CDA" w:rsidRPr="00C50E35">
        <w:rPr>
          <w:rFonts w:ascii="Times New Roman" w:hAnsi="Times New Roman"/>
          <w:b/>
          <w:lang w:val="en-GB"/>
        </w:rPr>
        <w:t xml:space="preserve"> per 10,000</w:t>
      </w:r>
      <w:r w:rsidRPr="00C50E35">
        <w:rPr>
          <w:rFonts w:ascii="Times New Roman" w:hAnsi="Times New Roman"/>
          <w:b/>
          <w:lang w:val="en-GB"/>
        </w:rPr>
        <w:t xml:space="preserve"> (a) and cumulative proportion of </w:t>
      </w:r>
      <w:r w:rsidR="00BD6093" w:rsidRPr="00C50E35">
        <w:rPr>
          <w:rFonts w:ascii="Times New Roman" w:hAnsi="Times New Roman"/>
          <w:b/>
          <w:lang w:val="en-GB"/>
        </w:rPr>
        <w:t xml:space="preserve">infections among the total </w:t>
      </w:r>
      <w:r w:rsidRPr="00C50E35">
        <w:rPr>
          <w:rFonts w:ascii="Times New Roman" w:hAnsi="Times New Roman"/>
          <w:b/>
          <w:lang w:val="en-GB"/>
        </w:rPr>
        <w:t xml:space="preserve">population (b) by source for </w:t>
      </w:r>
      <w:r w:rsidR="00CC1FD1" w:rsidRPr="00C50E35">
        <w:rPr>
          <w:rFonts w:ascii="Times New Roman" w:hAnsi="Times New Roman"/>
          <w:b/>
          <w:lang w:val="en-GB"/>
        </w:rPr>
        <w:t xml:space="preserve">30% </w:t>
      </w:r>
      <w:r w:rsidR="00E3216E" w:rsidRPr="00C50E35">
        <w:rPr>
          <w:rFonts w:ascii="Times New Roman" w:hAnsi="Times New Roman"/>
          <w:b/>
          <w:lang w:val="en-GB"/>
        </w:rPr>
        <w:t xml:space="preserve">of </w:t>
      </w:r>
      <w:r w:rsidR="00DC7D24" w:rsidRPr="00C50E35">
        <w:rPr>
          <w:rFonts w:ascii="Times New Roman" w:hAnsi="Times New Roman"/>
          <w:b/>
          <w:lang w:val="en-GB"/>
        </w:rPr>
        <w:t xml:space="preserve">the </w:t>
      </w:r>
      <w:r w:rsidR="00CC1FD1" w:rsidRPr="00C50E35">
        <w:rPr>
          <w:rFonts w:ascii="Times New Roman" w:hAnsi="Times New Roman"/>
          <w:b/>
          <w:lang w:val="en-GB"/>
        </w:rPr>
        <w:t xml:space="preserve">population with </w:t>
      </w:r>
      <w:r w:rsidR="00E3216E" w:rsidRPr="00C50E35">
        <w:rPr>
          <w:rFonts w:ascii="Times New Roman" w:hAnsi="Times New Roman"/>
          <w:b/>
          <w:lang w:val="en-GB"/>
        </w:rPr>
        <w:t xml:space="preserve">previous </w:t>
      </w:r>
      <w:r w:rsidR="00990AF8">
        <w:rPr>
          <w:rFonts w:ascii="Times New Roman" w:hAnsi="Times New Roman"/>
          <w:b/>
          <w:lang w:val="en-GB"/>
        </w:rPr>
        <w:t>D</w:t>
      </w:r>
      <w:r w:rsidR="001022B2" w:rsidRPr="00C50E35">
        <w:rPr>
          <w:rFonts w:ascii="Times New Roman" w:hAnsi="Times New Roman"/>
          <w:b/>
          <w:lang w:val="en-GB"/>
        </w:rPr>
        <w:t xml:space="preserve">elta </w:t>
      </w:r>
      <w:r w:rsidR="00CC1FD1" w:rsidRPr="00C50E35">
        <w:rPr>
          <w:rFonts w:ascii="Times New Roman" w:hAnsi="Times New Roman"/>
          <w:b/>
          <w:lang w:val="en-GB"/>
        </w:rPr>
        <w:t>infections</w:t>
      </w:r>
      <w:r w:rsidRPr="00C50E35">
        <w:rPr>
          <w:rFonts w:ascii="Times New Roman" w:hAnsi="Times New Roman"/>
          <w:b/>
          <w:bCs/>
          <w:lang w:val="en-GB"/>
        </w:rPr>
        <w:t xml:space="preserve"> scenario.</w:t>
      </w:r>
    </w:p>
    <w:bookmarkEnd w:id="55"/>
    <w:p w14:paraId="27F316CE" w14:textId="6C7D25E0" w:rsidR="0044392E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3F6D3DE1" w14:textId="4FD386CE" w:rsidR="00A9419D" w:rsidRPr="00C50E35" w:rsidRDefault="00117310" w:rsidP="00BC71C7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6" w:name="_Toc98199142"/>
      <w:r w:rsidRPr="00C50E35">
        <w:rPr>
          <w:rFonts w:ascii="Times New Roman" w:hAnsi="Times New Roman"/>
          <w:b/>
          <w:sz w:val="24"/>
          <w:lang w:val="en-GB"/>
        </w:rPr>
        <w:lastRenderedPageBreak/>
        <w:t>Homogeneous susceptibility to infection by age</w:t>
      </w:r>
      <w:bookmarkEnd w:id="56"/>
    </w:p>
    <w:p w14:paraId="37FD209D" w14:textId="06753411" w:rsidR="001A7738" w:rsidRPr="00C50E35" w:rsidRDefault="00117310" w:rsidP="001A0172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bookmarkStart w:id="57" w:name="_Hlk97070874"/>
      <w:r w:rsidRPr="00C50E35">
        <w:rPr>
          <w:rFonts w:ascii="Times New Roman" w:hAnsi="Times New Roman"/>
          <w:sz w:val="24"/>
          <w:lang w:val="en-GB"/>
        </w:rPr>
        <w:t>In the main analys</w:t>
      </w:r>
      <w:r w:rsidR="0040618B" w:rsidRPr="00C50E35">
        <w:rPr>
          <w:rFonts w:ascii="Times New Roman" w:hAnsi="Times New Roman"/>
          <w:sz w:val="24"/>
          <w:lang w:val="en-GB"/>
        </w:rPr>
        <w:t>es</w:t>
      </w:r>
      <w:r w:rsidRPr="00C50E35">
        <w:rPr>
          <w:rFonts w:ascii="Times New Roman" w:hAnsi="Times New Roman"/>
          <w:sz w:val="24"/>
          <w:lang w:val="en-GB"/>
        </w:rPr>
        <w:t xml:space="preserve">, </w:t>
      </w:r>
      <w:r w:rsidR="00E3216E" w:rsidRPr="00C50E35">
        <w:rPr>
          <w:rFonts w:ascii="Times New Roman" w:hAnsi="Times New Roman" w:cs="Times New Roman"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age-specific susceptibility to infection</w:t>
      </w:r>
      <w:r w:rsidR="00E3216E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was considered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C50E35">
        <w:rPr>
          <w:rFonts w:ascii="Times New Roman" w:hAnsi="Times New Roman"/>
          <w:sz w:val="24"/>
          <w:lang w:val="en-GB"/>
        </w:rPr>
        <w:t xml:space="preserve"> We performed a sensitivity analysis </w:t>
      </w:r>
      <w:r w:rsidR="0073222D" w:rsidRPr="00C50E35">
        <w:rPr>
          <w:rFonts w:ascii="Times New Roman" w:eastAsia="等线" w:hAnsi="Times New Roman" w:cs="Times New Roman"/>
          <w:sz w:val="24"/>
          <w:szCs w:val="24"/>
          <w:lang w:val="en-GB"/>
        </w:rPr>
        <w:t xml:space="preserve">in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which</w:t>
      </w:r>
      <w:r w:rsidRPr="00C50E35">
        <w:rPr>
          <w:rFonts w:ascii="Times New Roman" w:hAnsi="Times New Roman"/>
          <w:sz w:val="24"/>
          <w:lang w:val="en-GB"/>
        </w:rPr>
        <w:t xml:space="preserve"> susceptibility to infection </w:t>
      </w:r>
      <w:r w:rsidR="0073222D" w:rsidRPr="00C50E35">
        <w:rPr>
          <w:rFonts w:ascii="Times New Roman" w:hAnsi="Times New Roman" w:cs="Times New Roman"/>
          <w:sz w:val="24"/>
          <w:szCs w:val="24"/>
          <w:lang w:val="en-GB"/>
        </w:rPr>
        <w:t>was</w:t>
      </w:r>
      <w:r w:rsidRPr="00C50E35">
        <w:rPr>
          <w:rFonts w:ascii="Times New Roman" w:hAnsi="Times New Roman"/>
          <w:sz w:val="24"/>
          <w:lang w:val="en-GB"/>
        </w:rPr>
        <w:t xml:space="preserve"> assumed to be homogeneous </w:t>
      </w:r>
      <w:r w:rsidR="00251076" w:rsidRPr="00C50E35">
        <w:rPr>
          <w:rFonts w:ascii="Times New Roman" w:hAnsi="Times New Roman"/>
          <w:sz w:val="24"/>
          <w:lang w:val="en-GB"/>
        </w:rPr>
        <w:t>across age groups</w:t>
      </w:r>
      <w:r w:rsidRPr="00C50E35">
        <w:rPr>
          <w:rFonts w:ascii="Times New Roman" w:hAnsi="Times New Roman"/>
          <w:sz w:val="24"/>
          <w:lang w:val="en-GB"/>
        </w:rPr>
        <w:t xml:space="preserve"> (</w:t>
      </w:r>
      <w:r w:rsidR="002A451D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Fig. </w:t>
      </w:r>
      <w:r w:rsidR="001024D9" w:rsidRPr="00C50E35">
        <w:rPr>
          <w:rFonts w:ascii="Times New Roman" w:hAnsi="Times New Roman"/>
          <w:color w:val="5B9BD5" w:themeColor="accent5"/>
          <w:sz w:val="24"/>
          <w:lang w:val="en-GB"/>
        </w:rPr>
        <w:t>1</w:t>
      </w:r>
      <w:r w:rsidR="00572383" w:rsidRPr="00C50E35">
        <w:rPr>
          <w:rFonts w:ascii="Times New Roman" w:hAnsi="Times New Roman"/>
          <w:color w:val="5B9BD5" w:themeColor="accent5"/>
          <w:sz w:val="24"/>
          <w:lang w:val="en-GB"/>
        </w:rPr>
        <w:t>5</w:t>
      </w:r>
      <w:r w:rsidRPr="00C50E35">
        <w:rPr>
          <w:rFonts w:ascii="Times New Roman" w:hAnsi="Times New Roman"/>
          <w:sz w:val="24"/>
          <w:lang w:val="en-GB"/>
        </w:rPr>
        <w:t xml:space="preserve">). </w:t>
      </w:r>
      <w:r w:rsidR="000843CB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The estimates</w:t>
      </w:r>
      <w:r w:rsidR="000843CB" w:rsidRPr="00C50E35">
        <w:rPr>
          <w:rFonts w:ascii="Times New Roman" w:hAnsi="Times New Roman"/>
          <w:sz w:val="24"/>
          <w:lang w:val="en-GB"/>
        </w:rPr>
        <w:t xml:space="preserve"> of health outcomes and healthcare demands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73222D" w:rsidRPr="00C50E35">
        <w:rPr>
          <w:rFonts w:ascii="Times New Roman" w:hAnsi="Times New Roman" w:cs="Times New Roman"/>
          <w:iCs/>
          <w:sz w:val="24"/>
          <w:szCs w:val="24"/>
          <w:lang w:val="en-GB"/>
        </w:rPr>
        <w:t>were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97028C" w:rsidRPr="00C50E35">
        <w:rPr>
          <w:rFonts w:ascii="Times New Roman" w:hAnsi="Times New Roman"/>
          <w:sz w:val="24"/>
          <w:lang w:val="en-GB"/>
        </w:rPr>
        <w:t>almost the same</w:t>
      </w:r>
      <w:r w:rsidRPr="00C50E35">
        <w:rPr>
          <w:rFonts w:ascii="Times New Roman" w:hAnsi="Times New Roman"/>
          <w:sz w:val="24"/>
          <w:lang w:val="en-GB"/>
        </w:rPr>
        <w:t xml:space="preserve"> between the homogeneous and heterogeneous </w:t>
      </w:r>
      <w:r w:rsidR="00203A3D" w:rsidRPr="00C50E35">
        <w:rPr>
          <w:rFonts w:ascii="Times New Roman" w:hAnsi="Times New Roman"/>
          <w:sz w:val="24"/>
          <w:lang w:val="en-GB"/>
        </w:rPr>
        <w:t xml:space="preserve">susceptibility </w:t>
      </w:r>
      <w:r w:rsidRPr="00C50E35">
        <w:rPr>
          <w:rFonts w:ascii="Times New Roman" w:hAnsi="Times New Roman"/>
          <w:sz w:val="24"/>
          <w:lang w:val="en-GB"/>
        </w:rPr>
        <w:t>scenarios.</w:t>
      </w:r>
    </w:p>
    <w:bookmarkEnd w:id="57"/>
    <w:p w14:paraId="16846B51" w14:textId="259EBC86" w:rsidR="00F9327D" w:rsidRPr="00C50E35" w:rsidRDefault="00117310" w:rsidP="00F9327D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70B1D23E" wp14:editId="70DB9878">
            <wp:extent cx="4320000" cy="4802400"/>
            <wp:effectExtent l="0" t="0" r="444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163444" name="图片 1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8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532377" w14:textId="17662FF7" w:rsidR="0012632E" w:rsidRPr="00C50E35" w:rsidRDefault="00117310" w:rsidP="001014BD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70572E" w:rsidRPr="00C50E35">
        <w:rPr>
          <w:rFonts w:ascii="Times New Roman" w:hAnsi="Times New Roman"/>
          <w:b/>
          <w:lang w:val="en-GB"/>
        </w:rPr>
        <w:t>1</w:t>
      </w:r>
      <w:r w:rsidR="00AE1839" w:rsidRPr="00C50E35">
        <w:rPr>
          <w:rFonts w:ascii="Times New Roman" w:hAnsi="Times New Roman"/>
          <w:b/>
          <w:lang w:val="en-GB"/>
        </w:rPr>
        <w:t>5</w:t>
      </w:r>
      <w:r w:rsidR="0070572E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</w:t>
      </w:r>
      <w:r w:rsidR="007A0862" w:rsidRPr="00C50E35">
        <w:rPr>
          <w:rFonts w:ascii="Times New Roman" w:hAnsi="Times New Roman"/>
          <w:b/>
          <w:lang w:val="en-GB"/>
        </w:rPr>
        <w:t xml:space="preserve">Projected COVID-19 burden and demands in hospital and ICU beds under </w:t>
      </w:r>
      <w:r w:rsidR="00632317" w:rsidRPr="00C50E35">
        <w:rPr>
          <w:rFonts w:ascii="Times New Roman" w:hAnsi="Times New Roman"/>
          <w:b/>
          <w:lang w:val="en-GB"/>
        </w:rPr>
        <w:t>homogeneous susceptibility</w:t>
      </w:r>
      <w:r w:rsidR="002D750B" w:rsidRPr="00C50E35">
        <w:rPr>
          <w:rFonts w:ascii="Times New Roman" w:hAnsi="Times New Roman"/>
          <w:b/>
          <w:lang w:val="en-GB"/>
        </w:rPr>
        <w:t xml:space="preserve"> to infection</w:t>
      </w:r>
      <w:r w:rsidR="007A0862" w:rsidRPr="00C50E35">
        <w:rPr>
          <w:rFonts w:ascii="Times New Roman" w:hAnsi="Times New Roman"/>
          <w:b/>
          <w:lang w:val="en-GB"/>
        </w:rPr>
        <w:t xml:space="preserve"> </w:t>
      </w:r>
      <w:r w:rsidR="00BA287C" w:rsidRPr="00C50E35">
        <w:rPr>
          <w:rFonts w:ascii="Times New Roman" w:hAnsi="Times New Roman"/>
          <w:b/>
          <w:lang w:val="en-GB"/>
        </w:rPr>
        <w:t xml:space="preserve">across age group </w:t>
      </w:r>
      <w:r w:rsidR="007A0862" w:rsidRPr="00C50E35">
        <w:rPr>
          <w:rFonts w:ascii="Times New Roman" w:hAnsi="Times New Roman"/>
          <w:b/>
          <w:lang w:val="en-GB"/>
        </w:rPr>
        <w:t>scenario compared to baseline (</w:t>
      </w:r>
      <w:r w:rsidR="00CC6A8E" w:rsidRPr="00C50E35">
        <w:rPr>
          <w:rFonts w:ascii="Times New Roman" w:hAnsi="Times New Roman"/>
          <w:b/>
          <w:lang w:val="en-GB"/>
        </w:rPr>
        <w:t>heterogen</w:t>
      </w:r>
      <w:r w:rsidR="002F3BB3" w:rsidRPr="00C50E35">
        <w:rPr>
          <w:rFonts w:ascii="Times New Roman" w:hAnsi="Times New Roman"/>
          <w:b/>
          <w:lang w:val="en-GB"/>
        </w:rPr>
        <w:t>e</w:t>
      </w:r>
      <w:r w:rsidR="00CC6A8E" w:rsidRPr="00C50E35">
        <w:rPr>
          <w:rFonts w:ascii="Times New Roman" w:hAnsi="Times New Roman"/>
          <w:b/>
          <w:lang w:val="en-GB"/>
        </w:rPr>
        <w:t>ous</w:t>
      </w:r>
      <w:r w:rsidR="00AD56E1" w:rsidRPr="00C50E35">
        <w:rPr>
          <w:rFonts w:ascii="Times New Roman" w:hAnsi="Times New Roman"/>
          <w:b/>
          <w:lang w:val="en-GB"/>
        </w:rPr>
        <w:t xml:space="preserve"> susceptibility</w:t>
      </w:r>
      <w:r w:rsidR="007A0862" w:rsidRPr="00C50E35">
        <w:rPr>
          <w:rFonts w:ascii="Times New Roman" w:hAnsi="Times New Roman"/>
          <w:b/>
          <w:lang w:val="en-GB"/>
        </w:rPr>
        <w:t>) scenario.</w:t>
      </w:r>
      <w:r w:rsidR="007A0862" w:rsidRPr="00C50E35">
        <w:rPr>
          <w:rFonts w:ascii="Times New Roman" w:hAnsi="Times New Roman"/>
          <w:bCs/>
          <w:lang w:val="en-GB"/>
        </w:rPr>
        <w:t xml:space="preserve"> The first row shows </w:t>
      </w:r>
      <w:r w:rsidR="001116DC" w:rsidRPr="00C50E35">
        <w:rPr>
          <w:rFonts w:ascii="Times New Roman" w:hAnsi="Times New Roman"/>
          <w:bCs/>
          <w:lang w:val="en-GB"/>
        </w:rPr>
        <w:t>the</w:t>
      </w:r>
      <w:r w:rsidR="007A0862" w:rsidRPr="00C50E35">
        <w:rPr>
          <w:rFonts w:ascii="Times New Roman" w:hAnsi="Times New Roman"/>
          <w:bCs/>
          <w:lang w:val="en-GB"/>
        </w:rPr>
        <w:t xml:space="preserve"> </w:t>
      </w:r>
      <w:r w:rsidR="002706BC" w:rsidRPr="00C50E35">
        <w:rPr>
          <w:rFonts w:ascii="Times New Roman" w:hAnsi="Times New Roman"/>
          <w:bCs/>
          <w:lang w:val="en-GB"/>
        </w:rPr>
        <w:t xml:space="preserve">total </w:t>
      </w:r>
      <w:r w:rsidR="007A0862" w:rsidRPr="00C50E35">
        <w:rPr>
          <w:rFonts w:ascii="Times New Roman" w:hAnsi="Times New Roman"/>
          <w:bCs/>
          <w:lang w:val="en-GB"/>
        </w:rPr>
        <w:t>hospital admissions (</w:t>
      </w:r>
      <w:r w:rsidR="00D61969" w:rsidRPr="00C50E35">
        <w:rPr>
          <w:rFonts w:ascii="Times New Roman" w:hAnsi="Times New Roman"/>
          <w:b/>
          <w:lang w:val="en-GB"/>
        </w:rPr>
        <w:t>a</w:t>
      </w:r>
      <w:r w:rsidR="007A0862" w:rsidRPr="00C50E35">
        <w:rPr>
          <w:rFonts w:ascii="Times New Roman" w:hAnsi="Times New Roman"/>
          <w:bCs/>
          <w:lang w:val="en-GB"/>
        </w:rPr>
        <w:t>), ICU admissions (</w:t>
      </w:r>
      <w:r w:rsidR="0081766E" w:rsidRPr="00C50E35">
        <w:rPr>
          <w:rFonts w:ascii="Times New Roman" w:hAnsi="Times New Roman"/>
          <w:b/>
          <w:lang w:val="en-GB"/>
        </w:rPr>
        <w:t>b</w:t>
      </w:r>
      <w:r w:rsidR="007A0862" w:rsidRPr="00C50E35">
        <w:rPr>
          <w:rFonts w:ascii="Times New Roman" w:hAnsi="Times New Roman"/>
          <w:bCs/>
          <w:lang w:val="en-GB"/>
        </w:rPr>
        <w:t>), and deaths (</w:t>
      </w:r>
      <w:r w:rsidR="007F3A4E" w:rsidRPr="00C50E35">
        <w:rPr>
          <w:rFonts w:ascii="Times New Roman" w:hAnsi="Times New Roman"/>
          <w:b/>
          <w:lang w:val="en-GB"/>
        </w:rPr>
        <w:t>c</w:t>
      </w:r>
      <w:r w:rsidR="007A0862" w:rsidRPr="00C50E35">
        <w:rPr>
          <w:rFonts w:ascii="Times New Roman" w:hAnsi="Times New Roman"/>
          <w:bCs/>
          <w:lang w:val="en-GB"/>
        </w:rPr>
        <w:t>)</w:t>
      </w:r>
      <w:r w:rsidR="007A0862" w:rsidRPr="00C50E35">
        <w:rPr>
          <w:rFonts w:ascii="Times New Roman" w:hAnsi="Times New Roman"/>
          <w:lang w:val="en-GB"/>
        </w:rPr>
        <w:t xml:space="preserve"> </w:t>
      </w:r>
      <w:r w:rsidR="00F01FD9" w:rsidRPr="00C50E35">
        <w:rPr>
          <w:rFonts w:ascii="Times New Roman" w:hAnsi="Times New Roman"/>
          <w:lang w:val="en-GB"/>
        </w:rPr>
        <w:t>over a 6</w:t>
      </w:r>
      <w:r w:rsidR="007A0862" w:rsidRPr="00C50E35">
        <w:rPr>
          <w:rFonts w:ascii="Times New Roman" w:hAnsi="Times New Roman"/>
          <w:lang w:val="en-GB"/>
        </w:rPr>
        <w:t>-</w:t>
      </w:r>
      <w:r w:rsidR="00F01FD9" w:rsidRPr="00C50E35">
        <w:rPr>
          <w:rFonts w:ascii="Times New Roman" w:hAnsi="Times New Roman"/>
          <w:lang w:val="en-GB"/>
        </w:rPr>
        <w:t>month</w:t>
      </w:r>
      <w:r w:rsidR="007A0862" w:rsidRPr="00C50E35">
        <w:rPr>
          <w:rFonts w:ascii="Times New Roman" w:hAnsi="Times New Roman"/>
          <w:lang w:val="en-GB"/>
        </w:rPr>
        <w:t xml:space="preserve"> simulation period</w:t>
      </w:r>
      <w:r w:rsidR="007A0862" w:rsidRPr="00C50E35">
        <w:rPr>
          <w:rFonts w:ascii="Times New Roman" w:hAnsi="Times New Roman"/>
          <w:bCs/>
          <w:lang w:val="en-GB"/>
        </w:rPr>
        <w:t xml:space="preserve">. </w:t>
      </w:r>
      <w:r w:rsidR="00594904" w:rsidRPr="00C50E35">
        <w:rPr>
          <w:rFonts w:ascii="Times New Roman" w:hAnsi="Times New Roman"/>
          <w:b/>
          <w:lang w:val="en-GB"/>
        </w:rPr>
        <w:t>d</w:t>
      </w:r>
      <w:r w:rsidR="007A0862" w:rsidRPr="00C50E35">
        <w:rPr>
          <w:rFonts w:ascii="Times New Roman" w:hAnsi="Times New Roman"/>
          <w:bCs/>
          <w:lang w:val="en-GB"/>
        </w:rPr>
        <w:t xml:space="preserve">, </w:t>
      </w:r>
      <w:r w:rsidR="007A0862" w:rsidRPr="00C50E35">
        <w:rPr>
          <w:rFonts w:ascii="Times New Roman" w:hAnsi="Times New Roman"/>
          <w:lang w:val="en-GB"/>
        </w:rPr>
        <w:t xml:space="preserve">The projected </w:t>
      </w:r>
      <w:r w:rsidR="00E524E6" w:rsidRPr="00C50E35">
        <w:rPr>
          <w:rFonts w:ascii="Times New Roman" w:hAnsi="Times New Roman"/>
          <w:lang w:val="en-GB"/>
        </w:rPr>
        <w:t xml:space="preserve">daily </w:t>
      </w:r>
      <w:r w:rsidR="007A0862" w:rsidRPr="00C50E35">
        <w:rPr>
          <w:rFonts w:ascii="Times New Roman" w:hAnsi="Times New Roman"/>
          <w:lang w:val="en-GB"/>
        </w:rPr>
        <w:t>demand in hospital beds for</w:t>
      </w:r>
      <w:r w:rsidR="007A0862" w:rsidRPr="00C50E35">
        <w:rPr>
          <w:rFonts w:ascii="Times New Roman" w:hAnsi="Times New Roman"/>
          <w:bCs/>
          <w:lang w:val="en-GB"/>
        </w:rPr>
        <w:t xml:space="preserve"> </w:t>
      </w:r>
      <w:r w:rsidR="00807E3B" w:rsidRPr="00C50E35">
        <w:rPr>
          <w:rFonts w:ascii="Times New Roman" w:hAnsi="Times New Roman"/>
          <w:lang w:val="en-GB"/>
        </w:rPr>
        <w:t>heterogeneous</w:t>
      </w:r>
      <w:r w:rsidR="007A0862" w:rsidRPr="00C50E35">
        <w:rPr>
          <w:rFonts w:ascii="Times New Roman" w:hAnsi="Times New Roman"/>
          <w:bCs/>
          <w:lang w:val="en-GB"/>
        </w:rPr>
        <w:t xml:space="preserve"> and </w:t>
      </w:r>
      <w:r w:rsidR="00281862" w:rsidRPr="00C50E35">
        <w:rPr>
          <w:rFonts w:ascii="Times New Roman" w:hAnsi="Times New Roman"/>
          <w:lang w:val="en-GB"/>
        </w:rPr>
        <w:t xml:space="preserve">homogeneous susceptibility to infection </w:t>
      </w:r>
      <w:r w:rsidR="006361AE" w:rsidRPr="00C50E35">
        <w:rPr>
          <w:rFonts w:ascii="Times New Roman" w:hAnsi="Times New Roman"/>
          <w:lang w:val="en-GB"/>
        </w:rPr>
        <w:t>by</w:t>
      </w:r>
      <w:r w:rsidR="00281862" w:rsidRPr="00C50E35">
        <w:rPr>
          <w:rFonts w:ascii="Times New Roman" w:hAnsi="Times New Roman"/>
          <w:lang w:val="en-GB"/>
        </w:rPr>
        <w:t xml:space="preserve"> age group</w:t>
      </w:r>
      <w:r w:rsidR="007A0862" w:rsidRPr="00C50E35">
        <w:rPr>
          <w:rFonts w:ascii="Times New Roman" w:hAnsi="Times New Roman"/>
          <w:bCs/>
          <w:lang w:val="en-GB"/>
        </w:rPr>
        <w:t xml:space="preserve"> </w:t>
      </w:r>
      <w:r w:rsidR="007A0862" w:rsidRPr="00C50E35">
        <w:rPr>
          <w:rFonts w:ascii="Times New Roman" w:hAnsi="Times New Roman"/>
          <w:lang w:val="en-GB"/>
        </w:rPr>
        <w:t>scenarios. The green and red horizontal dashed line</w:t>
      </w:r>
      <w:r w:rsidR="004061E3" w:rsidRPr="00C50E35">
        <w:rPr>
          <w:rFonts w:ascii="Times New Roman" w:hAnsi="Times New Roman"/>
          <w:lang w:val="en-GB"/>
        </w:rPr>
        <w:t>s</w:t>
      </w:r>
      <w:r w:rsidR="007A0862" w:rsidRPr="00C50E35">
        <w:rPr>
          <w:rFonts w:ascii="Times New Roman" w:hAnsi="Times New Roman"/>
          <w:lang w:val="en-GB"/>
        </w:rPr>
        <w:t xml:space="preserve"> indicate the number of hospital beds for respiratory illness and all hospital beds available in China</w:t>
      </w:r>
      <w:r w:rsidR="001116DC" w:rsidRPr="00C50E35">
        <w:rPr>
          <w:rFonts w:ascii="Times New Roman" w:hAnsi="Times New Roman"/>
          <w:bCs/>
          <w:lang w:val="en-GB"/>
        </w:rPr>
        <w:t>, respectively</w:t>
      </w:r>
      <w:r w:rsidR="007A0862" w:rsidRPr="00C50E35">
        <w:rPr>
          <w:rFonts w:ascii="Times New Roman" w:hAnsi="Times New Roman"/>
          <w:lang w:val="en-GB"/>
        </w:rPr>
        <w:t>.</w:t>
      </w:r>
      <w:r w:rsidR="007A0862" w:rsidRPr="00C50E35">
        <w:rPr>
          <w:rFonts w:ascii="Times New Roman" w:hAnsi="Times New Roman"/>
          <w:bCs/>
          <w:lang w:val="en-GB"/>
        </w:rPr>
        <w:t xml:space="preserve"> </w:t>
      </w:r>
      <w:r w:rsidR="00E2569A" w:rsidRPr="00C50E35">
        <w:rPr>
          <w:rFonts w:ascii="Times New Roman" w:hAnsi="Times New Roman"/>
          <w:b/>
          <w:lang w:val="en-GB"/>
        </w:rPr>
        <w:t>e</w:t>
      </w:r>
      <w:r w:rsidR="007A0862" w:rsidRPr="00C50E35">
        <w:rPr>
          <w:rFonts w:ascii="Times New Roman" w:hAnsi="Times New Roman"/>
          <w:bCs/>
          <w:lang w:val="en-GB"/>
        </w:rPr>
        <w:t xml:space="preserve">, As </w:t>
      </w:r>
      <w:r w:rsidR="0087092D" w:rsidRPr="00C50E35">
        <w:rPr>
          <w:rFonts w:ascii="Times New Roman" w:hAnsi="Times New Roman"/>
          <w:b/>
          <w:lang w:val="en-GB"/>
        </w:rPr>
        <w:t>d</w:t>
      </w:r>
      <w:r w:rsidR="007A0862" w:rsidRPr="00C50E35">
        <w:rPr>
          <w:rFonts w:ascii="Times New Roman" w:hAnsi="Times New Roman"/>
          <w:bCs/>
          <w:lang w:val="en-GB"/>
        </w:rPr>
        <w:t xml:space="preserve"> but for ICU beds.</w:t>
      </w: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4D39C7CE" w14:textId="623D0E01" w:rsidR="00480982" w:rsidRPr="00C50E35" w:rsidRDefault="00117310" w:rsidP="00573765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8" w:name="_Toc98199143"/>
      <w:r w:rsidRPr="00C50E35">
        <w:rPr>
          <w:rFonts w:ascii="Times New Roman" w:hAnsi="Times New Roman"/>
          <w:b/>
          <w:sz w:val="24"/>
          <w:lang w:val="en-GB"/>
        </w:rPr>
        <w:lastRenderedPageBreak/>
        <w:t>H</w:t>
      </w:r>
      <w:r w:rsidR="00B70DF4" w:rsidRPr="00C50E35">
        <w:rPr>
          <w:rFonts w:ascii="Times New Roman" w:hAnsi="Times New Roman" w:cs="Times New Roman"/>
          <w:b/>
          <w:sz w:val="24"/>
          <w:szCs w:val="24"/>
          <w:lang w:val="en-GB"/>
        </w:rPr>
        <w:t>eterogeneous</w:t>
      </w:r>
      <w:r w:rsidR="003E2E0E" w:rsidRPr="00C50E35">
        <w:rPr>
          <w:rFonts w:ascii="Times New Roman" w:hAnsi="Times New Roman"/>
          <w:b/>
          <w:sz w:val="24"/>
          <w:lang w:val="en-GB"/>
        </w:rPr>
        <w:t xml:space="preserve"> </w:t>
      </w:r>
      <w:r w:rsidR="00DF4E87" w:rsidRPr="00C50E35">
        <w:rPr>
          <w:rFonts w:ascii="Times New Roman" w:hAnsi="Times New Roman"/>
          <w:b/>
          <w:sz w:val="24"/>
          <w:lang w:val="en-GB"/>
        </w:rPr>
        <w:t xml:space="preserve">infectivity </w:t>
      </w:r>
      <w:r w:rsidR="0058270D" w:rsidRPr="00C50E35">
        <w:rPr>
          <w:rFonts w:ascii="Times New Roman" w:hAnsi="Times New Roman"/>
          <w:b/>
          <w:sz w:val="24"/>
          <w:lang w:val="en-GB"/>
        </w:rPr>
        <w:t>between</w:t>
      </w:r>
      <w:r w:rsidR="00DF4E87" w:rsidRPr="00C50E35">
        <w:rPr>
          <w:rFonts w:ascii="Times New Roman" w:hAnsi="Times New Roman"/>
          <w:b/>
          <w:sz w:val="24"/>
          <w:lang w:val="en-GB"/>
        </w:rPr>
        <w:t xml:space="preserve"> asymptomatic</w:t>
      </w:r>
      <w:r w:rsidR="008364DE" w:rsidRPr="00C50E35">
        <w:rPr>
          <w:rFonts w:ascii="Times New Roman" w:hAnsi="Times New Roman"/>
          <w:b/>
          <w:sz w:val="24"/>
          <w:lang w:val="en-GB"/>
        </w:rPr>
        <w:t xml:space="preserve"> and</w:t>
      </w:r>
      <w:r w:rsidR="00DF4E87" w:rsidRPr="00C50E35">
        <w:rPr>
          <w:rFonts w:ascii="Times New Roman" w:hAnsi="Times New Roman"/>
          <w:b/>
          <w:sz w:val="24"/>
          <w:lang w:val="en-GB"/>
        </w:rPr>
        <w:t xml:space="preserve"> </w:t>
      </w:r>
      <w:r w:rsidR="008364DE" w:rsidRPr="00C50E35">
        <w:rPr>
          <w:rFonts w:ascii="Times New Roman" w:hAnsi="Times New Roman"/>
          <w:b/>
          <w:sz w:val="24"/>
          <w:lang w:val="en-GB"/>
        </w:rPr>
        <w:t xml:space="preserve">symptomatic </w:t>
      </w:r>
      <w:r w:rsidR="00DF4E87" w:rsidRPr="00C50E35">
        <w:rPr>
          <w:rFonts w:ascii="Times New Roman" w:hAnsi="Times New Roman"/>
          <w:b/>
          <w:sz w:val="24"/>
          <w:lang w:val="en-GB"/>
        </w:rPr>
        <w:t>individual</w:t>
      </w:r>
      <w:r w:rsidR="00E94990" w:rsidRPr="00C50E35">
        <w:rPr>
          <w:rFonts w:ascii="Times New Roman" w:hAnsi="Times New Roman"/>
          <w:b/>
          <w:sz w:val="24"/>
          <w:lang w:val="en-GB"/>
        </w:rPr>
        <w:t>s</w:t>
      </w:r>
      <w:bookmarkEnd w:id="58"/>
    </w:p>
    <w:p w14:paraId="11E56CBA" w14:textId="307F16A8" w:rsidR="007E71F9" w:rsidRPr="00C50E35" w:rsidRDefault="00117310" w:rsidP="000D011A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In the main analyses, </w:t>
      </w:r>
      <w:r w:rsidR="00C45BC6" w:rsidRPr="00C50E35">
        <w:rPr>
          <w:rFonts w:ascii="Times New Roman" w:hAnsi="Times New Roman"/>
          <w:sz w:val="24"/>
          <w:lang w:val="en-GB"/>
        </w:rPr>
        <w:t>equal infectivity between asymptomatic and symptomatic individuals</w:t>
      </w:r>
      <w:r w:rsidR="008B4F29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116DC" w:rsidRPr="00C50E35">
        <w:rPr>
          <w:rFonts w:ascii="Times New Roman" w:hAnsi="Times New Roman" w:cs="Times New Roman"/>
          <w:sz w:val="24"/>
          <w:szCs w:val="24"/>
          <w:lang w:val="en-GB"/>
        </w:rPr>
        <w:t>was considered</w:t>
      </w:r>
      <w:r w:rsidR="008B4F29" w:rsidRPr="00C50E35">
        <w:rPr>
          <w:rFonts w:ascii="Times New Roman" w:hAnsi="Times New Roman"/>
          <w:sz w:val="24"/>
          <w:lang w:val="en-GB"/>
        </w:rPr>
        <w:t xml:space="preserve"> </w:t>
      </w:r>
      <w:r w:rsidR="008B4F29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m:oMath>
        <m:r>
          <w:rPr>
            <w:rFonts w:ascii="Cambria Math" w:hAnsi="Cambria Math"/>
            <w:sz w:val="24"/>
            <w:lang w:val="en-GB"/>
          </w:rPr>
          <m:t>κ</m:t>
        </m:r>
      </m:oMath>
      <w:r w:rsidR="008B4F29" w:rsidRPr="00C50E35">
        <w:rPr>
          <w:rFonts w:ascii="Times New Roman" w:hAnsi="Times New Roman" w:hint="eastAsia"/>
          <w:sz w:val="24"/>
          <w:lang w:val="en-GB"/>
        </w:rPr>
        <w:t>=</w:t>
      </w:r>
      <w:r w:rsidR="008B4F29" w:rsidRPr="00C50E35">
        <w:rPr>
          <w:rFonts w:ascii="Times New Roman" w:hAnsi="Times New Roman"/>
          <w:sz w:val="24"/>
          <w:lang w:val="en-GB"/>
        </w:rPr>
        <w:t>1</w:t>
      </w:r>
      <w:r w:rsidR="008B4F29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)</w:t>
      </w:r>
      <w:r w:rsidR="00B1143E" w:rsidRPr="00C50E35">
        <w:rPr>
          <w:rFonts w:ascii="Times New Roman" w:hAnsi="Times New Roman"/>
          <w:sz w:val="24"/>
          <w:lang w:val="en-GB"/>
        </w:rPr>
        <w:fldChar w:fldCharType="begin"/>
      </w:r>
      <w:r w:rsidR="004C46B2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&lt;EndNote&gt;&lt;Cite&gt;&lt;Author&gt;Hu&lt;/Author&gt;&lt;Year&gt;2021&lt;/Year&gt;&lt;RecNum&gt;157&lt;/RecNum&gt;&lt;DisplayText&gt;&lt;style face="superscript"&gt;5&lt;/style&gt;&lt;/DisplayText&gt;&lt;record&gt;&lt;rec-number&gt;157&lt;/rec-number&gt;&lt;foreign-keys&gt;&lt;key app="EN" db-id="tz20xd2vyseaazedapyv22veerda5a0r9rtp" timestamp="1638320368"&gt;157&lt;/key&gt;&lt;/foreign-keys&gt;&lt;ref-type name="Journal Article"&gt;17&lt;/ref-type&gt;&lt;contributors&gt;&lt;authors&gt;&lt;author&gt;Hu, Shixiong&lt;/author&gt;&lt;author&gt;Wang, Wei&lt;/author&gt;&lt;author&gt;Wang, Yan&lt;/author&gt;&lt;author&gt;Litvinova, Maria&lt;/author&gt;&lt;author&gt;Luo, Kaiwei&lt;/author&gt;&lt;author&gt;Ren, Lingshuang&lt;/author&gt;&lt;author&gt;Sun, Qianlai&lt;/author&gt;&lt;author&gt;Chen, Xinghui&lt;/author&gt;&lt;author&gt;Zeng, Ge&lt;/author&gt;&lt;author&gt;Li, Jing&lt;/author&gt;&lt;author&gt;Liang, Lu&lt;/author&gt;&lt;author&gt;Deng, Zhihong&lt;/author&gt;&lt;author&gt;Zheng, Wen&lt;/author&gt;&lt;author&gt;Li, Mei&lt;/author&gt;&lt;author&gt;Yang, Hao&lt;/author&gt;&lt;author&gt;Guo, Jinxin&lt;/author&gt;&lt;author&gt;Wang, Kai&lt;/author&gt;&lt;author&gt;Chen, Xinhua&lt;/author&gt;&lt;author&gt;Liu, Ziyan&lt;/author&gt;&lt;author&gt;Yan, Han&lt;/author&gt;&lt;author&gt;Shi, Huilin&lt;/author&gt;&lt;author&gt;Chen, Zhiyuan&lt;/author&gt;&lt;author&gt;Zhou, Yonghong&lt;/author&gt;&lt;author&gt;Sun, Kaiyuan&lt;/author&gt;&lt;author&gt;Vespignani, Alessandro&lt;/author&gt;&lt;author&gt;Viboud, Cécile&lt;/author&gt;&lt;author&gt;Gao, Lidong&lt;/author&gt;&lt;author&gt;Ajelli, Marco&lt;/author&gt;&lt;author&gt;Yu, Hongjie&lt;/author&gt;&lt;/authors&gt;&lt;/contributors&gt;&lt;titles&gt;&lt;title&gt;Infectivity, susceptibility, and risk factors associated with SARS-CoV-2 transmission under intensive contact tracing in Hunan, China&lt;/title&gt;&lt;secondary-title&gt;Nature Communications&lt;/secondary-title&gt;&lt;/titles&gt;&lt;periodical&gt;&lt;full-title&gt;Nature Communications&lt;/full-title&gt;&lt;/periodical&gt;&lt;pages&gt;1533&lt;/pages&gt;&lt;volume&gt;12&lt;/volume&gt;&lt;number&gt;1&lt;/number&gt;&lt;dates&gt;&lt;year&gt;2021&lt;/year&gt;&lt;pub-dates&gt;&lt;date&gt;2021/03/09&lt;/date&gt;&lt;/pub-dates&gt;&lt;/dates&gt;&lt;isbn&gt;2041-1723&lt;/isbn&gt;&lt;urls&gt;&lt;related-urls&gt;&lt;url&gt;https://doi.org/10.1038/s41467-021-21710-6&lt;/url&gt;&lt;/related-urls&gt;&lt;/urls&gt;&lt;electronic-resource-num&gt;10.1038/s41467-021-21710-6&lt;/electronic-resource-num&gt;&lt;/record&gt;&lt;/Cite&gt;&lt;/EndNote&gt;</w:instrText>
      </w:r>
      <w:r w:rsidR="00B1143E" w:rsidRPr="00C50E35">
        <w:rPr>
          <w:rFonts w:ascii="Times New Roman" w:hAnsi="Times New Roman"/>
          <w:sz w:val="24"/>
          <w:lang w:val="en-GB"/>
        </w:rPr>
        <w:fldChar w:fldCharType="separate"/>
      </w:r>
      <w:r w:rsidR="004C46B2" w:rsidRPr="00C50E35">
        <w:rPr>
          <w:rFonts w:ascii="Times New Roman" w:hAnsi="Times New Roman"/>
          <w:sz w:val="24"/>
          <w:vertAlign w:val="superscript"/>
          <w:lang w:val="en-GB"/>
        </w:rPr>
        <w:t>5</w:t>
      </w:r>
      <w:r w:rsidR="00B1143E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.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We performed a</w:t>
      </w:r>
      <w:r w:rsidRPr="00C50E35">
        <w:rPr>
          <w:rFonts w:ascii="Times New Roman" w:hAnsi="Times New Roman"/>
          <w:sz w:val="24"/>
          <w:lang w:val="en-GB"/>
        </w:rPr>
        <w:t xml:space="preserve"> sensitivity analysis </w:t>
      </w:r>
      <w:r w:rsidR="001C1BBD">
        <w:rPr>
          <w:rFonts w:ascii="Times New Roman" w:hAnsi="Times New Roman" w:cs="Times New Roman"/>
          <w:sz w:val="24"/>
          <w:szCs w:val="24"/>
          <w:lang w:val="en-GB"/>
        </w:rPr>
        <w:t>in which</w:t>
      </w:r>
      <w:r w:rsidR="001C1BBD" w:rsidRPr="00C50E35">
        <w:rPr>
          <w:rFonts w:ascii="Times New Roman" w:hAnsi="Times New Roman"/>
          <w:sz w:val="24"/>
          <w:lang w:val="en-GB"/>
        </w:rPr>
        <w:t xml:space="preserve"> </w:t>
      </w:r>
      <w:r w:rsidR="000D011A" w:rsidRPr="00C50E35">
        <w:rPr>
          <w:rFonts w:ascii="Times New Roman" w:hAnsi="Times New Roman"/>
          <w:sz w:val="24"/>
          <w:lang w:val="en-GB"/>
        </w:rPr>
        <w:t>asymptomatic</w:t>
      </w:r>
      <w:r w:rsidR="00F53C2F" w:rsidRPr="00C50E35">
        <w:rPr>
          <w:rFonts w:ascii="Times New Roman" w:hAnsi="Times New Roman"/>
          <w:sz w:val="24"/>
          <w:lang w:val="en-GB"/>
        </w:rPr>
        <w:t xml:space="preserve"> individuals </w:t>
      </w:r>
      <w:r w:rsidR="00F53C2F" w:rsidRPr="00C50E35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F53C2F" w:rsidRPr="00C50E35">
        <w:rPr>
          <w:rFonts w:ascii="Times New Roman" w:hAnsi="Times New Roman"/>
          <w:sz w:val="24"/>
          <w:lang w:val="en-GB"/>
        </w:rPr>
        <w:t xml:space="preserve"> 65% less infectious than symptomatic individuals</w:t>
      </w:r>
      <w:r w:rsidR="008B4F29" w:rsidRPr="00C50E35">
        <w:rPr>
          <w:rFonts w:ascii="Times New Roman" w:hAnsi="Times New Roman"/>
          <w:sz w:val="24"/>
          <w:lang w:val="en-GB"/>
        </w:rPr>
        <w:t xml:space="preserve"> </w:t>
      </w:r>
      <w:r w:rsidR="008B4F29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(</w:t>
      </w:r>
      <m:oMath>
        <m:r>
          <w:rPr>
            <w:rFonts w:ascii="Cambria Math" w:hAnsi="Cambria Math"/>
            <w:sz w:val="24"/>
            <w:lang w:val="en-GB"/>
          </w:rPr>
          <m:t>κ</m:t>
        </m:r>
      </m:oMath>
      <w:r w:rsidR="008B4F29" w:rsidRPr="00C50E35">
        <w:rPr>
          <w:rFonts w:ascii="Times New Roman" w:hAnsi="Times New Roman" w:hint="eastAsia"/>
          <w:sz w:val="24"/>
          <w:lang w:val="en-GB"/>
        </w:rPr>
        <w:t>=</w:t>
      </w:r>
      <w:r w:rsidR="008B4F29" w:rsidRPr="00C50E35">
        <w:rPr>
          <w:rFonts w:ascii="Times New Roman" w:hAnsi="Times New Roman"/>
          <w:sz w:val="24"/>
          <w:lang w:val="en-GB"/>
        </w:rPr>
        <w:t>0.35</w:t>
      </w:r>
      <w:r w:rsidR="008B4F29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)</w:t>
      </w:r>
      <w:r w:rsidR="009A3C69" w:rsidRPr="00C50E35">
        <w:rPr>
          <w:rFonts w:ascii="Times New Roman" w:hAnsi="Times New Roman"/>
          <w:sz w:val="24"/>
          <w:lang w:val="en-GB"/>
        </w:rPr>
        <w:fldChar w:fldCharType="begin"/>
      </w:r>
      <w:r w:rsidR="00D32573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&lt;EndNote&gt;&lt;Cite&gt;&lt;Author&gt;Buitrago-Garcia&lt;/Author&gt;&lt;Year&gt;2020&lt;/Year&gt;&lt;RecNum&gt;155&lt;/RecNum&gt;&lt;DisplayText&gt;&lt;style face="superscript"&gt;6&lt;/style&gt;&lt;/DisplayText&gt;&lt;record&gt;&lt;rec-number&gt;155&lt;/rec-number&gt;&lt;foreign-keys&gt;&lt;key app="EN" db-id="tz20xd2vyseaazedapyv22veerda5a0r9rtp" timestamp="1638282105"&gt;155&lt;/key&gt;&lt;/foreign-keys&gt;&lt;ref-type name="Journal Article"&gt;17&lt;/ref-type&gt;&lt;contributors&gt;&lt;authors&gt;&lt;author&gt;Buitrago-Garcia, Diana&lt;/author&gt;&lt;author&gt;Egli-Gany, Dianne&lt;/author&gt;&lt;author&gt;Counotte, Michel J.&lt;/author&gt;&lt;author&gt;Hossmann, Stefanie&lt;/author&gt;&lt;author&gt;Imeri, Hira&lt;/author&gt;&lt;author&gt;Ipekci, Aziz Mert&lt;/author&gt;&lt;author&gt;Salanti, Georgia&lt;/author&gt;&lt;author&gt;Low, Nicola&lt;/author&gt;&lt;/authors&gt;&lt;/contributors&gt;&lt;titles&gt;&lt;title&gt;Occurrence and transmission potential of asymptomatic and presymptomatic SARS-CoV-2 infections: A living systematic review and meta-analysis&lt;/title&gt;&lt;secondary-title&gt;PLOS Medicine&lt;/secondary-title&gt;&lt;/titles&gt;&lt;periodical&gt;&lt;full-title&gt;PLOS Medicine&lt;/full-title&gt;&lt;/periodical&gt;&lt;pages&gt;e1003346&lt;/pages&gt;&lt;volume&gt;17&lt;/volume&gt;&lt;number&gt;9&lt;/number&gt;&lt;dates&gt;&lt;year&gt;2020&lt;/year&gt;&lt;/dates&gt;&lt;publisher&gt;Public Library of Science&lt;/publisher&gt;&lt;urls&gt;&lt;related-urls&gt;&lt;url&gt;https://doi.org/10.1371/journal.pmed.1003346&lt;/url&gt;&lt;/related-urls&gt;&lt;/urls&gt;&lt;electronic-resource-num&gt;10.1371/journal.pmed.1003346&lt;/electronic-resource-num&gt;&lt;/record&gt;&lt;/Cite&gt;&lt;/EndNote&gt;</w:instrText>
      </w:r>
      <w:r w:rsidR="009A3C69" w:rsidRPr="00C50E35">
        <w:rPr>
          <w:rFonts w:ascii="Times New Roman" w:hAnsi="Times New Roman"/>
          <w:sz w:val="24"/>
          <w:lang w:val="en-GB"/>
        </w:rPr>
        <w:fldChar w:fldCharType="separate"/>
      </w:r>
      <w:r w:rsidR="00D32573" w:rsidRPr="00C50E35">
        <w:rPr>
          <w:rFonts w:ascii="Times New Roman" w:hAnsi="Times New Roman"/>
          <w:sz w:val="24"/>
          <w:vertAlign w:val="superscript"/>
          <w:lang w:val="en-GB"/>
        </w:rPr>
        <w:t>6</w:t>
      </w:r>
      <w:r w:rsidR="009A3C69" w:rsidRPr="00C50E35">
        <w:rPr>
          <w:rFonts w:ascii="Times New Roman" w:hAnsi="Times New Roman"/>
          <w:sz w:val="24"/>
          <w:lang w:val="en-GB"/>
        </w:rPr>
        <w:fldChar w:fldCharType="end"/>
      </w:r>
      <w:r w:rsidR="00F53C2F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>(</w:t>
      </w:r>
      <w:r w:rsidRPr="00C50E35">
        <w:rPr>
          <w:rFonts w:ascii="Times New Roman" w:hAnsi="Times New Roman"/>
          <w:color w:val="5B9BD5" w:themeColor="accent5"/>
          <w:sz w:val="24"/>
          <w:lang w:val="en-GB"/>
        </w:rPr>
        <w:t>Supplementary Fig. 1</w:t>
      </w:r>
      <w:r w:rsidR="00CA7053" w:rsidRPr="00C50E35">
        <w:rPr>
          <w:rFonts w:ascii="Times New Roman" w:hAnsi="Times New Roman"/>
          <w:color w:val="5B9BD5" w:themeColor="accent5"/>
          <w:sz w:val="24"/>
          <w:lang w:val="en-GB"/>
        </w:rPr>
        <w:t>6</w:t>
      </w:r>
      <w:r w:rsidRPr="00C50E35">
        <w:rPr>
          <w:rFonts w:ascii="Times New Roman" w:hAnsi="Times New Roman"/>
          <w:sz w:val="24"/>
          <w:lang w:val="en-GB"/>
        </w:rPr>
        <w:t xml:space="preserve">). A </w:t>
      </w:r>
      <w:r w:rsidR="00BC5EE6" w:rsidRPr="00C50E35">
        <w:rPr>
          <w:rFonts w:ascii="Times New Roman" w:hAnsi="Times New Roman"/>
          <w:sz w:val="24"/>
          <w:lang w:val="en-GB"/>
        </w:rPr>
        <w:t xml:space="preserve">lower asymptomatic infectivity </w:t>
      </w:r>
      <w:r w:rsidRPr="00C50E35">
        <w:rPr>
          <w:rFonts w:ascii="Times New Roman" w:hAnsi="Times New Roman"/>
          <w:sz w:val="24"/>
          <w:lang w:val="en-GB"/>
        </w:rPr>
        <w:t xml:space="preserve">hardly </w:t>
      </w:r>
      <w:r w:rsidR="0073222D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affect</w:t>
      </w:r>
      <w:r w:rsidR="001116DC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ed</w:t>
      </w:r>
      <w:r w:rsidR="0073222D" w:rsidRPr="00C50E3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bCs/>
          <w:sz w:val="24"/>
          <w:szCs w:val="24"/>
          <w:lang w:val="en-GB"/>
        </w:rPr>
        <w:t>the</w:t>
      </w:r>
      <w:r w:rsidRPr="00C50E35">
        <w:rPr>
          <w:rFonts w:ascii="Times New Roman" w:hAnsi="Times New Roman"/>
          <w:sz w:val="24"/>
          <w:lang w:val="en-GB"/>
        </w:rPr>
        <w:t xml:space="preserve"> estimates of </w:t>
      </w:r>
      <w:r w:rsidR="00BC5EE6" w:rsidRPr="00C50E35">
        <w:rPr>
          <w:rFonts w:ascii="Times New Roman" w:hAnsi="Times New Roman"/>
          <w:sz w:val="24"/>
          <w:lang w:val="en-GB"/>
        </w:rPr>
        <w:t>health outcomes and healthcare demands</w:t>
      </w:r>
      <w:r w:rsidRPr="00C50E35">
        <w:rPr>
          <w:rFonts w:ascii="Times New Roman" w:hAnsi="Times New Roman"/>
          <w:sz w:val="24"/>
          <w:lang w:val="en-GB"/>
        </w:rPr>
        <w:t xml:space="preserve"> during </w:t>
      </w:r>
      <w:r w:rsidR="00DC7C74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the</w:t>
      </w:r>
      <w:r w:rsidR="007D7B70" w:rsidRPr="00C50E35">
        <w:rPr>
          <w:rFonts w:ascii="Times New Roman" w:hAnsi="Times New Roman"/>
          <w:sz w:val="24"/>
          <w:lang w:val="en-GB"/>
        </w:rPr>
        <w:t xml:space="preserve"> </w:t>
      </w:r>
      <w:r w:rsidR="00DC7C74" w:rsidRPr="00C50E35">
        <w:rPr>
          <w:rFonts w:ascii="Times New Roman" w:hAnsi="Times New Roman"/>
          <w:sz w:val="24"/>
          <w:lang w:val="en-GB"/>
        </w:rPr>
        <w:t>6</w:t>
      </w:r>
      <w:r w:rsidR="007D7B70" w:rsidRPr="00C50E35">
        <w:rPr>
          <w:rFonts w:ascii="Times New Roman" w:hAnsi="Times New Roman"/>
          <w:sz w:val="24"/>
          <w:lang w:val="en-GB"/>
        </w:rPr>
        <w:t>-</w:t>
      </w:r>
      <w:r w:rsidR="00DC7C74" w:rsidRPr="00C50E35">
        <w:rPr>
          <w:rFonts w:ascii="Times New Roman" w:hAnsi="Times New Roman"/>
          <w:sz w:val="24"/>
          <w:lang w:val="en-GB"/>
        </w:rPr>
        <w:t>month</w:t>
      </w:r>
      <w:r w:rsidR="007D7B70" w:rsidRPr="00C50E35">
        <w:rPr>
          <w:rFonts w:ascii="Times New Roman" w:hAnsi="Times New Roman"/>
          <w:sz w:val="24"/>
          <w:lang w:val="en-GB"/>
        </w:rPr>
        <w:t xml:space="preserve"> simulation period.</w:t>
      </w:r>
    </w:p>
    <w:p w14:paraId="267D312C" w14:textId="6476A49D" w:rsidR="009A1F71" w:rsidRPr="00C50E35" w:rsidRDefault="00117310" w:rsidP="009A1F71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33752EDA" wp14:editId="31933365">
            <wp:extent cx="3600000" cy="3999600"/>
            <wp:effectExtent l="0" t="0" r="635" b="127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975287" name="图片 16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99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F94F5" w14:textId="0C791D03" w:rsidR="006F413C" w:rsidRPr="00C50E35" w:rsidRDefault="00117310" w:rsidP="00D57A25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AB5262" w:rsidRPr="00C50E35">
        <w:rPr>
          <w:rFonts w:ascii="Times New Roman" w:hAnsi="Times New Roman"/>
          <w:b/>
          <w:lang w:val="en-GB"/>
        </w:rPr>
        <w:t>1</w:t>
      </w:r>
      <w:r w:rsidR="009352E4" w:rsidRPr="00C50E35">
        <w:rPr>
          <w:rFonts w:ascii="Times New Roman" w:hAnsi="Times New Roman"/>
          <w:b/>
          <w:lang w:val="en-GB"/>
        </w:rPr>
        <w:t>6</w:t>
      </w:r>
      <w:r w:rsidR="00AB5262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Projected COVID-19 burden and demands in hospital and ICU beds under </w:t>
      </w:r>
      <w:r w:rsidR="002B72A1" w:rsidRPr="00C50E35">
        <w:rPr>
          <w:rFonts w:ascii="Times New Roman" w:hAnsi="Times New Roman"/>
          <w:b/>
          <w:lang w:val="en-GB"/>
        </w:rPr>
        <w:t xml:space="preserve">heterogeneous </w:t>
      </w:r>
      <w:r w:rsidR="00B130CD" w:rsidRPr="00C50E35">
        <w:rPr>
          <w:rFonts w:ascii="Times New Roman" w:hAnsi="Times New Roman"/>
          <w:b/>
          <w:lang w:val="en-GB"/>
        </w:rPr>
        <w:t>infectivity (</w:t>
      </w:r>
      <m:oMath>
        <m:r>
          <m:rPr>
            <m:sty m:val="bi"/>
          </m:rPr>
          <w:rPr>
            <w:rFonts w:ascii="Cambria Math" w:hAnsi="Cambria Math"/>
            <w:lang w:val="en-GB"/>
          </w:rPr>
          <m:t>κ</m:t>
        </m:r>
      </m:oMath>
      <w:r w:rsidR="00371FDC" w:rsidRPr="00C50E35">
        <w:rPr>
          <w:rFonts w:ascii="Times New Roman" w:hAnsi="Times New Roman" w:hint="eastAsia"/>
          <w:b/>
          <w:lang w:val="en-GB"/>
        </w:rPr>
        <w:t>=</w:t>
      </w:r>
      <w:r w:rsidR="00AC35F2" w:rsidRPr="00C50E35">
        <w:rPr>
          <w:rFonts w:ascii="Times New Roman" w:hAnsi="Times New Roman"/>
          <w:b/>
          <w:lang w:val="en-GB"/>
        </w:rPr>
        <w:t>0.35</w:t>
      </w:r>
      <w:r w:rsidR="00905344" w:rsidRPr="00C50E35">
        <w:rPr>
          <w:rFonts w:ascii="Times New Roman" w:hAnsi="Times New Roman"/>
          <w:b/>
          <w:lang w:val="en-GB"/>
        </w:rPr>
        <w:t xml:space="preserve">, </w:t>
      </w:r>
      <w:r w:rsidR="00134E6E" w:rsidRPr="00C50E35">
        <w:rPr>
          <w:rFonts w:ascii="Times New Roman" w:hAnsi="Times New Roman"/>
          <w:b/>
          <w:lang w:val="en-GB"/>
        </w:rPr>
        <w:t>asymptomatic individuals are 65% less infectious than symptomatic individuals</w:t>
      </w:r>
      <w:r w:rsidR="00B130CD" w:rsidRPr="00C50E35">
        <w:rPr>
          <w:rFonts w:ascii="Times New Roman" w:hAnsi="Times New Roman"/>
          <w:b/>
          <w:lang w:val="en-GB"/>
        </w:rPr>
        <w:t>)</w:t>
      </w:r>
      <w:r w:rsidRPr="00C50E35">
        <w:rPr>
          <w:rFonts w:ascii="Times New Roman" w:hAnsi="Times New Roman"/>
          <w:b/>
          <w:lang w:val="en-GB"/>
        </w:rPr>
        <w:t xml:space="preserve"> scenario compared to baseline (</w:t>
      </w:r>
      <m:oMath>
        <m:r>
          <m:rPr>
            <m:sty m:val="bi"/>
          </m:rPr>
          <w:rPr>
            <w:rFonts w:ascii="Cambria Math" w:hAnsi="Cambria Math"/>
            <w:lang w:val="en-GB"/>
          </w:rPr>
          <m:t>κ</m:t>
        </m:r>
      </m:oMath>
      <w:r w:rsidR="00EC43AA" w:rsidRPr="00C50E35">
        <w:rPr>
          <w:rFonts w:ascii="Times New Roman" w:hAnsi="Times New Roman" w:hint="eastAsia"/>
          <w:b/>
          <w:lang w:val="en-GB"/>
        </w:rPr>
        <w:t>=</w:t>
      </w:r>
      <w:r w:rsidR="001E5BA4" w:rsidRPr="00C50E35">
        <w:rPr>
          <w:rFonts w:ascii="Times New Roman" w:hAnsi="Times New Roman"/>
          <w:b/>
          <w:lang w:val="en-GB"/>
        </w:rPr>
        <w:t>1, equal infectivity</w:t>
      </w:r>
      <w:r w:rsidRPr="00C50E35">
        <w:rPr>
          <w:rFonts w:ascii="Times New Roman" w:hAnsi="Times New Roman"/>
          <w:b/>
          <w:lang w:val="en-GB"/>
        </w:rPr>
        <w:t>) scenario.</w:t>
      </w:r>
      <w:r w:rsidRPr="00C50E35">
        <w:rPr>
          <w:rFonts w:ascii="Times New Roman" w:hAnsi="Times New Roman"/>
          <w:bCs/>
          <w:lang w:val="en-GB"/>
        </w:rPr>
        <w:t xml:space="preserve"> The first row shows</w:t>
      </w:r>
      <w:r w:rsidR="001116DC" w:rsidRPr="00C50E35">
        <w:rPr>
          <w:rFonts w:ascii="Times New Roman" w:hAnsi="Times New Roman"/>
          <w:bCs/>
          <w:lang w:val="en-GB"/>
        </w:rPr>
        <w:t xml:space="preserve"> the</w:t>
      </w:r>
      <w:r w:rsidRPr="00C50E35">
        <w:rPr>
          <w:rFonts w:ascii="Times New Roman" w:hAnsi="Times New Roman"/>
          <w:bCs/>
          <w:lang w:val="en-GB"/>
        </w:rPr>
        <w:t xml:space="preserve"> total hospital admissions (</w:t>
      </w:r>
      <w:r w:rsidR="00B4645C"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bCs/>
          <w:lang w:val="en-GB"/>
        </w:rPr>
        <w:t>), ICU admissions (</w:t>
      </w:r>
      <w:r w:rsidR="00F35BA2" w:rsidRPr="00C50E35">
        <w:rPr>
          <w:rFonts w:ascii="Times New Roman" w:hAnsi="Times New Roman" w:hint="eastAsia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>), and deaths (</w:t>
      </w:r>
      <w:r w:rsidR="00486FD8"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bCs/>
          <w:lang w:val="en-GB"/>
        </w:rPr>
        <w:t xml:space="preserve">) </w:t>
      </w:r>
      <w:r w:rsidR="002D202D" w:rsidRPr="00C50E35">
        <w:rPr>
          <w:rFonts w:ascii="Times New Roman" w:hAnsi="Times New Roman"/>
          <w:lang w:val="en-GB"/>
        </w:rPr>
        <w:t>over</w:t>
      </w:r>
      <w:r w:rsidRPr="00C50E35">
        <w:rPr>
          <w:rFonts w:ascii="Times New Roman" w:hAnsi="Times New Roman"/>
          <w:lang w:val="en-GB"/>
        </w:rPr>
        <w:t xml:space="preserve"> </w:t>
      </w:r>
      <w:r w:rsidR="00817B6C" w:rsidRPr="00C50E35">
        <w:rPr>
          <w:rFonts w:ascii="Times New Roman" w:hAnsi="Times New Roman"/>
          <w:lang w:val="en-GB"/>
        </w:rPr>
        <w:t xml:space="preserve">a </w:t>
      </w:r>
      <w:r w:rsidR="00A737DC" w:rsidRPr="00C50E35">
        <w:rPr>
          <w:rFonts w:ascii="Times New Roman" w:hAnsi="Times New Roman"/>
          <w:lang w:val="en-GB"/>
        </w:rPr>
        <w:t>6</w:t>
      </w:r>
      <w:r w:rsidRPr="00C50E35">
        <w:rPr>
          <w:rFonts w:ascii="Times New Roman" w:hAnsi="Times New Roman"/>
          <w:lang w:val="en-GB"/>
        </w:rPr>
        <w:t>-</w:t>
      </w:r>
      <w:r w:rsidR="00A737DC" w:rsidRPr="00C50E35">
        <w:rPr>
          <w:rFonts w:ascii="Times New Roman" w:hAnsi="Times New Roman"/>
          <w:lang w:val="en-GB"/>
        </w:rPr>
        <w:t xml:space="preserve">month </w:t>
      </w:r>
      <w:r w:rsidRPr="00C50E35">
        <w:rPr>
          <w:rFonts w:ascii="Times New Roman" w:hAnsi="Times New Roman"/>
          <w:lang w:val="en-GB"/>
        </w:rPr>
        <w:t>simulation period</w:t>
      </w:r>
      <w:r w:rsidRPr="00C50E35">
        <w:rPr>
          <w:rFonts w:ascii="Times New Roman" w:hAnsi="Times New Roman"/>
          <w:bCs/>
          <w:lang w:val="en-GB"/>
        </w:rPr>
        <w:t xml:space="preserve">. </w:t>
      </w:r>
      <w:r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bCs/>
          <w:lang w:val="en-GB"/>
        </w:rPr>
        <w:t xml:space="preserve">, </w:t>
      </w:r>
      <w:r w:rsidRPr="00C50E35">
        <w:rPr>
          <w:rFonts w:ascii="Times New Roman" w:hAnsi="Times New Roman"/>
          <w:lang w:val="en-GB"/>
        </w:rPr>
        <w:t xml:space="preserve">The projected </w:t>
      </w:r>
      <w:r w:rsidR="00F72CDF" w:rsidRPr="00C50E35">
        <w:rPr>
          <w:rFonts w:ascii="Times New Roman" w:hAnsi="Times New Roman"/>
          <w:lang w:val="en-GB"/>
        </w:rPr>
        <w:t xml:space="preserve">daily </w:t>
      </w:r>
      <w:r w:rsidRPr="00C50E35">
        <w:rPr>
          <w:rFonts w:ascii="Times New Roman" w:hAnsi="Times New Roman"/>
          <w:lang w:val="en-GB"/>
        </w:rPr>
        <w:t>demand in hospital beds for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8625C3" w:rsidRPr="00C50E35">
        <w:rPr>
          <w:rFonts w:ascii="Times New Roman" w:hAnsi="Times New Roman"/>
          <w:bCs/>
          <w:lang w:val="en-GB"/>
        </w:rPr>
        <w:t xml:space="preserve">homogeneous </w:t>
      </w:r>
      <w:r w:rsidRPr="00C50E35">
        <w:rPr>
          <w:rFonts w:ascii="Times New Roman" w:hAnsi="Times New Roman"/>
          <w:bCs/>
          <w:lang w:val="en-GB"/>
        </w:rPr>
        <w:t>(</w:t>
      </w:r>
      <m:oMath>
        <m:r>
          <w:rPr>
            <w:rFonts w:ascii="Cambria Math" w:hAnsi="Cambria Math"/>
            <w:lang w:val="en-GB"/>
          </w:rPr>
          <m:t>κ</m:t>
        </m:r>
      </m:oMath>
      <w:r w:rsidR="00AA27C0" w:rsidRPr="00C50E35">
        <w:rPr>
          <w:rFonts w:ascii="Times New Roman" w:hAnsi="Times New Roman" w:hint="eastAsia"/>
          <w:lang w:val="en-GB"/>
        </w:rPr>
        <w:t>=</w:t>
      </w:r>
      <w:r w:rsidR="00AB7875" w:rsidRPr="00C50E35">
        <w:rPr>
          <w:rFonts w:ascii="Times New Roman" w:hAnsi="Times New Roman"/>
          <w:lang w:val="en-GB"/>
        </w:rPr>
        <w:t>1</w:t>
      </w:r>
      <w:r w:rsidRPr="00C50E35">
        <w:rPr>
          <w:rFonts w:ascii="Times New Roman" w:hAnsi="Times New Roman"/>
          <w:bCs/>
          <w:lang w:val="en-GB"/>
        </w:rPr>
        <w:t xml:space="preserve">) and </w:t>
      </w:r>
      <w:r w:rsidR="00AC5530" w:rsidRPr="00C50E35">
        <w:rPr>
          <w:rFonts w:ascii="Times New Roman" w:hAnsi="Times New Roman"/>
          <w:bCs/>
          <w:lang w:val="en-GB"/>
        </w:rPr>
        <w:t>heterogeneous (</w:t>
      </w:r>
      <m:oMath>
        <m:r>
          <w:rPr>
            <w:rFonts w:ascii="Cambria Math" w:hAnsi="Cambria Math"/>
            <w:lang w:val="en-GB"/>
          </w:rPr>
          <m:t>κ</m:t>
        </m:r>
      </m:oMath>
      <w:r w:rsidR="00AC5530" w:rsidRPr="00C50E35">
        <w:rPr>
          <w:rFonts w:ascii="Times New Roman" w:hAnsi="Times New Roman" w:hint="eastAsia"/>
          <w:lang w:val="en-GB"/>
        </w:rPr>
        <w:t>=</w:t>
      </w:r>
      <w:r w:rsidR="00AC5530" w:rsidRPr="00C50E35">
        <w:rPr>
          <w:rFonts w:ascii="Times New Roman" w:hAnsi="Times New Roman"/>
          <w:lang w:val="en-GB"/>
        </w:rPr>
        <w:t>0.35</w:t>
      </w:r>
      <w:r w:rsidR="00AC5530" w:rsidRPr="00C50E35">
        <w:rPr>
          <w:rFonts w:ascii="Times New Roman" w:hAnsi="Times New Roman"/>
          <w:bCs/>
          <w:lang w:val="en-GB"/>
        </w:rPr>
        <w:t xml:space="preserve">) </w:t>
      </w:r>
      <w:r w:rsidR="008A10C4" w:rsidRPr="00C50E35">
        <w:rPr>
          <w:rFonts w:ascii="Times New Roman" w:hAnsi="Times New Roman"/>
          <w:bCs/>
          <w:lang w:val="en-GB"/>
        </w:rPr>
        <w:t>infectivity between asymptomatic and symptomatic individuals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lang w:val="en-GB"/>
        </w:rPr>
        <w:t>scenarios. The green and red horizontal dashed line</w:t>
      </w:r>
      <w:r w:rsidR="00B634B3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indicate the number of hospital beds for respiratory illness and all hospital beds available in China</w:t>
      </w:r>
      <w:r w:rsidR="00EB3985" w:rsidRPr="00C50E35">
        <w:rPr>
          <w:rFonts w:ascii="Times New Roman" w:hAnsi="Times New Roman"/>
          <w:bCs/>
          <w:lang w:val="en-GB"/>
        </w:rPr>
        <w:t>, respectively</w:t>
      </w:r>
      <w:r w:rsidRPr="00C50E35">
        <w:rPr>
          <w:rFonts w:ascii="Times New Roman" w:hAnsi="Times New Roman"/>
          <w:lang w:val="en-GB"/>
        </w:rPr>
        <w:t>.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C441BF"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bCs/>
          <w:lang w:val="en-GB"/>
        </w:rPr>
        <w:t xml:space="preserve">, As </w:t>
      </w:r>
      <w:r w:rsidR="004E3CCA" w:rsidRPr="00C50E35">
        <w:rPr>
          <w:rFonts w:ascii="Times New Roman" w:hAnsi="Times New Roman" w:hint="eastAsia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 but for ICU beds.</w:t>
      </w: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775E324C" w14:textId="6A66D5F0" w:rsidR="004E59C5" w:rsidRPr="00C50E35" w:rsidRDefault="00117310" w:rsidP="00573765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59" w:name="_Toc98199144"/>
      <w:r w:rsidRPr="00C50E35">
        <w:rPr>
          <w:rFonts w:ascii="Times New Roman" w:hAnsi="Times New Roman" w:hint="eastAsia"/>
          <w:b/>
          <w:sz w:val="24"/>
          <w:lang w:val="en-GB"/>
        </w:rPr>
        <w:lastRenderedPageBreak/>
        <w:t>N</w:t>
      </w:r>
      <w:r w:rsidRPr="00C50E35">
        <w:rPr>
          <w:rFonts w:ascii="Times New Roman" w:hAnsi="Times New Roman"/>
          <w:b/>
          <w:sz w:val="24"/>
          <w:lang w:val="en-GB"/>
        </w:rPr>
        <w:t>umber of seed infections</w:t>
      </w:r>
      <w:bookmarkEnd w:id="59"/>
    </w:p>
    <w:p w14:paraId="466F2FC9" w14:textId="6372BF89" w:rsidR="009F0F24" w:rsidRPr="00C50E35" w:rsidRDefault="008F1DA8" w:rsidP="009F0F24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>T</w:t>
      </w:r>
      <w:r w:rsidR="0073222D" w:rsidRPr="00C50E35">
        <w:rPr>
          <w:rFonts w:ascii="Times New Roman" w:hAnsi="Times New Roman"/>
          <w:sz w:val="24"/>
          <w:lang w:val="en-GB"/>
        </w:rPr>
        <w:t>he</w:t>
      </w:r>
      <w:r w:rsidR="00117310" w:rsidRPr="00C50E35">
        <w:rPr>
          <w:rFonts w:ascii="Times New Roman" w:hAnsi="Times New Roman"/>
          <w:sz w:val="24"/>
          <w:lang w:val="en-GB"/>
        </w:rPr>
        <w:t xml:space="preserve"> main analysis</w:t>
      </w:r>
      <w:r w:rsidRPr="00C50E35">
        <w:rPr>
          <w:rFonts w:ascii="Times New Roman" w:hAnsi="Times New Roman"/>
          <w:sz w:val="24"/>
          <w:lang w:val="en-GB"/>
        </w:rPr>
        <w:t xml:space="preserve"> was carried out using </w:t>
      </w:r>
      <w:r w:rsidR="00D82351" w:rsidRPr="00C50E35">
        <w:rPr>
          <w:rFonts w:ascii="Times New Roman" w:hAnsi="Times New Roman"/>
          <w:sz w:val="24"/>
          <w:lang w:val="en-GB"/>
        </w:rPr>
        <w:t>2</w:t>
      </w:r>
      <w:r w:rsidR="00117310" w:rsidRPr="00C50E35">
        <w:rPr>
          <w:rFonts w:ascii="Times New Roman" w:hAnsi="Times New Roman"/>
          <w:sz w:val="24"/>
          <w:lang w:val="en-GB"/>
        </w:rPr>
        <w:t xml:space="preserve">0 </w:t>
      </w:r>
      <w:r w:rsidR="006B7CFC" w:rsidRPr="00C50E35">
        <w:rPr>
          <w:rFonts w:ascii="Times New Roman" w:hAnsi="Times New Roman"/>
          <w:sz w:val="24"/>
          <w:lang w:val="en-GB"/>
        </w:rPr>
        <w:t>infections</w:t>
      </w:r>
      <w:r w:rsidR="00117310" w:rsidRPr="00C50E35">
        <w:rPr>
          <w:rFonts w:ascii="Times New Roman" w:hAnsi="Times New Roman"/>
          <w:sz w:val="24"/>
          <w:lang w:val="en-GB"/>
        </w:rPr>
        <w:t xml:space="preserve"> to </w:t>
      </w:r>
      <w:r w:rsidR="0073222D" w:rsidRPr="00C50E35">
        <w:rPr>
          <w:rFonts w:ascii="Times New Roman" w:hAnsi="Times New Roman"/>
          <w:sz w:val="24"/>
          <w:lang w:val="en-GB"/>
        </w:rPr>
        <w:t>initialise</w:t>
      </w:r>
      <w:r w:rsidR="00117310" w:rsidRPr="00C50E35">
        <w:rPr>
          <w:rFonts w:ascii="Times New Roman" w:hAnsi="Times New Roman"/>
          <w:sz w:val="24"/>
          <w:lang w:val="en-GB"/>
        </w:rPr>
        <w:t xml:space="preserve"> the </w:t>
      </w:r>
      <w:r w:rsidR="0068036E" w:rsidRPr="00C50E35">
        <w:rPr>
          <w:rFonts w:ascii="Times New Roman" w:hAnsi="Times New Roman"/>
          <w:sz w:val="24"/>
          <w:lang w:val="en-GB"/>
        </w:rPr>
        <w:t xml:space="preserve">Omicron </w:t>
      </w:r>
      <w:r w:rsidR="00117310" w:rsidRPr="00C50E35">
        <w:rPr>
          <w:rFonts w:ascii="Times New Roman" w:hAnsi="Times New Roman"/>
          <w:sz w:val="24"/>
          <w:lang w:val="en-GB"/>
        </w:rPr>
        <w:t xml:space="preserve">epidemic. </w:t>
      </w:r>
      <w:r w:rsidR="00EB3985" w:rsidRPr="00C50E35">
        <w:rPr>
          <w:rFonts w:ascii="Times New Roman" w:hAnsi="Times New Roman"/>
          <w:sz w:val="24"/>
          <w:lang w:val="en-GB"/>
        </w:rPr>
        <w:t>A</w:t>
      </w:r>
      <w:r w:rsidR="00117310" w:rsidRPr="00C50E35">
        <w:rPr>
          <w:rFonts w:ascii="Times New Roman" w:hAnsi="Times New Roman"/>
          <w:sz w:val="24"/>
          <w:lang w:val="en-GB"/>
        </w:rPr>
        <w:t xml:space="preserve"> sensitivity analysis </w:t>
      </w:r>
      <w:r w:rsidR="0073222D" w:rsidRPr="00C50E35">
        <w:rPr>
          <w:rFonts w:ascii="Times New Roman" w:hAnsi="Times New Roman"/>
          <w:sz w:val="24"/>
          <w:lang w:val="en-GB"/>
        </w:rPr>
        <w:t>of</w:t>
      </w:r>
      <w:r w:rsidR="00117310" w:rsidRPr="00C50E35">
        <w:rPr>
          <w:rFonts w:ascii="Times New Roman" w:hAnsi="Times New Roman"/>
          <w:sz w:val="24"/>
          <w:lang w:val="en-GB"/>
        </w:rPr>
        <w:t xml:space="preserve"> the number of </w:t>
      </w:r>
      <w:r w:rsidR="004777A1" w:rsidRPr="00C50E35">
        <w:rPr>
          <w:rFonts w:ascii="Times New Roman" w:hAnsi="Times New Roman"/>
          <w:sz w:val="24"/>
          <w:lang w:val="en-GB"/>
        </w:rPr>
        <w:t>seed infections</w:t>
      </w:r>
      <w:r w:rsidR="004A4938" w:rsidRPr="00C50E35">
        <w:rPr>
          <w:rFonts w:ascii="Times New Roman" w:hAnsi="Times New Roman"/>
          <w:sz w:val="24"/>
          <w:lang w:val="en-GB"/>
        </w:rPr>
        <w:t xml:space="preserve"> </w:t>
      </w:r>
      <w:r w:rsidR="00EB3985" w:rsidRPr="00C50E35">
        <w:rPr>
          <w:rFonts w:ascii="Times New Roman" w:hAnsi="Times New Roman"/>
          <w:sz w:val="24"/>
          <w:lang w:val="en-GB"/>
        </w:rPr>
        <w:t xml:space="preserve">was performed </w:t>
      </w:r>
      <w:r w:rsidR="004A4938" w:rsidRPr="00C50E35">
        <w:rPr>
          <w:rFonts w:ascii="Times New Roman" w:hAnsi="Times New Roman"/>
          <w:sz w:val="24"/>
          <w:lang w:val="en-GB"/>
        </w:rPr>
        <w:t xml:space="preserve">using </w:t>
      </w:r>
      <w:r w:rsidR="00641E24" w:rsidRPr="00C50E35">
        <w:rPr>
          <w:rFonts w:ascii="Times New Roman" w:hAnsi="Times New Roman"/>
          <w:sz w:val="24"/>
          <w:lang w:val="en-GB"/>
        </w:rPr>
        <w:t>five</w:t>
      </w:r>
      <w:r w:rsidR="00117310" w:rsidRPr="00C50E35">
        <w:rPr>
          <w:rFonts w:ascii="Times New Roman" w:hAnsi="Times New Roman"/>
          <w:sz w:val="24"/>
          <w:lang w:val="en-GB"/>
        </w:rPr>
        <w:t xml:space="preserve"> and </w:t>
      </w:r>
      <w:r w:rsidR="00EB3985" w:rsidRPr="00C50E35">
        <w:rPr>
          <w:rFonts w:ascii="Times New Roman" w:hAnsi="Times New Roman"/>
          <w:sz w:val="24"/>
          <w:lang w:val="en-GB"/>
        </w:rPr>
        <w:t>twenty</w:t>
      </w:r>
      <w:r w:rsidR="00505569" w:rsidRPr="00C50E35">
        <w:rPr>
          <w:rFonts w:ascii="Times New Roman" w:hAnsi="Times New Roman"/>
          <w:sz w:val="24"/>
          <w:lang w:val="en-GB"/>
        </w:rPr>
        <w:t xml:space="preserve"> infections</w:t>
      </w:r>
      <w:r w:rsidR="00117310" w:rsidRPr="00C50E35">
        <w:rPr>
          <w:rFonts w:ascii="Times New Roman" w:hAnsi="Times New Roman"/>
          <w:sz w:val="24"/>
          <w:lang w:val="en-GB"/>
        </w:rPr>
        <w:t xml:space="preserve">. </w:t>
      </w:r>
      <w:r w:rsidR="00A207A7" w:rsidRPr="00C50E35">
        <w:rPr>
          <w:rFonts w:ascii="Times New Roman" w:hAnsi="Times New Roman"/>
          <w:sz w:val="24"/>
          <w:lang w:val="en-GB"/>
        </w:rPr>
        <w:t xml:space="preserve">The number of seed infections hardly </w:t>
      </w:r>
      <w:r w:rsidR="00A207A7" w:rsidRPr="00C50E3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affected </w:t>
      </w:r>
      <w:r w:rsidR="0073222D" w:rsidRPr="00C50E35">
        <w:rPr>
          <w:rFonts w:ascii="Times New Roman" w:eastAsia="等线" w:hAnsi="Times New Roman" w:cs="Times New Roman"/>
          <w:bCs/>
          <w:sz w:val="24"/>
          <w:szCs w:val="24"/>
          <w:lang w:val="en-GB"/>
        </w:rPr>
        <w:t>the</w:t>
      </w:r>
      <w:r w:rsidR="00A207A7" w:rsidRPr="00C50E35">
        <w:rPr>
          <w:rFonts w:ascii="Times New Roman" w:hAnsi="Times New Roman"/>
          <w:sz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t xml:space="preserve">estimates of health outcomes and healthcare </w:t>
      </w:r>
      <w:r w:rsidR="00A207A7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demand</w:t>
      </w:r>
      <w:r w:rsidR="00A207A7" w:rsidRPr="00C50E35">
        <w:rPr>
          <w:rFonts w:ascii="Times New Roman" w:hAnsi="Times New Roman"/>
          <w:sz w:val="24"/>
          <w:lang w:val="en-GB"/>
        </w:rPr>
        <w:t xml:space="preserve"> </w:t>
      </w:r>
      <w:r w:rsidR="00117310" w:rsidRPr="00C50E35">
        <w:rPr>
          <w:rFonts w:ascii="Times New Roman" w:hAnsi="Times New Roman"/>
          <w:sz w:val="24"/>
          <w:lang w:val="en-GB"/>
        </w:rPr>
        <w:t>(</w:t>
      </w:r>
      <w:r w:rsidR="007C5FA3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Supplementary </w:t>
      </w:r>
      <w:r w:rsidR="00117310" w:rsidRPr="00C50E35">
        <w:rPr>
          <w:rFonts w:ascii="Times New Roman" w:hAnsi="Times New Roman"/>
          <w:color w:val="5B9BD5" w:themeColor="accent5"/>
          <w:sz w:val="24"/>
          <w:lang w:val="en-GB"/>
        </w:rPr>
        <w:t xml:space="preserve">Fig. </w:t>
      </w:r>
      <w:r w:rsidR="000D139A" w:rsidRPr="00C50E35">
        <w:rPr>
          <w:rFonts w:ascii="Times New Roman" w:hAnsi="Times New Roman"/>
          <w:color w:val="5B9BD5" w:themeColor="accent5"/>
          <w:sz w:val="24"/>
          <w:lang w:val="en-GB"/>
        </w:rPr>
        <w:t>1</w:t>
      </w:r>
      <w:r w:rsidR="009862F7" w:rsidRPr="00C50E35">
        <w:rPr>
          <w:rFonts w:ascii="Times New Roman" w:hAnsi="Times New Roman"/>
          <w:color w:val="5B9BD5" w:themeColor="accent5"/>
          <w:sz w:val="24"/>
          <w:lang w:val="en-GB"/>
        </w:rPr>
        <w:t>7</w:t>
      </w:r>
      <w:r w:rsidR="00117310" w:rsidRPr="00C50E35">
        <w:rPr>
          <w:rFonts w:ascii="Times New Roman" w:hAnsi="Times New Roman"/>
          <w:sz w:val="24"/>
          <w:lang w:val="en-GB"/>
        </w:rPr>
        <w:t>).</w:t>
      </w:r>
    </w:p>
    <w:p w14:paraId="3B03767E" w14:textId="6C0F3086" w:rsidR="00D00E0B" w:rsidRPr="00C50E35" w:rsidRDefault="00117310" w:rsidP="00D00E0B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77276721" wp14:editId="3DAC5B18">
            <wp:extent cx="4680000" cy="5198400"/>
            <wp:effectExtent l="0" t="0" r="635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079598" name="图片 17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51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8AE1C" w14:textId="17414A7A" w:rsidR="00D00E0B" w:rsidRPr="00C50E35" w:rsidRDefault="00117310" w:rsidP="00D57A25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6E0034" w:rsidRPr="00C50E35">
        <w:rPr>
          <w:rFonts w:ascii="Times New Roman" w:hAnsi="Times New Roman"/>
          <w:b/>
          <w:lang w:val="en-GB"/>
        </w:rPr>
        <w:t>1</w:t>
      </w:r>
      <w:r w:rsidR="00812B13" w:rsidRPr="00C50E35">
        <w:rPr>
          <w:rFonts w:ascii="Times New Roman" w:hAnsi="Times New Roman"/>
          <w:b/>
          <w:lang w:val="en-GB"/>
        </w:rPr>
        <w:t>7</w:t>
      </w:r>
      <w:r w:rsidR="006E0034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Projected COVID-19 burden and demands in hospital and ICU beds under </w:t>
      </w:r>
      <w:r w:rsidR="00A37E78" w:rsidRPr="00C50E35">
        <w:rPr>
          <w:rFonts w:ascii="Times New Roman" w:hAnsi="Times New Roman"/>
          <w:b/>
          <w:lang w:val="en-GB"/>
        </w:rPr>
        <w:t>less seed infections</w:t>
      </w:r>
      <w:r w:rsidRPr="00C50E35">
        <w:rPr>
          <w:rFonts w:ascii="Times New Roman" w:hAnsi="Times New Roman"/>
          <w:b/>
          <w:lang w:val="en-GB"/>
        </w:rPr>
        <w:t xml:space="preserve"> scenario</w:t>
      </w:r>
      <w:r w:rsidR="00E51F81" w:rsidRPr="00C50E35">
        <w:rPr>
          <w:rFonts w:ascii="Times New Roman" w:hAnsi="Times New Roman"/>
          <w:b/>
          <w:lang w:val="en-GB"/>
        </w:rPr>
        <w:t>s</w:t>
      </w:r>
      <w:r w:rsidRPr="00C50E35">
        <w:rPr>
          <w:rFonts w:ascii="Times New Roman" w:hAnsi="Times New Roman"/>
          <w:b/>
          <w:lang w:val="en-GB"/>
        </w:rPr>
        <w:t xml:space="preserve"> compared to baseline (</w:t>
      </w:r>
      <w:r w:rsidR="00A337EC" w:rsidRPr="00C50E35">
        <w:rPr>
          <w:rFonts w:ascii="Times New Roman" w:hAnsi="Times New Roman"/>
          <w:b/>
          <w:lang w:val="en-GB"/>
        </w:rPr>
        <w:t>20 seed infections</w:t>
      </w:r>
      <w:r w:rsidRPr="00C50E35">
        <w:rPr>
          <w:rFonts w:ascii="Times New Roman" w:hAnsi="Times New Roman"/>
          <w:b/>
          <w:lang w:val="en-GB"/>
        </w:rPr>
        <w:t>) scenario.</w:t>
      </w:r>
      <w:r w:rsidRPr="00C50E35">
        <w:rPr>
          <w:rFonts w:ascii="Times New Roman" w:hAnsi="Times New Roman"/>
          <w:bCs/>
          <w:lang w:val="en-GB"/>
        </w:rPr>
        <w:t xml:space="preserve"> The first row shows </w:t>
      </w:r>
      <w:r w:rsidR="008F1DA8" w:rsidRPr="00C50E35">
        <w:rPr>
          <w:rFonts w:ascii="Times New Roman" w:hAnsi="Times New Roman"/>
          <w:bCs/>
          <w:lang w:val="en-GB"/>
        </w:rPr>
        <w:t>the</w:t>
      </w:r>
      <w:r w:rsidR="0073222D"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bCs/>
          <w:lang w:val="en-GB"/>
        </w:rPr>
        <w:t>total hospital admissions (</w:t>
      </w:r>
      <w:r w:rsidR="007659CE"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bCs/>
          <w:lang w:val="en-GB"/>
        </w:rPr>
        <w:t>), ICU admissions (</w:t>
      </w:r>
      <w:r w:rsidR="000F160C"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>), and deaths (</w:t>
      </w:r>
      <w:r w:rsidR="000C5F87"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bCs/>
          <w:lang w:val="en-GB"/>
        </w:rPr>
        <w:t xml:space="preserve">) </w:t>
      </w:r>
      <w:r w:rsidR="00F64008" w:rsidRPr="00C50E35">
        <w:rPr>
          <w:rFonts w:ascii="Times New Roman" w:hAnsi="Times New Roman"/>
          <w:lang w:val="en-GB"/>
        </w:rPr>
        <w:t>over</w:t>
      </w:r>
      <w:r w:rsidRPr="00C50E35">
        <w:rPr>
          <w:rFonts w:ascii="Times New Roman" w:hAnsi="Times New Roman"/>
          <w:lang w:val="en-GB"/>
        </w:rPr>
        <w:t xml:space="preserve"> </w:t>
      </w:r>
      <w:r w:rsidR="00696E2F" w:rsidRPr="00C50E35">
        <w:rPr>
          <w:rFonts w:ascii="Times New Roman" w:hAnsi="Times New Roman"/>
          <w:lang w:val="en-GB"/>
        </w:rPr>
        <w:t>a 6</w:t>
      </w:r>
      <w:r w:rsidRPr="00C50E35">
        <w:rPr>
          <w:rFonts w:ascii="Times New Roman" w:hAnsi="Times New Roman"/>
          <w:lang w:val="en-GB"/>
        </w:rPr>
        <w:t>-</w:t>
      </w:r>
      <w:r w:rsidR="00696E2F" w:rsidRPr="00C50E35">
        <w:rPr>
          <w:rFonts w:ascii="Times New Roman" w:hAnsi="Times New Roman"/>
          <w:lang w:val="en-GB"/>
        </w:rPr>
        <w:t>month</w:t>
      </w:r>
      <w:r w:rsidRPr="00C50E35">
        <w:rPr>
          <w:rFonts w:ascii="Times New Roman" w:hAnsi="Times New Roman"/>
          <w:lang w:val="en-GB"/>
        </w:rPr>
        <w:t xml:space="preserve"> simulation period</w:t>
      </w:r>
      <w:r w:rsidRPr="00C50E35">
        <w:rPr>
          <w:rFonts w:ascii="Times New Roman" w:hAnsi="Times New Roman"/>
          <w:bCs/>
          <w:lang w:val="en-GB"/>
        </w:rPr>
        <w:t xml:space="preserve">. </w:t>
      </w:r>
      <w:r w:rsidR="00320557"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, </w:t>
      </w:r>
      <w:r w:rsidRPr="00C50E35">
        <w:rPr>
          <w:rFonts w:ascii="Times New Roman" w:hAnsi="Times New Roman"/>
          <w:lang w:val="en-GB"/>
        </w:rPr>
        <w:t xml:space="preserve">The projected </w:t>
      </w:r>
      <w:r w:rsidR="00B24474" w:rsidRPr="00C50E35">
        <w:rPr>
          <w:rFonts w:ascii="Times New Roman" w:hAnsi="Times New Roman"/>
          <w:lang w:val="en-GB"/>
        </w:rPr>
        <w:t xml:space="preserve">daily </w:t>
      </w:r>
      <w:r w:rsidRPr="00C50E35">
        <w:rPr>
          <w:rFonts w:ascii="Times New Roman" w:hAnsi="Times New Roman"/>
          <w:lang w:val="en-GB"/>
        </w:rPr>
        <w:t>demand in hospital beds for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BF35B0" w:rsidRPr="00C50E35">
        <w:rPr>
          <w:rFonts w:ascii="Times New Roman" w:hAnsi="Times New Roman"/>
          <w:bCs/>
          <w:lang w:val="en-GB"/>
        </w:rPr>
        <w:t>varying</w:t>
      </w:r>
      <w:r w:rsidR="008221BC" w:rsidRPr="00C50E35">
        <w:rPr>
          <w:rFonts w:ascii="Times New Roman" w:hAnsi="Times New Roman"/>
          <w:bCs/>
          <w:lang w:val="en-GB"/>
        </w:rPr>
        <w:t xml:space="preserve"> seed infection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lang w:val="en-GB"/>
        </w:rPr>
        <w:t>scenarios. The green and red horizontal dashed line</w:t>
      </w:r>
      <w:r w:rsidR="00B21391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indicate the number of hospital beds for respiratory illness and all hospital beds available in China</w:t>
      </w:r>
      <w:r w:rsidR="008F1DA8" w:rsidRPr="00C50E35">
        <w:rPr>
          <w:rFonts w:ascii="Times New Roman" w:hAnsi="Times New Roman"/>
          <w:bCs/>
          <w:lang w:val="en-GB"/>
        </w:rPr>
        <w:t>, respectively</w:t>
      </w:r>
      <w:r w:rsidRPr="00C50E35">
        <w:rPr>
          <w:rFonts w:ascii="Times New Roman" w:hAnsi="Times New Roman"/>
          <w:lang w:val="en-GB"/>
        </w:rPr>
        <w:t>.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3D31F7"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bCs/>
          <w:lang w:val="en-GB"/>
        </w:rPr>
        <w:t xml:space="preserve">, As </w:t>
      </w:r>
      <w:r w:rsidR="009C7C67"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 but for ICU beds.</w:t>
      </w:r>
    </w:p>
    <w:p w14:paraId="096D23CF" w14:textId="770D0E15" w:rsidR="00072F3A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1E7CF47F" w14:textId="7831E2BE" w:rsidR="00BA4D81" w:rsidRPr="00C50E35" w:rsidRDefault="00117310" w:rsidP="002640BE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60" w:name="_Toc98199145"/>
      <w:r w:rsidRPr="00C50E35">
        <w:rPr>
          <w:rFonts w:ascii="Times New Roman" w:hAnsi="Times New Roman"/>
          <w:b/>
          <w:sz w:val="24"/>
          <w:lang w:val="en-GB"/>
        </w:rPr>
        <w:lastRenderedPageBreak/>
        <w:t xml:space="preserve">Longer </w:t>
      </w:r>
      <w:r w:rsidR="00B72CC0" w:rsidRPr="00C50E35">
        <w:rPr>
          <w:rFonts w:ascii="Times New Roman" w:hAnsi="Times New Roman" w:hint="eastAsia"/>
          <w:b/>
          <w:sz w:val="24"/>
          <w:lang w:val="en-GB"/>
        </w:rPr>
        <w:t>genera</w:t>
      </w:r>
      <w:r w:rsidR="00B72CC0" w:rsidRPr="00C50E35">
        <w:rPr>
          <w:rFonts w:ascii="Times New Roman" w:hAnsi="Times New Roman"/>
          <w:b/>
          <w:sz w:val="24"/>
          <w:lang w:val="en-GB"/>
        </w:rPr>
        <w:t>tion time</w:t>
      </w:r>
      <w:bookmarkEnd w:id="60"/>
    </w:p>
    <w:p w14:paraId="3B4C7562" w14:textId="79AB94A4" w:rsidR="00183C8D" w:rsidRPr="00C50E35" w:rsidRDefault="00117310" w:rsidP="00234392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t xml:space="preserve">In the main analyses, we considered </w:t>
      </w:r>
      <w:r w:rsidR="00733B6D" w:rsidRPr="00C50E35">
        <w:rPr>
          <w:rFonts w:ascii="Times New Roman" w:hAnsi="Times New Roman"/>
          <w:sz w:val="24"/>
          <w:lang w:val="en-GB"/>
        </w:rPr>
        <w:t>a mean generation time of 4.6 days</w:t>
      </w:r>
      <w:r w:rsidR="000C5E24" w:rsidRPr="00C50E35">
        <w:rPr>
          <w:rFonts w:ascii="Times New Roman" w:hAnsi="Times New Roman"/>
          <w:sz w:val="24"/>
          <w:lang w:val="en-GB"/>
        </w:rPr>
        <w:t xml:space="preserve"> for Omicron</w:t>
      </w:r>
      <w:r w:rsidR="00733B6D" w:rsidRPr="00C50E35">
        <w:rPr>
          <w:rFonts w:ascii="Times New Roman" w:hAnsi="Times New Roman"/>
          <w:sz w:val="24"/>
          <w:lang w:val="en-GB"/>
        </w:rPr>
        <w:t xml:space="preserve">, </w:t>
      </w:r>
      <w:r w:rsidR="00C14FC6" w:rsidRPr="00C50E35">
        <w:rPr>
          <w:rFonts w:ascii="Times New Roman" w:hAnsi="Times New Roman"/>
          <w:sz w:val="24"/>
          <w:lang w:val="en-GB"/>
        </w:rPr>
        <w:t>in line with the estimate for</w:t>
      </w:r>
      <w:r w:rsidR="00733B6D" w:rsidRPr="00C50E35">
        <w:rPr>
          <w:rFonts w:ascii="Times New Roman" w:hAnsi="Times New Roman"/>
          <w:sz w:val="24"/>
          <w:lang w:val="en-GB"/>
        </w:rPr>
        <w:t xml:space="preserve"> Delta</w:t>
      </w:r>
      <w:r w:rsidR="00733B6D" w:rsidRPr="00C50E35">
        <w:rPr>
          <w:rFonts w:ascii="Times New Roman" w:hAnsi="Times New Roman"/>
          <w:sz w:val="24"/>
          <w:lang w:val="en-GB"/>
        </w:rPr>
        <w:fldChar w:fldCharType="begin"/>
      </w:r>
      <w:r w:rsidR="00733B6D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&lt;EndNote&gt;&lt;Cite&gt;&lt;Author&gt;Hart&lt;/Author&gt;&lt;Year&gt;2022&lt;/Year&gt;&lt;RecNum&gt;460&lt;/RecNum&gt;&lt;DisplayText&gt;&lt;style face="superscript"&gt;7&lt;/style&gt;&lt;/DisplayText&gt;&lt;record&gt;&lt;rec-number&gt;460&lt;/rec-number&gt;&lt;foreign-keys&gt;&lt;key app="EN" db-id="tz20xd2vyseaazedapyv22veerda5a0r9rtp" timestamp="1644917552"&gt;460&lt;/key&gt;&lt;/foreign-keys&gt;&lt;ref-type name="Journal Article"&gt;17&lt;/ref-type&gt;&lt;contributors&gt;&lt;authors&gt;&lt;author&gt;Hart, William S.&lt;/author&gt;&lt;author&gt;Miller, Elizabeth&lt;/author&gt;&lt;author&gt;Andrews, Nick J.&lt;/author&gt;&lt;author&gt;Waight, Pauline&lt;/author&gt;&lt;author&gt;Maini, Philip K.&lt;/author&gt;&lt;author&gt;Funk, Sebastian&lt;/author&gt;&lt;author&gt;Thompson, Robin N.&lt;/author&gt;&lt;/authors&gt;&lt;/contributors&gt;&lt;titles&gt;&lt;title&gt;Generation time of the alpha and delta SARS-CoV-2 variants: an epidemiological analysis&lt;/title&gt;&lt;secondary-title&gt;The Lancet Infectious Diseases&lt;/secondary-title&gt;&lt;/titles&gt;&lt;periodical&gt;&lt;full-title&gt;The Lancet Infectious Diseases&lt;/full-title&gt;&lt;/periodical&gt;&lt;dates&gt;&lt;year&gt;2022&lt;/year&gt;&lt;/dates&gt;&lt;publisher&gt;Elsevier&lt;/publisher&gt;&lt;isbn&gt;1473-3099&lt;/isbn&gt;&lt;urls&gt;&lt;related-urls&gt;&lt;url&gt;https://doi.org/10.1016/S1473-3099(22)00001-9&lt;/url&gt;&lt;/related-urls&gt;&lt;/urls&gt;&lt;electronic-resource-num&gt;10.1016/S1473-3099(22)00001-9&lt;/electronic-resource-num&gt;&lt;access-date&gt;2022/02/15&lt;/access-date&gt;&lt;/record&gt;&lt;/Cite&gt;&lt;/EndNote&gt;</w:instrText>
      </w:r>
      <w:r w:rsidR="00733B6D" w:rsidRPr="00C50E35">
        <w:rPr>
          <w:rFonts w:ascii="Times New Roman" w:hAnsi="Times New Roman"/>
          <w:sz w:val="24"/>
          <w:lang w:val="en-GB"/>
        </w:rPr>
        <w:fldChar w:fldCharType="separate"/>
      </w:r>
      <w:r w:rsidR="00733B6D" w:rsidRPr="00C50E35">
        <w:rPr>
          <w:rFonts w:ascii="Times New Roman" w:hAnsi="Times New Roman"/>
          <w:sz w:val="24"/>
          <w:vertAlign w:val="superscript"/>
          <w:lang w:val="en-GB"/>
        </w:rPr>
        <w:t>7</w:t>
      </w:r>
      <w:r w:rsidR="00733B6D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. We performed a sensitivity analysis </w:t>
      </w:r>
      <w:r w:rsidR="00C94194" w:rsidRPr="00C50E35">
        <w:rPr>
          <w:rFonts w:ascii="Times New Roman" w:hAnsi="Times New Roman"/>
          <w:sz w:val="24"/>
          <w:lang w:val="en-GB"/>
        </w:rPr>
        <w:t xml:space="preserve">using a </w:t>
      </w:r>
      <w:r w:rsidR="00A464E1" w:rsidRPr="00C50E35">
        <w:rPr>
          <w:rFonts w:ascii="Times New Roman" w:hAnsi="Times New Roman"/>
          <w:sz w:val="24"/>
          <w:lang w:val="en-GB"/>
        </w:rPr>
        <w:t>longer generation time of 6.4 days</w:t>
      </w:r>
      <w:r w:rsidR="00A464E1" w:rsidRPr="00C50E35">
        <w:rPr>
          <w:rFonts w:ascii="Times New Roman" w:hAnsi="Times New Roman"/>
          <w:sz w:val="24"/>
          <w:lang w:val="en-GB"/>
        </w:rPr>
        <w:fldChar w:fldCharType="begin"/>
      </w:r>
      <w:r w:rsidR="00053C50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&lt;EndNote&gt;&lt;Cite&gt;&lt;Author&gt;Cohen&lt;/Author&gt;&lt;Year&gt;2021&lt;/Year&gt;&lt;RecNum&gt;334&lt;/RecNum&gt;&lt;DisplayText&gt;&lt;style face="superscript"&gt;21&lt;/style&gt;&lt;/DisplayText&gt;&lt;record&gt;&lt;rec-number&gt;334&lt;/rec-number&gt;&lt;foreign-keys&gt;&lt;key app="EN" db-id="tz20xd2vyseaazedapyv22veerda5a0r9rtp" timestamp="1642399477"&gt;334&lt;/key&gt;&lt;/foreign-keys&gt;&lt;ref-type name="Journal Article"&gt;17&lt;/ref-type&gt;&lt;contributors&gt;&lt;authors&gt;&lt;author&gt;Cohen, Cheryl&lt;/author&gt;&lt;author&gt;Kleynhans, Jackie&lt;/author&gt;&lt;author&gt;Gottberg, Anne von&lt;/author&gt;&lt;author&gt;McMorrow, Meredith L.&lt;/author&gt;&lt;author&gt;Wolter, Nicole&lt;/author&gt;&lt;author&gt;Bhiman, Jinal N.&lt;/author&gt;&lt;author&gt;Moyes, Jocelyn&lt;/author&gt;&lt;author&gt;Plessis, Mignon du&lt;/author&gt;&lt;author&gt;Carrim, Maimuna&lt;/author&gt;&lt;author&gt;Buys, Amelia&lt;/author&gt;&lt;author&gt;Martinson, Neil A.&lt;/author&gt;&lt;author&gt;Kahn, Kathleen&lt;/author&gt;&lt;author&gt;Tollman, Stephen&lt;/author&gt;&lt;author&gt;Lebina, Limakatso&lt;/author&gt;&lt;author&gt;Wafawanaka, Floidy&lt;/author&gt;&lt;author&gt;Toit, Jacques du&lt;/author&gt;&lt;author&gt;Gómez-Olivé, Francesc Xavier&lt;/author&gt;&lt;author&gt;Dawood, Fatimah S.&lt;/author&gt;&lt;author&gt;Mkhencele, Thulisa&lt;/author&gt;&lt;author&gt;Sun, Kaiyun&lt;/author&gt;&lt;author&gt;Viboud, Cécile&lt;/author&gt;&lt;author&gt;for the, Phirst group&lt;/author&gt;&lt;author&gt;Tempia, Stefano&lt;/author&gt;&lt;/authors&gt;&lt;/contributors&gt;&lt;titles&gt;&lt;title&gt;SARS-CoV-2 incidence, transmission and reinfection in a rural and an urban setting: results of the PHIRST-C cohort study, South Africa, 2020-2021&lt;/title&gt;&lt;secondary-title&gt;medRxiv&lt;/secondary-title&gt;&lt;/titles&gt;&lt;periodical&gt;&lt;full-title&gt;medRxiv&lt;/full-title&gt;&lt;/periodical&gt;&lt;pages&gt;2021.07.20.21260855&lt;/pages&gt;&lt;dates&gt;&lt;year&gt;2021&lt;/year&gt;&lt;/dates&gt;&lt;urls&gt;&lt;related-urls&gt;&lt;url&gt;http://medrxiv.org/content/early/2021/12/04/2021.07.20.21260855.abstract&lt;/url&gt;&lt;/related-urls&gt;&lt;/urls&gt;&lt;electronic-resource-num&gt;10.1101/2021.07.20.21260855&lt;/electronic-resource-num&gt;&lt;/record&gt;&lt;/Cite&gt;&lt;/EndNote&gt;</w:instrText>
      </w:r>
      <w:r w:rsidR="00A464E1" w:rsidRPr="00C50E35">
        <w:rPr>
          <w:rFonts w:ascii="Times New Roman" w:hAnsi="Times New Roman"/>
          <w:sz w:val="24"/>
          <w:lang w:val="en-GB"/>
        </w:rPr>
        <w:fldChar w:fldCharType="separate"/>
      </w:r>
      <w:r w:rsidR="00053C50" w:rsidRPr="00C50E35">
        <w:rPr>
          <w:rFonts w:ascii="Times New Roman" w:hAnsi="Times New Roman"/>
          <w:sz w:val="24"/>
          <w:vertAlign w:val="superscript"/>
          <w:lang w:val="en-GB"/>
        </w:rPr>
        <w:t>21</w:t>
      </w:r>
      <w:r w:rsidR="00A464E1" w:rsidRPr="00C50E35">
        <w:rPr>
          <w:rFonts w:ascii="Times New Roman" w:hAnsi="Times New Roman"/>
          <w:sz w:val="24"/>
          <w:lang w:val="en-GB"/>
        </w:rPr>
        <w:fldChar w:fldCharType="end"/>
      </w:r>
      <w:r w:rsidRPr="00C50E35">
        <w:rPr>
          <w:rFonts w:ascii="Times New Roman" w:hAnsi="Times New Roman"/>
          <w:sz w:val="24"/>
          <w:lang w:val="en-GB"/>
        </w:rPr>
        <w:t xml:space="preserve"> (</w:t>
      </w:r>
      <w:r w:rsidRPr="00C50E35">
        <w:rPr>
          <w:rFonts w:ascii="Times New Roman" w:hAnsi="Times New Roman"/>
          <w:color w:val="5B9BD5" w:themeColor="accent5"/>
          <w:sz w:val="24"/>
          <w:lang w:val="en-GB"/>
        </w:rPr>
        <w:t>Supplementary Fig. 1</w:t>
      </w:r>
      <w:r w:rsidR="00AE2206" w:rsidRPr="00C50E35">
        <w:rPr>
          <w:rFonts w:ascii="Times New Roman" w:hAnsi="Times New Roman"/>
          <w:color w:val="5B9BD5" w:themeColor="accent5"/>
          <w:sz w:val="24"/>
          <w:lang w:val="en-GB"/>
        </w:rPr>
        <w:t>8</w:t>
      </w:r>
      <w:r w:rsidRPr="00C50E35">
        <w:rPr>
          <w:rFonts w:ascii="Times New Roman" w:hAnsi="Times New Roman"/>
          <w:sz w:val="24"/>
          <w:lang w:val="en-GB"/>
        </w:rPr>
        <w:t xml:space="preserve">). </w:t>
      </w:r>
      <w:r w:rsidR="00205D50" w:rsidRPr="00C50E35">
        <w:rPr>
          <w:rFonts w:ascii="Times New Roman" w:hAnsi="Times New Roman"/>
          <w:sz w:val="24"/>
          <w:lang w:val="en-GB"/>
        </w:rPr>
        <w:t xml:space="preserve">A </w:t>
      </w:r>
      <w:r w:rsidR="00686776" w:rsidRPr="00C50E35">
        <w:rPr>
          <w:rFonts w:ascii="Times New Roman" w:hAnsi="Times New Roman"/>
          <w:sz w:val="24"/>
          <w:lang w:val="en-GB"/>
        </w:rPr>
        <w:t>longer</w:t>
      </w:r>
      <w:r w:rsidR="00205D50" w:rsidRPr="00C50E35">
        <w:rPr>
          <w:rFonts w:ascii="Times New Roman" w:hAnsi="Times New Roman"/>
          <w:sz w:val="24"/>
          <w:lang w:val="en-GB"/>
        </w:rPr>
        <w:t xml:space="preserve"> generation time of </w:t>
      </w:r>
      <w:r w:rsidR="00205D50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Omicron</w:t>
      </w:r>
      <w:r w:rsidR="00205D50" w:rsidRPr="00C50E35">
        <w:rPr>
          <w:rFonts w:ascii="Times New Roman" w:hAnsi="Times New Roman"/>
          <w:sz w:val="24"/>
          <w:lang w:val="en-GB"/>
        </w:rPr>
        <w:t xml:space="preserve"> hardly </w:t>
      </w:r>
      <w:r w:rsidR="00205D50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affect</w:t>
      </w:r>
      <w:r w:rsidR="00904C6B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ed</w:t>
      </w:r>
      <w:r w:rsidR="00205D50" w:rsidRPr="00C50E35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="0073222D" w:rsidRPr="00C50E35">
        <w:rPr>
          <w:rFonts w:ascii="Times New Roman" w:eastAsia="等线" w:hAnsi="Times New Roman" w:cs="Times New Roman"/>
          <w:bCs/>
          <w:sz w:val="24"/>
          <w:szCs w:val="24"/>
          <w:lang w:val="en-GB"/>
        </w:rPr>
        <w:t>the</w:t>
      </w:r>
      <w:r w:rsidR="00205D50" w:rsidRPr="00C50E35">
        <w:rPr>
          <w:rFonts w:ascii="Times New Roman" w:hAnsi="Times New Roman"/>
          <w:sz w:val="24"/>
          <w:lang w:val="en-GB"/>
        </w:rPr>
        <w:t xml:space="preserve"> </w:t>
      </w:r>
      <w:r w:rsidRPr="00C50E35">
        <w:rPr>
          <w:rFonts w:ascii="Times New Roman" w:hAnsi="Times New Roman"/>
          <w:sz w:val="24"/>
          <w:lang w:val="en-GB"/>
        </w:rPr>
        <w:t xml:space="preserve">estimates of </w:t>
      </w:r>
      <w:r w:rsidR="00886DDA" w:rsidRPr="00C50E35">
        <w:rPr>
          <w:rFonts w:ascii="Times New Roman" w:hAnsi="Times New Roman"/>
          <w:sz w:val="24"/>
          <w:lang w:val="en-GB"/>
        </w:rPr>
        <w:t>COVID-19 burden</w:t>
      </w:r>
      <w:r w:rsidR="001D18A1" w:rsidRPr="00C50E35">
        <w:rPr>
          <w:rFonts w:ascii="Times New Roman" w:hAnsi="Times New Roman"/>
          <w:sz w:val="24"/>
          <w:lang w:val="en-GB"/>
        </w:rPr>
        <w:t xml:space="preserve"> but </w:t>
      </w:r>
      <w:r w:rsidR="001D18A1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delay</w:t>
      </w:r>
      <w:r w:rsidR="00904C6B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ed</w:t>
      </w:r>
      <w:r w:rsidR="005E48FA" w:rsidRPr="00C50E35">
        <w:rPr>
          <w:rFonts w:ascii="Times New Roman" w:hAnsi="Times New Roman"/>
          <w:sz w:val="24"/>
          <w:lang w:val="en-GB"/>
        </w:rPr>
        <w:t xml:space="preserve"> and </w:t>
      </w:r>
      <w:r w:rsidR="005E48FA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decrease</w:t>
      </w:r>
      <w:r w:rsidR="00904C6B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d</w:t>
      </w:r>
      <w:r w:rsidR="005E48FA" w:rsidRPr="00C50E35">
        <w:rPr>
          <w:rFonts w:ascii="Times New Roman" w:hAnsi="Times New Roman"/>
          <w:sz w:val="24"/>
          <w:lang w:val="en-GB"/>
        </w:rPr>
        <w:t xml:space="preserve"> the peak</w:t>
      </w:r>
      <w:r w:rsidR="00CE235F" w:rsidRPr="00C50E35">
        <w:rPr>
          <w:rFonts w:ascii="Times New Roman" w:hAnsi="Times New Roman"/>
          <w:sz w:val="24"/>
          <w:lang w:val="en-GB"/>
        </w:rPr>
        <w:t xml:space="preserve"> healthcare demands</w:t>
      </w:r>
      <w:r w:rsidR="00205D50" w:rsidRPr="00C50E35">
        <w:rPr>
          <w:rFonts w:ascii="Times New Roman" w:hAnsi="Times New Roman"/>
          <w:sz w:val="24"/>
          <w:lang w:val="en-GB"/>
        </w:rPr>
        <w:t xml:space="preserve">. This </w:t>
      </w:r>
      <w:r w:rsidR="00904C6B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was due to the fact that</w:t>
      </w:r>
      <w:r w:rsidR="009B7751" w:rsidRPr="00C50E35">
        <w:rPr>
          <w:rFonts w:ascii="Times New Roman" w:hAnsi="Times New Roman"/>
          <w:sz w:val="24"/>
          <w:lang w:val="en-GB"/>
        </w:rPr>
        <w:t xml:space="preserve"> </w:t>
      </w:r>
      <w:r w:rsidR="00010BBA" w:rsidRPr="00C50E35">
        <w:rPr>
          <w:rFonts w:ascii="Times New Roman" w:hAnsi="Times New Roman"/>
          <w:i/>
          <w:sz w:val="24"/>
          <w:lang w:val="en-GB"/>
        </w:rPr>
        <w:t>R</w:t>
      </w:r>
      <w:r w:rsidR="00010BBA" w:rsidRPr="00C50E35">
        <w:rPr>
          <w:rFonts w:ascii="Times New Roman" w:hAnsi="Times New Roman"/>
          <w:i/>
          <w:sz w:val="24"/>
          <w:vertAlign w:val="subscript"/>
          <w:lang w:val="en-GB"/>
        </w:rPr>
        <w:t>0</w:t>
      </w:r>
      <w:r w:rsidR="00010BBA" w:rsidRPr="00C50E35">
        <w:rPr>
          <w:rFonts w:ascii="Times New Roman" w:hAnsi="Times New Roman"/>
          <w:sz w:val="24"/>
          <w:lang w:val="en-GB"/>
        </w:rPr>
        <w:t xml:space="preserve"> </w:t>
      </w:r>
      <w:r w:rsidR="00010BBA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was</w:t>
      </w:r>
      <w:r w:rsidR="00010BBA" w:rsidRPr="00C50E35">
        <w:rPr>
          <w:rFonts w:ascii="Times New Roman" w:hAnsi="Times New Roman"/>
          <w:sz w:val="24"/>
          <w:lang w:val="en-GB"/>
        </w:rPr>
        <w:t xml:space="preserve"> fixed at 7.2, </w:t>
      </w:r>
      <w:r w:rsidR="00010BBA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and</w:t>
      </w:r>
      <w:r w:rsidR="00010BBA" w:rsidRPr="00C50E35">
        <w:rPr>
          <w:rFonts w:ascii="Times New Roman" w:hAnsi="Times New Roman"/>
          <w:sz w:val="24"/>
          <w:lang w:val="en-GB"/>
        </w:rPr>
        <w:t xml:space="preserve"> a longer generation time (</w:t>
      </w:r>
      <m:oMath>
        <m:sSub>
          <m:sSubPr>
            <m:ctrlPr>
              <w:rPr>
                <w:rFonts w:ascii="Cambria Math" w:hAnsi="Cambria Math"/>
                <w:i/>
                <w:sz w:val="24"/>
                <w:lang w:val="en-GB"/>
              </w:rPr>
            </m:ctrlPr>
          </m:sSubPr>
          <m:e>
            <m:r>
              <w:rPr>
                <w:rFonts w:ascii="Cambria Math" w:hAnsi="Cambria Math"/>
                <w:sz w:val="24"/>
                <w:lang w:val="en-GB"/>
              </w:rPr>
              <m:t>T</m:t>
            </m:r>
          </m:e>
          <m:sub>
            <m:r>
              <w:rPr>
                <w:rFonts w:ascii="Cambria Math" w:hAnsi="Cambria Math"/>
                <w:sz w:val="24"/>
                <w:lang w:val="en-GB"/>
              </w:rPr>
              <m:t>g</m:t>
            </m:r>
          </m:sub>
        </m:sSub>
      </m:oMath>
      <w:r w:rsidR="00010BBA" w:rsidRPr="00C50E35">
        <w:rPr>
          <w:rFonts w:ascii="Times New Roman" w:hAnsi="Times New Roman"/>
          <w:sz w:val="24"/>
          <w:lang w:val="en-GB"/>
        </w:rPr>
        <w:t>)</w:t>
      </w:r>
      <w:r w:rsidR="004351FB" w:rsidRPr="00C50E35">
        <w:rPr>
          <w:rFonts w:ascii="Times New Roman" w:hAnsi="Times New Roman"/>
          <w:sz w:val="24"/>
          <w:lang w:val="en-GB"/>
        </w:rPr>
        <w:t xml:space="preserve"> </w:t>
      </w:r>
      <w:r w:rsidR="004351FB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led</w:t>
      </w:r>
      <w:r w:rsidR="004351FB" w:rsidRPr="00C50E35">
        <w:rPr>
          <w:rFonts w:ascii="Times New Roman" w:hAnsi="Times New Roman"/>
          <w:sz w:val="24"/>
          <w:lang w:val="en-GB"/>
        </w:rPr>
        <w:t xml:space="preserve"> to a lower transmission rate </w:t>
      </w:r>
      <w:r w:rsidR="00960196" w:rsidRPr="00C50E35">
        <w:rPr>
          <w:rFonts w:ascii="Times New Roman" w:hAnsi="Times New Roman"/>
          <w:sz w:val="24"/>
          <w:lang w:val="en-GB"/>
        </w:rPr>
        <w:t>(</w:t>
      </w:r>
      <m:oMath>
        <m:r>
          <w:rPr>
            <w:rFonts w:ascii="Cambria Math" w:hAnsi="Cambria Math"/>
            <w:sz w:val="24"/>
            <w:lang w:val="en-GB"/>
          </w:rPr>
          <m:t>β</m:t>
        </m:r>
      </m:oMath>
      <w:r w:rsidR="00960196" w:rsidRPr="00C50E35">
        <w:rPr>
          <w:rFonts w:ascii="Times New Roman" w:hAnsi="Times New Roman"/>
          <w:sz w:val="24"/>
          <w:lang w:val="en-GB"/>
        </w:rPr>
        <w:t>)</w:t>
      </w:r>
      <w:r w:rsidR="00205D50" w:rsidRPr="00C50E35">
        <w:rPr>
          <w:rFonts w:ascii="Times New Roman" w:hAnsi="Times New Roman"/>
          <w:sz w:val="24"/>
          <w:lang w:val="en-GB"/>
        </w:rPr>
        <w:t xml:space="preserve">. </w:t>
      </w:r>
      <w:r w:rsidR="00205D50" w:rsidRPr="00C50E35">
        <w:rPr>
          <w:rFonts w:ascii="Times New Roman" w:hAnsi="Times New Roman" w:cs="Times New Roman"/>
          <w:bCs/>
          <w:sz w:val="24"/>
          <w:szCs w:val="24"/>
          <w:lang w:val="en-GB"/>
        </w:rPr>
        <w:t>Nevertheless,</w:t>
      </w:r>
      <w:r w:rsidR="00205D50" w:rsidRPr="00C50E35">
        <w:rPr>
          <w:rFonts w:ascii="Times New Roman" w:hAnsi="Times New Roman"/>
          <w:sz w:val="24"/>
          <w:lang w:val="en-GB"/>
        </w:rPr>
        <w:t xml:space="preserve"> hospital beds for respiratory illness and ICU beds remain</w:t>
      </w:r>
      <w:r w:rsidR="002B0613">
        <w:rPr>
          <w:rFonts w:ascii="Times New Roman" w:hAnsi="Times New Roman"/>
          <w:sz w:val="24"/>
          <w:lang w:val="en-GB"/>
        </w:rPr>
        <w:t>ed</w:t>
      </w:r>
      <w:r w:rsidR="00205D50" w:rsidRPr="00C50E35">
        <w:rPr>
          <w:rFonts w:ascii="Times New Roman" w:hAnsi="Times New Roman"/>
          <w:sz w:val="24"/>
          <w:lang w:val="en-GB"/>
        </w:rPr>
        <w:t xml:space="preserve"> overwhelmed.</w:t>
      </w:r>
    </w:p>
    <w:p w14:paraId="679B86BC" w14:textId="3F1FA011" w:rsidR="00AC1F83" w:rsidRPr="00C50E35" w:rsidRDefault="00117310" w:rsidP="00AC1F83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182F762C" wp14:editId="6FD53047">
            <wp:extent cx="3960000" cy="4399200"/>
            <wp:effectExtent l="0" t="0" r="2540" b="190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995569" name="图片 21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43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4B242" w14:textId="1D9221E8" w:rsidR="00F25619" w:rsidRPr="00C50E35" w:rsidRDefault="00117310" w:rsidP="00673F28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t xml:space="preserve">Supplementary Fig. </w:t>
      </w:r>
      <w:r w:rsidR="00736771" w:rsidRPr="00C50E35">
        <w:rPr>
          <w:rFonts w:ascii="Times New Roman" w:hAnsi="Times New Roman"/>
          <w:b/>
          <w:lang w:val="en-GB"/>
        </w:rPr>
        <w:t>1</w:t>
      </w:r>
      <w:r w:rsidR="004D725E" w:rsidRPr="00C50E35">
        <w:rPr>
          <w:rFonts w:ascii="Times New Roman" w:hAnsi="Times New Roman"/>
          <w:b/>
          <w:lang w:val="en-GB"/>
        </w:rPr>
        <w:t>8</w:t>
      </w:r>
      <w:r w:rsidR="00736771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 xml:space="preserve">| Projected COVID-19 burden and demands in hospital and ICU beds under </w:t>
      </w:r>
      <w:r w:rsidR="00F104AB" w:rsidRPr="00C50E35">
        <w:rPr>
          <w:rFonts w:ascii="Times New Roman" w:hAnsi="Times New Roman"/>
          <w:b/>
          <w:lang w:val="en-GB"/>
        </w:rPr>
        <w:t xml:space="preserve">longer </w:t>
      </w:r>
      <w:r w:rsidR="009116D1" w:rsidRPr="00C50E35">
        <w:rPr>
          <w:rFonts w:ascii="Times New Roman" w:hAnsi="Times New Roman"/>
          <w:b/>
          <w:lang w:val="en-GB"/>
        </w:rPr>
        <w:t>generation</w:t>
      </w:r>
      <w:r w:rsidR="009F2D9A" w:rsidRPr="00C50E35">
        <w:rPr>
          <w:rFonts w:ascii="Times New Roman" w:hAnsi="Times New Roman"/>
          <w:b/>
          <w:lang w:val="en-GB"/>
        </w:rPr>
        <w:t xml:space="preserve"> time</w:t>
      </w:r>
      <w:r w:rsidR="00E46453" w:rsidRPr="00C50E35">
        <w:rPr>
          <w:rFonts w:ascii="Times New Roman" w:hAnsi="Times New Roman"/>
          <w:b/>
          <w:lang w:val="en-GB"/>
        </w:rPr>
        <w:t xml:space="preserve"> (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g</m:t>
            </m:r>
          </m:sub>
        </m:sSub>
      </m:oMath>
      <w:r w:rsidR="00E46453" w:rsidRPr="00C50E35">
        <w:rPr>
          <w:rFonts w:ascii="Times New Roman" w:hAnsi="Times New Roman" w:hint="eastAsia"/>
          <w:b/>
          <w:lang w:val="en-GB"/>
        </w:rPr>
        <w:t>=</w:t>
      </w:r>
      <w:r w:rsidR="00875FD8" w:rsidRPr="00C50E35">
        <w:rPr>
          <w:rFonts w:ascii="Times New Roman" w:hAnsi="Times New Roman"/>
          <w:b/>
          <w:lang w:val="en-GB"/>
        </w:rPr>
        <w:t>6.4</w:t>
      </w:r>
      <w:r w:rsidR="00E46453" w:rsidRPr="00C50E35">
        <w:rPr>
          <w:rFonts w:ascii="Times New Roman" w:hAnsi="Times New Roman"/>
          <w:b/>
          <w:lang w:val="en-GB"/>
        </w:rPr>
        <w:t>)</w:t>
      </w:r>
      <w:r w:rsidRPr="00C50E35">
        <w:rPr>
          <w:rFonts w:ascii="Times New Roman" w:hAnsi="Times New Roman"/>
          <w:b/>
          <w:lang w:val="en-GB"/>
        </w:rPr>
        <w:t xml:space="preserve"> scenario compared to baseline (</w:t>
      </w:r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g</m:t>
            </m:r>
          </m:sub>
        </m:sSub>
      </m:oMath>
      <w:r w:rsidR="001156E0" w:rsidRPr="00C50E35">
        <w:rPr>
          <w:rFonts w:ascii="Times New Roman" w:hAnsi="Times New Roman" w:hint="eastAsia"/>
          <w:b/>
          <w:lang w:val="en-GB"/>
        </w:rPr>
        <w:t>=</w:t>
      </w:r>
      <w:r w:rsidR="005E09F8" w:rsidRPr="00C50E35">
        <w:rPr>
          <w:rFonts w:ascii="Times New Roman" w:hAnsi="Times New Roman"/>
          <w:b/>
          <w:lang w:val="en-GB"/>
        </w:rPr>
        <w:t>4.6</w:t>
      </w:r>
      <w:r w:rsidRPr="00C50E35">
        <w:rPr>
          <w:rFonts w:ascii="Times New Roman" w:hAnsi="Times New Roman"/>
          <w:b/>
          <w:lang w:val="en-GB"/>
        </w:rPr>
        <w:t>) scenario.</w:t>
      </w:r>
      <w:r w:rsidRPr="00C50E35">
        <w:rPr>
          <w:rFonts w:ascii="Times New Roman" w:hAnsi="Times New Roman"/>
          <w:bCs/>
          <w:lang w:val="en-GB"/>
        </w:rPr>
        <w:t xml:space="preserve"> The first row shows</w:t>
      </w:r>
      <w:r w:rsidR="0073222D" w:rsidRPr="00C50E35">
        <w:rPr>
          <w:rFonts w:ascii="Times New Roman" w:hAnsi="Times New Roman"/>
          <w:bCs/>
          <w:lang w:val="en-GB"/>
        </w:rPr>
        <w:t xml:space="preserve"> </w:t>
      </w:r>
      <w:r w:rsidR="00904C6B" w:rsidRPr="00C50E35">
        <w:rPr>
          <w:rFonts w:ascii="Times New Roman" w:hAnsi="Times New Roman"/>
          <w:bCs/>
          <w:lang w:val="en-GB"/>
        </w:rPr>
        <w:t>the</w:t>
      </w:r>
      <w:r w:rsidRPr="00C50E35">
        <w:rPr>
          <w:rFonts w:ascii="Times New Roman" w:hAnsi="Times New Roman"/>
          <w:bCs/>
          <w:lang w:val="en-GB"/>
        </w:rPr>
        <w:t xml:space="preserve"> total hospital admissions (</w:t>
      </w:r>
      <w:r w:rsidR="00266B1A"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bCs/>
          <w:lang w:val="en-GB"/>
        </w:rPr>
        <w:t>), ICU admissions (</w:t>
      </w:r>
      <w:r w:rsidR="006F3C56"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>), and deaths (</w:t>
      </w:r>
      <w:r w:rsidR="00B83382"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bCs/>
          <w:lang w:val="en-GB"/>
        </w:rPr>
        <w:t xml:space="preserve">) </w:t>
      </w:r>
      <w:r w:rsidR="00C944D7" w:rsidRPr="00C50E35">
        <w:rPr>
          <w:rFonts w:ascii="Times New Roman" w:hAnsi="Times New Roman"/>
          <w:lang w:val="en-GB"/>
        </w:rPr>
        <w:t>over a</w:t>
      </w:r>
      <w:r w:rsidRPr="00C50E35">
        <w:rPr>
          <w:rFonts w:ascii="Times New Roman" w:hAnsi="Times New Roman"/>
          <w:lang w:val="en-GB"/>
        </w:rPr>
        <w:t xml:space="preserve"> </w:t>
      </w:r>
      <w:r w:rsidR="00AE1343" w:rsidRPr="00C50E35">
        <w:rPr>
          <w:rFonts w:ascii="Times New Roman" w:hAnsi="Times New Roman"/>
          <w:lang w:val="en-GB"/>
        </w:rPr>
        <w:t>6</w:t>
      </w:r>
      <w:r w:rsidRPr="00C50E35">
        <w:rPr>
          <w:rFonts w:ascii="Times New Roman" w:hAnsi="Times New Roman"/>
          <w:lang w:val="en-GB"/>
        </w:rPr>
        <w:t>-</w:t>
      </w:r>
      <w:r w:rsidR="00AE1343" w:rsidRPr="00C50E35">
        <w:rPr>
          <w:rFonts w:ascii="Times New Roman" w:hAnsi="Times New Roman"/>
          <w:lang w:val="en-GB"/>
        </w:rPr>
        <w:t xml:space="preserve">month </w:t>
      </w:r>
      <w:r w:rsidRPr="00C50E35">
        <w:rPr>
          <w:rFonts w:ascii="Times New Roman" w:hAnsi="Times New Roman"/>
          <w:lang w:val="en-GB"/>
        </w:rPr>
        <w:t>simulation period</w:t>
      </w:r>
      <w:r w:rsidRPr="00C50E35">
        <w:rPr>
          <w:rFonts w:ascii="Times New Roman" w:hAnsi="Times New Roman"/>
          <w:bCs/>
          <w:lang w:val="en-GB"/>
        </w:rPr>
        <w:t xml:space="preserve">. </w:t>
      </w:r>
      <w:r w:rsidR="00171770"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, </w:t>
      </w:r>
      <w:r w:rsidRPr="00C50E35">
        <w:rPr>
          <w:rFonts w:ascii="Times New Roman" w:hAnsi="Times New Roman"/>
          <w:lang w:val="en-GB"/>
        </w:rPr>
        <w:t>The projected</w:t>
      </w:r>
      <w:r w:rsidR="00756311" w:rsidRPr="00C50E35">
        <w:rPr>
          <w:rFonts w:ascii="Times New Roman" w:hAnsi="Times New Roman"/>
          <w:lang w:val="en-GB"/>
        </w:rPr>
        <w:t xml:space="preserve"> daily</w:t>
      </w:r>
      <w:r w:rsidRPr="00C50E35">
        <w:rPr>
          <w:rFonts w:ascii="Times New Roman" w:hAnsi="Times New Roman"/>
          <w:lang w:val="en-GB"/>
        </w:rPr>
        <w:t xml:space="preserve"> demand in hospital beds for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912FB4" w:rsidRPr="00C50E35">
        <w:rPr>
          <w:rFonts w:ascii="Times New Roman" w:hAnsi="Times New Roman"/>
          <w:bCs/>
          <w:lang w:val="en-GB"/>
        </w:rPr>
        <w:t>varying</w:t>
      </w:r>
      <w:r w:rsidR="009B776D" w:rsidRPr="00C50E35">
        <w:rPr>
          <w:rFonts w:ascii="Times New Roman" w:hAnsi="Times New Roman"/>
          <w:bCs/>
          <w:lang w:val="en-GB"/>
        </w:rPr>
        <w:t xml:space="preserve"> generation time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lang w:val="en-GB"/>
        </w:rPr>
        <w:t>scenarios. The green and red horizontal dashed line</w:t>
      </w:r>
      <w:r w:rsidR="006E28E3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indicate the number of hospital beds for respiratory illness and all hospital beds available in China</w:t>
      </w:r>
      <w:r w:rsidR="00904C6B" w:rsidRPr="00C50E35">
        <w:rPr>
          <w:rFonts w:ascii="Times New Roman" w:hAnsi="Times New Roman"/>
          <w:bCs/>
          <w:lang w:val="en-GB"/>
        </w:rPr>
        <w:t>, respectively</w:t>
      </w:r>
      <w:r w:rsidRPr="00C50E35">
        <w:rPr>
          <w:rFonts w:ascii="Times New Roman" w:hAnsi="Times New Roman"/>
          <w:lang w:val="en-GB"/>
        </w:rPr>
        <w:t>.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="009D7AA3"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bCs/>
          <w:lang w:val="en-GB"/>
        </w:rPr>
        <w:t xml:space="preserve">, As </w:t>
      </w:r>
      <w:r w:rsidR="00FE70D4"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 but for ICU beds.</w:t>
      </w:r>
      <w:r w:rsidRPr="00C50E35">
        <w:rPr>
          <w:rFonts w:ascii="Times New Roman" w:hAnsi="Times New Roman"/>
          <w:b/>
          <w:lang w:val="en-GB"/>
        </w:rPr>
        <w:br w:type="page"/>
      </w:r>
    </w:p>
    <w:p w14:paraId="1279CF76" w14:textId="52961BCF" w:rsidR="00F25619" w:rsidRPr="00C50E35" w:rsidRDefault="00117310" w:rsidP="00F25619">
      <w:pPr>
        <w:pStyle w:val="a7"/>
        <w:widowControl/>
        <w:numPr>
          <w:ilvl w:val="1"/>
          <w:numId w:val="23"/>
        </w:numPr>
        <w:spacing w:line="360" w:lineRule="auto"/>
        <w:ind w:firstLineChars="0"/>
        <w:contextualSpacing/>
        <w:jc w:val="left"/>
        <w:outlineLvl w:val="1"/>
        <w:rPr>
          <w:rFonts w:ascii="Times New Roman" w:hAnsi="Times New Roman"/>
          <w:b/>
          <w:sz w:val="24"/>
          <w:lang w:val="en-GB"/>
        </w:rPr>
      </w:pPr>
      <w:bookmarkStart w:id="61" w:name="_Toc98199146"/>
      <w:r w:rsidRPr="00C50E35">
        <w:rPr>
          <w:rFonts w:ascii="Times New Roman" w:hAnsi="Times New Roman"/>
          <w:b/>
          <w:sz w:val="24"/>
          <w:lang w:val="en-GB"/>
        </w:rPr>
        <w:lastRenderedPageBreak/>
        <w:t>Higher proportion of symptomatic infections</w:t>
      </w:r>
      <w:bookmarkEnd w:id="61"/>
    </w:p>
    <w:p w14:paraId="5AF993CD" w14:textId="45362758" w:rsidR="00054DA7" w:rsidRPr="00C50E35" w:rsidRDefault="00117310" w:rsidP="000436FD">
      <w:pPr>
        <w:widowControl/>
        <w:spacing w:line="360" w:lineRule="auto"/>
        <w:contextualSpacing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cs="Times New Roman"/>
          <w:sz w:val="24"/>
          <w:szCs w:val="24"/>
          <w:lang w:val="en-GB"/>
        </w:rPr>
        <w:t>In</w:t>
      </w:r>
      <w:r w:rsidRPr="00C50E35">
        <w:rPr>
          <w:rFonts w:ascii="Times New Roman" w:hAnsi="Times New Roman"/>
          <w:sz w:val="24"/>
          <w:lang w:val="en-GB"/>
        </w:rPr>
        <w:t xml:space="preserve"> the main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analyses, we considered</w:t>
      </w:r>
      <w:r w:rsidRPr="00C50E35">
        <w:rPr>
          <w:rFonts w:ascii="Times New Roman" w:hAnsi="Times New Roman"/>
          <w:sz w:val="24"/>
          <w:lang w:val="en-GB"/>
        </w:rPr>
        <w:t xml:space="preserve"> </w:t>
      </w:r>
      <w:r w:rsidR="00B31823">
        <w:rPr>
          <w:rFonts w:ascii="Times New Roman" w:hAnsi="Times New Roman"/>
          <w:sz w:val="24"/>
          <w:lang w:val="en-GB"/>
        </w:rPr>
        <w:t xml:space="preserve">the </w:t>
      </w:r>
      <w:r w:rsidR="00E105F5" w:rsidRPr="00C50E35">
        <w:rPr>
          <w:rFonts w:ascii="Times New Roman" w:hAnsi="Times New Roman"/>
          <w:sz w:val="24"/>
          <w:lang w:val="en-GB"/>
        </w:rPr>
        <w:t>majority of Omicron infections (61%) were asymptomatic</w:t>
      </w:r>
      <w:bookmarkStart w:id="62" w:name="_Hlk97071573"/>
      <w:r w:rsidR="008C7C7B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PEVuZE5vdGU+PENpdGU+PEF1dGhvcj5NYTwvQXV0aG9yPjxZZWFyPjIwMjE8L1llYXI+PFJlY051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</w:fldData>
        </w:fldChar>
      </w:r>
      <w:r w:rsidR="008C7C7B" w:rsidRPr="00C50E35">
        <w:rPr>
          <w:rFonts w:ascii="Times New Roman" w:hAnsi="Times New Roman"/>
          <w:sz w:val="24"/>
          <w:lang w:val="en-GB"/>
        </w:rPr>
        <w:instrText xml:space="preserve"> ADDIN EN.CITE </w:instrText>
      </w:r>
      <w:r w:rsidR="008C7C7B" w:rsidRPr="00C50E35">
        <w:rPr>
          <w:rFonts w:ascii="Times New Roman" w:hAnsi="Times New Roman"/>
          <w:sz w:val="24"/>
          <w:lang w:val="en-GB"/>
        </w:rPr>
        <w:fldChar w:fldCharType="begin">
          <w:fldData xml:space="preserve">PEVuZE5vdGU+PENpdGU+PEF1dGhvcj5NYTwvQXV0aG9yPjxZZWFyPjIwMjE8L1llYXI+PFJlY051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</w:fldData>
        </w:fldChar>
      </w:r>
      <w:r w:rsidR="008C7C7B" w:rsidRPr="00C50E35">
        <w:rPr>
          <w:rFonts w:ascii="Times New Roman" w:hAnsi="Times New Roman"/>
          <w:sz w:val="24"/>
          <w:lang w:val="en-GB"/>
        </w:rPr>
        <w:instrText xml:space="preserve"> ADDIN EN.CITE.DATA </w:instrText>
      </w:r>
      <w:r w:rsidR="008C7C7B" w:rsidRPr="00C50E35">
        <w:rPr>
          <w:rFonts w:ascii="Times New Roman" w:hAnsi="Times New Roman"/>
          <w:sz w:val="24"/>
          <w:lang w:val="en-GB"/>
        </w:rPr>
      </w:r>
      <w:r w:rsidR="008C7C7B" w:rsidRPr="00C50E35">
        <w:rPr>
          <w:rFonts w:ascii="Times New Roman" w:hAnsi="Times New Roman"/>
          <w:sz w:val="24"/>
          <w:lang w:val="en-GB"/>
        </w:rPr>
        <w:fldChar w:fldCharType="end"/>
      </w:r>
      <w:r w:rsidR="008C7C7B" w:rsidRPr="00C50E35">
        <w:rPr>
          <w:rFonts w:ascii="Times New Roman" w:hAnsi="Times New Roman"/>
          <w:sz w:val="24"/>
          <w:lang w:val="en-GB"/>
        </w:rPr>
      </w:r>
      <w:r w:rsidR="008C7C7B" w:rsidRPr="00C50E35">
        <w:rPr>
          <w:rFonts w:ascii="Times New Roman" w:hAnsi="Times New Roman"/>
          <w:sz w:val="24"/>
          <w:lang w:val="en-GB"/>
        </w:rPr>
        <w:fldChar w:fldCharType="separate"/>
      </w:r>
      <w:r w:rsidR="008C7C7B" w:rsidRPr="00C50E35">
        <w:rPr>
          <w:rFonts w:ascii="Times New Roman" w:hAnsi="Times New Roman"/>
          <w:sz w:val="24"/>
          <w:vertAlign w:val="superscript"/>
          <w:lang w:val="en-GB"/>
        </w:rPr>
        <w:t>4,39</w:t>
      </w:r>
      <w:r w:rsidR="008C7C7B" w:rsidRPr="00C50E35">
        <w:rPr>
          <w:rFonts w:ascii="Times New Roman" w:hAnsi="Times New Roman"/>
          <w:sz w:val="24"/>
          <w:lang w:val="en-GB"/>
        </w:rPr>
        <w:fldChar w:fldCharType="end"/>
      </w:r>
      <w:bookmarkEnd w:id="62"/>
      <w:r w:rsidRPr="00C50E35">
        <w:rPr>
          <w:rFonts w:ascii="Times New Roman" w:hAnsi="Times New Roman"/>
          <w:sz w:val="24"/>
          <w:lang w:val="en-GB"/>
        </w:rPr>
        <w:t xml:space="preserve">. </w:t>
      </w:r>
      <w:r w:rsidRPr="00C50E35">
        <w:rPr>
          <w:rFonts w:ascii="Times New Roman" w:hAnsi="Times New Roman" w:cs="Times New Roman"/>
          <w:sz w:val="24"/>
          <w:szCs w:val="24"/>
          <w:lang w:val="en-GB"/>
        </w:rPr>
        <w:t>We performed a</w:t>
      </w:r>
      <w:r w:rsidRPr="00C50E35">
        <w:rPr>
          <w:rFonts w:ascii="Times New Roman" w:hAnsi="Times New Roman"/>
          <w:sz w:val="24"/>
          <w:lang w:val="en-GB"/>
        </w:rPr>
        <w:t xml:space="preserve"> sensitivity analysis </w:t>
      </w:r>
      <w:r w:rsidR="00B31823">
        <w:rPr>
          <w:rFonts w:ascii="Times New Roman" w:hAnsi="Times New Roman" w:cs="Times New Roman"/>
          <w:sz w:val="24"/>
          <w:szCs w:val="24"/>
          <w:lang w:val="en-GB"/>
        </w:rPr>
        <w:t>in which</w:t>
      </w:r>
      <w:r w:rsidR="00B31823" w:rsidRPr="00C50E3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E12323" w:rsidRPr="00C50E35">
        <w:rPr>
          <w:rFonts w:ascii="Times New Roman" w:hAnsi="Times New Roman"/>
          <w:sz w:val="24"/>
          <w:lang w:val="en-GB"/>
        </w:rPr>
        <w:t xml:space="preserve">overall 40.5% of </w:t>
      </w:r>
      <w:r w:rsidRPr="00C50E35">
        <w:rPr>
          <w:rFonts w:ascii="Times New Roman" w:hAnsi="Times New Roman"/>
          <w:sz w:val="24"/>
          <w:lang w:val="en-GB"/>
        </w:rPr>
        <w:t>infections were asymptomatic</w:t>
      </w:r>
      <w:bookmarkStart w:id="63" w:name="_Hlk97071589"/>
      <w:r w:rsidR="008C7C7B" w:rsidRPr="00C50E35">
        <w:rPr>
          <w:rFonts w:ascii="Times New Roman" w:hAnsi="Times New Roman"/>
          <w:sz w:val="24"/>
          <w:lang w:val="en-GB"/>
        </w:rPr>
        <w:fldChar w:fldCharType="begin"/>
      </w:r>
      <w:r w:rsidR="008C7C7B" w:rsidRPr="00C50E35">
        <w:rPr>
          <w:rFonts w:ascii="Times New Roman" w:hAnsi="Times New Roman"/>
          <w:sz w:val="24"/>
          <w:lang w:val="en-GB"/>
        </w:rPr>
        <w:instrText xml:space="preserve"> ADDIN EN.CITE &lt;EndNote&gt;&lt;Cite&gt;&lt;Author&gt;D24H@HKSTP and HKU WHO Collaborating Centre on Infectious Disease Epidemiology and Modelling&lt;/Author&gt;&lt;Year&gt;2022&lt;/Year&gt;&lt;RecNum&gt;448&lt;/RecNum&gt;&lt;DisplayText&gt;&lt;style face="superscript"&gt;4,30&lt;/style&gt;&lt;/DisplayText&gt;&lt;record&gt;&lt;rec-number&gt;448&lt;/rec-number&gt;&lt;foreign-keys&gt;&lt;key app="EN" db-id="tz20xd2vyseaazedapyv22veerda5a0r9rtp" timestamp="1644547483"&gt;448&lt;/key&gt;&lt;/foreign-keys&gt;&lt;ref-type name="Report"&gt;27&lt;/ref-type&gt;&lt;contributors&gt;&lt;authors&gt;&lt;author&gt;D24H@HKSTP and HKU WHO Collaborating Centre on Infectious Disease Epidemiology and Modelling,&lt;/author&gt;&lt;/authors&gt;&lt;/contributors&gt;&lt;titles&gt;&lt;title&gt;Modelling the fifth wave of COVID-19 in Hong Kong&lt;/title&gt;&lt;/titles&gt;&lt;dates&gt;&lt;year&gt;2022&lt;/year&gt;&lt;/dates&gt;&lt;urls&gt;&lt;related-urls&gt;&lt;url&gt;https://sph.hku.hk/en/News-And-Events/Press-Releases/2022/TBC&lt;/url&gt;&lt;/related-urls&gt;&lt;/urls&gt;&lt;/record&gt;&lt;/Cite&gt;&lt;Cite&gt;&lt;Author&gt;Ma&lt;/Author&gt;&lt;Year&gt;2021&lt;/Year&gt;&lt;RecNum&gt;247&lt;/RecNum&gt;&lt;record&gt;&lt;rec-number&gt;247&lt;/rec-number&gt;&lt;foreign-keys&gt;&lt;key app="EN" db-id="tz20xd2vyseaazedapyv22veerda5a0r9rtp" timestamp="1640317284"&gt;247&lt;/key&gt;&lt;/foreign-keys&gt;&lt;ref-type name="Journal Article"&gt;17&lt;/ref-type&gt;&lt;contributors&gt;&lt;authors&gt;&lt;author&gt;Ma, Qiuyue&lt;/author&gt;&lt;author&gt;Liu, Jue&lt;/author&gt;&lt;author&gt;Liu, Qiao&lt;/author&gt;&lt;author&gt;Kang, Liangyu&lt;/author&gt;&lt;author&gt;Liu, Runqing&lt;/author&gt;&lt;author&gt;Jing, Wenzhan&lt;/author&gt;&lt;author&gt;Wu, Yu&lt;/author&gt;&lt;author&gt;Liu, Min&lt;/author&gt;&lt;/authors&gt;&lt;/contributors&gt;&lt;titles&gt;&lt;title&gt;Global Percentage of Asymptomatic SARS-CoV-2 Infections Among the Tested Population and Individuals With Confirmed COVID-19 Diagnosis: A Systematic Review and Meta-analysis&lt;/title&gt;&lt;secondary-title&gt;JAMA Network Open&lt;/secondary-title&gt;&lt;/titles&gt;&lt;periodical&gt;&lt;full-title&gt;JAMA Network Open&lt;/full-title&gt;&lt;/periodical&gt;&lt;pages&gt;e2137257-e2137257&lt;/pages&gt;&lt;volume&gt;4&lt;/volume&gt;&lt;number&gt;12&lt;/number&gt;&lt;dates&gt;&lt;year&gt;2021&lt;/year&gt;&lt;/dates&gt;&lt;isbn&gt;2574-3805&lt;/isbn&gt;&lt;urls&gt;&lt;related-urls&gt;&lt;url&gt;https://doi.org/10.1001/jamanetworkopen.2021.37257&lt;/url&gt;&lt;/related-urls&gt;&lt;/urls&gt;&lt;electronic-resource-num&gt;10.1001/jamanetworkopen.2021.37257&lt;/electronic-resource-num&gt;&lt;access-date&gt;12/24/2021&lt;/access-date&gt;&lt;/record&gt;&lt;/Cite&gt;&lt;/EndNote&gt;</w:instrText>
      </w:r>
      <w:r w:rsidR="008C7C7B" w:rsidRPr="00C50E35">
        <w:rPr>
          <w:rFonts w:ascii="Times New Roman" w:hAnsi="Times New Roman"/>
          <w:sz w:val="24"/>
          <w:lang w:val="en-GB"/>
        </w:rPr>
        <w:fldChar w:fldCharType="separate"/>
      </w:r>
      <w:r w:rsidR="008C7C7B" w:rsidRPr="00C50E35">
        <w:rPr>
          <w:rFonts w:ascii="Times New Roman" w:hAnsi="Times New Roman"/>
          <w:sz w:val="24"/>
          <w:vertAlign w:val="superscript"/>
          <w:lang w:val="en-GB"/>
        </w:rPr>
        <w:t>4,30</w:t>
      </w:r>
      <w:r w:rsidR="008C7C7B" w:rsidRPr="00C50E35">
        <w:rPr>
          <w:rFonts w:ascii="Times New Roman" w:hAnsi="Times New Roman"/>
          <w:sz w:val="24"/>
          <w:lang w:val="en-GB"/>
        </w:rPr>
        <w:fldChar w:fldCharType="end"/>
      </w:r>
      <w:bookmarkEnd w:id="63"/>
      <w:r w:rsidRPr="00C50E35">
        <w:rPr>
          <w:rFonts w:ascii="Times New Roman" w:hAnsi="Times New Roman"/>
          <w:sz w:val="24"/>
          <w:lang w:val="en-GB"/>
        </w:rPr>
        <w:t xml:space="preserve"> (</w:t>
      </w:r>
      <w:r w:rsidRPr="00C50E35">
        <w:rPr>
          <w:rFonts w:ascii="Times New Roman" w:hAnsi="Times New Roman"/>
          <w:color w:val="5B9BD5" w:themeColor="accent5"/>
          <w:sz w:val="24"/>
          <w:lang w:val="en-GB"/>
        </w:rPr>
        <w:t>Supplementary Fig. 1</w:t>
      </w:r>
      <w:r w:rsidR="00080E07" w:rsidRPr="00C50E35">
        <w:rPr>
          <w:rFonts w:ascii="Times New Roman" w:hAnsi="Times New Roman"/>
          <w:color w:val="5B9BD5" w:themeColor="accent5"/>
          <w:sz w:val="24"/>
          <w:lang w:val="en-GB"/>
        </w:rPr>
        <w:t>9</w:t>
      </w:r>
      <w:r w:rsidRPr="00C50E35">
        <w:rPr>
          <w:rFonts w:ascii="Times New Roman" w:hAnsi="Times New Roman"/>
          <w:sz w:val="24"/>
          <w:lang w:val="en-GB"/>
        </w:rPr>
        <w:t xml:space="preserve">). </w:t>
      </w:r>
      <w:r w:rsidR="00853935">
        <w:rPr>
          <w:rFonts w:ascii="Times New Roman" w:hAnsi="Times New Roman"/>
          <w:sz w:val="24"/>
          <w:lang w:val="en-GB"/>
        </w:rPr>
        <w:t>The e</w:t>
      </w:r>
      <w:r w:rsidR="00853935" w:rsidRPr="00C50E35">
        <w:rPr>
          <w:rFonts w:ascii="Times New Roman" w:hAnsi="Times New Roman"/>
          <w:sz w:val="24"/>
          <w:lang w:val="en-GB"/>
        </w:rPr>
        <w:t xml:space="preserve">stimates </w:t>
      </w:r>
      <w:r w:rsidRPr="00C50E35">
        <w:rPr>
          <w:rFonts w:ascii="Times New Roman" w:hAnsi="Times New Roman"/>
          <w:sz w:val="24"/>
          <w:lang w:val="en-GB"/>
        </w:rPr>
        <w:t xml:space="preserve">of health outcomes and healthcare demands are </w:t>
      </w:r>
      <w:r w:rsidR="00110EA9" w:rsidRPr="00C50E35">
        <w:rPr>
          <w:rFonts w:ascii="Times New Roman" w:hAnsi="Times New Roman"/>
          <w:sz w:val="24"/>
          <w:lang w:val="en-GB"/>
        </w:rPr>
        <w:t xml:space="preserve">independent of the proportion of symptomatic infections due to </w:t>
      </w:r>
      <w:r w:rsidR="009A5280" w:rsidRPr="00C50E35">
        <w:rPr>
          <w:rFonts w:ascii="Times New Roman" w:hAnsi="Times New Roman" w:cs="Times New Roman"/>
          <w:iCs/>
          <w:sz w:val="24"/>
          <w:szCs w:val="24"/>
          <w:lang w:val="en-GB"/>
        </w:rPr>
        <w:t>our</w:t>
      </w:r>
      <w:r w:rsidR="00110EA9" w:rsidRPr="00C50E35">
        <w:rPr>
          <w:rFonts w:ascii="Times New Roman" w:hAnsi="Times New Roman"/>
          <w:sz w:val="24"/>
          <w:lang w:val="en-GB"/>
        </w:rPr>
        <w:t xml:space="preserve"> </w:t>
      </w:r>
      <w:r w:rsidR="00360F0D" w:rsidRPr="00C50E35">
        <w:rPr>
          <w:rFonts w:ascii="Times New Roman" w:hAnsi="Times New Roman"/>
          <w:sz w:val="24"/>
          <w:lang w:val="en-GB"/>
        </w:rPr>
        <w:t>top-down</w:t>
      </w:r>
      <w:r w:rsidR="00110EA9" w:rsidRPr="00C50E35">
        <w:rPr>
          <w:rFonts w:ascii="Times New Roman" w:hAnsi="Times New Roman"/>
          <w:sz w:val="24"/>
          <w:lang w:val="en-GB"/>
        </w:rPr>
        <w:t xml:space="preserve"> approach used </w:t>
      </w:r>
      <w:r w:rsidR="00110EA9" w:rsidRPr="00C50E35">
        <w:rPr>
          <w:rFonts w:ascii="Times New Roman" w:hAnsi="Times New Roman" w:cs="Times New Roman"/>
          <w:iCs/>
          <w:sz w:val="24"/>
          <w:szCs w:val="24"/>
          <w:lang w:val="en-GB"/>
        </w:rPr>
        <w:t>to determine</w:t>
      </w:r>
      <w:r w:rsidR="00110EA9" w:rsidRPr="00C50E35">
        <w:rPr>
          <w:rFonts w:ascii="Times New Roman" w:hAnsi="Times New Roman"/>
          <w:sz w:val="24"/>
          <w:lang w:val="en-GB"/>
        </w:rPr>
        <w:t xml:space="preserve"> the </w:t>
      </w:r>
      <w:r w:rsidR="000E17C3" w:rsidRPr="00C50E35">
        <w:rPr>
          <w:rFonts w:ascii="Times New Roman" w:hAnsi="Times New Roman"/>
          <w:sz w:val="24"/>
          <w:lang w:val="en-GB"/>
        </w:rPr>
        <w:t xml:space="preserve">age-specific parameters </w:t>
      </w:r>
      <w:r w:rsidR="000E17C3" w:rsidRPr="00C50E35">
        <w:rPr>
          <w:rFonts w:ascii="Times New Roman" w:hAnsi="Times New Roman" w:cs="Times New Roman"/>
          <w:iCs/>
          <w:sz w:val="24"/>
          <w:szCs w:val="24"/>
          <w:lang w:val="en-GB"/>
        </w:rPr>
        <w:t>on</w:t>
      </w:r>
      <w:r w:rsidR="000E17C3" w:rsidRPr="00C50E35">
        <w:rPr>
          <w:rFonts w:ascii="Times New Roman" w:hAnsi="Times New Roman"/>
          <w:sz w:val="24"/>
          <w:lang w:val="en-GB"/>
        </w:rPr>
        <w:t xml:space="preserve"> disease progression</w:t>
      </w:r>
      <w:r w:rsidR="00F748BF" w:rsidRPr="00C50E35">
        <w:rPr>
          <w:rFonts w:ascii="Times New Roman" w:hAnsi="Times New Roman"/>
          <w:sz w:val="24"/>
          <w:lang w:val="en-GB"/>
        </w:rPr>
        <w:t xml:space="preserve"> </w:t>
      </w:r>
      <w:r w:rsidR="00F748BF" w:rsidRPr="00C50E35">
        <w:rPr>
          <w:rFonts w:ascii="Times New Roman" w:hAnsi="Times New Roman" w:cs="Times New Roman"/>
          <w:iCs/>
          <w:sz w:val="24"/>
          <w:szCs w:val="24"/>
          <w:lang w:val="en-GB"/>
        </w:rPr>
        <w:t>given</w:t>
      </w:r>
      <w:r w:rsidR="00F748BF" w:rsidRPr="00C50E35">
        <w:rPr>
          <w:rFonts w:ascii="Times New Roman" w:hAnsi="Times New Roman"/>
          <w:sz w:val="24"/>
          <w:lang w:val="en-GB"/>
        </w:rPr>
        <w:t xml:space="preserve"> </w:t>
      </w:r>
      <w:r w:rsidR="00B4339A" w:rsidRPr="00C50E35">
        <w:rPr>
          <w:rFonts w:ascii="Times New Roman" w:hAnsi="Times New Roman"/>
          <w:sz w:val="24"/>
          <w:lang w:val="en-GB"/>
        </w:rPr>
        <w:t xml:space="preserve">an </w:t>
      </w:r>
      <w:r w:rsidR="00F748BF" w:rsidRPr="00C50E35">
        <w:rPr>
          <w:rFonts w:ascii="Times New Roman" w:hAnsi="Times New Roman" w:cs="Times New Roman"/>
          <w:iCs/>
          <w:sz w:val="24"/>
          <w:szCs w:val="24"/>
          <w:lang w:val="en-GB"/>
        </w:rPr>
        <w:t>Omicron</w:t>
      </w:r>
      <w:r w:rsidR="00F748BF" w:rsidRPr="00C50E35">
        <w:rPr>
          <w:rFonts w:ascii="Times New Roman" w:hAnsi="Times New Roman"/>
          <w:sz w:val="24"/>
          <w:lang w:val="en-GB"/>
        </w:rPr>
        <w:t xml:space="preserve"> infection</w:t>
      </w:r>
      <w:r w:rsidRPr="00C50E35">
        <w:rPr>
          <w:rFonts w:ascii="Times New Roman" w:hAnsi="Times New Roman"/>
          <w:sz w:val="24"/>
          <w:lang w:val="en-GB"/>
        </w:rPr>
        <w:t>.</w:t>
      </w:r>
    </w:p>
    <w:p w14:paraId="6618AD2B" w14:textId="1CAAAE9E" w:rsidR="00F25619" w:rsidRPr="00C50E35" w:rsidRDefault="00117310" w:rsidP="00F25619">
      <w:pPr>
        <w:widowControl/>
        <w:spacing w:line="360" w:lineRule="auto"/>
        <w:contextualSpacing/>
        <w:jc w:val="center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 w:hint="eastAsia"/>
          <w:noProof/>
          <w:sz w:val="24"/>
          <w:lang w:val="en-GB"/>
        </w:rPr>
        <w:drawing>
          <wp:inline distT="0" distB="0" distL="0" distR="0" wp14:anchorId="60A9F9C5" wp14:editId="73DFDCA5">
            <wp:extent cx="4320000" cy="480240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408475" name="图片 9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80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299CD" w14:textId="140D1009" w:rsidR="00C9342F" w:rsidRPr="00C50E35" w:rsidRDefault="00117310" w:rsidP="00264276">
      <w:pPr>
        <w:widowControl/>
        <w:spacing w:line="300" w:lineRule="auto"/>
        <w:contextualSpacing/>
        <w:jc w:val="left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t>Supplementary Fig. 1</w:t>
      </w:r>
      <w:r w:rsidR="00B5117D" w:rsidRPr="00C50E35">
        <w:rPr>
          <w:rFonts w:ascii="Times New Roman" w:hAnsi="Times New Roman"/>
          <w:b/>
          <w:lang w:val="en-GB"/>
        </w:rPr>
        <w:t>9</w:t>
      </w:r>
      <w:r w:rsidRPr="00C50E35">
        <w:rPr>
          <w:rFonts w:ascii="Times New Roman" w:hAnsi="Times New Roman"/>
          <w:b/>
          <w:lang w:val="en-GB"/>
        </w:rPr>
        <w:t xml:space="preserve"> | Projected COVID-19 burden and demands in hospital and ICU beds under </w:t>
      </w:r>
      <w:r w:rsidR="00347387" w:rsidRPr="00C50E35">
        <w:rPr>
          <w:rFonts w:ascii="Times New Roman" w:hAnsi="Times New Roman"/>
          <w:b/>
          <w:lang w:val="en-GB"/>
        </w:rPr>
        <w:t xml:space="preserve">a scenario where </w:t>
      </w:r>
      <w:r w:rsidR="00317DA8" w:rsidRPr="00C50E35">
        <w:rPr>
          <w:rFonts w:ascii="Times New Roman" w:hAnsi="Times New Roman"/>
          <w:b/>
          <w:lang w:val="en-GB"/>
        </w:rPr>
        <w:t>the</w:t>
      </w:r>
      <w:r w:rsidR="00347387" w:rsidRPr="00C50E35">
        <w:rPr>
          <w:rFonts w:ascii="Times New Roman" w:hAnsi="Times New Roman"/>
          <w:b/>
          <w:lang w:val="en-GB"/>
        </w:rPr>
        <w:t xml:space="preserve"> </w:t>
      </w:r>
      <w:r w:rsidR="000D09F7" w:rsidRPr="00C50E35">
        <w:rPr>
          <w:rFonts w:ascii="Times New Roman" w:hAnsi="Times New Roman"/>
          <w:b/>
          <w:lang w:val="en-GB"/>
        </w:rPr>
        <w:t>overall 60%</w:t>
      </w:r>
      <w:r w:rsidR="00747CE8" w:rsidRPr="00C50E35">
        <w:rPr>
          <w:rFonts w:ascii="Times New Roman" w:hAnsi="Times New Roman"/>
          <w:b/>
          <w:lang w:val="en-GB"/>
        </w:rPr>
        <w:t xml:space="preserve"> of infection</w:t>
      </w:r>
      <w:r w:rsidR="0009412D" w:rsidRPr="00C50E35">
        <w:rPr>
          <w:rFonts w:ascii="Times New Roman" w:hAnsi="Times New Roman"/>
          <w:b/>
          <w:lang w:val="en-GB"/>
        </w:rPr>
        <w:t xml:space="preserve">s </w:t>
      </w:r>
      <w:r w:rsidR="00DE513E" w:rsidRPr="00C50E35">
        <w:rPr>
          <w:rFonts w:ascii="Times New Roman" w:hAnsi="Times New Roman"/>
          <w:b/>
          <w:lang w:val="en-GB"/>
        </w:rPr>
        <w:t>are symptomatic</w:t>
      </w:r>
      <w:r w:rsidR="002B2341" w:rsidRPr="00C50E35">
        <w:rPr>
          <w:rFonts w:ascii="Times New Roman" w:hAnsi="Times New Roman"/>
          <w:b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>scenario compared to baseline (</w:t>
      </w:r>
      <w:r w:rsidR="00824ABA" w:rsidRPr="00C50E35">
        <w:rPr>
          <w:rFonts w:ascii="Times New Roman" w:hAnsi="Times New Roman"/>
          <w:b/>
          <w:lang w:val="en-GB"/>
        </w:rPr>
        <w:t>40%</w:t>
      </w:r>
      <w:r w:rsidRPr="00C50E35">
        <w:rPr>
          <w:rFonts w:ascii="Times New Roman" w:hAnsi="Times New Roman"/>
          <w:b/>
          <w:lang w:val="en-GB"/>
        </w:rPr>
        <w:t>) scenario.</w:t>
      </w:r>
      <w:r w:rsidRPr="00C50E35">
        <w:rPr>
          <w:rFonts w:ascii="Times New Roman" w:hAnsi="Times New Roman"/>
          <w:bCs/>
          <w:lang w:val="en-GB"/>
        </w:rPr>
        <w:t xml:space="preserve"> The first row shows</w:t>
      </w:r>
      <w:r w:rsidR="00317DA8" w:rsidRPr="00C50E35">
        <w:rPr>
          <w:rFonts w:ascii="Times New Roman" w:hAnsi="Times New Roman"/>
          <w:bCs/>
          <w:lang w:val="en-GB"/>
        </w:rPr>
        <w:t xml:space="preserve"> the</w:t>
      </w:r>
      <w:r w:rsidRPr="00C50E35">
        <w:rPr>
          <w:rFonts w:ascii="Times New Roman" w:hAnsi="Times New Roman"/>
          <w:bCs/>
          <w:lang w:val="en-GB"/>
        </w:rPr>
        <w:t xml:space="preserve"> total hospital admissions (</w:t>
      </w:r>
      <w:r w:rsidRPr="00C50E35">
        <w:rPr>
          <w:rFonts w:ascii="Times New Roman" w:hAnsi="Times New Roman"/>
          <w:b/>
          <w:lang w:val="en-GB"/>
        </w:rPr>
        <w:t>a</w:t>
      </w:r>
      <w:r w:rsidRPr="00C50E35">
        <w:rPr>
          <w:rFonts w:ascii="Times New Roman" w:hAnsi="Times New Roman"/>
          <w:bCs/>
          <w:lang w:val="en-GB"/>
        </w:rPr>
        <w:t>), ICU admissions (</w:t>
      </w:r>
      <w:r w:rsidRPr="00C50E35">
        <w:rPr>
          <w:rFonts w:ascii="Times New Roman" w:hAnsi="Times New Roman"/>
          <w:b/>
          <w:lang w:val="en-GB"/>
        </w:rPr>
        <w:t>b</w:t>
      </w:r>
      <w:r w:rsidRPr="00C50E35">
        <w:rPr>
          <w:rFonts w:ascii="Times New Roman" w:hAnsi="Times New Roman"/>
          <w:bCs/>
          <w:lang w:val="en-GB"/>
        </w:rPr>
        <w:t>), and deaths (</w:t>
      </w:r>
      <w:r w:rsidRPr="00C50E35">
        <w:rPr>
          <w:rFonts w:ascii="Times New Roman" w:hAnsi="Times New Roman"/>
          <w:b/>
          <w:lang w:val="en-GB"/>
        </w:rPr>
        <w:t>c</w:t>
      </w:r>
      <w:r w:rsidRPr="00C50E35">
        <w:rPr>
          <w:rFonts w:ascii="Times New Roman" w:hAnsi="Times New Roman"/>
          <w:bCs/>
          <w:lang w:val="en-GB"/>
        </w:rPr>
        <w:t xml:space="preserve">) </w:t>
      </w:r>
      <w:r w:rsidR="00AE00C0" w:rsidRPr="00C50E35">
        <w:rPr>
          <w:rFonts w:ascii="Times New Roman" w:hAnsi="Times New Roman"/>
          <w:lang w:val="en-GB"/>
        </w:rPr>
        <w:t>over</w:t>
      </w:r>
      <w:r w:rsidR="00904B6D" w:rsidRPr="00C50E35">
        <w:rPr>
          <w:rFonts w:ascii="Times New Roman" w:hAnsi="Times New Roman"/>
          <w:lang w:val="en-GB"/>
        </w:rPr>
        <w:t xml:space="preserve"> a</w:t>
      </w:r>
      <w:r w:rsidRPr="00C50E35">
        <w:rPr>
          <w:rFonts w:ascii="Times New Roman" w:hAnsi="Times New Roman"/>
          <w:lang w:val="en-GB"/>
        </w:rPr>
        <w:t xml:space="preserve"> </w:t>
      </w:r>
      <w:r w:rsidR="00904B6D" w:rsidRPr="00C50E35">
        <w:rPr>
          <w:rFonts w:ascii="Times New Roman" w:hAnsi="Times New Roman"/>
          <w:lang w:val="en-GB"/>
        </w:rPr>
        <w:t>6</w:t>
      </w:r>
      <w:r w:rsidRPr="00C50E35">
        <w:rPr>
          <w:rFonts w:ascii="Times New Roman" w:hAnsi="Times New Roman"/>
          <w:lang w:val="en-GB"/>
        </w:rPr>
        <w:t>-</w:t>
      </w:r>
      <w:r w:rsidR="00904B6D" w:rsidRPr="00C50E35">
        <w:rPr>
          <w:rFonts w:ascii="Times New Roman" w:hAnsi="Times New Roman"/>
          <w:lang w:val="en-GB"/>
        </w:rPr>
        <w:t>month</w:t>
      </w:r>
      <w:r w:rsidRPr="00C50E35">
        <w:rPr>
          <w:rFonts w:ascii="Times New Roman" w:hAnsi="Times New Roman"/>
          <w:lang w:val="en-GB"/>
        </w:rPr>
        <w:t xml:space="preserve"> simulation period</w:t>
      </w:r>
      <w:r w:rsidRPr="00C50E35">
        <w:rPr>
          <w:rFonts w:ascii="Times New Roman" w:hAnsi="Times New Roman"/>
          <w:bCs/>
          <w:lang w:val="en-GB"/>
        </w:rPr>
        <w:t xml:space="preserve">. </w:t>
      </w:r>
      <w:r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, </w:t>
      </w:r>
      <w:r w:rsidRPr="00C50E35">
        <w:rPr>
          <w:rFonts w:ascii="Times New Roman" w:hAnsi="Times New Roman"/>
          <w:lang w:val="en-GB"/>
        </w:rPr>
        <w:t xml:space="preserve">The projected </w:t>
      </w:r>
      <w:r w:rsidR="00D17982" w:rsidRPr="00C50E35">
        <w:rPr>
          <w:rFonts w:ascii="Times New Roman" w:hAnsi="Times New Roman"/>
          <w:lang w:val="en-GB"/>
        </w:rPr>
        <w:t xml:space="preserve">daily </w:t>
      </w:r>
      <w:r w:rsidRPr="00C50E35">
        <w:rPr>
          <w:rFonts w:ascii="Times New Roman" w:hAnsi="Times New Roman"/>
          <w:lang w:val="en-GB"/>
        </w:rPr>
        <w:t>demand in hospital beds for</w:t>
      </w:r>
      <w:r w:rsidRPr="00C50E35">
        <w:rPr>
          <w:rFonts w:ascii="Times New Roman" w:hAnsi="Times New Roman"/>
          <w:bCs/>
          <w:lang w:val="en-GB"/>
        </w:rPr>
        <w:t xml:space="preserve"> varying </w:t>
      </w:r>
      <w:r w:rsidR="0005243C" w:rsidRPr="00C50E35">
        <w:rPr>
          <w:rFonts w:ascii="Times New Roman" w:hAnsi="Times New Roman"/>
          <w:bCs/>
          <w:lang w:val="en-GB"/>
        </w:rPr>
        <w:t>proportion of symptomatic infections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lang w:val="en-GB"/>
        </w:rPr>
        <w:t>scenarios. The green and red horizontal dashed line</w:t>
      </w:r>
      <w:r w:rsidR="00CB63B9" w:rsidRPr="00C50E35">
        <w:rPr>
          <w:rFonts w:ascii="Times New Roman" w:hAnsi="Times New Roman"/>
          <w:lang w:val="en-GB"/>
        </w:rPr>
        <w:t>s</w:t>
      </w:r>
      <w:r w:rsidRPr="00C50E35">
        <w:rPr>
          <w:rFonts w:ascii="Times New Roman" w:hAnsi="Times New Roman"/>
          <w:lang w:val="en-GB"/>
        </w:rPr>
        <w:t xml:space="preserve"> indicate the number of hospital beds for respiratory illness and all hospital beds available in China</w:t>
      </w:r>
      <w:r w:rsidR="00317DA8" w:rsidRPr="00C50E35">
        <w:rPr>
          <w:rFonts w:ascii="Times New Roman" w:hAnsi="Times New Roman"/>
          <w:bCs/>
          <w:lang w:val="en-GB"/>
        </w:rPr>
        <w:t>, respectively</w:t>
      </w:r>
      <w:r w:rsidR="0073222D" w:rsidRPr="00C50E35">
        <w:rPr>
          <w:rFonts w:ascii="Times New Roman" w:hAnsi="Times New Roman"/>
          <w:bCs/>
          <w:lang w:val="en-GB"/>
        </w:rPr>
        <w:t>.</w:t>
      </w:r>
      <w:r w:rsidRPr="00C50E35">
        <w:rPr>
          <w:rFonts w:ascii="Times New Roman" w:hAnsi="Times New Roman"/>
          <w:bCs/>
          <w:lang w:val="en-GB"/>
        </w:rPr>
        <w:t xml:space="preserve"> </w:t>
      </w:r>
      <w:r w:rsidRPr="00C50E35">
        <w:rPr>
          <w:rFonts w:ascii="Times New Roman" w:hAnsi="Times New Roman"/>
          <w:b/>
          <w:lang w:val="en-GB"/>
        </w:rPr>
        <w:t>e</w:t>
      </w:r>
      <w:r w:rsidRPr="00C50E35">
        <w:rPr>
          <w:rFonts w:ascii="Times New Roman" w:hAnsi="Times New Roman"/>
          <w:bCs/>
          <w:lang w:val="en-GB"/>
        </w:rPr>
        <w:t xml:space="preserve">, As </w:t>
      </w:r>
      <w:r w:rsidRPr="00C50E35">
        <w:rPr>
          <w:rFonts w:ascii="Times New Roman" w:hAnsi="Times New Roman"/>
          <w:b/>
          <w:lang w:val="en-GB"/>
        </w:rPr>
        <w:t>d</w:t>
      </w:r>
      <w:r w:rsidRPr="00C50E35">
        <w:rPr>
          <w:rFonts w:ascii="Times New Roman" w:hAnsi="Times New Roman"/>
          <w:bCs/>
          <w:lang w:val="en-GB"/>
        </w:rPr>
        <w:t xml:space="preserve"> but for ICU beds</w:t>
      </w:r>
      <w:r w:rsidRPr="00C50E35">
        <w:rPr>
          <w:rFonts w:ascii="Times New Roman" w:hAnsi="Times New Roman"/>
          <w:b/>
          <w:lang w:val="en-GB"/>
        </w:rPr>
        <w:br w:type="page"/>
      </w:r>
    </w:p>
    <w:p w14:paraId="3886297D" w14:textId="1AD5EFC8" w:rsidR="004B48E8" w:rsidRPr="00C50E35" w:rsidRDefault="00117310" w:rsidP="00DE63AB">
      <w:pPr>
        <w:jc w:val="center"/>
        <w:outlineLvl w:val="2"/>
        <w:rPr>
          <w:rFonts w:ascii="Times New Roman" w:hAnsi="Times New Roman"/>
          <w:b/>
          <w:lang w:val="en-GB"/>
        </w:rPr>
      </w:pPr>
      <w:r w:rsidRPr="00C50E35">
        <w:rPr>
          <w:rFonts w:ascii="Times New Roman" w:hAnsi="Times New Roman"/>
          <w:b/>
          <w:lang w:val="en-GB"/>
        </w:rPr>
        <w:lastRenderedPageBreak/>
        <w:t xml:space="preserve">Supplementary Table </w:t>
      </w:r>
      <w:r w:rsidR="00746EC7" w:rsidRPr="00C50E35">
        <w:rPr>
          <w:rFonts w:ascii="Times New Roman" w:hAnsi="Times New Roman"/>
          <w:b/>
          <w:lang w:val="en-GB"/>
        </w:rPr>
        <w:t xml:space="preserve">11 </w:t>
      </w:r>
      <w:r w:rsidR="00B61E84" w:rsidRPr="00C50E35">
        <w:rPr>
          <w:rFonts w:ascii="Times New Roman" w:hAnsi="Times New Roman"/>
          <w:b/>
          <w:lang w:val="en-GB"/>
        </w:rPr>
        <w:t>|</w:t>
      </w:r>
      <w:r w:rsidRPr="00C50E35">
        <w:rPr>
          <w:rFonts w:ascii="Times New Roman" w:hAnsi="Times New Roman"/>
          <w:b/>
          <w:lang w:val="en-GB"/>
        </w:rPr>
        <w:t xml:space="preserve"> Overall population, proportion of those with contraindications to vaccination, and pregnant women by age group in China</w:t>
      </w:r>
      <w:bookmarkEnd w:id="49"/>
      <w:bookmarkEnd w:id="50"/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417"/>
        <w:gridCol w:w="1018"/>
        <w:gridCol w:w="1116"/>
        <w:gridCol w:w="1952"/>
        <w:gridCol w:w="1863"/>
      </w:tblGrid>
      <w:tr w:rsidR="008804F9" w:rsidRPr="00C50E35" w14:paraId="66401A2D" w14:textId="77777777" w:rsidTr="00207593">
        <w:trPr>
          <w:jc w:val="center"/>
        </w:trPr>
        <w:tc>
          <w:tcPr>
            <w:tcW w:w="0" w:type="auto"/>
          </w:tcPr>
          <w:p w14:paraId="0DF267E5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ID</w:t>
            </w:r>
          </w:p>
        </w:tc>
        <w:tc>
          <w:tcPr>
            <w:tcW w:w="0" w:type="auto"/>
            <w:vAlign w:val="center"/>
          </w:tcPr>
          <w:p w14:paraId="27887A9C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Age group</w:t>
            </w:r>
          </w:p>
        </w:tc>
        <w:tc>
          <w:tcPr>
            <w:tcW w:w="0" w:type="auto"/>
            <w:vAlign w:val="center"/>
          </w:tcPr>
          <w:p w14:paraId="39D471E9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Population</w:t>
            </w:r>
          </w:p>
        </w:tc>
        <w:tc>
          <w:tcPr>
            <w:tcW w:w="0" w:type="auto"/>
            <w:vAlign w:val="center"/>
          </w:tcPr>
          <w:p w14:paraId="2622DD2D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Contraindications (%)</w:t>
            </w:r>
          </w:p>
        </w:tc>
        <w:tc>
          <w:tcPr>
            <w:tcW w:w="0" w:type="auto"/>
            <w:vAlign w:val="center"/>
          </w:tcPr>
          <w:p w14:paraId="228BBF8C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b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b/>
                <w:sz w:val="18"/>
                <w:lang w:val="en-GB"/>
              </w:rPr>
              <w:t>Pregnant women (%)</w:t>
            </w:r>
          </w:p>
        </w:tc>
      </w:tr>
      <w:tr w:rsidR="008804F9" w:rsidRPr="00C50E35" w14:paraId="7B692BDE" w14:textId="77777777" w:rsidTr="00207593">
        <w:trPr>
          <w:jc w:val="center"/>
        </w:trPr>
        <w:tc>
          <w:tcPr>
            <w:tcW w:w="0" w:type="auto"/>
          </w:tcPr>
          <w:p w14:paraId="443912A7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</w:t>
            </w:r>
          </w:p>
        </w:tc>
        <w:tc>
          <w:tcPr>
            <w:tcW w:w="0" w:type="auto"/>
            <w:vAlign w:val="center"/>
          </w:tcPr>
          <w:p w14:paraId="5C8D767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0–2</w:t>
            </w:r>
          </w:p>
        </w:tc>
        <w:tc>
          <w:tcPr>
            <w:tcW w:w="0" w:type="auto"/>
            <w:vAlign w:val="center"/>
          </w:tcPr>
          <w:p w14:paraId="3A07BA35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47,208,873</w:t>
            </w:r>
          </w:p>
        </w:tc>
        <w:tc>
          <w:tcPr>
            <w:tcW w:w="0" w:type="auto"/>
            <w:vAlign w:val="center"/>
          </w:tcPr>
          <w:p w14:paraId="557F5573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0.2</w:t>
            </w:r>
          </w:p>
        </w:tc>
        <w:tc>
          <w:tcPr>
            <w:tcW w:w="0" w:type="auto"/>
            <w:vAlign w:val="center"/>
          </w:tcPr>
          <w:p w14:paraId="10FE0096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</w:t>
            </w:r>
          </w:p>
        </w:tc>
      </w:tr>
      <w:tr w:rsidR="008804F9" w:rsidRPr="00C50E35" w14:paraId="23D383A9" w14:textId="77777777" w:rsidTr="00207593">
        <w:trPr>
          <w:jc w:val="center"/>
        </w:trPr>
        <w:tc>
          <w:tcPr>
            <w:tcW w:w="0" w:type="auto"/>
          </w:tcPr>
          <w:p w14:paraId="0CC4D864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</w:t>
            </w:r>
          </w:p>
        </w:tc>
        <w:tc>
          <w:tcPr>
            <w:tcW w:w="0" w:type="auto"/>
            <w:vAlign w:val="center"/>
          </w:tcPr>
          <w:p w14:paraId="76AE27CD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3–11</w:t>
            </w:r>
          </w:p>
        </w:tc>
        <w:tc>
          <w:tcPr>
            <w:tcW w:w="0" w:type="auto"/>
            <w:vAlign w:val="center"/>
          </w:tcPr>
          <w:p w14:paraId="1239DB83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158,390,745</w:t>
            </w:r>
          </w:p>
        </w:tc>
        <w:tc>
          <w:tcPr>
            <w:tcW w:w="0" w:type="auto"/>
            <w:vAlign w:val="center"/>
          </w:tcPr>
          <w:p w14:paraId="50A6E3C4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0.1</w:t>
            </w:r>
          </w:p>
        </w:tc>
        <w:tc>
          <w:tcPr>
            <w:tcW w:w="0" w:type="auto"/>
            <w:vAlign w:val="center"/>
          </w:tcPr>
          <w:p w14:paraId="2D7CB25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</w:t>
            </w:r>
          </w:p>
        </w:tc>
      </w:tr>
      <w:tr w:rsidR="008804F9" w:rsidRPr="00C50E35" w14:paraId="6EE3F3EC" w14:textId="77777777" w:rsidTr="00207593">
        <w:trPr>
          <w:jc w:val="center"/>
        </w:trPr>
        <w:tc>
          <w:tcPr>
            <w:tcW w:w="0" w:type="auto"/>
          </w:tcPr>
          <w:p w14:paraId="046EB720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</w:t>
            </w:r>
          </w:p>
        </w:tc>
        <w:tc>
          <w:tcPr>
            <w:tcW w:w="0" w:type="auto"/>
            <w:vAlign w:val="center"/>
          </w:tcPr>
          <w:p w14:paraId="2673FA1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12–17</w:t>
            </w:r>
          </w:p>
        </w:tc>
        <w:tc>
          <w:tcPr>
            <w:tcW w:w="0" w:type="auto"/>
            <w:vAlign w:val="center"/>
          </w:tcPr>
          <w:p w14:paraId="4A4E891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98,365,257</w:t>
            </w:r>
          </w:p>
        </w:tc>
        <w:tc>
          <w:tcPr>
            <w:tcW w:w="0" w:type="auto"/>
            <w:vAlign w:val="center"/>
          </w:tcPr>
          <w:p w14:paraId="41EF1D4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0.1</w:t>
            </w:r>
          </w:p>
        </w:tc>
        <w:tc>
          <w:tcPr>
            <w:tcW w:w="0" w:type="auto"/>
            <w:vAlign w:val="center"/>
          </w:tcPr>
          <w:p w14:paraId="0D436E1D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0.3</w:t>
            </w:r>
          </w:p>
        </w:tc>
      </w:tr>
      <w:tr w:rsidR="008804F9" w:rsidRPr="00C50E35" w14:paraId="5B4D5351" w14:textId="77777777" w:rsidTr="00207593">
        <w:trPr>
          <w:jc w:val="center"/>
        </w:trPr>
        <w:tc>
          <w:tcPr>
            <w:tcW w:w="0" w:type="auto"/>
          </w:tcPr>
          <w:p w14:paraId="3A119713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</w:t>
            </w:r>
          </w:p>
        </w:tc>
        <w:tc>
          <w:tcPr>
            <w:tcW w:w="0" w:type="auto"/>
            <w:vAlign w:val="center"/>
          </w:tcPr>
          <w:p w14:paraId="4FDD94EF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18–24</w:t>
            </w:r>
          </w:p>
        </w:tc>
        <w:tc>
          <w:tcPr>
            <w:tcW w:w="0" w:type="auto"/>
            <w:vAlign w:val="center"/>
          </w:tcPr>
          <w:p w14:paraId="02A77749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120,465,522</w:t>
            </w:r>
          </w:p>
        </w:tc>
        <w:tc>
          <w:tcPr>
            <w:tcW w:w="0" w:type="auto"/>
            <w:vAlign w:val="center"/>
          </w:tcPr>
          <w:p w14:paraId="6D97D28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0.2</w:t>
            </w:r>
          </w:p>
        </w:tc>
        <w:tc>
          <w:tcPr>
            <w:tcW w:w="0" w:type="auto"/>
            <w:vAlign w:val="center"/>
          </w:tcPr>
          <w:p w14:paraId="747583C7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4.0</w:t>
            </w:r>
          </w:p>
        </w:tc>
      </w:tr>
      <w:tr w:rsidR="008804F9" w:rsidRPr="00C50E35" w14:paraId="777C9AD5" w14:textId="77777777" w:rsidTr="00207593">
        <w:trPr>
          <w:jc w:val="center"/>
        </w:trPr>
        <w:tc>
          <w:tcPr>
            <w:tcW w:w="0" w:type="auto"/>
          </w:tcPr>
          <w:p w14:paraId="4082252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</w:t>
            </w:r>
          </w:p>
        </w:tc>
        <w:tc>
          <w:tcPr>
            <w:tcW w:w="0" w:type="auto"/>
            <w:vAlign w:val="center"/>
          </w:tcPr>
          <w:p w14:paraId="5BD894D2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25–29</w:t>
            </w:r>
          </w:p>
        </w:tc>
        <w:tc>
          <w:tcPr>
            <w:tcW w:w="0" w:type="auto"/>
            <w:vAlign w:val="center"/>
          </w:tcPr>
          <w:p w14:paraId="1ED230F4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97,989,003</w:t>
            </w:r>
          </w:p>
        </w:tc>
        <w:tc>
          <w:tcPr>
            <w:tcW w:w="0" w:type="auto"/>
            <w:vAlign w:val="center"/>
          </w:tcPr>
          <w:p w14:paraId="00ACD35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0.2</w:t>
            </w:r>
          </w:p>
        </w:tc>
        <w:tc>
          <w:tcPr>
            <w:tcW w:w="0" w:type="auto"/>
            <w:vAlign w:val="center"/>
          </w:tcPr>
          <w:p w14:paraId="01355EA5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10.3</w:t>
            </w:r>
          </w:p>
        </w:tc>
      </w:tr>
      <w:tr w:rsidR="008804F9" w:rsidRPr="00C50E35" w14:paraId="3A91ECF6" w14:textId="77777777" w:rsidTr="00207593">
        <w:trPr>
          <w:jc w:val="center"/>
        </w:trPr>
        <w:tc>
          <w:tcPr>
            <w:tcW w:w="0" w:type="auto"/>
          </w:tcPr>
          <w:p w14:paraId="024CE03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6</w:t>
            </w:r>
          </w:p>
        </w:tc>
        <w:tc>
          <w:tcPr>
            <w:tcW w:w="0" w:type="auto"/>
            <w:vAlign w:val="center"/>
          </w:tcPr>
          <w:p w14:paraId="5A43633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30–34</w:t>
            </w:r>
          </w:p>
        </w:tc>
        <w:tc>
          <w:tcPr>
            <w:tcW w:w="0" w:type="auto"/>
            <w:vAlign w:val="center"/>
          </w:tcPr>
          <w:p w14:paraId="66432E9F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128,738,970</w:t>
            </w:r>
          </w:p>
        </w:tc>
        <w:tc>
          <w:tcPr>
            <w:tcW w:w="0" w:type="auto"/>
            <w:vAlign w:val="center"/>
          </w:tcPr>
          <w:p w14:paraId="3A606639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0.3</w:t>
            </w:r>
          </w:p>
        </w:tc>
        <w:tc>
          <w:tcPr>
            <w:tcW w:w="0" w:type="auto"/>
            <w:vAlign w:val="center"/>
          </w:tcPr>
          <w:p w14:paraId="1F3E7818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5.2</w:t>
            </w:r>
          </w:p>
        </w:tc>
      </w:tr>
      <w:tr w:rsidR="008804F9" w:rsidRPr="00C50E35" w14:paraId="13F0C347" w14:textId="77777777" w:rsidTr="00207593">
        <w:trPr>
          <w:jc w:val="center"/>
        </w:trPr>
        <w:tc>
          <w:tcPr>
            <w:tcW w:w="0" w:type="auto"/>
          </w:tcPr>
          <w:p w14:paraId="0B3C74B5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7</w:t>
            </w:r>
          </w:p>
        </w:tc>
        <w:tc>
          <w:tcPr>
            <w:tcW w:w="0" w:type="auto"/>
            <w:vAlign w:val="center"/>
          </w:tcPr>
          <w:p w14:paraId="29560757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35–39</w:t>
            </w:r>
          </w:p>
        </w:tc>
        <w:tc>
          <w:tcPr>
            <w:tcW w:w="0" w:type="auto"/>
            <w:vAlign w:val="center"/>
          </w:tcPr>
          <w:p w14:paraId="6464684C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100,091,455</w:t>
            </w:r>
          </w:p>
        </w:tc>
        <w:tc>
          <w:tcPr>
            <w:tcW w:w="0" w:type="auto"/>
            <w:vAlign w:val="center"/>
          </w:tcPr>
          <w:p w14:paraId="7B0227B0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0.5</w:t>
            </w:r>
          </w:p>
        </w:tc>
        <w:tc>
          <w:tcPr>
            <w:tcW w:w="0" w:type="auto"/>
            <w:vAlign w:val="center"/>
          </w:tcPr>
          <w:p w14:paraId="1CB9835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2.6</w:t>
            </w:r>
          </w:p>
        </w:tc>
      </w:tr>
      <w:tr w:rsidR="008804F9" w:rsidRPr="00C50E35" w14:paraId="49CF3383" w14:textId="77777777" w:rsidTr="00207593">
        <w:trPr>
          <w:jc w:val="center"/>
        </w:trPr>
        <w:tc>
          <w:tcPr>
            <w:tcW w:w="0" w:type="auto"/>
          </w:tcPr>
          <w:p w14:paraId="16803B62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8</w:t>
            </w:r>
          </w:p>
        </w:tc>
        <w:tc>
          <w:tcPr>
            <w:tcW w:w="0" w:type="auto"/>
            <w:vAlign w:val="center"/>
          </w:tcPr>
          <w:p w14:paraId="5072E81B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40–44</w:t>
            </w:r>
          </w:p>
        </w:tc>
        <w:tc>
          <w:tcPr>
            <w:tcW w:w="0" w:type="auto"/>
            <w:vAlign w:val="center"/>
          </w:tcPr>
          <w:p w14:paraId="633F34E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96,274,146</w:t>
            </w:r>
          </w:p>
        </w:tc>
        <w:tc>
          <w:tcPr>
            <w:tcW w:w="0" w:type="auto"/>
            <w:vAlign w:val="center"/>
          </w:tcPr>
          <w:p w14:paraId="0ADDDE6F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0.7</w:t>
            </w:r>
          </w:p>
        </w:tc>
        <w:tc>
          <w:tcPr>
            <w:tcW w:w="0" w:type="auto"/>
            <w:vAlign w:val="center"/>
          </w:tcPr>
          <w:p w14:paraId="7CAB119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0.7</w:t>
            </w:r>
          </w:p>
        </w:tc>
      </w:tr>
      <w:tr w:rsidR="008804F9" w:rsidRPr="00C50E35" w14:paraId="2E62EBC1" w14:textId="77777777" w:rsidTr="00207593">
        <w:trPr>
          <w:jc w:val="center"/>
        </w:trPr>
        <w:tc>
          <w:tcPr>
            <w:tcW w:w="0" w:type="auto"/>
          </w:tcPr>
          <w:p w14:paraId="2CF7F817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9</w:t>
            </w:r>
          </w:p>
        </w:tc>
        <w:tc>
          <w:tcPr>
            <w:tcW w:w="0" w:type="auto"/>
            <w:vAlign w:val="center"/>
          </w:tcPr>
          <w:p w14:paraId="3FF5597B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45–49</w:t>
            </w:r>
          </w:p>
        </w:tc>
        <w:tc>
          <w:tcPr>
            <w:tcW w:w="0" w:type="auto"/>
            <w:vAlign w:val="center"/>
          </w:tcPr>
          <w:p w14:paraId="42769654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119,837,617</w:t>
            </w:r>
          </w:p>
        </w:tc>
        <w:tc>
          <w:tcPr>
            <w:tcW w:w="0" w:type="auto"/>
            <w:vAlign w:val="center"/>
          </w:tcPr>
          <w:p w14:paraId="5A71FBC4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0.9</w:t>
            </w:r>
          </w:p>
        </w:tc>
        <w:tc>
          <w:tcPr>
            <w:tcW w:w="0" w:type="auto"/>
            <w:vAlign w:val="center"/>
          </w:tcPr>
          <w:p w14:paraId="61D47394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0.3</w:t>
            </w:r>
          </w:p>
        </w:tc>
      </w:tr>
      <w:tr w:rsidR="008804F9" w:rsidRPr="00C50E35" w14:paraId="4AAC99BE" w14:textId="77777777" w:rsidTr="00207593">
        <w:trPr>
          <w:jc w:val="center"/>
        </w:trPr>
        <w:tc>
          <w:tcPr>
            <w:tcW w:w="0" w:type="auto"/>
          </w:tcPr>
          <w:p w14:paraId="23FB0FAD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10</w:t>
            </w:r>
          </w:p>
        </w:tc>
        <w:tc>
          <w:tcPr>
            <w:tcW w:w="0" w:type="auto"/>
            <w:vAlign w:val="center"/>
          </w:tcPr>
          <w:p w14:paraId="71951B0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50–54</w:t>
            </w:r>
          </w:p>
        </w:tc>
        <w:tc>
          <w:tcPr>
            <w:tcW w:w="0" w:type="auto"/>
            <w:vAlign w:val="center"/>
          </w:tcPr>
          <w:p w14:paraId="003B3B82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123,445,382</w:t>
            </w:r>
          </w:p>
        </w:tc>
        <w:tc>
          <w:tcPr>
            <w:tcW w:w="0" w:type="auto"/>
            <w:vAlign w:val="center"/>
          </w:tcPr>
          <w:p w14:paraId="7B669ADA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1.2</w:t>
            </w:r>
          </w:p>
        </w:tc>
        <w:tc>
          <w:tcPr>
            <w:tcW w:w="0" w:type="auto"/>
            <w:vAlign w:val="center"/>
          </w:tcPr>
          <w:p w14:paraId="2A4F98FB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</w:t>
            </w:r>
          </w:p>
        </w:tc>
      </w:tr>
      <w:tr w:rsidR="008804F9" w:rsidRPr="00C50E35" w14:paraId="6FFDD3F7" w14:textId="77777777" w:rsidTr="00207593">
        <w:trPr>
          <w:jc w:val="center"/>
        </w:trPr>
        <w:tc>
          <w:tcPr>
            <w:tcW w:w="0" w:type="auto"/>
          </w:tcPr>
          <w:p w14:paraId="5A92EF94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11</w:t>
            </w:r>
          </w:p>
        </w:tc>
        <w:tc>
          <w:tcPr>
            <w:tcW w:w="0" w:type="auto"/>
            <w:vAlign w:val="center"/>
          </w:tcPr>
          <w:p w14:paraId="51FDEDA3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55–59</w:t>
            </w:r>
          </w:p>
        </w:tc>
        <w:tc>
          <w:tcPr>
            <w:tcW w:w="0" w:type="auto"/>
            <w:vAlign w:val="center"/>
          </w:tcPr>
          <w:p w14:paraId="15925D22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98,740,491</w:t>
            </w:r>
          </w:p>
        </w:tc>
        <w:tc>
          <w:tcPr>
            <w:tcW w:w="0" w:type="auto"/>
            <w:vAlign w:val="center"/>
          </w:tcPr>
          <w:p w14:paraId="2B0BAFCE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1.7</w:t>
            </w:r>
          </w:p>
        </w:tc>
        <w:tc>
          <w:tcPr>
            <w:tcW w:w="0" w:type="auto"/>
            <w:vAlign w:val="center"/>
          </w:tcPr>
          <w:p w14:paraId="7A642C20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</w:t>
            </w:r>
          </w:p>
        </w:tc>
      </w:tr>
      <w:tr w:rsidR="008804F9" w:rsidRPr="00C50E35" w14:paraId="4490CF73" w14:textId="77777777" w:rsidTr="00207593">
        <w:trPr>
          <w:jc w:val="center"/>
        </w:trPr>
        <w:tc>
          <w:tcPr>
            <w:tcW w:w="0" w:type="auto"/>
          </w:tcPr>
          <w:p w14:paraId="77B98CCF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12</w:t>
            </w:r>
          </w:p>
        </w:tc>
        <w:tc>
          <w:tcPr>
            <w:tcW w:w="0" w:type="auto"/>
            <w:vAlign w:val="center"/>
          </w:tcPr>
          <w:p w14:paraId="245BD890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60–64</w:t>
            </w:r>
          </w:p>
        </w:tc>
        <w:tc>
          <w:tcPr>
            <w:tcW w:w="0" w:type="auto"/>
            <w:vAlign w:val="center"/>
          </w:tcPr>
          <w:p w14:paraId="728FCD6C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77,514,139</w:t>
            </w:r>
          </w:p>
        </w:tc>
        <w:tc>
          <w:tcPr>
            <w:tcW w:w="0" w:type="auto"/>
            <w:vAlign w:val="center"/>
          </w:tcPr>
          <w:p w14:paraId="11C8A285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2.2</w:t>
            </w:r>
          </w:p>
        </w:tc>
        <w:tc>
          <w:tcPr>
            <w:tcW w:w="0" w:type="auto"/>
            <w:vAlign w:val="center"/>
          </w:tcPr>
          <w:p w14:paraId="590F8C93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</w:t>
            </w:r>
          </w:p>
        </w:tc>
      </w:tr>
      <w:tr w:rsidR="008804F9" w:rsidRPr="00C50E35" w14:paraId="44114544" w14:textId="77777777" w:rsidTr="00207593">
        <w:trPr>
          <w:jc w:val="center"/>
        </w:trPr>
        <w:tc>
          <w:tcPr>
            <w:tcW w:w="0" w:type="auto"/>
          </w:tcPr>
          <w:p w14:paraId="027345C6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13</w:t>
            </w:r>
          </w:p>
        </w:tc>
        <w:tc>
          <w:tcPr>
            <w:tcW w:w="0" w:type="auto"/>
            <w:vAlign w:val="center"/>
          </w:tcPr>
          <w:p w14:paraId="1B486BFD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65–69</w:t>
            </w:r>
          </w:p>
        </w:tc>
        <w:tc>
          <w:tcPr>
            <w:tcW w:w="0" w:type="auto"/>
            <w:vAlign w:val="center"/>
          </w:tcPr>
          <w:p w14:paraId="44637F16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74,149,766</w:t>
            </w:r>
          </w:p>
        </w:tc>
        <w:tc>
          <w:tcPr>
            <w:tcW w:w="0" w:type="auto"/>
            <w:vAlign w:val="center"/>
          </w:tcPr>
          <w:p w14:paraId="380F45FC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2.7</w:t>
            </w:r>
          </w:p>
        </w:tc>
        <w:tc>
          <w:tcPr>
            <w:tcW w:w="0" w:type="auto"/>
            <w:vAlign w:val="center"/>
          </w:tcPr>
          <w:p w14:paraId="3CFCA9F7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</w:t>
            </w:r>
          </w:p>
        </w:tc>
      </w:tr>
      <w:tr w:rsidR="008804F9" w:rsidRPr="00C50E35" w14:paraId="6BF5A316" w14:textId="77777777" w:rsidTr="00207593">
        <w:trPr>
          <w:jc w:val="center"/>
        </w:trPr>
        <w:tc>
          <w:tcPr>
            <w:tcW w:w="0" w:type="auto"/>
          </w:tcPr>
          <w:p w14:paraId="4B16A3D4" w14:textId="27467A0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1</w:t>
            </w:r>
            <w:r w:rsidR="00E46490" w:rsidRPr="00C50E35">
              <w:rPr>
                <w:rFonts w:ascii="Times New Roman" w:hAnsi="Times New Roman"/>
                <w:sz w:val="18"/>
                <w:lang w:val="en-GB"/>
              </w:rPr>
              <w:t>4</w:t>
            </w:r>
          </w:p>
        </w:tc>
        <w:tc>
          <w:tcPr>
            <w:tcW w:w="0" w:type="auto"/>
            <w:vAlign w:val="center"/>
          </w:tcPr>
          <w:p w14:paraId="3E97E9DC" w14:textId="36DFE89F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≥</w:t>
            </w:r>
            <w:r w:rsidR="004178C8" w:rsidRPr="00C50E35">
              <w:rPr>
                <w:rFonts w:ascii="Times New Roman" w:hAnsi="Times New Roman"/>
                <w:sz w:val="18"/>
                <w:lang w:val="en-GB"/>
              </w:rPr>
              <w:t>7</w:t>
            </w:r>
            <w:r w:rsidRPr="00C50E35">
              <w:rPr>
                <w:rFonts w:ascii="Times New Roman" w:hAnsi="Times New Roman"/>
                <w:sz w:val="18"/>
                <w:lang w:val="en-GB"/>
              </w:rPr>
              <w:t>0</w:t>
            </w:r>
          </w:p>
        </w:tc>
        <w:tc>
          <w:tcPr>
            <w:tcW w:w="0" w:type="auto"/>
            <w:vAlign w:val="center"/>
          </w:tcPr>
          <w:p w14:paraId="64F381B3" w14:textId="4E90EAE8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98,</w:t>
            </w:r>
            <w:r w:rsidR="00014090"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112</w:t>
            </w:r>
            <w:r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,</w:t>
            </w:r>
            <w:r w:rsidR="000C25BE" w:rsidRPr="00C50E35">
              <w:rPr>
                <w:rFonts w:ascii="Times New Roman" w:hAnsi="Times New Roman"/>
                <w:color w:val="000000"/>
                <w:sz w:val="18"/>
                <w:lang w:val="en-GB"/>
              </w:rPr>
              <w:t>408</w:t>
            </w:r>
          </w:p>
        </w:tc>
        <w:tc>
          <w:tcPr>
            <w:tcW w:w="0" w:type="auto"/>
            <w:vAlign w:val="center"/>
          </w:tcPr>
          <w:p w14:paraId="6CC395A1" w14:textId="161138A5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3.0</w:t>
            </w:r>
          </w:p>
        </w:tc>
        <w:tc>
          <w:tcPr>
            <w:tcW w:w="0" w:type="auto"/>
            <w:vAlign w:val="center"/>
          </w:tcPr>
          <w:p w14:paraId="26502705" w14:textId="77777777" w:rsidR="004B48E8" w:rsidRPr="00C50E35" w:rsidRDefault="00117310" w:rsidP="00207593">
            <w:pPr>
              <w:widowControl/>
              <w:jc w:val="center"/>
              <w:rPr>
                <w:rFonts w:ascii="Times New Roman" w:hAnsi="Times New Roman"/>
                <w:sz w:val="18"/>
                <w:lang w:val="en-GB"/>
              </w:rPr>
            </w:pPr>
            <w:r w:rsidRPr="00C50E35">
              <w:rPr>
                <w:rFonts w:ascii="Times New Roman" w:hAnsi="Times New Roman"/>
                <w:sz w:val="18"/>
                <w:lang w:val="en-GB"/>
              </w:rPr>
              <w:t>0.0</w:t>
            </w:r>
          </w:p>
        </w:tc>
      </w:tr>
    </w:tbl>
    <w:p w14:paraId="436488DD" w14:textId="77777777" w:rsidR="00035D9A" w:rsidRPr="00C50E35" w:rsidRDefault="00035D9A">
      <w:pPr>
        <w:widowControl/>
        <w:jc w:val="left"/>
        <w:rPr>
          <w:rFonts w:ascii="Times New Roman" w:hAnsi="Times New Roman"/>
          <w:sz w:val="24"/>
          <w:lang w:val="en-GB"/>
        </w:rPr>
      </w:pPr>
    </w:p>
    <w:p w14:paraId="654603FC" w14:textId="456562C8" w:rsidR="00A91F69" w:rsidRPr="00C50E35" w:rsidRDefault="00117310">
      <w:pPr>
        <w:widowControl/>
        <w:jc w:val="left"/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br w:type="page"/>
      </w:r>
    </w:p>
    <w:p w14:paraId="62659606" w14:textId="61CD1F2C" w:rsidR="00044FB4" w:rsidRPr="00C50E35" w:rsidRDefault="00117310" w:rsidP="00044FB4">
      <w:pPr>
        <w:widowControl/>
        <w:spacing w:line="276" w:lineRule="auto"/>
        <w:contextualSpacing/>
        <w:jc w:val="left"/>
        <w:outlineLvl w:val="0"/>
        <w:rPr>
          <w:rFonts w:ascii="Times New Roman" w:hAnsi="Times New Roman"/>
          <w:b/>
          <w:sz w:val="24"/>
          <w:lang w:val="en-GB"/>
        </w:rPr>
      </w:pPr>
      <w:bookmarkStart w:id="64" w:name="_Toc98199147"/>
      <w:r w:rsidRPr="00C50E35">
        <w:rPr>
          <w:rFonts w:ascii="Times New Roman" w:hAnsi="Times New Roman"/>
          <w:b/>
          <w:sz w:val="24"/>
          <w:lang w:val="en-GB"/>
        </w:rPr>
        <w:lastRenderedPageBreak/>
        <w:t>References</w:t>
      </w:r>
      <w:bookmarkEnd w:id="64"/>
    </w:p>
    <w:p w14:paraId="7E284950" w14:textId="77777777" w:rsidR="00694280" w:rsidRPr="00694280" w:rsidRDefault="00117310" w:rsidP="00694280">
      <w:pPr>
        <w:pStyle w:val="EndNoteBibliography"/>
        <w:ind w:left="720" w:hanging="720"/>
      </w:pPr>
      <w:r w:rsidRPr="00C50E35">
        <w:rPr>
          <w:rFonts w:ascii="Times New Roman" w:hAnsi="Times New Roman"/>
          <w:noProof w:val="0"/>
          <w:sz w:val="24"/>
          <w:lang w:val="en-GB"/>
        </w:rPr>
        <w:fldChar w:fldCharType="begin"/>
      </w:r>
      <w:r w:rsidRPr="00C50E35">
        <w:rPr>
          <w:rFonts w:ascii="Times New Roman" w:hAnsi="Times New Roman"/>
          <w:noProof w:val="0"/>
          <w:sz w:val="24"/>
          <w:lang w:val="en-GB"/>
        </w:rPr>
        <w:instrText xml:space="preserve"> ADDIN EN.REFLIST </w:instrText>
      </w:r>
      <w:r w:rsidRPr="00C50E35">
        <w:rPr>
          <w:rFonts w:ascii="Times New Roman" w:hAnsi="Times New Roman"/>
          <w:noProof w:val="0"/>
          <w:sz w:val="24"/>
          <w:lang w:val="en-GB"/>
        </w:rPr>
        <w:fldChar w:fldCharType="separate"/>
      </w:r>
      <w:r w:rsidR="00694280" w:rsidRPr="00694280">
        <w:t>1</w:t>
      </w:r>
      <w:r w:rsidR="00694280" w:rsidRPr="00694280">
        <w:tab/>
        <w:t>Mistry, D.</w:t>
      </w:r>
      <w:r w:rsidR="00694280" w:rsidRPr="00694280">
        <w:rPr>
          <w:i/>
        </w:rPr>
        <w:t xml:space="preserve"> et al.</w:t>
      </w:r>
      <w:r w:rsidR="00694280" w:rsidRPr="00694280">
        <w:t xml:space="preserve"> Inferring high-resolution human mixing patterns for disease modeling. </w:t>
      </w:r>
      <w:r w:rsidR="00694280" w:rsidRPr="00694280">
        <w:rPr>
          <w:i/>
        </w:rPr>
        <w:t>Nature Communications</w:t>
      </w:r>
      <w:r w:rsidR="00694280" w:rsidRPr="00694280">
        <w:t xml:space="preserve"> </w:t>
      </w:r>
      <w:r w:rsidR="00694280" w:rsidRPr="00694280">
        <w:rPr>
          <w:b/>
        </w:rPr>
        <w:t>12</w:t>
      </w:r>
      <w:r w:rsidR="00694280" w:rsidRPr="00694280">
        <w:t>, 323, doi:10.1038/s41467-020-20544-y (2021).</w:t>
      </w:r>
    </w:p>
    <w:p w14:paraId="34B41FF4" w14:textId="77777777" w:rsidR="00694280" w:rsidRPr="00694280" w:rsidRDefault="00694280" w:rsidP="00694280">
      <w:pPr>
        <w:pStyle w:val="EndNoteBibliography"/>
        <w:ind w:left="720" w:hanging="720"/>
      </w:pPr>
      <w:r w:rsidRPr="00694280">
        <w:t>2</w:t>
      </w:r>
      <w:r w:rsidRPr="00694280">
        <w:tab/>
        <w:t>Viner, R. M.</w:t>
      </w:r>
      <w:r w:rsidRPr="00694280">
        <w:rPr>
          <w:i/>
        </w:rPr>
        <w:t xml:space="preserve"> et al.</w:t>
      </w:r>
      <w:r w:rsidRPr="00694280">
        <w:t xml:space="preserve"> Susceptibility to SARS-CoV-2 Infection Among Children and Adolescents Compared With Adults: A Systematic Review and Meta-analysis. </w:t>
      </w:r>
      <w:r w:rsidRPr="00694280">
        <w:rPr>
          <w:i/>
        </w:rPr>
        <w:t>JAMA Pediatrics</w:t>
      </w:r>
      <w:r w:rsidRPr="00694280">
        <w:t xml:space="preserve"> </w:t>
      </w:r>
      <w:r w:rsidRPr="00694280">
        <w:rPr>
          <w:b/>
        </w:rPr>
        <w:t>175</w:t>
      </w:r>
      <w:r w:rsidRPr="00694280">
        <w:t>, 143-156, doi:10.1001/jamapediatrics.2020.4573 (2021).</w:t>
      </w:r>
    </w:p>
    <w:p w14:paraId="6E3FD769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</w:t>
      </w:r>
      <w:r w:rsidRPr="00694280">
        <w:tab/>
        <w:t>Davies, N. G.</w:t>
      </w:r>
      <w:r w:rsidRPr="00694280">
        <w:rPr>
          <w:i/>
        </w:rPr>
        <w:t xml:space="preserve"> et al.</w:t>
      </w:r>
      <w:r w:rsidRPr="00694280">
        <w:t xml:space="preserve"> Age-dependent effects in the transmission and control of COVID-19 epidemics. </w:t>
      </w:r>
      <w:r w:rsidRPr="00694280">
        <w:rPr>
          <w:i/>
        </w:rPr>
        <w:t>Nature Medicine</w:t>
      </w:r>
      <w:r w:rsidRPr="00694280">
        <w:t xml:space="preserve"> </w:t>
      </w:r>
      <w:r w:rsidRPr="00694280">
        <w:rPr>
          <w:b/>
        </w:rPr>
        <w:t>26</w:t>
      </w:r>
      <w:r w:rsidRPr="00694280">
        <w:t>, 1205-1211, doi:10.1038/s41591-020-0962-9 (2020).</w:t>
      </w:r>
    </w:p>
    <w:p w14:paraId="374A7E27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</w:t>
      </w:r>
      <w:r w:rsidRPr="00694280">
        <w:tab/>
        <w:t>Ma, Q.</w:t>
      </w:r>
      <w:r w:rsidRPr="00694280">
        <w:rPr>
          <w:i/>
        </w:rPr>
        <w:t xml:space="preserve"> et al.</w:t>
      </w:r>
      <w:r w:rsidRPr="00694280">
        <w:t xml:space="preserve"> Global Percentage of Asymptomatic SARS-CoV-2 Infections Among the Tested Population and Individuals With Confirmed COVID-19 Diagnosis: A Systematic Review and Meta-analysis. </w:t>
      </w:r>
      <w:r w:rsidRPr="00694280">
        <w:rPr>
          <w:i/>
        </w:rPr>
        <w:t>JAMA Network Open</w:t>
      </w:r>
      <w:r w:rsidRPr="00694280">
        <w:t xml:space="preserve"> </w:t>
      </w:r>
      <w:r w:rsidRPr="00694280">
        <w:rPr>
          <w:b/>
        </w:rPr>
        <w:t>4</w:t>
      </w:r>
      <w:r w:rsidRPr="00694280">
        <w:t>, e2137257-e2137257, doi:10.1001/jamanetworkopen.2021.37257 (2021).</w:t>
      </w:r>
    </w:p>
    <w:p w14:paraId="51C1C9C8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</w:t>
      </w:r>
      <w:r w:rsidRPr="00694280">
        <w:tab/>
        <w:t>Hu, S.</w:t>
      </w:r>
      <w:r w:rsidRPr="00694280">
        <w:rPr>
          <w:i/>
        </w:rPr>
        <w:t xml:space="preserve"> et al.</w:t>
      </w:r>
      <w:r w:rsidRPr="00694280">
        <w:t xml:space="preserve"> Infectivity, susceptibility, and risk factors associated with SARS-CoV-2 transmission under intensive contact tracing in Hunan, China. </w:t>
      </w:r>
      <w:r w:rsidRPr="00694280">
        <w:rPr>
          <w:i/>
        </w:rPr>
        <w:t>Nature Communications</w:t>
      </w:r>
      <w:r w:rsidRPr="00694280">
        <w:t xml:space="preserve"> </w:t>
      </w:r>
      <w:r w:rsidRPr="00694280">
        <w:rPr>
          <w:b/>
        </w:rPr>
        <w:t>12</w:t>
      </w:r>
      <w:r w:rsidRPr="00694280">
        <w:t>, 1533, doi:10.1038/s41467-021-21710-6 (2021).</w:t>
      </w:r>
    </w:p>
    <w:p w14:paraId="09AAA446" w14:textId="77777777" w:rsidR="00694280" w:rsidRPr="00694280" w:rsidRDefault="00694280" w:rsidP="00694280">
      <w:pPr>
        <w:pStyle w:val="EndNoteBibliography"/>
        <w:ind w:left="720" w:hanging="720"/>
      </w:pPr>
      <w:r w:rsidRPr="00694280">
        <w:t>6</w:t>
      </w:r>
      <w:r w:rsidRPr="00694280">
        <w:tab/>
        <w:t>Buitrago-Garcia, D.</w:t>
      </w:r>
      <w:r w:rsidRPr="00694280">
        <w:rPr>
          <w:i/>
        </w:rPr>
        <w:t xml:space="preserve"> et al.</w:t>
      </w:r>
      <w:r w:rsidRPr="00694280">
        <w:t xml:space="preserve"> Occurrence and transmission potential of asymptomatic and presymptomatic SARS-CoV-2 infections: A living systematic review and meta-analysis. </w:t>
      </w:r>
      <w:r w:rsidRPr="00694280">
        <w:rPr>
          <w:i/>
        </w:rPr>
        <w:t>PLOS Medicine</w:t>
      </w:r>
      <w:r w:rsidRPr="00694280">
        <w:t xml:space="preserve"> </w:t>
      </w:r>
      <w:r w:rsidRPr="00694280">
        <w:rPr>
          <w:b/>
        </w:rPr>
        <w:t>17</w:t>
      </w:r>
      <w:r w:rsidRPr="00694280">
        <w:t>, e1003346, doi:10.1371/journal.pmed.1003346 (2020).</w:t>
      </w:r>
    </w:p>
    <w:p w14:paraId="53183AF3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</w:t>
      </w:r>
      <w:r w:rsidRPr="00694280">
        <w:tab/>
        <w:t>Hart, W. S.</w:t>
      </w:r>
      <w:r w:rsidRPr="00694280">
        <w:rPr>
          <w:i/>
        </w:rPr>
        <w:t xml:space="preserve"> et al.</w:t>
      </w:r>
      <w:r w:rsidRPr="00694280">
        <w:t xml:space="preserve"> Generation time of the alpha and delta SARS-CoV-2 variants: an epidemiological analysis. </w:t>
      </w:r>
      <w:r w:rsidRPr="00694280">
        <w:rPr>
          <w:i/>
        </w:rPr>
        <w:t>The Lancet Infectious Diseases</w:t>
      </w:r>
      <w:r w:rsidRPr="00694280">
        <w:t>, doi:10.1016/S1473-3099(22)00001-9 (2022).</w:t>
      </w:r>
    </w:p>
    <w:p w14:paraId="7CC8D2AF" w14:textId="77777777" w:rsidR="00694280" w:rsidRPr="00694280" w:rsidRDefault="00694280" w:rsidP="00694280">
      <w:pPr>
        <w:pStyle w:val="EndNoteBibliography"/>
        <w:ind w:left="720" w:hanging="720"/>
      </w:pPr>
      <w:r w:rsidRPr="00694280">
        <w:t>8</w:t>
      </w:r>
      <w:r w:rsidRPr="00694280">
        <w:tab/>
        <w:t>Deng, X.</w:t>
      </w:r>
      <w:r w:rsidRPr="00694280">
        <w:rPr>
          <w:i/>
        </w:rPr>
        <w:t xml:space="preserve"> et al.</w:t>
      </w:r>
      <w:r w:rsidRPr="00694280">
        <w:t xml:space="preserve"> Case fatality risk of the first pandemic wave of novel coronavirus disease 2019 (COVID-19) in China. </w:t>
      </w:r>
      <w:r w:rsidRPr="00694280">
        <w:rPr>
          <w:i/>
        </w:rPr>
        <w:t>Clinical Infectious Diseases</w:t>
      </w:r>
      <w:r w:rsidRPr="00694280">
        <w:t>, doi:10.1093/cid/ciaa578 (2020).</w:t>
      </w:r>
    </w:p>
    <w:p w14:paraId="7D86CD54" w14:textId="77777777" w:rsidR="00694280" w:rsidRPr="00694280" w:rsidRDefault="00694280" w:rsidP="00694280">
      <w:pPr>
        <w:pStyle w:val="EndNoteBibliography"/>
        <w:ind w:left="720" w:hanging="720"/>
      </w:pPr>
      <w:r w:rsidRPr="00694280">
        <w:t>9</w:t>
      </w:r>
      <w:r w:rsidRPr="00694280">
        <w:tab/>
        <w:t>Cai, J.</w:t>
      </w:r>
      <w:r w:rsidRPr="00694280">
        <w:rPr>
          <w:i/>
        </w:rPr>
        <w:t xml:space="preserve"> et al.</w:t>
      </w:r>
      <w:r w:rsidRPr="00694280">
        <w:t xml:space="preserve"> Projecting the transition of COVID-19 burden towards the young population while vaccines are rolled out: a modelling study. </w:t>
      </w:r>
      <w:r w:rsidRPr="00694280">
        <w:rPr>
          <w:i/>
        </w:rPr>
        <w:t>medRxiv</w:t>
      </w:r>
      <w:r w:rsidRPr="00694280">
        <w:t>, 2021.2010.2014.21265032, doi:10.1101/2021.10.14.21265032 (2021).</w:t>
      </w:r>
    </w:p>
    <w:p w14:paraId="43D43B07" w14:textId="77777777" w:rsidR="00694280" w:rsidRPr="00694280" w:rsidRDefault="00694280" w:rsidP="00694280">
      <w:pPr>
        <w:pStyle w:val="EndNoteBibliography"/>
        <w:ind w:left="720" w:hanging="720"/>
      </w:pPr>
      <w:r w:rsidRPr="00694280">
        <w:t>10</w:t>
      </w:r>
      <w:r w:rsidRPr="00694280">
        <w:tab/>
        <w:t xml:space="preserve">Halloran, M. E., Longini, I. M., Struchiner, C. J. &amp; Longini, I. M. </w:t>
      </w:r>
      <w:r w:rsidRPr="00694280">
        <w:rPr>
          <w:i/>
        </w:rPr>
        <w:t>Design and analysis of vaccine studies</w:t>
      </w:r>
      <w:r w:rsidRPr="00694280">
        <w:t>. Vol. 18 (Springer, 2010).</w:t>
      </w:r>
    </w:p>
    <w:p w14:paraId="3AB2DD81" w14:textId="53267687" w:rsidR="00694280" w:rsidRPr="00694280" w:rsidRDefault="00694280" w:rsidP="00694280">
      <w:pPr>
        <w:pStyle w:val="EndNoteBibliography"/>
        <w:ind w:left="720" w:hanging="720"/>
      </w:pPr>
      <w:r w:rsidRPr="00694280">
        <w:t>11</w:t>
      </w:r>
      <w:r w:rsidRPr="00694280">
        <w:tab/>
        <w:t xml:space="preserve">The National Medical Products Administration (NMPA) of China. </w:t>
      </w:r>
      <w:r w:rsidRPr="00694280">
        <w:rPr>
          <w:i/>
        </w:rPr>
        <w:t>Emergency approval of Brii Biosciences' COVID-19 neutralizing antibody combination therapy: amubarvimab/romlusevimab combination (BRII-196/BRII-198) therapy</w:t>
      </w:r>
      <w:r w:rsidRPr="00694280">
        <w:t>, &lt;</w:t>
      </w:r>
      <w:hyperlink r:id="rId29" w:history="1">
        <w:r w:rsidRPr="00694280">
          <w:rPr>
            <w:rStyle w:val="a9"/>
          </w:rPr>
          <w:t>https://www.nmpa.gov.cn/yaowen/ypjgyw/20211208212528103.html</w:t>
        </w:r>
      </w:hyperlink>
      <w:r w:rsidRPr="00694280">
        <w:t>&gt; (2021).</w:t>
      </w:r>
    </w:p>
    <w:p w14:paraId="4E50A9E8" w14:textId="02103D90" w:rsidR="00694280" w:rsidRPr="00694280" w:rsidRDefault="00694280" w:rsidP="00694280">
      <w:pPr>
        <w:pStyle w:val="EndNoteBibliography"/>
        <w:ind w:left="720" w:hanging="720"/>
      </w:pPr>
      <w:r w:rsidRPr="00694280">
        <w:t>12</w:t>
      </w:r>
      <w:r w:rsidRPr="00694280">
        <w:tab/>
        <w:t xml:space="preserve">Pfizer. </w:t>
      </w:r>
      <w:r w:rsidRPr="00694280">
        <w:rPr>
          <w:i/>
        </w:rPr>
        <w:t>Pfizer’s Novel COVID-19 Oral Antiviral Treatment Candidate Reduced Risk of Hospitalization or Death by 89% in Interim Analysis of Phase 2/3 EPIC-HR Study</w:t>
      </w:r>
      <w:r w:rsidRPr="00694280">
        <w:t>, &lt;</w:t>
      </w:r>
      <w:hyperlink r:id="rId30" w:history="1">
        <w:r w:rsidRPr="00694280">
          <w:rPr>
            <w:rStyle w:val="a9"/>
          </w:rPr>
          <w:t>https://www.pfizer.com/news/press-release/press-release-detail/pfizers-novel-covid-19-oral-antiviral-treatment-candidate</w:t>
        </w:r>
      </w:hyperlink>
      <w:r w:rsidRPr="00694280">
        <w:t>&gt; (2021).</w:t>
      </w:r>
    </w:p>
    <w:p w14:paraId="4A5274A4" w14:textId="001314C5" w:rsidR="00694280" w:rsidRPr="00694280" w:rsidRDefault="00694280" w:rsidP="00694280">
      <w:pPr>
        <w:pStyle w:val="EndNoteBibliography"/>
        <w:ind w:left="720" w:hanging="720"/>
      </w:pPr>
      <w:r w:rsidRPr="00694280">
        <w:t>13</w:t>
      </w:r>
      <w:r w:rsidRPr="00694280">
        <w:tab/>
        <w:t xml:space="preserve">Brii Biosciences. </w:t>
      </w:r>
      <w:r w:rsidRPr="00694280">
        <w:rPr>
          <w:i/>
        </w:rPr>
        <w:t>Brii Bio Announces Amubarvimab/Romlusevimab Combination Received Approval from NMPA as First COVID-19 Neutralizing Antibody Combination Therapy in China</w:t>
      </w:r>
      <w:r w:rsidRPr="00694280">
        <w:t>, &lt;</w:t>
      </w:r>
      <w:hyperlink r:id="rId31" w:history="1">
        <w:r w:rsidRPr="00694280">
          <w:rPr>
            <w:rStyle w:val="a9"/>
          </w:rPr>
          <w:t>https://www.briibio.com/news-detial.php?id=505</w:t>
        </w:r>
      </w:hyperlink>
      <w:r w:rsidRPr="00694280">
        <w:t>&gt; (2021).</w:t>
      </w:r>
    </w:p>
    <w:p w14:paraId="4B3C1371" w14:textId="77777777" w:rsidR="00694280" w:rsidRPr="00694280" w:rsidRDefault="00694280" w:rsidP="00694280">
      <w:pPr>
        <w:pStyle w:val="EndNoteBibliography"/>
        <w:ind w:left="720" w:hanging="720"/>
      </w:pPr>
      <w:r w:rsidRPr="00694280">
        <w:t>14</w:t>
      </w:r>
      <w:r w:rsidRPr="00694280">
        <w:tab/>
        <w:t>Liu, H.</w:t>
      </w:r>
      <w:r w:rsidRPr="00694280">
        <w:rPr>
          <w:i/>
        </w:rPr>
        <w:t xml:space="preserve"> et al.</w:t>
      </w:r>
      <w:r w:rsidRPr="00694280">
        <w:t xml:space="preserve"> Investigating vaccine-induced immunity and its effect in mitigating SARS-CoV-2 epidemics in China. </w:t>
      </w:r>
      <w:r w:rsidRPr="00694280">
        <w:rPr>
          <w:i/>
        </w:rPr>
        <w:t>BMC Medicine</w:t>
      </w:r>
      <w:r w:rsidRPr="00694280">
        <w:t xml:space="preserve"> </w:t>
      </w:r>
      <w:r w:rsidRPr="00694280">
        <w:rPr>
          <w:b/>
        </w:rPr>
        <w:t>20</w:t>
      </w:r>
      <w:r w:rsidRPr="00694280">
        <w:t>, 37, doi:10.1186/s12916-022-02243-1 (2022).</w:t>
      </w:r>
    </w:p>
    <w:p w14:paraId="1580AE1C" w14:textId="77777777" w:rsidR="00694280" w:rsidRPr="00694280" w:rsidRDefault="00694280" w:rsidP="00694280">
      <w:pPr>
        <w:pStyle w:val="EndNoteBibliography"/>
        <w:ind w:left="720" w:hanging="720"/>
      </w:pPr>
      <w:r w:rsidRPr="00694280">
        <w:t>15</w:t>
      </w:r>
      <w:r w:rsidRPr="00694280">
        <w:tab/>
        <w:t>Lyngse, F. P.</w:t>
      </w:r>
      <w:r w:rsidRPr="00694280">
        <w:rPr>
          <w:i/>
        </w:rPr>
        <w:t xml:space="preserve"> et al.</w:t>
      </w:r>
      <w:r w:rsidRPr="00694280">
        <w:t xml:space="preserve"> SARS-CoV-2 Omicron VOC Transmission in Danish Households. </w:t>
      </w:r>
      <w:r w:rsidRPr="00694280">
        <w:rPr>
          <w:i/>
        </w:rPr>
        <w:t>medRxiv</w:t>
      </w:r>
      <w:r w:rsidRPr="00694280">
        <w:t>, 2021.2012.2027.21268278, doi:10.1101/2021.12.27.21268278 (2021).</w:t>
      </w:r>
    </w:p>
    <w:p w14:paraId="11A56527" w14:textId="77777777" w:rsidR="00694280" w:rsidRPr="00694280" w:rsidRDefault="00694280" w:rsidP="00694280">
      <w:pPr>
        <w:pStyle w:val="EndNoteBibliography"/>
        <w:ind w:left="720" w:hanging="720"/>
      </w:pPr>
      <w:r w:rsidRPr="00694280">
        <w:t>16</w:t>
      </w:r>
      <w:r w:rsidRPr="00694280">
        <w:tab/>
        <w:t>Pearson, C. A. B.</w:t>
      </w:r>
      <w:r w:rsidRPr="00694280">
        <w:rPr>
          <w:i/>
        </w:rPr>
        <w:t xml:space="preserve"> et al.</w:t>
      </w:r>
      <w:r w:rsidRPr="00694280">
        <w:t xml:space="preserve"> Bounding the levels of transmissibility &amp; immune evasion of the Omicron variant in South Africa. </w:t>
      </w:r>
      <w:r w:rsidRPr="00694280">
        <w:rPr>
          <w:i/>
        </w:rPr>
        <w:t>medRxiv</w:t>
      </w:r>
      <w:r w:rsidRPr="00694280">
        <w:t>, 2021.2012.2019.21268038, doi:10.1101/2021.12.19.21268038 (2021).</w:t>
      </w:r>
    </w:p>
    <w:p w14:paraId="099AC711" w14:textId="77777777" w:rsidR="00694280" w:rsidRPr="00694280" w:rsidRDefault="00694280" w:rsidP="00694280">
      <w:pPr>
        <w:pStyle w:val="EndNoteBibliography"/>
        <w:ind w:left="720" w:hanging="720"/>
      </w:pPr>
      <w:r w:rsidRPr="00694280">
        <w:t>17</w:t>
      </w:r>
      <w:r w:rsidRPr="00694280">
        <w:tab/>
        <w:t xml:space="preserve">Yang, W. &amp; Shaman, J. SARS-CoV-2 transmission dynamics in South Africa and epidemiological characteristics of the Omicron variant. </w:t>
      </w:r>
      <w:r w:rsidRPr="00694280">
        <w:rPr>
          <w:i/>
        </w:rPr>
        <w:t>medRxiv</w:t>
      </w:r>
      <w:r w:rsidRPr="00694280">
        <w:t>, 2021.2012.2019.21268073, doi:10.1101/2021.12.19.21268073 (2021).</w:t>
      </w:r>
    </w:p>
    <w:p w14:paraId="7EA5ACDC" w14:textId="77777777" w:rsidR="00694280" w:rsidRPr="00694280" w:rsidRDefault="00694280" w:rsidP="00694280">
      <w:pPr>
        <w:pStyle w:val="EndNoteBibliography"/>
        <w:ind w:left="720" w:hanging="720"/>
      </w:pPr>
      <w:r w:rsidRPr="00694280">
        <w:t>18</w:t>
      </w:r>
      <w:r w:rsidRPr="00694280">
        <w:tab/>
        <w:t>Gozzi, N.</w:t>
      </w:r>
      <w:r w:rsidRPr="00694280">
        <w:rPr>
          <w:i/>
        </w:rPr>
        <w:t xml:space="preserve"> et al.</w:t>
      </w:r>
      <w:r w:rsidRPr="00694280">
        <w:t xml:space="preserve"> Preliminary modeling estimates of the relative transmissibility and immune escape of the Omicron SARS-CoV-2 variant of concern in South Africa. </w:t>
      </w:r>
      <w:r w:rsidRPr="00694280">
        <w:rPr>
          <w:i/>
        </w:rPr>
        <w:t>medRxiv</w:t>
      </w:r>
      <w:r w:rsidRPr="00694280">
        <w:t>, 2022.2001.2004.22268721, doi:10.1101/2022.01.04.22268721 (2022).</w:t>
      </w:r>
    </w:p>
    <w:p w14:paraId="1A46B15D" w14:textId="77777777" w:rsidR="00694280" w:rsidRPr="00694280" w:rsidRDefault="00694280" w:rsidP="00694280">
      <w:pPr>
        <w:pStyle w:val="EndNoteBibliography"/>
        <w:ind w:left="720" w:hanging="720"/>
      </w:pPr>
      <w:r w:rsidRPr="00694280">
        <w:t>19</w:t>
      </w:r>
      <w:r w:rsidRPr="00694280">
        <w:tab/>
        <w:t>Viana, R.</w:t>
      </w:r>
      <w:r w:rsidRPr="00694280">
        <w:rPr>
          <w:i/>
        </w:rPr>
        <w:t xml:space="preserve"> et al.</w:t>
      </w:r>
      <w:r w:rsidRPr="00694280">
        <w:t xml:space="preserve"> Rapid epidemic expansion of the SARS-CoV-2 Omicron variant in southern Africa. </w:t>
      </w:r>
      <w:r w:rsidRPr="00694280">
        <w:rPr>
          <w:i/>
        </w:rPr>
        <w:t>Nature</w:t>
      </w:r>
      <w:r w:rsidRPr="00694280">
        <w:t>, doi:10.1038/d41586-021-03832-5 (2022).</w:t>
      </w:r>
    </w:p>
    <w:p w14:paraId="5756753C" w14:textId="77777777" w:rsidR="00694280" w:rsidRPr="00694280" w:rsidRDefault="00694280" w:rsidP="00694280">
      <w:pPr>
        <w:pStyle w:val="EndNoteBibliography"/>
        <w:ind w:left="720" w:hanging="720"/>
      </w:pPr>
      <w:r w:rsidRPr="00694280">
        <w:t>20</w:t>
      </w:r>
      <w:r w:rsidRPr="00694280">
        <w:tab/>
        <w:t xml:space="preserve">Barnard, R. C., Davies, N. G., Pearson, C. A. B., Jit, M. &amp; Edmunds, W. J. Projected epidemiological consequences of the Omicron SARS-CoV-2 variant in England, December 2021 to April 2022. </w:t>
      </w:r>
      <w:r w:rsidRPr="00694280">
        <w:rPr>
          <w:i/>
        </w:rPr>
        <w:t>medRxiv</w:t>
      </w:r>
      <w:r w:rsidRPr="00694280">
        <w:t>, 2021.2012.2015.21267858, doi:10.1101/2021.12.15.21267858 (2021).</w:t>
      </w:r>
    </w:p>
    <w:p w14:paraId="3B799691" w14:textId="77777777" w:rsidR="00694280" w:rsidRPr="00694280" w:rsidRDefault="00694280" w:rsidP="00694280">
      <w:pPr>
        <w:pStyle w:val="EndNoteBibliography"/>
        <w:ind w:left="720" w:hanging="720"/>
      </w:pPr>
      <w:r w:rsidRPr="00694280">
        <w:t>21</w:t>
      </w:r>
      <w:r w:rsidRPr="00694280">
        <w:tab/>
        <w:t>Cohen, C.</w:t>
      </w:r>
      <w:r w:rsidRPr="00694280">
        <w:rPr>
          <w:i/>
        </w:rPr>
        <w:t xml:space="preserve"> et al.</w:t>
      </w:r>
      <w:r w:rsidRPr="00694280">
        <w:t xml:space="preserve"> SARS-CoV-2 incidence, transmission and reinfection in a rural and an urban setting: results of the PHIRST-C cohort study, South Africa, 2020-2021. </w:t>
      </w:r>
      <w:r w:rsidRPr="00694280">
        <w:rPr>
          <w:i/>
        </w:rPr>
        <w:t>medRxiv</w:t>
      </w:r>
      <w:r w:rsidRPr="00694280">
        <w:t>, 2021.2007.2020.21260855, doi:10.1101/2021.07.20.21260855 (2021).</w:t>
      </w:r>
    </w:p>
    <w:p w14:paraId="3B5162FB" w14:textId="77777777" w:rsidR="00694280" w:rsidRPr="00694280" w:rsidRDefault="00694280" w:rsidP="00694280">
      <w:pPr>
        <w:pStyle w:val="EndNoteBibliography"/>
        <w:ind w:left="720" w:hanging="720"/>
      </w:pPr>
      <w:r w:rsidRPr="00694280">
        <w:t>22</w:t>
      </w:r>
      <w:r w:rsidRPr="00694280">
        <w:tab/>
        <w:t xml:space="preserve">Nelson, K. E. &amp; Williams, C. M. </w:t>
      </w:r>
      <w:r w:rsidRPr="00694280">
        <w:rPr>
          <w:i/>
        </w:rPr>
        <w:t>Infectious disease epidemiology: theory and practice</w:t>
      </w:r>
      <w:r w:rsidRPr="00694280">
        <w:t>.  (Jones &amp; Bartlett Publishers, 2014).</w:t>
      </w:r>
    </w:p>
    <w:p w14:paraId="3DEB8045" w14:textId="77777777" w:rsidR="00694280" w:rsidRPr="00694280" w:rsidRDefault="00694280" w:rsidP="00694280">
      <w:pPr>
        <w:pStyle w:val="EndNoteBibliography"/>
        <w:ind w:left="720" w:hanging="720"/>
      </w:pPr>
      <w:r w:rsidRPr="00694280">
        <w:t>23</w:t>
      </w:r>
      <w:r w:rsidRPr="00694280">
        <w:tab/>
        <w:t>Abdukahil, S. A.</w:t>
      </w:r>
      <w:r w:rsidRPr="00694280">
        <w:rPr>
          <w:i/>
        </w:rPr>
        <w:t xml:space="preserve"> et al.</w:t>
      </w:r>
      <w:r w:rsidRPr="00694280">
        <w:t xml:space="preserve"> COVID-19 symptoms at hospital admission vary with age and sex: results from the ISARIC prospective multinational observational study. </w:t>
      </w:r>
      <w:r w:rsidRPr="00694280">
        <w:rPr>
          <w:i/>
        </w:rPr>
        <w:t>Infection</w:t>
      </w:r>
      <w:r w:rsidRPr="00694280">
        <w:t xml:space="preserve"> </w:t>
      </w:r>
      <w:r w:rsidRPr="00694280">
        <w:rPr>
          <w:b/>
        </w:rPr>
        <w:t>49</w:t>
      </w:r>
      <w:r w:rsidRPr="00694280">
        <w:t>, 889-905, doi:10.1007/s15010-021-01599-5 (2021).</w:t>
      </w:r>
    </w:p>
    <w:p w14:paraId="6348445E" w14:textId="77777777" w:rsidR="00694280" w:rsidRPr="00694280" w:rsidRDefault="00694280" w:rsidP="00694280">
      <w:pPr>
        <w:pStyle w:val="EndNoteBibliography"/>
        <w:ind w:left="720" w:hanging="720"/>
      </w:pPr>
      <w:r w:rsidRPr="00694280">
        <w:t>24</w:t>
      </w:r>
      <w:r w:rsidRPr="00694280">
        <w:tab/>
        <w:t>Tsang, T. K.</w:t>
      </w:r>
      <w:r w:rsidRPr="00694280">
        <w:rPr>
          <w:i/>
        </w:rPr>
        <w:t xml:space="preserve"> et al.</w:t>
      </w:r>
      <w:r w:rsidRPr="00694280">
        <w:t xml:space="preserve"> Effect of changing case definitions for COVID-19 on the epidemic curve and transmission parameters in mainland China: a modelling study. </w:t>
      </w:r>
      <w:r w:rsidRPr="00694280">
        <w:rPr>
          <w:i/>
        </w:rPr>
        <w:t>The Lancet Public Health</w:t>
      </w:r>
      <w:r w:rsidRPr="00694280">
        <w:t xml:space="preserve"> </w:t>
      </w:r>
      <w:r w:rsidRPr="00694280">
        <w:rPr>
          <w:b/>
        </w:rPr>
        <w:t>5</w:t>
      </w:r>
      <w:r w:rsidRPr="00694280">
        <w:t>, e289-e296, doi:10.1016/S2468-2667(20)30089-X (2020).</w:t>
      </w:r>
    </w:p>
    <w:p w14:paraId="02B23934" w14:textId="0190D4BA" w:rsidR="00694280" w:rsidRPr="00694280" w:rsidRDefault="00694280" w:rsidP="00694280">
      <w:pPr>
        <w:pStyle w:val="EndNoteBibliography"/>
        <w:ind w:left="720" w:hanging="720"/>
      </w:pPr>
      <w:r w:rsidRPr="00694280">
        <w:t>25</w:t>
      </w:r>
      <w:r w:rsidRPr="00694280">
        <w:tab/>
        <w:t xml:space="preserve">UK Health Security Agency. </w:t>
      </w:r>
      <w:r w:rsidRPr="00694280">
        <w:rPr>
          <w:i/>
        </w:rPr>
        <w:t>COVID-19 vaccine weekly surveillance reports (weeks 39 to 8, 2021 to 2022)</w:t>
      </w:r>
      <w:r w:rsidRPr="00694280">
        <w:t>, &lt;</w:t>
      </w:r>
      <w:hyperlink r:id="rId32" w:history="1">
        <w:r w:rsidRPr="00694280">
          <w:rPr>
            <w:rStyle w:val="a9"/>
          </w:rPr>
          <w:t>https://www.gov.uk/government/publications/covid-19-vaccine-weekly-surveillance-reports</w:t>
        </w:r>
      </w:hyperlink>
      <w:r w:rsidRPr="00694280">
        <w:t>&gt; (2022).</w:t>
      </w:r>
    </w:p>
    <w:p w14:paraId="176BB731" w14:textId="5299AD1D" w:rsidR="00694280" w:rsidRPr="00694280" w:rsidRDefault="00694280" w:rsidP="00694280">
      <w:pPr>
        <w:pStyle w:val="EndNoteBibliography"/>
        <w:ind w:left="720" w:hanging="720"/>
      </w:pPr>
      <w:r w:rsidRPr="00694280">
        <w:t>26</w:t>
      </w:r>
      <w:r w:rsidRPr="00694280">
        <w:tab/>
        <w:t xml:space="preserve">UK Health Security Agency. </w:t>
      </w:r>
      <w:r w:rsidRPr="00694280">
        <w:rPr>
          <w:i/>
        </w:rPr>
        <w:t>COVID-19 variants: genomically confirmed case numbers</w:t>
      </w:r>
      <w:r w:rsidRPr="00694280">
        <w:t>, &lt;</w:t>
      </w:r>
      <w:hyperlink r:id="rId33" w:history="1">
        <w:r w:rsidRPr="00694280">
          <w:rPr>
            <w:rStyle w:val="a9"/>
          </w:rPr>
          <w:t>https://www.gov.uk/government/publications/covid-19-variants-genomically-confirmed-case-numbers</w:t>
        </w:r>
      </w:hyperlink>
      <w:r w:rsidRPr="00694280">
        <w:t>&gt; (2022).</w:t>
      </w:r>
    </w:p>
    <w:p w14:paraId="65E9D8D2" w14:textId="08456361" w:rsidR="00694280" w:rsidRPr="00694280" w:rsidRDefault="00694280" w:rsidP="00694280">
      <w:pPr>
        <w:pStyle w:val="EndNoteBibliography"/>
        <w:ind w:left="720" w:hanging="720"/>
      </w:pPr>
      <w:r w:rsidRPr="00694280">
        <w:t>27</w:t>
      </w:r>
      <w:r w:rsidRPr="00694280">
        <w:tab/>
        <w:t xml:space="preserve">UK Office for National Statistics. </w:t>
      </w:r>
      <w:r w:rsidRPr="00694280">
        <w:rPr>
          <w:i/>
        </w:rPr>
        <w:t>Coronavirus (COVID-19) Infection Survey, UK Statistical bulletins</w:t>
      </w:r>
      <w:r w:rsidRPr="00694280">
        <w:t>, &lt;</w:t>
      </w:r>
      <w:hyperlink r:id="rId34" w:history="1">
        <w:r w:rsidRPr="00694280">
          <w:rPr>
            <w:rStyle w:val="a9"/>
          </w:rPr>
          <w:t>https://www.ons.gov.uk/peoplepopulationandcommunity/healthandsocialcare/conditionsanddiseases/bulletins/coronaviruscovid19infectionsurveypilot/previousReleases</w:t>
        </w:r>
      </w:hyperlink>
      <w:r w:rsidRPr="00694280">
        <w:t>&gt; (2022).</w:t>
      </w:r>
    </w:p>
    <w:p w14:paraId="1D4488C4" w14:textId="77777777" w:rsidR="00694280" w:rsidRPr="00694280" w:rsidRDefault="00694280" w:rsidP="00694280">
      <w:pPr>
        <w:pStyle w:val="EndNoteBibliography"/>
        <w:ind w:left="720" w:hanging="720"/>
      </w:pPr>
      <w:r w:rsidRPr="00694280">
        <w:t>28</w:t>
      </w:r>
      <w:r w:rsidRPr="00694280">
        <w:tab/>
        <w:t>Eales, O.</w:t>
      </w:r>
      <w:r w:rsidRPr="00694280">
        <w:rPr>
          <w:i/>
        </w:rPr>
        <w:t xml:space="preserve"> et al.</w:t>
      </w:r>
      <w:r w:rsidRPr="00694280">
        <w:t xml:space="preserve"> Characterising the persistence of RT-PCR positivity and incidence in a community survey of SARS-CoV-2. </w:t>
      </w:r>
      <w:r w:rsidRPr="00694280">
        <w:rPr>
          <w:i/>
        </w:rPr>
        <w:t>medRxiv</w:t>
      </w:r>
      <w:r w:rsidRPr="00694280">
        <w:t>, 2021.2008.2012.21261987, doi:10.1101/2021.08.12.21261987 (2021).</w:t>
      </w:r>
    </w:p>
    <w:p w14:paraId="591B3F4D" w14:textId="26D5FBB5" w:rsidR="00694280" w:rsidRPr="00694280" w:rsidRDefault="00694280" w:rsidP="00694280">
      <w:pPr>
        <w:pStyle w:val="EndNoteBibliography"/>
        <w:ind w:left="720" w:hanging="720"/>
      </w:pPr>
      <w:r w:rsidRPr="00694280">
        <w:t>29</w:t>
      </w:r>
      <w:r w:rsidRPr="00694280">
        <w:tab/>
        <w:t xml:space="preserve">UK Office for National Statistics. </w:t>
      </w:r>
      <w:r w:rsidRPr="00694280">
        <w:rPr>
          <w:i/>
        </w:rPr>
        <w:t>Population estimates for the UK, England and Wales, Scotland and Northern Ireland: mid-2020</w:t>
      </w:r>
      <w:r w:rsidRPr="00694280">
        <w:t>, &lt;</w:t>
      </w:r>
      <w:hyperlink r:id="rId35" w:history="1">
        <w:r w:rsidRPr="00694280">
          <w:rPr>
            <w:rStyle w:val="a9"/>
          </w:rPr>
          <w:t>https://www.ons.gov.uk/peoplepopulationandcommunity/populationandmigration/populationestimates/bulletins/annualmidyearpopulationestimates/mid2020</w:t>
        </w:r>
      </w:hyperlink>
      <w:r w:rsidRPr="00694280">
        <w:t>&gt; (2021).</w:t>
      </w:r>
    </w:p>
    <w:p w14:paraId="2639EFE4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30</w:t>
      </w:r>
      <w:r w:rsidRPr="00694280">
        <w:tab/>
        <w:t>D24H@HKSTP and HKU WHO Collaborating Centre on Infectious Disease Epidemiology and Modelling. Modelling the fifth wave of COVID-19 in Hong Kong. (2022).</w:t>
      </w:r>
    </w:p>
    <w:p w14:paraId="5545853A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31</w:t>
      </w:r>
      <w:r w:rsidRPr="00694280">
        <w:tab/>
        <w:t>Piroth, L.</w:t>
      </w:r>
      <w:r w:rsidRPr="00694280">
        <w:rPr>
          <w:i/>
        </w:rPr>
        <w:t xml:space="preserve"> et al.</w:t>
      </w:r>
      <w:r w:rsidRPr="00694280">
        <w:t xml:space="preserve"> Comparison of the characteristics, morbidity, and mortality of COVID-19 and seasonal influenza: a nationwide, population-based retrospective cohort study. </w:t>
      </w:r>
      <w:r w:rsidRPr="00694280">
        <w:rPr>
          <w:i/>
        </w:rPr>
        <w:t>The Lancet Respiratory Medicine</w:t>
      </w:r>
      <w:r w:rsidRPr="00694280">
        <w:t xml:space="preserve"> </w:t>
      </w:r>
      <w:r w:rsidRPr="00694280">
        <w:rPr>
          <w:b/>
        </w:rPr>
        <w:t>9</w:t>
      </w:r>
      <w:r w:rsidRPr="00694280">
        <w:t>, 251-259, doi:10.1016/S2213-2600(20)30527-0 (2021).</w:t>
      </w:r>
    </w:p>
    <w:p w14:paraId="261FED00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32</w:t>
      </w:r>
      <w:r w:rsidRPr="00694280">
        <w:tab/>
        <w:t>Lauring, A. S.</w:t>
      </w:r>
      <w:r w:rsidRPr="00694280">
        <w:rPr>
          <w:i/>
        </w:rPr>
        <w:t xml:space="preserve"> et al.</w:t>
      </w:r>
      <w:r w:rsidRPr="00694280">
        <w:t xml:space="preserve"> Clinical Severity and mRNA Vaccine Effectiveness for Omicron, Delta, and Alpha SARS-CoV-2 Variants in the United States: A Prospective Observational Study. </w:t>
      </w:r>
      <w:r w:rsidRPr="00694280">
        <w:rPr>
          <w:i/>
        </w:rPr>
        <w:t>medRxiv</w:t>
      </w:r>
      <w:r w:rsidRPr="00694280">
        <w:t>, 2022.2002.2006.22270558, doi:10.1101/2022.02.06.22270558 (2022).</w:t>
      </w:r>
    </w:p>
    <w:p w14:paraId="278E7C84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33</w:t>
      </w:r>
      <w:r w:rsidRPr="00694280">
        <w:tab/>
        <w:t>Yang, J.</w:t>
      </w:r>
      <w:r w:rsidRPr="00694280">
        <w:rPr>
          <w:i/>
        </w:rPr>
        <w:t xml:space="preserve"> et al.</w:t>
      </w:r>
      <w:r w:rsidRPr="00694280">
        <w:t xml:space="preserve"> Disease burden and clinical severity of the first pandemic wave of COVID-19 in Wuhan, China. </w:t>
      </w:r>
      <w:r w:rsidRPr="00694280">
        <w:rPr>
          <w:i/>
        </w:rPr>
        <w:t>Nature Communications</w:t>
      </w:r>
      <w:r w:rsidRPr="00694280">
        <w:t xml:space="preserve"> </w:t>
      </w:r>
      <w:r w:rsidRPr="00694280">
        <w:rPr>
          <w:b/>
        </w:rPr>
        <w:t>11</w:t>
      </w:r>
      <w:r w:rsidRPr="00694280">
        <w:t>, 5411, doi:10.1038/s41467-020-19238-2 (2020).</w:t>
      </w:r>
    </w:p>
    <w:p w14:paraId="34375685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34</w:t>
      </w:r>
      <w:r w:rsidRPr="00694280">
        <w:tab/>
        <w:t xml:space="preserve">Modes, M. E. Clinical Characteristics and Outcomes Among Adults Hospitalized with Laboratory-Confirmed SARS-CoV-2 Infection During Periods of B. 1.617. 2 (Delta) and B. 1.1. 529 (Omicron) Variant Predominance—One Hospital, California, July 15–September 23, 2021, and December 21, 2021–January 27, 2022. </w:t>
      </w:r>
      <w:r w:rsidRPr="00694280">
        <w:rPr>
          <w:i/>
        </w:rPr>
        <w:t>MMWR. Morbidity and Mortality Weekly Report</w:t>
      </w:r>
      <w:r w:rsidRPr="00694280">
        <w:t xml:space="preserve"> </w:t>
      </w:r>
      <w:r w:rsidRPr="00694280">
        <w:rPr>
          <w:b/>
        </w:rPr>
        <w:t>71</w:t>
      </w:r>
      <w:r w:rsidRPr="00694280">
        <w:t>, 217-223 (2022).</w:t>
      </w:r>
    </w:p>
    <w:p w14:paraId="5679AB44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35</w:t>
      </w:r>
      <w:r w:rsidRPr="00694280">
        <w:tab/>
        <w:t>Maslo, C.</w:t>
      </w:r>
      <w:r w:rsidRPr="00694280">
        <w:rPr>
          <w:i/>
        </w:rPr>
        <w:t xml:space="preserve"> et al.</w:t>
      </w:r>
      <w:r w:rsidRPr="00694280">
        <w:t xml:space="preserve"> Characteristics and Outcomes of Hospitalized Patients in South Africa During the COVID-19 Omicron Wave Compared With Previous Waves. </w:t>
      </w:r>
      <w:r w:rsidRPr="00694280">
        <w:rPr>
          <w:i/>
        </w:rPr>
        <w:t>JAMA</w:t>
      </w:r>
      <w:r w:rsidRPr="00694280">
        <w:t>, doi:10.1001/jama.2021.24868 (2021).</w:t>
      </w:r>
    </w:p>
    <w:p w14:paraId="208D7516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36</w:t>
      </w:r>
      <w:r w:rsidRPr="00694280">
        <w:tab/>
        <w:t>Lefrancq, N.</w:t>
      </w:r>
      <w:r w:rsidRPr="00694280">
        <w:rPr>
          <w:i/>
        </w:rPr>
        <w:t xml:space="preserve"> et al.</w:t>
      </w:r>
      <w:r w:rsidRPr="00694280">
        <w:t xml:space="preserve"> Evolution of outcomes for patients hospitalised during the first 9 months of the SARS-CoV-2 pandemic in France: A retrospective national surveillance data analysis. </w:t>
      </w:r>
      <w:r w:rsidRPr="00694280">
        <w:rPr>
          <w:i/>
        </w:rPr>
        <w:t>The Lancet Regional Health – Europe</w:t>
      </w:r>
      <w:r w:rsidRPr="00694280">
        <w:t xml:space="preserve"> </w:t>
      </w:r>
      <w:r w:rsidRPr="00694280">
        <w:rPr>
          <w:b/>
        </w:rPr>
        <w:t>5</w:t>
      </w:r>
      <w:r w:rsidRPr="00694280">
        <w:t>, doi:10.1016/j.lanepe.2021.100087 (2021).</w:t>
      </w:r>
    </w:p>
    <w:p w14:paraId="7D92CD73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37</w:t>
      </w:r>
      <w:r w:rsidRPr="00694280">
        <w:tab/>
        <w:t xml:space="preserve">Zhang, Y., You, C., Gai, X. &amp; Zhou, X. On Coexistence with COVID-19: Estimations and Perspectives. </w:t>
      </w:r>
      <w:r w:rsidRPr="00694280">
        <w:rPr>
          <w:i/>
        </w:rPr>
        <w:t>China CDC Weekly</w:t>
      </w:r>
      <w:r w:rsidRPr="00694280">
        <w:t xml:space="preserve"> </w:t>
      </w:r>
      <w:r w:rsidRPr="00694280">
        <w:rPr>
          <w:b/>
        </w:rPr>
        <w:t>3</w:t>
      </w:r>
      <w:r w:rsidRPr="00694280">
        <w:t>, 1057 (2021).</w:t>
      </w:r>
    </w:p>
    <w:p w14:paraId="11986B5E" w14:textId="77777777" w:rsidR="00694280" w:rsidRPr="00694280" w:rsidRDefault="00694280" w:rsidP="00694280">
      <w:pPr>
        <w:pStyle w:val="EndNoteBibliography"/>
        <w:ind w:left="720" w:hanging="720"/>
      </w:pPr>
      <w:r w:rsidRPr="00694280">
        <w:t>38</w:t>
      </w:r>
      <w:r w:rsidRPr="00694280">
        <w:tab/>
        <w:t xml:space="preserve">Murray, C. J. L. COVID-19 will continue but the end of the pandemic is near. </w:t>
      </w:r>
      <w:r w:rsidRPr="00694280">
        <w:rPr>
          <w:i/>
        </w:rPr>
        <w:t>The Lancet</w:t>
      </w:r>
      <w:r w:rsidRPr="00694280">
        <w:t>, doi:10.1016/S0140-6736(22)00100-3 (2022).</w:t>
      </w:r>
    </w:p>
    <w:p w14:paraId="36EB06D9" w14:textId="3D4C9F70" w:rsidR="00694280" w:rsidRPr="00694280" w:rsidRDefault="00694280" w:rsidP="00694280">
      <w:pPr>
        <w:pStyle w:val="EndNoteBibliography"/>
        <w:ind w:left="720" w:hanging="720"/>
      </w:pPr>
      <w:r w:rsidRPr="00694280">
        <w:t>39</w:t>
      </w:r>
      <w:r w:rsidRPr="00694280">
        <w:tab/>
        <w:t>Garg, R.</w:t>
      </w:r>
      <w:r w:rsidRPr="00694280">
        <w:rPr>
          <w:i/>
        </w:rPr>
        <w:t xml:space="preserve"> et al.</w:t>
      </w:r>
      <w:r w:rsidRPr="00694280">
        <w:t xml:space="preserve"> Evidence of early community transmission of Omicron (B1.1.529) in Delhi- A city with very high seropositivity and past-exposure. </w:t>
      </w:r>
      <w:r w:rsidRPr="00694280">
        <w:rPr>
          <w:i/>
        </w:rPr>
        <w:t>Travel Medicine and Infectious Disease</w:t>
      </w:r>
      <w:r w:rsidRPr="00694280">
        <w:t xml:space="preserve"> </w:t>
      </w:r>
      <w:r w:rsidRPr="00694280">
        <w:rPr>
          <w:b/>
        </w:rPr>
        <w:t>46</w:t>
      </w:r>
      <w:r w:rsidRPr="00694280">
        <w:t>, 102276, doi:</w:t>
      </w:r>
      <w:hyperlink r:id="rId36" w:history="1">
        <w:r w:rsidRPr="00694280">
          <w:rPr>
            <w:rStyle w:val="a9"/>
          </w:rPr>
          <w:t>https://doi.org/10.1016/j.tmaid.2022.102276</w:t>
        </w:r>
      </w:hyperlink>
      <w:r w:rsidRPr="00694280">
        <w:t xml:space="preserve"> (2022).</w:t>
      </w:r>
    </w:p>
    <w:p w14:paraId="3DC2DCA8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40</w:t>
      </w:r>
      <w:r w:rsidRPr="00694280">
        <w:tab/>
        <w:t>Christensen, P. A.</w:t>
      </w:r>
      <w:r w:rsidRPr="00694280">
        <w:rPr>
          <w:i/>
        </w:rPr>
        <w:t xml:space="preserve"> et al.</w:t>
      </w:r>
      <w:r w:rsidRPr="00694280">
        <w:t xml:space="preserve"> Early signals of significantly increased vaccine breakthrough, decreased hospitalization rates, and less severe disease in patients with COVID-19 caused by the Omicron variant of SARS-CoV-2 in Houston, Texas. </w:t>
      </w:r>
      <w:r w:rsidRPr="00694280">
        <w:rPr>
          <w:i/>
        </w:rPr>
        <w:t>medRxiv</w:t>
      </w:r>
      <w:r w:rsidRPr="00694280">
        <w:t>, 2021.2012.2030.21268560, doi:10.1101/2021.12.30.21268560 (2022).</w:t>
      </w:r>
    </w:p>
    <w:p w14:paraId="2949F72D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41</w:t>
      </w:r>
      <w:r w:rsidRPr="00694280">
        <w:tab/>
        <w:t>Lewnard, J. A.</w:t>
      </w:r>
      <w:r w:rsidRPr="00694280">
        <w:rPr>
          <w:i/>
        </w:rPr>
        <w:t xml:space="preserve"> et al.</w:t>
      </w:r>
      <w:r w:rsidRPr="00694280">
        <w:t xml:space="preserve"> Clinical outcomes among patients infected with Omicron (B.1.1.529) SARS-CoV-2 variant in southern California. </w:t>
      </w:r>
      <w:r w:rsidRPr="00694280">
        <w:rPr>
          <w:i/>
        </w:rPr>
        <w:t>medRxiv</w:t>
      </w:r>
      <w:r w:rsidRPr="00694280">
        <w:t>, 2022.2001.2011.22269045, doi:10.1101/2022.01.11.22269045 (2022).</w:t>
      </w:r>
    </w:p>
    <w:p w14:paraId="280257B1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42</w:t>
      </w:r>
      <w:r w:rsidRPr="00694280">
        <w:tab/>
        <w:t>Rees, E. M.</w:t>
      </w:r>
      <w:r w:rsidRPr="00694280">
        <w:rPr>
          <w:i/>
        </w:rPr>
        <w:t xml:space="preserve"> et al.</w:t>
      </w:r>
      <w:r w:rsidRPr="00694280">
        <w:t xml:space="preserve"> COVID-19 length of hospital stay: a systematic review and data synthesis. </w:t>
      </w:r>
      <w:r w:rsidRPr="00694280">
        <w:rPr>
          <w:i/>
        </w:rPr>
        <w:t>BMC Medicine</w:t>
      </w:r>
      <w:r w:rsidRPr="00694280">
        <w:t xml:space="preserve"> </w:t>
      </w:r>
      <w:r w:rsidRPr="00694280">
        <w:rPr>
          <w:b/>
        </w:rPr>
        <w:t>18</w:t>
      </w:r>
      <w:r w:rsidRPr="00694280">
        <w:t>, 270, doi:10.1186/s12916-020-01726-3 (2020).</w:t>
      </w:r>
    </w:p>
    <w:p w14:paraId="70743337" w14:textId="77A7F840" w:rsidR="00694280" w:rsidRPr="00694280" w:rsidRDefault="00694280" w:rsidP="00694280">
      <w:pPr>
        <w:pStyle w:val="EndNoteBibliography"/>
        <w:ind w:left="720" w:hanging="720"/>
      </w:pPr>
      <w:r w:rsidRPr="00694280">
        <w:t>43</w:t>
      </w:r>
      <w:r w:rsidRPr="00694280">
        <w:tab/>
        <w:t xml:space="preserve">Boston University School of Medicine. </w:t>
      </w:r>
      <w:r w:rsidRPr="00694280">
        <w:rPr>
          <w:i/>
        </w:rPr>
        <w:t>Clinical Algorithms for Admission and Discharge: COVID19_Clinical Criteria for Discharge updated Dec 2, 2020</w:t>
      </w:r>
      <w:r w:rsidRPr="00694280">
        <w:t>, &lt;</w:t>
      </w:r>
      <w:hyperlink r:id="rId37" w:history="1">
        <w:r w:rsidRPr="00694280">
          <w:rPr>
            <w:rStyle w:val="a9"/>
          </w:rPr>
          <w:t>https://www.bumc.bu.edu/id/covid-19-response/clinical-algorithms-for-admission-and-discharge/</w:t>
        </w:r>
      </w:hyperlink>
      <w:r w:rsidRPr="00694280">
        <w:t>&gt; (2022).</w:t>
      </w:r>
    </w:p>
    <w:p w14:paraId="5F52F35C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44</w:t>
      </w:r>
      <w:r w:rsidRPr="00694280">
        <w:tab/>
        <w:t>National Health Commission of China. COVDI-19 Diagnosis and Treatment Plan (Trial Version 8 Revised Edition). (2021).</w:t>
      </w:r>
    </w:p>
    <w:p w14:paraId="4DBF7882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45</w:t>
      </w:r>
      <w:r w:rsidRPr="00694280">
        <w:tab/>
        <w:t xml:space="preserve">National Health Commission. </w:t>
      </w:r>
      <w:r w:rsidRPr="00694280">
        <w:rPr>
          <w:i/>
        </w:rPr>
        <w:t>Relevant requirements on organization and implementation of COVID-19 booster vaccination</w:t>
      </w:r>
      <w:r w:rsidRPr="00694280">
        <w:t>, 2022).</w:t>
      </w:r>
    </w:p>
    <w:p w14:paraId="21167D68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46</w:t>
      </w:r>
      <w:r w:rsidRPr="00694280">
        <w:tab/>
        <w:t>Costa Clemens, S. A.</w:t>
      </w:r>
      <w:r w:rsidRPr="00694280">
        <w:rPr>
          <w:i/>
        </w:rPr>
        <w:t xml:space="preserve"> et al.</w:t>
      </w:r>
      <w:r w:rsidRPr="00694280">
        <w:t xml:space="preserve"> Heterologous versus homologous COVID-19 booster vaccination in previous recipients of two doses of CoronaVac COVID-19 vaccine in Brazil (RHH-001): a phase 4, non-inferiority, single blind, randomised study. </w:t>
      </w:r>
      <w:r w:rsidRPr="00694280">
        <w:rPr>
          <w:i/>
        </w:rPr>
        <w:t>The Lancet</w:t>
      </w:r>
      <w:r w:rsidRPr="00694280">
        <w:t>, doi:10.1016/S0140-6736(22)00094-0 (2022).</w:t>
      </w:r>
    </w:p>
    <w:p w14:paraId="68DED1CD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47</w:t>
      </w:r>
      <w:r w:rsidRPr="00694280">
        <w:tab/>
        <w:t>Zeng, G.</w:t>
      </w:r>
      <w:r w:rsidRPr="00694280">
        <w:rPr>
          <w:i/>
        </w:rPr>
        <w:t xml:space="preserve"> et al.</w:t>
      </w:r>
      <w:r w:rsidRPr="00694280">
        <w:t xml:space="preserve"> Immunogenicity and safety of a third dose of CoronaVac, and immune persistence of a two-dose schedule, in healthy adults: interim results from two single-centre, double-blind, randomised, placebo-controlled phase 2 clinical trials. </w:t>
      </w:r>
      <w:r w:rsidRPr="00694280">
        <w:rPr>
          <w:i/>
        </w:rPr>
        <w:t>The Lancet Infectious Diseases</w:t>
      </w:r>
      <w:r w:rsidRPr="00694280">
        <w:t>, doi:10.1016/S1473-3099(21)00681-2 (2021).</w:t>
      </w:r>
    </w:p>
    <w:p w14:paraId="399E1D4D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48</w:t>
      </w:r>
      <w:r w:rsidRPr="00694280">
        <w:tab/>
        <w:t>Xin, Q.</w:t>
      </w:r>
      <w:r w:rsidRPr="00694280">
        <w:rPr>
          <w:i/>
        </w:rPr>
        <w:t xml:space="preserve"> et al.</w:t>
      </w:r>
      <w:r w:rsidRPr="00694280">
        <w:t xml:space="preserve"> Six-Month Follow-Up of a Booster Dose of CoronaVac: Two Single-Centre, Double-Blind, Randomised, Placebo-Controlled Phase 2 Clinical Trials. </w:t>
      </w:r>
      <w:r w:rsidRPr="00694280">
        <w:rPr>
          <w:i/>
        </w:rPr>
        <w:t>SSRN</w:t>
      </w:r>
      <w:r w:rsidRPr="00694280">
        <w:t xml:space="preserve"> (2021).</w:t>
      </w:r>
    </w:p>
    <w:p w14:paraId="25CD5B51" w14:textId="77777777" w:rsidR="00694280" w:rsidRPr="00694280" w:rsidRDefault="00694280" w:rsidP="00694280">
      <w:pPr>
        <w:pStyle w:val="EndNoteBibliography"/>
        <w:ind w:left="720" w:hanging="720"/>
      </w:pPr>
      <w:r w:rsidRPr="00694280">
        <w:t>49</w:t>
      </w:r>
      <w:r w:rsidRPr="00694280">
        <w:tab/>
        <w:t>Chen, X.</w:t>
      </w:r>
      <w:r w:rsidRPr="00694280">
        <w:rPr>
          <w:i/>
        </w:rPr>
        <w:t xml:space="preserve"> et al.</w:t>
      </w:r>
      <w:r w:rsidRPr="00694280">
        <w:t xml:space="preserve"> Prediction of long-term kinetics of vaccine-elicited neutralizing antibody and time-varying vaccine-specific efficacy against the SARS-CoV-2 Delta variant by clinical endpoint. </w:t>
      </w:r>
      <w:r w:rsidRPr="00694280">
        <w:rPr>
          <w:i/>
        </w:rPr>
        <w:t>BMC Medicine</w:t>
      </w:r>
      <w:r w:rsidRPr="00694280">
        <w:t xml:space="preserve"> </w:t>
      </w:r>
      <w:r w:rsidRPr="00694280">
        <w:rPr>
          <w:b/>
        </w:rPr>
        <w:t>20</w:t>
      </w:r>
      <w:r w:rsidRPr="00694280">
        <w:t>, 36, doi:10.1186/s12916-022-02249-9 (2022).</w:t>
      </w:r>
    </w:p>
    <w:p w14:paraId="2E410541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50</w:t>
      </w:r>
      <w:r w:rsidRPr="00694280">
        <w:tab/>
        <w:t>Peiris, M.</w:t>
      </w:r>
      <w:r w:rsidRPr="00694280">
        <w:rPr>
          <w:i/>
        </w:rPr>
        <w:t xml:space="preserve"> et al.</w:t>
      </w:r>
      <w:r w:rsidRPr="00694280">
        <w:t xml:space="preserve"> Neutralizing antibody titres to SARS-CoV-2 Omicron variant and wild-type virus in those with past infection or vaccinated or boosted with mRNA BNT162b2 or inactivated CoronaVac vaccines. </w:t>
      </w:r>
      <w:r w:rsidRPr="00694280">
        <w:rPr>
          <w:i/>
        </w:rPr>
        <w:t>Research square</w:t>
      </w:r>
      <w:r w:rsidRPr="00694280">
        <w:t xml:space="preserve"> (2022).</w:t>
      </w:r>
    </w:p>
    <w:p w14:paraId="07DE9DE7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51</w:t>
      </w:r>
      <w:r w:rsidRPr="00694280">
        <w:tab/>
        <w:t>Cao, Y.</w:t>
      </w:r>
      <w:r w:rsidRPr="00694280">
        <w:rPr>
          <w:i/>
        </w:rPr>
        <w:t xml:space="preserve"> et al.</w:t>
      </w:r>
      <w:r w:rsidRPr="00694280">
        <w:t xml:space="preserve"> Humoral immunogenicity and reactogenicity of CoronaVac or ZF2001 booster after two doses of inactivated vaccine. </w:t>
      </w:r>
      <w:r w:rsidRPr="00694280">
        <w:rPr>
          <w:i/>
        </w:rPr>
        <w:t>Cell Res</w:t>
      </w:r>
      <w:r w:rsidRPr="00694280">
        <w:t>, 1-3, doi:10.1038/s41422-021-00596-5 (2021).</w:t>
      </w:r>
    </w:p>
    <w:p w14:paraId="6F459BE2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52</w:t>
      </w:r>
      <w:r w:rsidRPr="00694280">
        <w:tab/>
        <w:t>Pérez-Then, E.</w:t>
      </w:r>
      <w:r w:rsidRPr="00694280">
        <w:rPr>
          <w:i/>
        </w:rPr>
        <w:t xml:space="preserve"> et al.</w:t>
      </w:r>
      <w:r w:rsidRPr="00694280">
        <w:t xml:space="preserve"> Immunogenicity of heterologous BNT162b2 booster in fully vaccinated individuals with CoronaVac against SARS-CoV-2 variants Delta and Omicron: the Dominican Republic Experience. 2021.2012.2027.21268459, doi:10.1101/2021.12.27.21268459 %J medRxiv (2021).</w:t>
      </w:r>
    </w:p>
    <w:p w14:paraId="49109BF5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53</w:t>
      </w:r>
      <w:r w:rsidRPr="00694280">
        <w:tab/>
        <w:t>Wang, K.</w:t>
      </w:r>
      <w:r w:rsidRPr="00694280">
        <w:rPr>
          <w:i/>
        </w:rPr>
        <w:t xml:space="preserve"> et al.</w:t>
      </w:r>
      <w:r w:rsidRPr="00694280">
        <w:t xml:space="preserve"> </w:t>
      </w:r>
      <w:r w:rsidRPr="00694280">
        <w:rPr>
          <w:i/>
        </w:rPr>
        <w:t>A subset of Memory B-derived antibody repertoire from 3-dose vaccinees is ultrapotent against diverse and highly transmissible SARS-CoV-2 variants, including Omicron</w:t>
      </w:r>
      <w:r w:rsidRPr="00694280">
        <w:t>.  (2021).</w:t>
      </w:r>
    </w:p>
    <w:p w14:paraId="55C20B48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54</w:t>
      </w:r>
      <w:r w:rsidRPr="00694280">
        <w:tab/>
        <w:t>Zhang, Y.</w:t>
      </w:r>
      <w:r w:rsidRPr="00694280">
        <w:rPr>
          <w:i/>
        </w:rPr>
        <w:t xml:space="preserve"> et al.</w:t>
      </w:r>
      <w:r w:rsidRPr="00694280">
        <w:t xml:space="preserve"> Safety, tolerability, and immunogenicity of an inactivated SARS-CoV-2 vaccine in healthy adults aged 18-59 years: a randomised, double-blind, placebo-controlled, phase 1/2 clinical trial. </w:t>
      </w:r>
      <w:r w:rsidRPr="00694280">
        <w:rPr>
          <w:i/>
        </w:rPr>
        <w:t>Lancet Infect Dis</w:t>
      </w:r>
      <w:r w:rsidRPr="00694280">
        <w:t>, doi:10.1016/s1473-3099(20)30843-4 (2020).</w:t>
      </w:r>
    </w:p>
    <w:p w14:paraId="40D6C96C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55</w:t>
      </w:r>
      <w:r w:rsidRPr="00694280">
        <w:tab/>
        <w:t>Araos, R. &amp; Jara, A. COVID-19 Vaccine Effectiveness Assessment in Chile. (2021).</w:t>
      </w:r>
    </w:p>
    <w:p w14:paraId="1B26B497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56</w:t>
      </w:r>
      <w:r w:rsidRPr="00694280">
        <w:tab/>
        <w:t>Ranzani, O. T.</w:t>
      </w:r>
      <w:r w:rsidRPr="00694280">
        <w:rPr>
          <w:i/>
        </w:rPr>
        <w:t xml:space="preserve"> et al.</w:t>
      </w:r>
      <w:r w:rsidRPr="00694280">
        <w:t xml:space="preserve"> Effectiveness of the CoronaVac vaccine in older adults during a gamma variant associated epidemic of covid-19 in Brazil: test negative case-control study. </w:t>
      </w:r>
      <w:r w:rsidRPr="00694280">
        <w:rPr>
          <w:i/>
        </w:rPr>
        <w:t>BMJ</w:t>
      </w:r>
      <w:r w:rsidRPr="00694280">
        <w:t xml:space="preserve"> </w:t>
      </w:r>
      <w:r w:rsidRPr="00694280">
        <w:rPr>
          <w:b/>
        </w:rPr>
        <w:t>374</w:t>
      </w:r>
      <w:r w:rsidRPr="00694280">
        <w:t>, n2015, doi:10.1136/bmj.n2015 (2021).</w:t>
      </w:r>
    </w:p>
    <w:p w14:paraId="0FEF168E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57</w:t>
      </w:r>
      <w:r w:rsidRPr="00694280">
        <w:tab/>
        <w:t>Cameroni, E.</w:t>
      </w:r>
      <w:r w:rsidRPr="00694280">
        <w:rPr>
          <w:i/>
        </w:rPr>
        <w:t xml:space="preserve"> et al.</w:t>
      </w:r>
      <w:r w:rsidRPr="00694280">
        <w:t xml:space="preserve"> Broadly neutralizing antibodies overcome SARS-CoV-2 Omicron antigenic shift. </w:t>
      </w:r>
      <w:r w:rsidRPr="00694280">
        <w:rPr>
          <w:i/>
        </w:rPr>
        <w:t>bioRxiv</w:t>
      </w:r>
      <w:r w:rsidRPr="00694280">
        <w:t>, 2021.2012.2012.472269, doi:10.1101/2021.12.12.472269 (2021).</w:t>
      </w:r>
    </w:p>
    <w:p w14:paraId="750C6509" w14:textId="77777777" w:rsidR="00694280" w:rsidRPr="00694280" w:rsidRDefault="00694280" w:rsidP="00694280">
      <w:pPr>
        <w:pStyle w:val="EndNoteBibliography"/>
        <w:ind w:left="720" w:hanging="720"/>
      </w:pPr>
      <w:r w:rsidRPr="00694280">
        <w:t>58</w:t>
      </w:r>
      <w:r w:rsidRPr="00694280">
        <w:tab/>
        <w:t>Shah, A. S. V.</w:t>
      </w:r>
      <w:r w:rsidRPr="00694280">
        <w:rPr>
          <w:i/>
        </w:rPr>
        <w:t xml:space="preserve"> et al.</w:t>
      </w:r>
      <w:r w:rsidRPr="00694280">
        <w:t xml:space="preserve"> Effect of Vaccination on Transmission of SARS-CoV-2. </w:t>
      </w:r>
      <w:r w:rsidRPr="00694280">
        <w:rPr>
          <w:i/>
        </w:rPr>
        <w:t>New England Journal of Medicine</w:t>
      </w:r>
      <w:r w:rsidRPr="00694280">
        <w:t xml:space="preserve"> </w:t>
      </w:r>
      <w:r w:rsidRPr="00694280">
        <w:rPr>
          <w:b/>
        </w:rPr>
        <w:t>385</w:t>
      </w:r>
      <w:r w:rsidRPr="00694280">
        <w:t>, 1718-1720, doi:10.1056/NEJMc2106757 (2021).</w:t>
      </w:r>
    </w:p>
    <w:p w14:paraId="0B3B6C20" w14:textId="552C00CF" w:rsidR="00694280" w:rsidRPr="00694280" w:rsidRDefault="00694280" w:rsidP="00694280">
      <w:pPr>
        <w:pStyle w:val="EndNoteBibliography"/>
        <w:ind w:left="720" w:hanging="720"/>
      </w:pPr>
      <w:r w:rsidRPr="00694280">
        <w:t>59</w:t>
      </w:r>
      <w:r w:rsidRPr="00694280">
        <w:tab/>
        <w:t>Barda, N.</w:t>
      </w:r>
      <w:r w:rsidRPr="00694280">
        <w:rPr>
          <w:i/>
        </w:rPr>
        <w:t xml:space="preserve"> et al.</w:t>
      </w:r>
      <w:r w:rsidRPr="00694280">
        <w:t xml:space="preserve"> Effectiveness of a third dose of the BNT162b2 mRNA COVID-19 vaccine for preventing severe outcomes in Israel: an observational study. </w:t>
      </w:r>
      <w:r w:rsidRPr="00694280">
        <w:rPr>
          <w:i/>
        </w:rPr>
        <w:t>The Lancet</w:t>
      </w:r>
      <w:r w:rsidRPr="00694280">
        <w:t xml:space="preserve"> </w:t>
      </w:r>
      <w:r w:rsidRPr="00694280">
        <w:rPr>
          <w:b/>
        </w:rPr>
        <w:t>398</w:t>
      </w:r>
      <w:r w:rsidRPr="00694280">
        <w:t>, 2093-2100, doi:</w:t>
      </w:r>
      <w:hyperlink r:id="rId38" w:history="1">
        <w:r w:rsidRPr="00694280">
          <w:rPr>
            <w:rStyle w:val="a9"/>
          </w:rPr>
          <w:t>https://doi.org/10.1016/S0140-6736(21)02249-2</w:t>
        </w:r>
      </w:hyperlink>
      <w:r w:rsidRPr="00694280">
        <w:t xml:space="preserve"> (2021).</w:t>
      </w:r>
    </w:p>
    <w:p w14:paraId="7AA1FA18" w14:textId="77777777" w:rsidR="00694280" w:rsidRPr="00694280" w:rsidRDefault="00694280" w:rsidP="00694280">
      <w:pPr>
        <w:pStyle w:val="EndNoteBibliography"/>
        <w:ind w:left="720" w:hanging="720"/>
      </w:pPr>
      <w:r w:rsidRPr="00694280">
        <w:t>60</w:t>
      </w:r>
      <w:r w:rsidRPr="00694280">
        <w:tab/>
        <w:t xml:space="preserve">Gardner, B. J. &amp; Kilpatrick, A. M. Estimates of reduced vaccine effectiveness against hospitalization, infection, transmission and symptomatic disease of a new SARS-CoV-2 variant, Omicron (B.1.1.529), using neutralizing antibody titers. </w:t>
      </w:r>
      <w:r w:rsidRPr="00694280">
        <w:rPr>
          <w:i/>
        </w:rPr>
        <w:t>medRxiv</w:t>
      </w:r>
      <w:r w:rsidRPr="00694280">
        <w:t>, 2021.2012.2010.21267594, doi:10.1101/2021.12.10.21267594 (2021).</w:t>
      </w:r>
    </w:p>
    <w:p w14:paraId="736EE67B" w14:textId="77777777" w:rsidR="00694280" w:rsidRPr="00694280" w:rsidRDefault="00694280" w:rsidP="00694280">
      <w:pPr>
        <w:pStyle w:val="EndNoteBibliography"/>
        <w:ind w:left="720" w:hanging="720"/>
      </w:pPr>
      <w:r w:rsidRPr="00694280">
        <w:t>61</w:t>
      </w:r>
      <w:r w:rsidRPr="00694280">
        <w:tab/>
        <w:t>Cerqueira-Silva, T.</w:t>
      </w:r>
      <w:r w:rsidRPr="00694280">
        <w:rPr>
          <w:i/>
        </w:rPr>
        <w:t xml:space="preserve"> et al.</w:t>
      </w:r>
      <w:r w:rsidRPr="00694280">
        <w:t xml:space="preserve"> Vaccine effectiveness of heterologous CoronaVac plus BNT162b2 in Brazil. </w:t>
      </w:r>
      <w:r w:rsidRPr="00694280">
        <w:rPr>
          <w:i/>
        </w:rPr>
        <w:t>Nature Medicine</w:t>
      </w:r>
      <w:r w:rsidRPr="00694280">
        <w:t>, doi:10.1038/s41591-022-01701-w (2022).</w:t>
      </w:r>
    </w:p>
    <w:p w14:paraId="078C6122" w14:textId="022A2BA1" w:rsidR="00694280" w:rsidRPr="00694280" w:rsidRDefault="00694280" w:rsidP="00694280">
      <w:pPr>
        <w:pStyle w:val="EndNoteBibliography"/>
        <w:ind w:left="720" w:hanging="720"/>
      </w:pPr>
      <w:r w:rsidRPr="00694280">
        <w:t>62</w:t>
      </w:r>
      <w:r w:rsidRPr="00694280">
        <w:tab/>
        <w:t>Li, Z.</w:t>
      </w:r>
      <w:r w:rsidRPr="00694280">
        <w:rPr>
          <w:i/>
        </w:rPr>
        <w:t xml:space="preserve"> et al.</w:t>
      </w:r>
      <w:r w:rsidRPr="00694280">
        <w:t xml:space="preserve"> Antibody seroprevalence in the epicenter Wuhan, Hubei, and six selected provinces after containment of the first epidemic wave of COVID-19 in China. </w:t>
      </w:r>
      <w:r w:rsidRPr="00694280">
        <w:rPr>
          <w:i/>
        </w:rPr>
        <w:t>The Lancet Regional Health - Western Pacific</w:t>
      </w:r>
      <w:r w:rsidRPr="00694280">
        <w:t xml:space="preserve"> </w:t>
      </w:r>
      <w:r w:rsidRPr="00694280">
        <w:rPr>
          <w:b/>
        </w:rPr>
        <w:t>8</w:t>
      </w:r>
      <w:r w:rsidRPr="00694280">
        <w:t>, 100094, doi:</w:t>
      </w:r>
      <w:hyperlink r:id="rId39" w:history="1">
        <w:r w:rsidRPr="00694280">
          <w:rPr>
            <w:rStyle w:val="a9"/>
          </w:rPr>
          <w:t>https://doi.org/10.1016/j.lanwpc.2021.100094</w:t>
        </w:r>
      </w:hyperlink>
      <w:r w:rsidRPr="00694280">
        <w:t xml:space="preserve"> (2021).</w:t>
      </w:r>
    </w:p>
    <w:p w14:paraId="04DA3F58" w14:textId="77777777" w:rsidR="00694280" w:rsidRPr="00694280" w:rsidRDefault="00694280" w:rsidP="00694280">
      <w:pPr>
        <w:pStyle w:val="EndNoteBibliography"/>
        <w:ind w:left="720" w:hanging="720"/>
      </w:pPr>
      <w:r w:rsidRPr="00694280">
        <w:t>63</w:t>
      </w:r>
      <w:r w:rsidRPr="00694280">
        <w:tab/>
        <w:t>Chen, X.</w:t>
      </w:r>
      <w:r w:rsidRPr="00694280">
        <w:rPr>
          <w:i/>
        </w:rPr>
        <w:t xml:space="preserve"> et al.</w:t>
      </w:r>
      <w:r w:rsidRPr="00694280">
        <w:t xml:space="preserve"> Serological evidence of human infection with SARS-CoV-2: a systematic review and meta-analysis. </w:t>
      </w:r>
      <w:r w:rsidRPr="00694280">
        <w:rPr>
          <w:i/>
        </w:rPr>
        <w:t>The Lancet Global Health</w:t>
      </w:r>
      <w:r w:rsidRPr="00694280">
        <w:t xml:space="preserve"> </w:t>
      </w:r>
      <w:r w:rsidRPr="00694280">
        <w:rPr>
          <w:b/>
        </w:rPr>
        <w:t>9</w:t>
      </w:r>
      <w:r w:rsidRPr="00694280">
        <w:t>, e598-e609, doi:10.1016/S2214-109X(21)00026-7 (2021).</w:t>
      </w:r>
    </w:p>
    <w:p w14:paraId="7F2A716A" w14:textId="528D08A8" w:rsidR="00694280" w:rsidRPr="00694280" w:rsidRDefault="00694280" w:rsidP="00694280">
      <w:pPr>
        <w:pStyle w:val="EndNoteBibliography"/>
        <w:ind w:left="720" w:hanging="720"/>
      </w:pPr>
      <w:r w:rsidRPr="00694280">
        <w:t>64</w:t>
      </w:r>
      <w:r w:rsidRPr="00694280">
        <w:tab/>
        <w:t xml:space="preserve">Hansen, C. H., Michlmayr, D., Gubbels, S. M., Mølbak, K. &amp; Ethelberg, S. Assessment of protection against reinfection with SARS-CoV-2 among 4 million PCR-tested individuals in Denmark in 2020: a population-level observational study. </w:t>
      </w:r>
      <w:r w:rsidRPr="00694280">
        <w:rPr>
          <w:i/>
        </w:rPr>
        <w:t>The Lancet</w:t>
      </w:r>
      <w:r w:rsidRPr="00694280">
        <w:t xml:space="preserve"> </w:t>
      </w:r>
      <w:r w:rsidRPr="00694280">
        <w:rPr>
          <w:b/>
        </w:rPr>
        <w:t>397</w:t>
      </w:r>
      <w:r w:rsidRPr="00694280">
        <w:t>, 1204-1212, doi:</w:t>
      </w:r>
      <w:hyperlink r:id="rId40" w:history="1">
        <w:r w:rsidRPr="00694280">
          <w:rPr>
            <w:rStyle w:val="a9"/>
          </w:rPr>
          <w:t>https://doi.org/10.1016/S0140-6736(21)00575-4</w:t>
        </w:r>
      </w:hyperlink>
      <w:r w:rsidRPr="00694280">
        <w:t xml:space="preserve"> (2021).</w:t>
      </w:r>
    </w:p>
    <w:p w14:paraId="391E929D" w14:textId="60998E33" w:rsidR="00694280" w:rsidRPr="00694280" w:rsidRDefault="00694280" w:rsidP="00694280">
      <w:pPr>
        <w:pStyle w:val="EndNoteBibliography"/>
        <w:ind w:left="720" w:hanging="720"/>
      </w:pPr>
      <w:r w:rsidRPr="00694280">
        <w:t>65</w:t>
      </w:r>
      <w:r w:rsidRPr="00694280">
        <w:tab/>
        <w:t>Hall, V. J.</w:t>
      </w:r>
      <w:r w:rsidRPr="00694280">
        <w:rPr>
          <w:i/>
        </w:rPr>
        <w:t xml:space="preserve"> et al.</w:t>
      </w:r>
      <w:r w:rsidRPr="00694280">
        <w:t xml:space="preserve"> SARS-CoV-2 infection rates of antibody-positive compared with antibody-negative health-care workers in England: a large, multicentre, prospective cohort study (SIREN). </w:t>
      </w:r>
      <w:r w:rsidRPr="00694280">
        <w:rPr>
          <w:i/>
        </w:rPr>
        <w:t>The Lancet</w:t>
      </w:r>
      <w:r w:rsidRPr="00694280">
        <w:t xml:space="preserve"> </w:t>
      </w:r>
      <w:r w:rsidRPr="00694280">
        <w:rPr>
          <w:b/>
        </w:rPr>
        <w:t>397</w:t>
      </w:r>
      <w:r w:rsidRPr="00694280">
        <w:t>, 1459-1469, doi:</w:t>
      </w:r>
      <w:hyperlink r:id="rId41" w:history="1">
        <w:r w:rsidRPr="00694280">
          <w:rPr>
            <w:rStyle w:val="a9"/>
          </w:rPr>
          <w:t>https://doi.org/10.1016/S0140-6736(21)00675-9</w:t>
        </w:r>
      </w:hyperlink>
      <w:r w:rsidRPr="00694280">
        <w:t xml:space="preserve"> (2021).</w:t>
      </w:r>
    </w:p>
    <w:p w14:paraId="75D90C47" w14:textId="42C405E7" w:rsidR="00694280" w:rsidRPr="00694280" w:rsidRDefault="00694280" w:rsidP="00694280">
      <w:pPr>
        <w:pStyle w:val="EndNoteBibliography"/>
        <w:ind w:left="720" w:hanging="720"/>
      </w:pPr>
      <w:r w:rsidRPr="00694280">
        <w:t>66</w:t>
      </w:r>
      <w:r w:rsidRPr="00694280">
        <w:tab/>
        <w:t>Braeye, T.</w:t>
      </w:r>
      <w:r w:rsidRPr="00694280">
        <w:rPr>
          <w:i/>
        </w:rPr>
        <w:t xml:space="preserve"> et al.</w:t>
      </w:r>
      <w:r w:rsidRPr="00694280">
        <w:t xml:space="preserve"> Vaccine effectiveness against infection and onwards transmission of COVID-19: Analysis of Belgian contact tracing data, January-June 2021. </w:t>
      </w:r>
      <w:r w:rsidRPr="00694280">
        <w:rPr>
          <w:i/>
        </w:rPr>
        <w:t>Vaccine</w:t>
      </w:r>
      <w:r w:rsidRPr="00694280">
        <w:t>, doi:</w:t>
      </w:r>
      <w:hyperlink r:id="rId42" w:history="1">
        <w:r w:rsidRPr="00694280">
          <w:rPr>
            <w:rStyle w:val="a9"/>
          </w:rPr>
          <w:t>https://doi.org/10.1016/j.vaccine.2021.08.060</w:t>
        </w:r>
      </w:hyperlink>
      <w:r w:rsidRPr="00694280">
        <w:t xml:space="preserve"> (2021).</w:t>
      </w:r>
    </w:p>
    <w:p w14:paraId="3C787D6E" w14:textId="77777777" w:rsidR="00694280" w:rsidRPr="00694280" w:rsidRDefault="00694280" w:rsidP="00694280">
      <w:pPr>
        <w:pStyle w:val="EndNoteBibliography"/>
        <w:ind w:left="720" w:hanging="720"/>
      </w:pPr>
      <w:r w:rsidRPr="00694280">
        <w:t>67</w:t>
      </w:r>
      <w:r w:rsidRPr="00694280">
        <w:tab/>
        <w:t>Eyre, D. W.</w:t>
      </w:r>
      <w:r w:rsidRPr="00694280">
        <w:rPr>
          <w:i/>
        </w:rPr>
        <w:t xml:space="preserve"> et al.</w:t>
      </w:r>
      <w:r w:rsidRPr="00694280">
        <w:t xml:space="preserve"> Effect of Covid-19 Vaccination on Transmission of Alpha and Delta Variants. </w:t>
      </w:r>
      <w:r w:rsidRPr="00694280">
        <w:rPr>
          <w:i/>
        </w:rPr>
        <w:t>New England Journal of Medicine</w:t>
      </w:r>
      <w:r w:rsidRPr="00694280">
        <w:t>, doi:10.1056/NEJMoa2116597 (2022).</w:t>
      </w:r>
    </w:p>
    <w:p w14:paraId="085318DF" w14:textId="77777777" w:rsidR="00694280" w:rsidRPr="00694280" w:rsidRDefault="00694280" w:rsidP="00694280">
      <w:pPr>
        <w:pStyle w:val="EndNoteBibliography"/>
        <w:ind w:left="720" w:hanging="720"/>
      </w:pPr>
      <w:r w:rsidRPr="00694280">
        <w:t>68</w:t>
      </w:r>
      <w:r w:rsidRPr="00694280">
        <w:tab/>
        <w:t>Dan Jennifer, M.</w:t>
      </w:r>
      <w:r w:rsidRPr="00694280">
        <w:rPr>
          <w:i/>
        </w:rPr>
        <w:t xml:space="preserve"> et al.</w:t>
      </w:r>
      <w:r w:rsidRPr="00694280">
        <w:t xml:space="preserve"> Immunological memory to SARS-CoV-2 assessed for up to 8 months after infection. </w:t>
      </w:r>
      <w:r w:rsidRPr="00694280">
        <w:rPr>
          <w:i/>
        </w:rPr>
        <w:t>Science</w:t>
      </w:r>
      <w:r w:rsidRPr="00694280">
        <w:t xml:space="preserve"> </w:t>
      </w:r>
      <w:r w:rsidRPr="00694280">
        <w:rPr>
          <w:b/>
        </w:rPr>
        <w:t>371</w:t>
      </w:r>
      <w:r w:rsidRPr="00694280">
        <w:t>, eabf4063, doi:10.1126/science.abf4063 (2021).</w:t>
      </w:r>
    </w:p>
    <w:p w14:paraId="1DFF79EE" w14:textId="77777777" w:rsidR="00694280" w:rsidRPr="00694280" w:rsidRDefault="00694280" w:rsidP="00694280">
      <w:pPr>
        <w:pStyle w:val="EndNoteBibliography"/>
        <w:ind w:left="720" w:hanging="720"/>
      </w:pPr>
      <w:r w:rsidRPr="00694280">
        <w:t>69</w:t>
      </w:r>
      <w:r w:rsidRPr="00694280">
        <w:tab/>
        <w:t>Wheatley, A. K.</w:t>
      </w:r>
      <w:r w:rsidRPr="00694280">
        <w:rPr>
          <w:i/>
        </w:rPr>
        <w:t xml:space="preserve"> et al.</w:t>
      </w:r>
      <w:r w:rsidRPr="00694280">
        <w:t xml:space="preserve"> Evolution of immune responses to SARS-CoV-2 in mild-moderate COVID-19. </w:t>
      </w:r>
      <w:r w:rsidRPr="00694280">
        <w:rPr>
          <w:i/>
        </w:rPr>
        <w:t>Nature Communications</w:t>
      </w:r>
      <w:r w:rsidRPr="00694280">
        <w:t xml:space="preserve"> </w:t>
      </w:r>
      <w:r w:rsidRPr="00694280">
        <w:rPr>
          <w:b/>
        </w:rPr>
        <w:t>12</w:t>
      </w:r>
      <w:r w:rsidRPr="00694280">
        <w:t>, 1162, doi:10.1038/s41467-021-21444-5 (2021).</w:t>
      </w:r>
    </w:p>
    <w:p w14:paraId="28CEC64B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70</w:t>
      </w:r>
      <w:r w:rsidRPr="00694280">
        <w:tab/>
        <w:t>Cao, Y.</w:t>
      </w:r>
      <w:r w:rsidRPr="00694280">
        <w:rPr>
          <w:i/>
        </w:rPr>
        <w:t xml:space="preserve"> et al.</w:t>
      </w:r>
      <w:r w:rsidRPr="00694280">
        <w:t xml:space="preserve"> Omicron escapes the majority of existing SARS-CoV-2 neutralizing antibodies. </w:t>
      </w:r>
      <w:r w:rsidRPr="00694280">
        <w:rPr>
          <w:i/>
        </w:rPr>
        <w:t>Nature</w:t>
      </w:r>
      <w:r w:rsidRPr="00694280">
        <w:t>, doi:10.1038/s41586-021-04385-3 (2021).</w:t>
      </w:r>
    </w:p>
    <w:p w14:paraId="1D24EAF1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71</w:t>
      </w:r>
      <w:r w:rsidRPr="00694280">
        <w:tab/>
        <w:t>Pulliam, J. R. C.</w:t>
      </w:r>
      <w:r w:rsidRPr="00694280">
        <w:rPr>
          <w:i/>
        </w:rPr>
        <w:t xml:space="preserve"> et al.</w:t>
      </w:r>
      <w:r w:rsidRPr="00694280">
        <w:t xml:space="preserve"> Increased risk of SARS-CoV-2 reinfection associated with emergence of the Omicron variant in South Africa. </w:t>
      </w:r>
      <w:r w:rsidRPr="00694280">
        <w:rPr>
          <w:i/>
        </w:rPr>
        <w:t>medRxiv</w:t>
      </w:r>
      <w:r w:rsidRPr="00694280">
        <w:t>, 2021.2011.2011.21266068, doi:10.1101/2021.11.11.21266068 (2021).</w:t>
      </w:r>
    </w:p>
    <w:p w14:paraId="732609DE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72</w:t>
      </w:r>
      <w:r w:rsidRPr="00694280">
        <w:tab/>
        <w:t>Ferguson, N.</w:t>
      </w:r>
      <w:r w:rsidRPr="00694280">
        <w:rPr>
          <w:i/>
        </w:rPr>
        <w:t xml:space="preserve"> et al.</w:t>
      </w:r>
      <w:r w:rsidRPr="00694280">
        <w:t xml:space="preserve"> Report 49: Growth, population distribution and immune escape of Omicron in England. (2021).</w:t>
      </w:r>
    </w:p>
    <w:p w14:paraId="7811FEFF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73</w:t>
      </w:r>
      <w:r w:rsidRPr="00694280">
        <w:tab/>
        <w:t>Hogan, A. B.</w:t>
      </w:r>
      <w:r w:rsidRPr="00694280">
        <w:rPr>
          <w:i/>
        </w:rPr>
        <w:t xml:space="preserve"> et al.</w:t>
      </w:r>
      <w:r w:rsidRPr="00694280">
        <w:t xml:space="preserve"> Report 48: The value of vaccine booster doses to mitigate the global impact of the Omicron SARS-CoV-2 variant. (2021).</w:t>
      </w:r>
    </w:p>
    <w:p w14:paraId="14090BFE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74</w:t>
      </w:r>
      <w:r w:rsidRPr="00694280">
        <w:tab/>
        <w:t xml:space="preserve">Diekmann, O., Heesterbeek, J. A. P. &amp; Metz, J. A. J. On the definition and the computation of the basic reproduction ratio R0 in models for infectious diseases in heterogeneous populations. </w:t>
      </w:r>
      <w:r w:rsidRPr="00694280">
        <w:rPr>
          <w:i/>
        </w:rPr>
        <w:t>Journal of Mathematical Biology</w:t>
      </w:r>
      <w:r w:rsidRPr="00694280">
        <w:t xml:space="preserve"> </w:t>
      </w:r>
      <w:r w:rsidRPr="00694280">
        <w:rPr>
          <w:b/>
        </w:rPr>
        <w:t>28</w:t>
      </w:r>
      <w:r w:rsidRPr="00694280">
        <w:t>, 365-382, doi:10.1007/BF00178324 (1990).</w:t>
      </w:r>
    </w:p>
    <w:p w14:paraId="2257D657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75</w:t>
      </w:r>
      <w:r w:rsidRPr="00694280">
        <w:tab/>
        <w:t xml:space="preserve">Diekmann, O., Heesterbeek, J. A. P. &amp; Roberts, M. G. The construction of next-generation matrices for compartmental epidemic models. </w:t>
      </w:r>
      <w:r w:rsidRPr="00694280">
        <w:rPr>
          <w:i/>
        </w:rPr>
        <w:t>Journal of The Royal Society Interface</w:t>
      </w:r>
      <w:r w:rsidRPr="00694280">
        <w:t xml:space="preserve"> </w:t>
      </w:r>
      <w:r w:rsidRPr="00694280">
        <w:rPr>
          <w:b/>
        </w:rPr>
        <w:t>7</w:t>
      </w:r>
      <w:r w:rsidRPr="00694280">
        <w:t>, 873-885, doi:10.1098/rsif.2009.0386 (2010).</w:t>
      </w:r>
    </w:p>
    <w:p w14:paraId="481B956D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76</w:t>
      </w:r>
      <w:r w:rsidRPr="00694280">
        <w:tab/>
        <w:t>Yang, J.</w:t>
      </w:r>
      <w:r w:rsidRPr="00694280">
        <w:rPr>
          <w:i/>
        </w:rPr>
        <w:t xml:space="preserve"> et al.</w:t>
      </w:r>
      <w:r w:rsidRPr="00694280">
        <w:t xml:space="preserve"> Despite vaccination, China needs non-pharmaceutical interventions to prevent widespread outbreaks of COVID-19 in 2021. </w:t>
      </w:r>
      <w:r w:rsidRPr="00694280">
        <w:rPr>
          <w:i/>
        </w:rPr>
        <w:t>Nature Human Behaviour</w:t>
      </w:r>
      <w:r w:rsidRPr="00694280">
        <w:t xml:space="preserve"> </w:t>
      </w:r>
      <w:r w:rsidRPr="00694280">
        <w:rPr>
          <w:b/>
        </w:rPr>
        <w:t>5</w:t>
      </w:r>
      <w:r w:rsidRPr="00694280">
        <w:t>, 1009-1020, doi:10.1038/s41562-021-01155-z (2021).</w:t>
      </w:r>
    </w:p>
    <w:p w14:paraId="4926BC14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77</w:t>
      </w:r>
      <w:r w:rsidRPr="00694280">
        <w:tab/>
        <w:t xml:space="preserve">Liu, J., Liu, M. &amp; Liang, W. The Dynamic COVID-Zero Strategy in China. </w:t>
      </w:r>
      <w:r w:rsidRPr="00694280">
        <w:rPr>
          <w:i/>
        </w:rPr>
        <w:t>China CDC Weekly</w:t>
      </w:r>
      <w:r w:rsidRPr="00694280">
        <w:t xml:space="preserve"> </w:t>
      </w:r>
      <w:r w:rsidRPr="00694280">
        <w:rPr>
          <w:b/>
        </w:rPr>
        <w:t>4</w:t>
      </w:r>
      <w:r w:rsidRPr="00694280">
        <w:t>, 74-75, doi:10.46234/ccdcw2022.015 (2022).</w:t>
      </w:r>
    </w:p>
    <w:p w14:paraId="15EDD21B" w14:textId="77777777" w:rsidR="00694280" w:rsidRPr="00694280" w:rsidRDefault="00694280" w:rsidP="00694280">
      <w:pPr>
        <w:pStyle w:val="EndNoteBibliography"/>
        <w:ind w:left="720" w:hanging="720"/>
      </w:pPr>
      <w:r w:rsidRPr="00694280">
        <w:t>78</w:t>
      </w:r>
      <w:r w:rsidRPr="00694280">
        <w:tab/>
        <w:t>Hammond, J.</w:t>
      </w:r>
      <w:r w:rsidRPr="00694280">
        <w:rPr>
          <w:i/>
        </w:rPr>
        <w:t xml:space="preserve"> et al.</w:t>
      </w:r>
      <w:r w:rsidRPr="00694280">
        <w:t xml:space="preserve"> Oral Nirmatrelvir for High-Risk, Nonhospitalized Adults with Covid-19. </w:t>
      </w:r>
      <w:r w:rsidRPr="00694280">
        <w:rPr>
          <w:i/>
        </w:rPr>
        <w:t>New England Journal of Medicine</w:t>
      </w:r>
      <w:r w:rsidRPr="00694280">
        <w:t>, doi:10.1056/NEJMoa2118542 (2022).</w:t>
      </w:r>
    </w:p>
    <w:p w14:paraId="181494F0" w14:textId="6E0A2301" w:rsidR="000B528F" w:rsidRPr="00F62A5B" w:rsidRDefault="00117310" w:rsidP="00734D87">
      <w:pPr>
        <w:rPr>
          <w:rFonts w:ascii="Times New Roman" w:hAnsi="Times New Roman"/>
          <w:sz w:val="24"/>
          <w:lang w:val="en-GB"/>
        </w:rPr>
      </w:pPr>
      <w:r w:rsidRPr="00C50E35">
        <w:rPr>
          <w:rFonts w:ascii="Times New Roman" w:hAnsi="Times New Roman"/>
          <w:sz w:val="24"/>
          <w:lang w:val="en-GB"/>
        </w:rPr>
        <w:fldChar w:fldCharType="end"/>
      </w:r>
      <w:r w:rsidR="00204A6E" w:rsidRPr="00C50E35">
        <w:rPr>
          <w:rFonts w:ascii="Times New Roman" w:hAnsi="Times New Roman"/>
          <w:sz w:val="24"/>
          <w:lang w:val="en-GB"/>
        </w:rPr>
        <w:fldChar w:fldCharType="begin"/>
      </w:r>
      <w:r w:rsidR="00204A6E" w:rsidRPr="00C50E35">
        <w:rPr>
          <w:rFonts w:ascii="Times New Roman" w:hAnsi="Times New Roman"/>
          <w:sz w:val="24"/>
          <w:lang w:val="en-GB"/>
        </w:rPr>
        <w:instrText xml:space="preserve"> ADDIN </w:instrText>
      </w:r>
      <w:r w:rsidR="00204A6E" w:rsidRPr="00C50E35">
        <w:rPr>
          <w:rFonts w:ascii="Times New Roman" w:hAnsi="Times New Roman"/>
          <w:sz w:val="24"/>
          <w:lang w:val="en-GB"/>
        </w:rPr>
        <w:fldChar w:fldCharType="end"/>
      </w:r>
    </w:p>
    <w:sectPr w:rsidR="000B528F" w:rsidRPr="00F62A5B" w:rsidSect="00C80408">
      <w:footerReference w:type="default" r:id="rId4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24AF2E" w14:textId="77777777" w:rsidR="008C01BA" w:rsidRDefault="008C01BA">
      <w:r>
        <w:separator/>
      </w:r>
    </w:p>
  </w:endnote>
  <w:endnote w:type="continuationSeparator" w:id="0">
    <w:p w14:paraId="40EA06C0" w14:textId="77777777" w:rsidR="008C01BA" w:rsidRDefault="008C01BA">
      <w:r>
        <w:continuationSeparator/>
      </w:r>
    </w:p>
  </w:endnote>
  <w:endnote w:type="continuationNotice" w:id="1">
    <w:p w14:paraId="5D34609B" w14:textId="77777777" w:rsidR="008C01BA" w:rsidRDefault="008C01B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haker 2 Lancet Regular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lang w:val="en-GB"/>
      </w:rPr>
      <w:id w:val="-2137942621"/>
      <w:docPartObj>
        <w:docPartGallery w:val="Page Numbers (Bottom of Page)"/>
        <w:docPartUnique/>
      </w:docPartObj>
    </w:sdtPr>
    <w:sdtEndPr/>
    <w:sdtContent>
      <w:p w14:paraId="68C21738" w14:textId="52A29517" w:rsidR="00E46FCE" w:rsidRPr="00C50E35" w:rsidRDefault="00E46FCE">
        <w:pPr>
          <w:pStyle w:val="a5"/>
          <w:jc w:val="center"/>
          <w:rPr>
            <w:lang w:val="en-GB"/>
          </w:rPr>
        </w:pPr>
        <w:r w:rsidRPr="00C50E35">
          <w:rPr>
            <w:lang w:val="en-GB"/>
          </w:rPr>
          <w:fldChar w:fldCharType="begin"/>
        </w:r>
        <w:r w:rsidRPr="00C50E35">
          <w:rPr>
            <w:lang w:val="en-GB"/>
          </w:rPr>
          <w:instrText>PAGE   \* MERGEFORMAT</w:instrText>
        </w:r>
        <w:r w:rsidRPr="00C50E35">
          <w:rPr>
            <w:lang w:val="en-GB"/>
          </w:rPr>
          <w:fldChar w:fldCharType="separate"/>
        </w:r>
        <w:r w:rsidRPr="00C50E35">
          <w:rPr>
            <w:lang w:val="en-GB"/>
          </w:rPr>
          <w:t>2</w:t>
        </w:r>
        <w:r w:rsidRPr="00C50E35">
          <w:rPr>
            <w:lang w:val="en-GB"/>
          </w:rPr>
          <w:fldChar w:fldCharType="end"/>
        </w:r>
      </w:p>
    </w:sdtContent>
  </w:sdt>
  <w:p w14:paraId="4D03DD5A" w14:textId="77777777" w:rsidR="00E46FCE" w:rsidRPr="00C50E35" w:rsidRDefault="00E46FCE">
    <w:pPr>
      <w:pStyle w:val="a5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490A9D" w14:textId="77777777" w:rsidR="008C01BA" w:rsidRDefault="008C01BA">
      <w:r>
        <w:separator/>
      </w:r>
    </w:p>
  </w:footnote>
  <w:footnote w:type="continuationSeparator" w:id="0">
    <w:p w14:paraId="4B1D3D79" w14:textId="77777777" w:rsidR="008C01BA" w:rsidRDefault="008C01BA">
      <w:r>
        <w:continuationSeparator/>
      </w:r>
    </w:p>
  </w:footnote>
  <w:footnote w:type="continuationNotice" w:id="1">
    <w:p w14:paraId="24167BFA" w14:textId="77777777" w:rsidR="008C01BA" w:rsidRDefault="008C01B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2712DA"/>
    <w:multiLevelType w:val="hybridMultilevel"/>
    <w:tmpl w:val="ED44EF84"/>
    <w:lvl w:ilvl="0" w:tplc="2DEAC5A8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3CA046EA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E8AA82EE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4BC2BC70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B0E8526E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CBA619D4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2BB04FF0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178C96EC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56FC6682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10D041EF"/>
    <w:multiLevelType w:val="hybridMultilevel"/>
    <w:tmpl w:val="75C8155E"/>
    <w:lvl w:ilvl="0" w:tplc="8E828A1E">
      <w:start w:val="1"/>
      <w:numFmt w:val="bullet"/>
      <w:lvlText w:val=""/>
      <w:lvlJc w:val="left"/>
      <w:pPr>
        <w:ind w:left="930" w:hanging="360"/>
      </w:pPr>
      <w:rPr>
        <w:rFonts w:ascii="Symbol" w:hAnsi="Symbol" w:hint="default"/>
      </w:rPr>
    </w:lvl>
    <w:lvl w:ilvl="1" w:tplc="014AD088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95707C26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5B740C44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DF707E50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5270260A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9C061208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CA8F9D2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77C6630E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" w15:restartNumberingAfterBreak="0">
    <w:nsid w:val="12382873"/>
    <w:multiLevelType w:val="multilevel"/>
    <w:tmpl w:val="E72AEA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AD64075"/>
    <w:multiLevelType w:val="hybridMultilevel"/>
    <w:tmpl w:val="0E44C0A8"/>
    <w:lvl w:ilvl="0" w:tplc="2C4CC4D6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B7A6CFD4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81B2E86E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5060FE8C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FE7A49B8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A440C070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2A765EB8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10CCC062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1696B89C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1B217C4F"/>
    <w:multiLevelType w:val="hybridMultilevel"/>
    <w:tmpl w:val="7736DF9A"/>
    <w:lvl w:ilvl="0" w:tplc="433811D4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3EEEBADE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E028B1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ECFC1F1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E0483AE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3CC4A4F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2DAC843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DAAA6BD2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B664AD9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4700E46"/>
    <w:multiLevelType w:val="hybridMultilevel"/>
    <w:tmpl w:val="118ECF02"/>
    <w:lvl w:ilvl="0" w:tplc="FF7010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A20E77E4" w:tentative="1">
      <w:start w:val="1"/>
      <w:numFmt w:val="lowerLetter"/>
      <w:lvlText w:val="%2."/>
      <w:lvlJc w:val="left"/>
      <w:pPr>
        <w:ind w:left="1440" w:hanging="360"/>
      </w:pPr>
    </w:lvl>
    <w:lvl w:ilvl="2" w:tplc="05B2C1B4" w:tentative="1">
      <w:start w:val="1"/>
      <w:numFmt w:val="lowerRoman"/>
      <w:lvlText w:val="%3."/>
      <w:lvlJc w:val="right"/>
      <w:pPr>
        <w:ind w:left="2160" w:hanging="180"/>
      </w:pPr>
    </w:lvl>
    <w:lvl w:ilvl="3" w:tplc="C1740FDA" w:tentative="1">
      <w:start w:val="1"/>
      <w:numFmt w:val="decimal"/>
      <w:lvlText w:val="%4."/>
      <w:lvlJc w:val="left"/>
      <w:pPr>
        <w:ind w:left="2880" w:hanging="360"/>
      </w:pPr>
    </w:lvl>
    <w:lvl w:ilvl="4" w:tplc="6A6E6F3A" w:tentative="1">
      <w:start w:val="1"/>
      <w:numFmt w:val="lowerLetter"/>
      <w:lvlText w:val="%5."/>
      <w:lvlJc w:val="left"/>
      <w:pPr>
        <w:ind w:left="3600" w:hanging="360"/>
      </w:pPr>
    </w:lvl>
    <w:lvl w:ilvl="5" w:tplc="8026941A" w:tentative="1">
      <w:start w:val="1"/>
      <w:numFmt w:val="lowerRoman"/>
      <w:lvlText w:val="%6."/>
      <w:lvlJc w:val="right"/>
      <w:pPr>
        <w:ind w:left="4320" w:hanging="180"/>
      </w:pPr>
    </w:lvl>
    <w:lvl w:ilvl="6" w:tplc="2C8AEDAE" w:tentative="1">
      <w:start w:val="1"/>
      <w:numFmt w:val="decimal"/>
      <w:lvlText w:val="%7."/>
      <w:lvlJc w:val="left"/>
      <w:pPr>
        <w:ind w:left="5040" w:hanging="360"/>
      </w:pPr>
    </w:lvl>
    <w:lvl w:ilvl="7" w:tplc="D57EF260" w:tentative="1">
      <w:start w:val="1"/>
      <w:numFmt w:val="lowerLetter"/>
      <w:lvlText w:val="%8."/>
      <w:lvlJc w:val="left"/>
      <w:pPr>
        <w:ind w:left="5760" w:hanging="360"/>
      </w:pPr>
    </w:lvl>
    <w:lvl w:ilvl="8" w:tplc="DBACF9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24DD4"/>
    <w:multiLevelType w:val="hybridMultilevel"/>
    <w:tmpl w:val="736E9C5E"/>
    <w:lvl w:ilvl="0" w:tplc="40C4F87A">
      <w:start w:val="1"/>
      <w:numFmt w:val="bullet"/>
      <w:lvlText w:val=""/>
      <w:lvlJc w:val="left"/>
      <w:rPr>
        <w:rFonts w:ascii="Wingdings" w:hAnsi="Wingdings" w:hint="default"/>
      </w:rPr>
    </w:lvl>
    <w:lvl w:ilvl="1" w:tplc="E0EC5430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2378F48E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B6F08A26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7FA094EC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8E7E2014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3D2FC7C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EF10B9D2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3CB08942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7" w15:restartNumberingAfterBreak="0">
    <w:nsid w:val="27825E1A"/>
    <w:multiLevelType w:val="hybridMultilevel"/>
    <w:tmpl w:val="B4FA5D2E"/>
    <w:lvl w:ilvl="0" w:tplc="CC9024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07105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ACACDDE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97DA14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E4229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72D032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E94D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97E10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5A62F6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8" w15:restartNumberingAfterBreak="0">
    <w:nsid w:val="2A1E77F1"/>
    <w:multiLevelType w:val="hybridMultilevel"/>
    <w:tmpl w:val="30548836"/>
    <w:lvl w:ilvl="0" w:tplc="544C50B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1032C5E0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D9EE18AE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3C0E5B8E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E55EF1A8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742EAD1A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CD25EC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D56648DC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6DA85F3E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B201F1C"/>
    <w:multiLevelType w:val="hybridMultilevel"/>
    <w:tmpl w:val="39EC926A"/>
    <w:lvl w:ilvl="0" w:tplc="D6143B34">
      <w:start w:val="1"/>
      <w:numFmt w:val="bullet"/>
      <w:lvlText w:val="-"/>
      <w:lvlJc w:val="left"/>
      <w:pPr>
        <w:ind w:left="630" w:hanging="420"/>
      </w:pPr>
      <w:rPr>
        <w:rFonts w:ascii="等线" w:eastAsia="等线" w:hAnsi="等线" w:hint="eastAsia"/>
        <w:sz w:val="13"/>
      </w:rPr>
    </w:lvl>
    <w:lvl w:ilvl="1" w:tplc="ADCCE9C4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A44C9048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B54E1732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44FE3712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2CBA21DE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AC7A2F3C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71A8B6E8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7A105750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0" w15:restartNumberingAfterBreak="0">
    <w:nsid w:val="2C586101"/>
    <w:multiLevelType w:val="hybridMultilevel"/>
    <w:tmpl w:val="B3A42A30"/>
    <w:lvl w:ilvl="0" w:tplc="BF0E2476">
      <w:start w:val="1"/>
      <w:numFmt w:val="decimal"/>
      <w:lvlText w:val="%1."/>
      <w:lvlJc w:val="left"/>
      <w:pPr>
        <w:ind w:left="420" w:hanging="420"/>
      </w:pPr>
    </w:lvl>
    <w:lvl w:ilvl="1" w:tplc="205CE9CC">
      <w:start w:val="1"/>
      <w:numFmt w:val="lowerLetter"/>
      <w:lvlText w:val="%2)"/>
      <w:lvlJc w:val="left"/>
      <w:pPr>
        <w:ind w:left="840" w:hanging="420"/>
      </w:pPr>
    </w:lvl>
    <w:lvl w:ilvl="2" w:tplc="B7E676EC">
      <w:start w:val="1"/>
      <w:numFmt w:val="lowerRoman"/>
      <w:lvlText w:val="%3."/>
      <w:lvlJc w:val="right"/>
      <w:pPr>
        <w:ind w:left="1260" w:hanging="420"/>
      </w:pPr>
    </w:lvl>
    <w:lvl w:ilvl="3" w:tplc="9EE2E01A">
      <w:start w:val="1"/>
      <w:numFmt w:val="decimal"/>
      <w:lvlText w:val="%4."/>
      <w:lvlJc w:val="left"/>
      <w:pPr>
        <w:ind w:left="1680" w:hanging="420"/>
      </w:pPr>
    </w:lvl>
    <w:lvl w:ilvl="4" w:tplc="F6CA3446">
      <w:start w:val="1"/>
      <w:numFmt w:val="lowerLetter"/>
      <w:lvlText w:val="%5)"/>
      <w:lvlJc w:val="left"/>
      <w:pPr>
        <w:ind w:left="2100" w:hanging="420"/>
      </w:pPr>
    </w:lvl>
    <w:lvl w:ilvl="5" w:tplc="ED70A8B4">
      <w:start w:val="1"/>
      <w:numFmt w:val="lowerRoman"/>
      <w:lvlText w:val="%6."/>
      <w:lvlJc w:val="right"/>
      <w:pPr>
        <w:ind w:left="2520" w:hanging="420"/>
      </w:pPr>
    </w:lvl>
    <w:lvl w:ilvl="6" w:tplc="75827402">
      <w:start w:val="1"/>
      <w:numFmt w:val="decimal"/>
      <w:lvlText w:val="%7."/>
      <w:lvlJc w:val="left"/>
      <w:pPr>
        <w:ind w:left="2940" w:hanging="420"/>
      </w:pPr>
    </w:lvl>
    <w:lvl w:ilvl="7" w:tplc="01B27962">
      <w:start w:val="1"/>
      <w:numFmt w:val="lowerLetter"/>
      <w:lvlText w:val="%8)"/>
      <w:lvlJc w:val="left"/>
      <w:pPr>
        <w:ind w:left="3360" w:hanging="420"/>
      </w:pPr>
    </w:lvl>
    <w:lvl w:ilvl="8" w:tplc="28943A2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691603"/>
    <w:multiLevelType w:val="hybridMultilevel"/>
    <w:tmpl w:val="429E0A1A"/>
    <w:lvl w:ilvl="0" w:tplc="CCBA9E34">
      <w:start w:val="1"/>
      <w:numFmt w:val="bullet"/>
      <w:lvlText w:val="-"/>
      <w:lvlJc w:val="left"/>
      <w:pPr>
        <w:ind w:left="840" w:hanging="420"/>
      </w:pPr>
      <w:rPr>
        <w:rFonts w:ascii="等线" w:eastAsia="等线" w:hAnsi="等线" w:hint="eastAsia"/>
      </w:rPr>
    </w:lvl>
    <w:lvl w:ilvl="1" w:tplc="9AF67228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E932B09C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3563E6A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C708189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39D4E5E6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4524E9FA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C44E871E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32C868DC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364669A1"/>
    <w:multiLevelType w:val="hybridMultilevel"/>
    <w:tmpl w:val="70A4DF32"/>
    <w:lvl w:ilvl="0" w:tplc="C10A1A9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</w:rPr>
    </w:lvl>
    <w:lvl w:ilvl="1" w:tplc="E2EE853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6C1A921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2DB6E6B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7AE4E89A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9B41334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340E4BEC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D9A22DC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BE8477D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91519D2"/>
    <w:multiLevelType w:val="hybridMultilevel"/>
    <w:tmpl w:val="7CE6E67C"/>
    <w:lvl w:ilvl="0" w:tplc="CC6274B4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7C483F98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1CA897FA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D8A0FC46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AE0A24D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656C442E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9E031E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EA0C7E1E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D6E82CB6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396A58BB"/>
    <w:multiLevelType w:val="hybridMultilevel"/>
    <w:tmpl w:val="DF0673B8"/>
    <w:lvl w:ilvl="0" w:tplc="4D4E33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06C43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52C1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0C1F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22D0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76946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42EC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566A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69476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753740"/>
    <w:multiLevelType w:val="hybridMultilevel"/>
    <w:tmpl w:val="941A57F0"/>
    <w:lvl w:ilvl="0" w:tplc="392CB96C">
      <w:start w:val="1"/>
      <w:numFmt w:val="bullet"/>
      <w:lvlText w:val="-"/>
      <w:lvlJc w:val="left"/>
      <w:pPr>
        <w:ind w:left="420" w:hanging="420"/>
      </w:pPr>
      <w:rPr>
        <w:rFonts w:ascii="等线" w:eastAsia="等线" w:hAnsi="等线" w:hint="eastAsia"/>
      </w:rPr>
    </w:lvl>
    <w:lvl w:ilvl="1" w:tplc="E814D8C6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A12810F6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A64DF5A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8EA596C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143C7F9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16A2B34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D3C8938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BF92DC0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D76CBD"/>
    <w:multiLevelType w:val="hybridMultilevel"/>
    <w:tmpl w:val="A15A6B52"/>
    <w:lvl w:ilvl="0" w:tplc="0D803C6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CB07A9C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2D7C7470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738EA3F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774C3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70D2BB6C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BB60E93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B448CF56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94CA8B8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D7D189F"/>
    <w:multiLevelType w:val="hybridMultilevel"/>
    <w:tmpl w:val="8D5225C2"/>
    <w:lvl w:ilvl="0" w:tplc="A2C255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A26A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3A373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E2D03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B422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72E08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6ECB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5457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A8E0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99409B"/>
    <w:multiLevelType w:val="hybridMultilevel"/>
    <w:tmpl w:val="6D920564"/>
    <w:lvl w:ilvl="0" w:tplc="15EAF8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5AA030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6BAC5A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59A85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46DA71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DA9418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11BCCE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FE276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1DEC35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9" w15:restartNumberingAfterBreak="0">
    <w:nsid w:val="4242147F"/>
    <w:multiLevelType w:val="hybridMultilevel"/>
    <w:tmpl w:val="E24E837C"/>
    <w:lvl w:ilvl="0" w:tplc="5D1A37B6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95E88134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46883E38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36FCA95A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62106C8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8C5E940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21A04CD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70FACA66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24AE8B1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2E62444"/>
    <w:multiLevelType w:val="hybridMultilevel"/>
    <w:tmpl w:val="02BAEC36"/>
    <w:lvl w:ilvl="0" w:tplc="2DD6E13E">
      <w:start w:val="1"/>
      <w:numFmt w:val="decimal"/>
      <w:lvlText w:val="（%1）"/>
      <w:lvlJc w:val="left"/>
      <w:pPr>
        <w:ind w:left="420" w:hanging="420"/>
      </w:pPr>
      <w:rPr>
        <w:rFonts w:hint="eastAsia"/>
        <w:sz w:val="21"/>
      </w:rPr>
    </w:lvl>
    <w:lvl w:ilvl="1" w:tplc="9D7C305C" w:tentative="1">
      <w:start w:val="1"/>
      <w:numFmt w:val="lowerLetter"/>
      <w:lvlText w:val="%2)"/>
      <w:lvlJc w:val="left"/>
      <w:pPr>
        <w:ind w:left="840" w:hanging="420"/>
      </w:pPr>
    </w:lvl>
    <w:lvl w:ilvl="2" w:tplc="AEE87E30" w:tentative="1">
      <w:start w:val="1"/>
      <w:numFmt w:val="lowerRoman"/>
      <w:lvlText w:val="%3."/>
      <w:lvlJc w:val="right"/>
      <w:pPr>
        <w:ind w:left="1260" w:hanging="420"/>
      </w:pPr>
    </w:lvl>
    <w:lvl w:ilvl="3" w:tplc="8C7A9702" w:tentative="1">
      <w:start w:val="1"/>
      <w:numFmt w:val="decimal"/>
      <w:lvlText w:val="%4."/>
      <w:lvlJc w:val="left"/>
      <w:pPr>
        <w:ind w:left="1680" w:hanging="420"/>
      </w:pPr>
    </w:lvl>
    <w:lvl w:ilvl="4" w:tplc="B0AAE556" w:tentative="1">
      <w:start w:val="1"/>
      <w:numFmt w:val="lowerLetter"/>
      <w:lvlText w:val="%5)"/>
      <w:lvlJc w:val="left"/>
      <w:pPr>
        <w:ind w:left="2100" w:hanging="420"/>
      </w:pPr>
    </w:lvl>
    <w:lvl w:ilvl="5" w:tplc="A622FE00" w:tentative="1">
      <w:start w:val="1"/>
      <w:numFmt w:val="lowerRoman"/>
      <w:lvlText w:val="%6."/>
      <w:lvlJc w:val="right"/>
      <w:pPr>
        <w:ind w:left="2520" w:hanging="420"/>
      </w:pPr>
    </w:lvl>
    <w:lvl w:ilvl="6" w:tplc="E1C0094C" w:tentative="1">
      <w:start w:val="1"/>
      <w:numFmt w:val="decimal"/>
      <w:lvlText w:val="%7."/>
      <w:lvlJc w:val="left"/>
      <w:pPr>
        <w:ind w:left="2940" w:hanging="420"/>
      </w:pPr>
    </w:lvl>
    <w:lvl w:ilvl="7" w:tplc="2BB632C8" w:tentative="1">
      <w:start w:val="1"/>
      <w:numFmt w:val="lowerLetter"/>
      <w:lvlText w:val="%8)"/>
      <w:lvlJc w:val="left"/>
      <w:pPr>
        <w:ind w:left="3360" w:hanging="420"/>
      </w:pPr>
    </w:lvl>
    <w:lvl w:ilvl="8" w:tplc="B2BC61B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4AFA1154"/>
    <w:multiLevelType w:val="hybridMultilevel"/>
    <w:tmpl w:val="D5B8B642"/>
    <w:lvl w:ilvl="0" w:tplc="0772DCD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2558E85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4EBE31BE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BBC2AC5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2586EB4C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52E0E46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D294236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8B60570E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1CF8B52E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4DD0672B"/>
    <w:multiLevelType w:val="hybridMultilevel"/>
    <w:tmpl w:val="5ADACE0A"/>
    <w:lvl w:ilvl="0" w:tplc="C1903310">
      <w:start w:val="1"/>
      <w:numFmt w:val="bullet"/>
      <w:lvlText w:val="-"/>
      <w:lvlJc w:val="left"/>
      <w:pPr>
        <w:ind w:left="840" w:hanging="420"/>
      </w:pPr>
      <w:rPr>
        <w:rFonts w:ascii="等线" w:eastAsia="等线" w:hAnsi="等线" w:hint="eastAsia"/>
      </w:rPr>
    </w:lvl>
    <w:lvl w:ilvl="1" w:tplc="6804F71C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A2981886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4D9AA4B0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5E86CC46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2B105B56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61AC9512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828E0374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ECE83E66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 w15:restartNumberingAfterBreak="0">
    <w:nsid w:val="501E65CF"/>
    <w:multiLevelType w:val="hybridMultilevel"/>
    <w:tmpl w:val="FD1A71AA"/>
    <w:lvl w:ilvl="0" w:tplc="4A8A0716">
      <w:start w:val="1"/>
      <w:numFmt w:val="bullet"/>
      <w:lvlText w:val="-"/>
      <w:lvlJc w:val="left"/>
      <w:pPr>
        <w:ind w:left="629" w:hanging="420"/>
      </w:pPr>
      <w:rPr>
        <w:rFonts w:ascii="等线" w:eastAsia="等线" w:hAnsi="等线" w:hint="eastAsia"/>
      </w:rPr>
    </w:lvl>
    <w:lvl w:ilvl="1" w:tplc="13B2F7F4" w:tentative="1">
      <w:start w:val="1"/>
      <w:numFmt w:val="bullet"/>
      <w:lvlText w:val=""/>
      <w:lvlJc w:val="left"/>
      <w:pPr>
        <w:ind w:left="1049" w:hanging="420"/>
      </w:pPr>
      <w:rPr>
        <w:rFonts w:ascii="Wingdings" w:hAnsi="Wingdings" w:hint="default"/>
      </w:rPr>
    </w:lvl>
    <w:lvl w:ilvl="2" w:tplc="10421F98" w:tentative="1">
      <w:start w:val="1"/>
      <w:numFmt w:val="bullet"/>
      <w:lvlText w:val=""/>
      <w:lvlJc w:val="left"/>
      <w:pPr>
        <w:ind w:left="1469" w:hanging="420"/>
      </w:pPr>
      <w:rPr>
        <w:rFonts w:ascii="Wingdings" w:hAnsi="Wingdings" w:hint="default"/>
      </w:rPr>
    </w:lvl>
    <w:lvl w:ilvl="3" w:tplc="578ACDAE" w:tentative="1">
      <w:start w:val="1"/>
      <w:numFmt w:val="bullet"/>
      <w:lvlText w:val=""/>
      <w:lvlJc w:val="left"/>
      <w:pPr>
        <w:ind w:left="1889" w:hanging="420"/>
      </w:pPr>
      <w:rPr>
        <w:rFonts w:ascii="Wingdings" w:hAnsi="Wingdings" w:hint="default"/>
      </w:rPr>
    </w:lvl>
    <w:lvl w:ilvl="4" w:tplc="00D8A6C4" w:tentative="1">
      <w:start w:val="1"/>
      <w:numFmt w:val="bullet"/>
      <w:lvlText w:val=""/>
      <w:lvlJc w:val="left"/>
      <w:pPr>
        <w:ind w:left="2309" w:hanging="420"/>
      </w:pPr>
      <w:rPr>
        <w:rFonts w:ascii="Wingdings" w:hAnsi="Wingdings" w:hint="default"/>
      </w:rPr>
    </w:lvl>
    <w:lvl w:ilvl="5" w:tplc="19ECF8B2" w:tentative="1">
      <w:start w:val="1"/>
      <w:numFmt w:val="bullet"/>
      <w:lvlText w:val=""/>
      <w:lvlJc w:val="left"/>
      <w:pPr>
        <w:ind w:left="2729" w:hanging="420"/>
      </w:pPr>
      <w:rPr>
        <w:rFonts w:ascii="Wingdings" w:hAnsi="Wingdings" w:hint="default"/>
      </w:rPr>
    </w:lvl>
    <w:lvl w:ilvl="6" w:tplc="71E4B592" w:tentative="1">
      <w:start w:val="1"/>
      <w:numFmt w:val="bullet"/>
      <w:lvlText w:val=""/>
      <w:lvlJc w:val="left"/>
      <w:pPr>
        <w:ind w:left="3149" w:hanging="420"/>
      </w:pPr>
      <w:rPr>
        <w:rFonts w:ascii="Wingdings" w:hAnsi="Wingdings" w:hint="default"/>
      </w:rPr>
    </w:lvl>
    <w:lvl w:ilvl="7" w:tplc="39F26B48" w:tentative="1">
      <w:start w:val="1"/>
      <w:numFmt w:val="bullet"/>
      <w:lvlText w:val=""/>
      <w:lvlJc w:val="left"/>
      <w:pPr>
        <w:ind w:left="3569" w:hanging="420"/>
      </w:pPr>
      <w:rPr>
        <w:rFonts w:ascii="Wingdings" w:hAnsi="Wingdings" w:hint="default"/>
      </w:rPr>
    </w:lvl>
    <w:lvl w:ilvl="8" w:tplc="240E7564" w:tentative="1">
      <w:start w:val="1"/>
      <w:numFmt w:val="bullet"/>
      <w:lvlText w:val=""/>
      <w:lvlJc w:val="left"/>
      <w:pPr>
        <w:ind w:left="3989" w:hanging="420"/>
      </w:pPr>
      <w:rPr>
        <w:rFonts w:ascii="Wingdings" w:hAnsi="Wingdings" w:hint="default"/>
      </w:rPr>
    </w:lvl>
  </w:abstractNum>
  <w:abstractNum w:abstractNumId="24" w15:restartNumberingAfterBreak="0">
    <w:nsid w:val="551A1E6C"/>
    <w:multiLevelType w:val="hybridMultilevel"/>
    <w:tmpl w:val="C8060E14"/>
    <w:lvl w:ilvl="0" w:tplc="160ACC9C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3B6C0B8E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986CF5D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9F42305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3A0AEB6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92844CC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A694191E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050C2D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2C9CB3E0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6BD5811"/>
    <w:multiLevelType w:val="hybridMultilevel"/>
    <w:tmpl w:val="9E384600"/>
    <w:lvl w:ilvl="0" w:tplc="5C3CCB0E">
      <w:start w:val="1"/>
      <w:numFmt w:val="bullet"/>
      <w:lvlText w:val="-"/>
      <w:lvlJc w:val="left"/>
      <w:pPr>
        <w:ind w:left="630" w:hanging="420"/>
      </w:pPr>
      <w:rPr>
        <w:rFonts w:ascii="等线" w:eastAsia="等线" w:hAnsi="等线" w:hint="eastAsia"/>
        <w:sz w:val="13"/>
      </w:rPr>
    </w:lvl>
    <w:lvl w:ilvl="1" w:tplc="7D0E1F6C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CA2A2A4C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2526A954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67244A4C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DE68C38A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A08139E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F32EEA0A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2DEE6B52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6" w15:restartNumberingAfterBreak="0">
    <w:nsid w:val="58504697"/>
    <w:multiLevelType w:val="hybridMultilevel"/>
    <w:tmpl w:val="8B8C0686"/>
    <w:lvl w:ilvl="0" w:tplc="D660C86E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DB24B4AE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1E628A0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E5489576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6CA80894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860ABD84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206A0E80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A648A774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81E00F22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7" w15:restartNumberingAfterBreak="0">
    <w:nsid w:val="5858601F"/>
    <w:multiLevelType w:val="hybridMultilevel"/>
    <w:tmpl w:val="BD1EC92E"/>
    <w:lvl w:ilvl="0" w:tplc="7054A1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FACBC6">
      <w:start w:val="1"/>
      <w:numFmt w:val="bullet"/>
      <w:lvlText w:val="-"/>
      <w:lvlJc w:val="left"/>
      <w:pPr>
        <w:ind w:left="1440" w:hanging="360"/>
      </w:pPr>
      <w:rPr>
        <w:rFonts w:ascii="等线" w:eastAsia="等线" w:hAnsi="等线" w:hint="eastAsia"/>
      </w:rPr>
    </w:lvl>
    <w:lvl w:ilvl="2" w:tplc="1F2AF9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D4BC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2CAE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F0B5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02E23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1C433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A0C9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A87C91"/>
    <w:multiLevelType w:val="hybridMultilevel"/>
    <w:tmpl w:val="59B88416"/>
    <w:lvl w:ilvl="0" w:tplc="989E7D1A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EE92D956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47D293AE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E5CEB40A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C9055B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101C7C2E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95EDAB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A036AED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01294AA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EE00BF0"/>
    <w:multiLevelType w:val="hybridMultilevel"/>
    <w:tmpl w:val="710A1A4E"/>
    <w:lvl w:ilvl="0" w:tplc="4FF83E24">
      <w:start w:val="1"/>
      <w:numFmt w:val="bullet"/>
      <w:lvlText w:val=""/>
      <w:lvlJc w:val="left"/>
      <w:pPr>
        <w:jc w:val="center"/>
      </w:pPr>
      <w:rPr>
        <w:rFonts w:ascii="Wingdings" w:hAnsi="Wingdings" w:hint="default"/>
      </w:rPr>
    </w:lvl>
    <w:lvl w:ilvl="1" w:tplc="785822F4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4F08441A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6045DC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5DEEE884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A5DEE958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5C14D648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1A84B2E2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792DF64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0" w15:restartNumberingAfterBreak="0">
    <w:nsid w:val="68FD6CAB"/>
    <w:multiLevelType w:val="hybridMultilevel"/>
    <w:tmpl w:val="463A8D50"/>
    <w:lvl w:ilvl="0" w:tplc="F5CEAA04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0316C2D2">
      <w:start w:val="1"/>
      <w:numFmt w:val="bullet"/>
      <w:lvlText w:val="-"/>
      <w:lvlJc w:val="left"/>
      <w:pPr>
        <w:ind w:left="1260" w:hanging="420"/>
      </w:pPr>
      <w:rPr>
        <w:rFonts w:ascii="等线" w:eastAsia="等线" w:hAnsi="等线" w:hint="eastAsia"/>
      </w:rPr>
    </w:lvl>
    <w:lvl w:ilvl="2" w:tplc="75E204B8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503C961E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65501992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65CCB592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1DEC26AC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1B3E8120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44446B26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1" w15:restartNumberingAfterBreak="0">
    <w:nsid w:val="6A7145A9"/>
    <w:multiLevelType w:val="hybridMultilevel"/>
    <w:tmpl w:val="707CB5F2"/>
    <w:lvl w:ilvl="0" w:tplc="82F674EC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1" w:tplc="22B4AAAA">
      <w:start w:val="1"/>
      <w:numFmt w:val="bullet"/>
      <w:lvlText w:val="-"/>
      <w:lvlJc w:val="left"/>
      <w:pPr>
        <w:ind w:left="1260" w:hanging="420"/>
      </w:pPr>
      <w:rPr>
        <w:rFonts w:ascii="等线" w:eastAsia="等线" w:hAnsi="等线" w:hint="eastAsia"/>
      </w:rPr>
    </w:lvl>
    <w:lvl w:ilvl="2" w:tplc="C65EA48C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12140AFE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A8A1B76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EF2858FA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D63410D0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66E27DAA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6B589DAE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2" w15:restartNumberingAfterBreak="0">
    <w:nsid w:val="6BDB6FCD"/>
    <w:multiLevelType w:val="hybridMultilevel"/>
    <w:tmpl w:val="E4E0ED9E"/>
    <w:lvl w:ilvl="0" w:tplc="5B94C036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85D0209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C1E8994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7CDEB8E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42BA627C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9350DF20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D5872DC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DB04A32A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2E164D1C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E614252"/>
    <w:multiLevelType w:val="hybridMultilevel"/>
    <w:tmpl w:val="E79AAB8C"/>
    <w:lvl w:ilvl="0" w:tplc="01A8D1F0">
      <w:start w:val="1"/>
      <w:numFmt w:val="bullet"/>
      <w:lvlText w:val="-"/>
      <w:lvlJc w:val="left"/>
      <w:pPr>
        <w:ind w:left="1260" w:hanging="420"/>
      </w:pPr>
      <w:rPr>
        <w:rFonts w:ascii="等线" w:eastAsia="等线" w:hAnsi="等线" w:hint="eastAsia"/>
      </w:rPr>
    </w:lvl>
    <w:lvl w:ilvl="1" w:tplc="61C082A4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726AE046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8676DB6E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837EFC7E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321E10D4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11C27F36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C2EA0334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55B0DB1C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4" w15:restartNumberingAfterBreak="0">
    <w:nsid w:val="716450DB"/>
    <w:multiLevelType w:val="hybridMultilevel"/>
    <w:tmpl w:val="46663598"/>
    <w:lvl w:ilvl="0" w:tplc="A2AAC25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2EF86E76" w:tentative="1">
      <w:start w:val="1"/>
      <w:numFmt w:val="lowerLetter"/>
      <w:lvlText w:val="%2."/>
      <w:lvlJc w:val="left"/>
      <w:pPr>
        <w:ind w:left="1080" w:hanging="360"/>
      </w:pPr>
    </w:lvl>
    <w:lvl w:ilvl="2" w:tplc="41C4929A" w:tentative="1">
      <w:start w:val="1"/>
      <w:numFmt w:val="lowerRoman"/>
      <w:lvlText w:val="%3."/>
      <w:lvlJc w:val="right"/>
      <w:pPr>
        <w:ind w:left="1800" w:hanging="180"/>
      </w:pPr>
    </w:lvl>
    <w:lvl w:ilvl="3" w:tplc="87D8DF30" w:tentative="1">
      <w:start w:val="1"/>
      <w:numFmt w:val="decimal"/>
      <w:lvlText w:val="%4."/>
      <w:lvlJc w:val="left"/>
      <w:pPr>
        <w:ind w:left="2520" w:hanging="360"/>
      </w:pPr>
    </w:lvl>
    <w:lvl w:ilvl="4" w:tplc="DA5ED020" w:tentative="1">
      <w:start w:val="1"/>
      <w:numFmt w:val="lowerLetter"/>
      <w:lvlText w:val="%5."/>
      <w:lvlJc w:val="left"/>
      <w:pPr>
        <w:ind w:left="3240" w:hanging="360"/>
      </w:pPr>
    </w:lvl>
    <w:lvl w:ilvl="5" w:tplc="F18AE65C" w:tentative="1">
      <w:start w:val="1"/>
      <w:numFmt w:val="lowerRoman"/>
      <w:lvlText w:val="%6."/>
      <w:lvlJc w:val="right"/>
      <w:pPr>
        <w:ind w:left="3960" w:hanging="180"/>
      </w:pPr>
    </w:lvl>
    <w:lvl w:ilvl="6" w:tplc="F6BAF9EA" w:tentative="1">
      <w:start w:val="1"/>
      <w:numFmt w:val="decimal"/>
      <w:lvlText w:val="%7."/>
      <w:lvlJc w:val="left"/>
      <w:pPr>
        <w:ind w:left="4680" w:hanging="360"/>
      </w:pPr>
    </w:lvl>
    <w:lvl w:ilvl="7" w:tplc="494A0498" w:tentative="1">
      <w:start w:val="1"/>
      <w:numFmt w:val="lowerLetter"/>
      <w:lvlText w:val="%8."/>
      <w:lvlJc w:val="left"/>
      <w:pPr>
        <w:ind w:left="5400" w:hanging="360"/>
      </w:pPr>
    </w:lvl>
    <w:lvl w:ilvl="8" w:tplc="98B252B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5504E1F"/>
    <w:multiLevelType w:val="hybridMultilevel"/>
    <w:tmpl w:val="A3CC3CAC"/>
    <w:lvl w:ilvl="0" w:tplc="7BB201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1D80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C20855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FB4CA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86A296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0B068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EB105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6E281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7368D0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6" w15:restartNumberingAfterBreak="0">
    <w:nsid w:val="7B1E0B5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7" w15:restartNumberingAfterBreak="0">
    <w:nsid w:val="7F3C6587"/>
    <w:multiLevelType w:val="hybridMultilevel"/>
    <w:tmpl w:val="5240BACA"/>
    <w:lvl w:ilvl="0" w:tplc="7C16C00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786AF4D6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76D2C57E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D1824A4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8AAE5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1BCF7F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4C7E0618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4216B04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27FE8914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8"/>
  </w:num>
  <w:num w:numId="2">
    <w:abstractNumId w:val="37"/>
  </w:num>
  <w:num w:numId="3">
    <w:abstractNumId w:val="14"/>
  </w:num>
  <w:num w:numId="4">
    <w:abstractNumId w:val="21"/>
  </w:num>
  <w:num w:numId="5">
    <w:abstractNumId w:val="0"/>
  </w:num>
  <w:num w:numId="6">
    <w:abstractNumId w:val="30"/>
  </w:num>
  <w:num w:numId="7">
    <w:abstractNumId w:val="33"/>
  </w:num>
  <w:num w:numId="8">
    <w:abstractNumId w:val="31"/>
  </w:num>
  <w:num w:numId="9">
    <w:abstractNumId w:val="27"/>
  </w:num>
  <w:num w:numId="10">
    <w:abstractNumId w:val="15"/>
  </w:num>
  <w:num w:numId="11">
    <w:abstractNumId w:val="13"/>
  </w:num>
  <w:num w:numId="12">
    <w:abstractNumId w:val="19"/>
  </w:num>
  <w:num w:numId="13">
    <w:abstractNumId w:val="4"/>
  </w:num>
  <w:num w:numId="14">
    <w:abstractNumId w:val="24"/>
  </w:num>
  <w:num w:numId="15">
    <w:abstractNumId w:val="11"/>
  </w:num>
  <w:num w:numId="16">
    <w:abstractNumId w:val="22"/>
  </w:num>
  <w:num w:numId="17">
    <w:abstractNumId w:val="35"/>
  </w:num>
  <w:num w:numId="18">
    <w:abstractNumId w:val="7"/>
  </w:num>
  <w:num w:numId="19">
    <w:abstractNumId w:val="18"/>
  </w:num>
  <w:num w:numId="20">
    <w:abstractNumId w:val="5"/>
  </w:num>
  <w:num w:numId="21">
    <w:abstractNumId w:val="34"/>
  </w:num>
  <w:num w:numId="22">
    <w:abstractNumId w:val="1"/>
  </w:num>
  <w:num w:numId="23">
    <w:abstractNumId w:val="36"/>
  </w:num>
  <w:num w:numId="24">
    <w:abstractNumId w:val="16"/>
  </w:num>
  <w:num w:numId="25">
    <w:abstractNumId w:val="12"/>
  </w:num>
  <w:num w:numId="26">
    <w:abstractNumId w:val="2"/>
  </w:num>
  <w:num w:numId="27">
    <w:abstractNumId w:val="17"/>
  </w:num>
  <w:num w:numId="28">
    <w:abstractNumId w:val="8"/>
  </w:num>
  <w:num w:numId="29">
    <w:abstractNumId w:val="25"/>
  </w:num>
  <w:num w:numId="30">
    <w:abstractNumId w:val="23"/>
  </w:num>
  <w:num w:numId="31">
    <w:abstractNumId w:val="9"/>
  </w:num>
  <w:num w:numId="32">
    <w:abstractNumId w:val="26"/>
  </w:num>
  <w:num w:numId="33">
    <w:abstractNumId w:val="3"/>
  </w:num>
  <w:num w:numId="34">
    <w:abstractNumId w:val="6"/>
  </w:num>
  <w:num w:numId="35">
    <w:abstractNumId w:val="20"/>
  </w:num>
  <w:num w:numId="36">
    <w:abstractNumId w:val="29"/>
  </w:num>
  <w:num w:numId="37">
    <w:abstractNumId w:val="32"/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20xd2vyseaazedapyv22veerda5a0r9rtp&quot;&gt;US_immunity&lt;record-ids&gt;&lt;item&gt;133&lt;/item&gt;&lt;item&gt;155&lt;/item&gt;&lt;item&gt;157&lt;/item&gt;&lt;item&gt;158&lt;/item&gt;&lt;item&gt;161&lt;/item&gt;&lt;item&gt;162&lt;/item&gt;&lt;item&gt;163&lt;/item&gt;&lt;item&gt;166&lt;/item&gt;&lt;item&gt;181&lt;/item&gt;&lt;item&gt;183&lt;/item&gt;&lt;item&gt;192&lt;/item&gt;&lt;item&gt;209&lt;/item&gt;&lt;item&gt;231&lt;/item&gt;&lt;item&gt;240&lt;/item&gt;&lt;item&gt;242&lt;/item&gt;&lt;item&gt;246&lt;/item&gt;&lt;item&gt;247&lt;/item&gt;&lt;item&gt;255&lt;/item&gt;&lt;item&gt;263&lt;/item&gt;&lt;item&gt;266&lt;/item&gt;&lt;item&gt;267&lt;/item&gt;&lt;item&gt;272&lt;/item&gt;&lt;item&gt;273&lt;/item&gt;&lt;item&gt;274&lt;/item&gt;&lt;item&gt;275&lt;/item&gt;&lt;item&gt;280&lt;/item&gt;&lt;item&gt;284&lt;/item&gt;&lt;item&gt;285&lt;/item&gt;&lt;item&gt;290&lt;/item&gt;&lt;item&gt;297&lt;/item&gt;&lt;item&gt;322&lt;/item&gt;&lt;item&gt;323&lt;/item&gt;&lt;item&gt;324&lt;/item&gt;&lt;item&gt;325&lt;/item&gt;&lt;item&gt;334&lt;/item&gt;&lt;item&gt;337&lt;/item&gt;&lt;item&gt;342&lt;/item&gt;&lt;item&gt;343&lt;/item&gt;&lt;item&gt;346&lt;/item&gt;&lt;item&gt;352&lt;/item&gt;&lt;item&gt;361&lt;/item&gt;&lt;item&gt;362&lt;/item&gt;&lt;item&gt;363&lt;/item&gt;&lt;item&gt;364&lt;/item&gt;&lt;item&gt;370&lt;/item&gt;&lt;item&gt;373&lt;/item&gt;&lt;item&gt;383&lt;/item&gt;&lt;item&gt;390&lt;/item&gt;&lt;item&gt;391&lt;/item&gt;&lt;item&gt;392&lt;/item&gt;&lt;item&gt;393&lt;/item&gt;&lt;item&gt;394&lt;/item&gt;&lt;item&gt;398&lt;/item&gt;&lt;item&gt;399&lt;/item&gt;&lt;item&gt;402&lt;/item&gt;&lt;item&gt;403&lt;/item&gt;&lt;item&gt;404&lt;/item&gt;&lt;item&gt;444&lt;/item&gt;&lt;item&gt;446&lt;/item&gt;&lt;item&gt;448&lt;/item&gt;&lt;item&gt;459&lt;/item&gt;&lt;item&gt;460&lt;/item&gt;&lt;item&gt;462&lt;/item&gt;&lt;item&gt;465&lt;/item&gt;&lt;item&gt;474&lt;/item&gt;&lt;item&gt;475&lt;/item&gt;&lt;item&gt;479&lt;/item&gt;&lt;item&gt;480&lt;/item&gt;&lt;item&gt;482&lt;/item&gt;&lt;item&gt;483&lt;/item&gt;&lt;item&gt;484&lt;/item&gt;&lt;item&gt;493&lt;/item&gt;&lt;item&gt;499&lt;/item&gt;&lt;/record-ids&gt;&lt;/item&gt;&lt;/Libraries&gt;"/>
  </w:docVars>
  <w:rsids>
    <w:rsidRoot w:val="008101A6"/>
    <w:rsid w:val="00000148"/>
    <w:rsid w:val="00000466"/>
    <w:rsid w:val="00000997"/>
    <w:rsid w:val="00000A45"/>
    <w:rsid w:val="00000BB6"/>
    <w:rsid w:val="000010E4"/>
    <w:rsid w:val="00001242"/>
    <w:rsid w:val="00001631"/>
    <w:rsid w:val="00001684"/>
    <w:rsid w:val="00001968"/>
    <w:rsid w:val="00001FA4"/>
    <w:rsid w:val="0000200C"/>
    <w:rsid w:val="0000245A"/>
    <w:rsid w:val="0000245D"/>
    <w:rsid w:val="0000265C"/>
    <w:rsid w:val="000026A4"/>
    <w:rsid w:val="00002780"/>
    <w:rsid w:val="00002BDC"/>
    <w:rsid w:val="00002E14"/>
    <w:rsid w:val="000031C1"/>
    <w:rsid w:val="000032F8"/>
    <w:rsid w:val="000038C7"/>
    <w:rsid w:val="00003CA0"/>
    <w:rsid w:val="00003DD0"/>
    <w:rsid w:val="00003F27"/>
    <w:rsid w:val="000044CE"/>
    <w:rsid w:val="000045EC"/>
    <w:rsid w:val="00004D80"/>
    <w:rsid w:val="00004F77"/>
    <w:rsid w:val="000056EA"/>
    <w:rsid w:val="00005ECE"/>
    <w:rsid w:val="0000670D"/>
    <w:rsid w:val="0000677B"/>
    <w:rsid w:val="00006869"/>
    <w:rsid w:val="00006891"/>
    <w:rsid w:val="000069AA"/>
    <w:rsid w:val="00006E2B"/>
    <w:rsid w:val="00006E46"/>
    <w:rsid w:val="00006E95"/>
    <w:rsid w:val="00007030"/>
    <w:rsid w:val="00007060"/>
    <w:rsid w:val="000071BE"/>
    <w:rsid w:val="00007992"/>
    <w:rsid w:val="00007E95"/>
    <w:rsid w:val="00010081"/>
    <w:rsid w:val="00010940"/>
    <w:rsid w:val="000109A0"/>
    <w:rsid w:val="00010B70"/>
    <w:rsid w:val="00010BBA"/>
    <w:rsid w:val="00010DCC"/>
    <w:rsid w:val="0001130C"/>
    <w:rsid w:val="0001143C"/>
    <w:rsid w:val="0001271B"/>
    <w:rsid w:val="00012766"/>
    <w:rsid w:val="00012C07"/>
    <w:rsid w:val="0001393B"/>
    <w:rsid w:val="00013C5F"/>
    <w:rsid w:val="00013E0C"/>
    <w:rsid w:val="00014090"/>
    <w:rsid w:val="000141E4"/>
    <w:rsid w:val="00014446"/>
    <w:rsid w:val="00014A8F"/>
    <w:rsid w:val="00014BC8"/>
    <w:rsid w:val="0001513C"/>
    <w:rsid w:val="000158B5"/>
    <w:rsid w:val="00015E3D"/>
    <w:rsid w:val="00015E67"/>
    <w:rsid w:val="00015FE5"/>
    <w:rsid w:val="0001621B"/>
    <w:rsid w:val="00016404"/>
    <w:rsid w:val="00016521"/>
    <w:rsid w:val="000165FD"/>
    <w:rsid w:val="000167EF"/>
    <w:rsid w:val="00016F6A"/>
    <w:rsid w:val="00016F73"/>
    <w:rsid w:val="0001709B"/>
    <w:rsid w:val="000171C7"/>
    <w:rsid w:val="00017B30"/>
    <w:rsid w:val="00017F1E"/>
    <w:rsid w:val="000204B6"/>
    <w:rsid w:val="00020607"/>
    <w:rsid w:val="00020770"/>
    <w:rsid w:val="00020AA2"/>
    <w:rsid w:val="00020FE4"/>
    <w:rsid w:val="000213E0"/>
    <w:rsid w:val="000214C3"/>
    <w:rsid w:val="00021506"/>
    <w:rsid w:val="00021881"/>
    <w:rsid w:val="00021934"/>
    <w:rsid w:val="00021CCF"/>
    <w:rsid w:val="00021EA1"/>
    <w:rsid w:val="00022017"/>
    <w:rsid w:val="00022397"/>
    <w:rsid w:val="00022494"/>
    <w:rsid w:val="00022525"/>
    <w:rsid w:val="00022975"/>
    <w:rsid w:val="00022AE1"/>
    <w:rsid w:val="00022D5D"/>
    <w:rsid w:val="0002313F"/>
    <w:rsid w:val="000231B2"/>
    <w:rsid w:val="0002383A"/>
    <w:rsid w:val="00023A05"/>
    <w:rsid w:val="00023BA9"/>
    <w:rsid w:val="00023BE9"/>
    <w:rsid w:val="00023E54"/>
    <w:rsid w:val="00023EE1"/>
    <w:rsid w:val="0002408B"/>
    <w:rsid w:val="0002415F"/>
    <w:rsid w:val="000242E0"/>
    <w:rsid w:val="000245F6"/>
    <w:rsid w:val="00024614"/>
    <w:rsid w:val="000246E1"/>
    <w:rsid w:val="00024929"/>
    <w:rsid w:val="00024999"/>
    <w:rsid w:val="00024C1A"/>
    <w:rsid w:val="00024E53"/>
    <w:rsid w:val="00024FD9"/>
    <w:rsid w:val="0002584E"/>
    <w:rsid w:val="00025B25"/>
    <w:rsid w:val="00025BB0"/>
    <w:rsid w:val="00026415"/>
    <w:rsid w:val="0002641E"/>
    <w:rsid w:val="00026660"/>
    <w:rsid w:val="00026BEA"/>
    <w:rsid w:val="00026D12"/>
    <w:rsid w:val="00026D2C"/>
    <w:rsid w:val="00026FC9"/>
    <w:rsid w:val="00026FE6"/>
    <w:rsid w:val="00027336"/>
    <w:rsid w:val="0002758F"/>
    <w:rsid w:val="0003002D"/>
    <w:rsid w:val="000300F1"/>
    <w:rsid w:val="00030886"/>
    <w:rsid w:val="00030EA9"/>
    <w:rsid w:val="00031031"/>
    <w:rsid w:val="00031108"/>
    <w:rsid w:val="0003144D"/>
    <w:rsid w:val="00031B7E"/>
    <w:rsid w:val="00031BA0"/>
    <w:rsid w:val="00031D13"/>
    <w:rsid w:val="00032277"/>
    <w:rsid w:val="000322B2"/>
    <w:rsid w:val="00032590"/>
    <w:rsid w:val="000325B6"/>
    <w:rsid w:val="00032623"/>
    <w:rsid w:val="00032C67"/>
    <w:rsid w:val="00032DA7"/>
    <w:rsid w:val="0003333B"/>
    <w:rsid w:val="000334AA"/>
    <w:rsid w:val="0003375C"/>
    <w:rsid w:val="00033D95"/>
    <w:rsid w:val="00033E1B"/>
    <w:rsid w:val="00033F58"/>
    <w:rsid w:val="00033F84"/>
    <w:rsid w:val="000340EB"/>
    <w:rsid w:val="0003423E"/>
    <w:rsid w:val="0003469D"/>
    <w:rsid w:val="00034AD3"/>
    <w:rsid w:val="00034D05"/>
    <w:rsid w:val="00034E25"/>
    <w:rsid w:val="00035069"/>
    <w:rsid w:val="00035398"/>
    <w:rsid w:val="000356BC"/>
    <w:rsid w:val="000359B0"/>
    <w:rsid w:val="00035ABA"/>
    <w:rsid w:val="00035D79"/>
    <w:rsid w:val="00035D9A"/>
    <w:rsid w:val="0003654D"/>
    <w:rsid w:val="0003691D"/>
    <w:rsid w:val="00036A7F"/>
    <w:rsid w:val="00036A9C"/>
    <w:rsid w:val="00036D69"/>
    <w:rsid w:val="00036E88"/>
    <w:rsid w:val="00036F84"/>
    <w:rsid w:val="00037201"/>
    <w:rsid w:val="000375C1"/>
    <w:rsid w:val="000375CC"/>
    <w:rsid w:val="00037720"/>
    <w:rsid w:val="00037896"/>
    <w:rsid w:val="00037944"/>
    <w:rsid w:val="00037D80"/>
    <w:rsid w:val="00037DC4"/>
    <w:rsid w:val="000404DA"/>
    <w:rsid w:val="000404DB"/>
    <w:rsid w:val="0004088B"/>
    <w:rsid w:val="00041533"/>
    <w:rsid w:val="000418A2"/>
    <w:rsid w:val="0004191B"/>
    <w:rsid w:val="00041C7E"/>
    <w:rsid w:val="00041EE9"/>
    <w:rsid w:val="00041F15"/>
    <w:rsid w:val="00042016"/>
    <w:rsid w:val="00042227"/>
    <w:rsid w:val="0004239C"/>
    <w:rsid w:val="00042548"/>
    <w:rsid w:val="0004286A"/>
    <w:rsid w:val="00042A58"/>
    <w:rsid w:val="00042B31"/>
    <w:rsid w:val="00042FEC"/>
    <w:rsid w:val="0004319E"/>
    <w:rsid w:val="000436FD"/>
    <w:rsid w:val="00043968"/>
    <w:rsid w:val="00043D75"/>
    <w:rsid w:val="000441D3"/>
    <w:rsid w:val="000443A4"/>
    <w:rsid w:val="000448FE"/>
    <w:rsid w:val="00044A86"/>
    <w:rsid w:val="00044E65"/>
    <w:rsid w:val="00044EAB"/>
    <w:rsid w:val="00044FB4"/>
    <w:rsid w:val="00045159"/>
    <w:rsid w:val="000452A6"/>
    <w:rsid w:val="00045713"/>
    <w:rsid w:val="00045B8D"/>
    <w:rsid w:val="00045CA7"/>
    <w:rsid w:val="00045D7A"/>
    <w:rsid w:val="00045F71"/>
    <w:rsid w:val="000462DA"/>
    <w:rsid w:val="000470B3"/>
    <w:rsid w:val="00047298"/>
    <w:rsid w:val="00047873"/>
    <w:rsid w:val="00047C52"/>
    <w:rsid w:val="00047D18"/>
    <w:rsid w:val="00047EA0"/>
    <w:rsid w:val="00047FED"/>
    <w:rsid w:val="0005010C"/>
    <w:rsid w:val="0005043C"/>
    <w:rsid w:val="000507D6"/>
    <w:rsid w:val="00050F98"/>
    <w:rsid w:val="000513FF"/>
    <w:rsid w:val="00051621"/>
    <w:rsid w:val="000517F3"/>
    <w:rsid w:val="00052133"/>
    <w:rsid w:val="0005243C"/>
    <w:rsid w:val="00052F97"/>
    <w:rsid w:val="00053C50"/>
    <w:rsid w:val="00054948"/>
    <w:rsid w:val="00054960"/>
    <w:rsid w:val="00054DA7"/>
    <w:rsid w:val="0005542C"/>
    <w:rsid w:val="000556EC"/>
    <w:rsid w:val="00055B95"/>
    <w:rsid w:val="000563FA"/>
    <w:rsid w:val="0005691F"/>
    <w:rsid w:val="000572C6"/>
    <w:rsid w:val="0005739F"/>
    <w:rsid w:val="0005750E"/>
    <w:rsid w:val="00057575"/>
    <w:rsid w:val="000579B6"/>
    <w:rsid w:val="00057B49"/>
    <w:rsid w:val="00057BD5"/>
    <w:rsid w:val="00057ECE"/>
    <w:rsid w:val="00060229"/>
    <w:rsid w:val="00060C3D"/>
    <w:rsid w:val="00060F93"/>
    <w:rsid w:val="00061006"/>
    <w:rsid w:val="000611E9"/>
    <w:rsid w:val="000615EA"/>
    <w:rsid w:val="00061FD4"/>
    <w:rsid w:val="00061FF4"/>
    <w:rsid w:val="000621BB"/>
    <w:rsid w:val="000625E0"/>
    <w:rsid w:val="000627EB"/>
    <w:rsid w:val="0006347C"/>
    <w:rsid w:val="000635F6"/>
    <w:rsid w:val="00063BE0"/>
    <w:rsid w:val="000641AA"/>
    <w:rsid w:val="00064883"/>
    <w:rsid w:val="00064A66"/>
    <w:rsid w:val="00064B66"/>
    <w:rsid w:val="00064EDA"/>
    <w:rsid w:val="000650A8"/>
    <w:rsid w:val="00065205"/>
    <w:rsid w:val="00065485"/>
    <w:rsid w:val="0006563C"/>
    <w:rsid w:val="00065B29"/>
    <w:rsid w:val="0006641F"/>
    <w:rsid w:val="00067288"/>
    <w:rsid w:val="0006740C"/>
    <w:rsid w:val="0006785E"/>
    <w:rsid w:val="00067911"/>
    <w:rsid w:val="00067AF0"/>
    <w:rsid w:val="0007012A"/>
    <w:rsid w:val="000703DF"/>
    <w:rsid w:val="000704E3"/>
    <w:rsid w:val="0007054E"/>
    <w:rsid w:val="00070A96"/>
    <w:rsid w:val="00070BED"/>
    <w:rsid w:val="00071691"/>
    <w:rsid w:val="000718BE"/>
    <w:rsid w:val="00071EEA"/>
    <w:rsid w:val="000721C8"/>
    <w:rsid w:val="000722A8"/>
    <w:rsid w:val="000725BC"/>
    <w:rsid w:val="000727A9"/>
    <w:rsid w:val="000729D0"/>
    <w:rsid w:val="00072F3A"/>
    <w:rsid w:val="00073150"/>
    <w:rsid w:val="00073932"/>
    <w:rsid w:val="00073934"/>
    <w:rsid w:val="00073BEF"/>
    <w:rsid w:val="000740EE"/>
    <w:rsid w:val="000747CA"/>
    <w:rsid w:val="00074940"/>
    <w:rsid w:val="000750AF"/>
    <w:rsid w:val="00075285"/>
    <w:rsid w:val="000752B4"/>
    <w:rsid w:val="000754F9"/>
    <w:rsid w:val="00075A3B"/>
    <w:rsid w:val="00075B21"/>
    <w:rsid w:val="00075D54"/>
    <w:rsid w:val="00075DDF"/>
    <w:rsid w:val="00075F36"/>
    <w:rsid w:val="000760FF"/>
    <w:rsid w:val="000762AB"/>
    <w:rsid w:val="000767AC"/>
    <w:rsid w:val="000770BE"/>
    <w:rsid w:val="00077268"/>
    <w:rsid w:val="0007741A"/>
    <w:rsid w:val="00077DD5"/>
    <w:rsid w:val="0008037C"/>
    <w:rsid w:val="000805EF"/>
    <w:rsid w:val="00080CD0"/>
    <w:rsid w:val="00080E07"/>
    <w:rsid w:val="000817CD"/>
    <w:rsid w:val="0008213A"/>
    <w:rsid w:val="000824F4"/>
    <w:rsid w:val="00083071"/>
    <w:rsid w:val="00083418"/>
    <w:rsid w:val="000834CA"/>
    <w:rsid w:val="000837AF"/>
    <w:rsid w:val="00083964"/>
    <w:rsid w:val="00083C2D"/>
    <w:rsid w:val="00083F1F"/>
    <w:rsid w:val="00083F82"/>
    <w:rsid w:val="00084211"/>
    <w:rsid w:val="00084294"/>
    <w:rsid w:val="000843CB"/>
    <w:rsid w:val="000844AF"/>
    <w:rsid w:val="00084727"/>
    <w:rsid w:val="0008472B"/>
    <w:rsid w:val="00084C21"/>
    <w:rsid w:val="00085559"/>
    <w:rsid w:val="00085686"/>
    <w:rsid w:val="00085A60"/>
    <w:rsid w:val="0008624A"/>
    <w:rsid w:val="0008674D"/>
    <w:rsid w:val="00086E0D"/>
    <w:rsid w:val="00086EA8"/>
    <w:rsid w:val="00087390"/>
    <w:rsid w:val="00087A03"/>
    <w:rsid w:val="0009014D"/>
    <w:rsid w:val="000906C5"/>
    <w:rsid w:val="00090A75"/>
    <w:rsid w:val="00090BE2"/>
    <w:rsid w:val="00091054"/>
    <w:rsid w:val="00091237"/>
    <w:rsid w:val="000912A9"/>
    <w:rsid w:val="000912F3"/>
    <w:rsid w:val="0009130D"/>
    <w:rsid w:val="00091689"/>
    <w:rsid w:val="00091754"/>
    <w:rsid w:val="00091A7A"/>
    <w:rsid w:val="00091C81"/>
    <w:rsid w:val="00091F77"/>
    <w:rsid w:val="00091F8E"/>
    <w:rsid w:val="000922FF"/>
    <w:rsid w:val="00092969"/>
    <w:rsid w:val="000937AB"/>
    <w:rsid w:val="000937AD"/>
    <w:rsid w:val="00093A46"/>
    <w:rsid w:val="00093D9E"/>
    <w:rsid w:val="0009401F"/>
    <w:rsid w:val="0009412D"/>
    <w:rsid w:val="000941F3"/>
    <w:rsid w:val="000943F2"/>
    <w:rsid w:val="00094696"/>
    <w:rsid w:val="0009494D"/>
    <w:rsid w:val="00094BB0"/>
    <w:rsid w:val="00094F0C"/>
    <w:rsid w:val="0009517B"/>
    <w:rsid w:val="0009565F"/>
    <w:rsid w:val="0009580D"/>
    <w:rsid w:val="00095F70"/>
    <w:rsid w:val="00096050"/>
    <w:rsid w:val="00096358"/>
    <w:rsid w:val="000964A7"/>
    <w:rsid w:val="00096544"/>
    <w:rsid w:val="00096A9E"/>
    <w:rsid w:val="00096B87"/>
    <w:rsid w:val="00097AF0"/>
    <w:rsid w:val="000A06AE"/>
    <w:rsid w:val="000A086E"/>
    <w:rsid w:val="000A0987"/>
    <w:rsid w:val="000A0AC1"/>
    <w:rsid w:val="000A0C1C"/>
    <w:rsid w:val="000A0D34"/>
    <w:rsid w:val="000A1098"/>
    <w:rsid w:val="000A10C9"/>
    <w:rsid w:val="000A1103"/>
    <w:rsid w:val="000A14E3"/>
    <w:rsid w:val="000A1A20"/>
    <w:rsid w:val="000A1A4B"/>
    <w:rsid w:val="000A1A8C"/>
    <w:rsid w:val="000A25FE"/>
    <w:rsid w:val="000A2737"/>
    <w:rsid w:val="000A2CD7"/>
    <w:rsid w:val="000A3AF9"/>
    <w:rsid w:val="000A3B5E"/>
    <w:rsid w:val="000A3F35"/>
    <w:rsid w:val="000A4167"/>
    <w:rsid w:val="000A46A6"/>
    <w:rsid w:val="000A487F"/>
    <w:rsid w:val="000A48EC"/>
    <w:rsid w:val="000A493A"/>
    <w:rsid w:val="000A4946"/>
    <w:rsid w:val="000A4BBE"/>
    <w:rsid w:val="000A4ECA"/>
    <w:rsid w:val="000A50D7"/>
    <w:rsid w:val="000A53DE"/>
    <w:rsid w:val="000A54DA"/>
    <w:rsid w:val="000A57F6"/>
    <w:rsid w:val="000A5893"/>
    <w:rsid w:val="000A5961"/>
    <w:rsid w:val="000A5B70"/>
    <w:rsid w:val="000A62A1"/>
    <w:rsid w:val="000A689E"/>
    <w:rsid w:val="000A69AD"/>
    <w:rsid w:val="000A6AFD"/>
    <w:rsid w:val="000A6B2B"/>
    <w:rsid w:val="000A6BD2"/>
    <w:rsid w:val="000A6CA1"/>
    <w:rsid w:val="000A6DF9"/>
    <w:rsid w:val="000A74DC"/>
    <w:rsid w:val="000A75CA"/>
    <w:rsid w:val="000A7806"/>
    <w:rsid w:val="000A7829"/>
    <w:rsid w:val="000A7D83"/>
    <w:rsid w:val="000A7E48"/>
    <w:rsid w:val="000A7EB3"/>
    <w:rsid w:val="000A7F02"/>
    <w:rsid w:val="000A7F83"/>
    <w:rsid w:val="000B022A"/>
    <w:rsid w:val="000B0661"/>
    <w:rsid w:val="000B0A9A"/>
    <w:rsid w:val="000B0B2F"/>
    <w:rsid w:val="000B0C60"/>
    <w:rsid w:val="000B116C"/>
    <w:rsid w:val="000B1232"/>
    <w:rsid w:val="000B19D3"/>
    <w:rsid w:val="000B1B8B"/>
    <w:rsid w:val="000B1C5C"/>
    <w:rsid w:val="000B1D77"/>
    <w:rsid w:val="000B1E1A"/>
    <w:rsid w:val="000B1F23"/>
    <w:rsid w:val="000B1F5E"/>
    <w:rsid w:val="000B21E1"/>
    <w:rsid w:val="000B2D1C"/>
    <w:rsid w:val="000B2E5A"/>
    <w:rsid w:val="000B2E5F"/>
    <w:rsid w:val="000B3151"/>
    <w:rsid w:val="000B3213"/>
    <w:rsid w:val="000B35BE"/>
    <w:rsid w:val="000B39A8"/>
    <w:rsid w:val="000B3E8F"/>
    <w:rsid w:val="000B486C"/>
    <w:rsid w:val="000B4B9D"/>
    <w:rsid w:val="000B4C48"/>
    <w:rsid w:val="000B4C80"/>
    <w:rsid w:val="000B4CA8"/>
    <w:rsid w:val="000B4CF7"/>
    <w:rsid w:val="000B528F"/>
    <w:rsid w:val="000B58B0"/>
    <w:rsid w:val="000B5D93"/>
    <w:rsid w:val="000B634E"/>
    <w:rsid w:val="000B7036"/>
    <w:rsid w:val="000B72AB"/>
    <w:rsid w:val="000B7330"/>
    <w:rsid w:val="000B78AB"/>
    <w:rsid w:val="000B7B9B"/>
    <w:rsid w:val="000B7C0E"/>
    <w:rsid w:val="000B7F28"/>
    <w:rsid w:val="000C00C8"/>
    <w:rsid w:val="000C0135"/>
    <w:rsid w:val="000C022B"/>
    <w:rsid w:val="000C042B"/>
    <w:rsid w:val="000C0456"/>
    <w:rsid w:val="000C0DE8"/>
    <w:rsid w:val="000C106C"/>
    <w:rsid w:val="000C12C2"/>
    <w:rsid w:val="000C166E"/>
    <w:rsid w:val="000C1CBA"/>
    <w:rsid w:val="000C1EE1"/>
    <w:rsid w:val="000C23F9"/>
    <w:rsid w:val="000C25BE"/>
    <w:rsid w:val="000C27AD"/>
    <w:rsid w:val="000C2A49"/>
    <w:rsid w:val="000C2BFA"/>
    <w:rsid w:val="000C2CEA"/>
    <w:rsid w:val="000C2DBA"/>
    <w:rsid w:val="000C2F22"/>
    <w:rsid w:val="000C3216"/>
    <w:rsid w:val="000C321D"/>
    <w:rsid w:val="000C333A"/>
    <w:rsid w:val="000C40A2"/>
    <w:rsid w:val="000C4492"/>
    <w:rsid w:val="000C4929"/>
    <w:rsid w:val="000C49A1"/>
    <w:rsid w:val="000C4CE5"/>
    <w:rsid w:val="000C4F28"/>
    <w:rsid w:val="000C57F6"/>
    <w:rsid w:val="000C5AA1"/>
    <w:rsid w:val="000C5CC5"/>
    <w:rsid w:val="000C5E24"/>
    <w:rsid w:val="000C5F32"/>
    <w:rsid w:val="000C5F87"/>
    <w:rsid w:val="000C6205"/>
    <w:rsid w:val="000C64C6"/>
    <w:rsid w:val="000C6511"/>
    <w:rsid w:val="000C6966"/>
    <w:rsid w:val="000C6AED"/>
    <w:rsid w:val="000C6CBA"/>
    <w:rsid w:val="000C704C"/>
    <w:rsid w:val="000C7061"/>
    <w:rsid w:val="000C74C1"/>
    <w:rsid w:val="000C77FB"/>
    <w:rsid w:val="000D011A"/>
    <w:rsid w:val="000D09F7"/>
    <w:rsid w:val="000D0CB4"/>
    <w:rsid w:val="000D0D59"/>
    <w:rsid w:val="000D102B"/>
    <w:rsid w:val="000D1174"/>
    <w:rsid w:val="000D139A"/>
    <w:rsid w:val="000D1648"/>
    <w:rsid w:val="000D1F93"/>
    <w:rsid w:val="000D2ACF"/>
    <w:rsid w:val="000D2D7D"/>
    <w:rsid w:val="000D2DAB"/>
    <w:rsid w:val="000D3014"/>
    <w:rsid w:val="000D35F0"/>
    <w:rsid w:val="000D363C"/>
    <w:rsid w:val="000D3730"/>
    <w:rsid w:val="000D3A3D"/>
    <w:rsid w:val="000D3D34"/>
    <w:rsid w:val="000D5187"/>
    <w:rsid w:val="000D5492"/>
    <w:rsid w:val="000D57E1"/>
    <w:rsid w:val="000D5882"/>
    <w:rsid w:val="000D5B43"/>
    <w:rsid w:val="000D6019"/>
    <w:rsid w:val="000D675E"/>
    <w:rsid w:val="000D6841"/>
    <w:rsid w:val="000D6D94"/>
    <w:rsid w:val="000D71BC"/>
    <w:rsid w:val="000D770E"/>
    <w:rsid w:val="000D79E1"/>
    <w:rsid w:val="000E0132"/>
    <w:rsid w:val="000E0262"/>
    <w:rsid w:val="000E0521"/>
    <w:rsid w:val="000E070F"/>
    <w:rsid w:val="000E07C6"/>
    <w:rsid w:val="000E095F"/>
    <w:rsid w:val="000E099A"/>
    <w:rsid w:val="000E0AD5"/>
    <w:rsid w:val="000E0B41"/>
    <w:rsid w:val="000E0E14"/>
    <w:rsid w:val="000E0E34"/>
    <w:rsid w:val="000E0F10"/>
    <w:rsid w:val="000E17C3"/>
    <w:rsid w:val="000E1961"/>
    <w:rsid w:val="000E1A9D"/>
    <w:rsid w:val="000E27D1"/>
    <w:rsid w:val="000E295D"/>
    <w:rsid w:val="000E3003"/>
    <w:rsid w:val="000E3873"/>
    <w:rsid w:val="000E3C01"/>
    <w:rsid w:val="000E3E55"/>
    <w:rsid w:val="000E4077"/>
    <w:rsid w:val="000E43BC"/>
    <w:rsid w:val="000E4B4B"/>
    <w:rsid w:val="000E526A"/>
    <w:rsid w:val="000E5B7C"/>
    <w:rsid w:val="000E5D60"/>
    <w:rsid w:val="000E6503"/>
    <w:rsid w:val="000E6736"/>
    <w:rsid w:val="000E6BF3"/>
    <w:rsid w:val="000E6CFE"/>
    <w:rsid w:val="000E79A4"/>
    <w:rsid w:val="000E7D97"/>
    <w:rsid w:val="000E7EF7"/>
    <w:rsid w:val="000F02FE"/>
    <w:rsid w:val="000F0CB3"/>
    <w:rsid w:val="000F0DF3"/>
    <w:rsid w:val="000F0E9C"/>
    <w:rsid w:val="000F1019"/>
    <w:rsid w:val="000F10C7"/>
    <w:rsid w:val="000F147B"/>
    <w:rsid w:val="000F15FF"/>
    <w:rsid w:val="000F160C"/>
    <w:rsid w:val="000F1BAF"/>
    <w:rsid w:val="000F23AA"/>
    <w:rsid w:val="000F264A"/>
    <w:rsid w:val="000F2855"/>
    <w:rsid w:val="000F2C0B"/>
    <w:rsid w:val="000F2C1E"/>
    <w:rsid w:val="000F347D"/>
    <w:rsid w:val="000F36E0"/>
    <w:rsid w:val="000F383B"/>
    <w:rsid w:val="000F3E23"/>
    <w:rsid w:val="000F4378"/>
    <w:rsid w:val="000F45E6"/>
    <w:rsid w:val="000F4D35"/>
    <w:rsid w:val="000F50A2"/>
    <w:rsid w:val="000F5205"/>
    <w:rsid w:val="000F5241"/>
    <w:rsid w:val="000F5DCE"/>
    <w:rsid w:val="000F6102"/>
    <w:rsid w:val="000F6CC5"/>
    <w:rsid w:val="000F7249"/>
    <w:rsid w:val="000F7263"/>
    <w:rsid w:val="000F7A67"/>
    <w:rsid w:val="000F7FD3"/>
    <w:rsid w:val="0010028C"/>
    <w:rsid w:val="001002BA"/>
    <w:rsid w:val="001003CC"/>
    <w:rsid w:val="0010093E"/>
    <w:rsid w:val="00100A98"/>
    <w:rsid w:val="001014BD"/>
    <w:rsid w:val="00101632"/>
    <w:rsid w:val="00101D81"/>
    <w:rsid w:val="001022B2"/>
    <w:rsid w:val="001024D9"/>
    <w:rsid w:val="00102A86"/>
    <w:rsid w:val="0010352F"/>
    <w:rsid w:val="00103CFF"/>
    <w:rsid w:val="0010443E"/>
    <w:rsid w:val="00104522"/>
    <w:rsid w:val="0010462B"/>
    <w:rsid w:val="001047C7"/>
    <w:rsid w:val="00104B70"/>
    <w:rsid w:val="00104D1B"/>
    <w:rsid w:val="00104E10"/>
    <w:rsid w:val="00104F0E"/>
    <w:rsid w:val="00105168"/>
    <w:rsid w:val="00105910"/>
    <w:rsid w:val="00105E77"/>
    <w:rsid w:val="00105FF7"/>
    <w:rsid w:val="00106742"/>
    <w:rsid w:val="00106764"/>
    <w:rsid w:val="00106E81"/>
    <w:rsid w:val="00106F32"/>
    <w:rsid w:val="0010716E"/>
    <w:rsid w:val="00107AAB"/>
    <w:rsid w:val="00107ECD"/>
    <w:rsid w:val="001100EE"/>
    <w:rsid w:val="00110681"/>
    <w:rsid w:val="001106CD"/>
    <w:rsid w:val="00110751"/>
    <w:rsid w:val="0011079C"/>
    <w:rsid w:val="00110880"/>
    <w:rsid w:val="00110C75"/>
    <w:rsid w:val="00110EA9"/>
    <w:rsid w:val="001113EB"/>
    <w:rsid w:val="001116DC"/>
    <w:rsid w:val="001118F8"/>
    <w:rsid w:val="00111A62"/>
    <w:rsid w:val="00111DCF"/>
    <w:rsid w:val="001125D2"/>
    <w:rsid w:val="001128C2"/>
    <w:rsid w:val="001129C2"/>
    <w:rsid w:val="00112EBE"/>
    <w:rsid w:val="00112EFC"/>
    <w:rsid w:val="0011327B"/>
    <w:rsid w:val="001133A8"/>
    <w:rsid w:val="00113C7C"/>
    <w:rsid w:val="00113E55"/>
    <w:rsid w:val="00113F88"/>
    <w:rsid w:val="00114285"/>
    <w:rsid w:val="001142BC"/>
    <w:rsid w:val="001144C6"/>
    <w:rsid w:val="001147D3"/>
    <w:rsid w:val="0011494E"/>
    <w:rsid w:val="00114C26"/>
    <w:rsid w:val="001152E5"/>
    <w:rsid w:val="00115455"/>
    <w:rsid w:val="001156E0"/>
    <w:rsid w:val="001157B7"/>
    <w:rsid w:val="001158B2"/>
    <w:rsid w:val="00115EBA"/>
    <w:rsid w:val="00116BF1"/>
    <w:rsid w:val="00116D70"/>
    <w:rsid w:val="00117310"/>
    <w:rsid w:val="0011752E"/>
    <w:rsid w:val="00117C04"/>
    <w:rsid w:val="00117E87"/>
    <w:rsid w:val="00120066"/>
    <w:rsid w:val="001205AB"/>
    <w:rsid w:val="0012060E"/>
    <w:rsid w:val="00120A15"/>
    <w:rsid w:val="00120DE5"/>
    <w:rsid w:val="00120E72"/>
    <w:rsid w:val="00121156"/>
    <w:rsid w:val="0012118F"/>
    <w:rsid w:val="001212E7"/>
    <w:rsid w:val="00121575"/>
    <w:rsid w:val="001215CF"/>
    <w:rsid w:val="00121722"/>
    <w:rsid w:val="0012196C"/>
    <w:rsid w:val="001220DF"/>
    <w:rsid w:val="001229D1"/>
    <w:rsid w:val="00122CB3"/>
    <w:rsid w:val="00122D09"/>
    <w:rsid w:val="00122FA8"/>
    <w:rsid w:val="001230C9"/>
    <w:rsid w:val="00123255"/>
    <w:rsid w:val="00123BE5"/>
    <w:rsid w:val="00123D96"/>
    <w:rsid w:val="00123EBE"/>
    <w:rsid w:val="00124123"/>
    <w:rsid w:val="00124632"/>
    <w:rsid w:val="0012479B"/>
    <w:rsid w:val="00124D19"/>
    <w:rsid w:val="00124D2F"/>
    <w:rsid w:val="00124D62"/>
    <w:rsid w:val="00124F56"/>
    <w:rsid w:val="00125692"/>
    <w:rsid w:val="001258DD"/>
    <w:rsid w:val="00125A9F"/>
    <w:rsid w:val="00125C7B"/>
    <w:rsid w:val="00126288"/>
    <w:rsid w:val="0012632E"/>
    <w:rsid w:val="001264B5"/>
    <w:rsid w:val="00126EDB"/>
    <w:rsid w:val="00127687"/>
    <w:rsid w:val="001277C1"/>
    <w:rsid w:val="001277FB"/>
    <w:rsid w:val="00127809"/>
    <w:rsid w:val="001278D4"/>
    <w:rsid w:val="00127912"/>
    <w:rsid w:val="00127FC9"/>
    <w:rsid w:val="001305B4"/>
    <w:rsid w:val="001305E7"/>
    <w:rsid w:val="00130928"/>
    <w:rsid w:val="00130B33"/>
    <w:rsid w:val="001311F6"/>
    <w:rsid w:val="00131B5A"/>
    <w:rsid w:val="00132052"/>
    <w:rsid w:val="0013258B"/>
    <w:rsid w:val="00132800"/>
    <w:rsid w:val="00132CA4"/>
    <w:rsid w:val="0013365A"/>
    <w:rsid w:val="00133984"/>
    <w:rsid w:val="00133BD1"/>
    <w:rsid w:val="00133C9F"/>
    <w:rsid w:val="00133D5F"/>
    <w:rsid w:val="00133E2B"/>
    <w:rsid w:val="001340D8"/>
    <w:rsid w:val="0013422B"/>
    <w:rsid w:val="00134643"/>
    <w:rsid w:val="00134880"/>
    <w:rsid w:val="00134B13"/>
    <w:rsid w:val="00134E6E"/>
    <w:rsid w:val="00134E78"/>
    <w:rsid w:val="00134F5D"/>
    <w:rsid w:val="00135AC8"/>
    <w:rsid w:val="00135B7D"/>
    <w:rsid w:val="00136178"/>
    <w:rsid w:val="001361BC"/>
    <w:rsid w:val="00136595"/>
    <w:rsid w:val="00136A36"/>
    <w:rsid w:val="00136DEC"/>
    <w:rsid w:val="00137166"/>
    <w:rsid w:val="001377E0"/>
    <w:rsid w:val="001378D4"/>
    <w:rsid w:val="00137A44"/>
    <w:rsid w:val="00137B0C"/>
    <w:rsid w:val="00137D83"/>
    <w:rsid w:val="00137D9E"/>
    <w:rsid w:val="00137E2B"/>
    <w:rsid w:val="001407E3"/>
    <w:rsid w:val="00140849"/>
    <w:rsid w:val="00140D57"/>
    <w:rsid w:val="00140F06"/>
    <w:rsid w:val="0014137D"/>
    <w:rsid w:val="001416C2"/>
    <w:rsid w:val="00141A69"/>
    <w:rsid w:val="00142236"/>
    <w:rsid w:val="00142293"/>
    <w:rsid w:val="001423E8"/>
    <w:rsid w:val="00142432"/>
    <w:rsid w:val="001424CC"/>
    <w:rsid w:val="00142545"/>
    <w:rsid w:val="001425D5"/>
    <w:rsid w:val="001426EB"/>
    <w:rsid w:val="00142716"/>
    <w:rsid w:val="0014284B"/>
    <w:rsid w:val="00142BEA"/>
    <w:rsid w:val="001431BD"/>
    <w:rsid w:val="001432D7"/>
    <w:rsid w:val="00143388"/>
    <w:rsid w:val="001433A6"/>
    <w:rsid w:val="001436CB"/>
    <w:rsid w:val="00144161"/>
    <w:rsid w:val="001443C3"/>
    <w:rsid w:val="001443CC"/>
    <w:rsid w:val="00144961"/>
    <w:rsid w:val="00144A60"/>
    <w:rsid w:val="00144E10"/>
    <w:rsid w:val="00145506"/>
    <w:rsid w:val="00145712"/>
    <w:rsid w:val="00145FDD"/>
    <w:rsid w:val="0014678B"/>
    <w:rsid w:val="00146FF1"/>
    <w:rsid w:val="001472B5"/>
    <w:rsid w:val="0014755B"/>
    <w:rsid w:val="00147574"/>
    <w:rsid w:val="00147646"/>
    <w:rsid w:val="001500CA"/>
    <w:rsid w:val="001502DC"/>
    <w:rsid w:val="001504E6"/>
    <w:rsid w:val="001507C6"/>
    <w:rsid w:val="00150FFD"/>
    <w:rsid w:val="001511CA"/>
    <w:rsid w:val="00151248"/>
    <w:rsid w:val="00151427"/>
    <w:rsid w:val="0015148A"/>
    <w:rsid w:val="001516FE"/>
    <w:rsid w:val="00151A34"/>
    <w:rsid w:val="00151C73"/>
    <w:rsid w:val="00151CB8"/>
    <w:rsid w:val="00151EA9"/>
    <w:rsid w:val="001521D9"/>
    <w:rsid w:val="00152449"/>
    <w:rsid w:val="001524F5"/>
    <w:rsid w:val="00152844"/>
    <w:rsid w:val="00152950"/>
    <w:rsid w:val="00152D8A"/>
    <w:rsid w:val="001531AE"/>
    <w:rsid w:val="001534F1"/>
    <w:rsid w:val="00153565"/>
    <w:rsid w:val="00153849"/>
    <w:rsid w:val="00153BD1"/>
    <w:rsid w:val="00153C54"/>
    <w:rsid w:val="001541B6"/>
    <w:rsid w:val="0015461D"/>
    <w:rsid w:val="0015471E"/>
    <w:rsid w:val="00154BBF"/>
    <w:rsid w:val="00154D85"/>
    <w:rsid w:val="00155283"/>
    <w:rsid w:val="00155335"/>
    <w:rsid w:val="00155510"/>
    <w:rsid w:val="00155527"/>
    <w:rsid w:val="00155CD1"/>
    <w:rsid w:val="0015630B"/>
    <w:rsid w:val="001568AE"/>
    <w:rsid w:val="00156F37"/>
    <w:rsid w:val="001571A0"/>
    <w:rsid w:val="00157501"/>
    <w:rsid w:val="001577F4"/>
    <w:rsid w:val="0015791F"/>
    <w:rsid w:val="00157E8D"/>
    <w:rsid w:val="0016043F"/>
    <w:rsid w:val="001604E8"/>
    <w:rsid w:val="00160539"/>
    <w:rsid w:val="0016063E"/>
    <w:rsid w:val="001609C4"/>
    <w:rsid w:val="001609CC"/>
    <w:rsid w:val="00160BDC"/>
    <w:rsid w:val="001611AD"/>
    <w:rsid w:val="0016157C"/>
    <w:rsid w:val="001628ED"/>
    <w:rsid w:val="00162CE5"/>
    <w:rsid w:val="00163083"/>
    <w:rsid w:val="001634C3"/>
    <w:rsid w:val="001635FE"/>
    <w:rsid w:val="001636C3"/>
    <w:rsid w:val="00163A28"/>
    <w:rsid w:val="00163BA3"/>
    <w:rsid w:val="00163F69"/>
    <w:rsid w:val="001641F4"/>
    <w:rsid w:val="00164536"/>
    <w:rsid w:val="00164634"/>
    <w:rsid w:val="0016470A"/>
    <w:rsid w:val="001647FD"/>
    <w:rsid w:val="00165410"/>
    <w:rsid w:val="001656C4"/>
    <w:rsid w:val="001656EA"/>
    <w:rsid w:val="00165881"/>
    <w:rsid w:val="00165A49"/>
    <w:rsid w:val="00165CD3"/>
    <w:rsid w:val="00165DCA"/>
    <w:rsid w:val="0016604E"/>
    <w:rsid w:val="001664DD"/>
    <w:rsid w:val="0016659D"/>
    <w:rsid w:val="00166807"/>
    <w:rsid w:val="0016680A"/>
    <w:rsid w:val="00166B58"/>
    <w:rsid w:val="001675C1"/>
    <w:rsid w:val="00167608"/>
    <w:rsid w:val="001679C5"/>
    <w:rsid w:val="00167E3C"/>
    <w:rsid w:val="00167E7E"/>
    <w:rsid w:val="0017010A"/>
    <w:rsid w:val="00170383"/>
    <w:rsid w:val="00170431"/>
    <w:rsid w:val="001705E6"/>
    <w:rsid w:val="00170758"/>
    <w:rsid w:val="0017081E"/>
    <w:rsid w:val="001710AD"/>
    <w:rsid w:val="00171770"/>
    <w:rsid w:val="00171AC1"/>
    <w:rsid w:val="00172C1F"/>
    <w:rsid w:val="00173038"/>
    <w:rsid w:val="001730CD"/>
    <w:rsid w:val="00173692"/>
    <w:rsid w:val="0017370A"/>
    <w:rsid w:val="0017390F"/>
    <w:rsid w:val="00173B10"/>
    <w:rsid w:val="00173CF0"/>
    <w:rsid w:val="00173FC9"/>
    <w:rsid w:val="00174134"/>
    <w:rsid w:val="0017419C"/>
    <w:rsid w:val="0017425A"/>
    <w:rsid w:val="00174333"/>
    <w:rsid w:val="00174ECC"/>
    <w:rsid w:val="00174F75"/>
    <w:rsid w:val="001750BD"/>
    <w:rsid w:val="001758AC"/>
    <w:rsid w:val="00175A48"/>
    <w:rsid w:val="0017605B"/>
    <w:rsid w:val="001760B0"/>
    <w:rsid w:val="00176598"/>
    <w:rsid w:val="001767F2"/>
    <w:rsid w:val="00176A49"/>
    <w:rsid w:val="00176DD1"/>
    <w:rsid w:val="0017712B"/>
    <w:rsid w:val="001771F3"/>
    <w:rsid w:val="001773CA"/>
    <w:rsid w:val="001773F0"/>
    <w:rsid w:val="0017771C"/>
    <w:rsid w:val="00177B0C"/>
    <w:rsid w:val="00177F00"/>
    <w:rsid w:val="00180028"/>
    <w:rsid w:val="0018066B"/>
    <w:rsid w:val="001806E3"/>
    <w:rsid w:val="00180C04"/>
    <w:rsid w:val="00180DFF"/>
    <w:rsid w:val="00180F93"/>
    <w:rsid w:val="001811A2"/>
    <w:rsid w:val="00181306"/>
    <w:rsid w:val="00181337"/>
    <w:rsid w:val="001814C9"/>
    <w:rsid w:val="00181592"/>
    <w:rsid w:val="00181BE2"/>
    <w:rsid w:val="00181D19"/>
    <w:rsid w:val="00181DA6"/>
    <w:rsid w:val="00182165"/>
    <w:rsid w:val="0018273A"/>
    <w:rsid w:val="0018278F"/>
    <w:rsid w:val="00182930"/>
    <w:rsid w:val="00182B75"/>
    <w:rsid w:val="00182BE5"/>
    <w:rsid w:val="0018325C"/>
    <w:rsid w:val="0018329E"/>
    <w:rsid w:val="00183639"/>
    <w:rsid w:val="00183C8D"/>
    <w:rsid w:val="00184011"/>
    <w:rsid w:val="001841B7"/>
    <w:rsid w:val="001842C5"/>
    <w:rsid w:val="0018447C"/>
    <w:rsid w:val="001844E0"/>
    <w:rsid w:val="001848F4"/>
    <w:rsid w:val="00184F58"/>
    <w:rsid w:val="00184FEA"/>
    <w:rsid w:val="00185223"/>
    <w:rsid w:val="001853BD"/>
    <w:rsid w:val="00185417"/>
    <w:rsid w:val="0018566B"/>
    <w:rsid w:val="001857A4"/>
    <w:rsid w:val="001858A6"/>
    <w:rsid w:val="0018601B"/>
    <w:rsid w:val="00186465"/>
    <w:rsid w:val="0018670E"/>
    <w:rsid w:val="00186936"/>
    <w:rsid w:val="00186A71"/>
    <w:rsid w:val="00186D86"/>
    <w:rsid w:val="00187A1D"/>
    <w:rsid w:val="00187A7B"/>
    <w:rsid w:val="00187BAA"/>
    <w:rsid w:val="00187D09"/>
    <w:rsid w:val="00190A62"/>
    <w:rsid w:val="001911A6"/>
    <w:rsid w:val="00191C53"/>
    <w:rsid w:val="00191FAB"/>
    <w:rsid w:val="00192148"/>
    <w:rsid w:val="00192300"/>
    <w:rsid w:val="001924DC"/>
    <w:rsid w:val="001928F2"/>
    <w:rsid w:val="00192983"/>
    <w:rsid w:val="00192A1E"/>
    <w:rsid w:val="00192CA7"/>
    <w:rsid w:val="00192FA2"/>
    <w:rsid w:val="00193082"/>
    <w:rsid w:val="001930E4"/>
    <w:rsid w:val="001935AF"/>
    <w:rsid w:val="00193625"/>
    <w:rsid w:val="00193A1D"/>
    <w:rsid w:val="00193AA7"/>
    <w:rsid w:val="00194009"/>
    <w:rsid w:val="0019403E"/>
    <w:rsid w:val="001948AF"/>
    <w:rsid w:val="00194E44"/>
    <w:rsid w:val="00194E76"/>
    <w:rsid w:val="00194EAA"/>
    <w:rsid w:val="00195028"/>
    <w:rsid w:val="00195DE9"/>
    <w:rsid w:val="001960D8"/>
    <w:rsid w:val="001969F3"/>
    <w:rsid w:val="00196A36"/>
    <w:rsid w:val="00196ED6"/>
    <w:rsid w:val="001970B6"/>
    <w:rsid w:val="00197201"/>
    <w:rsid w:val="00197483"/>
    <w:rsid w:val="001979B7"/>
    <w:rsid w:val="001A0172"/>
    <w:rsid w:val="001A0359"/>
    <w:rsid w:val="001A07FF"/>
    <w:rsid w:val="001A0886"/>
    <w:rsid w:val="001A10E3"/>
    <w:rsid w:val="001A144C"/>
    <w:rsid w:val="001A1501"/>
    <w:rsid w:val="001A1B44"/>
    <w:rsid w:val="001A1E1E"/>
    <w:rsid w:val="001A25BB"/>
    <w:rsid w:val="001A27DE"/>
    <w:rsid w:val="001A285D"/>
    <w:rsid w:val="001A2A05"/>
    <w:rsid w:val="001A321C"/>
    <w:rsid w:val="001A333C"/>
    <w:rsid w:val="001A3514"/>
    <w:rsid w:val="001A35B7"/>
    <w:rsid w:val="001A3760"/>
    <w:rsid w:val="001A3837"/>
    <w:rsid w:val="001A3DB3"/>
    <w:rsid w:val="001A3FB9"/>
    <w:rsid w:val="001A4516"/>
    <w:rsid w:val="001A4522"/>
    <w:rsid w:val="001A4BAC"/>
    <w:rsid w:val="001A51D0"/>
    <w:rsid w:val="001A5244"/>
    <w:rsid w:val="001A5FD6"/>
    <w:rsid w:val="001A625F"/>
    <w:rsid w:val="001A6594"/>
    <w:rsid w:val="001A6871"/>
    <w:rsid w:val="001A6ABB"/>
    <w:rsid w:val="001A724E"/>
    <w:rsid w:val="001A7738"/>
    <w:rsid w:val="001A7798"/>
    <w:rsid w:val="001B01D9"/>
    <w:rsid w:val="001B0440"/>
    <w:rsid w:val="001B12A5"/>
    <w:rsid w:val="001B133D"/>
    <w:rsid w:val="001B180B"/>
    <w:rsid w:val="001B18AC"/>
    <w:rsid w:val="001B19DA"/>
    <w:rsid w:val="001B2685"/>
    <w:rsid w:val="001B2899"/>
    <w:rsid w:val="001B28A5"/>
    <w:rsid w:val="001B2CBB"/>
    <w:rsid w:val="001B2FF2"/>
    <w:rsid w:val="001B3533"/>
    <w:rsid w:val="001B3601"/>
    <w:rsid w:val="001B3A40"/>
    <w:rsid w:val="001B3D84"/>
    <w:rsid w:val="001B3EBD"/>
    <w:rsid w:val="001B40F8"/>
    <w:rsid w:val="001B4298"/>
    <w:rsid w:val="001B4307"/>
    <w:rsid w:val="001B4319"/>
    <w:rsid w:val="001B57DD"/>
    <w:rsid w:val="001B5A2B"/>
    <w:rsid w:val="001B5A3C"/>
    <w:rsid w:val="001B5A54"/>
    <w:rsid w:val="001B5AF0"/>
    <w:rsid w:val="001B5DD1"/>
    <w:rsid w:val="001B5EC9"/>
    <w:rsid w:val="001B61C7"/>
    <w:rsid w:val="001B63FA"/>
    <w:rsid w:val="001B674F"/>
    <w:rsid w:val="001B6EB0"/>
    <w:rsid w:val="001B74D9"/>
    <w:rsid w:val="001B776F"/>
    <w:rsid w:val="001B7ACF"/>
    <w:rsid w:val="001B7BBD"/>
    <w:rsid w:val="001B7F7B"/>
    <w:rsid w:val="001B7FB9"/>
    <w:rsid w:val="001C0FE5"/>
    <w:rsid w:val="001C15B1"/>
    <w:rsid w:val="001C17EE"/>
    <w:rsid w:val="001C1886"/>
    <w:rsid w:val="001C1BBD"/>
    <w:rsid w:val="001C1C28"/>
    <w:rsid w:val="001C207F"/>
    <w:rsid w:val="001C234C"/>
    <w:rsid w:val="001C2655"/>
    <w:rsid w:val="001C2753"/>
    <w:rsid w:val="001C2B91"/>
    <w:rsid w:val="001C3300"/>
    <w:rsid w:val="001C3387"/>
    <w:rsid w:val="001C33BF"/>
    <w:rsid w:val="001C3475"/>
    <w:rsid w:val="001C35D2"/>
    <w:rsid w:val="001C36BB"/>
    <w:rsid w:val="001C389C"/>
    <w:rsid w:val="001C3AD3"/>
    <w:rsid w:val="001C3DA9"/>
    <w:rsid w:val="001C4525"/>
    <w:rsid w:val="001C4AB3"/>
    <w:rsid w:val="001C4BEA"/>
    <w:rsid w:val="001C4F1F"/>
    <w:rsid w:val="001C5DFF"/>
    <w:rsid w:val="001C5E41"/>
    <w:rsid w:val="001C601F"/>
    <w:rsid w:val="001C64ED"/>
    <w:rsid w:val="001C67E0"/>
    <w:rsid w:val="001C686E"/>
    <w:rsid w:val="001C696F"/>
    <w:rsid w:val="001C737A"/>
    <w:rsid w:val="001C7430"/>
    <w:rsid w:val="001C745D"/>
    <w:rsid w:val="001C74AC"/>
    <w:rsid w:val="001C750F"/>
    <w:rsid w:val="001C76E2"/>
    <w:rsid w:val="001C77F4"/>
    <w:rsid w:val="001C79E0"/>
    <w:rsid w:val="001C7B7C"/>
    <w:rsid w:val="001C7F2F"/>
    <w:rsid w:val="001D0014"/>
    <w:rsid w:val="001D0029"/>
    <w:rsid w:val="001D00EF"/>
    <w:rsid w:val="001D027D"/>
    <w:rsid w:val="001D04B4"/>
    <w:rsid w:val="001D0A13"/>
    <w:rsid w:val="001D0BE8"/>
    <w:rsid w:val="001D0C99"/>
    <w:rsid w:val="001D147B"/>
    <w:rsid w:val="001D18A1"/>
    <w:rsid w:val="001D18CA"/>
    <w:rsid w:val="001D1B28"/>
    <w:rsid w:val="001D1C76"/>
    <w:rsid w:val="001D2222"/>
    <w:rsid w:val="001D2244"/>
    <w:rsid w:val="001D22B5"/>
    <w:rsid w:val="001D232A"/>
    <w:rsid w:val="001D2618"/>
    <w:rsid w:val="001D2C06"/>
    <w:rsid w:val="001D2D18"/>
    <w:rsid w:val="001D325C"/>
    <w:rsid w:val="001D3407"/>
    <w:rsid w:val="001D3A26"/>
    <w:rsid w:val="001D404A"/>
    <w:rsid w:val="001D43C1"/>
    <w:rsid w:val="001D45E1"/>
    <w:rsid w:val="001D45EA"/>
    <w:rsid w:val="001D471D"/>
    <w:rsid w:val="001D4B18"/>
    <w:rsid w:val="001D4C06"/>
    <w:rsid w:val="001D4E81"/>
    <w:rsid w:val="001D5020"/>
    <w:rsid w:val="001D522A"/>
    <w:rsid w:val="001D5358"/>
    <w:rsid w:val="001D5B0F"/>
    <w:rsid w:val="001D6A15"/>
    <w:rsid w:val="001D6ADF"/>
    <w:rsid w:val="001D6C00"/>
    <w:rsid w:val="001D6CAC"/>
    <w:rsid w:val="001D7142"/>
    <w:rsid w:val="001D7B7B"/>
    <w:rsid w:val="001D7BE7"/>
    <w:rsid w:val="001D7CB4"/>
    <w:rsid w:val="001E0103"/>
    <w:rsid w:val="001E0A6A"/>
    <w:rsid w:val="001E10EA"/>
    <w:rsid w:val="001E1406"/>
    <w:rsid w:val="001E18F8"/>
    <w:rsid w:val="001E1EF6"/>
    <w:rsid w:val="001E26C9"/>
    <w:rsid w:val="001E2A67"/>
    <w:rsid w:val="001E2B5D"/>
    <w:rsid w:val="001E2E5B"/>
    <w:rsid w:val="001E2EE4"/>
    <w:rsid w:val="001E2F5E"/>
    <w:rsid w:val="001E3092"/>
    <w:rsid w:val="001E30EA"/>
    <w:rsid w:val="001E3CCD"/>
    <w:rsid w:val="001E3F17"/>
    <w:rsid w:val="001E4126"/>
    <w:rsid w:val="001E49F3"/>
    <w:rsid w:val="001E4C3C"/>
    <w:rsid w:val="001E55F8"/>
    <w:rsid w:val="001E5621"/>
    <w:rsid w:val="001E565A"/>
    <w:rsid w:val="001E5693"/>
    <w:rsid w:val="001E57FB"/>
    <w:rsid w:val="001E5A21"/>
    <w:rsid w:val="001E5BA4"/>
    <w:rsid w:val="001E601C"/>
    <w:rsid w:val="001E614F"/>
    <w:rsid w:val="001E6253"/>
    <w:rsid w:val="001E68FC"/>
    <w:rsid w:val="001E6D65"/>
    <w:rsid w:val="001E73DB"/>
    <w:rsid w:val="001E7BAA"/>
    <w:rsid w:val="001E7BE4"/>
    <w:rsid w:val="001F1824"/>
    <w:rsid w:val="001F1BA7"/>
    <w:rsid w:val="001F1C82"/>
    <w:rsid w:val="001F2900"/>
    <w:rsid w:val="001F2A5E"/>
    <w:rsid w:val="001F2B2D"/>
    <w:rsid w:val="001F2CC3"/>
    <w:rsid w:val="001F3144"/>
    <w:rsid w:val="001F3302"/>
    <w:rsid w:val="001F366E"/>
    <w:rsid w:val="001F38BE"/>
    <w:rsid w:val="001F3997"/>
    <w:rsid w:val="001F3B10"/>
    <w:rsid w:val="001F3CD5"/>
    <w:rsid w:val="001F3F19"/>
    <w:rsid w:val="001F41D4"/>
    <w:rsid w:val="001F4293"/>
    <w:rsid w:val="001F463A"/>
    <w:rsid w:val="001F463D"/>
    <w:rsid w:val="001F46AD"/>
    <w:rsid w:val="001F5011"/>
    <w:rsid w:val="001F51B9"/>
    <w:rsid w:val="001F5892"/>
    <w:rsid w:val="001F5BBB"/>
    <w:rsid w:val="001F5D9F"/>
    <w:rsid w:val="001F656F"/>
    <w:rsid w:val="001F6A79"/>
    <w:rsid w:val="001F6C3B"/>
    <w:rsid w:val="001F7005"/>
    <w:rsid w:val="001F7221"/>
    <w:rsid w:val="001F724C"/>
    <w:rsid w:val="001F74B8"/>
    <w:rsid w:val="001F7544"/>
    <w:rsid w:val="001F7569"/>
    <w:rsid w:val="001F75AA"/>
    <w:rsid w:val="001F75E9"/>
    <w:rsid w:val="001F79D7"/>
    <w:rsid w:val="001F7E93"/>
    <w:rsid w:val="00200A53"/>
    <w:rsid w:val="00200DAF"/>
    <w:rsid w:val="00201872"/>
    <w:rsid w:val="00201D13"/>
    <w:rsid w:val="00202092"/>
    <w:rsid w:val="002023BA"/>
    <w:rsid w:val="00202A90"/>
    <w:rsid w:val="00202D56"/>
    <w:rsid w:val="00203460"/>
    <w:rsid w:val="002039C2"/>
    <w:rsid w:val="00203A3D"/>
    <w:rsid w:val="00203CC8"/>
    <w:rsid w:val="002041EA"/>
    <w:rsid w:val="0020457F"/>
    <w:rsid w:val="00204A6E"/>
    <w:rsid w:val="00204C13"/>
    <w:rsid w:val="002055C7"/>
    <w:rsid w:val="002057D4"/>
    <w:rsid w:val="0020598C"/>
    <w:rsid w:val="00205A69"/>
    <w:rsid w:val="00205A74"/>
    <w:rsid w:val="00205CDB"/>
    <w:rsid w:val="00205CE2"/>
    <w:rsid w:val="00205D50"/>
    <w:rsid w:val="00205DEF"/>
    <w:rsid w:val="0020601D"/>
    <w:rsid w:val="0020639C"/>
    <w:rsid w:val="002067F0"/>
    <w:rsid w:val="00206EF3"/>
    <w:rsid w:val="00206F90"/>
    <w:rsid w:val="002074D8"/>
    <w:rsid w:val="00207525"/>
    <w:rsid w:val="0020752B"/>
    <w:rsid w:val="00207593"/>
    <w:rsid w:val="00210091"/>
    <w:rsid w:val="002101AC"/>
    <w:rsid w:val="002109AC"/>
    <w:rsid w:val="00210F36"/>
    <w:rsid w:val="00211262"/>
    <w:rsid w:val="00211F4E"/>
    <w:rsid w:val="0021226B"/>
    <w:rsid w:val="00212311"/>
    <w:rsid w:val="00212506"/>
    <w:rsid w:val="0021274A"/>
    <w:rsid w:val="00212812"/>
    <w:rsid w:val="00212EE3"/>
    <w:rsid w:val="0021300A"/>
    <w:rsid w:val="0021363F"/>
    <w:rsid w:val="0021368C"/>
    <w:rsid w:val="00213A5B"/>
    <w:rsid w:val="00213C25"/>
    <w:rsid w:val="00213E6D"/>
    <w:rsid w:val="00213F46"/>
    <w:rsid w:val="00214012"/>
    <w:rsid w:val="00214232"/>
    <w:rsid w:val="00214F03"/>
    <w:rsid w:val="00215FFF"/>
    <w:rsid w:val="002161EB"/>
    <w:rsid w:val="00216221"/>
    <w:rsid w:val="00216AB2"/>
    <w:rsid w:val="00216BAB"/>
    <w:rsid w:val="00216D35"/>
    <w:rsid w:val="002171F4"/>
    <w:rsid w:val="00217508"/>
    <w:rsid w:val="002177CC"/>
    <w:rsid w:val="00217CE0"/>
    <w:rsid w:val="0022062E"/>
    <w:rsid w:val="002209F7"/>
    <w:rsid w:val="00220F41"/>
    <w:rsid w:val="002217E2"/>
    <w:rsid w:val="0022188C"/>
    <w:rsid w:val="002218BD"/>
    <w:rsid w:val="00221E29"/>
    <w:rsid w:val="002221EB"/>
    <w:rsid w:val="00222313"/>
    <w:rsid w:val="002224AC"/>
    <w:rsid w:val="0022257C"/>
    <w:rsid w:val="00222699"/>
    <w:rsid w:val="00222851"/>
    <w:rsid w:val="00222CB0"/>
    <w:rsid w:val="00222D57"/>
    <w:rsid w:val="0022332F"/>
    <w:rsid w:val="0022369C"/>
    <w:rsid w:val="00223EEE"/>
    <w:rsid w:val="0022464E"/>
    <w:rsid w:val="002246F4"/>
    <w:rsid w:val="00224D7D"/>
    <w:rsid w:val="00224F1A"/>
    <w:rsid w:val="00225276"/>
    <w:rsid w:val="0022597E"/>
    <w:rsid w:val="00225F13"/>
    <w:rsid w:val="002263CC"/>
    <w:rsid w:val="00226DCE"/>
    <w:rsid w:val="0022704B"/>
    <w:rsid w:val="00227189"/>
    <w:rsid w:val="002271A9"/>
    <w:rsid w:val="002274FF"/>
    <w:rsid w:val="00227A47"/>
    <w:rsid w:val="00227DC1"/>
    <w:rsid w:val="00230079"/>
    <w:rsid w:val="00230407"/>
    <w:rsid w:val="00230C9D"/>
    <w:rsid w:val="00230E71"/>
    <w:rsid w:val="00230F4F"/>
    <w:rsid w:val="00231426"/>
    <w:rsid w:val="002314A9"/>
    <w:rsid w:val="00231759"/>
    <w:rsid w:val="00231972"/>
    <w:rsid w:val="00231A96"/>
    <w:rsid w:val="00231C99"/>
    <w:rsid w:val="0023231B"/>
    <w:rsid w:val="002327C0"/>
    <w:rsid w:val="002331F4"/>
    <w:rsid w:val="00233990"/>
    <w:rsid w:val="002339F7"/>
    <w:rsid w:val="00233B1F"/>
    <w:rsid w:val="00233C4F"/>
    <w:rsid w:val="00233FF4"/>
    <w:rsid w:val="0023421A"/>
    <w:rsid w:val="00234236"/>
    <w:rsid w:val="00234392"/>
    <w:rsid w:val="00234610"/>
    <w:rsid w:val="00234E52"/>
    <w:rsid w:val="00235689"/>
    <w:rsid w:val="00235C44"/>
    <w:rsid w:val="00235E88"/>
    <w:rsid w:val="00235FF8"/>
    <w:rsid w:val="0023622D"/>
    <w:rsid w:val="0023661E"/>
    <w:rsid w:val="00236D29"/>
    <w:rsid w:val="00236D5C"/>
    <w:rsid w:val="00237283"/>
    <w:rsid w:val="002375B6"/>
    <w:rsid w:val="00240060"/>
    <w:rsid w:val="0024012F"/>
    <w:rsid w:val="002401B8"/>
    <w:rsid w:val="0024065B"/>
    <w:rsid w:val="0024066F"/>
    <w:rsid w:val="00240808"/>
    <w:rsid w:val="002408E5"/>
    <w:rsid w:val="00240E6E"/>
    <w:rsid w:val="00240E93"/>
    <w:rsid w:val="00241100"/>
    <w:rsid w:val="0024131B"/>
    <w:rsid w:val="00241A35"/>
    <w:rsid w:val="00241C7B"/>
    <w:rsid w:val="00241DF6"/>
    <w:rsid w:val="002423C9"/>
    <w:rsid w:val="00242B36"/>
    <w:rsid w:val="00243015"/>
    <w:rsid w:val="00243033"/>
    <w:rsid w:val="00243037"/>
    <w:rsid w:val="002430B0"/>
    <w:rsid w:val="0024324A"/>
    <w:rsid w:val="00243B2A"/>
    <w:rsid w:val="00243CDE"/>
    <w:rsid w:val="00243EC1"/>
    <w:rsid w:val="00244459"/>
    <w:rsid w:val="002445CA"/>
    <w:rsid w:val="002447E8"/>
    <w:rsid w:val="0024484D"/>
    <w:rsid w:val="00244A7D"/>
    <w:rsid w:val="002459B7"/>
    <w:rsid w:val="00245A70"/>
    <w:rsid w:val="00245BCF"/>
    <w:rsid w:val="00245C35"/>
    <w:rsid w:val="00245E6B"/>
    <w:rsid w:val="0024624D"/>
    <w:rsid w:val="002462B8"/>
    <w:rsid w:val="002465BE"/>
    <w:rsid w:val="002465F3"/>
    <w:rsid w:val="002468DB"/>
    <w:rsid w:val="00246B81"/>
    <w:rsid w:val="00247337"/>
    <w:rsid w:val="00247360"/>
    <w:rsid w:val="00247613"/>
    <w:rsid w:val="002476D1"/>
    <w:rsid w:val="00247828"/>
    <w:rsid w:val="00247D39"/>
    <w:rsid w:val="00247F2B"/>
    <w:rsid w:val="00250055"/>
    <w:rsid w:val="002504DA"/>
    <w:rsid w:val="0025055D"/>
    <w:rsid w:val="00250680"/>
    <w:rsid w:val="00250EC7"/>
    <w:rsid w:val="00251076"/>
    <w:rsid w:val="0025118D"/>
    <w:rsid w:val="0025136B"/>
    <w:rsid w:val="002513A9"/>
    <w:rsid w:val="002515EA"/>
    <w:rsid w:val="00252942"/>
    <w:rsid w:val="00253BED"/>
    <w:rsid w:val="00253CC6"/>
    <w:rsid w:val="002542BF"/>
    <w:rsid w:val="00254442"/>
    <w:rsid w:val="002544A6"/>
    <w:rsid w:val="00254910"/>
    <w:rsid w:val="00254F59"/>
    <w:rsid w:val="00255748"/>
    <w:rsid w:val="0025614E"/>
    <w:rsid w:val="0025637F"/>
    <w:rsid w:val="002566ED"/>
    <w:rsid w:val="002569AD"/>
    <w:rsid w:val="00256AEB"/>
    <w:rsid w:val="00256B90"/>
    <w:rsid w:val="002571FF"/>
    <w:rsid w:val="002572B0"/>
    <w:rsid w:val="002572CD"/>
    <w:rsid w:val="0025761E"/>
    <w:rsid w:val="0025796D"/>
    <w:rsid w:val="002579CC"/>
    <w:rsid w:val="00257F6E"/>
    <w:rsid w:val="00260038"/>
    <w:rsid w:val="0026006D"/>
    <w:rsid w:val="0026022E"/>
    <w:rsid w:val="002606D0"/>
    <w:rsid w:val="00260CC5"/>
    <w:rsid w:val="00260DA1"/>
    <w:rsid w:val="00261801"/>
    <w:rsid w:val="00261A41"/>
    <w:rsid w:val="00261C2E"/>
    <w:rsid w:val="00261E82"/>
    <w:rsid w:val="002621BD"/>
    <w:rsid w:val="002621CC"/>
    <w:rsid w:val="00262205"/>
    <w:rsid w:val="0026257E"/>
    <w:rsid w:val="002625A4"/>
    <w:rsid w:val="0026275D"/>
    <w:rsid w:val="00262ABE"/>
    <w:rsid w:val="00262EE2"/>
    <w:rsid w:val="00262F65"/>
    <w:rsid w:val="0026322E"/>
    <w:rsid w:val="002634FE"/>
    <w:rsid w:val="00263683"/>
    <w:rsid w:val="00263942"/>
    <w:rsid w:val="002639C9"/>
    <w:rsid w:val="00263DA6"/>
    <w:rsid w:val="00263DDF"/>
    <w:rsid w:val="0026403B"/>
    <w:rsid w:val="002640BE"/>
    <w:rsid w:val="00264276"/>
    <w:rsid w:val="0026446B"/>
    <w:rsid w:val="0026461E"/>
    <w:rsid w:val="002646B7"/>
    <w:rsid w:val="002646F5"/>
    <w:rsid w:val="0026530B"/>
    <w:rsid w:val="00265348"/>
    <w:rsid w:val="002657BC"/>
    <w:rsid w:val="00266564"/>
    <w:rsid w:val="002666C6"/>
    <w:rsid w:val="00266918"/>
    <w:rsid w:val="002669DD"/>
    <w:rsid w:val="00266B1A"/>
    <w:rsid w:val="00266E57"/>
    <w:rsid w:val="0026776B"/>
    <w:rsid w:val="0026782A"/>
    <w:rsid w:val="00267CE7"/>
    <w:rsid w:val="00270300"/>
    <w:rsid w:val="00270363"/>
    <w:rsid w:val="00270410"/>
    <w:rsid w:val="00270542"/>
    <w:rsid w:val="002705A3"/>
    <w:rsid w:val="002706BA"/>
    <w:rsid w:val="002706BC"/>
    <w:rsid w:val="00270927"/>
    <w:rsid w:val="00270DB0"/>
    <w:rsid w:val="00270DC6"/>
    <w:rsid w:val="00270EF9"/>
    <w:rsid w:val="002711FC"/>
    <w:rsid w:val="00271C30"/>
    <w:rsid w:val="0027287D"/>
    <w:rsid w:val="00272B24"/>
    <w:rsid w:val="00272C80"/>
    <w:rsid w:val="00272F9E"/>
    <w:rsid w:val="002730C4"/>
    <w:rsid w:val="0027340C"/>
    <w:rsid w:val="00273444"/>
    <w:rsid w:val="00273867"/>
    <w:rsid w:val="00273EBE"/>
    <w:rsid w:val="00274358"/>
    <w:rsid w:val="00274716"/>
    <w:rsid w:val="00274A89"/>
    <w:rsid w:val="00275034"/>
    <w:rsid w:val="002752F4"/>
    <w:rsid w:val="0027560C"/>
    <w:rsid w:val="00275A9B"/>
    <w:rsid w:val="00276254"/>
    <w:rsid w:val="002763C5"/>
    <w:rsid w:val="00277C1B"/>
    <w:rsid w:val="00277C76"/>
    <w:rsid w:val="002800D0"/>
    <w:rsid w:val="00280225"/>
    <w:rsid w:val="0028037C"/>
    <w:rsid w:val="00280619"/>
    <w:rsid w:val="002808BB"/>
    <w:rsid w:val="00280A31"/>
    <w:rsid w:val="00280D47"/>
    <w:rsid w:val="00280F02"/>
    <w:rsid w:val="00280FEA"/>
    <w:rsid w:val="00281428"/>
    <w:rsid w:val="00281709"/>
    <w:rsid w:val="00281862"/>
    <w:rsid w:val="002818D0"/>
    <w:rsid w:val="00281B62"/>
    <w:rsid w:val="00281BE9"/>
    <w:rsid w:val="00281C37"/>
    <w:rsid w:val="00281C40"/>
    <w:rsid w:val="00281D18"/>
    <w:rsid w:val="00281D2F"/>
    <w:rsid w:val="00282268"/>
    <w:rsid w:val="002822AA"/>
    <w:rsid w:val="0028251C"/>
    <w:rsid w:val="002825B7"/>
    <w:rsid w:val="002825CC"/>
    <w:rsid w:val="0028260D"/>
    <w:rsid w:val="00282617"/>
    <w:rsid w:val="0028271D"/>
    <w:rsid w:val="00282930"/>
    <w:rsid w:val="002831AB"/>
    <w:rsid w:val="00283664"/>
    <w:rsid w:val="00283BDE"/>
    <w:rsid w:val="00283E42"/>
    <w:rsid w:val="00283E73"/>
    <w:rsid w:val="00283FA0"/>
    <w:rsid w:val="00283FDE"/>
    <w:rsid w:val="00283FE8"/>
    <w:rsid w:val="002840B9"/>
    <w:rsid w:val="002841C3"/>
    <w:rsid w:val="00284C16"/>
    <w:rsid w:val="00284F00"/>
    <w:rsid w:val="0028528B"/>
    <w:rsid w:val="0028528D"/>
    <w:rsid w:val="002856BE"/>
    <w:rsid w:val="0028578F"/>
    <w:rsid w:val="0028587D"/>
    <w:rsid w:val="00285C22"/>
    <w:rsid w:val="00286122"/>
    <w:rsid w:val="002862CA"/>
    <w:rsid w:val="002862E8"/>
    <w:rsid w:val="00286B56"/>
    <w:rsid w:val="00286DE3"/>
    <w:rsid w:val="00286E28"/>
    <w:rsid w:val="00287613"/>
    <w:rsid w:val="00287C14"/>
    <w:rsid w:val="00287E62"/>
    <w:rsid w:val="00290446"/>
    <w:rsid w:val="0029059A"/>
    <w:rsid w:val="002911E0"/>
    <w:rsid w:val="0029172A"/>
    <w:rsid w:val="00291D50"/>
    <w:rsid w:val="00291F27"/>
    <w:rsid w:val="002920FB"/>
    <w:rsid w:val="00292C92"/>
    <w:rsid w:val="0029304B"/>
    <w:rsid w:val="002931D1"/>
    <w:rsid w:val="0029360C"/>
    <w:rsid w:val="0029361A"/>
    <w:rsid w:val="00293B46"/>
    <w:rsid w:val="00293CE8"/>
    <w:rsid w:val="002946FA"/>
    <w:rsid w:val="00294902"/>
    <w:rsid w:val="00294D30"/>
    <w:rsid w:val="00295260"/>
    <w:rsid w:val="0029536A"/>
    <w:rsid w:val="00295772"/>
    <w:rsid w:val="00295ED6"/>
    <w:rsid w:val="00295F80"/>
    <w:rsid w:val="002963B0"/>
    <w:rsid w:val="002965C2"/>
    <w:rsid w:val="00296635"/>
    <w:rsid w:val="002967F1"/>
    <w:rsid w:val="002969A4"/>
    <w:rsid w:val="002969DB"/>
    <w:rsid w:val="00296AD0"/>
    <w:rsid w:val="00296DBC"/>
    <w:rsid w:val="00297140"/>
    <w:rsid w:val="00297161"/>
    <w:rsid w:val="0029719A"/>
    <w:rsid w:val="002972A3"/>
    <w:rsid w:val="00297358"/>
    <w:rsid w:val="00297F81"/>
    <w:rsid w:val="002A0155"/>
    <w:rsid w:val="002A0559"/>
    <w:rsid w:val="002A091C"/>
    <w:rsid w:val="002A0AD1"/>
    <w:rsid w:val="002A0E9C"/>
    <w:rsid w:val="002A1169"/>
    <w:rsid w:val="002A1319"/>
    <w:rsid w:val="002A1ABC"/>
    <w:rsid w:val="002A1CC1"/>
    <w:rsid w:val="002A1D19"/>
    <w:rsid w:val="002A1DA1"/>
    <w:rsid w:val="002A1FEF"/>
    <w:rsid w:val="002A221C"/>
    <w:rsid w:val="002A2B0D"/>
    <w:rsid w:val="002A2E02"/>
    <w:rsid w:val="002A33E3"/>
    <w:rsid w:val="002A3689"/>
    <w:rsid w:val="002A3696"/>
    <w:rsid w:val="002A36E7"/>
    <w:rsid w:val="002A3AB6"/>
    <w:rsid w:val="002A3C05"/>
    <w:rsid w:val="002A451D"/>
    <w:rsid w:val="002A456C"/>
    <w:rsid w:val="002A461E"/>
    <w:rsid w:val="002A479E"/>
    <w:rsid w:val="002A4DA5"/>
    <w:rsid w:val="002A5346"/>
    <w:rsid w:val="002A5B3A"/>
    <w:rsid w:val="002A6084"/>
    <w:rsid w:val="002A6216"/>
    <w:rsid w:val="002A6423"/>
    <w:rsid w:val="002A6947"/>
    <w:rsid w:val="002A7078"/>
    <w:rsid w:val="002A77A4"/>
    <w:rsid w:val="002A7850"/>
    <w:rsid w:val="002A7A18"/>
    <w:rsid w:val="002A7BCC"/>
    <w:rsid w:val="002B03B3"/>
    <w:rsid w:val="002B0493"/>
    <w:rsid w:val="002B0613"/>
    <w:rsid w:val="002B0796"/>
    <w:rsid w:val="002B0820"/>
    <w:rsid w:val="002B0A95"/>
    <w:rsid w:val="002B0B13"/>
    <w:rsid w:val="002B0E92"/>
    <w:rsid w:val="002B1007"/>
    <w:rsid w:val="002B10D4"/>
    <w:rsid w:val="002B112C"/>
    <w:rsid w:val="002B127C"/>
    <w:rsid w:val="002B16B1"/>
    <w:rsid w:val="002B1917"/>
    <w:rsid w:val="002B1B64"/>
    <w:rsid w:val="002B1DD2"/>
    <w:rsid w:val="002B2341"/>
    <w:rsid w:val="002B2693"/>
    <w:rsid w:val="002B286F"/>
    <w:rsid w:val="002B3022"/>
    <w:rsid w:val="002B326C"/>
    <w:rsid w:val="002B3287"/>
    <w:rsid w:val="002B33C3"/>
    <w:rsid w:val="002B33CD"/>
    <w:rsid w:val="002B33DC"/>
    <w:rsid w:val="002B3F8E"/>
    <w:rsid w:val="002B3FE6"/>
    <w:rsid w:val="002B415D"/>
    <w:rsid w:val="002B44C2"/>
    <w:rsid w:val="002B4A02"/>
    <w:rsid w:val="002B4BB6"/>
    <w:rsid w:val="002B4CE2"/>
    <w:rsid w:val="002B4CFD"/>
    <w:rsid w:val="002B4D03"/>
    <w:rsid w:val="002B4E70"/>
    <w:rsid w:val="002B5AAB"/>
    <w:rsid w:val="002B5AE2"/>
    <w:rsid w:val="002B5B3D"/>
    <w:rsid w:val="002B5D02"/>
    <w:rsid w:val="002B61E3"/>
    <w:rsid w:val="002B63B6"/>
    <w:rsid w:val="002B72A1"/>
    <w:rsid w:val="002C0532"/>
    <w:rsid w:val="002C0A2E"/>
    <w:rsid w:val="002C1607"/>
    <w:rsid w:val="002C1798"/>
    <w:rsid w:val="002C19FA"/>
    <w:rsid w:val="002C1D09"/>
    <w:rsid w:val="002C1D93"/>
    <w:rsid w:val="002C1FD2"/>
    <w:rsid w:val="002C215D"/>
    <w:rsid w:val="002C231E"/>
    <w:rsid w:val="002C255C"/>
    <w:rsid w:val="002C25DF"/>
    <w:rsid w:val="002C27B2"/>
    <w:rsid w:val="002C2ABD"/>
    <w:rsid w:val="002C2C93"/>
    <w:rsid w:val="002C2D40"/>
    <w:rsid w:val="002C2EEE"/>
    <w:rsid w:val="002C3131"/>
    <w:rsid w:val="002C3641"/>
    <w:rsid w:val="002C3900"/>
    <w:rsid w:val="002C3B8E"/>
    <w:rsid w:val="002C4262"/>
    <w:rsid w:val="002C49AB"/>
    <w:rsid w:val="002C4E34"/>
    <w:rsid w:val="002C4E38"/>
    <w:rsid w:val="002C4EF3"/>
    <w:rsid w:val="002C5100"/>
    <w:rsid w:val="002C5344"/>
    <w:rsid w:val="002C5CF3"/>
    <w:rsid w:val="002C5DE6"/>
    <w:rsid w:val="002C5EC0"/>
    <w:rsid w:val="002C5F11"/>
    <w:rsid w:val="002C621C"/>
    <w:rsid w:val="002C6258"/>
    <w:rsid w:val="002C706C"/>
    <w:rsid w:val="002C7092"/>
    <w:rsid w:val="002C7275"/>
    <w:rsid w:val="002C7353"/>
    <w:rsid w:val="002C76E1"/>
    <w:rsid w:val="002C7A5A"/>
    <w:rsid w:val="002D03EC"/>
    <w:rsid w:val="002D0876"/>
    <w:rsid w:val="002D0B18"/>
    <w:rsid w:val="002D0C55"/>
    <w:rsid w:val="002D12D9"/>
    <w:rsid w:val="002D13E4"/>
    <w:rsid w:val="002D14AA"/>
    <w:rsid w:val="002D1908"/>
    <w:rsid w:val="002D1960"/>
    <w:rsid w:val="002D1A2B"/>
    <w:rsid w:val="002D202D"/>
    <w:rsid w:val="002D23F3"/>
    <w:rsid w:val="002D2468"/>
    <w:rsid w:val="002D2A91"/>
    <w:rsid w:val="002D2B61"/>
    <w:rsid w:val="002D2E7A"/>
    <w:rsid w:val="002D2FAC"/>
    <w:rsid w:val="002D2FBF"/>
    <w:rsid w:val="002D318F"/>
    <w:rsid w:val="002D32BA"/>
    <w:rsid w:val="002D34B8"/>
    <w:rsid w:val="002D3707"/>
    <w:rsid w:val="002D37FC"/>
    <w:rsid w:val="002D3B38"/>
    <w:rsid w:val="002D3B60"/>
    <w:rsid w:val="002D3E4E"/>
    <w:rsid w:val="002D3F8B"/>
    <w:rsid w:val="002D473B"/>
    <w:rsid w:val="002D482A"/>
    <w:rsid w:val="002D50CA"/>
    <w:rsid w:val="002D512A"/>
    <w:rsid w:val="002D5246"/>
    <w:rsid w:val="002D525F"/>
    <w:rsid w:val="002D5320"/>
    <w:rsid w:val="002D54B0"/>
    <w:rsid w:val="002D556F"/>
    <w:rsid w:val="002D55DE"/>
    <w:rsid w:val="002D55F0"/>
    <w:rsid w:val="002D57AA"/>
    <w:rsid w:val="002D5ADD"/>
    <w:rsid w:val="002D5BBD"/>
    <w:rsid w:val="002D5CDA"/>
    <w:rsid w:val="002D619D"/>
    <w:rsid w:val="002D6676"/>
    <w:rsid w:val="002D6952"/>
    <w:rsid w:val="002D6A3B"/>
    <w:rsid w:val="002D6B98"/>
    <w:rsid w:val="002D70B7"/>
    <w:rsid w:val="002D750B"/>
    <w:rsid w:val="002D7564"/>
    <w:rsid w:val="002D766E"/>
    <w:rsid w:val="002D7706"/>
    <w:rsid w:val="002D7DDF"/>
    <w:rsid w:val="002D7F1A"/>
    <w:rsid w:val="002E006B"/>
    <w:rsid w:val="002E0634"/>
    <w:rsid w:val="002E105C"/>
    <w:rsid w:val="002E12C2"/>
    <w:rsid w:val="002E16E7"/>
    <w:rsid w:val="002E177E"/>
    <w:rsid w:val="002E1B26"/>
    <w:rsid w:val="002E1C52"/>
    <w:rsid w:val="002E2594"/>
    <w:rsid w:val="002E2791"/>
    <w:rsid w:val="002E394B"/>
    <w:rsid w:val="002E397C"/>
    <w:rsid w:val="002E39DE"/>
    <w:rsid w:val="002E3A4A"/>
    <w:rsid w:val="002E4014"/>
    <w:rsid w:val="002E4221"/>
    <w:rsid w:val="002E475D"/>
    <w:rsid w:val="002E54EF"/>
    <w:rsid w:val="002E55FC"/>
    <w:rsid w:val="002E58BB"/>
    <w:rsid w:val="002E58EF"/>
    <w:rsid w:val="002E59E2"/>
    <w:rsid w:val="002E5AA0"/>
    <w:rsid w:val="002E6489"/>
    <w:rsid w:val="002E6632"/>
    <w:rsid w:val="002E6799"/>
    <w:rsid w:val="002E6D0E"/>
    <w:rsid w:val="002E6FC5"/>
    <w:rsid w:val="002E72D4"/>
    <w:rsid w:val="002E7339"/>
    <w:rsid w:val="002E73F5"/>
    <w:rsid w:val="002E7471"/>
    <w:rsid w:val="002E752D"/>
    <w:rsid w:val="002E765C"/>
    <w:rsid w:val="002E76AF"/>
    <w:rsid w:val="002E7880"/>
    <w:rsid w:val="002E78D5"/>
    <w:rsid w:val="002E7C3D"/>
    <w:rsid w:val="002E7F45"/>
    <w:rsid w:val="002F0499"/>
    <w:rsid w:val="002F04CD"/>
    <w:rsid w:val="002F051B"/>
    <w:rsid w:val="002F0792"/>
    <w:rsid w:val="002F0C3F"/>
    <w:rsid w:val="002F0D06"/>
    <w:rsid w:val="002F19EE"/>
    <w:rsid w:val="002F1C89"/>
    <w:rsid w:val="002F1CEA"/>
    <w:rsid w:val="002F2029"/>
    <w:rsid w:val="002F2144"/>
    <w:rsid w:val="002F2290"/>
    <w:rsid w:val="002F2CDB"/>
    <w:rsid w:val="002F2D0A"/>
    <w:rsid w:val="002F2F4C"/>
    <w:rsid w:val="002F3181"/>
    <w:rsid w:val="002F3BB3"/>
    <w:rsid w:val="002F3C06"/>
    <w:rsid w:val="002F3E21"/>
    <w:rsid w:val="002F3E91"/>
    <w:rsid w:val="002F4014"/>
    <w:rsid w:val="002F4385"/>
    <w:rsid w:val="002F4479"/>
    <w:rsid w:val="002F449F"/>
    <w:rsid w:val="002F46C2"/>
    <w:rsid w:val="002F521E"/>
    <w:rsid w:val="002F55EB"/>
    <w:rsid w:val="002F5660"/>
    <w:rsid w:val="002F64D9"/>
    <w:rsid w:val="002F661A"/>
    <w:rsid w:val="002F6783"/>
    <w:rsid w:val="002F6953"/>
    <w:rsid w:val="002F6963"/>
    <w:rsid w:val="002F6A25"/>
    <w:rsid w:val="002F6F2D"/>
    <w:rsid w:val="002F70FE"/>
    <w:rsid w:val="002F74B8"/>
    <w:rsid w:val="002F7912"/>
    <w:rsid w:val="002F7E51"/>
    <w:rsid w:val="003001A6"/>
    <w:rsid w:val="003002AC"/>
    <w:rsid w:val="0030052C"/>
    <w:rsid w:val="00301875"/>
    <w:rsid w:val="003023BC"/>
    <w:rsid w:val="0030242B"/>
    <w:rsid w:val="00302609"/>
    <w:rsid w:val="003026FC"/>
    <w:rsid w:val="00302A6E"/>
    <w:rsid w:val="00302EB6"/>
    <w:rsid w:val="003030CD"/>
    <w:rsid w:val="00303498"/>
    <w:rsid w:val="00303649"/>
    <w:rsid w:val="00303A0B"/>
    <w:rsid w:val="00303B48"/>
    <w:rsid w:val="00303C31"/>
    <w:rsid w:val="00303ECB"/>
    <w:rsid w:val="00304305"/>
    <w:rsid w:val="003044D0"/>
    <w:rsid w:val="00304834"/>
    <w:rsid w:val="00304EBD"/>
    <w:rsid w:val="00305135"/>
    <w:rsid w:val="00305290"/>
    <w:rsid w:val="003059AB"/>
    <w:rsid w:val="003059EF"/>
    <w:rsid w:val="00305B62"/>
    <w:rsid w:val="0030617A"/>
    <w:rsid w:val="0030635A"/>
    <w:rsid w:val="00306661"/>
    <w:rsid w:val="003067B7"/>
    <w:rsid w:val="00306E7E"/>
    <w:rsid w:val="00306EC5"/>
    <w:rsid w:val="0030733A"/>
    <w:rsid w:val="0030742E"/>
    <w:rsid w:val="00307522"/>
    <w:rsid w:val="0030789A"/>
    <w:rsid w:val="00307945"/>
    <w:rsid w:val="00307B51"/>
    <w:rsid w:val="003102E7"/>
    <w:rsid w:val="0031047D"/>
    <w:rsid w:val="00310B80"/>
    <w:rsid w:val="00310E92"/>
    <w:rsid w:val="0031154D"/>
    <w:rsid w:val="003118B7"/>
    <w:rsid w:val="00311B20"/>
    <w:rsid w:val="00311FD2"/>
    <w:rsid w:val="0031210B"/>
    <w:rsid w:val="0031211D"/>
    <w:rsid w:val="00312225"/>
    <w:rsid w:val="0031258D"/>
    <w:rsid w:val="00312C50"/>
    <w:rsid w:val="00312E51"/>
    <w:rsid w:val="00312FD7"/>
    <w:rsid w:val="003133D9"/>
    <w:rsid w:val="0031346A"/>
    <w:rsid w:val="0031356B"/>
    <w:rsid w:val="003138B6"/>
    <w:rsid w:val="00313AF2"/>
    <w:rsid w:val="00313C47"/>
    <w:rsid w:val="003142C5"/>
    <w:rsid w:val="00314B17"/>
    <w:rsid w:val="00314EE3"/>
    <w:rsid w:val="0031505F"/>
    <w:rsid w:val="0031580E"/>
    <w:rsid w:val="00315866"/>
    <w:rsid w:val="00315B36"/>
    <w:rsid w:val="00315BCB"/>
    <w:rsid w:val="00315F4C"/>
    <w:rsid w:val="0031622D"/>
    <w:rsid w:val="003164BE"/>
    <w:rsid w:val="0031695B"/>
    <w:rsid w:val="00316B9F"/>
    <w:rsid w:val="003171ED"/>
    <w:rsid w:val="003172C6"/>
    <w:rsid w:val="003172ED"/>
    <w:rsid w:val="00317D33"/>
    <w:rsid w:val="00317DA8"/>
    <w:rsid w:val="00320218"/>
    <w:rsid w:val="003204A4"/>
    <w:rsid w:val="00320557"/>
    <w:rsid w:val="00320586"/>
    <w:rsid w:val="003206F9"/>
    <w:rsid w:val="00320741"/>
    <w:rsid w:val="003211E3"/>
    <w:rsid w:val="0032157E"/>
    <w:rsid w:val="00321B45"/>
    <w:rsid w:val="00321D58"/>
    <w:rsid w:val="00321EC4"/>
    <w:rsid w:val="00321F20"/>
    <w:rsid w:val="0032247D"/>
    <w:rsid w:val="00322CA5"/>
    <w:rsid w:val="00323439"/>
    <w:rsid w:val="00323760"/>
    <w:rsid w:val="003237E1"/>
    <w:rsid w:val="00324195"/>
    <w:rsid w:val="00324321"/>
    <w:rsid w:val="00324518"/>
    <w:rsid w:val="00325211"/>
    <w:rsid w:val="00325663"/>
    <w:rsid w:val="00325675"/>
    <w:rsid w:val="0032568E"/>
    <w:rsid w:val="00325D3F"/>
    <w:rsid w:val="0032618B"/>
    <w:rsid w:val="00326265"/>
    <w:rsid w:val="003265DC"/>
    <w:rsid w:val="00326D75"/>
    <w:rsid w:val="00327173"/>
    <w:rsid w:val="00327698"/>
    <w:rsid w:val="00327961"/>
    <w:rsid w:val="00327BBA"/>
    <w:rsid w:val="00327C5A"/>
    <w:rsid w:val="00327F6E"/>
    <w:rsid w:val="003301F5"/>
    <w:rsid w:val="00330228"/>
    <w:rsid w:val="0033027B"/>
    <w:rsid w:val="00330374"/>
    <w:rsid w:val="003309A9"/>
    <w:rsid w:val="00330A61"/>
    <w:rsid w:val="00330C78"/>
    <w:rsid w:val="0033157D"/>
    <w:rsid w:val="0033159D"/>
    <w:rsid w:val="0033162D"/>
    <w:rsid w:val="003319B4"/>
    <w:rsid w:val="00331F48"/>
    <w:rsid w:val="00332800"/>
    <w:rsid w:val="00332890"/>
    <w:rsid w:val="0033328B"/>
    <w:rsid w:val="003335BE"/>
    <w:rsid w:val="003335EF"/>
    <w:rsid w:val="003337EC"/>
    <w:rsid w:val="003339BF"/>
    <w:rsid w:val="00333F25"/>
    <w:rsid w:val="00334584"/>
    <w:rsid w:val="00334C23"/>
    <w:rsid w:val="00334E1D"/>
    <w:rsid w:val="003351EC"/>
    <w:rsid w:val="003358FC"/>
    <w:rsid w:val="003359E6"/>
    <w:rsid w:val="00335CD1"/>
    <w:rsid w:val="00336017"/>
    <w:rsid w:val="003360EF"/>
    <w:rsid w:val="00336172"/>
    <w:rsid w:val="003363E7"/>
    <w:rsid w:val="00336473"/>
    <w:rsid w:val="003365AB"/>
    <w:rsid w:val="00336751"/>
    <w:rsid w:val="00337144"/>
    <w:rsid w:val="0033714C"/>
    <w:rsid w:val="00337275"/>
    <w:rsid w:val="00337B84"/>
    <w:rsid w:val="00337E5F"/>
    <w:rsid w:val="003403C3"/>
    <w:rsid w:val="0034062A"/>
    <w:rsid w:val="00340696"/>
    <w:rsid w:val="00340EA8"/>
    <w:rsid w:val="00340FCB"/>
    <w:rsid w:val="00341059"/>
    <w:rsid w:val="003413CA"/>
    <w:rsid w:val="003414D0"/>
    <w:rsid w:val="00341772"/>
    <w:rsid w:val="003418BF"/>
    <w:rsid w:val="00341CE9"/>
    <w:rsid w:val="00342210"/>
    <w:rsid w:val="00342256"/>
    <w:rsid w:val="00342345"/>
    <w:rsid w:val="00342351"/>
    <w:rsid w:val="0034281D"/>
    <w:rsid w:val="00342EB5"/>
    <w:rsid w:val="00343007"/>
    <w:rsid w:val="00343092"/>
    <w:rsid w:val="003435F4"/>
    <w:rsid w:val="003436F0"/>
    <w:rsid w:val="00343D64"/>
    <w:rsid w:val="00343D6B"/>
    <w:rsid w:val="00343DD6"/>
    <w:rsid w:val="003440FD"/>
    <w:rsid w:val="0034480A"/>
    <w:rsid w:val="0034538B"/>
    <w:rsid w:val="003455BD"/>
    <w:rsid w:val="0034568D"/>
    <w:rsid w:val="00345A20"/>
    <w:rsid w:val="00345AC7"/>
    <w:rsid w:val="00345C70"/>
    <w:rsid w:val="003460C5"/>
    <w:rsid w:val="003460EE"/>
    <w:rsid w:val="003467B7"/>
    <w:rsid w:val="00346B8B"/>
    <w:rsid w:val="00346CBF"/>
    <w:rsid w:val="00347387"/>
    <w:rsid w:val="003473CF"/>
    <w:rsid w:val="00347773"/>
    <w:rsid w:val="0034799A"/>
    <w:rsid w:val="0035035D"/>
    <w:rsid w:val="00350546"/>
    <w:rsid w:val="003505B5"/>
    <w:rsid w:val="0035064B"/>
    <w:rsid w:val="003506CC"/>
    <w:rsid w:val="003509B1"/>
    <w:rsid w:val="00350A5B"/>
    <w:rsid w:val="0035118B"/>
    <w:rsid w:val="0035152F"/>
    <w:rsid w:val="00351572"/>
    <w:rsid w:val="00351827"/>
    <w:rsid w:val="00351BC3"/>
    <w:rsid w:val="00351C44"/>
    <w:rsid w:val="00352009"/>
    <w:rsid w:val="003520EB"/>
    <w:rsid w:val="003522BD"/>
    <w:rsid w:val="00352696"/>
    <w:rsid w:val="0035287A"/>
    <w:rsid w:val="003529D2"/>
    <w:rsid w:val="00352A79"/>
    <w:rsid w:val="00352AF7"/>
    <w:rsid w:val="00352FD0"/>
    <w:rsid w:val="0035303A"/>
    <w:rsid w:val="00353113"/>
    <w:rsid w:val="0035320E"/>
    <w:rsid w:val="00353713"/>
    <w:rsid w:val="00353931"/>
    <w:rsid w:val="00353D61"/>
    <w:rsid w:val="00354C43"/>
    <w:rsid w:val="00354E05"/>
    <w:rsid w:val="00355159"/>
    <w:rsid w:val="00355BF0"/>
    <w:rsid w:val="0035625D"/>
    <w:rsid w:val="003569A6"/>
    <w:rsid w:val="00356B19"/>
    <w:rsid w:val="00356C3A"/>
    <w:rsid w:val="00356E8A"/>
    <w:rsid w:val="003578A5"/>
    <w:rsid w:val="00357E5E"/>
    <w:rsid w:val="003600D0"/>
    <w:rsid w:val="00360CE3"/>
    <w:rsid w:val="00360DD7"/>
    <w:rsid w:val="00360F0D"/>
    <w:rsid w:val="003610C1"/>
    <w:rsid w:val="003610F5"/>
    <w:rsid w:val="003613E5"/>
    <w:rsid w:val="003616FC"/>
    <w:rsid w:val="00361941"/>
    <w:rsid w:val="003619C3"/>
    <w:rsid w:val="00362007"/>
    <w:rsid w:val="003620DF"/>
    <w:rsid w:val="0036212E"/>
    <w:rsid w:val="0036254E"/>
    <w:rsid w:val="00362586"/>
    <w:rsid w:val="0036286E"/>
    <w:rsid w:val="00362885"/>
    <w:rsid w:val="00362CAA"/>
    <w:rsid w:val="00363244"/>
    <w:rsid w:val="003636F3"/>
    <w:rsid w:val="00363752"/>
    <w:rsid w:val="00363B38"/>
    <w:rsid w:val="00363DCE"/>
    <w:rsid w:val="003641DA"/>
    <w:rsid w:val="00364209"/>
    <w:rsid w:val="00364210"/>
    <w:rsid w:val="003643B7"/>
    <w:rsid w:val="003645B7"/>
    <w:rsid w:val="00364E7C"/>
    <w:rsid w:val="003655AF"/>
    <w:rsid w:val="00365C65"/>
    <w:rsid w:val="00365FB4"/>
    <w:rsid w:val="00366BAC"/>
    <w:rsid w:val="00366CBB"/>
    <w:rsid w:val="00366CC8"/>
    <w:rsid w:val="00366DC8"/>
    <w:rsid w:val="0036735C"/>
    <w:rsid w:val="003676D9"/>
    <w:rsid w:val="00367824"/>
    <w:rsid w:val="003700E0"/>
    <w:rsid w:val="00370114"/>
    <w:rsid w:val="0037029A"/>
    <w:rsid w:val="0037034D"/>
    <w:rsid w:val="003705D4"/>
    <w:rsid w:val="00370618"/>
    <w:rsid w:val="003708B4"/>
    <w:rsid w:val="003709CC"/>
    <w:rsid w:val="00370ADD"/>
    <w:rsid w:val="00370B91"/>
    <w:rsid w:val="00370C17"/>
    <w:rsid w:val="00370DDB"/>
    <w:rsid w:val="003712AD"/>
    <w:rsid w:val="003714B5"/>
    <w:rsid w:val="0037192E"/>
    <w:rsid w:val="00371FDC"/>
    <w:rsid w:val="003720FF"/>
    <w:rsid w:val="003723AE"/>
    <w:rsid w:val="00372B41"/>
    <w:rsid w:val="00372B68"/>
    <w:rsid w:val="00372E2A"/>
    <w:rsid w:val="00372EE3"/>
    <w:rsid w:val="00372F9A"/>
    <w:rsid w:val="003732BC"/>
    <w:rsid w:val="003736CE"/>
    <w:rsid w:val="00373B25"/>
    <w:rsid w:val="00373E43"/>
    <w:rsid w:val="00373E7D"/>
    <w:rsid w:val="00373ED3"/>
    <w:rsid w:val="00373F94"/>
    <w:rsid w:val="003742DC"/>
    <w:rsid w:val="00374450"/>
    <w:rsid w:val="00374939"/>
    <w:rsid w:val="003749C5"/>
    <w:rsid w:val="00374DE9"/>
    <w:rsid w:val="00375032"/>
    <w:rsid w:val="003750D8"/>
    <w:rsid w:val="00375188"/>
    <w:rsid w:val="00375768"/>
    <w:rsid w:val="00375CDA"/>
    <w:rsid w:val="00376008"/>
    <w:rsid w:val="003766FE"/>
    <w:rsid w:val="00376A87"/>
    <w:rsid w:val="00376DCA"/>
    <w:rsid w:val="00377189"/>
    <w:rsid w:val="003773B9"/>
    <w:rsid w:val="00380C4D"/>
    <w:rsid w:val="00380EAF"/>
    <w:rsid w:val="00380FC5"/>
    <w:rsid w:val="003810CD"/>
    <w:rsid w:val="003815EE"/>
    <w:rsid w:val="00381732"/>
    <w:rsid w:val="00381B1F"/>
    <w:rsid w:val="00381DA0"/>
    <w:rsid w:val="0038200F"/>
    <w:rsid w:val="00382511"/>
    <w:rsid w:val="00382724"/>
    <w:rsid w:val="0038279A"/>
    <w:rsid w:val="00382914"/>
    <w:rsid w:val="0038297E"/>
    <w:rsid w:val="00382E85"/>
    <w:rsid w:val="00383039"/>
    <w:rsid w:val="00383607"/>
    <w:rsid w:val="00383E10"/>
    <w:rsid w:val="003843DC"/>
    <w:rsid w:val="00384465"/>
    <w:rsid w:val="00384B5B"/>
    <w:rsid w:val="00384DE5"/>
    <w:rsid w:val="00384F55"/>
    <w:rsid w:val="00385076"/>
    <w:rsid w:val="003853B6"/>
    <w:rsid w:val="00385709"/>
    <w:rsid w:val="003858C9"/>
    <w:rsid w:val="00385CB3"/>
    <w:rsid w:val="00385D95"/>
    <w:rsid w:val="00386465"/>
    <w:rsid w:val="0038649F"/>
    <w:rsid w:val="0038664B"/>
    <w:rsid w:val="00386680"/>
    <w:rsid w:val="003866BA"/>
    <w:rsid w:val="00386BDD"/>
    <w:rsid w:val="00386C14"/>
    <w:rsid w:val="00387336"/>
    <w:rsid w:val="00387527"/>
    <w:rsid w:val="00387957"/>
    <w:rsid w:val="00390100"/>
    <w:rsid w:val="003903E4"/>
    <w:rsid w:val="003909E9"/>
    <w:rsid w:val="00390E7C"/>
    <w:rsid w:val="00390E97"/>
    <w:rsid w:val="0039132A"/>
    <w:rsid w:val="00391E9B"/>
    <w:rsid w:val="003920AE"/>
    <w:rsid w:val="00392125"/>
    <w:rsid w:val="00392740"/>
    <w:rsid w:val="00392762"/>
    <w:rsid w:val="003929D1"/>
    <w:rsid w:val="003929E0"/>
    <w:rsid w:val="00392F98"/>
    <w:rsid w:val="00393258"/>
    <w:rsid w:val="00393332"/>
    <w:rsid w:val="00393F39"/>
    <w:rsid w:val="00394D78"/>
    <w:rsid w:val="00395135"/>
    <w:rsid w:val="003952D8"/>
    <w:rsid w:val="0039569B"/>
    <w:rsid w:val="00395C11"/>
    <w:rsid w:val="00395FF0"/>
    <w:rsid w:val="00396471"/>
    <w:rsid w:val="0039647F"/>
    <w:rsid w:val="003966FF"/>
    <w:rsid w:val="0039691C"/>
    <w:rsid w:val="00396B19"/>
    <w:rsid w:val="0039703A"/>
    <w:rsid w:val="00397067"/>
    <w:rsid w:val="003970B2"/>
    <w:rsid w:val="003971C8"/>
    <w:rsid w:val="0039720C"/>
    <w:rsid w:val="003974DD"/>
    <w:rsid w:val="003974EA"/>
    <w:rsid w:val="0039797C"/>
    <w:rsid w:val="00397A88"/>
    <w:rsid w:val="00397C9C"/>
    <w:rsid w:val="00397D1C"/>
    <w:rsid w:val="00397D52"/>
    <w:rsid w:val="003A01C4"/>
    <w:rsid w:val="003A0B81"/>
    <w:rsid w:val="003A0E14"/>
    <w:rsid w:val="003A1297"/>
    <w:rsid w:val="003A140A"/>
    <w:rsid w:val="003A1911"/>
    <w:rsid w:val="003A196B"/>
    <w:rsid w:val="003A2666"/>
    <w:rsid w:val="003A2723"/>
    <w:rsid w:val="003A2737"/>
    <w:rsid w:val="003A2A8A"/>
    <w:rsid w:val="003A2C0A"/>
    <w:rsid w:val="003A36EF"/>
    <w:rsid w:val="003A3FC1"/>
    <w:rsid w:val="003A413C"/>
    <w:rsid w:val="003A4169"/>
    <w:rsid w:val="003A468E"/>
    <w:rsid w:val="003A4C65"/>
    <w:rsid w:val="003A4C82"/>
    <w:rsid w:val="003A4FCF"/>
    <w:rsid w:val="003A5253"/>
    <w:rsid w:val="003A5452"/>
    <w:rsid w:val="003A560B"/>
    <w:rsid w:val="003A5627"/>
    <w:rsid w:val="003A5984"/>
    <w:rsid w:val="003A5C08"/>
    <w:rsid w:val="003A5FA0"/>
    <w:rsid w:val="003A63FE"/>
    <w:rsid w:val="003A6D5D"/>
    <w:rsid w:val="003A6D89"/>
    <w:rsid w:val="003A7186"/>
    <w:rsid w:val="003A733D"/>
    <w:rsid w:val="003A74D6"/>
    <w:rsid w:val="003A77A3"/>
    <w:rsid w:val="003A7B76"/>
    <w:rsid w:val="003B028C"/>
    <w:rsid w:val="003B089C"/>
    <w:rsid w:val="003B0DC4"/>
    <w:rsid w:val="003B1E08"/>
    <w:rsid w:val="003B2523"/>
    <w:rsid w:val="003B25F8"/>
    <w:rsid w:val="003B2853"/>
    <w:rsid w:val="003B2C01"/>
    <w:rsid w:val="003B2FF2"/>
    <w:rsid w:val="003B2FFF"/>
    <w:rsid w:val="003B3119"/>
    <w:rsid w:val="003B3176"/>
    <w:rsid w:val="003B3270"/>
    <w:rsid w:val="003B32BC"/>
    <w:rsid w:val="003B32E9"/>
    <w:rsid w:val="003B3512"/>
    <w:rsid w:val="003B38F7"/>
    <w:rsid w:val="003B3A53"/>
    <w:rsid w:val="003B45B0"/>
    <w:rsid w:val="003B46E4"/>
    <w:rsid w:val="003B4B37"/>
    <w:rsid w:val="003B4F7A"/>
    <w:rsid w:val="003B4FFA"/>
    <w:rsid w:val="003B526C"/>
    <w:rsid w:val="003B526F"/>
    <w:rsid w:val="003B5453"/>
    <w:rsid w:val="003B57F4"/>
    <w:rsid w:val="003B5821"/>
    <w:rsid w:val="003B5BE3"/>
    <w:rsid w:val="003B5F5E"/>
    <w:rsid w:val="003B64A8"/>
    <w:rsid w:val="003B6FC6"/>
    <w:rsid w:val="003B7395"/>
    <w:rsid w:val="003B7A9D"/>
    <w:rsid w:val="003B7EC7"/>
    <w:rsid w:val="003C00DB"/>
    <w:rsid w:val="003C0187"/>
    <w:rsid w:val="003C05BD"/>
    <w:rsid w:val="003C0696"/>
    <w:rsid w:val="003C09D5"/>
    <w:rsid w:val="003C0D39"/>
    <w:rsid w:val="003C0FD8"/>
    <w:rsid w:val="003C13C3"/>
    <w:rsid w:val="003C1443"/>
    <w:rsid w:val="003C1485"/>
    <w:rsid w:val="003C1C9A"/>
    <w:rsid w:val="003C1CF6"/>
    <w:rsid w:val="003C1D63"/>
    <w:rsid w:val="003C1F5B"/>
    <w:rsid w:val="003C2689"/>
    <w:rsid w:val="003C27BD"/>
    <w:rsid w:val="003C2A02"/>
    <w:rsid w:val="003C2EFD"/>
    <w:rsid w:val="003C2FCC"/>
    <w:rsid w:val="003C3404"/>
    <w:rsid w:val="003C363F"/>
    <w:rsid w:val="003C36B8"/>
    <w:rsid w:val="003C3846"/>
    <w:rsid w:val="003C38B6"/>
    <w:rsid w:val="003C3DFB"/>
    <w:rsid w:val="003C4168"/>
    <w:rsid w:val="003C420F"/>
    <w:rsid w:val="003C4656"/>
    <w:rsid w:val="003C46E9"/>
    <w:rsid w:val="003C470F"/>
    <w:rsid w:val="003C47B5"/>
    <w:rsid w:val="003C4876"/>
    <w:rsid w:val="003C49DA"/>
    <w:rsid w:val="003C4D86"/>
    <w:rsid w:val="003C50B1"/>
    <w:rsid w:val="003C55CD"/>
    <w:rsid w:val="003C564C"/>
    <w:rsid w:val="003C573B"/>
    <w:rsid w:val="003C5A00"/>
    <w:rsid w:val="003C5C4F"/>
    <w:rsid w:val="003C5DAC"/>
    <w:rsid w:val="003C5F9E"/>
    <w:rsid w:val="003C63DE"/>
    <w:rsid w:val="003C6556"/>
    <w:rsid w:val="003C6786"/>
    <w:rsid w:val="003C6920"/>
    <w:rsid w:val="003C6DFA"/>
    <w:rsid w:val="003C7103"/>
    <w:rsid w:val="003C71C0"/>
    <w:rsid w:val="003C77CF"/>
    <w:rsid w:val="003C7A23"/>
    <w:rsid w:val="003D095C"/>
    <w:rsid w:val="003D0DC5"/>
    <w:rsid w:val="003D0DF0"/>
    <w:rsid w:val="003D1189"/>
    <w:rsid w:val="003D11ED"/>
    <w:rsid w:val="003D1411"/>
    <w:rsid w:val="003D20D6"/>
    <w:rsid w:val="003D283D"/>
    <w:rsid w:val="003D2A3D"/>
    <w:rsid w:val="003D2C3A"/>
    <w:rsid w:val="003D2FBD"/>
    <w:rsid w:val="003D31F7"/>
    <w:rsid w:val="003D34B4"/>
    <w:rsid w:val="003D34BD"/>
    <w:rsid w:val="003D3E0B"/>
    <w:rsid w:val="003D3FC9"/>
    <w:rsid w:val="003D45CC"/>
    <w:rsid w:val="003D48BE"/>
    <w:rsid w:val="003D49CD"/>
    <w:rsid w:val="003D4B4E"/>
    <w:rsid w:val="003D5219"/>
    <w:rsid w:val="003D53EC"/>
    <w:rsid w:val="003D57EC"/>
    <w:rsid w:val="003D5857"/>
    <w:rsid w:val="003D5920"/>
    <w:rsid w:val="003D5ED1"/>
    <w:rsid w:val="003D5EF2"/>
    <w:rsid w:val="003D61A7"/>
    <w:rsid w:val="003D63D6"/>
    <w:rsid w:val="003D6C03"/>
    <w:rsid w:val="003D6C1C"/>
    <w:rsid w:val="003D7501"/>
    <w:rsid w:val="003D75A2"/>
    <w:rsid w:val="003D77D7"/>
    <w:rsid w:val="003D7823"/>
    <w:rsid w:val="003D7991"/>
    <w:rsid w:val="003D7B0F"/>
    <w:rsid w:val="003E01CE"/>
    <w:rsid w:val="003E0421"/>
    <w:rsid w:val="003E09C8"/>
    <w:rsid w:val="003E0B17"/>
    <w:rsid w:val="003E1025"/>
    <w:rsid w:val="003E1064"/>
    <w:rsid w:val="003E13DA"/>
    <w:rsid w:val="003E1851"/>
    <w:rsid w:val="003E1A43"/>
    <w:rsid w:val="003E1D36"/>
    <w:rsid w:val="003E1FB4"/>
    <w:rsid w:val="003E2468"/>
    <w:rsid w:val="003E2E0E"/>
    <w:rsid w:val="003E34D8"/>
    <w:rsid w:val="003E39EA"/>
    <w:rsid w:val="003E3AC3"/>
    <w:rsid w:val="003E3B08"/>
    <w:rsid w:val="003E3BA8"/>
    <w:rsid w:val="003E3BC7"/>
    <w:rsid w:val="003E3DB8"/>
    <w:rsid w:val="003E400E"/>
    <w:rsid w:val="003E4034"/>
    <w:rsid w:val="003E52CE"/>
    <w:rsid w:val="003E535F"/>
    <w:rsid w:val="003E54EB"/>
    <w:rsid w:val="003E55D3"/>
    <w:rsid w:val="003E564E"/>
    <w:rsid w:val="003E62E1"/>
    <w:rsid w:val="003E6370"/>
    <w:rsid w:val="003E6F03"/>
    <w:rsid w:val="003E70BA"/>
    <w:rsid w:val="003E73DD"/>
    <w:rsid w:val="003E7B09"/>
    <w:rsid w:val="003E7C6B"/>
    <w:rsid w:val="003F014E"/>
    <w:rsid w:val="003F0489"/>
    <w:rsid w:val="003F05F6"/>
    <w:rsid w:val="003F0BF7"/>
    <w:rsid w:val="003F0F2C"/>
    <w:rsid w:val="003F12B5"/>
    <w:rsid w:val="003F12D7"/>
    <w:rsid w:val="003F159E"/>
    <w:rsid w:val="003F21F2"/>
    <w:rsid w:val="003F252E"/>
    <w:rsid w:val="003F2965"/>
    <w:rsid w:val="003F2AF0"/>
    <w:rsid w:val="003F2BFF"/>
    <w:rsid w:val="003F2DC3"/>
    <w:rsid w:val="003F3391"/>
    <w:rsid w:val="003F3500"/>
    <w:rsid w:val="003F379C"/>
    <w:rsid w:val="003F3D8D"/>
    <w:rsid w:val="003F40B7"/>
    <w:rsid w:val="003F4840"/>
    <w:rsid w:val="003F51E3"/>
    <w:rsid w:val="003F52DC"/>
    <w:rsid w:val="003F5647"/>
    <w:rsid w:val="003F5E00"/>
    <w:rsid w:val="003F5E5C"/>
    <w:rsid w:val="003F60EC"/>
    <w:rsid w:val="003F638D"/>
    <w:rsid w:val="003F6441"/>
    <w:rsid w:val="003F6745"/>
    <w:rsid w:val="003F6940"/>
    <w:rsid w:val="003F6B32"/>
    <w:rsid w:val="003F73F5"/>
    <w:rsid w:val="003F7C4B"/>
    <w:rsid w:val="003F7D68"/>
    <w:rsid w:val="003F7DDC"/>
    <w:rsid w:val="004000B9"/>
    <w:rsid w:val="00400560"/>
    <w:rsid w:val="004006C3"/>
    <w:rsid w:val="00400A89"/>
    <w:rsid w:val="00400C64"/>
    <w:rsid w:val="00400D6E"/>
    <w:rsid w:val="004014AB"/>
    <w:rsid w:val="00401584"/>
    <w:rsid w:val="0040212E"/>
    <w:rsid w:val="0040227A"/>
    <w:rsid w:val="004026A1"/>
    <w:rsid w:val="004034AA"/>
    <w:rsid w:val="00403B2F"/>
    <w:rsid w:val="00403B5B"/>
    <w:rsid w:val="004043F3"/>
    <w:rsid w:val="00404403"/>
    <w:rsid w:val="004046D6"/>
    <w:rsid w:val="004048DD"/>
    <w:rsid w:val="00404E05"/>
    <w:rsid w:val="00405153"/>
    <w:rsid w:val="00405630"/>
    <w:rsid w:val="00405736"/>
    <w:rsid w:val="00405738"/>
    <w:rsid w:val="00405971"/>
    <w:rsid w:val="00405EBF"/>
    <w:rsid w:val="004060DE"/>
    <w:rsid w:val="0040618B"/>
    <w:rsid w:val="004061E3"/>
    <w:rsid w:val="00406452"/>
    <w:rsid w:val="00406D2E"/>
    <w:rsid w:val="0040772F"/>
    <w:rsid w:val="00407B1F"/>
    <w:rsid w:val="00407C68"/>
    <w:rsid w:val="004101EE"/>
    <w:rsid w:val="00410A1C"/>
    <w:rsid w:val="00410E41"/>
    <w:rsid w:val="00410F33"/>
    <w:rsid w:val="00411323"/>
    <w:rsid w:val="00411792"/>
    <w:rsid w:val="004122EB"/>
    <w:rsid w:val="00412CEF"/>
    <w:rsid w:val="00412D20"/>
    <w:rsid w:val="00412FC2"/>
    <w:rsid w:val="00413786"/>
    <w:rsid w:val="0041381E"/>
    <w:rsid w:val="00413DE3"/>
    <w:rsid w:val="00413F59"/>
    <w:rsid w:val="00413FA1"/>
    <w:rsid w:val="00414039"/>
    <w:rsid w:val="00414110"/>
    <w:rsid w:val="004141A0"/>
    <w:rsid w:val="00414917"/>
    <w:rsid w:val="00414A08"/>
    <w:rsid w:val="00414A17"/>
    <w:rsid w:val="00414AB1"/>
    <w:rsid w:val="00414D83"/>
    <w:rsid w:val="00414DD5"/>
    <w:rsid w:val="00414E98"/>
    <w:rsid w:val="00414F35"/>
    <w:rsid w:val="0041570C"/>
    <w:rsid w:val="0041572F"/>
    <w:rsid w:val="00415748"/>
    <w:rsid w:val="004160A8"/>
    <w:rsid w:val="004160DD"/>
    <w:rsid w:val="00416214"/>
    <w:rsid w:val="004162B3"/>
    <w:rsid w:val="00416336"/>
    <w:rsid w:val="004166F2"/>
    <w:rsid w:val="0041679B"/>
    <w:rsid w:val="00416852"/>
    <w:rsid w:val="0041690D"/>
    <w:rsid w:val="00416A46"/>
    <w:rsid w:val="00416BC8"/>
    <w:rsid w:val="00416E32"/>
    <w:rsid w:val="00416EE4"/>
    <w:rsid w:val="00416F6D"/>
    <w:rsid w:val="004170E4"/>
    <w:rsid w:val="0041764C"/>
    <w:rsid w:val="004176ED"/>
    <w:rsid w:val="004178C8"/>
    <w:rsid w:val="004179BB"/>
    <w:rsid w:val="00417C0F"/>
    <w:rsid w:val="004200D8"/>
    <w:rsid w:val="0042037D"/>
    <w:rsid w:val="00420737"/>
    <w:rsid w:val="00420F49"/>
    <w:rsid w:val="0042110F"/>
    <w:rsid w:val="004212C7"/>
    <w:rsid w:val="00421686"/>
    <w:rsid w:val="004216CA"/>
    <w:rsid w:val="00421BFB"/>
    <w:rsid w:val="00421FF6"/>
    <w:rsid w:val="004221C1"/>
    <w:rsid w:val="004222BB"/>
    <w:rsid w:val="00422456"/>
    <w:rsid w:val="0042297F"/>
    <w:rsid w:val="00422C42"/>
    <w:rsid w:val="004235DF"/>
    <w:rsid w:val="0042392A"/>
    <w:rsid w:val="004247FB"/>
    <w:rsid w:val="0042493D"/>
    <w:rsid w:val="00424B01"/>
    <w:rsid w:val="00425BB5"/>
    <w:rsid w:val="00425BE6"/>
    <w:rsid w:val="00425DEC"/>
    <w:rsid w:val="00425EFC"/>
    <w:rsid w:val="0042604D"/>
    <w:rsid w:val="00426070"/>
    <w:rsid w:val="0042611F"/>
    <w:rsid w:val="0042655C"/>
    <w:rsid w:val="0042675A"/>
    <w:rsid w:val="004267E0"/>
    <w:rsid w:val="00426C49"/>
    <w:rsid w:val="00426CD4"/>
    <w:rsid w:val="00426ED5"/>
    <w:rsid w:val="00426F45"/>
    <w:rsid w:val="0042720A"/>
    <w:rsid w:val="0042727E"/>
    <w:rsid w:val="004274A3"/>
    <w:rsid w:val="004274F9"/>
    <w:rsid w:val="00427720"/>
    <w:rsid w:val="00427825"/>
    <w:rsid w:val="00427981"/>
    <w:rsid w:val="00427B25"/>
    <w:rsid w:val="00427BE8"/>
    <w:rsid w:val="00427DB7"/>
    <w:rsid w:val="00427E8B"/>
    <w:rsid w:val="004302B0"/>
    <w:rsid w:val="004304B3"/>
    <w:rsid w:val="00430598"/>
    <w:rsid w:val="00430656"/>
    <w:rsid w:val="00430CBA"/>
    <w:rsid w:val="00430CF5"/>
    <w:rsid w:val="00431127"/>
    <w:rsid w:val="004319C9"/>
    <w:rsid w:val="00431ACC"/>
    <w:rsid w:val="00431B3A"/>
    <w:rsid w:val="00431E6D"/>
    <w:rsid w:val="00431ED5"/>
    <w:rsid w:val="004320EF"/>
    <w:rsid w:val="004323FA"/>
    <w:rsid w:val="0043245E"/>
    <w:rsid w:val="00432A03"/>
    <w:rsid w:val="00432DD1"/>
    <w:rsid w:val="00432FD2"/>
    <w:rsid w:val="004334ED"/>
    <w:rsid w:val="0043398C"/>
    <w:rsid w:val="00433EBE"/>
    <w:rsid w:val="004342DB"/>
    <w:rsid w:val="0043448E"/>
    <w:rsid w:val="00434F85"/>
    <w:rsid w:val="004351FB"/>
    <w:rsid w:val="004352F7"/>
    <w:rsid w:val="004357B8"/>
    <w:rsid w:val="004358CF"/>
    <w:rsid w:val="00435E52"/>
    <w:rsid w:val="00436322"/>
    <w:rsid w:val="00436507"/>
    <w:rsid w:val="004368BB"/>
    <w:rsid w:val="00436AD5"/>
    <w:rsid w:val="00436BA8"/>
    <w:rsid w:val="00436DC7"/>
    <w:rsid w:val="00436DD7"/>
    <w:rsid w:val="0043738B"/>
    <w:rsid w:val="004373A6"/>
    <w:rsid w:val="0043761D"/>
    <w:rsid w:val="004376E1"/>
    <w:rsid w:val="00440292"/>
    <w:rsid w:val="004404F3"/>
    <w:rsid w:val="004407FE"/>
    <w:rsid w:val="00440C03"/>
    <w:rsid w:val="00440C8D"/>
    <w:rsid w:val="004415F0"/>
    <w:rsid w:val="00441DB9"/>
    <w:rsid w:val="0044201F"/>
    <w:rsid w:val="004424A5"/>
    <w:rsid w:val="004427A8"/>
    <w:rsid w:val="0044297A"/>
    <w:rsid w:val="00442BE1"/>
    <w:rsid w:val="00443751"/>
    <w:rsid w:val="0044392E"/>
    <w:rsid w:val="00443C39"/>
    <w:rsid w:val="00443E62"/>
    <w:rsid w:val="004441B7"/>
    <w:rsid w:val="0044423B"/>
    <w:rsid w:val="0044435F"/>
    <w:rsid w:val="00444443"/>
    <w:rsid w:val="00444562"/>
    <w:rsid w:val="0044466E"/>
    <w:rsid w:val="00444681"/>
    <w:rsid w:val="004446F1"/>
    <w:rsid w:val="004447DD"/>
    <w:rsid w:val="00444B1A"/>
    <w:rsid w:val="00444CB1"/>
    <w:rsid w:val="00444D0A"/>
    <w:rsid w:val="00445028"/>
    <w:rsid w:val="004456F1"/>
    <w:rsid w:val="004457BA"/>
    <w:rsid w:val="00445AD9"/>
    <w:rsid w:val="00445D54"/>
    <w:rsid w:val="00445D60"/>
    <w:rsid w:val="00445DC3"/>
    <w:rsid w:val="00445F03"/>
    <w:rsid w:val="00445F3A"/>
    <w:rsid w:val="00446013"/>
    <w:rsid w:val="004462CF"/>
    <w:rsid w:val="00446589"/>
    <w:rsid w:val="0044695B"/>
    <w:rsid w:val="00446B88"/>
    <w:rsid w:val="00447004"/>
    <w:rsid w:val="004476B3"/>
    <w:rsid w:val="00447CC4"/>
    <w:rsid w:val="00447E0C"/>
    <w:rsid w:val="00450325"/>
    <w:rsid w:val="00450412"/>
    <w:rsid w:val="00450463"/>
    <w:rsid w:val="0045066C"/>
    <w:rsid w:val="0045148D"/>
    <w:rsid w:val="00451566"/>
    <w:rsid w:val="00451567"/>
    <w:rsid w:val="004516AB"/>
    <w:rsid w:val="0045172D"/>
    <w:rsid w:val="00451869"/>
    <w:rsid w:val="00451C4B"/>
    <w:rsid w:val="00451F99"/>
    <w:rsid w:val="00452B02"/>
    <w:rsid w:val="00452BBC"/>
    <w:rsid w:val="00452DB6"/>
    <w:rsid w:val="004530BB"/>
    <w:rsid w:val="004531D4"/>
    <w:rsid w:val="004534D0"/>
    <w:rsid w:val="00453D34"/>
    <w:rsid w:val="00453DA8"/>
    <w:rsid w:val="00454092"/>
    <w:rsid w:val="0045422E"/>
    <w:rsid w:val="0045460D"/>
    <w:rsid w:val="00455186"/>
    <w:rsid w:val="0045568F"/>
    <w:rsid w:val="00455B60"/>
    <w:rsid w:val="00455B8C"/>
    <w:rsid w:val="004560B5"/>
    <w:rsid w:val="0045658B"/>
    <w:rsid w:val="00456686"/>
    <w:rsid w:val="00456857"/>
    <w:rsid w:val="00456E60"/>
    <w:rsid w:val="00456ED1"/>
    <w:rsid w:val="004570DB"/>
    <w:rsid w:val="00457386"/>
    <w:rsid w:val="004578CA"/>
    <w:rsid w:val="004578DC"/>
    <w:rsid w:val="00457A0B"/>
    <w:rsid w:val="00460637"/>
    <w:rsid w:val="00460BFF"/>
    <w:rsid w:val="004614AC"/>
    <w:rsid w:val="004616A7"/>
    <w:rsid w:val="00461EF9"/>
    <w:rsid w:val="004621B9"/>
    <w:rsid w:val="00462B6B"/>
    <w:rsid w:val="00462F96"/>
    <w:rsid w:val="004633B8"/>
    <w:rsid w:val="00463726"/>
    <w:rsid w:val="00463D48"/>
    <w:rsid w:val="00463EB9"/>
    <w:rsid w:val="004642F4"/>
    <w:rsid w:val="00465280"/>
    <w:rsid w:val="0046573F"/>
    <w:rsid w:val="00465C02"/>
    <w:rsid w:val="00465F8B"/>
    <w:rsid w:val="00465FE3"/>
    <w:rsid w:val="0046650E"/>
    <w:rsid w:val="00466DD3"/>
    <w:rsid w:val="004675E7"/>
    <w:rsid w:val="00467A6C"/>
    <w:rsid w:val="00467CC9"/>
    <w:rsid w:val="00467CD9"/>
    <w:rsid w:val="00467E5F"/>
    <w:rsid w:val="00467EF8"/>
    <w:rsid w:val="00470134"/>
    <w:rsid w:val="00470214"/>
    <w:rsid w:val="00470426"/>
    <w:rsid w:val="00470486"/>
    <w:rsid w:val="0047064A"/>
    <w:rsid w:val="00470B5F"/>
    <w:rsid w:val="00470E32"/>
    <w:rsid w:val="00471596"/>
    <w:rsid w:val="00471645"/>
    <w:rsid w:val="00471742"/>
    <w:rsid w:val="00471B19"/>
    <w:rsid w:val="00471DA6"/>
    <w:rsid w:val="00471EB4"/>
    <w:rsid w:val="00471F77"/>
    <w:rsid w:val="00472448"/>
    <w:rsid w:val="00472852"/>
    <w:rsid w:val="00472FB2"/>
    <w:rsid w:val="00473236"/>
    <w:rsid w:val="004732F6"/>
    <w:rsid w:val="00473574"/>
    <w:rsid w:val="004736F9"/>
    <w:rsid w:val="00474A8B"/>
    <w:rsid w:val="00474E05"/>
    <w:rsid w:val="00474E5A"/>
    <w:rsid w:val="0047556B"/>
    <w:rsid w:val="004757E1"/>
    <w:rsid w:val="004760FC"/>
    <w:rsid w:val="0047635B"/>
    <w:rsid w:val="004764BE"/>
    <w:rsid w:val="004770A3"/>
    <w:rsid w:val="004770E5"/>
    <w:rsid w:val="004770EB"/>
    <w:rsid w:val="00477114"/>
    <w:rsid w:val="004777A1"/>
    <w:rsid w:val="004778FD"/>
    <w:rsid w:val="00477E2C"/>
    <w:rsid w:val="00477E6E"/>
    <w:rsid w:val="0048002A"/>
    <w:rsid w:val="004802FC"/>
    <w:rsid w:val="00480588"/>
    <w:rsid w:val="0048092D"/>
    <w:rsid w:val="00480982"/>
    <w:rsid w:val="00480E3C"/>
    <w:rsid w:val="00480E4B"/>
    <w:rsid w:val="00480E6C"/>
    <w:rsid w:val="004811D8"/>
    <w:rsid w:val="0048154E"/>
    <w:rsid w:val="004819C7"/>
    <w:rsid w:val="00481C09"/>
    <w:rsid w:val="00481D94"/>
    <w:rsid w:val="00481EFB"/>
    <w:rsid w:val="00482105"/>
    <w:rsid w:val="004821A8"/>
    <w:rsid w:val="004823DA"/>
    <w:rsid w:val="004823E9"/>
    <w:rsid w:val="00482AEA"/>
    <w:rsid w:val="00482BD4"/>
    <w:rsid w:val="00482FE4"/>
    <w:rsid w:val="00483068"/>
    <w:rsid w:val="00483636"/>
    <w:rsid w:val="00483A99"/>
    <w:rsid w:val="00483B43"/>
    <w:rsid w:val="00483DE5"/>
    <w:rsid w:val="00484292"/>
    <w:rsid w:val="00484345"/>
    <w:rsid w:val="00484BD9"/>
    <w:rsid w:val="00486440"/>
    <w:rsid w:val="00486AE4"/>
    <w:rsid w:val="00486FD8"/>
    <w:rsid w:val="00486FE9"/>
    <w:rsid w:val="0048724C"/>
    <w:rsid w:val="00487388"/>
    <w:rsid w:val="004876F7"/>
    <w:rsid w:val="00487E33"/>
    <w:rsid w:val="00487E37"/>
    <w:rsid w:val="0049027C"/>
    <w:rsid w:val="004903E5"/>
    <w:rsid w:val="004904C5"/>
    <w:rsid w:val="004906E7"/>
    <w:rsid w:val="0049094F"/>
    <w:rsid w:val="004911C7"/>
    <w:rsid w:val="00491854"/>
    <w:rsid w:val="00491AB2"/>
    <w:rsid w:val="004923F8"/>
    <w:rsid w:val="0049240C"/>
    <w:rsid w:val="0049247F"/>
    <w:rsid w:val="004925AC"/>
    <w:rsid w:val="0049271C"/>
    <w:rsid w:val="004928C6"/>
    <w:rsid w:val="00492A86"/>
    <w:rsid w:val="00492ADD"/>
    <w:rsid w:val="00492BDC"/>
    <w:rsid w:val="00493160"/>
    <w:rsid w:val="00493572"/>
    <w:rsid w:val="00493AFF"/>
    <w:rsid w:val="004940F9"/>
    <w:rsid w:val="0049423B"/>
    <w:rsid w:val="00494416"/>
    <w:rsid w:val="0049496E"/>
    <w:rsid w:val="00494A6C"/>
    <w:rsid w:val="00494D21"/>
    <w:rsid w:val="00494E3D"/>
    <w:rsid w:val="00494FA5"/>
    <w:rsid w:val="0049528E"/>
    <w:rsid w:val="0049594A"/>
    <w:rsid w:val="004963BB"/>
    <w:rsid w:val="00497410"/>
    <w:rsid w:val="004978B8"/>
    <w:rsid w:val="00497C65"/>
    <w:rsid w:val="004A050B"/>
    <w:rsid w:val="004A083E"/>
    <w:rsid w:val="004A0979"/>
    <w:rsid w:val="004A0B4C"/>
    <w:rsid w:val="004A0EAA"/>
    <w:rsid w:val="004A16B4"/>
    <w:rsid w:val="004A1858"/>
    <w:rsid w:val="004A2016"/>
    <w:rsid w:val="004A236F"/>
    <w:rsid w:val="004A24CC"/>
    <w:rsid w:val="004A345D"/>
    <w:rsid w:val="004A37E4"/>
    <w:rsid w:val="004A3D53"/>
    <w:rsid w:val="004A429E"/>
    <w:rsid w:val="004A4938"/>
    <w:rsid w:val="004A5021"/>
    <w:rsid w:val="004A51C0"/>
    <w:rsid w:val="004A52D9"/>
    <w:rsid w:val="004A544F"/>
    <w:rsid w:val="004A57EA"/>
    <w:rsid w:val="004A5A3B"/>
    <w:rsid w:val="004A5F3D"/>
    <w:rsid w:val="004A6320"/>
    <w:rsid w:val="004A6A84"/>
    <w:rsid w:val="004A7218"/>
    <w:rsid w:val="004B037D"/>
    <w:rsid w:val="004B09B5"/>
    <w:rsid w:val="004B0DF5"/>
    <w:rsid w:val="004B117C"/>
    <w:rsid w:val="004B142A"/>
    <w:rsid w:val="004B2427"/>
    <w:rsid w:val="004B2454"/>
    <w:rsid w:val="004B26C2"/>
    <w:rsid w:val="004B29DD"/>
    <w:rsid w:val="004B2A30"/>
    <w:rsid w:val="004B2D25"/>
    <w:rsid w:val="004B314A"/>
    <w:rsid w:val="004B3198"/>
    <w:rsid w:val="004B366B"/>
    <w:rsid w:val="004B3DFB"/>
    <w:rsid w:val="004B3E1C"/>
    <w:rsid w:val="004B4090"/>
    <w:rsid w:val="004B473D"/>
    <w:rsid w:val="004B4759"/>
    <w:rsid w:val="004B487B"/>
    <w:rsid w:val="004B48E8"/>
    <w:rsid w:val="004B53AF"/>
    <w:rsid w:val="004B5474"/>
    <w:rsid w:val="004B5522"/>
    <w:rsid w:val="004B596D"/>
    <w:rsid w:val="004B5E6B"/>
    <w:rsid w:val="004B6360"/>
    <w:rsid w:val="004B6E08"/>
    <w:rsid w:val="004B6ECD"/>
    <w:rsid w:val="004B70DC"/>
    <w:rsid w:val="004B7521"/>
    <w:rsid w:val="004B77EB"/>
    <w:rsid w:val="004B7810"/>
    <w:rsid w:val="004B7B82"/>
    <w:rsid w:val="004C0044"/>
    <w:rsid w:val="004C01CC"/>
    <w:rsid w:val="004C087F"/>
    <w:rsid w:val="004C0DDA"/>
    <w:rsid w:val="004C0FDC"/>
    <w:rsid w:val="004C1083"/>
    <w:rsid w:val="004C15FA"/>
    <w:rsid w:val="004C1FF8"/>
    <w:rsid w:val="004C2412"/>
    <w:rsid w:val="004C256E"/>
    <w:rsid w:val="004C2777"/>
    <w:rsid w:val="004C27FA"/>
    <w:rsid w:val="004C29BF"/>
    <w:rsid w:val="004C2A16"/>
    <w:rsid w:val="004C35BA"/>
    <w:rsid w:val="004C3756"/>
    <w:rsid w:val="004C3EEC"/>
    <w:rsid w:val="004C40EE"/>
    <w:rsid w:val="004C4310"/>
    <w:rsid w:val="004C43EC"/>
    <w:rsid w:val="004C46B2"/>
    <w:rsid w:val="004C4714"/>
    <w:rsid w:val="004C4B25"/>
    <w:rsid w:val="004C4CC5"/>
    <w:rsid w:val="004C514E"/>
    <w:rsid w:val="004C5275"/>
    <w:rsid w:val="004C5512"/>
    <w:rsid w:val="004C556C"/>
    <w:rsid w:val="004C55BF"/>
    <w:rsid w:val="004C59FC"/>
    <w:rsid w:val="004C5F33"/>
    <w:rsid w:val="004C5F6C"/>
    <w:rsid w:val="004C62A0"/>
    <w:rsid w:val="004C64E9"/>
    <w:rsid w:val="004C663C"/>
    <w:rsid w:val="004C69A3"/>
    <w:rsid w:val="004C6E8B"/>
    <w:rsid w:val="004C6EBE"/>
    <w:rsid w:val="004C7579"/>
    <w:rsid w:val="004C7B70"/>
    <w:rsid w:val="004C7F05"/>
    <w:rsid w:val="004D0153"/>
    <w:rsid w:val="004D0921"/>
    <w:rsid w:val="004D0E48"/>
    <w:rsid w:val="004D11B2"/>
    <w:rsid w:val="004D1DFA"/>
    <w:rsid w:val="004D1E5D"/>
    <w:rsid w:val="004D2177"/>
    <w:rsid w:val="004D2582"/>
    <w:rsid w:val="004D25E9"/>
    <w:rsid w:val="004D2667"/>
    <w:rsid w:val="004D26A6"/>
    <w:rsid w:val="004D2711"/>
    <w:rsid w:val="004D281C"/>
    <w:rsid w:val="004D2A3B"/>
    <w:rsid w:val="004D2C0B"/>
    <w:rsid w:val="004D3173"/>
    <w:rsid w:val="004D3994"/>
    <w:rsid w:val="004D3A9D"/>
    <w:rsid w:val="004D406E"/>
    <w:rsid w:val="004D42D0"/>
    <w:rsid w:val="004D48C5"/>
    <w:rsid w:val="004D4B75"/>
    <w:rsid w:val="004D50B5"/>
    <w:rsid w:val="004D553A"/>
    <w:rsid w:val="004D567D"/>
    <w:rsid w:val="004D5C91"/>
    <w:rsid w:val="004D6668"/>
    <w:rsid w:val="004D6FF6"/>
    <w:rsid w:val="004D7051"/>
    <w:rsid w:val="004D725E"/>
    <w:rsid w:val="004D73AB"/>
    <w:rsid w:val="004D7C10"/>
    <w:rsid w:val="004D7FCF"/>
    <w:rsid w:val="004E0261"/>
    <w:rsid w:val="004E028A"/>
    <w:rsid w:val="004E03E5"/>
    <w:rsid w:val="004E0A21"/>
    <w:rsid w:val="004E0B36"/>
    <w:rsid w:val="004E117B"/>
    <w:rsid w:val="004E12A6"/>
    <w:rsid w:val="004E143F"/>
    <w:rsid w:val="004E16F8"/>
    <w:rsid w:val="004E1D0A"/>
    <w:rsid w:val="004E280E"/>
    <w:rsid w:val="004E293C"/>
    <w:rsid w:val="004E2D07"/>
    <w:rsid w:val="004E2DEF"/>
    <w:rsid w:val="004E35E1"/>
    <w:rsid w:val="004E36DF"/>
    <w:rsid w:val="004E3BC5"/>
    <w:rsid w:val="004E3CCA"/>
    <w:rsid w:val="004E42C7"/>
    <w:rsid w:val="004E43FE"/>
    <w:rsid w:val="004E4859"/>
    <w:rsid w:val="004E4F02"/>
    <w:rsid w:val="004E51C8"/>
    <w:rsid w:val="004E59C5"/>
    <w:rsid w:val="004E59E7"/>
    <w:rsid w:val="004E5BBF"/>
    <w:rsid w:val="004E61D5"/>
    <w:rsid w:val="004E631C"/>
    <w:rsid w:val="004E6EF4"/>
    <w:rsid w:val="004E6FAF"/>
    <w:rsid w:val="004E7B1E"/>
    <w:rsid w:val="004F01F8"/>
    <w:rsid w:val="004F03CC"/>
    <w:rsid w:val="004F05DE"/>
    <w:rsid w:val="004F075C"/>
    <w:rsid w:val="004F0A37"/>
    <w:rsid w:val="004F0A5A"/>
    <w:rsid w:val="004F0A79"/>
    <w:rsid w:val="004F0CD1"/>
    <w:rsid w:val="004F0EF2"/>
    <w:rsid w:val="004F10CB"/>
    <w:rsid w:val="004F11E1"/>
    <w:rsid w:val="004F1977"/>
    <w:rsid w:val="004F1D57"/>
    <w:rsid w:val="004F2035"/>
    <w:rsid w:val="004F23D9"/>
    <w:rsid w:val="004F2503"/>
    <w:rsid w:val="004F28CF"/>
    <w:rsid w:val="004F29B4"/>
    <w:rsid w:val="004F2AB6"/>
    <w:rsid w:val="004F2C62"/>
    <w:rsid w:val="004F2D2C"/>
    <w:rsid w:val="004F2E0B"/>
    <w:rsid w:val="004F310E"/>
    <w:rsid w:val="004F3316"/>
    <w:rsid w:val="004F3BDC"/>
    <w:rsid w:val="004F3C82"/>
    <w:rsid w:val="004F3EE1"/>
    <w:rsid w:val="004F43D9"/>
    <w:rsid w:val="004F482A"/>
    <w:rsid w:val="004F4973"/>
    <w:rsid w:val="004F4C17"/>
    <w:rsid w:val="004F4DA9"/>
    <w:rsid w:val="004F5034"/>
    <w:rsid w:val="004F5218"/>
    <w:rsid w:val="004F56E5"/>
    <w:rsid w:val="004F5C08"/>
    <w:rsid w:val="004F5D53"/>
    <w:rsid w:val="004F6242"/>
    <w:rsid w:val="004F65CB"/>
    <w:rsid w:val="004F68E0"/>
    <w:rsid w:val="004F6BD3"/>
    <w:rsid w:val="004F6BFE"/>
    <w:rsid w:val="004F6D2F"/>
    <w:rsid w:val="004F6DC4"/>
    <w:rsid w:val="004F765E"/>
    <w:rsid w:val="004F7883"/>
    <w:rsid w:val="004F7999"/>
    <w:rsid w:val="004F7F88"/>
    <w:rsid w:val="005004EB"/>
    <w:rsid w:val="00500AEE"/>
    <w:rsid w:val="00500C07"/>
    <w:rsid w:val="00501163"/>
    <w:rsid w:val="00501408"/>
    <w:rsid w:val="0050199A"/>
    <w:rsid w:val="005019A9"/>
    <w:rsid w:val="00501C01"/>
    <w:rsid w:val="0050225C"/>
    <w:rsid w:val="005022F3"/>
    <w:rsid w:val="00502604"/>
    <w:rsid w:val="00502B61"/>
    <w:rsid w:val="00502D33"/>
    <w:rsid w:val="00502D95"/>
    <w:rsid w:val="00502EFD"/>
    <w:rsid w:val="00503594"/>
    <w:rsid w:val="005035A0"/>
    <w:rsid w:val="005035B5"/>
    <w:rsid w:val="00503AF3"/>
    <w:rsid w:val="00504100"/>
    <w:rsid w:val="00504636"/>
    <w:rsid w:val="00504935"/>
    <w:rsid w:val="00505023"/>
    <w:rsid w:val="00505569"/>
    <w:rsid w:val="005059D1"/>
    <w:rsid w:val="00505EB8"/>
    <w:rsid w:val="005064A8"/>
    <w:rsid w:val="005065F2"/>
    <w:rsid w:val="00506AA3"/>
    <w:rsid w:val="00506C66"/>
    <w:rsid w:val="00506E90"/>
    <w:rsid w:val="005074EE"/>
    <w:rsid w:val="0050756B"/>
    <w:rsid w:val="005075BB"/>
    <w:rsid w:val="00507908"/>
    <w:rsid w:val="00507CA8"/>
    <w:rsid w:val="00507CB3"/>
    <w:rsid w:val="00507DC5"/>
    <w:rsid w:val="00507E8F"/>
    <w:rsid w:val="00507EDA"/>
    <w:rsid w:val="005102E4"/>
    <w:rsid w:val="00510390"/>
    <w:rsid w:val="00510989"/>
    <w:rsid w:val="00510EB5"/>
    <w:rsid w:val="0051132E"/>
    <w:rsid w:val="005115FC"/>
    <w:rsid w:val="00511C16"/>
    <w:rsid w:val="00511CA8"/>
    <w:rsid w:val="00511F60"/>
    <w:rsid w:val="005129B5"/>
    <w:rsid w:val="00512B67"/>
    <w:rsid w:val="00512B94"/>
    <w:rsid w:val="00512D0F"/>
    <w:rsid w:val="00512E33"/>
    <w:rsid w:val="00512E39"/>
    <w:rsid w:val="0051350B"/>
    <w:rsid w:val="005137AD"/>
    <w:rsid w:val="005138DA"/>
    <w:rsid w:val="00513C66"/>
    <w:rsid w:val="00513DEC"/>
    <w:rsid w:val="00514314"/>
    <w:rsid w:val="00514537"/>
    <w:rsid w:val="005149BB"/>
    <w:rsid w:val="00515133"/>
    <w:rsid w:val="00515266"/>
    <w:rsid w:val="005152A1"/>
    <w:rsid w:val="00515394"/>
    <w:rsid w:val="005153EF"/>
    <w:rsid w:val="00515606"/>
    <w:rsid w:val="0051562F"/>
    <w:rsid w:val="005158D5"/>
    <w:rsid w:val="00515C37"/>
    <w:rsid w:val="00515D5B"/>
    <w:rsid w:val="005160EB"/>
    <w:rsid w:val="005164D1"/>
    <w:rsid w:val="005167E4"/>
    <w:rsid w:val="0051683C"/>
    <w:rsid w:val="00516A31"/>
    <w:rsid w:val="00516ACC"/>
    <w:rsid w:val="005173EE"/>
    <w:rsid w:val="005176D1"/>
    <w:rsid w:val="00517F61"/>
    <w:rsid w:val="00520081"/>
    <w:rsid w:val="0052011A"/>
    <w:rsid w:val="005201E2"/>
    <w:rsid w:val="00520A69"/>
    <w:rsid w:val="00520F83"/>
    <w:rsid w:val="00521644"/>
    <w:rsid w:val="00521757"/>
    <w:rsid w:val="00521797"/>
    <w:rsid w:val="00521947"/>
    <w:rsid w:val="00521F7B"/>
    <w:rsid w:val="005226E5"/>
    <w:rsid w:val="0052275F"/>
    <w:rsid w:val="00522BF3"/>
    <w:rsid w:val="00522C48"/>
    <w:rsid w:val="00523096"/>
    <w:rsid w:val="005238C5"/>
    <w:rsid w:val="005242FB"/>
    <w:rsid w:val="005242FF"/>
    <w:rsid w:val="00524413"/>
    <w:rsid w:val="00524B81"/>
    <w:rsid w:val="00524E21"/>
    <w:rsid w:val="00524F3A"/>
    <w:rsid w:val="00525094"/>
    <w:rsid w:val="00525297"/>
    <w:rsid w:val="00525428"/>
    <w:rsid w:val="00525C8B"/>
    <w:rsid w:val="00525DA0"/>
    <w:rsid w:val="00526747"/>
    <w:rsid w:val="00526D2E"/>
    <w:rsid w:val="00526D80"/>
    <w:rsid w:val="0052742E"/>
    <w:rsid w:val="005274CE"/>
    <w:rsid w:val="00527A2D"/>
    <w:rsid w:val="00527BB2"/>
    <w:rsid w:val="0053017B"/>
    <w:rsid w:val="0053073C"/>
    <w:rsid w:val="00530AB3"/>
    <w:rsid w:val="00530CCF"/>
    <w:rsid w:val="00530EF7"/>
    <w:rsid w:val="005310DC"/>
    <w:rsid w:val="00531173"/>
    <w:rsid w:val="005311CA"/>
    <w:rsid w:val="005315C3"/>
    <w:rsid w:val="00531DCE"/>
    <w:rsid w:val="0053214C"/>
    <w:rsid w:val="005321D2"/>
    <w:rsid w:val="0053235D"/>
    <w:rsid w:val="005324E4"/>
    <w:rsid w:val="00532B06"/>
    <w:rsid w:val="00532C2D"/>
    <w:rsid w:val="00533016"/>
    <w:rsid w:val="0053304F"/>
    <w:rsid w:val="005330EE"/>
    <w:rsid w:val="005336D1"/>
    <w:rsid w:val="00533B80"/>
    <w:rsid w:val="00534B7C"/>
    <w:rsid w:val="00534B92"/>
    <w:rsid w:val="00534DC9"/>
    <w:rsid w:val="005357CE"/>
    <w:rsid w:val="00535B89"/>
    <w:rsid w:val="00535C32"/>
    <w:rsid w:val="00535EA0"/>
    <w:rsid w:val="00535F47"/>
    <w:rsid w:val="00536161"/>
    <w:rsid w:val="00536163"/>
    <w:rsid w:val="005368B1"/>
    <w:rsid w:val="00536A48"/>
    <w:rsid w:val="00536DA9"/>
    <w:rsid w:val="00536DD8"/>
    <w:rsid w:val="00537192"/>
    <w:rsid w:val="00537270"/>
    <w:rsid w:val="00537523"/>
    <w:rsid w:val="005378AB"/>
    <w:rsid w:val="00537906"/>
    <w:rsid w:val="00537D95"/>
    <w:rsid w:val="00540002"/>
    <w:rsid w:val="00540493"/>
    <w:rsid w:val="00540784"/>
    <w:rsid w:val="00541408"/>
    <w:rsid w:val="00541637"/>
    <w:rsid w:val="00541698"/>
    <w:rsid w:val="005418DA"/>
    <w:rsid w:val="005419A6"/>
    <w:rsid w:val="00541CE1"/>
    <w:rsid w:val="00542342"/>
    <w:rsid w:val="005423C8"/>
    <w:rsid w:val="00542561"/>
    <w:rsid w:val="0054271D"/>
    <w:rsid w:val="005427C6"/>
    <w:rsid w:val="00542AD6"/>
    <w:rsid w:val="00542F24"/>
    <w:rsid w:val="0054304B"/>
    <w:rsid w:val="00543477"/>
    <w:rsid w:val="0054361F"/>
    <w:rsid w:val="00543B3E"/>
    <w:rsid w:val="00543C66"/>
    <w:rsid w:val="00544A3C"/>
    <w:rsid w:val="00544CF7"/>
    <w:rsid w:val="00544E77"/>
    <w:rsid w:val="0054518F"/>
    <w:rsid w:val="00545333"/>
    <w:rsid w:val="00545351"/>
    <w:rsid w:val="005456EC"/>
    <w:rsid w:val="00545B4D"/>
    <w:rsid w:val="00545C5B"/>
    <w:rsid w:val="00545EFA"/>
    <w:rsid w:val="00546237"/>
    <w:rsid w:val="0054658C"/>
    <w:rsid w:val="00546840"/>
    <w:rsid w:val="00546AB5"/>
    <w:rsid w:val="00546ED5"/>
    <w:rsid w:val="00546F07"/>
    <w:rsid w:val="005473D9"/>
    <w:rsid w:val="00547672"/>
    <w:rsid w:val="00547E9C"/>
    <w:rsid w:val="005504A7"/>
    <w:rsid w:val="0055052E"/>
    <w:rsid w:val="00550850"/>
    <w:rsid w:val="0055090D"/>
    <w:rsid w:val="00550C51"/>
    <w:rsid w:val="00550D91"/>
    <w:rsid w:val="0055198D"/>
    <w:rsid w:val="00551DE8"/>
    <w:rsid w:val="00551F7F"/>
    <w:rsid w:val="00552211"/>
    <w:rsid w:val="00552345"/>
    <w:rsid w:val="00552A09"/>
    <w:rsid w:val="00552B9B"/>
    <w:rsid w:val="00552BC8"/>
    <w:rsid w:val="00552D20"/>
    <w:rsid w:val="00552E4B"/>
    <w:rsid w:val="00553312"/>
    <w:rsid w:val="00553860"/>
    <w:rsid w:val="00553A11"/>
    <w:rsid w:val="005540B4"/>
    <w:rsid w:val="0055423F"/>
    <w:rsid w:val="00554499"/>
    <w:rsid w:val="00554A35"/>
    <w:rsid w:val="00555172"/>
    <w:rsid w:val="005556BF"/>
    <w:rsid w:val="005558BF"/>
    <w:rsid w:val="00555A2A"/>
    <w:rsid w:val="005564EE"/>
    <w:rsid w:val="005568CD"/>
    <w:rsid w:val="00556FCF"/>
    <w:rsid w:val="00556FF4"/>
    <w:rsid w:val="0055707E"/>
    <w:rsid w:val="00557438"/>
    <w:rsid w:val="00557445"/>
    <w:rsid w:val="00557F95"/>
    <w:rsid w:val="00560066"/>
    <w:rsid w:val="005602D7"/>
    <w:rsid w:val="00560518"/>
    <w:rsid w:val="005605D6"/>
    <w:rsid w:val="00560805"/>
    <w:rsid w:val="00560A63"/>
    <w:rsid w:val="00560CD4"/>
    <w:rsid w:val="00561102"/>
    <w:rsid w:val="00561155"/>
    <w:rsid w:val="0056160F"/>
    <w:rsid w:val="00561798"/>
    <w:rsid w:val="005618B2"/>
    <w:rsid w:val="00561B0E"/>
    <w:rsid w:val="00561BAF"/>
    <w:rsid w:val="00561C6D"/>
    <w:rsid w:val="005620AE"/>
    <w:rsid w:val="005620FC"/>
    <w:rsid w:val="00563419"/>
    <w:rsid w:val="00563602"/>
    <w:rsid w:val="00564944"/>
    <w:rsid w:val="00564B97"/>
    <w:rsid w:val="0056503D"/>
    <w:rsid w:val="005654E5"/>
    <w:rsid w:val="0056582E"/>
    <w:rsid w:val="00565877"/>
    <w:rsid w:val="00565E23"/>
    <w:rsid w:val="005662FB"/>
    <w:rsid w:val="0056637B"/>
    <w:rsid w:val="0056653D"/>
    <w:rsid w:val="00566627"/>
    <w:rsid w:val="005668D0"/>
    <w:rsid w:val="00566B1C"/>
    <w:rsid w:val="00566B55"/>
    <w:rsid w:val="00567205"/>
    <w:rsid w:val="00567D47"/>
    <w:rsid w:val="0057032B"/>
    <w:rsid w:val="00570353"/>
    <w:rsid w:val="00570889"/>
    <w:rsid w:val="00571043"/>
    <w:rsid w:val="005711D4"/>
    <w:rsid w:val="00572383"/>
    <w:rsid w:val="005728C4"/>
    <w:rsid w:val="00572970"/>
    <w:rsid w:val="00573044"/>
    <w:rsid w:val="00573311"/>
    <w:rsid w:val="0057345B"/>
    <w:rsid w:val="00573765"/>
    <w:rsid w:val="00573928"/>
    <w:rsid w:val="00573955"/>
    <w:rsid w:val="00573DB1"/>
    <w:rsid w:val="00574148"/>
    <w:rsid w:val="005744AF"/>
    <w:rsid w:val="005744EF"/>
    <w:rsid w:val="005750E2"/>
    <w:rsid w:val="00575205"/>
    <w:rsid w:val="005752CE"/>
    <w:rsid w:val="00575866"/>
    <w:rsid w:val="0057586E"/>
    <w:rsid w:val="00575F9C"/>
    <w:rsid w:val="00576351"/>
    <w:rsid w:val="00576841"/>
    <w:rsid w:val="00576E62"/>
    <w:rsid w:val="005776FE"/>
    <w:rsid w:val="00577A08"/>
    <w:rsid w:val="00577C3A"/>
    <w:rsid w:val="00577E11"/>
    <w:rsid w:val="005800AB"/>
    <w:rsid w:val="005800F0"/>
    <w:rsid w:val="0058017F"/>
    <w:rsid w:val="00580654"/>
    <w:rsid w:val="005807BA"/>
    <w:rsid w:val="00580A8C"/>
    <w:rsid w:val="00580CA0"/>
    <w:rsid w:val="005812CD"/>
    <w:rsid w:val="00581344"/>
    <w:rsid w:val="00581363"/>
    <w:rsid w:val="005818F5"/>
    <w:rsid w:val="00581B2C"/>
    <w:rsid w:val="00581BA4"/>
    <w:rsid w:val="005820CE"/>
    <w:rsid w:val="00582388"/>
    <w:rsid w:val="00582663"/>
    <w:rsid w:val="0058270D"/>
    <w:rsid w:val="00582989"/>
    <w:rsid w:val="005829D1"/>
    <w:rsid w:val="00582A55"/>
    <w:rsid w:val="00582E30"/>
    <w:rsid w:val="00583110"/>
    <w:rsid w:val="005831D9"/>
    <w:rsid w:val="00583B74"/>
    <w:rsid w:val="00583BCF"/>
    <w:rsid w:val="00583C95"/>
    <w:rsid w:val="00583CC6"/>
    <w:rsid w:val="00583D00"/>
    <w:rsid w:val="0058407D"/>
    <w:rsid w:val="005842F3"/>
    <w:rsid w:val="00584580"/>
    <w:rsid w:val="00584645"/>
    <w:rsid w:val="00584ABB"/>
    <w:rsid w:val="00584D0C"/>
    <w:rsid w:val="00584D66"/>
    <w:rsid w:val="005857E1"/>
    <w:rsid w:val="00585813"/>
    <w:rsid w:val="00585973"/>
    <w:rsid w:val="00585A63"/>
    <w:rsid w:val="00585CC6"/>
    <w:rsid w:val="00585D63"/>
    <w:rsid w:val="00585D7D"/>
    <w:rsid w:val="00585E42"/>
    <w:rsid w:val="00586256"/>
    <w:rsid w:val="00586C32"/>
    <w:rsid w:val="005873EE"/>
    <w:rsid w:val="005874D8"/>
    <w:rsid w:val="00587A85"/>
    <w:rsid w:val="00587E31"/>
    <w:rsid w:val="00587EF4"/>
    <w:rsid w:val="005900FF"/>
    <w:rsid w:val="005908DA"/>
    <w:rsid w:val="00590B83"/>
    <w:rsid w:val="00590D23"/>
    <w:rsid w:val="00590E3D"/>
    <w:rsid w:val="00590E61"/>
    <w:rsid w:val="005913DA"/>
    <w:rsid w:val="00591691"/>
    <w:rsid w:val="00591C48"/>
    <w:rsid w:val="00591CED"/>
    <w:rsid w:val="00591EFA"/>
    <w:rsid w:val="00592286"/>
    <w:rsid w:val="005926C0"/>
    <w:rsid w:val="00592821"/>
    <w:rsid w:val="005928A4"/>
    <w:rsid w:val="00592914"/>
    <w:rsid w:val="00593182"/>
    <w:rsid w:val="0059328A"/>
    <w:rsid w:val="00593358"/>
    <w:rsid w:val="0059372C"/>
    <w:rsid w:val="00593D9F"/>
    <w:rsid w:val="00594788"/>
    <w:rsid w:val="00594904"/>
    <w:rsid w:val="00594AD1"/>
    <w:rsid w:val="00594BDE"/>
    <w:rsid w:val="00594C25"/>
    <w:rsid w:val="00594E6B"/>
    <w:rsid w:val="00595031"/>
    <w:rsid w:val="00595E5F"/>
    <w:rsid w:val="0059612C"/>
    <w:rsid w:val="00596163"/>
    <w:rsid w:val="00596A52"/>
    <w:rsid w:val="00596A9E"/>
    <w:rsid w:val="00596B48"/>
    <w:rsid w:val="00597495"/>
    <w:rsid w:val="00597613"/>
    <w:rsid w:val="00597667"/>
    <w:rsid w:val="00597818"/>
    <w:rsid w:val="00597CA1"/>
    <w:rsid w:val="005A0223"/>
    <w:rsid w:val="005A02CE"/>
    <w:rsid w:val="005A0511"/>
    <w:rsid w:val="005A0759"/>
    <w:rsid w:val="005A07CF"/>
    <w:rsid w:val="005A08C1"/>
    <w:rsid w:val="005A0AF3"/>
    <w:rsid w:val="005A0C70"/>
    <w:rsid w:val="005A0DCB"/>
    <w:rsid w:val="005A1417"/>
    <w:rsid w:val="005A1559"/>
    <w:rsid w:val="005A195D"/>
    <w:rsid w:val="005A1BC8"/>
    <w:rsid w:val="005A1D45"/>
    <w:rsid w:val="005A2474"/>
    <w:rsid w:val="005A2744"/>
    <w:rsid w:val="005A2B22"/>
    <w:rsid w:val="005A2D15"/>
    <w:rsid w:val="005A3430"/>
    <w:rsid w:val="005A3546"/>
    <w:rsid w:val="005A35D8"/>
    <w:rsid w:val="005A360D"/>
    <w:rsid w:val="005A3808"/>
    <w:rsid w:val="005A38D6"/>
    <w:rsid w:val="005A3ED9"/>
    <w:rsid w:val="005A3EE0"/>
    <w:rsid w:val="005A401D"/>
    <w:rsid w:val="005A44BD"/>
    <w:rsid w:val="005A48FF"/>
    <w:rsid w:val="005A4B8C"/>
    <w:rsid w:val="005A515D"/>
    <w:rsid w:val="005A52EC"/>
    <w:rsid w:val="005A590A"/>
    <w:rsid w:val="005A5CB1"/>
    <w:rsid w:val="005A5DDC"/>
    <w:rsid w:val="005A603C"/>
    <w:rsid w:val="005A63F6"/>
    <w:rsid w:val="005A663A"/>
    <w:rsid w:val="005A66D0"/>
    <w:rsid w:val="005A6808"/>
    <w:rsid w:val="005A6A89"/>
    <w:rsid w:val="005B1393"/>
    <w:rsid w:val="005B1576"/>
    <w:rsid w:val="005B19FE"/>
    <w:rsid w:val="005B1C9E"/>
    <w:rsid w:val="005B1DF0"/>
    <w:rsid w:val="005B2A24"/>
    <w:rsid w:val="005B315B"/>
    <w:rsid w:val="005B3467"/>
    <w:rsid w:val="005B354E"/>
    <w:rsid w:val="005B3A35"/>
    <w:rsid w:val="005B4195"/>
    <w:rsid w:val="005B4842"/>
    <w:rsid w:val="005B4B9B"/>
    <w:rsid w:val="005B4E93"/>
    <w:rsid w:val="005B4F55"/>
    <w:rsid w:val="005B5424"/>
    <w:rsid w:val="005B5453"/>
    <w:rsid w:val="005B592B"/>
    <w:rsid w:val="005B6035"/>
    <w:rsid w:val="005B6094"/>
    <w:rsid w:val="005B6D1F"/>
    <w:rsid w:val="005B7350"/>
    <w:rsid w:val="005B738C"/>
    <w:rsid w:val="005B76DF"/>
    <w:rsid w:val="005B78DF"/>
    <w:rsid w:val="005C03E7"/>
    <w:rsid w:val="005C0507"/>
    <w:rsid w:val="005C0973"/>
    <w:rsid w:val="005C0C08"/>
    <w:rsid w:val="005C0EB2"/>
    <w:rsid w:val="005C125D"/>
    <w:rsid w:val="005C17B0"/>
    <w:rsid w:val="005C18C2"/>
    <w:rsid w:val="005C1A46"/>
    <w:rsid w:val="005C1B20"/>
    <w:rsid w:val="005C1B50"/>
    <w:rsid w:val="005C1B55"/>
    <w:rsid w:val="005C1C64"/>
    <w:rsid w:val="005C1D03"/>
    <w:rsid w:val="005C1FCD"/>
    <w:rsid w:val="005C22DB"/>
    <w:rsid w:val="005C275D"/>
    <w:rsid w:val="005C285F"/>
    <w:rsid w:val="005C2AAC"/>
    <w:rsid w:val="005C2E07"/>
    <w:rsid w:val="005C3215"/>
    <w:rsid w:val="005C32AD"/>
    <w:rsid w:val="005C3AD8"/>
    <w:rsid w:val="005C3BAB"/>
    <w:rsid w:val="005C3E8A"/>
    <w:rsid w:val="005C4152"/>
    <w:rsid w:val="005C41CB"/>
    <w:rsid w:val="005C441C"/>
    <w:rsid w:val="005C4C3A"/>
    <w:rsid w:val="005C4D66"/>
    <w:rsid w:val="005C4F7C"/>
    <w:rsid w:val="005C4FEB"/>
    <w:rsid w:val="005C5428"/>
    <w:rsid w:val="005C54A4"/>
    <w:rsid w:val="005C5665"/>
    <w:rsid w:val="005C571F"/>
    <w:rsid w:val="005C596C"/>
    <w:rsid w:val="005C5B2F"/>
    <w:rsid w:val="005C5D9C"/>
    <w:rsid w:val="005C6256"/>
    <w:rsid w:val="005C647B"/>
    <w:rsid w:val="005C6DA3"/>
    <w:rsid w:val="005C75C9"/>
    <w:rsid w:val="005C76C3"/>
    <w:rsid w:val="005C799B"/>
    <w:rsid w:val="005D04FC"/>
    <w:rsid w:val="005D0B20"/>
    <w:rsid w:val="005D0BF8"/>
    <w:rsid w:val="005D0FD7"/>
    <w:rsid w:val="005D144A"/>
    <w:rsid w:val="005D18FE"/>
    <w:rsid w:val="005D28BD"/>
    <w:rsid w:val="005D2B8F"/>
    <w:rsid w:val="005D341B"/>
    <w:rsid w:val="005D3453"/>
    <w:rsid w:val="005D3896"/>
    <w:rsid w:val="005D3A7E"/>
    <w:rsid w:val="005D3F71"/>
    <w:rsid w:val="005D4169"/>
    <w:rsid w:val="005D42D5"/>
    <w:rsid w:val="005D471B"/>
    <w:rsid w:val="005D4A97"/>
    <w:rsid w:val="005D4D99"/>
    <w:rsid w:val="005D4F8C"/>
    <w:rsid w:val="005D5018"/>
    <w:rsid w:val="005D556C"/>
    <w:rsid w:val="005D622F"/>
    <w:rsid w:val="005D6324"/>
    <w:rsid w:val="005D6453"/>
    <w:rsid w:val="005D6A5F"/>
    <w:rsid w:val="005D6A9C"/>
    <w:rsid w:val="005D6E7B"/>
    <w:rsid w:val="005D6EE7"/>
    <w:rsid w:val="005D6F32"/>
    <w:rsid w:val="005D73A1"/>
    <w:rsid w:val="005D7661"/>
    <w:rsid w:val="005D78EA"/>
    <w:rsid w:val="005D7928"/>
    <w:rsid w:val="005D7C15"/>
    <w:rsid w:val="005E0031"/>
    <w:rsid w:val="005E03A8"/>
    <w:rsid w:val="005E04C9"/>
    <w:rsid w:val="005E09F8"/>
    <w:rsid w:val="005E0F9F"/>
    <w:rsid w:val="005E1265"/>
    <w:rsid w:val="005E1540"/>
    <w:rsid w:val="005E1AA4"/>
    <w:rsid w:val="005E2AE9"/>
    <w:rsid w:val="005E2B1A"/>
    <w:rsid w:val="005E2F53"/>
    <w:rsid w:val="005E31EC"/>
    <w:rsid w:val="005E3243"/>
    <w:rsid w:val="005E3851"/>
    <w:rsid w:val="005E38D9"/>
    <w:rsid w:val="005E39E0"/>
    <w:rsid w:val="005E3A7E"/>
    <w:rsid w:val="005E3B9E"/>
    <w:rsid w:val="005E3D9B"/>
    <w:rsid w:val="005E3F6F"/>
    <w:rsid w:val="005E3F89"/>
    <w:rsid w:val="005E4025"/>
    <w:rsid w:val="005E40D5"/>
    <w:rsid w:val="005E422B"/>
    <w:rsid w:val="005E443A"/>
    <w:rsid w:val="005E44C4"/>
    <w:rsid w:val="005E4625"/>
    <w:rsid w:val="005E488D"/>
    <w:rsid w:val="005E48FA"/>
    <w:rsid w:val="005E4931"/>
    <w:rsid w:val="005E514F"/>
    <w:rsid w:val="005E5963"/>
    <w:rsid w:val="005E5B8E"/>
    <w:rsid w:val="005E5F91"/>
    <w:rsid w:val="005E629D"/>
    <w:rsid w:val="005E643F"/>
    <w:rsid w:val="005E64DA"/>
    <w:rsid w:val="005E6B89"/>
    <w:rsid w:val="005E6DB3"/>
    <w:rsid w:val="005E6F6B"/>
    <w:rsid w:val="005E7422"/>
    <w:rsid w:val="005E7B58"/>
    <w:rsid w:val="005E7D38"/>
    <w:rsid w:val="005F0545"/>
    <w:rsid w:val="005F0829"/>
    <w:rsid w:val="005F093D"/>
    <w:rsid w:val="005F1F53"/>
    <w:rsid w:val="005F2082"/>
    <w:rsid w:val="005F2336"/>
    <w:rsid w:val="005F2561"/>
    <w:rsid w:val="005F25E7"/>
    <w:rsid w:val="005F264B"/>
    <w:rsid w:val="005F2C42"/>
    <w:rsid w:val="005F30F4"/>
    <w:rsid w:val="005F33AA"/>
    <w:rsid w:val="005F383B"/>
    <w:rsid w:val="005F3D64"/>
    <w:rsid w:val="005F4216"/>
    <w:rsid w:val="005F421C"/>
    <w:rsid w:val="005F45B4"/>
    <w:rsid w:val="005F47A1"/>
    <w:rsid w:val="005F47AB"/>
    <w:rsid w:val="005F4C8C"/>
    <w:rsid w:val="005F5302"/>
    <w:rsid w:val="005F53A6"/>
    <w:rsid w:val="005F5630"/>
    <w:rsid w:val="005F5BC9"/>
    <w:rsid w:val="005F5EDA"/>
    <w:rsid w:val="005F60EF"/>
    <w:rsid w:val="005F654C"/>
    <w:rsid w:val="005F65D2"/>
    <w:rsid w:val="005F68A8"/>
    <w:rsid w:val="005F6E25"/>
    <w:rsid w:val="005F6F16"/>
    <w:rsid w:val="005F7282"/>
    <w:rsid w:val="005F76AD"/>
    <w:rsid w:val="005F7C0A"/>
    <w:rsid w:val="005F7CC7"/>
    <w:rsid w:val="006010AC"/>
    <w:rsid w:val="0060134E"/>
    <w:rsid w:val="00601C17"/>
    <w:rsid w:val="0060219F"/>
    <w:rsid w:val="00602220"/>
    <w:rsid w:val="0060229E"/>
    <w:rsid w:val="00602400"/>
    <w:rsid w:val="00602805"/>
    <w:rsid w:val="00603120"/>
    <w:rsid w:val="00603288"/>
    <w:rsid w:val="006035B8"/>
    <w:rsid w:val="00603740"/>
    <w:rsid w:val="00603A21"/>
    <w:rsid w:val="00603AB1"/>
    <w:rsid w:val="00603E6F"/>
    <w:rsid w:val="00604134"/>
    <w:rsid w:val="006046FF"/>
    <w:rsid w:val="0060485D"/>
    <w:rsid w:val="00604BCB"/>
    <w:rsid w:val="00605E80"/>
    <w:rsid w:val="00605F2E"/>
    <w:rsid w:val="00606201"/>
    <w:rsid w:val="0060626A"/>
    <w:rsid w:val="00606A0D"/>
    <w:rsid w:val="00606E00"/>
    <w:rsid w:val="00607032"/>
    <w:rsid w:val="00607260"/>
    <w:rsid w:val="006074EE"/>
    <w:rsid w:val="0060758A"/>
    <w:rsid w:val="006076FD"/>
    <w:rsid w:val="00607AB9"/>
    <w:rsid w:val="00610557"/>
    <w:rsid w:val="006105B6"/>
    <w:rsid w:val="00610BD6"/>
    <w:rsid w:val="00610FD4"/>
    <w:rsid w:val="00611146"/>
    <w:rsid w:val="00611864"/>
    <w:rsid w:val="006118A1"/>
    <w:rsid w:val="00611972"/>
    <w:rsid w:val="006121DE"/>
    <w:rsid w:val="00612C4E"/>
    <w:rsid w:val="00612F36"/>
    <w:rsid w:val="0061312B"/>
    <w:rsid w:val="0061327C"/>
    <w:rsid w:val="006132ED"/>
    <w:rsid w:val="00613580"/>
    <w:rsid w:val="0061374E"/>
    <w:rsid w:val="00613B0E"/>
    <w:rsid w:val="00613B61"/>
    <w:rsid w:val="00613B7A"/>
    <w:rsid w:val="00613FF7"/>
    <w:rsid w:val="006140BE"/>
    <w:rsid w:val="00614312"/>
    <w:rsid w:val="00614484"/>
    <w:rsid w:val="006145CC"/>
    <w:rsid w:val="00614791"/>
    <w:rsid w:val="00614ED2"/>
    <w:rsid w:val="0061514A"/>
    <w:rsid w:val="00615898"/>
    <w:rsid w:val="006158AF"/>
    <w:rsid w:val="00615D17"/>
    <w:rsid w:val="0061682B"/>
    <w:rsid w:val="006168AC"/>
    <w:rsid w:val="00616998"/>
    <w:rsid w:val="00616AF9"/>
    <w:rsid w:val="00616C1E"/>
    <w:rsid w:val="006174FA"/>
    <w:rsid w:val="006177B1"/>
    <w:rsid w:val="0061781C"/>
    <w:rsid w:val="00617926"/>
    <w:rsid w:val="00617950"/>
    <w:rsid w:val="00617DED"/>
    <w:rsid w:val="0062003F"/>
    <w:rsid w:val="0062099B"/>
    <w:rsid w:val="00620A01"/>
    <w:rsid w:val="00620A2F"/>
    <w:rsid w:val="00621728"/>
    <w:rsid w:val="00621BFF"/>
    <w:rsid w:val="00621DC9"/>
    <w:rsid w:val="00621EE8"/>
    <w:rsid w:val="00622936"/>
    <w:rsid w:val="00622EB2"/>
    <w:rsid w:val="006230A2"/>
    <w:rsid w:val="006230EF"/>
    <w:rsid w:val="00623C0F"/>
    <w:rsid w:val="00623D8D"/>
    <w:rsid w:val="00623E81"/>
    <w:rsid w:val="00623FF5"/>
    <w:rsid w:val="00624A2E"/>
    <w:rsid w:val="0062502A"/>
    <w:rsid w:val="00625240"/>
    <w:rsid w:val="006253DC"/>
    <w:rsid w:val="00625515"/>
    <w:rsid w:val="006257F2"/>
    <w:rsid w:val="00626153"/>
    <w:rsid w:val="0062643D"/>
    <w:rsid w:val="00626661"/>
    <w:rsid w:val="00626714"/>
    <w:rsid w:val="0062681D"/>
    <w:rsid w:val="00626B08"/>
    <w:rsid w:val="00626C4B"/>
    <w:rsid w:val="0062728D"/>
    <w:rsid w:val="006272EA"/>
    <w:rsid w:val="006277F3"/>
    <w:rsid w:val="00627AF6"/>
    <w:rsid w:val="00627D3F"/>
    <w:rsid w:val="00630A63"/>
    <w:rsid w:val="00630AF4"/>
    <w:rsid w:val="00631294"/>
    <w:rsid w:val="0063132F"/>
    <w:rsid w:val="0063151C"/>
    <w:rsid w:val="00631AE3"/>
    <w:rsid w:val="00631F43"/>
    <w:rsid w:val="00632317"/>
    <w:rsid w:val="006324CC"/>
    <w:rsid w:val="006329DF"/>
    <w:rsid w:val="00633094"/>
    <w:rsid w:val="00633CF6"/>
    <w:rsid w:val="00633FA9"/>
    <w:rsid w:val="00633FE7"/>
    <w:rsid w:val="00634176"/>
    <w:rsid w:val="00634233"/>
    <w:rsid w:val="0063455E"/>
    <w:rsid w:val="00634907"/>
    <w:rsid w:val="0063514C"/>
    <w:rsid w:val="00635466"/>
    <w:rsid w:val="006356D8"/>
    <w:rsid w:val="00635823"/>
    <w:rsid w:val="00635A9C"/>
    <w:rsid w:val="00635ADE"/>
    <w:rsid w:val="00635D69"/>
    <w:rsid w:val="00635F5C"/>
    <w:rsid w:val="006360DC"/>
    <w:rsid w:val="006361AE"/>
    <w:rsid w:val="0063629A"/>
    <w:rsid w:val="00636571"/>
    <w:rsid w:val="00636575"/>
    <w:rsid w:val="0063684C"/>
    <w:rsid w:val="006369C5"/>
    <w:rsid w:val="00636A67"/>
    <w:rsid w:val="00636B27"/>
    <w:rsid w:val="00636B56"/>
    <w:rsid w:val="00636EBD"/>
    <w:rsid w:val="0063712C"/>
    <w:rsid w:val="006372AA"/>
    <w:rsid w:val="006372D4"/>
    <w:rsid w:val="00637CAB"/>
    <w:rsid w:val="00637DF5"/>
    <w:rsid w:val="00640249"/>
    <w:rsid w:val="00640642"/>
    <w:rsid w:val="006409E1"/>
    <w:rsid w:val="00640A77"/>
    <w:rsid w:val="00640CAB"/>
    <w:rsid w:val="006410C6"/>
    <w:rsid w:val="00641AE3"/>
    <w:rsid w:val="00641C48"/>
    <w:rsid w:val="00641D65"/>
    <w:rsid w:val="00641E24"/>
    <w:rsid w:val="0064203B"/>
    <w:rsid w:val="006422F2"/>
    <w:rsid w:val="00642C83"/>
    <w:rsid w:val="00642D7D"/>
    <w:rsid w:val="00643855"/>
    <w:rsid w:val="006439C9"/>
    <w:rsid w:val="00643F66"/>
    <w:rsid w:val="0064452A"/>
    <w:rsid w:val="00644614"/>
    <w:rsid w:val="00644850"/>
    <w:rsid w:val="00644A23"/>
    <w:rsid w:val="0064536A"/>
    <w:rsid w:val="00645BC0"/>
    <w:rsid w:val="0064665A"/>
    <w:rsid w:val="00646691"/>
    <w:rsid w:val="00646EE9"/>
    <w:rsid w:val="0064722B"/>
    <w:rsid w:val="00647340"/>
    <w:rsid w:val="00647394"/>
    <w:rsid w:val="00647C85"/>
    <w:rsid w:val="00647F41"/>
    <w:rsid w:val="006500FE"/>
    <w:rsid w:val="00650CCD"/>
    <w:rsid w:val="0065100B"/>
    <w:rsid w:val="00651493"/>
    <w:rsid w:val="006515AE"/>
    <w:rsid w:val="00651641"/>
    <w:rsid w:val="0065192D"/>
    <w:rsid w:val="00651AB1"/>
    <w:rsid w:val="00651E33"/>
    <w:rsid w:val="00652365"/>
    <w:rsid w:val="0065295B"/>
    <w:rsid w:val="00653135"/>
    <w:rsid w:val="006531B2"/>
    <w:rsid w:val="006534C1"/>
    <w:rsid w:val="00653539"/>
    <w:rsid w:val="006535C1"/>
    <w:rsid w:val="00653840"/>
    <w:rsid w:val="00653C6D"/>
    <w:rsid w:val="00653F02"/>
    <w:rsid w:val="006542C9"/>
    <w:rsid w:val="0065479B"/>
    <w:rsid w:val="00654824"/>
    <w:rsid w:val="00654862"/>
    <w:rsid w:val="00654DA0"/>
    <w:rsid w:val="00655082"/>
    <w:rsid w:val="00655286"/>
    <w:rsid w:val="006554C8"/>
    <w:rsid w:val="00655915"/>
    <w:rsid w:val="00655C55"/>
    <w:rsid w:val="00655FE0"/>
    <w:rsid w:val="00656C8A"/>
    <w:rsid w:val="00656DE8"/>
    <w:rsid w:val="00656F7B"/>
    <w:rsid w:val="00657513"/>
    <w:rsid w:val="00657597"/>
    <w:rsid w:val="006575AC"/>
    <w:rsid w:val="00660155"/>
    <w:rsid w:val="006601D8"/>
    <w:rsid w:val="00660371"/>
    <w:rsid w:val="006604E3"/>
    <w:rsid w:val="00660C28"/>
    <w:rsid w:val="006610CF"/>
    <w:rsid w:val="00661150"/>
    <w:rsid w:val="006617B1"/>
    <w:rsid w:val="00661EB0"/>
    <w:rsid w:val="00662319"/>
    <w:rsid w:val="00662407"/>
    <w:rsid w:val="006624CB"/>
    <w:rsid w:val="006624D2"/>
    <w:rsid w:val="006626A9"/>
    <w:rsid w:val="0066278A"/>
    <w:rsid w:val="00662D1C"/>
    <w:rsid w:val="006635CB"/>
    <w:rsid w:val="006635EA"/>
    <w:rsid w:val="0066380D"/>
    <w:rsid w:val="006639FE"/>
    <w:rsid w:val="006643FF"/>
    <w:rsid w:val="00664D62"/>
    <w:rsid w:val="0066516B"/>
    <w:rsid w:val="006651DC"/>
    <w:rsid w:val="00665954"/>
    <w:rsid w:val="00666063"/>
    <w:rsid w:val="006660D4"/>
    <w:rsid w:val="006667A3"/>
    <w:rsid w:val="0066692D"/>
    <w:rsid w:val="00666A2C"/>
    <w:rsid w:val="00666A7C"/>
    <w:rsid w:val="00666BF6"/>
    <w:rsid w:val="00666D75"/>
    <w:rsid w:val="00666E22"/>
    <w:rsid w:val="006674B2"/>
    <w:rsid w:val="00667A3C"/>
    <w:rsid w:val="00667AA0"/>
    <w:rsid w:val="00667EC3"/>
    <w:rsid w:val="00670201"/>
    <w:rsid w:val="006702A9"/>
    <w:rsid w:val="00670312"/>
    <w:rsid w:val="006705A3"/>
    <w:rsid w:val="0067062E"/>
    <w:rsid w:val="006706EF"/>
    <w:rsid w:val="00670827"/>
    <w:rsid w:val="006709B0"/>
    <w:rsid w:val="00670CE0"/>
    <w:rsid w:val="00670D7A"/>
    <w:rsid w:val="00670DF5"/>
    <w:rsid w:val="006713CC"/>
    <w:rsid w:val="00671AB9"/>
    <w:rsid w:val="00671BF6"/>
    <w:rsid w:val="00671E75"/>
    <w:rsid w:val="00671E80"/>
    <w:rsid w:val="00671ECF"/>
    <w:rsid w:val="00672060"/>
    <w:rsid w:val="006720CD"/>
    <w:rsid w:val="006724FD"/>
    <w:rsid w:val="00672670"/>
    <w:rsid w:val="0067273C"/>
    <w:rsid w:val="00672919"/>
    <w:rsid w:val="00672955"/>
    <w:rsid w:val="0067329B"/>
    <w:rsid w:val="00673F27"/>
    <w:rsid w:val="00673F28"/>
    <w:rsid w:val="00674196"/>
    <w:rsid w:val="006746EE"/>
    <w:rsid w:val="006748A7"/>
    <w:rsid w:val="00674A88"/>
    <w:rsid w:val="00674B3D"/>
    <w:rsid w:val="00674B7E"/>
    <w:rsid w:val="00674E0F"/>
    <w:rsid w:val="00674E89"/>
    <w:rsid w:val="00674F66"/>
    <w:rsid w:val="0067527E"/>
    <w:rsid w:val="00675545"/>
    <w:rsid w:val="00675889"/>
    <w:rsid w:val="006758B1"/>
    <w:rsid w:val="00675947"/>
    <w:rsid w:val="00675D20"/>
    <w:rsid w:val="00675D33"/>
    <w:rsid w:val="00675FBA"/>
    <w:rsid w:val="00676365"/>
    <w:rsid w:val="006763D3"/>
    <w:rsid w:val="0067667C"/>
    <w:rsid w:val="00676CCD"/>
    <w:rsid w:val="00677090"/>
    <w:rsid w:val="00677344"/>
    <w:rsid w:val="00677485"/>
    <w:rsid w:val="006774D6"/>
    <w:rsid w:val="0067775E"/>
    <w:rsid w:val="00677C31"/>
    <w:rsid w:val="00677F78"/>
    <w:rsid w:val="0068033C"/>
    <w:rsid w:val="00680351"/>
    <w:rsid w:val="0068036E"/>
    <w:rsid w:val="006806D5"/>
    <w:rsid w:val="00680B50"/>
    <w:rsid w:val="0068181A"/>
    <w:rsid w:val="006818BD"/>
    <w:rsid w:val="00681CB9"/>
    <w:rsid w:val="006825CF"/>
    <w:rsid w:val="00682958"/>
    <w:rsid w:val="006829E9"/>
    <w:rsid w:val="00682C52"/>
    <w:rsid w:val="006830B6"/>
    <w:rsid w:val="006831BD"/>
    <w:rsid w:val="006835BA"/>
    <w:rsid w:val="00683698"/>
    <w:rsid w:val="006837F6"/>
    <w:rsid w:val="006838F9"/>
    <w:rsid w:val="0068412F"/>
    <w:rsid w:val="006842BC"/>
    <w:rsid w:val="00684460"/>
    <w:rsid w:val="00684507"/>
    <w:rsid w:val="00684753"/>
    <w:rsid w:val="00684BF8"/>
    <w:rsid w:val="00684C7A"/>
    <w:rsid w:val="00684E90"/>
    <w:rsid w:val="0068506A"/>
    <w:rsid w:val="00685205"/>
    <w:rsid w:val="006852B5"/>
    <w:rsid w:val="0068531E"/>
    <w:rsid w:val="006853A6"/>
    <w:rsid w:val="0068552C"/>
    <w:rsid w:val="0068561B"/>
    <w:rsid w:val="006857D3"/>
    <w:rsid w:val="006857E2"/>
    <w:rsid w:val="00686776"/>
    <w:rsid w:val="00686B48"/>
    <w:rsid w:val="00687320"/>
    <w:rsid w:val="0068763C"/>
    <w:rsid w:val="0068771A"/>
    <w:rsid w:val="00687817"/>
    <w:rsid w:val="00687BA5"/>
    <w:rsid w:val="00687E54"/>
    <w:rsid w:val="00687EEA"/>
    <w:rsid w:val="0069008B"/>
    <w:rsid w:val="0069026D"/>
    <w:rsid w:val="0069097B"/>
    <w:rsid w:val="006909B5"/>
    <w:rsid w:val="00690A97"/>
    <w:rsid w:val="00690DAC"/>
    <w:rsid w:val="0069107A"/>
    <w:rsid w:val="0069112B"/>
    <w:rsid w:val="006913D7"/>
    <w:rsid w:val="00691450"/>
    <w:rsid w:val="006919FB"/>
    <w:rsid w:val="00691BB8"/>
    <w:rsid w:val="00692445"/>
    <w:rsid w:val="00692477"/>
    <w:rsid w:val="00692532"/>
    <w:rsid w:val="00692713"/>
    <w:rsid w:val="0069277E"/>
    <w:rsid w:val="006929E1"/>
    <w:rsid w:val="00692B93"/>
    <w:rsid w:val="00692C43"/>
    <w:rsid w:val="00692E02"/>
    <w:rsid w:val="00692F55"/>
    <w:rsid w:val="00692FC1"/>
    <w:rsid w:val="00693104"/>
    <w:rsid w:val="006931F6"/>
    <w:rsid w:val="00693353"/>
    <w:rsid w:val="006935A8"/>
    <w:rsid w:val="006938DB"/>
    <w:rsid w:val="006939E9"/>
    <w:rsid w:val="00693CAD"/>
    <w:rsid w:val="00693EEE"/>
    <w:rsid w:val="00694063"/>
    <w:rsid w:val="00694280"/>
    <w:rsid w:val="00694CE7"/>
    <w:rsid w:val="00694D3C"/>
    <w:rsid w:val="00694E33"/>
    <w:rsid w:val="00695127"/>
    <w:rsid w:val="0069534B"/>
    <w:rsid w:val="00695744"/>
    <w:rsid w:val="00695860"/>
    <w:rsid w:val="006958EC"/>
    <w:rsid w:val="006960FC"/>
    <w:rsid w:val="0069637B"/>
    <w:rsid w:val="006966DF"/>
    <w:rsid w:val="006968D8"/>
    <w:rsid w:val="006968E8"/>
    <w:rsid w:val="00696AAD"/>
    <w:rsid w:val="00696CDF"/>
    <w:rsid w:val="00696E2F"/>
    <w:rsid w:val="00697077"/>
    <w:rsid w:val="006971DC"/>
    <w:rsid w:val="006972F0"/>
    <w:rsid w:val="00697413"/>
    <w:rsid w:val="006977F7"/>
    <w:rsid w:val="006978B6"/>
    <w:rsid w:val="006A0022"/>
    <w:rsid w:val="006A026F"/>
    <w:rsid w:val="006A0B00"/>
    <w:rsid w:val="006A0C94"/>
    <w:rsid w:val="006A0F22"/>
    <w:rsid w:val="006A0FA7"/>
    <w:rsid w:val="006A14F5"/>
    <w:rsid w:val="006A1928"/>
    <w:rsid w:val="006A1E50"/>
    <w:rsid w:val="006A281C"/>
    <w:rsid w:val="006A327E"/>
    <w:rsid w:val="006A3B01"/>
    <w:rsid w:val="006A3C6B"/>
    <w:rsid w:val="006A3C7C"/>
    <w:rsid w:val="006A4519"/>
    <w:rsid w:val="006A453A"/>
    <w:rsid w:val="006A46EF"/>
    <w:rsid w:val="006A4821"/>
    <w:rsid w:val="006A4899"/>
    <w:rsid w:val="006A49BF"/>
    <w:rsid w:val="006A4C58"/>
    <w:rsid w:val="006A5049"/>
    <w:rsid w:val="006A5080"/>
    <w:rsid w:val="006A519B"/>
    <w:rsid w:val="006A52CB"/>
    <w:rsid w:val="006A54B9"/>
    <w:rsid w:val="006A58E1"/>
    <w:rsid w:val="006A642D"/>
    <w:rsid w:val="006A65ED"/>
    <w:rsid w:val="006A6854"/>
    <w:rsid w:val="006A6D32"/>
    <w:rsid w:val="006A6F26"/>
    <w:rsid w:val="006A6FAF"/>
    <w:rsid w:val="006A70B5"/>
    <w:rsid w:val="006A7964"/>
    <w:rsid w:val="006A79E1"/>
    <w:rsid w:val="006A7A97"/>
    <w:rsid w:val="006A7A98"/>
    <w:rsid w:val="006A7EC9"/>
    <w:rsid w:val="006B0194"/>
    <w:rsid w:val="006B01A6"/>
    <w:rsid w:val="006B049B"/>
    <w:rsid w:val="006B05CF"/>
    <w:rsid w:val="006B0B45"/>
    <w:rsid w:val="006B11F4"/>
    <w:rsid w:val="006B1700"/>
    <w:rsid w:val="006B1B99"/>
    <w:rsid w:val="006B22D6"/>
    <w:rsid w:val="006B29F3"/>
    <w:rsid w:val="006B2F05"/>
    <w:rsid w:val="006B34D6"/>
    <w:rsid w:val="006B3B6C"/>
    <w:rsid w:val="006B420B"/>
    <w:rsid w:val="006B42D8"/>
    <w:rsid w:val="006B43FC"/>
    <w:rsid w:val="006B450F"/>
    <w:rsid w:val="006B46A7"/>
    <w:rsid w:val="006B4BD8"/>
    <w:rsid w:val="006B5733"/>
    <w:rsid w:val="006B57C6"/>
    <w:rsid w:val="006B5CBD"/>
    <w:rsid w:val="006B5E14"/>
    <w:rsid w:val="006B61E6"/>
    <w:rsid w:val="006B6CD1"/>
    <w:rsid w:val="006B6F68"/>
    <w:rsid w:val="006B75C4"/>
    <w:rsid w:val="006B7605"/>
    <w:rsid w:val="006B79FC"/>
    <w:rsid w:val="006B7CFC"/>
    <w:rsid w:val="006B7D0A"/>
    <w:rsid w:val="006C006A"/>
    <w:rsid w:val="006C0108"/>
    <w:rsid w:val="006C0118"/>
    <w:rsid w:val="006C03A9"/>
    <w:rsid w:val="006C0421"/>
    <w:rsid w:val="006C0510"/>
    <w:rsid w:val="006C05D7"/>
    <w:rsid w:val="006C0A04"/>
    <w:rsid w:val="006C0C84"/>
    <w:rsid w:val="006C1086"/>
    <w:rsid w:val="006C12F4"/>
    <w:rsid w:val="006C1EA1"/>
    <w:rsid w:val="006C1F64"/>
    <w:rsid w:val="006C2345"/>
    <w:rsid w:val="006C24AE"/>
    <w:rsid w:val="006C2C61"/>
    <w:rsid w:val="006C2C6F"/>
    <w:rsid w:val="006C2E19"/>
    <w:rsid w:val="006C3179"/>
    <w:rsid w:val="006C3736"/>
    <w:rsid w:val="006C4141"/>
    <w:rsid w:val="006C4506"/>
    <w:rsid w:val="006C4928"/>
    <w:rsid w:val="006C4B9A"/>
    <w:rsid w:val="006C4CD1"/>
    <w:rsid w:val="006C5389"/>
    <w:rsid w:val="006C56E2"/>
    <w:rsid w:val="006C58F7"/>
    <w:rsid w:val="006C5A6A"/>
    <w:rsid w:val="006C5CC2"/>
    <w:rsid w:val="006C61FB"/>
    <w:rsid w:val="006C63CA"/>
    <w:rsid w:val="006C63E9"/>
    <w:rsid w:val="006C691E"/>
    <w:rsid w:val="006C6BE6"/>
    <w:rsid w:val="006C6FB4"/>
    <w:rsid w:val="006C723A"/>
    <w:rsid w:val="006C7299"/>
    <w:rsid w:val="006C73A3"/>
    <w:rsid w:val="006C7DBF"/>
    <w:rsid w:val="006C7E0D"/>
    <w:rsid w:val="006D0003"/>
    <w:rsid w:val="006D0012"/>
    <w:rsid w:val="006D15A5"/>
    <w:rsid w:val="006D1CA7"/>
    <w:rsid w:val="006D218E"/>
    <w:rsid w:val="006D25D7"/>
    <w:rsid w:val="006D260E"/>
    <w:rsid w:val="006D2D64"/>
    <w:rsid w:val="006D2E68"/>
    <w:rsid w:val="006D31E4"/>
    <w:rsid w:val="006D3810"/>
    <w:rsid w:val="006D3A5D"/>
    <w:rsid w:val="006D45DB"/>
    <w:rsid w:val="006D471D"/>
    <w:rsid w:val="006D48C2"/>
    <w:rsid w:val="006D4C93"/>
    <w:rsid w:val="006D4E02"/>
    <w:rsid w:val="006D51EE"/>
    <w:rsid w:val="006D5281"/>
    <w:rsid w:val="006D5401"/>
    <w:rsid w:val="006D54BC"/>
    <w:rsid w:val="006D56C1"/>
    <w:rsid w:val="006D5C21"/>
    <w:rsid w:val="006D5E9D"/>
    <w:rsid w:val="006D610F"/>
    <w:rsid w:val="006D6115"/>
    <w:rsid w:val="006D67F8"/>
    <w:rsid w:val="006D7740"/>
    <w:rsid w:val="006D7AEA"/>
    <w:rsid w:val="006D7B28"/>
    <w:rsid w:val="006E0034"/>
    <w:rsid w:val="006E05E4"/>
    <w:rsid w:val="006E06D2"/>
    <w:rsid w:val="006E08B6"/>
    <w:rsid w:val="006E08BA"/>
    <w:rsid w:val="006E0CCD"/>
    <w:rsid w:val="006E0D6E"/>
    <w:rsid w:val="006E1625"/>
    <w:rsid w:val="006E1A10"/>
    <w:rsid w:val="006E1DCA"/>
    <w:rsid w:val="006E2530"/>
    <w:rsid w:val="006E25C9"/>
    <w:rsid w:val="006E2693"/>
    <w:rsid w:val="006E2865"/>
    <w:rsid w:val="006E28E3"/>
    <w:rsid w:val="006E32B5"/>
    <w:rsid w:val="006E33C7"/>
    <w:rsid w:val="006E3434"/>
    <w:rsid w:val="006E3456"/>
    <w:rsid w:val="006E35E6"/>
    <w:rsid w:val="006E3758"/>
    <w:rsid w:val="006E3BCE"/>
    <w:rsid w:val="006E4875"/>
    <w:rsid w:val="006E4EF8"/>
    <w:rsid w:val="006E5540"/>
    <w:rsid w:val="006E5564"/>
    <w:rsid w:val="006E5B2C"/>
    <w:rsid w:val="006E5C25"/>
    <w:rsid w:val="006E64EF"/>
    <w:rsid w:val="006E6992"/>
    <w:rsid w:val="006E74C6"/>
    <w:rsid w:val="006E77F6"/>
    <w:rsid w:val="006E7A31"/>
    <w:rsid w:val="006E7DB4"/>
    <w:rsid w:val="006F030D"/>
    <w:rsid w:val="006F0558"/>
    <w:rsid w:val="006F06E8"/>
    <w:rsid w:val="006F0DB3"/>
    <w:rsid w:val="006F0E06"/>
    <w:rsid w:val="006F1D62"/>
    <w:rsid w:val="006F256E"/>
    <w:rsid w:val="006F2825"/>
    <w:rsid w:val="006F29C6"/>
    <w:rsid w:val="006F2ABD"/>
    <w:rsid w:val="006F2BE0"/>
    <w:rsid w:val="006F2F36"/>
    <w:rsid w:val="006F3374"/>
    <w:rsid w:val="006F33FE"/>
    <w:rsid w:val="006F371D"/>
    <w:rsid w:val="006F3A75"/>
    <w:rsid w:val="006F3C52"/>
    <w:rsid w:val="006F3C56"/>
    <w:rsid w:val="006F3CFA"/>
    <w:rsid w:val="006F3D09"/>
    <w:rsid w:val="006F413C"/>
    <w:rsid w:val="006F4E0B"/>
    <w:rsid w:val="006F514B"/>
    <w:rsid w:val="006F5719"/>
    <w:rsid w:val="006F57D4"/>
    <w:rsid w:val="006F586D"/>
    <w:rsid w:val="006F5882"/>
    <w:rsid w:val="006F5A6A"/>
    <w:rsid w:val="006F624C"/>
    <w:rsid w:val="006F686E"/>
    <w:rsid w:val="006F68CE"/>
    <w:rsid w:val="006F6BBA"/>
    <w:rsid w:val="006F6C2C"/>
    <w:rsid w:val="006F6D70"/>
    <w:rsid w:val="006F6E94"/>
    <w:rsid w:val="006F733C"/>
    <w:rsid w:val="006F73D9"/>
    <w:rsid w:val="006F7898"/>
    <w:rsid w:val="00700445"/>
    <w:rsid w:val="00700A19"/>
    <w:rsid w:val="00700A23"/>
    <w:rsid w:val="00701E97"/>
    <w:rsid w:val="007021F6"/>
    <w:rsid w:val="00702481"/>
    <w:rsid w:val="007028B0"/>
    <w:rsid w:val="00702ED8"/>
    <w:rsid w:val="007031F4"/>
    <w:rsid w:val="00703307"/>
    <w:rsid w:val="007033D0"/>
    <w:rsid w:val="007034AA"/>
    <w:rsid w:val="00703717"/>
    <w:rsid w:val="00703FD3"/>
    <w:rsid w:val="00704072"/>
    <w:rsid w:val="00704169"/>
    <w:rsid w:val="00704626"/>
    <w:rsid w:val="00704667"/>
    <w:rsid w:val="00704716"/>
    <w:rsid w:val="00704ED6"/>
    <w:rsid w:val="00704FB0"/>
    <w:rsid w:val="007050F0"/>
    <w:rsid w:val="007051EF"/>
    <w:rsid w:val="00705441"/>
    <w:rsid w:val="00705487"/>
    <w:rsid w:val="007054D4"/>
    <w:rsid w:val="0070572E"/>
    <w:rsid w:val="00705BA5"/>
    <w:rsid w:val="00706219"/>
    <w:rsid w:val="0070634A"/>
    <w:rsid w:val="00706ACA"/>
    <w:rsid w:val="00706C05"/>
    <w:rsid w:val="00707460"/>
    <w:rsid w:val="0070746D"/>
    <w:rsid w:val="0070783D"/>
    <w:rsid w:val="007078D7"/>
    <w:rsid w:val="00707BC5"/>
    <w:rsid w:val="007105C3"/>
    <w:rsid w:val="00710C23"/>
    <w:rsid w:val="00710C9A"/>
    <w:rsid w:val="00710DFB"/>
    <w:rsid w:val="00710EAF"/>
    <w:rsid w:val="00710ECD"/>
    <w:rsid w:val="00711DCC"/>
    <w:rsid w:val="00711EE0"/>
    <w:rsid w:val="0071238A"/>
    <w:rsid w:val="00712624"/>
    <w:rsid w:val="0071284A"/>
    <w:rsid w:val="00712E1C"/>
    <w:rsid w:val="00712F7D"/>
    <w:rsid w:val="0071325A"/>
    <w:rsid w:val="007138CE"/>
    <w:rsid w:val="0071396D"/>
    <w:rsid w:val="00713B13"/>
    <w:rsid w:val="00713B21"/>
    <w:rsid w:val="00713C75"/>
    <w:rsid w:val="00713DAD"/>
    <w:rsid w:val="00714449"/>
    <w:rsid w:val="007152F1"/>
    <w:rsid w:val="00715581"/>
    <w:rsid w:val="00715606"/>
    <w:rsid w:val="007156C9"/>
    <w:rsid w:val="00715AF2"/>
    <w:rsid w:val="00715C4F"/>
    <w:rsid w:val="0071611C"/>
    <w:rsid w:val="00716194"/>
    <w:rsid w:val="007161A1"/>
    <w:rsid w:val="007161B9"/>
    <w:rsid w:val="007162AF"/>
    <w:rsid w:val="007167D6"/>
    <w:rsid w:val="007170FD"/>
    <w:rsid w:val="007173AB"/>
    <w:rsid w:val="00717503"/>
    <w:rsid w:val="007178A2"/>
    <w:rsid w:val="007178BC"/>
    <w:rsid w:val="00717A0E"/>
    <w:rsid w:val="00717EC4"/>
    <w:rsid w:val="00717F8F"/>
    <w:rsid w:val="00720543"/>
    <w:rsid w:val="007208FF"/>
    <w:rsid w:val="007217EA"/>
    <w:rsid w:val="00721CAF"/>
    <w:rsid w:val="00722251"/>
    <w:rsid w:val="007222CC"/>
    <w:rsid w:val="007223A2"/>
    <w:rsid w:val="0072277E"/>
    <w:rsid w:val="0072290D"/>
    <w:rsid w:val="00722D08"/>
    <w:rsid w:val="00723079"/>
    <w:rsid w:val="00723AD1"/>
    <w:rsid w:val="00723B96"/>
    <w:rsid w:val="00723EE1"/>
    <w:rsid w:val="007241E9"/>
    <w:rsid w:val="00724479"/>
    <w:rsid w:val="00724A64"/>
    <w:rsid w:val="00724EFE"/>
    <w:rsid w:val="00724F13"/>
    <w:rsid w:val="00724F4A"/>
    <w:rsid w:val="0072589A"/>
    <w:rsid w:val="00725949"/>
    <w:rsid w:val="00725DD3"/>
    <w:rsid w:val="007263FB"/>
    <w:rsid w:val="00726511"/>
    <w:rsid w:val="00726F9A"/>
    <w:rsid w:val="007278C0"/>
    <w:rsid w:val="00727F68"/>
    <w:rsid w:val="00730037"/>
    <w:rsid w:val="0073016C"/>
    <w:rsid w:val="007303A9"/>
    <w:rsid w:val="0073041B"/>
    <w:rsid w:val="0073045E"/>
    <w:rsid w:val="00730BEC"/>
    <w:rsid w:val="00730C31"/>
    <w:rsid w:val="007311FD"/>
    <w:rsid w:val="00731635"/>
    <w:rsid w:val="0073222D"/>
    <w:rsid w:val="007324BC"/>
    <w:rsid w:val="007325E9"/>
    <w:rsid w:val="00732991"/>
    <w:rsid w:val="007331EB"/>
    <w:rsid w:val="00733859"/>
    <w:rsid w:val="00733A5D"/>
    <w:rsid w:val="00733A63"/>
    <w:rsid w:val="00733ADB"/>
    <w:rsid w:val="00733B6D"/>
    <w:rsid w:val="00733E17"/>
    <w:rsid w:val="00734089"/>
    <w:rsid w:val="0073428D"/>
    <w:rsid w:val="00734492"/>
    <w:rsid w:val="007346E5"/>
    <w:rsid w:val="00734866"/>
    <w:rsid w:val="007349A3"/>
    <w:rsid w:val="00734A1B"/>
    <w:rsid w:val="00734D87"/>
    <w:rsid w:val="00734ED9"/>
    <w:rsid w:val="00735019"/>
    <w:rsid w:val="0073528E"/>
    <w:rsid w:val="007353BE"/>
    <w:rsid w:val="007358D5"/>
    <w:rsid w:val="007360F9"/>
    <w:rsid w:val="00736459"/>
    <w:rsid w:val="007364B9"/>
    <w:rsid w:val="00736771"/>
    <w:rsid w:val="00736AE4"/>
    <w:rsid w:val="00737293"/>
    <w:rsid w:val="007374AF"/>
    <w:rsid w:val="00737575"/>
    <w:rsid w:val="0073785B"/>
    <w:rsid w:val="00737D96"/>
    <w:rsid w:val="00737F90"/>
    <w:rsid w:val="0074019E"/>
    <w:rsid w:val="00740285"/>
    <w:rsid w:val="00740816"/>
    <w:rsid w:val="00741723"/>
    <w:rsid w:val="007418C2"/>
    <w:rsid w:val="007418F0"/>
    <w:rsid w:val="00741C5D"/>
    <w:rsid w:val="00741F14"/>
    <w:rsid w:val="007433D4"/>
    <w:rsid w:val="0074367F"/>
    <w:rsid w:val="00744165"/>
    <w:rsid w:val="00744480"/>
    <w:rsid w:val="007445AE"/>
    <w:rsid w:val="0074474B"/>
    <w:rsid w:val="00744A7B"/>
    <w:rsid w:val="00744BC0"/>
    <w:rsid w:val="00744C32"/>
    <w:rsid w:val="00744E2D"/>
    <w:rsid w:val="00744E3F"/>
    <w:rsid w:val="00744EF5"/>
    <w:rsid w:val="00744F70"/>
    <w:rsid w:val="00745049"/>
    <w:rsid w:val="007453BF"/>
    <w:rsid w:val="0074576D"/>
    <w:rsid w:val="00745B8C"/>
    <w:rsid w:val="00745C2B"/>
    <w:rsid w:val="00745CBA"/>
    <w:rsid w:val="00745D6D"/>
    <w:rsid w:val="0074609E"/>
    <w:rsid w:val="007460C5"/>
    <w:rsid w:val="007462E4"/>
    <w:rsid w:val="0074652A"/>
    <w:rsid w:val="007468AA"/>
    <w:rsid w:val="00746A3F"/>
    <w:rsid w:val="00746BAF"/>
    <w:rsid w:val="00746C65"/>
    <w:rsid w:val="00746EC7"/>
    <w:rsid w:val="007473F0"/>
    <w:rsid w:val="007476F5"/>
    <w:rsid w:val="00747C0A"/>
    <w:rsid w:val="00747CE8"/>
    <w:rsid w:val="00747E11"/>
    <w:rsid w:val="00747E67"/>
    <w:rsid w:val="007501E2"/>
    <w:rsid w:val="00750A23"/>
    <w:rsid w:val="00750EFA"/>
    <w:rsid w:val="0075118C"/>
    <w:rsid w:val="007512FA"/>
    <w:rsid w:val="00751340"/>
    <w:rsid w:val="00751892"/>
    <w:rsid w:val="00751D89"/>
    <w:rsid w:val="00751E23"/>
    <w:rsid w:val="00751F61"/>
    <w:rsid w:val="00751F71"/>
    <w:rsid w:val="00752375"/>
    <w:rsid w:val="00752691"/>
    <w:rsid w:val="00752AC3"/>
    <w:rsid w:val="00752EB1"/>
    <w:rsid w:val="00753310"/>
    <w:rsid w:val="007537AC"/>
    <w:rsid w:val="007537D4"/>
    <w:rsid w:val="007538A0"/>
    <w:rsid w:val="007538C6"/>
    <w:rsid w:val="00753AC2"/>
    <w:rsid w:val="00753B90"/>
    <w:rsid w:val="00753DA2"/>
    <w:rsid w:val="00754072"/>
    <w:rsid w:val="00754AC8"/>
    <w:rsid w:val="00754F48"/>
    <w:rsid w:val="007559F1"/>
    <w:rsid w:val="00755FE9"/>
    <w:rsid w:val="0075612F"/>
    <w:rsid w:val="00756311"/>
    <w:rsid w:val="00756EC5"/>
    <w:rsid w:val="00757056"/>
    <w:rsid w:val="007572D9"/>
    <w:rsid w:val="0076035B"/>
    <w:rsid w:val="0076038A"/>
    <w:rsid w:val="007606D5"/>
    <w:rsid w:val="00760C86"/>
    <w:rsid w:val="00760E9C"/>
    <w:rsid w:val="007613BC"/>
    <w:rsid w:val="00761824"/>
    <w:rsid w:val="00761C99"/>
    <w:rsid w:val="00761FEF"/>
    <w:rsid w:val="00762089"/>
    <w:rsid w:val="007620F2"/>
    <w:rsid w:val="007623B6"/>
    <w:rsid w:val="007627DC"/>
    <w:rsid w:val="0076326B"/>
    <w:rsid w:val="007633D8"/>
    <w:rsid w:val="00763536"/>
    <w:rsid w:val="00763771"/>
    <w:rsid w:val="00763A94"/>
    <w:rsid w:val="00763B8A"/>
    <w:rsid w:val="007642C3"/>
    <w:rsid w:val="00764669"/>
    <w:rsid w:val="00765143"/>
    <w:rsid w:val="007655F5"/>
    <w:rsid w:val="007656AC"/>
    <w:rsid w:val="0076572F"/>
    <w:rsid w:val="007658FA"/>
    <w:rsid w:val="007659CE"/>
    <w:rsid w:val="00765B29"/>
    <w:rsid w:val="0076620A"/>
    <w:rsid w:val="007663C3"/>
    <w:rsid w:val="0076674A"/>
    <w:rsid w:val="00766BF2"/>
    <w:rsid w:val="00766F1C"/>
    <w:rsid w:val="0076704F"/>
    <w:rsid w:val="00767123"/>
    <w:rsid w:val="007671B1"/>
    <w:rsid w:val="00767577"/>
    <w:rsid w:val="007677E6"/>
    <w:rsid w:val="007700B8"/>
    <w:rsid w:val="0077029C"/>
    <w:rsid w:val="00770369"/>
    <w:rsid w:val="00770417"/>
    <w:rsid w:val="007704A5"/>
    <w:rsid w:val="00770539"/>
    <w:rsid w:val="00770703"/>
    <w:rsid w:val="007715D7"/>
    <w:rsid w:val="00771969"/>
    <w:rsid w:val="00771B48"/>
    <w:rsid w:val="00771B8D"/>
    <w:rsid w:val="00771DC8"/>
    <w:rsid w:val="00771DE8"/>
    <w:rsid w:val="00771F87"/>
    <w:rsid w:val="00771FBD"/>
    <w:rsid w:val="00772404"/>
    <w:rsid w:val="0077257A"/>
    <w:rsid w:val="00772775"/>
    <w:rsid w:val="007727EF"/>
    <w:rsid w:val="00772963"/>
    <w:rsid w:val="00772D8F"/>
    <w:rsid w:val="00772EBD"/>
    <w:rsid w:val="00772F4C"/>
    <w:rsid w:val="007731FC"/>
    <w:rsid w:val="0077344E"/>
    <w:rsid w:val="0077356C"/>
    <w:rsid w:val="00773B7C"/>
    <w:rsid w:val="00774030"/>
    <w:rsid w:val="00774039"/>
    <w:rsid w:val="00774047"/>
    <w:rsid w:val="00774660"/>
    <w:rsid w:val="00774742"/>
    <w:rsid w:val="00774ADD"/>
    <w:rsid w:val="00774BCE"/>
    <w:rsid w:val="00774D2D"/>
    <w:rsid w:val="007752F5"/>
    <w:rsid w:val="007756BE"/>
    <w:rsid w:val="007757A1"/>
    <w:rsid w:val="0077581E"/>
    <w:rsid w:val="007759C5"/>
    <w:rsid w:val="0077630B"/>
    <w:rsid w:val="00776405"/>
    <w:rsid w:val="00776E87"/>
    <w:rsid w:val="00777343"/>
    <w:rsid w:val="007773D7"/>
    <w:rsid w:val="00777892"/>
    <w:rsid w:val="00777B3C"/>
    <w:rsid w:val="00777D5E"/>
    <w:rsid w:val="00777F99"/>
    <w:rsid w:val="0078010D"/>
    <w:rsid w:val="00780201"/>
    <w:rsid w:val="007804DB"/>
    <w:rsid w:val="00780D4C"/>
    <w:rsid w:val="00780D9B"/>
    <w:rsid w:val="007813C0"/>
    <w:rsid w:val="00781E80"/>
    <w:rsid w:val="00782349"/>
    <w:rsid w:val="00782EBD"/>
    <w:rsid w:val="00782F21"/>
    <w:rsid w:val="007832F1"/>
    <w:rsid w:val="00783693"/>
    <w:rsid w:val="00783A5A"/>
    <w:rsid w:val="00784085"/>
    <w:rsid w:val="0078465F"/>
    <w:rsid w:val="00784760"/>
    <w:rsid w:val="00784861"/>
    <w:rsid w:val="007850E8"/>
    <w:rsid w:val="00785B36"/>
    <w:rsid w:val="00785CD5"/>
    <w:rsid w:val="007862AD"/>
    <w:rsid w:val="00786733"/>
    <w:rsid w:val="00786C28"/>
    <w:rsid w:val="00786D41"/>
    <w:rsid w:val="00786E80"/>
    <w:rsid w:val="00787695"/>
    <w:rsid w:val="00790069"/>
    <w:rsid w:val="00790501"/>
    <w:rsid w:val="00790AE0"/>
    <w:rsid w:val="00790C34"/>
    <w:rsid w:val="00791005"/>
    <w:rsid w:val="00791477"/>
    <w:rsid w:val="007918CF"/>
    <w:rsid w:val="00791B64"/>
    <w:rsid w:val="00792018"/>
    <w:rsid w:val="00792063"/>
    <w:rsid w:val="007920EA"/>
    <w:rsid w:val="007924FD"/>
    <w:rsid w:val="00792786"/>
    <w:rsid w:val="00792D8D"/>
    <w:rsid w:val="00792E98"/>
    <w:rsid w:val="0079359E"/>
    <w:rsid w:val="0079387F"/>
    <w:rsid w:val="00793B10"/>
    <w:rsid w:val="0079422E"/>
    <w:rsid w:val="00794290"/>
    <w:rsid w:val="0079468C"/>
    <w:rsid w:val="00794D69"/>
    <w:rsid w:val="0079520C"/>
    <w:rsid w:val="00795286"/>
    <w:rsid w:val="007954A7"/>
    <w:rsid w:val="00795D3D"/>
    <w:rsid w:val="00795E19"/>
    <w:rsid w:val="00795EA9"/>
    <w:rsid w:val="00795FA5"/>
    <w:rsid w:val="00796264"/>
    <w:rsid w:val="00796424"/>
    <w:rsid w:val="0079690C"/>
    <w:rsid w:val="0079691D"/>
    <w:rsid w:val="00796B09"/>
    <w:rsid w:val="00796F32"/>
    <w:rsid w:val="00797155"/>
    <w:rsid w:val="00797641"/>
    <w:rsid w:val="007977D7"/>
    <w:rsid w:val="00797979"/>
    <w:rsid w:val="007A0276"/>
    <w:rsid w:val="007A0862"/>
    <w:rsid w:val="007A08A7"/>
    <w:rsid w:val="007A0957"/>
    <w:rsid w:val="007A0FBA"/>
    <w:rsid w:val="007A10B8"/>
    <w:rsid w:val="007A13DB"/>
    <w:rsid w:val="007A16B8"/>
    <w:rsid w:val="007A1C96"/>
    <w:rsid w:val="007A215C"/>
    <w:rsid w:val="007A229B"/>
    <w:rsid w:val="007A2378"/>
    <w:rsid w:val="007A27FF"/>
    <w:rsid w:val="007A2849"/>
    <w:rsid w:val="007A30D0"/>
    <w:rsid w:val="007A3732"/>
    <w:rsid w:val="007A3760"/>
    <w:rsid w:val="007A3890"/>
    <w:rsid w:val="007A3959"/>
    <w:rsid w:val="007A3B63"/>
    <w:rsid w:val="007A3E63"/>
    <w:rsid w:val="007A4673"/>
    <w:rsid w:val="007A4A61"/>
    <w:rsid w:val="007A4DF4"/>
    <w:rsid w:val="007A4F5B"/>
    <w:rsid w:val="007A506A"/>
    <w:rsid w:val="007A50C4"/>
    <w:rsid w:val="007A5BFF"/>
    <w:rsid w:val="007A615F"/>
    <w:rsid w:val="007A6F53"/>
    <w:rsid w:val="007A7083"/>
    <w:rsid w:val="007A70EF"/>
    <w:rsid w:val="007A7189"/>
    <w:rsid w:val="007A72A8"/>
    <w:rsid w:val="007A7319"/>
    <w:rsid w:val="007A767F"/>
    <w:rsid w:val="007A780A"/>
    <w:rsid w:val="007A7989"/>
    <w:rsid w:val="007A7B52"/>
    <w:rsid w:val="007A7E52"/>
    <w:rsid w:val="007A7F4B"/>
    <w:rsid w:val="007B0373"/>
    <w:rsid w:val="007B0825"/>
    <w:rsid w:val="007B0827"/>
    <w:rsid w:val="007B08EB"/>
    <w:rsid w:val="007B0DC6"/>
    <w:rsid w:val="007B1453"/>
    <w:rsid w:val="007B16DF"/>
    <w:rsid w:val="007B1861"/>
    <w:rsid w:val="007B1B7E"/>
    <w:rsid w:val="007B2068"/>
    <w:rsid w:val="007B25FF"/>
    <w:rsid w:val="007B2982"/>
    <w:rsid w:val="007B2B0E"/>
    <w:rsid w:val="007B2F95"/>
    <w:rsid w:val="007B33B5"/>
    <w:rsid w:val="007B36BA"/>
    <w:rsid w:val="007B3F3D"/>
    <w:rsid w:val="007B40A4"/>
    <w:rsid w:val="007B4D0B"/>
    <w:rsid w:val="007B526F"/>
    <w:rsid w:val="007B5444"/>
    <w:rsid w:val="007B56E6"/>
    <w:rsid w:val="007B584E"/>
    <w:rsid w:val="007B58E0"/>
    <w:rsid w:val="007B5C47"/>
    <w:rsid w:val="007B6606"/>
    <w:rsid w:val="007B67AE"/>
    <w:rsid w:val="007B6A58"/>
    <w:rsid w:val="007B6BF1"/>
    <w:rsid w:val="007B7021"/>
    <w:rsid w:val="007B702A"/>
    <w:rsid w:val="007B70A3"/>
    <w:rsid w:val="007B7199"/>
    <w:rsid w:val="007B72A7"/>
    <w:rsid w:val="007B745F"/>
    <w:rsid w:val="007B7CE2"/>
    <w:rsid w:val="007B7F09"/>
    <w:rsid w:val="007C0111"/>
    <w:rsid w:val="007C02A3"/>
    <w:rsid w:val="007C0529"/>
    <w:rsid w:val="007C0859"/>
    <w:rsid w:val="007C0CDD"/>
    <w:rsid w:val="007C0ECC"/>
    <w:rsid w:val="007C11E3"/>
    <w:rsid w:val="007C1CA0"/>
    <w:rsid w:val="007C281D"/>
    <w:rsid w:val="007C2AAC"/>
    <w:rsid w:val="007C2BC9"/>
    <w:rsid w:val="007C30B8"/>
    <w:rsid w:val="007C30E9"/>
    <w:rsid w:val="007C31F6"/>
    <w:rsid w:val="007C3239"/>
    <w:rsid w:val="007C37DE"/>
    <w:rsid w:val="007C390E"/>
    <w:rsid w:val="007C44DA"/>
    <w:rsid w:val="007C4E47"/>
    <w:rsid w:val="007C4EAC"/>
    <w:rsid w:val="007C525D"/>
    <w:rsid w:val="007C5480"/>
    <w:rsid w:val="007C581B"/>
    <w:rsid w:val="007C59D0"/>
    <w:rsid w:val="007C5B8E"/>
    <w:rsid w:val="007C5CAA"/>
    <w:rsid w:val="007C5FA3"/>
    <w:rsid w:val="007C62A5"/>
    <w:rsid w:val="007C6B62"/>
    <w:rsid w:val="007C7208"/>
    <w:rsid w:val="007C72A2"/>
    <w:rsid w:val="007C7A43"/>
    <w:rsid w:val="007C7C8E"/>
    <w:rsid w:val="007D01BE"/>
    <w:rsid w:val="007D0595"/>
    <w:rsid w:val="007D05A8"/>
    <w:rsid w:val="007D066C"/>
    <w:rsid w:val="007D0D46"/>
    <w:rsid w:val="007D12D9"/>
    <w:rsid w:val="007D1304"/>
    <w:rsid w:val="007D1A40"/>
    <w:rsid w:val="007D1DFE"/>
    <w:rsid w:val="007D20AF"/>
    <w:rsid w:val="007D2670"/>
    <w:rsid w:val="007D2672"/>
    <w:rsid w:val="007D26AA"/>
    <w:rsid w:val="007D2835"/>
    <w:rsid w:val="007D3430"/>
    <w:rsid w:val="007D3645"/>
    <w:rsid w:val="007D3BA6"/>
    <w:rsid w:val="007D3D90"/>
    <w:rsid w:val="007D44B0"/>
    <w:rsid w:val="007D4653"/>
    <w:rsid w:val="007D4845"/>
    <w:rsid w:val="007D4B69"/>
    <w:rsid w:val="007D4C35"/>
    <w:rsid w:val="007D5156"/>
    <w:rsid w:val="007D56B6"/>
    <w:rsid w:val="007D5B93"/>
    <w:rsid w:val="007D6003"/>
    <w:rsid w:val="007D63CF"/>
    <w:rsid w:val="007D6429"/>
    <w:rsid w:val="007D667D"/>
    <w:rsid w:val="007D6C57"/>
    <w:rsid w:val="007D6C77"/>
    <w:rsid w:val="007D7166"/>
    <w:rsid w:val="007D71EC"/>
    <w:rsid w:val="007D7B70"/>
    <w:rsid w:val="007D7C9C"/>
    <w:rsid w:val="007D7D00"/>
    <w:rsid w:val="007E022E"/>
    <w:rsid w:val="007E0978"/>
    <w:rsid w:val="007E0EA5"/>
    <w:rsid w:val="007E1753"/>
    <w:rsid w:val="007E1C53"/>
    <w:rsid w:val="007E225E"/>
    <w:rsid w:val="007E2427"/>
    <w:rsid w:val="007E2CF5"/>
    <w:rsid w:val="007E2EDC"/>
    <w:rsid w:val="007E3011"/>
    <w:rsid w:val="007E3025"/>
    <w:rsid w:val="007E30D3"/>
    <w:rsid w:val="007E381F"/>
    <w:rsid w:val="007E4322"/>
    <w:rsid w:val="007E474B"/>
    <w:rsid w:val="007E47A4"/>
    <w:rsid w:val="007E47AE"/>
    <w:rsid w:val="007E4AC3"/>
    <w:rsid w:val="007E4C66"/>
    <w:rsid w:val="007E4DDB"/>
    <w:rsid w:val="007E518B"/>
    <w:rsid w:val="007E54A7"/>
    <w:rsid w:val="007E54BA"/>
    <w:rsid w:val="007E54BD"/>
    <w:rsid w:val="007E5694"/>
    <w:rsid w:val="007E588C"/>
    <w:rsid w:val="007E5F61"/>
    <w:rsid w:val="007E5FE1"/>
    <w:rsid w:val="007E64A1"/>
    <w:rsid w:val="007E656B"/>
    <w:rsid w:val="007E7114"/>
    <w:rsid w:val="007E71F9"/>
    <w:rsid w:val="007E7325"/>
    <w:rsid w:val="007E74C3"/>
    <w:rsid w:val="007E769F"/>
    <w:rsid w:val="007E77B1"/>
    <w:rsid w:val="007E7E70"/>
    <w:rsid w:val="007E7F1B"/>
    <w:rsid w:val="007F021B"/>
    <w:rsid w:val="007F0445"/>
    <w:rsid w:val="007F0810"/>
    <w:rsid w:val="007F0B9A"/>
    <w:rsid w:val="007F0DA6"/>
    <w:rsid w:val="007F1181"/>
    <w:rsid w:val="007F1737"/>
    <w:rsid w:val="007F17CF"/>
    <w:rsid w:val="007F1C9D"/>
    <w:rsid w:val="007F1F17"/>
    <w:rsid w:val="007F20E5"/>
    <w:rsid w:val="007F2739"/>
    <w:rsid w:val="007F2B8B"/>
    <w:rsid w:val="007F2BA5"/>
    <w:rsid w:val="007F2BD3"/>
    <w:rsid w:val="007F301E"/>
    <w:rsid w:val="007F308F"/>
    <w:rsid w:val="007F3281"/>
    <w:rsid w:val="007F3A18"/>
    <w:rsid w:val="007F3A4E"/>
    <w:rsid w:val="007F3F8E"/>
    <w:rsid w:val="007F4092"/>
    <w:rsid w:val="007F4C99"/>
    <w:rsid w:val="007F5106"/>
    <w:rsid w:val="007F54B2"/>
    <w:rsid w:val="007F5AB3"/>
    <w:rsid w:val="007F5BA9"/>
    <w:rsid w:val="007F5C53"/>
    <w:rsid w:val="007F5DAA"/>
    <w:rsid w:val="007F5DCE"/>
    <w:rsid w:val="007F5DE1"/>
    <w:rsid w:val="007F5EA8"/>
    <w:rsid w:val="007F60A9"/>
    <w:rsid w:val="007F6A8B"/>
    <w:rsid w:val="007F6C0C"/>
    <w:rsid w:val="007F701F"/>
    <w:rsid w:val="007F7987"/>
    <w:rsid w:val="007F7B68"/>
    <w:rsid w:val="00800198"/>
    <w:rsid w:val="008008BB"/>
    <w:rsid w:val="00801A47"/>
    <w:rsid w:val="00801FD3"/>
    <w:rsid w:val="00802397"/>
    <w:rsid w:val="0080243D"/>
    <w:rsid w:val="008024F4"/>
    <w:rsid w:val="0080282A"/>
    <w:rsid w:val="0080296E"/>
    <w:rsid w:val="00802C46"/>
    <w:rsid w:val="00803657"/>
    <w:rsid w:val="008037C7"/>
    <w:rsid w:val="008039D3"/>
    <w:rsid w:val="00803B32"/>
    <w:rsid w:val="00803DC7"/>
    <w:rsid w:val="00803E67"/>
    <w:rsid w:val="00803E9B"/>
    <w:rsid w:val="00803ECC"/>
    <w:rsid w:val="008041C7"/>
    <w:rsid w:val="00804243"/>
    <w:rsid w:val="00804286"/>
    <w:rsid w:val="00804919"/>
    <w:rsid w:val="00804B3D"/>
    <w:rsid w:val="0080514B"/>
    <w:rsid w:val="00805561"/>
    <w:rsid w:val="008058D4"/>
    <w:rsid w:val="00805A5B"/>
    <w:rsid w:val="00805A6D"/>
    <w:rsid w:val="00805E2F"/>
    <w:rsid w:val="008062A6"/>
    <w:rsid w:val="0080655B"/>
    <w:rsid w:val="00806D95"/>
    <w:rsid w:val="00806F2F"/>
    <w:rsid w:val="00806F4E"/>
    <w:rsid w:val="008072BA"/>
    <w:rsid w:val="00807412"/>
    <w:rsid w:val="00807E3B"/>
    <w:rsid w:val="00810126"/>
    <w:rsid w:val="008101A6"/>
    <w:rsid w:val="008101D8"/>
    <w:rsid w:val="008104C1"/>
    <w:rsid w:val="00810767"/>
    <w:rsid w:val="00810768"/>
    <w:rsid w:val="0081096E"/>
    <w:rsid w:val="00810970"/>
    <w:rsid w:val="00810F14"/>
    <w:rsid w:val="0081131B"/>
    <w:rsid w:val="008114A7"/>
    <w:rsid w:val="0081197B"/>
    <w:rsid w:val="00811D5E"/>
    <w:rsid w:val="0081203D"/>
    <w:rsid w:val="00812449"/>
    <w:rsid w:val="008124E4"/>
    <w:rsid w:val="0081297F"/>
    <w:rsid w:val="00812B13"/>
    <w:rsid w:val="00812EA8"/>
    <w:rsid w:val="00812EBF"/>
    <w:rsid w:val="00813032"/>
    <w:rsid w:val="008139D3"/>
    <w:rsid w:val="00813D0C"/>
    <w:rsid w:val="00813FA5"/>
    <w:rsid w:val="008141BB"/>
    <w:rsid w:val="008142DF"/>
    <w:rsid w:val="00814728"/>
    <w:rsid w:val="00814A58"/>
    <w:rsid w:val="00814C79"/>
    <w:rsid w:val="00815049"/>
    <w:rsid w:val="00815077"/>
    <w:rsid w:val="008150D9"/>
    <w:rsid w:val="0081532C"/>
    <w:rsid w:val="008153FE"/>
    <w:rsid w:val="008154FA"/>
    <w:rsid w:val="00815C9F"/>
    <w:rsid w:val="00815DA8"/>
    <w:rsid w:val="00815EA7"/>
    <w:rsid w:val="0081678D"/>
    <w:rsid w:val="008169DB"/>
    <w:rsid w:val="00816F09"/>
    <w:rsid w:val="008170FD"/>
    <w:rsid w:val="00817169"/>
    <w:rsid w:val="008175A5"/>
    <w:rsid w:val="00817635"/>
    <w:rsid w:val="00817667"/>
    <w:rsid w:val="0081766E"/>
    <w:rsid w:val="00817B6C"/>
    <w:rsid w:val="008201B7"/>
    <w:rsid w:val="008201BD"/>
    <w:rsid w:val="008201C5"/>
    <w:rsid w:val="008203D1"/>
    <w:rsid w:val="0082082B"/>
    <w:rsid w:val="00820B12"/>
    <w:rsid w:val="00821280"/>
    <w:rsid w:val="00821C1D"/>
    <w:rsid w:val="00821DAE"/>
    <w:rsid w:val="008221BC"/>
    <w:rsid w:val="0082222A"/>
    <w:rsid w:val="0082223E"/>
    <w:rsid w:val="0082229D"/>
    <w:rsid w:val="008228DA"/>
    <w:rsid w:val="00822C6B"/>
    <w:rsid w:val="00822DF2"/>
    <w:rsid w:val="008232A0"/>
    <w:rsid w:val="00823652"/>
    <w:rsid w:val="00823B72"/>
    <w:rsid w:val="0082478B"/>
    <w:rsid w:val="008249FF"/>
    <w:rsid w:val="00824ABA"/>
    <w:rsid w:val="00824BBE"/>
    <w:rsid w:val="00824F80"/>
    <w:rsid w:val="00825173"/>
    <w:rsid w:val="00825A12"/>
    <w:rsid w:val="00825A5C"/>
    <w:rsid w:val="00825B48"/>
    <w:rsid w:val="00825D65"/>
    <w:rsid w:val="00825E2F"/>
    <w:rsid w:val="00826071"/>
    <w:rsid w:val="008260CE"/>
    <w:rsid w:val="0082613B"/>
    <w:rsid w:val="0082626E"/>
    <w:rsid w:val="0082645E"/>
    <w:rsid w:val="00826491"/>
    <w:rsid w:val="00826634"/>
    <w:rsid w:val="0082670E"/>
    <w:rsid w:val="00826CDC"/>
    <w:rsid w:val="00826EED"/>
    <w:rsid w:val="00827154"/>
    <w:rsid w:val="00827291"/>
    <w:rsid w:val="008275AA"/>
    <w:rsid w:val="00827ECB"/>
    <w:rsid w:val="00830173"/>
    <w:rsid w:val="008308A9"/>
    <w:rsid w:val="00830D43"/>
    <w:rsid w:val="00830F35"/>
    <w:rsid w:val="00831213"/>
    <w:rsid w:val="00831836"/>
    <w:rsid w:val="00831D3E"/>
    <w:rsid w:val="008327D0"/>
    <w:rsid w:val="00832A94"/>
    <w:rsid w:val="00832D23"/>
    <w:rsid w:val="00832F1E"/>
    <w:rsid w:val="00832FEB"/>
    <w:rsid w:val="008334DC"/>
    <w:rsid w:val="00833584"/>
    <w:rsid w:val="00833A3B"/>
    <w:rsid w:val="00833B93"/>
    <w:rsid w:val="00833CBE"/>
    <w:rsid w:val="0083423F"/>
    <w:rsid w:val="00834720"/>
    <w:rsid w:val="00834CD0"/>
    <w:rsid w:val="008350EC"/>
    <w:rsid w:val="00835B7A"/>
    <w:rsid w:val="00835EB7"/>
    <w:rsid w:val="00836055"/>
    <w:rsid w:val="00836423"/>
    <w:rsid w:val="008364DE"/>
    <w:rsid w:val="00837961"/>
    <w:rsid w:val="00837D30"/>
    <w:rsid w:val="00840257"/>
    <w:rsid w:val="00840E6A"/>
    <w:rsid w:val="0084115F"/>
    <w:rsid w:val="008411FD"/>
    <w:rsid w:val="00841E8E"/>
    <w:rsid w:val="00842776"/>
    <w:rsid w:val="00842893"/>
    <w:rsid w:val="00842A81"/>
    <w:rsid w:val="00842CE5"/>
    <w:rsid w:val="00842E64"/>
    <w:rsid w:val="00842ED6"/>
    <w:rsid w:val="00842ED7"/>
    <w:rsid w:val="00843166"/>
    <w:rsid w:val="008432F8"/>
    <w:rsid w:val="008436E1"/>
    <w:rsid w:val="00843997"/>
    <w:rsid w:val="00843CDC"/>
    <w:rsid w:val="00844065"/>
    <w:rsid w:val="00844071"/>
    <w:rsid w:val="00844BD4"/>
    <w:rsid w:val="00844CA1"/>
    <w:rsid w:val="00844D57"/>
    <w:rsid w:val="0084520B"/>
    <w:rsid w:val="00845599"/>
    <w:rsid w:val="0084608B"/>
    <w:rsid w:val="00846146"/>
    <w:rsid w:val="00846298"/>
    <w:rsid w:val="00846962"/>
    <w:rsid w:val="00846C00"/>
    <w:rsid w:val="00847071"/>
    <w:rsid w:val="00847286"/>
    <w:rsid w:val="0084796C"/>
    <w:rsid w:val="00847AA3"/>
    <w:rsid w:val="00847D7C"/>
    <w:rsid w:val="00847DA6"/>
    <w:rsid w:val="00847DCE"/>
    <w:rsid w:val="0085011F"/>
    <w:rsid w:val="008509B4"/>
    <w:rsid w:val="008509CC"/>
    <w:rsid w:val="00850C13"/>
    <w:rsid w:val="00850DCC"/>
    <w:rsid w:val="00850DD1"/>
    <w:rsid w:val="00851D89"/>
    <w:rsid w:val="00851F5C"/>
    <w:rsid w:val="0085212D"/>
    <w:rsid w:val="008524E7"/>
    <w:rsid w:val="0085261A"/>
    <w:rsid w:val="008528F6"/>
    <w:rsid w:val="00852C65"/>
    <w:rsid w:val="00852EA6"/>
    <w:rsid w:val="00852EA8"/>
    <w:rsid w:val="00853243"/>
    <w:rsid w:val="008532F7"/>
    <w:rsid w:val="008533C2"/>
    <w:rsid w:val="008537D7"/>
    <w:rsid w:val="00853935"/>
    <w:rsid w:val="008541ED"/>
    <w:rsid w:val="008548F8"/>
    <w:rsid w:val="00854CAD"/>
    <w:rsid w:val="00854DA0"/>
    <w:rsid w:val="00854DA9"/>
    <w:rsid w:val="00855137"/>
    <w:rsid w:val="0085533C"/>
    <w:rsid w:val="00855A9D"/>
    <w:rsid w:val="00855AA2"/>
    <w:rsid w:val="008565A8"/>
    <w:rsid w:val="0085694C"/>
    <w:rsid w:val="00856BF5"/>
    <w:rsid w:val="00856C4C"/>
    <w:rsid w:val="00856F1C"/>
    <w:rsid w:val="008572DF"/>
    <w:rsid w:val="00857F52"/>
    <w:rsid w:val="00860008"/>
    <w:rsid w:val="00860215"/>
    <w:rsid w:val="00860451"/>
    <w:rsid w:val="0086071B"/>
    <w:rsid w:val="00860CDA"/>
    <w:rsid w:val="00860CE7"/>
    <w:rsid w:val="0086130D"/>
    <w:rsid w:val="0086161B"/>
    <w:rsid w:val="0086170E"/>
    <w:rsid w:val="0086171F"/>
    <w:rsid w:val="00861D99"/>
    <w:rsid w:val="00862055"/>
    <w:rsid w:val="0086234A"/>
    <w:rsid w:val="008625C3"/>
    <w:rsid w:val="00862C70"/>
    <w:rsid w:val="00862D74"/>
    <w:rsid w:val="00863346"/>
    <w:rsid w:val="0086350A"/>
    <w:rsid w:val="00863AF6"/>
    <w:rsid w:val="00863CB1"/>
    <w:rsid w:val="008640F3"/>
    <w:rsid w:val="008646DB"/>
    <w:rsid w:val="00864CFA"/>
    <w:rsid w:val="0086516F"/>
    <w:rsid w:val="0086525B"/>
    <w:rsid w:val="00865606"/>
    <w:rsid w:val="00865B82"/>
    <w:rsid w:val="00866080"/>
    <w:rsid w:val="00866352"/>
    <w:rsid w:val="00866664"/>
    <w:rsid w:val="00866A39"/>
    <w:rsid w:val="00866A88"/>
    <w:rsid w:val="00866ECE"/>
    <w:rsid w:val="008670A5"/>
    <w:rsid w:val="00867283"/>
    <w:rsid w:val="00867531"/>
    <w:rsid w:val="0086762E"/>
    <w:rsid w:val="0086794D"/>
    <w:rsid w:val="00867A92"/>
    <w:rsid w:val="00867BF5"/>
    <w:rsid w:val="00867E62"/>
    <w:rsid w:val="0087092D"/>
    <w:rsid w:val="00870A63"/>
    <w:rsid w:val="00870BF4"/>
    <w:rsid w:val="008712BB"/>
    <w:rsid w:val="00871574"/>
    <w:rsid w:val="008716CC"/>
    <w:rsid w:val="008717C7"/>
    <w:rsid w:val="00871B9C"/>
    <w:rsid w:val="00871CF1"/>
    <w:rsid w:val="00871D1C"/>
    <w:rsid w:val="00871DD0"/>
    <w:rsid w:val="008724F8"/>
    <w:rsid w:val="0087274F"/>
    <w:rsid w:val="00872C72"/>
    <w:rsid w:val="008730AA"/>
    <w:rsid w:val="0087349D"/>
    <w:rsid w:val="008734B1"/>
    <w:rsid w:val="0087364A"/>
    <w:rsid w:val="00873E45"/>
    <w:rsid w:val="00873F57"/>
    <w:rsid w:val="008742B5"/>
    <w:rsid w:val="0087487F"/>
    <w:rsid w:val="008748F8"/>
    <w:rsid w:val="00874CDE"/>
    <w:rsid w:val="0087572B"/>
    <w:rsid w:val="008758DE"/>
    <w:rsid w:val="00875E85"/>
    <w:rsid w:val="00875FD8"/>
    <w:rsid w:val="0087681C"/>
    <w:rsid w:val="00876826"/>
    <w:rsid w:val="00876B46"/>
    <w:rsid w:val="00877512"/>
    <w:rsid w:val="00877759"/>
    <w:rsid w:val="0087781C"/>
    <w:rsid w:val="00877994"/>
    <w:rsid w:val="00877ACE"/>
    <w:rsid w:val="00877B92"/>
    <w:rsid w:val="00877F4D"/>
    <w:rsid w:val="00880081"/>
    <w:rsid w:val="008802ED"/>
    <w:rsid w:val="0088034C"/>
    <w:rsid w:val="008804F9"/>
    <w:rsid w:val="00880789"/>
    <w:rsid w:val="00880CCE"/>
    <w:rsid w:val="00880DF3"/>
    <w:rsid w:val="0088134F"/>
    <w:rsid w:val="00881B52"/>
    <w:rsid w:val="00881F0A"/>
    <w:rsid w:val="00882470"/>
    <w:rsid w:val="00882668"/>
    <w:rsid w:val="008829C2"/>
    <w:rsid w:val="00882AFE"/>
    <w:rsid w:val="00883452"/>
    <w:rsid w:val="008836F0"/>
    <w:rsid w:val="00883AA0"/>
    <w:rsid w:val="00883C63"/>
    <w:rsid w:val="00883F96"/>
    <w:rsid w:val="00884DDE"/>
    <w:rsid w:val="00884F36"/>
    <w:rsid w:val="00885376"/>
    <w:rsid w:val="008853BB"/>
    <w:rsid w:val="008859F8"/>
    <w:rsid w:val="00886C1E"/>
    <w:rsid w:val="00886DDA"/>
    <w:rsid w:val="00886E36"/>
    <w:rsid w:val="00886E75"/>
    <w:rsid w:val="00887233"/>
    <w:rsid w:val="008879DE"/>
    <w:rsid w:val="00887F90"/>
    <w:rsid w:val="00890269"/>
    <w:rsid w:val="00890312"/>
    <w:rsid w:val="008907EF"/>
    <w:rsid w:val="0089123C"/>
    <w:rsid w:val="00891263"/>
    <w:rsid w:val="008914C5"/>
    <w:rsid w:val="008917E2"/>
    <w:rsid w:val="00891802"/>
    <w:rsid w:val="00891992"/>
    <w:rsid w:val="00891E54"/>
    <w:rsid w:val="0089205D"/>
    <w:rsid w:val="00892635"/>
    <w:rsid w:val="00892721"/>
    <w:rsid w:val="00892953"/>
    <w:rsid w:val="00892ABE"/>
    <w:rsid w:val="00892F5D"/>
    <w:rsid w:val="00892FD9"/>
    <w:rsid w:val="00893306"/>
    <w:rsid w:val="00893B07"/>
    <w:rsid w:val="00893C82"/>
    <w:rsid w:val="00893CA9"/>
    <w:rsid w:val="00893D83"/>
    <w:rsid w:val="00893E59"/>
    <w:rsid w:val="0089428B"/>
    <w:rsid w:val="00894362"/>
    <w:rsid w:val="008945F1"/>
    <w:rsid w:val="008952BC"/>
    <w:rsid w:val="008952C7"/>
    <w:rsid w:val="0089543A"/>
    <w:rsid w:val="00895A2A"/>
    <w:rsid w:val="00896050"/>
    <w:rsid w:val="008961D1"/>
    <w:rsid w:val="00896787"/>
    <w:rsid w:val="00896BD2"/>
    <w:rsid w:val="00896CB9"/>
    <w:rsid w:val="00896D7A"/>
    <w:rsid w:val="00896DEF"/>
    <w:rsid w:val="00896FF1"/>
    <w:rsid w:val="00897200"/>
    <w:rsid w:val="008972AD"/>
    <w:rsid w:val="00897572"/>
    <w:rsid w:val="00897D32"/>
    <w:rsid w:val="00897F43"/>
    <w:rsid w:val="008A0024"/>
    <w:rsid w:val="008A03D5"/>
    <w:rsid w:val="008A0449"/>
    <w:rsid w:val="008A044C"/>
    <w:rsid w:val="008A10C4"/>
    <w:rsid w:val="008A14F1"/>
    <w:rsid w:val="008A1D4D"/>
    <w:rsid w:val="008A1E14"/>
    <w:rsid w:val="008A1F92"/>
    <w:rsid w:val="008A2D3F"/>
    <w:rsid w:val="008A35B0"/>
    <w:rsid w:val="008A3608"/>
    <w:rsid w:val="008A3646"/>
    <w:rsid w:val="008A3779"/>
    <w:rsid w:val="008A38E2"/>
    <w:rsid w:val="008A3F14"/>
    <w:rsid w:val="008A408D"/>
    <w:rsid w:val="008A4778"/>
    <w:rsid w:val="008A48AF"/>
    <w:rsid w:val="008A49FB"/>
    <w:rsid w:val="008A5206"/>
    <w:rsid w:val="008A5375"/>
    <w:rsid w:val="008A587D"/>
    <w:rsid w:val="008A5888"/>
    <w:rsid w:val="008A5C0C"/>
    <w:rsid w:val="008A6C77"/>
    <w:rsid w:val="008A6D8F"/>
    <w:rsid w:val="008A70E2"/>
    <w:rsid w:val="008A72FD"/>
    <w:rsid w:val="008A745A"/>
    <w:rsid w:val="008A74ED"/>
    <w:rsid w:val="008A77DD"/>
    <w:rsid w:val="008A7B31"/>
    <w:rsid w:val="008A7BD6"/>
    <w:rsid w:val="008B0236"/>
    <w:rsid w:val="008B059B"/>
    <w:rsid w:val="008B0967"/>
    <w:rsid w:val="008B0C71"/>
    <w:rsid w:val="008B1228"/>
    <w:rsid w:val="008B16B1"/>
    <w:rsid w:val="008B1DA4"/>
    <w:rsid w:val="008B24E5"/>
    <w:rsid w:val="008B2A60"/>
    <w:rsid w:val="008B2ADD"/>
    <w:rsid w:val="008B2DDA"/>
    <w:rsid w:val="008B2EE0"/>
    <w:rsid w:val="008B3148"/>
    <w:rsid w:val="008B3B58"/>
    <w:rsid w:val="008B3B6B"/>
    <w:rsid w:val="008B3D4E"/>
    <w:rsid w:val="008B4AC2"/>
    <w:rsid w:val="008B4D28"/>
    <w:rsid w:val="008B4F29"/>
    <w:rsid w:val="008B4F34"/>
    <w:rsid w:val="008B53FF"/>
    <w:rsid w:val="008B552E"/>
    <w:rsid w:val="008B5EA1"/>
    <w:rsid w:val="008B6112"/>
    <w:rsid w:val="008B636B"/>
    <w:rsid w:val="008B7238"/>
    <w:rsid w:val="008B727E"/>
    <w:rsid w:val="008B7756"/>
    <w:rsid w:val="008B7894"/>
    <w:rsid w:val="008B79CB"/>
    <w:rsid w:val="008B7ED9"/>
    <w:rsid w:val="008C01BA"/>
    <w:rsid w:val="008C073B"/>
    <w:rsid w:val="008C0A03"/>
    <w:rsid w:val="008C0CB0"/>
    <w:rsid w:val="008C0E35"/>
    <w:rsid w:val="008C118E"/>
    <w:rsid w:val="008C121F"/>
    <w:rsid w:val="008C1372"/>
    <w:rsid w:val="008C1575"/>
    <w:rsid w:val="008C1E49"/>
    <w:rsid w:val="008C1F44"/>
    <w:rsid w:val="008C2AA5"/>
    <w:rsid w:val="008C2EF0"/>
    <w:rsid w:val="008C2F56"/>
    <w:rsid w:val="008C3029"/>
    <w:rsid w:val="008C30B2"/>
    <w:rsid w:val="008C31FD"/>
    <w:rsid w:val="008C36E4"/>
    <w:rsid w:val="008C4315"/>
    <w:rsid w:val="008C4345"/>
    <w:rsid w:val="008C43E3"/>
    <w:rsid w:val="008C4459"/>
    <w:rsid w:val="008C44AE"/>
    <w:rsid w:val="008C4779"/>
    <w:rsid w:val="008C47D2"/>
    <w:rsid w:val="008C4944"/>
    <w:rsid w:val="008C4B8F"/>
    <w:rsid w:val="008C4C41"/>
    <w:rsid w:val="008C4C57"/>
    <w:rsid w:val="008C4F38"/>
    <w:rsid w:val="008C5327"/>
    <w:rsid w:val="008C53A9"/>
    <w:rsid w:val="008C53C7"/>
    <w:rsid w:val="008C572D"/>
    <w:rsid w:val="008C58A4"/>
    <w:rsid w:val="008C5D3C"/>
    <w:rsid w:val="008C5D4F"/>
    <w:rsid w:val="008C611E"/>
    <w:rsid w:val="008C6718"/>
    <w:rsid w:val="008C6735"/>
    <w:rsid w:val="008C69C4"/>
    <w:rsid w:val="008C6B71"/>
    <w:rsid w:val="008C6BA0"/>
    <w:rsid w:val="008C760D"/>
    <w:rsid w:val="008C7C7B"/>
    <w:rsid w:val="008C7D12"/>
    <w:rsid w:val="008C7F42"/>
    <w:rsid w:val="008D06E7"/>
    <w:rsid w:val="008D0C1A"/>
    <w:rsid w:val="008D0CA4"/>
    <w:rsid w:val="008D0D5F"/>
    <w:rsid w:val="008D1245"/>
    <w:rsid w:val="008D1B74"/>
    <w:rsid w:val="008D1F58"/>
    <w:rsid w:val="008D21CC"/>
    <w:rsid w:val="008D24EB"/>
    <w:rsid w:val="008D29D6"/>
    <w:rsid w:val="008D30AD"/>
    <w:rsid w:val="008D30C2"/>
    <w:rsid w:val="008D33AC"/>
    <w:rsid w:val="008D359F"/>
    <w:rsid w:val="008D3EFC"/>
    <w:rsid w:val="008D3FEA"/>
    <w:rsid w:val="008D4147"/>
    <w:rsid w:val="008D47F6"/>
    <w:rsid w:val="008D4A9D"/>
    <w:rsid w:val="008D4C49"/>
    <w:rsid w:val="008D502B"/>
    <w:rsid w:val="008D50B6"/>
    <w:rsid w:val="008D51E7"/>
    <w:rsid w:val="008D55F0"/>
    <w:rsid w:val="008D57F5"/>
    <w:rsid w:val="008D5C88"/>
    <w:rsid w:val="008D5D11"/>
    <w:rsid w:val="008D61BB"/>
    <w:rsid w:val="008D6548"/>
    <w:rsid w:val="008D678B"/>
    <w:rsid w:val="008D694D"/>
    <w:rsid w:val="008D69CA"/>
    <w:rsid w:val="008D6CA5"/>
    <w:rsid w:val="008D6F6E"/>
    <w:rsid w:val="008D718A"/>
    <w:rsid w:val="008D74A4"/>
    <w:rsid w:val="008D75F3"/>
    <w:rsid w:val="008D7775"/>
    <w:rsid w:val="008D7C73"/>
    <w:rsid w:val="008D7D23"/>
    <w:rsid w:val="008D7E06"/>
    <w:rsid w:val="008E0473"/>
    <w:rsid w:val="008E0BA5"/>
    <w:rsid w:val="008E0F79"/>
    <w:rsid w:val="008E1305"/>
    <w:rsid w:val="008E1541"/>
    <w:rsid w:val="008E21E5"/>
    <w:rsid w:val="008E36C7"/>
    <w:rsid w:val="008E3BB8"/>
    <w:rsid w:val="008E413A"/>
    <w:rsid w:val="008E4293"/>
    <w:rsid w:val="008E4376"/>
    <w:rsid w:val="008E4998"/>
    <w:rsid w:val="008E4CF8"/>
    <w:rsid w:val="008E4D65"/>
    <w:rsid w:val="008E648C"/>
    <w:rsid w:val="008E6A48"/>
    <w:rsid w:val="008E6ABE"/>
    <w:rsid w:val="008E6B6F"/>
    <w:rsid w:val="008E7434"/>
    <w:rsid w:val="008E760E"/>
    <w:rsid w:val="008E7950"/>
    <w:rsid w:val="008E7D40"/>
    <w:rsid w:val="008E7EB1"/>
    <w:rsid w:val="008F0459"/>
    <w:rsid w:val="008F06F8"/>
    <w:rsid w:val="008F078E"/>
    <w:rsid w:val="008F0844"/>
    <w:rsid w:val="008F1333"/>
    <w:rsid w:val="008F165B"/>
    <w:rsid w:val="008F1905"/>
    <w:rsid w:val="008F1A92"/>
    <w:rsid w:val="008F1BC8"/>
    <w:rsid w:val="008F1DA8"/>
    <w:rsid w:val="008F1EBC"/>
    <w:rsid w:val="008F2363"/>
    <w:rsid w:val="008F2563"/>
    <w:rsid w:val="008F279F"/>
    <w:rsid w:val="008F27FD"/>
    <w:rsid w:val="008F2A4F"/>
    <w:rsid w:val="008F2C10"/>
    <w:rsid w:val="008F2C4C"/>
    <w:rsid w:val="008F2D49"/>
    <w:rsid w:val="008F2FF9"/>
    <w:rsid w:val="008F30B8"/>
    <w:rsid w:val="008F322E"/>
    <w:rsid w:val="008F3465"/>
    <w:rsid w:val="008F3D05"/>
    <w:rsid w:val="008F4118"/>
    <w:rsid w:val="008F4450"/>
    <w:rsid w:val="008F4549"/>
    <w:rsid w:val="008F45CA"/>
    <w:rsid w:val="008F47DC"/>
    <w:rsid w:val="008F4A95"/>
    <w:rsid w:val="008F4D28"/>
    <w:rsid w:val="008F5426"/>
    <w:rsid w:val="008F58FD"/>
    <w:rsid w:val="008F5C6D"/>
    <w:rsid w:val="008F5DA4"/>
    <w:rsid w:val="008F6005"/>
    <w:rsid w:val="008F67E7"/>
    <w:rsid w:val="008F6989"/>
    <w:rsid w:val="008F6D09"/>
    <w:rsid w:val="008F6E0C"/>
    <w:rsid w:val="008F6FF5"/>
    <w:rsid w:val="008F7978"/>
    <w:rsid w:val="008F79B5"/>
    <w:rsid w:val="009000AE"/>
    <w:rsid w:val="0090030C"/>
    <w:rsid w:val="009004E7"/>
    <w:rsid w:val="009004ED"/>
    <w:rsid w:val="0090057D"/>
    <w:rsid w:val="00900590"/>
    <w:rsid w:val="00900713"/>
    <w:rsid w:val="009007FC"/>
    <w:rsid w:val="00901030"/>
    <w:rsid w:val="00901291"/>
    <w:rsid w:val="009014DC"/>
    <w:rsid w:val="0090262A"/>
    <w:rsid w:val="009028E3"/>
    <w:rsid w:val="00902ABA"/>
    <w:rsid w:val="00902CD9"/>
    <w:rsid w:val="00902E3D"/>
    <w:rsid w:val="00903201"/>
    <w:rsid w:val="00903368"/>
    <w:rsid w:val="009038CB"/>
    <w:rsid w:val="00903A08"/>
    <w:rsid w:val="00903A35"/>
    <w:rsid w:val="00903EEE"/>
    <w:rsid w:val="009040B5"/>
    <w:rsid w:val="00904806"/>
    <w:rsid w:val="00904B6D"/>
    <w:rsid w:val="00904C6B"/>
    <w:rsid w:val="00904CAF"/>
    <w:rsid w:val="00904FD3"/>
    <w:rsid w:val="009052E7"/>
    <w:rsid w:val="009052EE"/>
    <w:rsid w:val="00905344"/>
    <w:rsid w:val="00905A16"/>
    <w:rsid w:val="00905BD0"/>
    <w:rsid w:val="00906563"/>
    <w:rsid w:val="009065AA"/>
    <w:rsid w:val="00906E16"/>
    <w:rsid w:val="00907A76"/>
    <w:rsid w:val="009103F3"/>
    <w:rsid w:val="009104AB"/>
    <w:rsid w:val="0091078E"/>
    <w:rsid w:val="00910819"/>
    <w:rsid w:val="009108C2"/>
    <w:rsid w:val="00910A73"/>
    <w:rsid w:val="00910C63"/>
    <w:rsid w:val="00911068"/>
    <w:rsid w:val="0091116B"/>
    <w:rsid w:val="009113F7"/>
    <w:rsid w:val="009116D1"/>
    <w:rsid w:val="009120A9"/>
    <w:rsid w:val="0091227B"/>
    <w:rsid w:val="0091239C"/>
    <w:rsid w:val="0091254E"/>
    <w:rsid w:val="00912A9B"/>
    <w:rsid w:val="00912F86"/>
    <w:rsid w:val="00912FB4"/>
    <w:rsid w:val="0091302A"/>
    <w:rsid w:val="00913240"/>
    <w:rsid w:val="00913461"/>
    <w:rsid w:val="009135CB"/>
    <w:rsid w:val="0091378C"/>
    <w:rsid w:val="00913B4D"/>
    <w:rsid w:val="00913C30"/>
    <w:rsid w:val="00913DA1"/>
    <w:rsid w:val="00913FB3"/>
    <w:rsid w:val="0091470D"/>
    <w:rsid w:val="009147DA"/>
    <w:rsid w:val="00914C8C"/>
    <w:rsid w:val="00914D59"/>
    <w:rsid w:val="00914F0A"/>
    <w:rsid w:val="0091508D"/>
    <w:rsid w:val="00915A87"/>
    <w:rsid w:val="00915A8C"/>
    <w:rsid w:val="00916036"/>
    <w:rsid w:val="009166DD"/>
    <w:rsid w:val="00916855"/>
    <w:rsid w:val="00916893"/>
    <w:rsid w:val="0091704C"/>
    <w:rsid w:val="0091770C"/>
    <w:rsid w:val="00917DEC"/>
    <w:rsid w:val="00917EC3"/>
    <w:rsid w:val="0092041A"/>
    <w:rsid w:val="00920444"/>
    <w:rsid w:val="0092067B"/>
    <w:rsid w:val="00920A6B"/>
    <w:rsid w:val="00920C97"/>
    <w:rsid w:val="00920DA4"/>
    <w:rsid w:val="00920ECE"/>
    <w:rsid w:val="00921028"/>
    <w:rsid w:val="009212EA"/>
    <w:rsid w:val="00921465"/>
    <w:rsid w:val="00921589"/>
    <w:rsid w:val="00921632"/>
    <w:rsid w:val="009219EE"/>
    <w:rsid w:val="00921A60"/>
    <w:rsid w:val="00921F89"/>
    <w:rsid w:val="0092207E"/>
    <w:rsid w:val="00922134"/>
    <w:rsid w:val="009222E9"/>
    <w:rsid w:val="00922A27"/>
    <w:rsid w:val="00922E75"/>
    <w:rsid w:val="00923200"/>
    <w:rsid w:val="00923268"/>
    <w:rsid w:val="009235F0"/>
    <w:rsid w:val="009235FF"/>
    <w:rsid w:val="00923864"/>
    <w:rsid w:val="00923A35"/>
    <w:rsid w:val="00923C0D"/>
    <w:rsid w:val="00923D89"/>
    <w:rsid w:val="00924392"/>
    <w:rsid w:val="009251C8"/>
    <w:rsid w:val="00925217"/>
    <w:rsid w:val="00925566"/>
    <w:rsid w:val="00925823"/>
    <w:rsid w:val="0092595D"/>
    <w:rsid w:val="0092629B"/>
    <w:rsid w:val="00926BEE"/>
    <w:rsid w:val="00926F19"/>
    <w:rsid w:val="009274BC"/>
    <w:rsid w:val="00927FBB"/>
    <w:rsid w:val="00930584"/>
    <w:rsid w:val="00930B25"/>
    <w:rsid w:val="00930BBA"/>
    <w:rsid w:val="0093104F"/>
    <w:rsid w:val="0093110A"/>
    <w:rsid w:val="00931123"/>
    <w:rsid w:val="009312B5"/>
    <w:rsid w:val="0093134E"/>
    <w:rsid w:val="00931ACE"/>
    <w:rsid w:val="00931B91"/>
    <w:rsid w:val="0093224D"/>
    <w:rsid w:val="00932707"/>
    <w:rsid w:val="00932A4B"/>
    <w:rsid w:val="00932C1A"/>
    <w:rsid w:val="00932F6B"/>
    <w:rsid w:val="0093307B"/>
    <w:rsid w:val="00933204"/>
    <w:rsid w:val="0093349A"/>
    <w:rsid w:val="00933840"/>
    <w:rsid w:val="00933968"/>
    <w:rsid w:val="00934078"/>
    <w:rsid w:val="009340AD"/>
    <w:rsid w:val="00934279"/>
    <w:rsid w:val="00934A1F"/>
    <w:rsid w:val="009352E1"/>
    <w:rsid w:val="009352E4"/>
    <w:rsid w:val="00935A09"/>
    <w:rsid w:val="00935E49"/>
    <w:rsid w:val="0093660C"/>
    <w:rsid w:val="009366F2"/>
    <w:rsid w:val="00936AA0"/>
    <w:rsid w:val="0093711A"/>
    <w:rsid w:val="009373F9"/>
    <w:rsid w:val="009376A4"/>
    <w:rsid w:val="009377E6"/>
    <w:rsid w:val="00937A6F"/>
    <w:rsid w:val="00937CE5"/>
    <w:rsid w:val="00940289"/>
    <w:rsid w:val="009403AF"/>
    <w:rsid w:val="00940587"/>
    <w:rsid w:val="009406EF"/>
    <w:rsid w:val="00940EEF"/>
    <w:rsid w:val="0094106B"/>
    <w:rsid w:val="0094126B"/>
    <w:rsid w:val="00941541"/>
    <w:rsid w:val="009418BE"/>
    <w:rsid w:val="0094192F"/>
    <w:rsid w:val="00941D2B"/>
    <w:rsid w:val="0094255A"/>
    <w:rsid w:val="00942831"/>
    <w:rsid w:val="009429C0"/>
    <w:rsid w:val="00942A30"/>
    <w:rsid w:val="00942D93"/>
    <w:rsid w:val="0094304B"/>
    <w:rsid w:val="00943651"/>
    <w:rsid w:val="00943780"/>
    <w:rsid w:val="0094388C"/>
    <w:rsid w:val="0094388F"/>
    <w:rsid w:val="009439CF"/>
    <w:rsid w:val="00943A64"/>
    <w:rsid w:val="00944234"/>
    <w:rsid w:val="00944567"/>
    <w:rsid w:val="0094493C"/>
    <w:rsid w:val="00944962"/>
    <w:rsid w:val="00944DDB"/>
    <w:rsid w:val="00945092"/>
    <w:rsid w:val="009453B2"/>
    <w:rsid w:val="00945529"/>
    <w:rsid w:val="00945F07"/>
    <w:rsid w:val="00946398"/>
    <w:rsid w:val="00946462"/>
    <w:rsid w:val="00946A71"/>
    <w:rsid w:val="00946AD3"/>
    <w:rsid w:val="00946E60"/>
    <w:rsid w:val="00946E9D"/>
    <w:rsid w:val="00947778"/>
    <w:rsid w:val="00947C59"/>
    <w:rsid w:val="0095081C"/>
    <w:rsid w:val="00950A30"/>
    <w:rsid w:val="00950A36"/>
    <w:rsid w:val="00950E23"/>
    <w:rsid w:val="00951000"/>
    <w:rsid w:val="0095156E"/>
    <w:rsid w:val="0095159F"/>
    <w:rsid w:val="00951E17"/>
    <w:rsid w:val="00951E94"/>
    <w:rsid w:val="009522A3"/>
    <w:rsid w:val="00952561"/>
    <w:rsid w:val="00952756"/>
    <w:rsid w:val="00952FFE"/>
    <w:rsid w:val="009533D7"/>
    <w:rsid w:val="00953599"/>
    <w:rsid w:val="0095391A"/>
    <w:rsid w:val="00953A0D"/>
    <w:rsid w:val="00953CA0"/>
    <w:rsid w:val="00953E16"/>
    <w:rsid w:val="00954082"/>
    <w:rsid w:val="00954556"/>
    <w:rsid w:val="0095459A"/>
    <w:rsid w:val="009548BD"/>
    <w:rsid w:val="00954CC0"/>
    <w:rsid w:val="00954E6A"/>
    <w:rsid w:val="009552A2"/>
    <w:rsid w:val="00955618"/>
    <w:rsid w:val="00955B7A"/>
    <w:rsid w:val="00955F8F"/>
    <w:rsid w:val="009566B8"/>
    <w:rsid w:val="0095671F"/>
    <w:rsid w:val="00956E71"/>
    <w:rsid w:val="00956EDB"/>
    <w:rsid w:val="00956F9C"/>
    <w:rsid w:val="0095718C"/>
    <w:rsid w:val="009572F4"/>
    <w:rsid w:val="009573DC"/>
    <w:rsid w:val="0095783C"/>
    <w:rsid w:val="00957D42"/>
    <w:rsid w:val="00957D77"/>
    <w:rsid w:val="00957E80"/>
    <w:rsid w:val="00960010"/>
    <w:rsid w:val="00960196"/>
    <w:rsid w:val="00960C5A"/>
    <w:rsid w:val="009611E6"/>
    <w:rsid w:val="00962326"/>
    <w:rsid w:val="009624AE"/>
    <w:rsid w:val="009628EA"/>
    <w:rsid w:val="0096293D"/>
    <w:rsid w:val="00963044"/>
    <w:rsid w:val="00963200"/>
    <w:rsid w:val="00963256"/>
    <w:rsid w:val="00963889"/>
    <w:rsid w:val="009639DE"/>
    <w:rsid w:val="00963C5B"/>
    <w:rsid w:val="00963DB8"/>
    <w:rsid w:val="0096436F"/>
    <w:rsid w:val="00964921"/>
    <w:rsid w:val="00964CBC"/>
    <w:rsid w:val="00964DBF"/>
    <w:rsid w:val="00964FA8"/>
    <w:rsid w:val="00965246"/>
    <w:rsid w:val="00965CAE"/>
    <w:rsid w:val="0096606A"/>
    <w:rsid w:val="00966217"/>
    <w:rsid w:val="00966386"/>
    <w:rsid w:val="0096665E"/>
    <w:rsid w:val="00966891"/>
    <w:rsid w:val="009669F0"/>
    <w:rsid w:val="00966CE1"/>
    <w:rsid w:val="00967223"/>
    <w:rsid w:val="0096724D"/>
    <w:rsid w:val="00967485"/>
    <w:rsid w:val="00967588"/>
    <w:rsid w:val="00967F3E"/>
    <w:rsid w:val="0097009B"/>
    <w:rsid w:val="009701C7"/>
    <w:rsid w:val="0097028C"/>
    <w:rsid w:val="0097065C"/>
    <w:rsid w:val="00970E8B"/>
    <w:rsid w:val="00970FCF"/>
    <w:rsid w:val="009711F6"/>
    <w:rsid w:val="00971810"/>
    <w:rsid w:val="00971B49"/>
    <w:rsid w:val="00971BB8"/>
    <w:rsid w:val="00971E52"/>
    <w:rsid w:val="00971FF5"/>
    <w:rsid w:val="00972143"/>
    <w:rsid w:val="009723F0"/>
    <w:rsid w:val="009728A9"/>
    <w:rsid w:val="009728AA"/>
    <w:rsid w:val="009728D1"/>
    <w:rsid w:val="0097318A"/>
    <w:rsid w:val="009737BD"/>
    <w:rsid w:val="00973A23"/>
    <w:rsid w:val="009741A6"/>
    <w:rsid w:val="009744E3"/>
    <w:rsid w:val="00974726"/>
    <w:rsid w:val="00974769"/>
    <w:rsid w:val="009747F6"/>
    <w:rsid w:val="009748F6"/>
    <w:rsid w:val="00974CAC"/>
    <w:rsid w:val="00974D14"/>
    <w:rsid w:val="00974D61"/>
    <w:rsid w:val="00974F07"/>
    <w:rsid w:val="00974FB0"/>
    <w:rsid w:val="00974FBA"/>
    <w:rsid w:val="0097519F"/>
    <w:rsid w:val="00975528"/>
    <w:rsid w:val="00975961"/>
    <w:rsid w:val="009759BC"/>
    <w:rsid w:val="009759DA"/>
    <w:rsid w:val="00975EF1"/>
    <w:rsid w:val="00976167"/>
    <w:rsid w:val="009767BF"/>
    <w:rsid w:val="009767C1"/>
    <w:rsid w:val="00976CA0"/>
    <w:rsid w:val="00976D79"/>
    <w:rsid w:val="00977038"/>
    <w:rsid w:val="009770D7"/>
    <w:rsid w:val="00977350"/>
    <w:rsid w:val="009774D2"/>
    <w:rsid w:val="00977C51"/>
    <w:rsid w:val="00980731"/>
    <w:rsid w:val="0098074F"/>
    <w:rsid w:val="00980763"/>
    <w:rsid w:val="009807B5"/>
    <w:rsid w:val="00980F3D"/>
    <w:rsid w:val="00981186"/>
    <w:rsid w:val="009811E3"/>
    <w:rsid w:val="0098146C"/>
    <w:rsid w:val="00981A65"/>
    <w:rsid w:val="00981BD5"/>
    <w:rsid w:val="00981F3F"/>
    <w:rsid w:val="00982398"/>
    <w:rsid w:val="00982B4D"/>
    <w:rsid w:val="00982CE7"/>
    <w:rsid w:val="009831E6"/>
    <w:rsid w:val="00983D4E"/>
    <w:rsid w:val="00984118"/>
    <w:rsid w:val="009842B8"/>
    <w:rsid w:val="0098445D"/>
    <w:rsid w:val="00984746"/>
    <w:rsid w:val="00984B95"/>
    <w:rsid w:val="00984DC1"/>
    <w:rsid w:val="00984F60"/>
    <w:rsid w:val="0098565E"/>
    <w:rsid w:val="00985AD6"/>
    <w:rsid w:val="00985BCE"/>
    <w:rsid w:val="00985CF7"/>
    <w:rsid w:val="00985CFB"/>
    <w:rsid w:val="00985EAE"/>
    <w:rsid w:val="00986088"/>
    <w:rsid w:val="009862F7"/>
    <w:rsid w:val="0098654B"/>
    <w:rsid w:val="0098685B"/>
    <w:rsid w:val="00987600"/>
    <w:rsid w:val="00990654"/>
    <w:rsid w:val="00990882"/>
    <w:rsid w:val="00990985"/>
    <w:rsid w:val="00990A51"/>
    <w:rsid w:val="00990AF8"/>
    <w:rsid w:val="00990DEB"/>
    <w:rsid w:val="0099111C"/>
    <w:rsid w:val="0099163B"/>
    <w:rsid w:val="00991ADE"/>
    <w:rsid w:val="00991BCD"/>
    <w:rsid w:val="00991EFF"/>
    <w:rsid w:val="00992158"/>
    <w:rsid w:val="009925F6"/>
    <w:rsid w:val="009928FA"/>
    <w:rsid w:val="009929D4"/>
    <w:rsid w:val="00992ABC"/>
    <w:rsid w:val="00992D4C"/>
    <w:rsid w:val="00993053"/>
    <w:rsid w:val="0099307D"/>
    <w:rsid w:val="00993228"/>
    <w:rsid w:val="00993B72"/>
    <w:rsid w:val="00994406"/>
    <w:rsid w:val="009944C0"/>
    <w:rsid w:val="009944EA"/>
    <w:rsid w:val="009949D4"/>
    <w:rsid w:val="00994B76"/>
    <w:rsid w:val="00994BB7"/>
    <w:rsid w:val="00994C75"/>
    <w:rsid w:val="0099596C"/>
    <w:rsid w:val="00995B8B"/>
    <w:rsid w:val="00995BEC"/>
    <w:rsid w:val="00996261"/>
    <w:rsid w:val="0099634B"/>
    <w:rsid w:val="00996C70"/>
    <w:rsid w:val="009970D3"/>
    <w:rsid w:val="00997148"/>
    <w:rsid w:val="009971E3"/>
    <w:rsid w:val="00997217"/>
    <w:rsid w:val="00997760"/>
    <w:rsid w:val="00997777"/>
    <w:rsid w:val="0099791D"/>
    <w:rsid w:val="00997991"/>
    <w:rsid w:val="00997DF2"/>
    <w:rsid w:val="009A0200"/>
    <w:rsid w:val="009A0305"/>
    <w:rsid w:val="009A090C"/>
    <w:rsid w:val="009A13FD"/>
    <w:rsid w:val="009A1881"/>
    <w:rsid w:val="009A1BAA"/>
    <w:rsid w:val="009A1DF1"/>
    <w:rsid w:val="009A1F71"/>
    <w:rsid w:val="009A24C7"/>
    <w:rsid w:val="009A26B0"/>
    <w:rsid w:val="009A2AE9"/>
    <w:rsid w:val="009A2C1C"/>
    <w:rsid w:val="009A2D89"/>
    <w:rsid w:val="009A2EE2"/>
    <w:rsid w:val="009A35ED"/>
    <w:rsid w:val="009A3903"/>
    <w:rsid w:val="009A3B91"/>
    <w:rsid w:val="009A3BF2"/>
    <w:rsid w:val="009A3C69"/>
    <w:rsid w:val="009A412F"/>
    <w:rsid w:val="009A49C1"/>
    <w:rsid w:val="009A4D23"/>
    <w:rsid w:val="009A4F37"/>
    <w:rsid w:val="009A5184"/>
    <w:rsid w:val="009A5280"/>
    <w:rsid w:val="009A5301"/>
    <w:rsid w:val="009A54BC"/>
    <w:rsid w:val="009A555D"/>
    <w:rsid w:val="009A55E8"/>
    <w:rsid w:val="009A5913"/>
    <w:rsid w:val="009A596C"/>
    <w:rsid w:val="009A628A"/>
    <w:rsid w:val="009A63EC"/>
    <w:rsid w:val="009A67A9"/>
    <w:rsid w:val="009A6A35"/>
    <w:rsid w:val="009A6D4D"/>
    <w:rsid w:val="009A6E51"/>
    <w:rsid w:val="009A7704"/>
    <w:rsid w:val="009B028E"/>
    <w:rsid w:val="009B0379"/>
    <w:rsid w:val="009B085C"/>
    <w:rsid w:val="009B0B9D"/>
    <w:rsid w:val="009B110F"/>
    <w:rsid w:val="009B137C"/>
    <w:rsid w:val="009B158D"/>
    <w:rsid w:val="009B16A0"/>
    <w:rsid w:val="009B1A83"/>
    <w:rsid w:val="009B1FD6"/>
    <w:rsid w:val="009B2025"/>
    <w:rsid w:val="009B20EE"/>
    <w:rsid w:val="009B29D8"/>
    <w:rsid w:val="009B2E43"/>
    <w:rsid w:val="009B2E7E"/>
    <w:rsid w:val="009B2EFD"/>
    <w:rsid w:val="009B2F1F"/>
    <w:rsid w:val="009B31B4"/>
    <w:rsid w:val="009B3635"/>
    <w:rsid w:val="009B3652"/>
    <w:rsid w:val="009B36EE"/>
    <w:rsid w:val="009B3966"/>
    <w:rsid w:val="009B3D35"/>
    <w:rsid w:val="009B3E9A"/>
    <w:rsid w:val="009B402D"/>
    <w:rsid w:val="009B4180"/>
    <w:rsid w:val="009B4202"/>
    <w:rsid w:val="009B456B"/>
    <w:rsid w:val="009B4823"/>
    <w:rsid w:val="009B4CF5"/>
    <w:rsid w:val="009B4D92"/>
    <w:rsid w:val="009B4EFA"/>
    <w:rsid w:val="009B569F"/>
    <w:rsid w:val="009B6027"/>
    <w:rsid w:val="009B63AF"/>
    <w:rsid w:val="009B6640"/>
    <w:rsid w:val="009B67A5"/>
    <w:rsid w:val="009B6B98"/>
    <w:rsid w:val="009B6E19"/>
    <w:rsid w:val="009B7751"/>
    <w:rsid w:val="009B776D"/>
    <w:rsid w:val="009B7782"/>
    <w:rsid w:val="009B77DF"/>
    <w:rsid w:val="009B78DF"/>
    <w:rsid w:val="009B791C"/>
    <w:rsid w:val="009B7A09"/>
    <w:rsid w:val="009B7AEE"/>
    <w:rsid w:val="009B7B92"/>
    <w:rsid w:val="009C0182"/>
    <w:rsid w:val="009C03E8"/>
    <w:rsid w:val="009C069A"/>
    <w:rsid w:val="009C17B9"/>
    <w:rsid w:val="009C1B51"/>
    <w:rsid w:val="009C1D1A"/>
    <w:rsid w:val="009C1E07"/>
    <w:rsid w:val="009C1E63"/>
    <w:rsid w:val="009C1FED"/>
    <w:rsid w:val="009C24A1"/>
    <w:rsid w:val="009C286D"/>
    <w:rsid w:val="009C2A95"/>
    <w:rsid w:val="009C2AF0"/>
    <w:rsid w:val="009C2D16"/>
    <w:rsid w:val="009C30C1"/>
    <w:rsid w:val="009C3251"/>
    <w:rsid w:val="009C3561"/>
    <w:rsid w:val="009C37D5"/>
    <w:rsid w:val="009C3C0B"/>
    <w:rsid w:val="009C466B"/>
    <w:rsid w:val="009C4969"/>
    <w:rsid w:val="009C49D6"/>
    <w:rsid w:val="009C4A28"/>
    <w:rsid w:val="009C4F82"/>
    <w:rsid w:val="009C50F9"/>
    <w:rsid w:val="009C5104"/>
    <w:rsid w:val="009C5286"/>
    <w:rsid w:val="009C565C"/>
    <w:rsid w:val="009C5720"/>
    <w:rsid w:val="009C5C86"/>
    <w:rsid w:val="009C703F"/>
    <w:rsid w:val="009C7504"/>
    <w:rsid w:val="009C7584"/>
    <w:rsid w:val="009C77AB"/>
    <w:rsid w:val="009C7908"/>
    <w:rsid w:val="009C79E0"/>
    <w:rsid w:val="009C7A3F"/>
    <w:rsid w:val="009C7C67"/>
    <w:rsid w:val="009C7CE2"/>
    <w:rsid w:val="009C7E31"/>
    <w:rsid w:val="009D0310"/>
    <w:rsid w:val="009D090D"/>
    <w:rsid w:val="009D0B7C"/>
    <w:rsid w:val="009D0D2F"/>
    <w:rsid w:val="009D0DA5"/>
    <w:rsid w:val="009D1517"/>
    <w:rsid w:val="009D1A56"/>
    <w:rsid w:val="009D1AD3"/>
    <w:rsid w:val="009D1E03"/>
    <w:rsid w:val="009D273F"/>
    <w:rsid w:val="009D286C"/>
    <w:rsid w:val="009D288C"/>
    <w:rsid w:val="009D2893"/>
    <w:rsid w:val="009D2B9E"/>
    <w:rsid w:val="009D2D89"/>
    <w:rsid w:val="009D3234"/>
    <w:rsid w:val="009D3AA4"/>
    <w:rsid w:val="009D3C07"/>
    <w:rsid w:val="009D3D75"/>
    <w:rsid w:val="009D3ED3"/>
    <w:rsid w:val="009D400D"/>
    <w:rsid w:val="009D4292"/>
    <w:rsid w:val="009D4342"/>
    <w:rsid w:val="009D451E"/>
    <w:rsid w:val="009D467C"/>
    <w:rsid w:val="009D49A4"/>
    <w:rsid w:val="009D4DA2"/>
    <w:rsid w:val="009D4FA3"/>
    <w:rsid w:val="009D53EA"/>
    <w:rsid w:val="009D55CE"/>
    <w:rsid w:val="009D5727"/>
    <w:rsid w:val="009D59C3"/>
    <w:rsid w:val="009D5A89"/>
    <w:rsid w:val="009D5DB9"/>
    <w:rsid w:val="009D6184"/>
    <w:rsid w:val="009D63FA"/>
    <w:rsid w:val="009D6731"/>
    <w:rsid w:val="009D67EA"/>
    <w:rsid w:val="009D68FA"/>
    <w:rsid w:val="009D73ED"/>
    <w:rsid w:val="009D7543"/>
    <w:rsid w:val="009D7AA3"/>
    <w:rsid w:val="009E03BB"/>
    <w:rsid w:val="009E05C1"/>
    <w:rsid w:val="009E07AF"/>
    <w:rsid w:val="009E0959"/>
    <w:rsid w:val="009E0C6B"/>
    <w:rsid w:val="009E0FBB"/>
    <w:rsid w:val="009E121F"/>
    <w:rsid w:val="009E16DF"/>
    <w:rsid w:val="009E204C"/>
    <w:rsid w:val="009E239D"/>
    <w:rsid w:val="009E2563"/>
    <w:rsid w:val="009E27D7"/>
    <w:rsid w:val="009E299A"/>
    <w:rsid w:val="009E29DA"/>
    <w:rsid w:val="009E3413"/>
    <w:rsid w:val="009E36A1"/>
    <w:rsid w:val="009E3A2B"/>
    <w:rsid w:val="009E3A63"/>
    <w:rsid w:val="009E3B06"/>
    <w:rsid w:val="009E3B2D"/>
    <w:rsid w:val="009E4655"/>
    <w:rsid w:val="009E46DE"/>
    <w:rsid w:val="009E48CE"/>
    <w:rsid w:val="009E498C"/>
    <w:rsid w:val="009E4CBE"/>
    <w:rsid w:val="009E503C"/>
    <w:rsid w:val="009E516F"/>
    <w:rsid w:val="009E54C5"/>
    <w:rsid w:val="009E5523"/>
    <w:rsid w:val="009E593A"/>
    <w:rsid w:val="009E5B48"/>
    <w:rsid w:val="009E5EA9"/>
    <w:rsid w:val="009E5F10"/>
    <w:rsid w:val="009E626C"/>
    <w:rsid w:val="009E644C"/>
    <w:rsid w:val="009E6814"/>
    <w:rsid w:val="009E6AC8"/>
    <w:rsid w:val="009E6CBB"/>
    <w:rsid w:val="009E7182"/>
    <w:rsid w:val="009E7487"/>
    <w:rsid w:val="009E79C8"/>
    <w:rsid w:val="009E7BAC"/>
    <w:rsid w:val="009E7EDC"/>
    <w:rsid w:val="009F0A59"/>
    <w:rsid w:val="009F0BE6"/>
    <w:rsid w:val="009F0BF5"/>
    <w:rsid w:val="009F0F24"/>
    <w:rsid w:val="009F111D"/>
    <w:rsid w:val="009F1158"/>
    <w:rsid w:val="009F1238"/>
    <w:rsid w:val="009F1567"/>
    <w:rsid w:val="009F1BB0"/>
    <w:rsid w:val="009F1C54"/>
    <w:rsid w:val="009F20EE"/>
    <w:rsid w:val="009F2266"/>
    <w:rsid w:val="009F27A6"/>
    <w:rsid w:val="009F283E"/>
    <w:rsid w:val="009F2D14"/>
    <w:rsid w:val="009F2D9A"/>
    <w:rsid w:val="009F3544"/>
    <w:rsid w:val="009F35D0"/>
    <w:rsid w:val="009F35E6"/>
    <w:rsid w:val="009F36DC"/>
    <w:rsid w:val="009F3D2A"/>
    <w:rsid w:val="009F42E5"/>
    <w:rsid w:val="009F4740"/>
    <w:rsid w:val="009F4E16"/>
    <w:rsid w:val="009F4F12"/>
    <w:rsid w:val="009F5028"/>
    <w:rsid w:val="009F51A5"/>
    <w:rsid w:val="009F544C"/>
    <w:rsid w:val="009F5C22"/>
    <w:rsid w:val="009F606D"/>
    <w:rsid w:val="009F62AA"/>
    <w:rsid w:val="009F63E8"/>
    <w:rsid w:val="009F7072"/>
    <w:rsid w:val="009F70AA"/>
    <w:rsid w:val="009F7112"/>
    <w:rsid w:val="009F715B"/>
    <w:rsid w:val="009F71F2"/>
    <w:rsid w:val="009F7B39"/>
    <w:rsid w:val="009F7BBF"/>
    <w:rsid w:val="009F7FFA"/>
    <w:rsid w:val="00A0015F"/>
    <w:rsid w:val="00A001EE"/>
    <w:rsid w:val="00A002B5"/>
    <w:rsid w:val="00A0082E"/>
    <w:rsid w:val="00A00EA1"/>
    <w:rsid w:val="00A017CA"/>
    <w:rsid w:val="00A01BE5"/>
    <w:rsid w:val="00A01DBE"/>
    <w:rsid w:val="00A020A6"/>
    <w:rsid w:val="00A02642"/>
    <w:rsid w:val="00A02869"/>
    <w:rsid w:val="00A02C6E"/>
    <w:rsid w:val="00A02DD6"/>
    <w:rsid w:val="00A033C1"/>
    <w:rsid w:val="00A0342E"/>
    <w:rsid w:val="00A03499"/>
    <w:rsid w:val="00A0355A"/>
    <w:rsid w:val="00A03793"/>
    <w:rsid w:val="00A0379D"/>
    <w:rsid w:val="00A03DBB"/>
    <w:rsid w:val="00A03EC3"/>
    <w:rsid w:val="00A03FE5"/>
    <w:rsid w:val="00A042DB"/>
    <w:rsid w:val="00A045A8"/>
    <w:rsid w:val="00A0468A"/>
    <w:rsid w:val="00A04DEB"/>
    <w:rsid w:val="00A04E3E"/>
    <w:rsid w:val="00A04ECC"/>
    <w:rsid w:val="00A0507D"/>
    <w:rsid w:val="00A050AD"/>
    <w:rsid w:val="00A050F2"/>
    <w:rsid w:val="00A05B76"/>
    <w:rsid w:val="00A05D17"/>
    <w:rsid w:val="00A05D32"/>
    <w:rsid w:val="00A0604E"/>
    <w:rsid w:val="00A06101"/>
    <w:rsid w:val="00A065DF"/>
    <w:rsid w:val="00A0666B"/>
    <w:rsid w:val="00A0698A"/>
    <w:rsid w:val="00A06B3C"/>
    <w:rsid w:val="00A06B80"/>
    <w:rsid w:val="00A06C8C"/>
    <w:rsid w:val="00A06E57"/>
    <w:rsid w:val="00A070BF"/>
    <w:rsid w:val="00A07210"/>
    <w:rsid w:val="00A0742A"/>
    <w:rsid w:val="00A102EF"/>
    <w:rsid w:val="00A10309"/>
    <w:rsid w:val="00A10328"/>
    <w:rsid w:val="00A104AB"/>
    <w:rsid w:val="00A10793"/>
    <w:rsid w:val="00A10AA6"/>
    <w:rsid w:val="00A10B93"/>
    <w:rsid w:val="00A11050"/>
    <w:rsid w:val="00A11343"/>
    <w:rsid w:val="00A113D6"/>
    <w:rsid w:val="00A114F6"/>
    <w:rsid w:val="00A11883"/>
    <w:rsid w:val="00A11C6D"/>
    <w:rsid w:val="00A11EE2"/>
    <w:rsid w:val="00A126A6"/>
    <w:rsid w:val="00A12DA9"/>
    <w:rsid w:val="00A12E06"/>
    <w:rsid w:val="00A12E38"/>
    <w:rsid w:val="00A13506"/>
    <w:rsid w:val="00A136C7"/>
    <w:rsid w:val="00A13A3D"/>
    <w:rsid w:val="00A13C8A"/>
    <w:rsid w:val="00A14022"/>
    <w:rsid w:val="00A1470E"/>
    <w:rsid w:val="00A149F6"/>
    <w:rsid w:val="00A14A72"/>
    <w:rsid w:val="00A14D48"/>
    <w:rsid w:val="00A14E6F"/>
    <w:rsid w:val="00A156CE"/>
    <w:rsid w:val="00A15AD9"/>
    <w:rsid w:val="00A16563"/>
    <w:rsid w:val="00A16984"/>
    <w:rsid w:val="00A16B50"/>
    <w:rsid w:val="00A16D76"/>
    <w:rsid w:val="00A177DB"/>
    <w:rsid w:val="00A17B69"/>
    <w:rsid w:val="00A17B9D"/>
    <w:rsid w:val="00A17D9F"/>
    <w:rsid w:val="00A203A6"/>
    <w:rsid w:val="00A2070F"/>
    <w:rsid w:val="00A20798"/>
    <w:rsid w:val="00A207A7"/>
    <w:rsid w:val="00A2091B"/>
    <w:rsid w:val="00A21558"/>
    <w:rsid w:val="00A215AB"/>
    <w:rsid w:val="00A2179A"/>
    <w:rsid w:val="00A218A4"/>
    <w:rsid w:val="00A21BC4"/>
    <w:rsid w:val="00A21D67"/>
    <w:rsid w:val="00A21EF8"/>
    <w:rsid w:val="00A225B5"/>
    <w:rsid w:val="00A22618"/>
    <w:rsid w:val="00A228DC"/>
    <w:rsid w:val="00A22AF9"/>
    <w:rsid w:val="00A22DA2"/>
    <w:rsid w:val="00A22F6E"/>
    <w:rsid w:val="00A23550"/>
    <w:rsid w:val="00A2402D"/>
    <w:rsid w:val="00A240FC"/>
    <w:rsid w:val="00A2415B"/>
    <w:rsid w:val="00A241E4"/>
    <w:rsid w:val="00A2445E"/>
    <w:rsid w:val="00A2448C"/>
    <w:rsid w:val="00A2453A"/>
    <w:rsid w:val="00A2487D"/>
    <w:rsid w:val="00A24B52"/>
    <w:rsid w:val="00A2500E"/>
    <w:rsid w:val="00A25253"/>
    <w:rsid w:val="00A2540A"/>
    <w:rsid w:val="00A25688"/>
    <w:rsid w:val="00A25A02"/>
    <w:rsid w:val="00A25C86"/>
    <w:rsid w:val="00A25EBF"/>
    <w:rsid w:val="00A26F27"/>
    <w:rsid w:val="00A26FCC"/>
    <w:rsid w:val="00A273D6"/>
    <w:rsid w:val="00A27AAF"/>
    <w:rsid w:val="00A27AE6"/>
    <w:rsid w:val="00A27E54"/>
    <w:rsid w:val="00A30095"/>
    <w:rsid w:val="00A30AAB"/>
    <w:rsid w:val="00A30CD1"/>
    <w:rsid w:val="00A30E34"/>
    <w:rsid w:val="00A31434"/>
    <w:rsid w:val="00A316FE"/>
    <w:rsid w:val="00A31734"/>
    <w:rsid w:val="00A31A24"/>
    <w:rsid w:val="00A31A7B"/>
    <w:rsid w:val="00A31CDF"/>
    <w:rsid w:val="00A31FC1"/>
    <w:rsid w:val="00A32722"/>
    <w:rsid w:val="00A337EC"/>
    <w:rsid w:val="00A33AAC"/>
    <w:rsid w:val="00A34033"/>
    <w:rsid w:val="00A341EB"/>
    <w:rsid w:val="00A3443F"/>
    <w:rsid w:val="00A3472E"/>
    <w:rsid w:val="00A34E73"/>
    <w:rsid w:val="00A35018"/>
    <w:rsid w:val="00A3563C"/>
    <w:rsid w:val="00A3572B"/>
    <w:rsid w:val="00A35A4E"/>
    <w:rsid w:val="00A35CCE"/>
    <w:rsid w:val="00A35F7B"/>
    <w:rsid w:val="00A36590"/>
    <w:rsid w:val="00A36ABD"/>
    <w:rsid w:val="00A36C66"/>
    <w:rsid w:val="00A36DC9"/>
    <w:rsid w:val="00A3787D"/>
    <w:rsid w:val="00A37B6B"/>
    <w:rsid w:val="00A37BDB"/>
    <w:rsid w:val="00A37C88"/>
    <w:rsid w:val="00A37E78"/>
    <w:rsid w:val="00A37ECF"/>
    <w:rsid w:val="00A4056D"/>
    <w:rsid w:val="00A40F60"/>
    <w:rsid w:val="00A40FA2"/>
    <w:rsid w:val="00A411FB"/>
    <w:rsid w:val="00A41362"/>
    <w:rsid w:val="00A4148D"/>
    <w:rsid w:val="00A41871"/>
    <w:rsid w:val="00A41BE7"/>
    <w:rsid w:val="00A4240C"/>
    <w:rsid w:val="00A42E8C"/>
    <w:rsid w:val="00A433AC"/>
    <w:rsid w:val="00A43586"/>
    <w:rsid w:val="00A4379F"/>
    <w:rsid w:val="00A43871"/>
    <w:rsid w:val="00A43AA2"/>
    <w:rsid w:val="00A44893"/>
    <w:rsid w:val="00A44C03"/>
    <w:rsid w:val="00A44C90"/>
    <w:rsid w:val="00A44F3F"/>
    <w:rsid w:val="00A453EE"/>
    <w:rsid w:val="00A45405"/>
    <w:rsid w:val="00A4556D"/>
    <w:rsid w:val="00A45A95"/>
    <w:rsid w:val="00A45C18"/>
    <w:rsid w:val="00A45D7E"/>
    <w:rsid w:val="00A462C9"/>
    <w:rsid w:val="00A462DB"/>
    <w:rsid w:val="00A463E2"/>
    <w:rsid w:val="00A463F6"/>
    <w:rsid w:val="00A46401"/>
    <w:rsid w:val="00A464E1"/>
    <w:rsid w:val="00A46673"/>
    <w:rsid w:val="00A467D6"/>
    <w:rsid w:val="00A469F0"/>
    <w:rsid w:val="00A46ECF"/>
    <w:rsid w:val="00A47E64"/>
    <w:rsid w:val="00A47F7D"/>
    <w:rsid w:val="00A5012E"/>
    <w:rsid w:val="00A507AD"/>
    <w:rsid w:val="00A5097C"/>
    <w:rsid w:val="00A509AA"/>
    <w:rsid w:val="00A51458"/>
    <w:rsid w:val="00A5221C"/>
    <w:rsid w:val="00A522B6"/>
    <w:rsid w:val="00A526C1"/>
    <w:rsid w:val="00A528F2"/>
    <w:rsid w:val="00A529C6"/>
    <w:rsid w:val="00A52A07"/>
    <w:rsid w:val="00A52C2D"/>
    <w:rsid w:val="00A52CF3"/>
    <w:rsid w:val="00A52E46"/>
    <w:rsid w:val="00A53175"/>
    <w:rsid w:val="00A5330F"/>
    <w:rsid w:val="00A53368"/>
    <w:rsid w:val="00A5352D"/>
    <w:rsid w:val="00A53614"/>
    <w:rsid w:val="00A53626"/>
    <w:rsid w:val="00A5375A"/>
    <w:rsid w:val="00A53A60"/>
    <w:rsid w:val="00A53C09"/>
    <w:rsid w:val="00A53C36"/>
    <w:rsid w:val="00A53E8F"/>
    <w:rsid w:val="00A54340"/>
    <w:rsid w:val="00A543CA"/>
    <w:rsid w:val="00A54942"/>
    <w:rsid w:val="00A54A20"/>
    <w:rsid w:val="00A54DD7"/>
    <w:rsid w:val="00A54F99"/>
    <w:rsid w:val="00A5540B"/>
    <w:rsid w:val="00A55700"/>
    <w:rsid w:val="00A558A0"/>
    <w:rsid w:val="00A5590A"/>
    <w:rsid w:val="00A559C7"/>
    <w:rsid w:val="00A55AB1"/>
    <w:rsid w:val="00A56035"/>
    <w:rsid w:val="00A56056"/>
    <w:rsid w:val="00A5627A"/>
    <w:rsid w:val="00A566C6"/>
    <w:rsid w:val="00A568BE"/>
    <w:rsid w:val="00A56EC0"/>
    <w:rsid w:val="00A570FD"/>
    <w:rsid w:val="00A57141"/>
    <w:rsid w:val="00A578CE"/>
    <w:rsid w:val="00A57EAF"/>
    <w:rsid w:val="00A60185"/>
    <w:rsid w:val="00A60672"/>
    <w:rsid w:val="00A60D07"/>
    <w:rsid w:val="00A60F60"/>
    <w:rsid w:val="00A61401"/>
    <w:rsid w:val="00A61799"/>
    <w:rsid w:val="00A6186B"/>
    <w:rsid w:val="00A61A2E"/>
    <w:rsid w:val="00A61B1C"/>
    <w:rsid w:val="00A61E9C"/>
    <w:rsid w:val="00A629EA"/>
    <w:rsid w:val="00A62D99"/>
    <w:rsid w:val="00A63230"/>
    <w:rsid w:val="00A632DB"/>
    <w:rsid w:val="00A63472"/>
    <w:rsid w:val="00A634FB"/>
    <w:rsid w:val="00A637D2"/>
    <w:rsid w:val="00A63864"/>
    <w:rsid w:val="00A639E3"/>
    <w:rsid w:val="00A63B7C"/>
    <w:rsid w:val="00A63B9B"/>
    <w:rsid w:val="00A63F82"/>
    <w:rsid w:val="00A6414E"/>
    <w:rsid w:val="00A641F5"/>
    <w:rsid w:val="00A646A7"/>
    <w:rsid w:val="00A64A5F"/>
    <w:rsid w:val="00A64AF2"/>
    <w:rsid w:val="00A6587E"/>
    <w:rsid w:val="00A6588D"/>
    <w:rsid w:val="00A65AB7"/>
    <w:rsid w:val="00A65BF6"/>
    <w:rsid w:val="00A65CE0"/>
    <w:rsid w:val="00A663DA"/>
    <w:rsid w:val="00A6641C"/>
    <w:rsid w:val="00A66623"/>
    <w:rsid w:val="00A669C2"/>
    <w:rsid w:val="00A673FC"/>
    <w:rsid w:val="00A67888"/>
    <w:rsid w:val="00A67C3E"/>
    <w:rsid w:val="00A702AC"/>
    <w:rsid w:val="00A709AD"/>
    <w:rsid w:val="00A709C0"/>
    <w:rsid w:val="00A71047"/>
    <w:rsid w:val="00A7134E"/>
    <w:rsid w:val="00A719EB"/>
    <w:rsid w:val="00A71AF2"/>
    <w:rsid w:val="00A71D29"/>
    <w:rsid w:val="00A71E2A"/>
    <w:rsid w:val="00A72405"/>
    <w:rsid w:val="00A724F1"/>
    <w:rsid w:val="00A725E9"/>
    <w:rsid w:val="00A725ED"/>
    <w:rsid w:val="00A73162"/>
    <w:rsid w:val="00A7320C"/>
    <w:rsid w:val="00A73273"/>
    <w:rsid w:val="00A732A2"/>
    <w:rsid w:val="00A73591"/>
    <w:rsid w:val="00A735E6"/>
    <w:rsid w:val="00A736D9"/>
    <w:rsid w:val="00A737DC"/>
    <w:rsid w:val="00A739E3"/>
    <w:rsid w:val="00A73B7E"/>
    <w:rsid w:val="00A73C6E"/>
    <w:rsid w:val="00A73DB2"/>
    <w:rsid w:val="00A73F29"/>
    <w:rsid w:val="00A74046"/>
    <w:rsid w:val="00A74430"/>
    <w:rsid w:val="00A74A00"/>
    <w:rsid w:val="00A74D2E"/>
    <w:rsid w:val="00A751A8"/>
    <w:rsid w:val="00A75369"/>
    <w:rsid w:val="00A7543A"/>
    <w:rsid w:val="00A75C6D"/>
    <w:rsid w:val="00A75D4F"/>
    <w:rsid w:val="00A763EE"/>
    <w:rsid w:val="00A767C3"/>
    <w:rsid w:val="00A76880"/>
    <w:rsid w:val="00A76886"/>
    <w:rsid w:val="00A76991"/>
    <w:rsid w:val="00A769A3"/>
    <w:rsid w:val="00A76AFA"/>
    <w:rsid w:val="00A774F9"/>
    <w:rsid w:val="00A77A90"/>
    <w:rsid w:val="00A77B98"/>
    <w:rsid w:val="00A80138"/>
    <w:rsid w:val="00A801AA"/>
    <w:rsid w:val="00A80402"/>
    <w:rsid w:val="00A8055D"/>
    <w:rsid w:val="00A80918"/>
    <w:rsid w:val="00A80E1B"/>
    <w:rsid w:val="00A80E3B"/>
    <w:rsid w:val="00A81E7C"/>
    <w:rsid w:val="00A82134"/>
    <w:rsid w:val="00A82777"/>
    <w:rsid w:val="00A82896"/>
    <w:rsid w:val="00A82970"/>
    <w:rsid w:val="00A82B5D"/>
    <w:rsid w:val="00A82F64"/>
    <w:rsid w:val="00A836E7"/>
    <w:rsid w:val="00A837BF"/>
    <w:rsid w:val="00A83A85"/>
    <w:rsid w:val="00A84176"/>
    <w:rsid w:val="00A84D93"/>
    <w:rsid w:val="00A84F76"/>
    <w:rsid w:val="00A85037"/>
    <w:rsid w:val="00A85DC3"/>
    <w:rsid w:val="00A8680A"/>
    <w:rsid w:val="00A8686F"/>
    <w:rsid w:val="00A8690C"/>
    <w:rsid w:val="00A86AF5"/>
    <w:rsid w:val="00A86B69"/>
    <w:rsid w:val="00A86F80"/>
    <w:rsid w:val="00A874E4"/>
    <w:rsid w:val="00A87FB4"/>
    <w:rsid w:val="00A902E2"/>
    <w:rsid w:val="00A90420"/>
    <w:rsid w:val="00A905B6"/>
    <w:rsid w:val="00A90807"/>
    <w:rsid w:val="00A90A98"/>
    <w:rsid w:val="00A90ADE"/>
    <w:rsid w:val="00A91F69"/>
    <w:rsid w:val="00A921AC"/>
    <w:rsid w:val="00A92204"/>
    <w:rsid w:val="00A93050"/>
    <w:rsid w:val="00A932A3"/>
    <w:rsid w:val="00A935C9"/>
    <w:rsid w:val="00A9419D"/>
    <w:rsid w:val="00A94776"/>
    <w:rsid w:val="00A94A76"/>
    <w:rsid w:val="00A94B00"/>
    <w:rsid w:val="00A94B81"/>
    <w:rsid w:val="00A94BFB"/>
    <w:rsid w:val="00A94F53"/>
    <w:rsid w:val="00A94FB8"/>
    <w:rsid w:val="00A95A56"/>
    <w:rsid w:val="00A95E15"/>
    <w:rsid w:val="00A95E27"/>
    <w:rsid w:val="00A960AB"/>
    <w:rsid w:val="00A96118"/>
    <w:rsid w:val="00A96194"/>
    <w:rsid w:val="00A96614"/>
    <w:rsid w:val="00A96A48"/>
    <w:rsid w:val="00A96BF2"/>
    <w:rsid w:val="00A96F6A"/>
    <w:rsid w:val="00A96F8C"/>
    <w:rsid w:val="00A974F7"/>
    <w:rsid w:val="00A97B8A"/>
    <w:rsid w:val="00A97EF0"/>
    <w:rsid w:val="00AA004B"/>
    <w:rsid w:val="00AA0566"/>
    <w:rsid w:val="00AA0A83"/>
    <w:rsid w:val="00AA14C5"/>
    <w:rsid w:val="00AA1A6E"/>
    <w:rsid w:val="00AA1BB7"/>
    <w:rsid w:val="00AA27C0"/>
    <w:rsid w:val="00AA2B0E"/>
    <w:rsid w:val="00AA2B88"/>
    <w:rsid w:val="00AA2F9E"/>
    <w:rsid w:val="00AA32C0"/>
    <w:rsid w:val="00AA4279"/>
    <w:rsid w:val="00AA4460"/>
    <w:rsid w:val="00AA48B3"/>
    <w:rsid w:val="00AA48E3"/>
    <w:rsid w:val="00AA491E"/>
    <w:rsid w:val="00AA4A59"/>
    <w:rsid w:val="00AA4AE6"/>
    <w:rsid w:val="00AA4E85"/>
    <w:rsid w:val="00AA5043"/>
    <w:rsid w:val="00AA50FE"/>
    <w:rsid w:val="00AA511B"/>
    <w:rsid w:val="00AA51C1"/>
    <w:rsid w:val="00AA5345"/>
    <w:rsid w:val="00AA5771"/>
    <w:rsid w:val="00AA5A0B"/>
    <w:rsid w:val="00AA5A26"/>
    <w:rsid w:val="00AA5D92"/>
    <w:rsid w:val="00AA65BD"/>
    <w:rsid w:val="00AA6707"/>
    <w:rsid w:val="00AA6EFC"/>
    <w:rsid w:val="00AA6FF9"/>
    <w:rsid w:val="00AA70CC"/>
    <w:rsid w:val="00AA72D6"/>
    <w:rsid w:val="00AA75AF"/>
    <w:rsid w:val="00AA78D5"/>
    <w:rsid w:val="00AA7F8F"/>
    <w:rsid w:val="00AB094E"/>
    <w:rsid w:val="00AB0D28"/>
    <w:rsid w:val="00AB0E03"/>
    <w:rsid w:val="00AB10B9"/>
    <w:rsid w:val="00AB116A"/>
    <w:rsid w:val="00AB119E"/>
    <w:rsid w:val="00AB12B6"/>
    <w:rsid w:val="00AB13C2"/>
    <w:rsid w:val="00AB1DD2"/>
    <w:rsid w:val="00AB23CB"/>
    <w:rsid w:val="00AB2A9F"/>
    <w:rsid w:val="00AB2D36"/>
    <w:rsid w:val="00AB2DE8"/>
    <w:rsid w:val="00AB2E84"/>
    <w:rsid w:val="00AB2F93"/>
    <w:rsid w:val="00AB32AF"/>
    <w:rsid w:val="00AB3583"/>
    <w:rsid w:val="00AB35A8"/>
    <w:rsid w:val="00AB3858"/>
    <w:rsid w:val="00AB38B9"/>
    <w:rsid w:val="00AB39CA"/>
    <w:rsid w:val="00AB3AED"/>
    <w:rsid w:val="00AB3D56"/>
    <w:rsid w:val="00AB3E2D"/>
    <w:rsid w:val="00AB4196"/>
    <w:rsid w:val="00AB487A"/>
    <w:rsid w:val="00AB49AA"/>
    <w:rsid w:val="00AB4A43"/>
    <w:rsid w:val="00AB4EF4"/>
    <w:rsid w:val="00AB501E"/>
    <w:rsid w:val="00AB5176"/>
    <w:rsid w:val="00AB5262"/>
    <w:rsid w:val="00AB55DE"/>
    <w:rsid w:val="00AB579E"/>
    <w:rsid w:val="00AB5E71"/>
    <w:rsid w:val="00AB62A3"/>
    <w:rsid w:val="00AB62F0"/>
    <w:rsid w:val="00AB658D"/>
    <w:rsid w:val="00AB65B7"/>
    <w:rsid w:val="00AB7338"/>
    <w:rsid w:val="00AB744B"/>
    <w:rsid w:val="00AB771B"/>
    <w:rsid w:val="00AB7741"/>
    <w:rsid w:val="00AB7875"/>
    <w:rsid w:val="00AC025E"/>
    <w:rsid w:val="00AC0399"/>
    <w:rsid w:val="00AC03F7"/>
    <w:rsid w:val="00AC0583"/>
    <w:rsid w:val="00AC061B"/>
    <w:rsid w:val="00AC0CB4"/>
    <w:rsid w:val="00AC0D14"/>
    <w:rsid w:val="00AC0D82"/>
    <w:rsid w:val="00AC0F48"/>
    <w:rsid w:val="00AC1020"/>
    <w:rsid w:val="00AC111F"/>
    <w:rsid w:val="00AC113B"/>
    <w:rsid w:val="00AC1328"/>
    <w:rsid w:val="00AC1D15"/>
    <w:rsid w:val="00AC1D94"/>
    <w:rsid w:val="00AC1F83"/>
    <w:rsid w:val="00AC2186"/>
    <w:rsid w:val="00AC2434"/>
    <w:rsid w:val="00AC28FF"/>
    <w:rsid w:val="00AC299C"/>
    <w:rsid w:val="00AC2A28"/>
    <w:rsid w:val="00AC2AB1"/>
    <w:rsid w:val="00AC2EF7"/>
    <w:rsid w:val="00AC2FBF"/>
    <w:rsid w:val="00AC35F2"/>
    <w:rsid w:val="00AC3F79"/>
    <w:rsid w:val="00AC4389"/>
    <w:rsid w:val="00AC4456"/>
    <w:rsid w:val="00AC46F0"/>
    <w:rsid w:val="00AC492F"/>
    <w:rsid w:val="00AC4E69"/>
    <w:rsid w:val="00AC4F66"/>
    <w:rsid w:val="00AC5530"/>
    <w:rsid w:val="00AC578D"/>
    <w:rsid w:val="00AC5E0F"/>
    <w:rsid w:val="00AC5E4B"/>
    <w:rsid w:val="00AC61DF"/>
    <w:rsid w:val="00AC624D"/>
    <w:rsid w:val="00AC6285"/>
    <w:rsid w:val="00AC6DE6"/>
    <w:rsid w:val="00AC72F0"/>
    <w:rsid w:val="00AC7523"/>
    <w:rsid w:val="00AC7971"/>
    <w:rsid w:val="00AD0776"/>
    <w:rsid w:val="00AD094A"/>
    <w:rsid w:val="00AD0980"/>
    <w:rsid w:val="00AD09D7"/>
    <w:rsid w:val="00AD0B31"/>
    <w:rsid w:val="00AD0DAB"/>
    <w:rsid w:val="00AD0DB3"/>
    <w:rsid w:val="00AD0E48"/>
    <w:rsid w:val="00AD126F"/>
    <w:rsid w:val="00AD17CF"/>
    <w:rsid w:val="00AD1888"/>
    <w:rsid w:val="00AD190B"/>
    <w:rsid w:val="00AD1A54"/>
    <w:rsid w:val="00AD1CE5"/>
    <w:rsid w:val="00AD1CFF"/>
    <w:rsid w:val="00AD1EB1"/>
    <w:rsid w:val="00AD2170"/>
    <w:rsid w:val="00AD2552"/>
    <w:rsid w:val="00AD2837"/>
    <w:rsid w:val="00AD2948"/>
    <w:rsid w:val="00AD29C3"/>
    <w:rsid w:val="00AD2A55"/>
    <w:rsid w:val="00AD32E1"/>
    <w:rsid w:val="00AD32EA"/>
    <w:rsid w:val="00AD347F"/>
    <w:rsid w:val="00AD3536"/>
    <w:rsid w:val="00AD3956"/>
    <w:rsid w:val="00AD4CA6"/>
    <w:rsid w:val="00AD4D9B"/>
    <w:rsid w:val="00AD5375"/>
    <w:rsid w:val="00AD5643"/>
    <w:rsid w:val="00AD56E1"/>
    <w:rsid w:val="00AD57C3"/>
    <w:rsid w:val="00AD65EF"/>
    <w:rsid w:val="00AD6AB3"/>
    <w:rsid w:val="00AD6B40"/>
    <w:rsid w:val="00AD6B9C"/>
    <w:rsid w:val="00AD6CD6"/>
    <w:rsid w:val="00AD6DCE"/>
    <w:rsid w:val="00AD7065"/>
    <w:rsid w:val="00AD780E"/>
    <w:rsid w:val="00AD7A72"/>
    <w:rsid w:val="00AD7C2C"/>
    <w:rsid w:val="00AD7CAD"/>
    <w:rsid w:val="00AD7DE7"/>
    <w:rsid w:val="00AD7EA0"/>
    <w:rsid w:val="00AE00C0"/>
    <w:rsid w:val="00AE0ACE"/>
    <w:rsid w:val="00AE1041"/>
    <w:rsid w:val="00AE11A1"/>
    <w:rsid w:val="00AE11FE"/>
    <w:rsid w:val="00AE1343"/>
    <w:rsid w:val="00AE13DB"/>
    <w:rsid w:val="00AE1455"/>
    <w:rsid w:val="00AE1501"/>
    <w:rsid w:val="00AE1839"/>
    <w:rsid w:val="00AE20A1"/>
    <w:rsid w:val="00AE2206"/>
    <w:rsid w:val="00AE22DD"/>
    <w:rsid w:val="00AE26B2"/>
    <w:rsid w:val="00AE351D"/>
    <w:rsid w:val="00AE3700"/>
    <w:rsid w:val="00AE3A8E"/>
    <w:rsid w:val="00AE4C7B"/>
    <w:rsid w:val="00AE5478"/>
    <w:rsid w:val="00AE55BD"/>
    <w:rsid w:val="00AE57FC"/>
    <w:rsid w:val="00AE5DCC"/>
    <w:rsid w:val="00AE604D"/>
    <w:rsid w:val="00AE67DE"/>
    <w:rsid w:val="00AE6899"/>
    <w:rsid w:val="00AE69A2"/>
    <w:rsid w:val="00AE7040"/>
    <w:rsid w:val="00AE766F"/>
    <w:rsid w:val="00AE7858"/>
    <w:rsid w:val="00AE7A3C"/>
    <w:rsid w:val="00AE7D50"/>
    <w:rsid w:val="00AF0352"/>
    <w:rsid w:val="00AF0973"/>
    <w:rsid w:val="00AF09FC"/>
    <w:rsid w:val="00AF0BCB"/>
    <w:rsid w:val="00AF1464"/>
    <w:rsid w:val="00AF1942"/>
    <w:rsid w:val="00AF1CD7"/>
    <w:rsid w:val="00AF236B"/>
    <w:rsid w:val="00AF2461"/>
    <w:rsid w:val="00AF259C"/>
    <w:rsid w:val="00AF293F"/>
    <w:rsid w:val="00AF2F67"/>
    <w:rsid w:val="00AF30A4"/>
    <w:rsid w:val="00AF31EA"/>
    <w:rsid w:val="00AF32D6"/>
    <w:rsid w:val="00AF3324"/>
    <w:rsid w:val="00AF3DDD"/>
    <w:rsid w:val="00AF4042"/>
    <w:rsid w:val="00AF4200"/>
    <w:rsid w:val="00AF4220"/>
    <w:rsid w:val="00AF426C"/>
    <w:rsid w:val="00AF461B"/>
    <w:rsid w:val="00AF50AB"/>
    <w:rsid w:val="00AF5597"/>
    <w:rsid w:val="00AF5A71"/>
    <w:rsid w:val="00AF5CA2"/>
    <w:rsid w:val="00AF5D1A"/>
    <w:rsid w:val="00AF5D72"/>
    <w:rsid w:val="00AF5F06"/>
    <w:rsid w:val="00AF5F99"/>
    <w:rsid w:val="00AF6147"/>
    <w:rsid w:val="00AF64E0"/>
    <w:rsid w:val="00AF701E"/>
    <w:rsid w:val="00AF71F7"/>
    <w:rsid w:val="00AF7417"/>
    <w:rsid w:val="00AF78B2"/>
    <w:rsid w:val="00AF7AF6"/>
    <w:rsid w:val="00AF7C25"/>
    <w:rsid w:val="00AF7E02"/>
    <w:rsid w:val="00B003B0"/>
    <w:rsid w:val="00B003C4"/>
    <w:rsid w:val="00B00E7B"/>
    <w:rsid w:val="00B00F9B"/>
    <w:rsid w:val="00B020F7"/>
    <w:rsid w:val="00B02104"/>
    <w:rsid w:val="00B02155"/>
    <w:rsid w:val="00B021A3"/>
    <w:rsid w:val="00B023D3"/>
    <w:rsid w:val="00B027DD"/>
    <w:rsid w:val="00B02852"/>
    <w:rsid w:val="00B02992"/>
    <w:rsid w:val="00B03218"/>
    <w:rsid w:val="00B032EB"/>
    <w:rsid w:val="00B03992"/>
    <w:rsid w:val="00B03ABD"/>
    <w:rsid w:val="00B04188"/>
    <w:rsid w:val="00B043C4"/>
    <w:rsid w:val="00B043C8"/>
    <w:rsid w:val="00B0461B"/>
    <w:rsid w:val="00B04689"/>
    <w:rsid w:val="00B048D0"/>
    <w:rsid w:val="00B04945"/>
    <w:rsid w:val="00B05AB9"/>
    <w:rsid w:val="00B05D75"/>
    <w:rsid w:val="00B0616B"/>
    <w:rsid w:val="00B06296"/>
    <w:rsid w:val="00B0679D"/>
    <w:rsid w:val="00B06931"/>
    <w:rsid w:val="00B069F2"/>
    <w:rsid w:val="00B06D4C"/>
    <w:rsid w:val="00B07054"/>
    <w:rsid w:val="00B07175"/>
    <w:rsid w:val="00B07306"/>
    <w:rsid w:val="00B07502"/>
    <w:rsid w:val="00B0786A"/>
    <w:rsid w:val="00B078E7"/>
    <w:rsid w:val="00B07A25"/>
    <w:rsid w:val="00B07BBB"/>
    <w:rsid w:val="00B07BFA"/>
    <w:rsid w:val="00B07E9B"/>
    <w:rsid w:val="00B100F3"/>
    <w:rsid w:val="00B10C96"/>
    <w:rsid w:val="00B10E6D"/>
    <w:rsid w:val="00B1143E"/>
    <w:rsid w:val="00B1252D"/>
    <w:rsid w:val="00B1252E"/>
    <w:rsid w:val="00B1258B"/>
    <w:rsid w:val="00B126B0"/>
    <w:rsid w:val="00B126E4"/>
    <w:rsid w:val="00B12C38"/>
    <w:rsid w:val="00B12E8F"/>
    <w:rsid w:val="00B130CD"/>
    <w:rsid w:val="00B13319"/>
    <w:rsid w:val="00B13785"/>
    <w:rsid w:val="00B1405B"/>
    <w:rsid w:val="00B1418F"/>
    <w:rsid w:val="00B142E8"/>
    <w:rsid w:val="00B1438F"/>
    <w:rsid w:val="00B149F9"/>
    <w:rsid w:val="00B15C8B"/>
    <w:rsid w:val="00B15CEC"/>
    <w:rsid w:val="00B15FC9"/>
    <w:rsid w:val="00B16922"/>
    <w:rsid w:val="00B169AF"/>
    <w:rsid w:val="00B16AB0"/>
    <w:rsid w:val="00B171F7"/>
    <w:rsid w:val="00B17503"/>
    <w:rsid w:val="00B176AE"/>
    <w:rsid w:val="00B177DD"/>
    <w:rsid w:val="00B179F2"/>
    <w:rsid w:val="00B17AC1"/>
    <w:rsid w:val="00B20027"/>
    <w:rsid w:val="00B20268"/>
    <w:rsid w:val="00B2038E"/>
    <w:rsid w:val="00B20776"/>
    <w:rsid w:val="00B209A1"/>
    <w:rsid w:val="00B20E54"/>
    <w:rsid w:val="00B21391"/>
    <w:rsid w:val="00B215A4"/>
    <w:rsid w:val="00B21751"/>
    <w:rsid w:val="00B217A8"/>
    <w:rsid w:val="00B21948"/>
    <w:rsid w:val="00B227A7"/>
    <w:rsid w:val="00B229C7"/>
    <w:rsid w:val="00B22AAE"/>
    <w:rsid w:val="00B22E3B"/>
    <w:rsid w:val="00B23046"/>
    <w:rsid w:val="00B2311B"/>
    <w:rsid w:val="00B234DB"/>
    <w:rsid w:val="00B23548"/>
    <w:rsid w:val="00B235AF"/>
    <w:rsid w:val="00B23865"/>
    <w:rsid w:val="00B23B4E"/>
    <w:rsid w:val="00B23BD6"/>
    <w:rsid w:val="00B23F30"/>
    <w:rsid w:val="00B24474"/>
    <w:rsid w:val="00B246C8"/>
    <w:rsid w:val="00B249AD"/>
    <w:rsid w:val="00B249D1"/>
    <w:rsid w:val="00B249FD"/>
    <w:rsid w:val="00B24C50"/>
    <w:rsid w:val="00B24C5D"/>
    <w:rsid w:val="00B2507F"/>
    <w:rsid w:val="00B253B8"/>
    <w:rsid w:val="00B253CD"/>
    <w:rsid w:val="00B25523"/>
    <w:rsid w:val="00B2570A"/>
    <w:rsid w:val="00B25B84"/>
    <w:rsid w:val="00B25CF5"/>
    <w:rsid w:val="00B26046"/>
    <w:rsid w:val="00B266B5"/>
    <w:rsid w:val="00B26A42"/>
    <w:rsid w:val="00B26B60"/>
    <w:rsid w:val="00B279D4"/>
    <w:rsid w:val="00B3057B"/>
    <w:rsid w:val="00B30AD0"/>
    <w:rsid w:val="00B3133D"/>
    <w:rsid w:val="00B316D9"/>
    <w:rsid w:val="00B31823"/>
    <w:rsid w:val="00B31E0D"/>
    <w:rsid w:val="00B31F24"/>
    <w:rsid w:val="00B32767"/>
    <w:rsid w:val="00B32B79"/>
    <w:rsid w:val="00B32DC6"/>
    <w:rsid w:val="00B32F6B"/>
    <w:rsid w:val="00B337B3"/>
    <w:rsid w:val="00B343E4"/>
    <w:rsid w:val="00B344CD"/>
    <w:rsid w:val="00B347D3"/>
    <w:rsid w:val="00B3487F"/>
    <w:rsid w:val="00B348CD"/>
    <w:rsid w:val="00B349AF"/>
    <w:rsid w:val="00B35044"/>
    <w:rsid w:val="00B35153"/>
    <w:rsid w:val="00B351E7"/>
    <w:rsid w:val="00B35321"/>
    <w:rsid w:val="00B354CF"/>
    <w:rsid w:val="00B35866"/>
    <w:rsid w:val="00B358F4"/>
    <w:rsid w:val="00B3629F"/>
    <w:rsid w:val="00B36D0E"/>
    <w:rsid w:val="00B36ED9"/>
    <w:rsid w:val="00B36F49"/>
    <w:rsid w:val="00B37FF5"/>
    <w:rsid w:val="00B404BE"/>
    <w:rsid w:val="00B407BF"/>
    <w:rsid w:val="00B40B42"/>
    <w:rsid w:val="00B40C7B"/>
    <w:rsid w:val="00B40EF9"/>
    <w:rsid w:val="00B40FB5"/>
    <w:rsid w:val="00B41019"/>
    <w:rsid w:val="00B414F5"/>
    <w:rsid w:val="00B41640"/>
    <w:rsid w:val="00B416B9"/>
    <w:rsid w:val="00B421B3"/>
    <w:rsid w:val="00B42436"/>
    <w:rsid w:val="00B424E1"/>
    <w:rsid w:val="00B42652"/>
    <w:rsid w:val="00B429C4"/>
    <w:rsid w:val="00B42B36"/>
    <w:rsid w:val="00B4339A"/>
    <w:rsid w:val="00B43933"/>
    <w:rsid w:val="00B4457D"/>
    <w:rsid w:val="00B446FB"/>
    <w:rsid w:val="00B4486D"/>
    <w:rsid w:val="00B44BC1"/>
    <w:rsid w:val="00B44E67"/>
    <w:rsid w:val="00B45505"/>
    <w:rsid w:val="00B45604"/>
    <w:rsid w:val="00B45658"/>
    <w:rsid w:val="00B456EF"/>
    <w:rsid w:val="00B45A99"/>
    <w:rsid w:val="00B45D88"/>
    <w:rsid w:val="00B45F1C"/>
    <w:rsid w:val="00B46179"/>
    <w:rsid w:val="00B4629F"/>
    <w:rsid w:val="00B4638F"/>
    <w:rsid w:val="00B4645C"/>
    <w:rsid w:val="00B466A7"/>
    <w:rsid w:val="00B46769"/>
    <w:rsid w:val="00B46A3A"/>
    <w:rsid w:val="00B46B29"/>
    <w:rsid w:val="00B46D90"/>
    <w:rsid w:val="00B46E04"/>
    <w:rsid w:val="00B46E98"/>
    <w:rsid w:val="00B47168"/>
    <w:rsid w:val="00B47AC9"/>
    <w:rsid w:val="00B500D6"/>
    <w:rsid w:val="00B50253"/>
    <w:rsid w:val="00B5039E"/>
    <w:rsid w:val="00B5041E"/>
    <w:rsid w:val="00B50525"/>
    <w:rsid w:val="00B5077C"/>
    <w:rsid w:val="00B50A93"/>
    <w:rsid w:val="00B50CAF"/>
    <w:rsid w:val="00B5100C"/>
    <w:rsid w:val="00B5113F"/>
    <w:rsid w:val="00B5117D"/>
    <w:rsid w:val="00B51182"/>
    <w:rsid w:val="00B51478"/>
    <w:rsid w:val="00B51694"/>
    <w:rsid w:val="00B51988"/>
    <w:rsid w:val="00B5232A"/>
    <w:rsid w:val="00B52CBA"/>
    <w:rsid w:val="00B52D44"/>
    <w:rsid w:val="00B52D57"/>
    <w:rsid w:val="00B52D91"/>
    <w:rsid w:val="00B535C9"/>
    <w:rsid w:val="00B53787"/>
    <w:rsid w:val="00B53BF4"/>
    <w:rsid w:val="00B53C1F"/>
    <w:rsid w:val="00B540C6"/>
    <w:rsid w:val="00B541D6"/>
    <w:rsid w:val="00B541F5"/>
    <w:rsid w:val="00B5522B"/>
    <w:rsid w:val="00B555E7"/>
    <w:rsid w:val="00B5569C"/>
    <w:rsid w:val="00B55884"/>
    <w:rsid w:val="00B55E0E"/>
    <w:rsid w:val="00B5607A"/>
    <w:rsid w:val="00B5690E"/>
    <w:rsid w:val="00B56D2F"/>
    <w:rsid w:val="00B572A1"/>
    <w:rsid w:val="00B57524"/>
    <w:rsid w:val="00B57C26"/>
    <w:rsid w:val="00B57C67"/>
    <w:rsid w:val="00B6003D"/>
    <w:rsid w:val="00B60286"/>
    <w:rsid w:val="00B602E1"/>
    <w:rsid w:val="00B60476"/>
    <w:rsid w:val="00B605A4"/>
    <w:rsid w:val="00B606B2"/>
    <w:rsid w:val="00B61783"/>
    <w:rsid w:val="00B61BD3"/>
    <w:rsid w:val="00B61C06"/>
    <w:rsid w:val="00B61E84"/>
    <w:rsid w:val="00B61F1C"/>
    <w:rsid w:val="00B61F42"/>
    <w:rsid w:val="00B61F63"/>
    <w:rsid w:val="00B62337"/>
    <w:rsid w:val="00B6287B"/>
    <w:rsid w:val="00B628DD"/>
    <w:rsid w:val="00B628FC"/>
    <w:rsid w:val="00B62A0F"/>
    <w:rsid w:val="00B62A24"/>
    <w:rsid w:val="00B62DF4"/>
    <w:rsid w:val="00B6307D"/>
    <w:rsid w:val="00B630A4"/>
    <w:rsid w:val="00B630B6"/>
    <w:rsid w:val="00B631DF"/>
    <w:rsid w:val="00B632C6"/>
    <w:rsid w:val="00B632E5"/>
    <w:rsid w:val="00B63463"/>
    <w:rsid w:val="00B634B3"/>
    <w:rsid w:val="00B63662"/>
    <w:rsid w:val="00B63AB1"/>
    <w:rsid w:val="00B63E86"/>
    <w:rsid w:val="00B6413E"/>
    <w:rsid w:val="00B64326"/>
    <w:rsid w:val="00B64364"/>
    <w:rsid w:val="00B648A3"/>
    <w:rsid w:val="00B64DA5"/>
    <w:rsid w:val="00B64F08"/>
    <w:rsid w:val="00B655E1"/>
    <w:rsid w:val="00B65939"/>
    <w:rsid w:val="00B66115"/>
    <w:rsid w:val="00B66304"/>
    <w:rsid w:val="00B6642C"/>
    <w:rsid w:val="00B6647E"/>
    <w:rsid w:val="00B66932"/>
    <w:rsid w:val="00B66EAB"/>
    <w:rsid w:val="00B67207"/>
    <w:rsid w:val="00B67361"/>
    <w:rsid w:val="00B67591"/>
    <w:rsid w:val="00B6769C"/>
    <w:rsid w:val="00B67851"/>
    <w:rsid w:val="00B70084"/>
    <w:rsid w:val="00B701FA"/>
    <w:rsid w:val="00B70250"/>
    <w:rsid w:val="00B704F0"/>
    <w:rsid w:val="00B70DF4"/>
    <w:rsid w:val="00B712DB"/>
    <w:rsid w:val="00B714A6"/>
    <w:rsid w:val="00B71905"/>
    <w:rsid w:val="00B71AD8"/>
    <w:rsid w:val="00B71DE3"/>
    <w:rsid w:val="00B71E10"/>
    <w:rsid w:val="00B72269"/>
    <w:rsid w:val="00B72314"/>
    <w:rsid w:val="00B72357"/>
    <w:rsid w:val="00B72367"/>
    <w:rsid w:val="00B72938"/>
    <w:rsid w:val="00B72CC0"/>
    <w:rsid w:val="00B7313F"/>
    <w:rsid w:val="00B73714"/>
    <w:rsid w:val="00B7374F"/>
    <w:rsid w:val="00B74079"/>
    <w:rsid w:val="00B7412B"/>
    <w:rsid w:val="00B74351"/>
    <w:rsid w:val="00B74A1D"/>
    <w:rsid w:val="00B74D8C"/>
    <w:rsid w:val="00B74E94"/>
    <w:rsid w:val="00B755ED"/>
    <w:rsid w:val="00B75BE8"/>
    <w:rsid w:val="00B7663E"/>
    <w:rsid w:val="00B766DC"/>
    <w:rsid w:val="00B76ABE"/>
    <w:rsid w:val="00B76B17"/>
    <w:rsid w:val="00B76F99"/>
    <w:rsid w:val="00B76F9A"/>
    <w:rsid w:val="00B771EF"/>
    <w:rsid w:val="00B77508"/>
    <w:rsid w:val="00B777C9"/>
    <w:rsid w:val="00B779B2"/>
    <w:rsid w:val="00B77C1F"/>
    <w:rsid w:val="00B77D37"/>
    <w:rsid w:val="00B77EB7"/>
    <w:rsid w:val="00B80119"/>
    <w:rsid w:val="00B805F3"/>
    <w:rsid w:val="00B811C5"/>
    <w:rsid w:val="00B811F7"/>
    <w:rsid w:val="00B81224"/>
    <w:rsid w:val="00B8153E"/>
    <w:rsid w:val="00B815A0"/>
    <w:rsid w:val="00B81696"/>
    <w:rsid w:val="00B816FB"/>
    <w:rsid w:val="00B819C8"/>
    <w:rsid w:val="00B81B50"/>
    <w:rsid w:val="00B82147"/>
    <w:rsid w:val="00B82159"/>
    <w:rsid w:val="00B824D6"/>
    <w:rsid w:val="00B8271B"/>
    <w:rsid w:val="00B82AE2"/>
    <w:rsid w:val="00B82AE7"/>
    <w:rsid w:val="00B82B9C"/>
    <w:rsid w:val="00B830D8"/>
    <w:rsid w:val="00B83120"/>
    <w:rsid w:val="00B832A8"/>
    <w:rsid w:val="00B83382"/>
    <w:rsid w:val="00B83AD8"/>
    <w:rsid w:val="00B83D00"/>
    <w:rsid w:val="00B843EA"/>
    <w:rsid w:val="00B84749"/>
    <w:rsid w:val="00B84C56"/>
    <w:rsid w:val="00B850C7"/>
    <w:rsid w:val="00B85167"/>
    <w:rsid w:val="00B85A3A"/>
    <w:rsid w:val="00B85A5C"/>
    <w:rsid w:val="00B85B60"/>
    <w:rsid w:val="00B86211"/>
    <w:rsid w:val="00B86256"/>
    <w:rsid w:val="00B86574"/>
    <w:rsid w:val="00B865D0"/>
    <w:rsid w:val="00B86A7E"/>
    <w:rsid w:val="00B87ECF"/>
    <w:rsid w:val="00B87F08"/>
    <w:rsid w:val="00B903F6"/>
    <w:rsid w:val="00B90DBB"/>
    <w:rsid w:val="00B90DFC"/>
    <w:rsid w:val="00B90F13"/>
    <w:rsid w:val="00B90F19"/>
    <w:rsid w:val="00B910E0"/>
    <w:rsid w:val="00B913EA"/>
    <w:rsid w:val="00B9153D"/>
    <w:rsid w:val="00B91FB7"/>
    <w:rsid w:val="00B91FC9"/>
    <w:rsid w:val="00B920D5"/>
    <w:rsid w:val="00B9212C"/>
    <w:rsid w:val="00B92B39"/>
    <w:rsid w:val="00B931A9"/>
    <w:rsid w:val="00B934FD"/>
    <w:rsid w:val="00B938C3"/>
    <w:rsid w:val="00B93A3D"/>
    <w:rsid w:val="00B93CFE"/>
    <w:rsid w:val="00B93D52"/>
    <w:rsid w:val="00B942F1"/>
    <w:rsid w:val="00B94572"/>
    <w:rsid w:val="00B949BB"/>
    <w:rsid w:val="00B949F4"/>
    <w:rsid w:val="00B94BFB"/>
    <w:rsid w:val="00B954A3"/>
    <w:rsid w:val="00B95814"/>
    <w:rsid w:val="00B95AEB"/>
    <w:rsid w:val="00B95B28"/>
    <w:rsid w:val="00B95B39"/>
    <w:rsid w:val="00B96A7D"/>
    <w:rsid w:val="00B96FEA"/>
    <w:rsid w:val="00B97A23"/>
    <w:rsid w:val="00B97E27"/>
    <w:rsid w:val="00BA08EE"/>
    <w:rsid w:val="00BA0C2F"/>
    <w:rsid w:val="00BA0CE1"/>
    <w:rsid w:val="00BA0F77"/>
    <w:rsid w:val="00BA1204"/>
    <w:rsid w:val="00BA173B"/>
    <w:rsid w:val="00BA179A"/>
    <w:rsid w:val="00BA1950"/>
    <w:rsid w:val="00BA1CAC"/>
    <w:rsid w:val="00BA1CCD"/>
    <w:rsid w:val="00BA1F9D"/>
    <w:rsid w:val="00BA1FB0"/>
    <w:rsid w:val="00BA219C"/>
    <w:rsid w:val="00BA2501"/>
    <w:rsid w:val="00BA25FA"/>
    <w:rsid w:val="00BA287C"/>
    <w:rsid w:val="00BA28D4"/>
    <w:rsid w:val="00BA2DF8"/>
    <w:rsid w:val="00BA3394"/>
    <w:rsid w:val="00BA348E"/>
    <w:rsid w:val="00BA3514"/>
    <w:rsid w:val="00BA389F"/>
    <w:rsid w:val="00BA4075"/>
    <w:rsid w:val="00BA43B3"/>
    <w:rsid w:val="00BA4466"/>
    <w:rsid w:val="00BA4519"/>
    <w:rsid w:val="00BA458B"/>
    <w:rsid w:val="00BA48DA"/>
    <w:rsid w:val="00BA4A84"/>
    <w:rsid w:val="00BA4D81"/>
    <w:rsid w:val="00BA4E20"/>
    <w:rsid w:val="00BA4ED5"/>
    <w:rsid w:val="00BA5652"/>
    <w:rsid w:val="00BA577D"/>
    <w:rsid w:val="00BA597A"/>
    <w:rsid w:val="00BA5A0B"/>
    <w:rsid w:val="00BA5FEB"/>
    <w:rsid w:val="00BA6141"/>
    <w:rsid w:val="00BA665C"/>
    <w:rsid w:val="00BA6852"/>
    <w:rsid w:val="00BA6D29"/>
    <w:rsid w:val="00BA6D6F"/>
    <w:rsid w:val="00BA6F2B"/>
    <w:rsid w:val="00BA79B1"/>
    <w:rsid w:val="00BA7A8D"/>
    <w:rsid w:val="00BA7C58"/>
    <w:rsid w:val="00BA7C98"/>
    <w:rsid w:val="00BA7DA4"/>
    <w:rsid w:val="00BA7E94"/>
    <w:rsid w:val="00BB0036"/>
    <w:rsid w:val="00BB0581"/>
    <w:rsid w:val="00BB0695"/>
    <w:rsid w:val="00BB0881"/>
    <w:rsid w:val="00BB1139"/>
    <w:rsid w:val="00BB1214"/>
    <w:rsid w:val="00BB13AF"/>
    <w:rsid w:val="00BB1776"/>
    <w:rsid w:val="00BB1B1A"/>
    <w:rsid w:val="00BB1B1F"/>
    <w:rsid w:val="00BB1E2F"/>
    <w:rsid w:val="00BB1FB4"/>
    <w:rsid w:val="00BB2153"/>
    <w:rsid w:val="00BB2166"/>
    <w:rsid w:val="00BB251D"/>
    <w:rsid w:val="00BB25F7"/>
    <w:rsid w:val="00BB2E00"/>
    <w:rsid w:val="00BB300A"/>
    <w:rsid w:val="00BB3053"/>
    <w:rsid w:val="00BB30EB"/>
    <w:rsid w:val="00BB3107"/>
    <w:rsid w:val="00BB313D"/>
    <w:rsid w:val="00BB329F"/>
    <w:rsid w:val="00BB3FB0"/>
    <w:rsid w:val="00BB40F2"/>
    <w:rsid w:val="00BB43B7"/>
    <w:rsid w:val="00BB451E"/>
    <w:rsid w:val="00BB4534"/>
    <w:rsid w:val="00BB4F89"/>
    <w:rsid w:val="00BB500A"/>
    <w:rsid w:val="00BB540B"/>
    <w:rsid w:val="00BB5733"/>
    <w:rsid w:val="00BB5EA2"/>
    <w:rsid w:val="00BB621E"/>
    <w:rsid w:val="00BB64A6"/>
    <w:rsid w:val="00BB67EE"/>
    <w:rsid w:val="00BB6880"/>
    <w:rsid w:val="00BB6D5C"/>
    <w:rsid w:val="00BB6DAF"/>
    <w:rsid w:val="00BB7106"/>
    <w:rsid w:val="00BB73A4"/>
    <w:rsid w:val="00BB773F"/>
    <w:rsid w:val="00BB78C8"/>
    <w:rsid w:val="00BB79D5"/>
    <w:rsid w:val="00BB79E2"/>
    <w:rsid w:val="00BB7B6D"/>
    <w:rsid w:val="00BB7D6A"/>
    <w:rsid w:val="00BB7E51"/>
    <w:rsid w:val="00BB7ED0"/>
    <w:rsid w:val="00BC0155"/>
    <w:rsid w:val="00BC041A"/>
    <w:rsid w:val="00BC0A96"/>
    <w:rsid w:val="00BC0F9F"/>
    <w:rsid w:val="00BC0FBD"/>
    <w:rsid w:val="00BC15B0"/>
    <w:rsid w:val="00BC19FE"/>
    <w:rsid w:val="00BC211E"/>
    <w:rsid w:val="00BC24C0"/>
    <w:rsid w:val="00BC2533"/>
    <w:rsid w:val="00BC2C2B"/>
    <w:rsid w:val="00BC3C09"/>
    <w:rsid w:val="00BC40B5"/>
    <w:rsid w:val="00BC41A4"/>
    <w:rsid w:val="00BC471D"/>
    <w:rsid w:val="00BC4910"/>
    <w:rsid w:val="00BC4ADE"/>
    <w:rsid w:val="00BC4BC0"/>
    <w:rsid w:val="00BC52FB"/>
    <w:rsid w:val="00BC5373"/>
    <w:rsid w:val="00BC53E5"/>
    <w:rsid w:val="00BC5600"/>
    <w:rsid w:val="00BC5619"/>
    <w:rsid w:val="00BC5D5D"/>
    <w:rsid w:val="00BC5DEC"/>
    <w:rsid w:val="00BC5EE6"/>
    <w:rsid w:val="00BC5F54"/>
    <w:rsid w:val="00BC5FD8"/>
    <w:rsid w:val="00BC6480"/>
    <w:rsid w:val="00BC64C3"/>
    <w:rsid w:val="00BC6518"/>
    <w:rsid w:val="00BC6573"/>
    <w:rsid w:val="00BC6A99"/>
    <w:rsid w:val="00BC6B23"/>
    <w:rsid w:val="00BC701C"/>
    <w:rsid w:val="00BC71BB"/>
    <w:rsid w:val="00BC71C7"/>
    <w:rsid w:val="00BC74D2"/>
    <w:rsid w:val="00BC752E"/>
    <w:rsid w:val="00BC7710"/>
    <w:rsid w:val="00BC7BFB"/>
    <w:rsid w:val="00BC7E03"/>
    <w:rsid w:val="00BC7E72"/>
    <w:rsid w:val="00BC7FFB"/>
    <w:rsid w:val="00BD01D6"/>
    <w:rsid w:val="00BD07C5"/>
    <w:rsid w:val="00BD08C9"/>
    <w:rsid w:val="00BD16C1"/>
    <w:rsid w:val="00BD19A7"/>
    <w:rsid w:val="00BD1AFD"/>
    <w:rsid w:val="00BD1BC8"/>
    <w:rsid w:val="00BD20B0"/>
    <w:rsid w:val="00BD24D6"/>
    <w:rsid w:val="00BD274E"/>
    <w:rsid w:val="00BD3075"/>
    <w:rsid w:val="00BD3311"/>
    <w:rsid w:val="00BD3343"/>
    <w:rsid w:val="00BD35B0"/>
    <w:rsid w:val="00BD3762"/>
    <w:rsid w:val="00BD37F8"/>
    <w:rsid w:val="00BD39E7"/>
    <w:rsid w:val="00BD3B70"/>
    <w:rsid w:val="00BD3E00"/>
    <w:rsid w:val="00BD3F7B"/>
    <w:rsid w:val="00BD3FA1"/>
    <w:rsid w:val="00BD4042"/>
    <w:rsid w:val="00BD41AD"/>
    <w:rsid w:val="00BD4310"/>
    <w:rsid w:val="00BD456B"/>
    <w:rsid w:val="00BD45DC"/>
    <w:rsid w:val="00BD4754"/>
    <w:rsid w:val="00BD49A5"/>
    <w:rsid w:val="00BD49B0"/>
    <w:rsid w:val="00BD4C60"/>
    <w:rsid w:val="00BD51E8"/>
    <w:rsid w:val="00BD58B1"/>
    <w:rsid w:val="00BD5B19"/>
    <w:rsid w:val="00BD6093"/>
    <w:rsid w:val="00BD610B"/>
    <w:rsid w:val="00BD63B9"/>
    <w:rsid w:val="00BD6BB3"/>
    <w:rsid w:val="00BD6EF2"/>
    <w:rsid w:val="00BD727A"/>
    <w:rsid w:val="00BD75B7"/>
    <w:rsid w:val="00BD7A07"/>
    <w:rsid w:val="00BD7E96"/>
    <w:rsid w:val="00BE0063"/>
    <w:rsid w:val="00BE00D4"/>
    <w:rsid w:val="00BE0158"/>
    <w:rsid w:val="00BE02DF"/>
    <w:rsid w:val="00BE0C85"/>
    <w:rsid w:val="00BE0F82"/>
    <w:rsid w:val="00BE1075"/>
    <w:rsid w:val="00BE1304"/>
    <w:rsid w:val="00BE13F2"/>
    <w:rsid w:val="00BE18DC"/>
    <w:rsid w:val="00BE1C3A"/>
    <w:rsid w:val="00BE1E35"/>
    <w:rsid w:val="00BE23D9"/>
    <w:rsid w:val="00BE256F"/>
    <w:rsid w:val="00BE27B1"/>
    <w:rsid w:val="00BE298A"/>
    <w:rsid w:val="00BE2AEA"/>
    <w:rsid w:val="00BE32C3"/>
    <w:rsid w:val="00BE331C"/>
    <w:rsid w:val="00BE35FD"/>
    <w:rsid w:val="00BE38AC"/>
    <w:rsid w:val="00BE3D8C"/>
    <w:rsid w:val="00BE3F04"/>
    <w:rsid w:val="00BE41F3"/>
    <w:rsid w:val="00BE4240"/>
    <w:rsid w:val="00BE4E7D"/>
    <w:rsid w:val="00BE4EAB"/>
    <w:rsid w:val="00BE4F80"/>
    <w:rsid w:val="00BE5070"/>
    <w:rsid w:val="00BE57AF"/>
    <w:rsid w:val="00BE5981"/>
    <w:rsid w:val="00BE6590"/>
    <w:rsid w:val="00BE68CE"/>
    <w:rsid w:val="00BE68EF"/>
    <w:rsid w:val="00BE7F0D"/>
    <w:rsid w:val="00BF015C"/>
    <w:rsid w:val="00BF0193"/>
    <w:rsid w:val="00BF071E"/>
    <w:rsid w:val="00BF0888"/>
    <w:rsid w:val="00BF0956"/>
    <w:rsid w:val="00BF0970"/>
    <w:rsid w:val="00BF0AD9"/>
    <w:rsid w:val="00BF0FC4"/>
    <w:rsid w:val="00BF10D6"/>
    <w:rsid w:val="00BF17D4"/>
    <w:rsid w:val="00BF18A3"/>
    <w:rsid w:val="00BF1982"/>
    <w:rsid w:val="00BF1DEF"/>
    <w:rsid w:val="00BF1E8F"/>
    <w:rsid w:val="00BF201A"/>
    <w:rsid w:val="00BF2948"/>
    <w:rsid w:val="00BF2A65"/>
    <w:rsid w:val="00BF2E0D"/>
    <w:rsid w:val="00BF30B2"/>
    <w:rsid w:val="00BF3173"/>
    <w:rsid w:val="00BF3540"/>
    <w:rsid w:val="00BF35B0"/>
    <w:rsid w:val="00BF36B8"/>
    <w:rsid w:val="00BF3AB3"/>
    <w:rsid w:val="00BF40A5"/>
    <w:rsid w:val="00BF473C"/>
    <w:rsid w:val="00BF482B"/>
    <w:rsid w:val="00BF4853"/>
    <w:rsid w:val="00BF4C59"/>
    <w:rsid w:val="00BF4F9D"/>
    <w:rsid w:val="00BF50C1"/>
    <w:rsid w:val="00BF5401"/>
    <w:rsid w:val="00BF5702"/>
    <w:rsid w:val="00BF588D"/>
    <w:rsid w:val="00BF5AD6"/>
    <w:rsid w:val="00BF5B92"/>
    <w:rsid w:val="00BF6269"/>
    <w:rsid w:val="00BF6471"/>
    <w:rsid w:val="00BF6548"/>
    <w:rsid w:val="00BF67E0"/>
    <w:rsid w:val="00BF6A03"/>
    <w:rsid w:val="00BF6D8A"/>
    <w:rsid w:val="00BF7B0B"/>
    <w:rsid w:val="00BF7B96"/>
    <w:rsid w:val="00BF7F3B"/>
    <w:rsid w:val="00C003E3"/>
    <w:rsid w:val="00C0044B"/>
    <w:rsid w:val="00C0050D"/>
    <w:rsid w:val="00C00BF0"/>
    <w:rsid w:val="00C00C46"/>
    <w:rsid w:val="00C010B1"/>
    <w:rsid w:val="00C01815"/>
    <w:rsid w:val="00C01CD1"/>
    <w:rsid w:val="00C02347"/>
    <w:rsid w:val="00C02587"/>
    <w:rsid w:val="00C02909"/>
    <w:rsid w:val="00C02924"/>
    <w:rsid w:val="00C0316F"/>
    <w:rsid w:val="00C03536"/>
    <w:rsid w:val="00C0391A"/>
    <w:rsid w:val="00C03B80"/>
    <w:rsid w:val="00C03D85"/>
    <w:rsid w:val="00C045FB"/>
    <w:rsid w:val="00C04F93"/>
    <w:rsid w:val="00C05060"/>
    <w:rsid w:val="00C051C8"/>
    <w:rsid w:val="00C05331"/>
    <w:rsid w:val="00C05970"/>
    <w:rsid w:val="00C05F35"/>
    <w:rsid w:val="00C0661A"/>
    <w:rsid w:val="00C06627"/>
    <w:rsid w:val="00C0666A"/>
    <w:rsid w:val="00C0694B"/>
    <w:rsid w:val="00C06A4A"/>
    <w:rsid w:val="00C06B4C"/>
    <w:rsid w:val="00C06B52"/>
    <w:rsid w:val="00C06B5A"/>
    <w:rsid w:val="00C070B8"/>
    <w:rsid w:val="00C0780B"/>
    <w:rsid w:val="00C07D0E"/>
    <w:rsid w:val="00C103AD"/>
    <w:rsid w:val="00C10600"/>
    <w:rsid w:val="00C1061C"/>
    <w:rsid w:val="00C110E2"/>
    <w:rsid w:val="00C11333"/>
    <w:rsid w:val="00C11441"/>
    <w:rsid w:val="00C1149D"/>
    <w:rsid w:val="00C1157E"/>
    <w:rsid w:val="00C11684"/>
    <w:rsid w:val="00C11762"/>
    <w:rsid w:val="00C11A34"/>
    <w:rsid w:val="00C11F99"/>
    <w:rsid w:val="00C120E4"/>
    <w:rsid w:val="00C12725"/>
    <w:rsid w:val="00C1348C"/>
    <w:rsid w:val="00C13502"/>
    <w:rsid w:val="00C135D6"/>
    <w:rsid w:val="00C1382C"/>
    <w:rsid w:val="00C138A4"/>
    <w:rsid w:val="00C139D3"/>
    <w:rsid w:val="00C13A8C"/>
    <w:rsid w:val="00C1412B"/>
    <w:rsid w:val="00C1455B"/>
    <w:rsid w:val="00C14A16"/>
    <w:rsid w:val="00C14FC6"/>
    <w:rsid w:val="00C15599"/>
    <w:rsid w:val="00C1570B"/>
    <w:rsid w:val="00C1582F"/>
    <w:rsid w:val="00C15B95"/>
    <w:rsid w:val="00C166FF"/>
    <w:rsid w:val="00C167AF"/>
    <w:rsid w:val="00C1696E"/>
    <w:rsid w:val="00C16C90"/>
    <w:rsid w:val="00C16DF0"/>
    <w:rsid w:val="00C16E90"/>
    <w:rsid w:val="00C171B6"/>
    <w:rsid w:val="00C171EE"/>
    <w:rsid w:val="00C17535"/>
    <w:rsid w:val="00C177C4"/>
    <w:rsid w:val="00C17A8E"/>
    <w:rsid w:val="00C17E9E"/>
    <w:rsid w:val="00C20374"/>
    <w:rsid w:val="00C20421"/>
    <w:rsid w:val="00C206F8"/>
    <w:rsid w:val="00C20B4F"/>
    <w:rsid w:val="00C20D2E"/>
    <w:rsid w:val="00C2144A"/>
    <w:rsid w:val="00C218D8"/>
    <w:rsid w:val="00C21A9C"/>
    <w:rsid w:val="00C21C48"/>
    <w:rsid w:val="00C22122"/>
    <w:rsid w:val="00C22356"/>
    <w:rsid w:val="00C22BA1"/>
    <w:rsid w:val="00C22DCF"/>
    <w:rsid w:val="00C2355A"/>
    <w:rsid w:val="00C23A85"/>
    <w:rsid w:val="00C23EB8"/>
    <w:rsid w:val="00C24208"/>
    <w:rsid w:val="00C243D6"/>
    <w:rsid w:val="00C248B9"/>
    <w:rsid w:val="00C248EE"/>
    <w:rsid w:val="00C24924"/>
    <w:rsid w:val="00C249A7"/>
    <w:rsid w:val="00C249BB"/>
    <w:rsid w:val="00C24CFB"/>
    <w:rsid w:val="00C25072"/>
    <w:rsid w:val="00C250F3"/>
    <w:rsid w:val="00C2530A"/>
    <w:rsid w:val="00C25596"/>
    <w:rsid w:val="00C255FB"/>
    <w:rsid w:val="00C2572D"/>
    <w:rsid w:val="00C257CD"/>
    <w:rsid w:val="00C25F7B"/>
    <w:rsid w:val="00C260A7"/>
    <w:rsid w:val="00C2628C"/>
    <w:rsid w:val="00C26358"/>
    <w:rsid w:val="00C2689E"/>
    <w:rsid w:val="00C26F5F"/>
    <w:rsid w:val="00C27476"/>
    <w:rsid w:val="00C278FB"/>
    <w:rsid w:val="00C27E40"/>
    <w:rsid w:val="00C309A6"/>
    <w:rsid w:val="00C30BA1"/>
    <w:rsid w:val="00C31452"/>
    <w:rsid w:val="00C3158B"/>
    <w:rsid w:val="00C31BEF"/>
    <w:rsid w:val="00C31C77"/>
    <w:rsid w:val="00C31CA9"/>
    <w:rsid w:val="00C31D22"/>
    <w:rsid w:val="00C3256B"/>
    <w:rsid w:val="00C326A6"/>
    <w:rsid w:val="00C32E75"/>
    <w:rsid w:val="00C334F8"/>
    <w:rsid w:val="00C33634"/>
    <w:rsid w:val="00C3399A"/>
    <w:rsid w:val="00C33BDF"/>
    <w:rsid w:val="00C33CB3"/>
    <w:rsid w:val="00C345E6"/>
    <w:rsid w:val="00C348E7"/>
    <w:rsid w:val="00C34AEE"/>
    <w:rsid w:val="00C34BB5"/>
    <w:rsid w:val="00C34BD2"/>
    <w:rsid w:val="00C3505D"/>
    <w:rsid w:val="00C35076"/>
    <w:rsid w:val="00C35117"/>
    <w:rsid w:val="00C353B1"/>
    <w:rsid w:val="00C355AD"/>
    <w:rsid w:val="00C3584A"/>
    <w:rsid w:val="00C35C06"/>
    <w:rsid w:val="00C35CAC"/>
    <w:rsid w:val="00C35F9B"/>
    <w:rsid w:val="00C360BA"/>
    <w:rsid w:val="00C362E2"/>
    <w:rsid w:val="00C3679E"/>
    <w:rsid w:val="00C368EA"/>
    <w:rsid w:val="00C36A0B"/>
    <w:rsid w:val="00C36A7E"/>
    <w:rsid w:val="00C36E60"/>
    <w:rsid w:val="00C3711E"/>
    <w:rsid w:val="00C37796"/>
    <w:rsid w:val="00C3796D"/>
    <w:rsid w:val="00C37995"/>
    <w:rsid w:val="00C37F69"/>
    <w:rsid w:val="00C40056"/>
    <w:rsid w:val="00C40A49"/>
    <w:rsid w:val="00C40C0D"/>
    <w:rsid w:val="00C40ED9"/>
    <w:rsid w:val="00C4141A"/>
    <w:rsid w:val="00C416C9"/>
    <w:rsid w:val="00C421CF"/>
    <w:rsid w:val="00C42619"/>
    <w:rsid w:val="00C433D9"/>
    <w:rsid w:val="00C43EEE"/>
    <w:rsid w:val="00C441BF"/>
    <w:rsid w:val="00C44349"/>
    <w:rsid w:val="00C4444E"/>
    <w:rsid w:val="00C44B24"/>
    <w:rsid w:val="00C44CE9"/>
    <w:rsid w:val="00C44DA4"/>
    <w:rsid w:val="00C4510E"/>
    <w:rsid w:val="00C452DD"/>
    <w:rsid w:val="00C4558A"/>
    <w:rsid w:val="00C45B99"/>
    <w:rsid w:val="00C45BB6"/>
    <w:rsid w:val="00C45BC6"/>
    <w:rsid w:val="00C469E5"/>
    <w:rsid w:val="00C4760F"/>
    <w:rsid w:val="00C47B06"/>
    <w:rsid w:val="00C47D68"/>
    <w:rsid w:val="00C501D4"/>
    <w:rsid w:val="00C50216"/>
    <w:rsid w:val="00C50609"/>
    <w:rsid w:val="00C50DBA"/>
    <w:rsid w:val="00C50E35"/>
    <w:rsid w:val="00C50F07"/>
    <w:rsid w:val="00C5124F"/>
    <w:rsid w:val="00C51CAC"/>
    <w:rsid w:val="00C51D41"/>
    <w:rsid w:val="00C52117"/>
    <w:rsid w:val="00C5273E"/>
    <w:rsid w:val="00C53786"/>
    <w:rsid w:val="00C5380B"/>
    <w:rsid w:val="00C53ED5"/>
    <w:rsid w:val="00C54029"/>
    <w:rsid w:val="00C545AE"/>
    <w:rsid w:val="00C54F84"/>
    <w:rsid w:val="00C55097"/>
    <w:rsid w:val="00C55444"/>
    <w:rsid w:val="00C556A0"/>
    <w:rsid w:val="00C55737"/>
    <w:rsid w:val="00C55BA8"/>
    <w:rsid w:val="00C55BFA"/>
    <w:rsid w:val="00C55C8E"/>
    <w:rsid w:val="00C567A0"/>
    <w:rsid w:val="00C56B9C"/>
    <w:rsid w:val="00C573BE"/>
    <w:rsid w:val="00C57412"/>
    <w:rsid w:val="00C57F89"/>
    <w:rsid w:val="00C601E8"/>
    <w:rsid w:val="00C60822"/>
    <w:rsid w:val="00C609E4"/>
    <w:rsid w:val="00C609E9"/>
    <w:rsid w:val="00C60D57"/>
    <w:rsid w:val="00C61217"/>
    <w:rsid w:val="00C61280"/>
    <w:rsid w:val="00C61480"/>
    <w:rsid w:val="00C614AE"/>
    <w:rsid w:val="00C61988"/>
    <w:rsid w:val="00C62B03"/>
    <w:rsid w:val="00C630F8"/>
    <w:rsid w:val="00C6354B"/>
    <w:rsid w:val="00C639C6"/>
    <w:rsid w:val="00C639FE"/>
    <w:rsid w:val="00C64265"/>
    <w:rsid w:val="00C645BE"/>
    <w:rsid w:val="00C6466D"/>
    <w:rsid w:val="00C64E90"/>
    <w:rsid w:val="00C64ED9"/>
    <w:rsid w:val="00C65022"/>
    <w:rsid w:val="00C65143"/>
    <w:rsid w:val="00C6545E"/>
    <w:rsid w:val="00C65770"/>
    <w:rsid w:val="00C65DB7"/>
    <w:rsid w:val="00C65FED"/>
    <w:rsid w:val="00C66314"/>
    <w:rsid w:val="00C66378"/>
    <w:rsid w:val="00C664B3"/>
    <w:rsid w:val="00C66723"/>
    <w:rsid w:val="00C6691D"/>
    <w:rsid w:val="00C67138"/>
    <w:rsid w:val="00C67604"/>
    <w:rsid w:val="00C67A22"/>
    <w:rsid w:val="00C67C3A"/>
    <w:rsid w:val="00C705D3"/>
    <w:rsid w:val="00C7079B"/>
    <w:rsid w:val="00C70844"/>
    <w:rsid w:val="00C70DB6"/>
    <w:rsid w:val="00C71562"/>
    <w:rsid w:val="00C716C5"/>
    <w:rsid w:val="00C72A7A"/>
    <w:rsid w:val="00C72CE4"/>
    <w:rsid w:val="00C732FE"/>
    <w:rsid w:val="00C73512"/>
    <w:rsid w:val="00C73AD0"/>
    <w:rsid w:val="00C73CA3"/>
    <w:rsid w:val="00C73D86"/>
    <w:rsid w:val="00C73D98"/>
    <w:rsid w:val="00C73E6D"/>
    <w:rsid w:val="00C73F99"/>
    <w:rsid w:val="00C7418E"/>
    <w:rsid w:val="00C7455D"/>
    <w:rsid w:val="00C74F4A"/>
    <w:rsid w:val="00C74F4D"/>
    <w:rsid w:val="00C75450"/>
    <w:rsid w:val="00C75547"/>
    <w:rsid w:val="00C759C0"/>
    <w:rsid w:val="00C75B77"/>
    <w:rsid w:val="00C761BC"/>
    <w:rsid w:val="00C76A80"/>
    <w:rsid w:val="00C76BB5"/>
    <w:rsid w:val="00C772E3"/>
    <w:rsid w:val="00C77548"/>
    <w:rsid w:val="00C779A8"/>
    <w:rsid w:val="00C77C27"/>
    <w:rsid w:val="00C80408"/>
    <w:rsid w:val="00C80845"/>
    <w:rsid w:val="00C809B2"/>
    <w:rsid w:val="00C809F1"/>
    <w:rsid w:val="00C80C31"/>
    <w:rsid w:val="00C80ED4"/>
    <w:rsid w:val="00C81296"/>
    <w:rsid w:val="00C812D9"/>
    <w:rsid w:val="00C81D76"/>
    <w:rsid w:val="00C81D83"/>
    <w:rsid w:val="00C81DED"/>
    <w:rsid w:val="00C8238B"/>
    <w:rsid w:val="00C824A3"/>
    <w:rsid w:val="00C82BE4"/>
    <w:rsid w:val="00C82CC2"/>
    <w:rsid w:val="00C82D85"/>
    <w:rsid w:val="00C8308C"/>
    <w:rsid w:val="00C83199"/>
    <w:rsid w:val="00C832A1"/>
    <w:rsid w:val="00C834CE"/>
    <w:rsid w:val="00C83666"/>
    <w:rsid w:val="00C83916"/>
    <w:rsid w:val="00C83A69"/>
    <w:rsid w:val="00C83BA8"/>
    <w:rsid w:val="00C83BF9"/>
    <w:rsid w:val="00C83CFF"/>
    <w:rsid w:val="00C83D14"/>
    <w:rsid w:val="00C83E36"/>
    <w:rsid w:val="00C8459F"/>
    <w:rsid w:val="00C84755"/>
    <w:rsid w:val="00C84D11"/>
    <w:rsid w:val="00C85278"/>
    <w:rsid w:val="00C855D5"/>
    <w:rsid w:val="00C85980"/>
    <w:rsid w:val="00C859DE"/>
    <w:rsid w:val="00C85C44"/>
    <w:rsid w:val="00C85E03"/>
    <w:rsid w:val="00C85E6C"/>
    <w:rsid w:val="00C85F0C"/>
    <w:rsid w:val="00C867F6"/>
    <w:rsid w:val="00C86AD8"/>
    <w:rsid w:val="00C86C92"/>
    <w:rsid w:val="00C86E2E"/>
    <w:rsid w:val="00C87395"/>
    <w:rsid w:val="00C875BF"/>
    <w:rsid w:val="00C87B36"/>
    <w:rsid w:val="00C902BA"/>
    <w:rsid w:val="00C90893"/>
    <w:rsid w:val="00C90DE4"/>
    <w:rsid w:val="00C91036"/>
    <w:rsid w:val="00C91161"/>
    <w:rsid w:val="00C9119D"/>
    <w:rsid w:val="00C914D2"/>
    <w:rsid w:val="00C918AD"/>
    <w:rsid w:val="00C923AF"/>
    <w:rsid w:val="00C92AC7"/>
    <w:rsid w:val="00C92BA6"/>
    <w:rsid w:val="00C9325D"/>
    <w:rsid w:val="00C9342F"/>
    <w:rsid w:val="00C937B5"/>
    <w:rsid w:val="00C9392F"/>
    <w:rsid w:val="00C939A3"/>
    <w:rsid w:val="00C93BA4"/>
    <w:rsid w:val="00C93D7D"/>
    <w:rsid w:val="00C93F30"/>
    <w:rsid w:val="00C94060"/>
    <w:rsid w:val="00C94194"/>
    <w:rsid w:val="00C944D7"/>
    <w:rsid w:val="00C94568"/>
    <w:rsid w:val="00C946FB"/>
    <w:rsid w:val="00C948D0"/>
    <w:rsid w:val="00C950F6"/>
    <w:rsid w:val="00C951DF"/>
    <w:rsid w:val="00C956C7"/>
    <w:rsid w:val="00C959F1"/>
    <w:rsid w:val="00C95A6D"/>
    <w:rsid w:val="00C95AD7"/>
    <w:rsid w:val="00C95B91"/>
    <w:rsid w:val="00C95C6C"/>
    <w:rsid w:val="00C95DA7"/>
    <w:rsid w:val="00C95FD5"/>
    <w:rsid w:val="00C9621A"/>
    <w:rsid w:val="00C966F8"/>
    <w:rsid w:val="00C9702D"/>
    <w:rsid w:val="00C971EB"/>
    <w:rsid w:val="00C973FA"/>
    <w:rsid w:val="00C9741E"/>
    <w:rsid w:val="00C97A10"/>
    <w:rsid w:val="00C97C48"/>
    <w:rsid w:val="00C97F13"/>
    <w:rsid w:val="00CA02FA"/>
    <w:rsid w:val="00CA0303"/>
    <w:rsid w:val="00CA033F"/>
    <w:rsid w:val="00CA0715"/>
    <w:rsid w:val="00CA082C"/>
    <w:rsid w:val="00CA087E"/>
    <w:rsid w:val="00CA1152"/>
    <w:rsid w:val="00CA1A2A"/>
    <w:rsid w:val="00CA1AB8"/>
    <w:rsid w:val="00CA1C91"/>
    <w:rsid w:val="00CA20A6"/>
    <w:rsid w:val="00CA2619"/>
    <w:rsid w:val="00CA28D4"/>
    <w:rsid w:val="00CA2BBC"/>
    <w:rsid w:val="00CA2E1E"/>
    <w:rsid w:val="00CA2E2A"/>
    <w:rsid w:val="00CA30F3"/>
    <w:rsid w:val="00CA32D4"/>
    <w:rsid w:val="00CA3323"/>
    <w:rsid w:val="00CA37A8"/>
    <w:rsid w:val="00CA3B27"/>
    <w:rsid w:val="00CA3BCF"/>
    <w:rsid w:val="00CA3C0C"/>
    <w:rsid w:val="00CA409D"/>
    <w:rsid w:val="00CA40DC"/>
    <w:rsid w:val="00CA461E"/>
    <w:rsid w:val="00CA47F8"/>
    <w:rsid w:val="00CA4B59"/>
    <w:rsid w:val="00CA4C30"/>
    <w:rsid w:val="00CA5360"/>
    <w:rsid w:val="00CA53C7"/>
    <w:rsid w:val="00CA5E3A"/>
    <w:rsid w:val="00CA5E66"/>
    <w:rsid w:val="00CA61FE"/>
    <w:rsid w:val="00CA6202"/>
    <w:rsid w:val="00CA6902"/>
    <w:rsid w:val="00CA6BAA"/>
    <w:rsid w:val="00CA6DEF"/>
    <w:rsid w:val="00CA6FDC"/>
    <w:rsid w:val="00CA7053"/>
    <w:rsid w:val="00CA73A3"/>
    <w:rsid w:val="00CA7502"/>
    <w:rsid w:val="00CA7E33"/>
    <w:rsid w:val="00CB012E"/>
    <w:rsid w:val="00CB0228"/>
    <w:rsid w:val="00CB10C6"/>
    <w:rsid w:val="00CB1E4D"/>
    <w:rsid w:val="00CB1E99"/>
    <w:rsid w:val="00CB2292"/>
    <w:rsid w:val="00CB2452"/>
    <w:rsid w:val="00CB2A91"/>
    <w:rsid w:val="00CB2D8C"/>
    <w:rsid w:val="00CB30AD"/>
    <w:rsid w:val="00CB3694"/>
    <w:rsid w:val="00CB3A7E"/>
    <w:rsid w:val="00CB3B56"/>
    <w:rsid w:val="00CB3C17"/>
    <w:rsid w:val="00CB3D38"/>
    <w:rsid w:val="00CB457A"/>
    <w:rsid w:val="00CB464C"/>
    <w:rsid w:val="00CB4828"/>
    <w:rsid w:val="00CB49AF"/>
    <w:rsid w:val="00CB49F0"/>
    <w:rsid w:val="00CB4FE5"/>
    <w:rsid w:val="00CB5304"/>
    <w:rsid w:val="00CB570A"/>
    <w:rsid w:val="00CB57D5"/>
    <w:rsid w:val="00CB5E59"/>
    <w:rsid w:val="00CB621F"/>
    <w:rsid w:val="00CB63B9"/>
    <w:rsid w:val="00CB666C"/>
    <w:rsid w:val="00CB6CFA"/>
    <w:rsid w:val="00CB70C8"/>
    <w:rsid w:val="00CB7EAE"/>
    <w:rsid w:val="00CB7F2A"/>
    <w:rsid w:val="00CC0C92"/>
    <w:rsid w:val="00CC0E3F"/>
    <w:rsid w:val="00CC132B"/>
    <w:rsid w:val="00CC1B27"/>
    <w:rsid w:val="00CC1DF0"/>
    <w:rsid w:val="00CC1FD1"/>
    <w:rsid w:val="00CC22B5"/>
    <w:rsid w:val="00CC22EE"/>
    <w:rsid w:val="00CC2878"/>
    <w:rsid w:val="00CC28D5"/>
    <w:rsid w:val="00CC2FDF"/>
    <w:rsid w:val="00CC3319"/>
    <w:rsid w:val="00CC3392"/>
    <w:rsid w:val="00CC3427"/>
    <w:rsid w:val="00CC3E8B"/>
    <w:rsid w:val="00CC4854"/>
    <w:rsid w:val="00CC4AE6"/>
    <w:rsid w:val="00CC4DE4"/>
    <w:rsid w:val="00CC4E5E"/>
    <w:rsid w:val="00CC4E9E"/>
    <w:rsid w:val="00CC4F5D"/>
    <w:rsid w:val="00CC4FA4"/>
    <w:rsid w:val="00CC53D3"/>
    <w:rsid w:val="00CC634E"/>
    <w:rsid w:val="00CC63A5"/>
    <w:rsid w:val="00CC644F"/>
    <w:rsid w:val="00CC6A8E"/>
    <w:rsid w:val="00CC6B93"/>
    <w:rsid w:val="00CC7125"/>
    <w:rsid w:val="00CC7265"/>
    <w:rsid w:val="00CC760C"/>
    <w:rsid w:val="00CC798E"/>
    <w:rsid w:val="00CC7BDD"/>
    <w:rsid w:val="00CC7D5D"/>
    <w:rsid w:val="00CC7DED"/>
    <w:rsid w:val="00CD00AD"/>
    <w:rsid w:val="00CD0811"/>
    <w:rsid w:val="00CD08FF"/>
    <w:rsid w:val="00CD09B2"/>
    <w:rsid w:val="00CD0BE0"/>
    <w:rsid w:val="00CD0C53"/>
    <w:rsid w:val="00CD0EF2"/>
    <w:rsid w:val="00CD105C"/>
    <w:rsid w:val="00CD1451"/>
    <w:rsid w:val="00CD19DC"/>
    <w:rsid w:val="00CD1D52"/>
    <w:rsid w:val="00CD1E95"/>
    <w:rsid w:val="00CD2A4E"/>
    <w:rsid w:val="00CD2B89"/>
    <w:rsid w:val="00CD2C52"/>
    <w:rsid w:val="00CD2D84"/>
    <w:rsid w:val="00CD2E91"/>
    <w:rsid w:val="00CD2EAC"/>
    <w:rsid w:val="00CD3042"/>
    <w:rsid w:val="00CD3150"/>
    <w:rsid w:val="00CD3174"/>
    <w:rsid w:val="00CD3276"/>
    <w:rsid w:val="00CD341C"/>
    <w:rsid w:val="00CD3738"/>
    <w:rsid w:val="00CD37B1"/>
    <w:rsid w:val="00CD3ADA"/>
    <w:rsid w:val="00CD3C7E"/>
    <w:rsid w:val="00CD3FFE"/>
    <w:rsid w:val="00CD4549"/>
    <w:rsid w:val="00CD4699"/>
    <w:rsid w:val="00CD4B1E"/>
    <w:rsid w:val="00CD4D62"/>
    <w:rsid w:val="00CD4D78"/>
    <w:rsid w:val="00CD4EAC"/>
    <w:rsid w:val="00CD4FEF"/>
    <w:rsid w:val="00CD53DC"/>
    <w:rsid w:val="00CD53F4"/>
    <w:rsid w:val="00CD58FF"/>
    <w:rsid w:val="00CD5954"/>
    <w:rsid w:val="00CD5E5D"/>
    <w:rsid w:val="00CD6394"/>
    <w:rsid w:val="00CD67EC"/>
    <w:rsid w:val="00CD727F"/>
    <w:rsid w:val="00CD77CD"/>
    <w:rsid w:val="00CD7A1B"/>
    <w:rsid w:val="00CD7B98"/>
    <w:rsid w:val="00CD7FDB"/>
    <w:rsid w:val="00CE009C"/>
    <w:rsid w:val="00CE0556"/>
    <w:rsid w:val="00CE07AD"/>
    <w:rsid w:val="00CE0B71"/>
    <w:rsid w:val="00CE10AE"/>
    <w:rsid w:val="00CE1425"/>
    <w:rsid w:val="00CE185D"/>
    <w:rsid w:val="00CE19B9"/>
    <w:rsid w:val="00CE1AB2"/>
    <w:rsid w:val="00CE1CBF"/>
    <w:rsid w:val="00CE235F"/>
    <w:rsid w:val="00CE2637"/>
    <w:rsid w:val="00CE298B"/>
    <w:rsid w:val="00CE3000"/>
    <w:rsid w:val="00CE3032"/>
    <w:rsid w:val="00CE303C"/>
    <w:rsid w:val="00CE30F3"/>
    <w:rsid w:val="00CE3106"/>
    <w:rsid w:val="00CE32FA"/>
    <w:rsid w:val="00CE3512"/>
    <w:rsid w:val="00CE3800"/>
    <w:rsid w:val="00CE4151"/>
    <w:rsid w:val="00CE4166"/>
    <w:rsid w:val="00CE455A"/>
    <w:rsid w:val="00CE49D6"/>
    <w:rsid w:val="00CE4B22"/>
    <w:rsid w:val="00CE4FAF"/>
    <w:rsid w:val="00CE536A"/>
    <w:rsid w:val="00CE539A"/>
    <w:rsid w:val="00CE546F"/>
    <w:rsid w:val="00CE55C0"/>
    <w:rsid w:val="00CE5A6B"/>
    <w:rsid w:val="00CE5B06"/>
    <w:rsid w:val="00CE5B1C"/>
    <w:rsid w:val="00CE5F8F"/>
    <w:rsid w:val="00CE60A9"/>
    <w:rsid w:val="00CE6383"/>
    <w:rsid w:val="00CE66B2"/>
    <w:rsid w:val="00CE6937"/>
    <w:rsid w:val="00CE6B25"/>
    <w:rsid w:val="00CE6E62"/>
    <w:rsid w:val="00CE6F72"/>
    <w:rsid w:val="00CE70B2"/>
    <w:rsid w:val="00CE74E0"/>
    <w:rsid w:val="00CE7818"/>
    <w:rsid w:val="00CE79B3"/>
    <w:rsid w:val="00CE7C33"/>
    <w:rsid w:val="00CF0184"/>
    <w:rsid w:val="00CF03A6"/>
    <w:rsid w:val="00CF07C8"/>
    <w:rsid w:val="00CF094E"/>
    <w:rsid w:val="00CF217B"/>
    <w:rsid w:val="00CF221E"/>
    <w:rsid w:val="00CF22F9"/>
    <w:rsid w:val="00CF2940"/>
    <w:rsid w:val="00CF32EB"/>
    <w:rsid w:val="00CF336A"/>
    <w:rsid w:val="00CF3661"/>
    <w:rsid w:val="00CF36D6"/>
    <w:rsid w:val="00CF3EA8"/>
    <w:rsid w:val="00CF3EA9"/>
    <w:rsid w:val="00CF427E"/>
    <w:rsid w:val="00CF4AAE"/>
    <w:rsid w:val="00CF4B38"/>
    <w:rsid w:val="00CF4D04"/>
    <w:rsid w:val="00CF5313"/>
    <w:rsid w:val="00CF5407"/>
    <w:rsid w:val="00CF559D"/>
    <w:rsid w:val="00CF5D48"/>
    <w:rsid w:val="00CF61B1"/>
    <w:rsid w:val="00CF6219"/>
    <w:rsid w:val="00CF631E"/>
    <w:rsid w:val="00CF6589"/>
    <w:rsid w:val="00CF68FB"/>
    <w:rsid w:val="00CF710F"/>
    <w:rsid w:val="00CF7480"/>
    <w:rsid w:val="00CF76E9"/>
    <w:rsid w:val="00CF77FE"/>
    <w:rsid w:val="00CF7B30"/>
    <w:rsid w:val="00CF7BC7"/>
    <w:rsid w:val="00CF7FCC"/>
    <w:rsid w:val="00D00495"/>
    <w:rsid w:val="00D00806"/>
    <w:rsid w:val="00D00B18"/>
    <w:rsid w:val="00D00DE8"/>
    <w:rsid w:val="00D00E0B"/>
    <w:rsid w:val="00D00F7F"/>
    <w:rsid w:val="00D01026"/>
    <w:rsid w:val="00D014E2"/>
    <w:rsid w:val="00D0189C"/>
    <w:rsid w:val="00D01DE1"/>
    <w:rsid w:val="00D0209E"/>
    <w:rsid w:val="00D024CF"/>
    <w:rsid w:val="00D02588"/>
    <w:rsid w:val="00D028AC"/>
    <w:rsid w:val="00D029EA"/>
    <w:rsid w:val="00D02BD1"/>
    <w:rsid w:val="00D0338D"/>
    <w:rsid w:val="00D03590"/>
    <w:rsid w:val="00D03CDC"/>
    <w:rsid w:val="00D03E20"/>
    <w:rsid w:val="00D03E24"/>
    <w:rsid w:val="00D03ED9"/>
    <w:rsid w:val="00D03FC1"/>
    <w:rsid w:val="00D0425D"/>
    <w:rsid w:val="00D042B4"/>
    <w:rsid w:val="00D0441D"/>
    <w:rsid w:val="00D0467B"/>
    <w:rsid w:val="00D046F9"/>
    <w:rsid w:val="00D04749"/>
    <w:rsid w:val="00D04CDD"/>
    <w:rsid w:val="00D05074"/>
    <w:rsid w:val="00D05092"/>
    <w:rsid w:val="00D050A8"/>
    <w:rsid w:val="00D05324"/>
    <w:rsid w:val="00D055BA"/>
    <w:rsid w:val="00D05A33"/>
    <w:rsid w:val="00D05C48"/>
    <w:rsid w:val="00D05C67"/>
    <w:rsid w:val="00D05F51"/>
    <w:rsid w:val="00D06E27"/>
    <w:rsid w:val="00D07212"/>
    <w:rsid w:val="00D077F6"/>
    <w:rsid w:val="00D07EA7"/>
    <w:rsid w:val="00D07F7F"/>
    <w:rsid w:val="00D07F84"/>
    <w:rsid w:val="00D07FE4"/>
    <w:rsid w:val="00D102F4"/>
    <w:rsid w:val="00D10684"/>
    <w:rsid w:val="00D10763"/>
    <w:rsid w:val="00D10799"/>
    <w:rsid w:val="00D10826"/>
    <w:rsid w:val="00D1083C"/>
    <w:rsid w:val="00D10A78"/>
    <w:rsid w:val="00D10B5D"/>
    <w:rsid w:val="00D10CC8"/>
    <w:rsid w:val="00D10CD5"/>
    <w:rsid w:val="00D10EFE"/>
    <w:rsid w:val="00D11075"/>
    <w:rsid w:val="00D11170"/>
    <w:rsid w:val="00D113E0"/>
    <w:rsid w:val="00D114F7"/>
    <w:rsid w:val="00D11522"/>
    <w:rsid w:val="00D11D58"/>
    <w:rsid w:val="00D1205C"/>
    <w:rsid w:val="00D126F0"/>
    <w:rsid w:val="00D127D4"/>
    <w:rsid w:val="00D12990"/>
    <w:rsid w:val="00D13268"/>
    <w:rsid w:val="00D1326F"/>
    <w:rsid w:val="00D1372C"/>
    <w:rsid w:val="00D1465E"/>
    <w:rsid w:val="00D14713"/>
    <w:rsid w:val="00D147A2"/>
    <w:rsid w:val="00D14835"/>
    <w:rsid w:val="00D14E87"/>
    <w:rsid w:val="00D152D0"/>
    <w:rsid w:val="00D15366"/>
    <w:rsid w:val="00D154BC"/>
    <w:rsid w:val="00D155AE"/>
    <w:rsid w:val="00D158FB"/>
    <w:rsid w:val="00D15E18"/>
    <w:rsid w:val="00D169D0"/>
    <w:rsid w:val="00D17679"/>
    <w:rsid w:val="00D17982"/>
    <w:rsid w:val="00D17D99"/>
    <w:rsid w:val="00D20D24"/>
    <w:rsid w:val="00D2111C"/>
    <w:rsid w:val="00D21124"/>
    <w:rsid w:val="00D213C4"/>
    <w:rsid w:val="00D214CA"/>
    <w:rsid w:val="00D21612"/>
    <w:rsid w:val="00D21971"/>
    <w:rsid w:val="00D21A63"/>
    <w:rsid w:val="00D21AE0"/>
    <w:rsid w:val="00D21EC4"/>
    <w:rsid w:val="00D21FB2"/>
    <w:rsid w:val="00D220DE"/>
    <w:rsid w:val="00D22CBF"/>
    <w:rsid w:val="00D22CFE"/>
    <w:rsid w:val="00D22D1F"/>
    <w:rsid w:val="00D22D21"/>
    <w:rsid w:val="00D23124"/>
    <w:rsid w:val="00D232F4"/>
    <w:rsid w:val="00D24726"/>
    <w:rsid w:val="00D247EA"/>
    <w:rsid w:val="00D2493A"/>
    <w:rsid w:val="00D24C7A"/>
    <w:rsid w:val="00D24EC6"/>
    <w:rsid w:val="00D250A7"/>
    <w:rsid w:val="00D256C7"/>
    <w:rsid w:val="00D25AD2"/>
    <w:rsid w:val="00D25BD4"/>
    <w:rsid w:val="00D25CD7"/>
    <w:rsid w:val="00D26276"/>
    <w:rsid w:val="00D26278"/>
    <w:rsid w:val="00D26492"/>
    <w:rsid w:val="00D264B9"/>
    <w:rsid w:val="00D26F89"/>
    <w:rsid w:val="00D2710A"/>
    <w:rsid w:val="00D27210"/>
    <w:rsid w:val="00D27342"/>
    <w:rsid w:val="00D27643"/>
    <w:rsid w:val="00D27D3B"/>
    <w:rsid w:val="00D3025D"/>
    <w:rsid w:val="00D30707"/>
    <w:rsid w:val="00D30906"/>
    <w:rsid w:val="00D30A08"/>
    <w:rsid w:val="00D30B0D"/>
    <w:rsid w:val="00D30D0E"/>
    <w:rsid w:val="00D30DA3"/>
    <w:rsid w:val="00D30E4B"/>
    <w:rsid w:val="00D30F45"/>
    <w:rsid w:val="00D311CD"/>
    <w:rsid w:val="00D313C1"/>
    <w:rsid w:val="00D316E3"/>
    <w:rsid w:val="00D31EC6"/>
    <w:rsid w:val="00D32214"/>
    <w:rsid w:val="00D3233D"/>
    <w:rsid w:val="00D32573"/>
    <w:rsid w:val="00D331ED"/>
    <w:rsid w:val="00D334E5"/>
    <w:rsid w:val="00D33858"/>
    <w:rsid w:val="00D33B5D"/>
    <w:rsid w:val="00D349FB"/>
    <w:rsid w:val="00D34B2A"/>
    <w:rsid w:val="00D34CA5"/>
    <w:rsid w:val="00D35404"/>
    <w:rsid w:val="00D35E16"/>
    <w:rsid w:val="00D36C6C"/>
    <w:rsid w:val="00D36DC3"/>
    <w:rsid w:val="00D36FA0"/>
    <w:rsid w:val="00D370C6"/>
    <w:rsid w:val="00D37135"/>
    <w:rsid w:val="00D3729F"/>
    <w:rsid w:val="00D373CD"/>
    <w:rsid w:val="00D4014B"/>
    <w:rsid w:val="00D4098C"/>
    <w:rsid w:val="00D40B23"/>
    <w:rsid w:val="00D40CC2"/>
    <w:rsid w:val="00D40DE7"/>
    <w:rsid w:val="00D413BD"/>
    <w:rsid w:val="00D420FC"/>
    <w:rsid w:val="00D42727"/>
    <w:rsid w:val="00D427FA"/>
    <w:rsid w:val="00D42AAB"/>
    <w:rsid w:val="00D42C34"/>
    <w:rsid w:val="00D43033"/>
    <w:rsid w:val="00D430AD"/>
    <w:rsid w:val="00D43EAA"/>
    <w:rsid w:val="00D44010"/>
    <w:rsid w:val="00D442E0"/>
    <w:rsid w:val="00D44419"/>
    <w:rsid w:val="00D4488D"/>
    <w:rsid w:val="00D448BE"/>
    <w:rsid w:val="00D44ADB"/>
    <w:rsid w:val="00D44BBE"/>
    <w:rsid w:val="00D44F39"/>
    <w:rsid w:val="00D4503B"/>
    <w:rsid w:val="00D452CC"/>
    <w:rsid w:val="00D45421"/>
    <w:rsid w:val="00D454F7"/>
    <w:rsid w:val="00D4571F"/>
    <w:rsid w:val="00D459F2"/>
    <w:rsid w:val="00D45C78"/>
    <w:rsid w:val="00D45D5B"/>
    <w:rsid w:val="00D45EB2"/>
    <w:rsid w:val="00D46760"/>
    <w:rsid w:val="00D4706B"/>
    <w:rsid w:val="00D471B9"/>
    <w:rsid w:val="00D47220"/>
    <w:rsid w:val="00D47449"/>
    <w:rsid w:val="00D476C4"/>
    <w:rsid w:val="00D47CE2"/>
    <w:rsid w:val="00D502D2"/>
    <w:rsid w:val="00D50449"/>
    <w:rsid w:val="00D50977"/>
    <w:rsid w:val="00D51140"/>
    <w:rsid w:val="00D5115B"/>
    <w:rsid w:val="00D512C3"/>
    <w:rsid w:val="00D51755"/>
    <w:rsid w:val="00D5179B"/>
    <w:rsid w:val="00D518B4"/>
    <w:rsid w:val="00D51A5A"/>
    <w:rsid w:val="00D51F98"/>
    <w:rsid w:val="00D520E1"/>
    <w:rsid w:val="00D526BA"/>
    <w:rsid w:val="00D52808"/>
    <w:rsid w:val="00D52944"/>
    <w:rsid w:val="00D52D14"/>
    <w:rsid w:val="00D53040"/>
    <w:rsid w:val="00D53A50"/>
    <w:rsid w:val="00D53C83"/>
    <w:rsid w:val="00D54096"/>
    <w:rsid w:val="00D543BD"/>
    <w:rsid w:val="00D543D6"/>
    <w:rsid w:val="00D54517"/>
    <w:rsid w:val="00D54529"/>
    <w:rsid w:val="00D5463B"/>
    <w:rsid w:val="00D54ECF"/>
    <w:rsid w:val="00D54F87"/>
    <w:rsid w:val="00D550CD"/>
    <w:rsid w:val="00D552C3"/>
    <w:rsid w:val="00D557E6"/>
    <w:rsid w:val="00D55972"/>
    <w:rsid w:val="00D55B17"/>
    <w:rsid w:val="00D55B27"/>
    <w:rsid w:val="00D56243"/>
    <w:rsid w:val="00D5643D"/>
    <w:rsid w:val="00D56478"/>
    <w:rsid w:val="00D5663C"/>
    <w:rsid w:val="00D56B0F"/>
    <w:rsid w:val="00D56CF6"/>
    <w:rsid w:val="00D577D5"/>
    <w:rsid w:val="00D57980"/>
    <w:rsid w:val="00D57A25"/>
    <w:rsid w:val="00D57B4D"/>
    <w:rsid w:val="00D57CC5"/>
    <w:rsid w:val="00D57D78"/>
    <w:rsid w:val="00D6000D"/>
    <w:rsid w:val="00D60260"/>
    <w:rsid w:val="00D602A0"/>
    <w:rsid w:val="00D6061D"/>
    <w:rsid w:val="00D60E18"/>
    <w:rsid w:val="00D617E0"/>
    <w:rsid w:val="00D6192E"/>
    <w:rsid w:val="00D61969"/>
    <w:rsid w:val="00D61CCC"/>
    <w:rsid w:val="00D61FCB"/>
    <w:rsid w:val="00D62596"/>
    <w:rsid w:val="00D62B23"/>
    <w:rsid w:val="00D62FA3"/>
    <w:rsid w:val="00D631D4"/>
    <w:rsid w:val="00D63461"/>
    <w:rsid w:val="00D634FB"/>
    <w:rsid w:val="00D646E1"/>
    <w:rsid w:val="00D647C6"/>
    <w:rsid w:val="00D65340"/>
    <w:rsid w:val="00D65697"/>
    <w:rsid w:val="00D65991"/>
    <w:rsid w:val="00D66131"/>
    <w:rsid w:val="00D661BD"/>
    <w:rsid w:val="00D66413"/>
    <w:rsid w:val="00D66432"/>
    <w:rsid w:val="00D665ED"/>
    <w:rsid w:val="00D6707C"/>
    <w:rsid w:val="00D6712A"/>
    <w:rsid w:val="00D674D1"/>
    <w:rsid w:val="00D6751B"/>
    <w:rsid w:val="00D675B1"/>
    <w:rsid w:val="00D67989"/>
    <w:rsid w:val="00D67FE3"/>
    <w:rsid w:val="00D70225"/>
    <w:rsid w:val="00D70ADF"/>
    <w:rsid w:val="00D70B1E"/>
    <w:rsid w:val="00D70B62"/>
    <w:rsid w:val="00D7131A"/>
    <w:rsid w:val="00D717D0"/>
    <w:rsid w:val="00D71A36"/>
    <w:rsid w:val="00D71D36"/>
    <w:rsid w:val="00D71FB7"/>
    <w:rsid w:val="00D72273"/>
    <w:rsid w:val="00D72385"/>
    <w:rsid w:val="00D7262A"/>
    <w:rsid w:val="00D72CFF"/>
    <w:rsid w:val="00D72E31"/>
    <w:rsid w:val="00D735CA"/>
    <w:rsid w:val="00D73632"/>
    <w:rsid w:val="00D73896"/>
    <w:rsid w:val="00D738D3"/>
    <w:rsid w:val="00D73C85"/>
    <w:rsid w:val="00D73C99"/>
    <w:rsid w:val="00D73D19"/>
    <w:rsid w:val="00D73DFB"/>
    <w:rsid w:val="00D7400A"/>
    <w:rsid w:val="00D74660"/>
    <w:rsid w:val="00D748E0"/>
    <w:rsid w:val="00D748FB"/>
    <w:rsid w:val="00D74CF8"/>
    <w:rsid w:val="00D75167"/>
    <w:rsid w:val="00D75507"/>
    <w:rsid w:val="00D758DE"/>
    <w:rsid w:val="00D75B3E"/>
    <w:rsid w:val="00D75E8D"/>
    <w:rsid w:val="00D76043"/>
    <w:rsid w:val="00D76086"/>
    <w:rsid w:val="00D76463"/>
    <w:rsid w:val="00D76476"/>
    <w:rsid w:val="00D76904"/>
    <w:rsid w:val="00D76DC0"/>
    <w:rsid w:val="00D771FB"/>
    <w:rsid w:val="00D77B06"/>
    <w:rsid w:val="00D77D35"/>
    <w:rsid w:val="00D77F49"/>
    <w:rsid w:val="00D809A8"/>
    <w:rsid w:val="00D80A09"/>
    <w:rsid w:val="00D80A46"/>
    <w:rsid w:val="00D81064"/>
    <w:rsid w:val="00D81168"/>
    <w:rsid w:val="00D81A66"/>
    <w:rsid w:val="00D81B16"/>
    <w:rsid w:val="00D81BE9"/>
    <w:rsid w:val="00D81DA2"/>
    <w:rsid w:val="00D8200D"/>
    <w:rsid w:val="00D821F1"/>
    <w:rsid w:val="00D82351"/>
    <w:rsid w:val="00D836AA"/>
    <w:rsid w:val="00D83C46"/>
    <w:rsid w:val="00D83E49"/>
    <w:rsid w:val="00D83E8F"/>
    <w:rsid w:val="00D84424"/>
    <w:rsid w:val="00D84E43"/>
    <w:rsid w:val="00D850C0"/>
    <w:rsid w:val="00D85447"/>
    <w:rsid w:val="00D85AFD"/>
    <w:rsid w:val="00D865CE"/>
    <w:rsid w:val="00D86912"/>
    <w:rsid w:val="00D86AEF"/>
    <w:rsid w:val="00D86DBD"/>
    <w:rsid w:val="00D86EE1"/>
    <w:rsid w:val="00D874DB"/>
    <w:rsid w:val="00D875B6"/>
    <w:rsid w:val="00D87688"/>
    <w:rsid w:val="00D87859"/>
    <w:rsid w:val="00D87ECF"/>
    <w:rsid w:val="00D90085"/>
    <w:rsid w:val="00D9096E"/>
    <w:rsid w:val="00D90BCF"/>
    <w:rsid w:val="00D90DA2"/>
    <w:rsid w:val="00D90E2B"/>
    <w:rsid w:val="00D90E70"/>
    <w:rsid w:val="00D913E6"/>
    <w:rsid w:val="00D9195A"/>
    <w:rsid w:val="00D91D49"/>
    <w:rsid w:val="00D91DD8"/>
    <w:rsid w:val="00D91FEA"/>
    <w:rsid w:val="00D926C0"/>
    <w:rsid w:val="00D9278F"/>
    <w:rsid w:val="00D9291C"/>
    <w:rsid w:val="00D92AC0"/>
    <w:rsid w:val="00D92B40"/>
    <w:rsid w:val="00D92E56"/>
    <w:rsid w:val="00D92EF2"/>
    <w:rsid w:val="00D933B4"/>
    <w:rsid w:val="00D9372A"/>
    <w:rsid w:val="00D93A4E"/>
    <w:rsid w:val="00D93DFC"/>
    <w:rsid w:val="00D93EB5"/>
    <w:rsid w:val="00D9476F"/>
    <w:rsid w:val="00D94D56"/>
    <w:rsid w:val="00D94E12"/>
    <w:rsid w:val="00D95464"/>
    <w:rsid w:val="00D959ED"/>
    <w:rsid w:val="00D95B8E"/>
    <w:rsid w:val="00D95F87"/>
    <w:rsid w:val="00D9622A"/>
    <w:rsid w:val="00D96B59"/>
    <w:rsid w:val="00D96CFC"/>
    <w:rsid w:val="00D96D9E"/>
    <w:rsid w:val="00D96ED0"/>
    <w:rsid w:val="00D97029"/>
    <w:rsid w:val="00D975A4"/>
    <w:rsid w:val="00D977D5"/>
    <w:rsid w:val="00D977F6"/>
    <w:rsid w:val="00D97879"/>
    <w:rsid w:val="00D97912"/>
    <w:rsid w:val="00D97A44"/>
    <w:rsid w:val="00D97A58"/>
    <w:rsid w:val="00D97C04"/>
    <w:rsid w:val="00D97C08"/>
    <w:rsid w:val="00DA0097"/>
    <w:rsid w:val="00DA01DB"/>
    <w:rsid w:val="00DA0357"/>
    <w:rsid w:val="00DA05C0"/>
    <w:rsid w:val="00DA0869"/>
    <w:rsid w:val="00DA09AC"/>
    <w:rsid w:val="00DA0B50"/>
    <w:rsid w:val="00DA0D22"/>
    <w:rsid w:val="00DA1377"/>
    <w:rsid w:val="00DA1637"/>
    <w:rsid w:val="00DA19D2"/>
    <w:rsid w:val="00DA1D14"/>
    <w:rsid w:val="00DA2247"/>
    <w:rsid w:val="00DA264B"/>
    <w:rsid w:val="00DA2A87"/>
    <w:rsid w:val="00DA30DA"/>
    <w:rsid w:val="00DA3147"/>
    <w:rsid w:val="00DA3368"/>
    <w:rsid w:val="00DA3631"/>
    <w:rsid w:val="00DA37A7"/>
    <w:rsid w:val="00DA397C"/>
    <w:rsid w:val="00DA3B00"/>
    <w:rsid w:val="00DA3EA1"/>
    <w:rsid w:val="00DA4264"/>
    <w:rsid w:val="00DA446D"/>
    <w:rsid w:val="00DA44C8"/>
    <w:rsid w:val="00DA45D0"/>
    <w:rsid w:val="00DA46CB"/>
    <w:rsid w:val="00DA4B4B"/>
    <w:rsid w:val="00DA5077"/>
    <w:rsid w:val="00DA5706"/>
    <w:rsid w:val="00DA5788"/>
    <w:rsid w:val="00DA5AB4"/>
    <w:rsid w:val="00DA5F30"/>
    <w:rsid w:val="00DA634A"/>
    <w:rsid w:val="00DA65E5"/>
    <w:rsid w:val="00DA66C3"/>
    <w:rsid w:val="00DA6B88"/>
    <w:rsid w:val="00DA6BD5"/>
    <w:rsid w:val="00DA6E9F"/>
    <w:rsid w:val="00DA6F40"/>
    <w:rsid w:val="00DA6F58"/>
    <w:rsid w:val="00DA73CF"/>
    <w:rsid w:val="00DA7513"/>
    <w:rsid w:val="00DA7995"/>
    <w:rsid w:val="00DA7A73"/>
    <w:rsid w:val="00DA7B92"/>
    <w:rsid w:val="00DA7CD9"/>
    <w:rsid w:val="00DA7E66"/>
    <w:rsid w:val="00DB0521"/>
    <w:rsid w:val="00DB0913"/>
    <w:rsid w:val="00DB0BDD"/>
    <w:rsid w:val="00DB0E1C"/>
    <w:rsid w:val="00DB0E23"/>
    <w:rsid w:val="00DB1398"/>
    <w:rsid w:val="00DB1553"/>
    <w:rsid w:val="00DB1888"/>
    <w:rsid w:val="00DB1917"/>
    <w:rsid w:val="00DB1ABD"/>
    <w:rsid w:val="00DB1BBE"/>
    <w:rsid w:val="00DB2009"/>
    <w:rsid w:val="00DB21CF"/>
    <w:rsid w:val="00DB2473"/>
    <w:rsid w:val="00DB2917"/>
    <w:rsid w:val="00DB298A"/>
    <w:rsid w:val="00DB32B6"/>
    <w:rsid w:val="00DB3592"/>
    <w:rsid w:val="00DB3E69"/>
    <w:rsid w:val="00DB3EDA"/>
    <w:rsid w:val="00DB3FFB"/>
    <w:rsid w:val="00DB4036"/>
    <w:rsid w:val="00DB425C"/>
    <w:rsid w:val="00DB441F"/>
    <w:rsid w:val="00DB451B"/>
    <w:rsid w:val="00DB4E91"/>
    <w:rsid w:val="00DB4FC3"/>
    <w:rsid w:val="00DB501D"/>
    <w:rsid w:val="00DB53FE"/>
    <w:rsid w:val="00DB5421"/>
    <w:rsid w:val="00DB54C3"/>
    <w:rsid w:val="00DB5686"/>
    <w:rsid w:val="00DB58B5"/>
    <w:rsid w:val="00DB5C48"/>
    <w:rsid w:val="00DB6980"/>
    <w:rsid w:val="00DB70D2"/>
    <w:rsid w:val="00DB7459"/>
    <w:rsid w:val="00DB7886"/>
    <w:rsid w:val="00DB7AA5"/>
    <w:rsid w:val="00DB7ACA"/>
    <w:rsid w:val="00DB7C14"/>
    <w:rsid w:val="00DB7E3B"/>
    <w:rsid w:val="00DB7EE5"/>
    <w:rsid w:val="00DB7F70"/>
    <w:rsid w:val="00DB7FB6"/>
    <w:rsid w:val="00DC0581"/>
    <w:rsid w:val="00DC06A5"/>
    <w:rsid w:val="00DC08C4"/>
    <w:rsid w:val="00DC0912"/>
    <w:rsid w:val="00DC0AB5"/>
    <w:rsid w:val="00DC0FB7"/>
    <w:rsid w:val="00DC162D"/>
    <w:rsid w:val="00DC1ED4"/>
    <w:rsid w:val="00DC220A"/>
    <w:rsid w:val="00DC262E"/>
    <w:rsid w:val="00DC2888"/>
    <w:rsid w:val="00DC2C7F"/>
    <w:rsid w:val="00DC3169"/>
    <w:rsid w:val="00DC337A"/>
    <w:rsid w:val="00DC3608"/>
    <w:rsid w:val="00DC40CD"/>
    <w:rsid w:val="00DC42F1"/>
    <w:rsid w:val="00DC43D1"/>
    <w:rsid w:val="00DC46BF"/>
    <w:rsid w:val="00DC4754"/>
    <w:rsid w:val="00DC49B2"/>
    <w:rsid w:val="00DC4FA1"/>
    <w:rsid w:val="00DC55B7"/>
    <w:rsid w:val="00DC59D4"/>
    <w:rsid w:val="00DC5B68"/>
    <w:rsid w:val="00DC61FB"/>
    <w:rsid w:val="00DC637C"/>
    <w:rsid w:val="00DC64C1"/>
    <w:rsid w:val="00DC666C"/>
    <w:rsid w:val="00DC6752"/>
    <w:rsid w:val="00DC6838"/>
    <w:rsid w:val="00DC6A3B"/>
    <w:rsid w:val="00DC6CE9"/>
    <w:rsid w:val="00DC6E9C"/>
    <w:rsid w:val="00DC712F"/>
    <w:rsid w:val="00DC74DD"/>
    <w:rsid w:val="00DC74EB"/>
    <w:rsid w:val="00DC76F5"/>
    <w:rsid w:val="00DC7C74"/>
    <w:rsid w:val="00DC7CE1"/>
    <w:rsid w:val="00DC7D24"/>
    <w:rsid w:val="00DD012C"/>
    <w:rsid w:val="00DD03CB"/>
    <w:rsid w:val="00DD047D"/>
    <w:rsid w:val="00DD05C5"/>
    <w:rsid w:val="00DD0714"/>
    <w:rsid w:val="00DD0782"/>
    <w:rsid w:val="00DD08B8"/>
    <w:rsid w:val="00DD092F"/>
    <w:rsid w:val="00DD0CB0"/>
    <w:rsid w:val="00DD0E57"/>
    <w:rsid w:val="00DD15AD"/>
    <w:rsid w:val="00DD16AF"/>
    <w:rsid w:val="00DD1C20"/>
    <w:rsid w:val="00DD203E"/>
    <w:rsid w:val="00DD224E"/>
    <w:rsid w:val="00DD2560"/>
    <w:rsid w:val="00DD2646"/>
    <w:rsid w:val="00DD27FF"/>
    <w:rsid w:val="00DD2997"/>
    <w:rsid w:val="00DD2C50"/>
    <w:rsid w:val="00DD351E"/>
    <w:rsid w:val="00DD3563"/>
    <w:rsid w:val="00DD3586"/>
    <w:rsid w:val="00DD3B1D"/>
    <w:rsid w:val="00DD42BA"/>
    <w:rsid w:val="00DD440D"/>
    <w:rsid w:val="00DD48A7"/>
    <w:rsid w:val="00DD48FE"/>
    <w:rsid w:val="00DD50CF"/>
    <w:rsid w:val="00DD5128"/>
    <w:rsid w:val="00DD548C"/>
    <w:rsid w:val="00DD58D1"/>
    <w:rsid w:val="00DD5F02"/>
    <w:rsid w:val="00DD5F37"/>
    <w:rsid w:val="00DD6202"/>
    <w:rsid w:val="00DD6730"/>
    <w:rsid w:val="00DD680E"/>
    <w:rsid w:val="00DD6E1E"/>
    <w:rsid w:val="00DD6F4A"/>
    <w:rsid w:val="00DD78D2"/>
    <w:rsid w:val="00DD79CE"/>
    <w:rsid w:val="00DD7EC9"/>
    <w:rsid w:val="00DE00F7"/>
    <w:rsid w:val="00DE01C1"/>
    <w:rsid w:val="00DE01F9"/>
    <w:rsid w:val="00DE033F"/>
    <w:rsid w:val="00DE0A4E"/>
    <w:rsid w:val="00DE0FA6"/>
    <w:rsid w:val="00DE1C5B"/>
    <w:rsid w:val="00DE2654"/>
    <w:rsid w:val="00DE2D1D"/>
    <w:rsid w:val="00DE2FD2"/>
    <w:rsid w:val="00DE3124"/>
    <w:rsid w:val="00DE3570"/>
    <w:rsid w:val="00DE4A56"/>
    <w:rsid w:val="00DE4D85"/>
    <w:rsid w:val="00DE4DEB"/>
    <w:rsid w:val="00DE4E49"/>
    <w:rsid w:val="00DE4F44"/>
    <w:rsid w:val="00DE4F99"/>
    <w:rsid w:val="00DE501C"/>
    <w:rsid w:val="00DE5088"/>
    <w:rsid w:val="00DE513E"/>
    <w:rsid w:val="00DE5429"/>
    <w:rsid w:val="00DE5688"/>
    <w:rsid w:val="00DE5765"/>
    <w:rsid w:val="00DE5C46"/>
    <w:rsid w:val="00DE5F32"/>
    <w:rsid w:val="00DE6098"/>
    <w:rsid w:val="00DE638F"/>
    <w:rsid w:val="00DE63AB"/>
    <w:rsid w:val="00DE65B5"/>
    <w:rsid w:val="00DE6D24"/>
    <w:rsid w:val="00DE6E8D"/>
    <w:rsid w:val="00DE7573"/>
    <w:rsid w:val="00DE783C"/>
    <w:rsid w:val="00DE7C8C"/>
    <w:rsid w:val="00DE7F43"/>
    <w:rsid w:val="00DF0160"/>
    <w:rsid w:val="00DF01D5"/>
    <w:rsid w:val="00DF0269"/>
    <w:rsid w:val="00DF0430"/>
    <w:rsid w:val="00DF0839"/>
    <w:rsid w:val="00DF0AC4"/>
    <w:rsid w:val="00DF0C6C"/>
    <w:rsid w:val="00DF0E23"/>
    <w:rsid w:val="00DF1584"/>
    <w:rsid w:val="00DF1C07"/>
    <w:rsid w:val="00DF1D22"/>
    <w:rsid w:val="00DF1E75"/>
    <w:rsid w:val="00DF1F2C"/>
    <w:rsid w:val="00DF20E2"/>
    <w:rsid w:val="00DF2536"/>
    <w:rsid w:val="00DF2B3D"/>
    <w:rsid w:val="00DF2C12"/>
    <w:rsid w:val="00DF2DB4"/>
    <w:rsid w:val="00DF2F94"/>
    <w:rsid w:val="00DF38C4"/>
    <w:rsid w:val="00DF3BCF"/>
    <w:rsid w:val="00DF42C4"/>
    <w:rsid w:val="00DF4445"/>
    <w:rsid w:val="00DF49D0"/>
    <w:rsid w:val="00DF4E87"/>
    <w:rsid w:val="00DF51FC"/>
    <w:rsid w:val="00DF524C"/>
    <w:rsid w:val="00DF569A"/>
    <w:rsid w:val="00DF5AFB"/>
    <w:rsid w:val="00DF5D77"/>
    <w:rsid w:val="00DF5E8A"/>
    <w:rsid w:val="00DF5FF4"/>
    <w:rsid w:val="00DF61D9"/>
    <w:rsid w:val="00DF6494"/>
    <w:rsid w:val="00DF661E"/>
    <w:rsid w:val="00DF69F0"/>
    <w:rsid w:val="00DF6AA9"/>
    <w:rsid w:val="00DF7335"/>
    <w:rsid w:val="00DF7522"/>
    <w:rsid w:val="00DF7715"/>
    <w:rsid w:val="00DF7E68"/>
    <w:rsid w:val="00DF7FDE"/>
    <w:rsid w:val="00E0047F"/>
    <w:rsid w:val="00E00A50"/>
    <w:rsid w:val="00E012B5"/>
    <w:rsid w:val="00E017A9"/>
    <w:rsid w:val="00E01D5A"/>
    <w:rsid w:val="00E01E37"/>
    <w:rsid w:val="00E01E4A"/>
    <w:rsid w:val="00E0203B"/>
    <w:rsid w:val="00E0222C"/>
    <w:rsid w:val="00E02340"/>
    <w:rsid w:val="00E03696"/>
    <w:rsid w:val="00E037F5"/>
    <w:rsid w:val="00E03873"/>
    <w:rsid w:val="00E03972"/>
    <w:rsid w:val="00E03C18"/>
    <w:rsid w:val="00E0423C"/>
    <w:rsid w:val="00E04373"/>
    <w:rsid w:val="00E0449D"/>
    <w:rsid w:val="00E04787"/>
    <w:rsid w:val="00E048E1"/>
    <w:rsid w:val="00E04B5E"/>
    <w:rsid w:val="00E04D24"/>
    <w:rsid w:val="00E04F72"/>
    <w:rsid w:val="00E053A0"/>
    <w:rsid w:val="00E0587A"/>
    <w:rsid w:val="00E05903"/>
    <w:rsid w:val="00E05914"/>
    <w:rsid w:val="00E0591D"/>
    <w:rsid w:val="00E05B07"/>
    <w:rsid w:val="00E05CCB"/>
    <w:rsid w:val="00E05CF7"/>
    <w:rsid w:val="00E061B7"/>
    <w:rsid w:val="00E0632A"/>
    <w:rsid w:val="00E063D6"/>
    <w:rsid w:val="00E063F1"/>
    <w:rsid w:val="00E0670C"/>
    <w:rsid w:val="00E06A08"/>
    <w:rsid w:val="00E06A8B"/>
    <w:rsid w:val="00E06ABF"/>
    <w:rsid w:val="00E06C38"/>
    <w:rsid w:val="00E0733A"/>
    <w:rsid w:val="00E0735E"/>
    <w:rsid w:val="00E07839"/>
    <w:rsid w:val="00E07B4F"/>
    <w:rsid w:val="00E103A8"/>
    <w:rsid w:val="00E105F5"/>
    <w:rsid w:val="00E10636"/>
    <w:rsid w:val="00E1075A"/>
    <w:rsid w:val="00E107CE"/>
    <w:rsid w:val="00E10CB4"/>
    <w:rsid w:val="00E10DC5"/>
    <w:rsid w:val="00E10E34"/>
    <w:rsid w:val="00E10ED7"/>
    <w:rsid w:val="00E110BF"/>
    <w:rsid w:val="00E11473"/>
    <w:rsid w:val="00E114B7"/>
    <w:rsid w:val="00E115F6"/>
    <w:rsid w:val="00E11704"/>
    <w:rsid w:val="00E11746"/>
    <w:rsid w:val="00E11825"/>
    <w:rsid w:val="00E118F8"/>
    <w:rsid w:val="00E12154"/>
    <w:rsid w:val="00E12323"/>
    <w:rsid w:val="00E12448"/>
    <w:rsid w:val="00E12B91"/>
    <w:rsid w:val="00E12B94"/>
    <w:rsid w:val="00E132C9"/>
    <w:rsid w:val="00E132F6"/>
    <w:rsid w:val="00E133A4"/>
    <w:rsid w:val="00E13983"/>
    <w:rsid w:val="00E13CB2"/>
    <w:rsid w:val="00E142FB"/>
    <w:rsid w:val="00E14566"/>
    <w:rsid w:val="00E14D70"/>
    <w:rsid w:val="00E152CE"/>
    <w:rsid w:val="00E157CB"/>
    <w:rsid w:val="00E158A8"/>
    <w:rsid w:val="00E15C2E"/>
    <w:rsid w:val="00E1615F"/>
    <w:rsid w:val="00E16255"/>
    <w:rsid w:val="00E1684C"/>
    <w:rsid w:val="00E16F43"/>
    <w:rsid w:val="00E1743F"/>
    <w:rsid w:val="00E178BB"/>
    <w:rsid w:val="00E17A86"/>
    <w:rsid w:val="00E17D8B"/>
    <w:rsid w:val="00E20760"/>
    <w:rsid w:val="00E20839"/>
    <w:rsid w:val="00E20D33"/>
    <w:rsid w:val="00E21065"/>
    <w:rsid w:val="00E2146C"/>
    <w:rsid w:val="00E21B7C"/>
    <w:rsid w:val="00E229A2"/>
    <w:rsid w:val="00E234EC"/>
    <w:rsid w:val="00E23963"/>
    <w:rsid w:val="00E23BA2"/>
    <w:rsid w:val="00E24361"/>
    <w:rsid w:val="00E245CF"/>
    <w:rsid w:val="00E24A08"/>
    <w:rsid w:val="00E24A7A"/>
    <w:rsid w:val="00E24DD2"/>
    <w:rsid w:val="00E25042"/>
    <w:rsid w:val="00E2536E"/>
    <w:rsid w:val="00E2569A"/>
    <w:rsid w:val="00E25A23"/>
    <w:rsid w:val="00E25DD2"/>
    <w:rsid w:val="00E25E9C"/>
    <w:rsid w:val="00E25F11"/>
    <w:rsid w:val="00E2615F"/>
    <w:rsid w:val="00E2651F"/>
    <w:rsid w:val="00E26888"/>
    <w:rsid w:val="00E26DF0"/>
    <w:rsid w:val="00E26EF7"/>
    <w:rsid w:val="00E26FF4"/>
    <w:rsid w:val="00E2757C"/>
    <w:rsid w:val="00E27849"/>
    <w:rsid w:val="00E278AF"/>
    <w:rsid w:val="00E27945"/>
    <w:rsid w:val="00E279A3"/>
    <w:rsid w:val="00E27B1C"/>
    <w:rsid w:val="00E27C94"/>
    <w:rsid w:val="00E300FA"/>
    <w:rsid w:val="00E3019F"/>
    <w:rsid w:val="00E30549"/>
    <w:rsid w:val="00E3081F"/>
    <w:rsid w:val="00E30CB8"/>
    <w:rsid w:val="00E30EF8"/>
    <w:rsid w:val="00E31146"/>
    <w:rsid w:val="00E3136B"/>
    <w:rsid w:val="00E31562"/>
    <w:rsid w:val="00E3182E"/>
    <w:rsid w:val="00E319B7"/>
    <w:rsid w:val="00E31B50"/>
    <w:rsid w:val="00E31EE8"/>
    <w:rsid w:val="00E3216E"/>
    <w:rsid w:val="00E325F9"/>
    <w:rsid w:val="00E3291D"/>
    <w:rsid w:val="00E32D6B"/>
    <w:rsid w:val="00E3385F"/>
    <w:rsid w:val="00E33A77"/>
    <w:rsid w:val="00E3411B"/>
    <w:rsid w:val="00E34240"/>
    <w:rsid w:val="00E34543"/>
    <w:rsid w:val="00E3467C"/>
    <w:rsid w:val="00E34815"/>
    <w:rsid w:val="00E35185"/>
    <w:rsid w:val="00E3552C"/>
    <w:rsid w:val="00E35666"/>
    <w:rsid w:val="00E35E3B"/>
    <w:rsid w:val="00E361EE"/>
    <w:rsid w:val="00E364B9"/>
    <w:rsid w:val="00E36554"/>
    <w:rsid w:val="00E3685A"/>
    <w:rsid w:val="00E3696C"/>
    <w:rsid w:val="00E37040"/>
    <w:rsid w:val="00E37211"/>
    <w:rsid w:val="00E3749B"/>
    <w:rsid w:val="00E37A82"/>
    <w:rsid w:val="00E37BA7"/>
    <w:rsid w:val="00E37BA8"/>
    <w:rsid w:val="00E37C13"/>
    <w:rsid w:val="00E37CAD"/>
    <w:rsid w:val="00E37DED"/>
    <w:rsid w:val="00E37EFD"/>
    <w:rsid w:val="00E37FDC"/>
    <w:rsid w:val="00E401A3"/>
    <w:rsid w:val="00E403FA"/>
    <w:rsid w:val="00E406E4"/>
    <w:rsid w:val="00E40714"/>
    <w:rsid w:val="00E4072F"/>
    <w:rsid w:val="00E408AA"/>
    <w:rsid w:val="00E40AC0"/>
    <w:rsid w:val="00E40B16"/>
    <w:rsid w:val="00E40B45"/>
    <w:rsid w:val="00E4185A"/>
    <w:rsid w:val="00E41917"/>
    <w:rsid w:val="00E41C12"/>
    <w:rsid w:val="00E41F11"/>
    <w:rsid w:val="00E42A9A"/>
    <w:rsid w:val="00E42CA1"/>
    <w:rsid w:val="00E431E0"/>
    <w:rsid w:val="00E43265"/>
    <w:rsid w:val="00E43733"/>
    <w:rsid w:val="00E44774"/>
    <w:rsid w:val="00E44B99"/>
    <w:rsid w:val="00E44E1B"/>
    <w:rsid w:val="00E44FDC"/>
    <w:rsid w:val="00E45342"/>
    <w:rsid w:val="00E45356"/>
    <w:rsid w:val="00E45393"/>
    <w:rsid w:val="00E4544C"/>
    <w:rsid w:val="00E45A2F"/>
    <w:rsid w:val="00E45F73"/>
    <w:rsid w:val="00E463CE"/>
    <w:rsid w:val="00E46453"/>
    <w:rsid w:val="00E46490"/>
    <w:rsid w:val="00E468FF"/>
    <w:rsid w:val="00E46F35"/>
    <w:rsid w:val="00E46FCE"/>
    <w:rsid w:val="00E471CB"/>
    <w:rsid w:val="00E47B3B"/>
    <w:rsid w:val="00E5011F"/>
    <w:rsid w:val="00E501ED"/>
    <w:rsid w:val="00E510EA"/>
    <w:rsid w:val="00E51301"/>
    <w:rsid w:val="00E51F81"/>
    <w:rsid w:val="00E524E6"/>
    <w:rsid w:val="00E528F3"/>
    <w:rsid w:val="00E53285"/>
    <w:rsid w:val="00E5336A"/>
    <w:rsid w:val="00E53489"/>
    <w:rsid w:val="00E535AE"/>
    <w:rsid w:val="00E5368F"/>
    <w:rsid w:val="00E53B98"/>
    <w:rsid w:val="00E53F9E"/>
    <w:rsid w:val="00E549F8"/>
    <w:rsid w:val="00E54AC5"/>
    <w:rsid w:val="00E54E79"/>
    <w:rsid w:val="00E54F9A"/>
    <w:rsid w:val="00E55710"/>
    <w:rsid w:val="00E5589C"/>
    <w:rsid w:val="00E56736"/>
    <w:rsid w:val="00E568E4"/>
    <w:rsid w:val="00E56B88"/>
    <w:rsid w:val="00E56FF5"/>
    <w:rsid w:val="00E5703D"/>
    <w:rsid w:val="00E574D2"/>
    <w:rsid w:val="00E57CE2"/>
    <w:rsid w:val="00E57D92"/>
    <w:rsid w:val="00E6015A"/>
    <w:rsid w:val="00E60173"/>
    <w:rsid w:val="00E601AD"/>
    <w:rsid w:val="00E60778"/>
    <w:rsid w:val="00E60A86"/>
    <w:rsid w:val="00E60D7E"/>
    <w:rsid w:val="00E60F19"/>
    <w:rsid w:val="00E61215"/>
    <w:rsid w:val="00E6125F"/>
    <w:rsid w:val="00E61318"/>
    <w:rsid w:val="00E61800"/>
    <w:rsid w:val="00E620AA"/>
    <w:rsid w:val="00E622E0"/>
    <w:rsid w:val="00E62417"/>
    <w:rsid w:val="00E631A0"/>
    <w:rsid w:val="00E63590"/>
    <w:rsid w:val="00E6377B"/>
    <w:rsid w:val="00E63869"/>
    <w:rsid w:val="00E63B78"/>
    <w:rsid w:val="00E64983"/>
    <w:rsid w:val="00E64F10"/>
    <w:rsid w:val="00E6503C"/>
    <w:rsid w:val="00E6574A"/>
    <w:rsid w:val="00E658CC"/>
    <w:rsid w:val="00E65EC6"/>
    <w:rsid w:val="00E65F62"/>
    <w:rsid w:val="00E6611D"/>
    <w:rsid w:val="00E665BE"/>
    <w:rsid w:val="00E6699A"/>
    <w:rsid w:val="00E66CB3"/>
    <w:rsid w:val="00E66EF5"/>
    <w:rsid w:val="00E66F53"/>
    <w:rsid w:val="00E67071"/>
    <w:rsid w:val="00E670DB"/>
    <w:rsid w:val="00E67244"/>
    <w:rsid w:val="00E67FB1"/>
    <w:rsid w:val="00E67FD4"/>
    <w:rsid w:val="00E70EFF"/>
    <w:rsid w:val="00E70F9F"/>
    <w:rsid w:val="00E70FE4"/>
    <w:rsid w:val="00E710FD"/>
    <w:rsid w:val="00E71D62"/>
    <w:rsid w:val="00E71DBE"/>
    <w:rsid w:val="00E71E9E"/>
    <w:rsid w:val="00E72009"/>
    <w:rsid w:val="00E722AB"/>
    <w:rsid w:val="00E72343"/>
    <w:rsid w:val="00E72493"/>
    <w:rsid w:val="00E72DD7"/>
    <w:rsid w:val="00E72F05"/>
    <w:rsid w:val="00E72FBA"/>
    <w:rsid w:val="00E737ED"/>
    <w:rsid w:val="00E7395E"/>
    <w:rsid w:val="00E74E2F"/>
    <w:rsid w:val="00E75151"/>
    <w:rsid w:val="00E7533D"/>
    <w:rsid w:val="00E7539F"/>
    <w:rsid w:val="00E759F7"/>
    <w:rsid w:val="00E75A24"/>
    <w:rsid w:val="00E76327"/>
    <w:rsid w:val="00E76D43"/>
    <w:rsid w:val="00E76FCF"/>
    <w:rsid w:val="00E770CA"/>
    <w:rsid w:val="00E771C9"/>
    <w:rsid w:val="00E773F5"/>
    <w:rsid w:val="00E77F1B"/>
    <w:rsid w:val="00E77FF2"/>
    <w:rsid w:val="00E80060"/>
    <w:rsid w:val="00E80106"/>
    <w:rsid w:val="00E80209"/>
    <w:rsid w:val="00E809E6"/>
    <w:rsid w:val="00E811A4"/>
    <w:rsid w:val="00E8142B"/>
    <w:rsid w:val="00E81552"/>
    <w:rsid w:val="00E81567"/>
    <w:rsid w:val="00E81C1A"/>
    <w:rsid w:val="00E81F2A"/>
    <w:rsid w:val="00E81F45"/>
    <w:rsid w:val="00E8203B"/>
    <w:rsid w:val="00E8223A"/>
    <w:rsid w:val="00E824BA"/>
    <w:rsid w:val="00E8274E"/>
    <w:rsid w:val="00E82843"/>
    <w:rsid w:val="00E82CD3"/>
    <w:rsid w:val="00E82F62"/>
    <w:rsid w:val="00E83243"/>
    <w:rsid w:val="00E83608"/>
    <w:rsid w:val="00E8373C"/>
    <w:rsid w:val="00E83F34"/>
    <w:rsid w:val="00E84026"/>
    <w:rsid w:val="00E84379"/>
    <w:rsid w:val="00E84FB8"/>
    <w:rsid w:val="00E85006"/>
    <w:rsid w:val="00E8551A"/>
    <w:rsid w:val="00E8565B"/>
    <w:rsid w:val="00E85804"/>
    <w:rsid w:val="00E85E22"/>
    <w:rsid w:val="00E85E39"/>
    <w:rsid w:val="00E85F86"/>
    <w:rsid w:val="00E8610B"/>
    <w:rsid w:val="00E862FD"/>
    <w:rsid w:val="00E868FC"/>
    <w:rsid w:val="00E87266"/>
    <w:rsid w:val="00E8768E"/>
    <w:rsid w:val="00E876B1"/>
    <w:rsid w:val="00E87A62"/>
    <w:rsid w:val="00E87AA6"/>
    <w:rsid w:val="00E87BF7"/>
    <w:rsid w:val="00E87C75"/>
    <w:rsid w:val="00E90632"/>
    <w:rsid w:val="00E90667"/>
    <w:rsid w:val="00E906A9"/>
    <w:rsid w:val="00E91003"/>
    <w:rsid w:val="00E91139"/>
    <w:rsid w:val="00E91201"/>
    <w:rsid w:val="00E91203"/>
    <w:rsid w:val="00E9172B"/>
    <w:rsid w:val="00E91787"/>
    <w:rsid w:val="00E919FD"/>
    <w:rsid w:val="00E920C9"/>
    <w:rsid w:val="00E92266"/>
    <w:rsid w:val="00E92847"/>
    <w:rsid w:val="00E92FC2"/>
    <w:rsid w:val="00E92FC8"/>
    <w:rsid w:val="00E93C49"/>
    <w:rsid w:val="00E93CAC"/>
    <w:rsid w:val="00E93F6E"/>
    <w:rsid w:val="00E9400A"/>
    <w:rsid w:val="00E94010"/>
    <w:rsid w:val="00E94087"/>
    <w:rsid w:val="00E940B5"/>
    <w:rsid w:val="00E9420A"/>
    <w:rsid w:val="00E94232"/>
    <w:rsid w:val="00E9430F"/>
    <w:rsid w:val="00E94752"/>
    <w:rsid w:val="00E94990"/>
    <w:rsid w:val="00E94EFC"/>
    <w:rsid w:val="00E953B3"/>
    <w:rsid w:val="00E95497"/>
    <w:rsid w:val="00E95732"/>
    <w:rsid w:val="00E957F4"/>
    <w:rsid w:val="00E95887"/>
    <w:rsid w:val="00E966D0"/>
    <w:rsid w:val="00E96E05"/>
    <w:rsid w:val="00E96E83"/>
    <w:rsid w:val="00E96F6B"/>
    <w:rsid w:val="00E97255"/>
    <w:rsid w:val="00E97823"/>
    <w:rsid w:val="00E97875"/>
    <w:rsid w:val="00E97A60"/>
    <w:rsid w:val="00E97F4E"/>
    <w:rsid w:val="00E97FB9"/>
    <w:rsid w:val="00EA0106"/>
    <w:rsid w:val="00EA0666"/>
    <w:rsid w:val="00EA084B"/>
    <w:rsid w:val="00EA0A0B"/>
    <w:rsid w:val="00EA0B57"/>
    <w:rsid w:val="00EA1407"/>
    <w:rsid w:val="00EA1CE7"/>
    <w:rsid w:val="00EA1CF7"/>
    <w:rsid w:val="00EA20F1"/>
    <w:rsid w:val="00EA262C"/>
    <w:rsid w:val="00EA299D"/>
    <w:rsid w:val="00EA2CD3"/>
    <w:rsid w:val="00EA2F26"/>
    <w:rsid w:val="00EA341D"/>
    <w:rsid w:val="00EA3826"/>
    <w:rsid w:val="00EA399E"/>
    <w:rsid w:val="00EA3C02"/>
    <w:rsid w:val="00EA454E"/>
    <w:rsid w:val="00EA473B"/>
    <w:rsid w:val="00EA48DC"/>
    <w:rsid w:val="00EA498E"/>
    <w:rsid w:val="00EA49ED"/>
    <w:rsid w:val="00EA4B77"/>
    <w:rsid w:val="00EA4C85"/>
    <w:rsid w:val="00EA5272"/>
    <w:rsid w:val="00EA52F4"/>
    <w:rsid w:val="00EA55CB"/>
    <w:rsid w:val="00EA5653"/>
    <w:rsid w:val="00EA5737"/>
    <w:rsid w:val="00EA5AEA"/>
    <w:rsid w:val="00EA5AFB"/>
    <w:rsid w:val="00EA5B4D"/>
    <w:rsid w:val="00EA5F29"/>
    <w:rsid w:val="00EA60FC"/>
    <w:rsid w:val="00EA6604"/>
    <w:rsid w:val="00EA69AD"/>
    <w:rsid w:val="00EA6B1B"/>
    <w:rsid w:val="00EA6F13"/>
    <w:rsid w:val="00EA7047"/>
    <w:rsid w:val="00EA787B"/>
    <w:rsid w:val="00EA7A0B"/>
    <w:rsid w:val="00EA7C82"/>
    <w:rsid w:val="00EA7F22"/>
    <w:rsid w:val="00EA7F4C"/>
    <w:rsid w:val="00EB0334"/>
    <w:rsid w:val="00EB0A9A"/>
    <w:rsid w:val="00EB103A"/>
    <w:rsid w:val="00EB12C4"/>
    <w:rsid w:val="00EB1A20"/>
    <w:rsid w:val="00EB1A8B"/>
    <w:rsid w:val="00EB1B3A"/>
    <w:rsid w:val="00EB243F"/>
    <w:rsid w:val="00EB2516"/>
    <w:rsid w:val="00EB2534"/>
    <w:rsid w:val="00EB2651"/>
    <w:rsid w:val="00EB2A11"/>
    <w:rsid w:val="00EB2A96"/>
    <w:rsid w:val="00EB2AA5"/>
    <w:rsid w:val="00EB2BA0"/>
    <w:rsid w:val="00EB2CD7"/>
    <w:rsid w:val="00EB2E4F"/>
    <w:rsid w:val="00EB2ED0"/>
    <w:rsid w:val="00EB2ED4"/>
    <w:rsid w:val="00EB30C7"/>
    <w:rsid w:val="00EB3985"/>
    <w:rsid w:val="00EB3A4B"/>
    <w:rsid w:val="00EB3D18"/>
    <w:rsid w:val="00EB3E5C"/>
    <w:rsid w:val="00EB4A31"/>
    <w:rsid w:val="00EB4CD1"/>
    <w:rsid w:val="00EB4D95"/>
    <w:rsid w:val="00EB5244"/>
    <w:rsid w:val="00EB535B"/>
    <w:rsid w:val="00EB5392"/>
    <w:rsid w:val="00EB591D"/>
    <w:rsid w:val="00EB5A24"/>
    <w:rsid w:val="00EB5AE8"/>
    <w:rsid w:val="00EB5B09"/>
    <w:rsid w:val="00EB5C95"/>
    <w:rsid w:val="00EB60BF"/>
    <w:rsid w:val="00EB6393"/>
    <w:rsid w:val="00EB6513"/>
    <w:rsid w:val="00EB658B"/>
    <w:rsid w:val="00EB68F6"/>
    <w:rsid w:val="00EB6A3C"/>
    <w:rsid w:val="00EB6D81"/>
    <w:rsid w:val="00EB7FF4"/>
    <w:rsid w:val="00EC0633"/>
    <w:rsid w:val="00EC0DF8"/>
    <w:rsid w:val="00EC10C5"/>
    <w:rsid w:val="00EC11C3"/>
    <w:rsid w:val="00EC1410"/>
    <w:rsid w:val="00EC144B"/>
    <w:rsid w:val="00EC200D"/>
    <w:rsid w:val="00EC22AC"/>
    <w:rsid w:val="00EC2641"/>
    <w:rsid w:val="00EC265E"/>
    <w:rsid w:val="00EC26F0"/>
    <w:rsid w:val="00EC2921"/>
    <w:rsid w:val="00EC2A0A"/>
    <w:rsid w:val="00EC311E"/>
    <w:rsid w:val="00EC3705"/>
    <w:rsid w:val="00EC38E0"/>
    <w:rsid w:val="00EC3AF2"/>
    <w:rsid w:val="00EC3C70"/>
    <w:rsid w:val="00EC3E2B"/>
    <w:rsid w:val="00EC43AA"/>
    <w:rsid w:val="00EC4791"/>
    <w:rsid w:val="00EC47F2"/>
    <w:rsid w:val="00EC4EF8"/>
    <w:rsid w:val="00EC5769"/>
    <w:rsid w:val="00EC5A81"/>
    <w:rsid w:val="00EC5ABD"/>
    <w:rsid w:val="00EC606E"/>
    <w:rsid w:val="00EC60B1"/>
    <w:rsid w:val="00EC63D2"/>
    <w:rsid w:val="00EC6584"/>
    <w:rsid w:val="00EC65AD"/>
    <w:rsid w:val="00EC6A06"/>
    <w:rsid w:val="00EC6CF2"/>
    <w:rsid w:val="00EC6F1B"/>
    <w:rsid w:val="00EC7362"/>
    <w:rsid w:val="00EC73D7"/>
    <w:rsid w:val="00EC7409"/>
    <w:rsid w:val="00EC7725"/>
    <w:rsid w:val="00EC7944"/>
    <w:rsid w:val="00EC7C08"/>
    <w:rsid w:val="00EC7D4C"/>
    <w:rsid w:val="00ED0162"/>
    <w:rsid w:val="00ED0316"/>
    <w:rsid w:val="00ED0372"/>
    <w:rsid w:val="00ED04D3"/>
    <w:rsid w:val="00ED06B9"/>
    <w:rsid w:val="00ED072A"/>
    <w:rsid w:val="00ED0EC4"/>
    <w:rsid w:val="00ED1375"/>
    <w:rsid w:val="00ED1386"/>
    <w:rsid w:val="00ED14E2"/>
    <w:rsid w:val="00ED15A0"/>
    <w:rsid w:val="00ED17B9"/>
    <w:rsid w:val="00ED1A80"/>
    <w:rsid w:val="00ED1E0D"/>
    <w:rsid w:val="00ED1E87"/>
    <w:rsid w:val="00ED2290"/>
    <w:rsid w:val="00ED235A"/>
    <w:rsid w:val="00ED265B"/>
    <w:rsid w:val="00ED2944"/>
    <w:rsid w:val="00ED2BA1"/>
    <w:rsid w:val="00ED2C3E"/>
    <w:rsid w:val="00ED2CBB"/>
    <w:rsid w:val="00ED2D50"/>
    <w:rsid w:val="00ED2EFA"/>
    <w:rsid w:val="00ED2F0A"/>
    <w:rsid w:val="00ED31CC"/>
    <w:rsid w:val="00ED3350"/>
    <w:rsid w:val="00ED36DE"/>
    <w:rsid w:val="00ED429D"/>
    <w:rsid w:val="00ED473E"/>
    <w:rsid w:val="00ED47D4"/>
    <w:rsid w:val="00ED47FF"/>
    <w:rsid w:val="00ED4857"/>
    <w:rsid w:val="00ED5453"/>
    <w:rsid w:val="00ED573C"/>
    <w:rsid w:val="00ED58B1"/>
    <w:rsid w:val="00ED5A9D"/>
    <w:rsid w:val="00ED5BB1"/>
    <w:rsid w:val="00ED5C3E"/>
    <w:rsid w:val="00ED5E6E"/>
    <w:rsid w:val="00ED60DE"/>
    <w:rsid w:val="00ED6494"/>
    <w:rsid w:val="00ED6600"/>
    <w:rsid w:val="00ED6932"/>
    <w:rsid w:val="00ED6BC8"/>
    <w:rsid w:val="00ED6E0C"/>
    <w:rsid w:val="00ED6E73"/>
    <w:rsid w:val="00ED714C"/>
    <w:rsid w:val="00ED76B2"/>
    <w:rsid w:val="00ED78CD"/>
    <w:rsid w:val="00ED7B21"/>
    <w:rsid w:val="00ED7F25"/>
    <w:rsid w:val="00EE0CB0"/>
    <w:rsid w:val="00EE1255"/>
    <w:rsid w:val="00EE1C90"/>
    <w:rsid w:val="00EE1CE8"/>
    <w:rsid w:val="00EE1D51"/>
    <w:rsid w:val="00EE2033"/>
    <w:rsid w:val="00EE280F"/>
    <w:rsid w:val="00EE2E61"/>
    <w:rsid w:val="00EE31EA"/>
    <w:rsid w:val="00EE3256"/>
    <w:rsid w:val="00EE32FA"/>
    <w:rsid w:val="00EE3D2C"/>
    <w:rsid w:val="00EE3EA1"/>
    <w:rsid w:val="00EE3FAC"/>
    <w:rsid w:val="00EE4664"/>
    <w:rsid w:val="00EE4971"/>
    <w:rsid w:val="00EE4E58"/>
    <w:rsid w:val="00EE5233"/>
    <w:rsid w:val="00EE52FE"/>
    <w:rsid w:val="00EE53DC"/>
    <w:rsid w:val="00EE5445"/>
    <w:rsid w:val="00EE58FA"/>
    <w:rsid w:val="00EE596C"/>
    <w:rsid w:val="00EE5DC5"/>
    <w:rsid w:val="00EE60BD"/>
    <w:rsid w:val="00EE6751"/>
    <w:rsid w:val="00EE68B5"/>
    <w:rsid w:val="00EE6CBA"/>
    <w:rsid w:val="00EE6D3A"/>
    <w:rsid w:val="00EE6E01"/>
    <w:rsid w:val="00EE7161"/>
    <w:rsid w:val="00EE7263"/>
    <w:rsid w:val="00EF05DB"/>
    <w:rsid w:val="00EF075F"/>
    <w:rsid w:val="00EF0F14"/>
    <w:rsid w:val="00EF10B5"/>
    <w:rsid w:val="00EF1187"/>
    <w:rsid w:val="00EF1273"/>
    <w:rsid w:val="00EF1506"/>
    <w:rsid w:val="00EF1A5F"/>
    <w:rsid w:val="00EF1B68"/>
    <w:rsid w:val="00EF1F98"/>
    <w:rsid w:val="00EF29E1"/>
    <w:rsid w:val="00EF2A98"/>
    <w:rsid w:val="00EF2AFA"/>
    <w:rsid w:val="00EF3198"/>
    <w:rsid w:val="00EF322F"/>
    <w:rsid w:val="00EF3673"/>
    <w:rsid w:val="00EF3AC8"/>
    <w:rsid w:val="00EF3D0D"/>
    <w:rsid w:val="00EF3D88"/>
    <w:rsid w:val="00EF3DC6"/>
    <w:rsid w:val="00EF43FE"/>
    <w:rsid w:val="00EF445B"/>
    <w:rsid w:val="00EF4758"/>
    <w:rsid w:val="00EF5033"/>
    <w:rsid w:val="00EF505A"/>
    <w:rsid w:val="00EF5308"/>
    <w:rsid w:val="00EF5459"/>
    <w:rsid w:val="00EF55C0"/>
    <w:rsid w:val="00EF5952"/>
    <w:rsid w:val="00EF5AB5"/>
    <w:rsid w:val="00EF5B68"/>
    <w:rsid w:val="00EF5BDB"/>
    <w:rsid w:val="00EF5EAF"/>
    <w:rsid w:val="00EF65EA"/>
    <w:rsid w:val="00EF688A"/>
    <w:rsid w:val="00EF699B"/>
    <w:rsid w:val="00EF6B5E"/>
    <w:rsid w:val="00EF6D42"/>
    <w:rsid w:val="00EF6F39"/>
    <w:rsid w:val="00EF6F47"/>
    <w:rsid w:val="00EF712A"/>
    <w:rsid w:val="00EF72F6"/>
    <w:rsid w:val="00EF72F8"/>
    <w:rsid w:val="00EF7546"/>
    <w:rsid w:val="00EF7BD6"/>
    <w:rsid w:val="00EF7C39"/>
    <w:rsid w:val="00EF7CC2"/>
    <w:rsid w:val="00EF7E83"/>
    <w:rsid w:val="00F004E5"/>
    <w:rsid w:val="00F00AFE"/>
    <w:rsid w:val="00F0106B"/>
    <w:rsid w:val="00F011AE"/>
    <w:rsid w:val="00F01758"/>
    <w:rsid w:val="00F01FD9"/>
    <w:rsid w:val="00F021B5"/>
    <w:rsid w:val="00F02282"/>
    <w:rsid w:val="00F02375"/>
    <w:rsid w:val="00F0239B"/>
    <w:rsid w:val="00F026F9"/>
    <w:rsid w:val="00F02B9F"/>
    <w:rsid w:val="00F02BF1"/>
    <w:rsid w:val="00F02D21"/>
    <w:rsid w:val="00F03193"/>
    <w:rsid w:val="00F03889"/>
    <w:rsid w:val="00F03F40"/>
    <w:rsid w:val="00F040E5"/>
    <w:rsid w:val="00F04277"/>
    <w:rsid w:val="00F04281"/>
    <w:rsid w:val="00F0460C"/>
    <w:rsid w:val="00F04620"/>
    <w:rsid w:val="00F046A6"/>
    <w:rsid w:val="00F04C7A"/>
    <w:rsid w:val="00F04E6F"/>
    <w:rsid w:val="00F0542F"/>
    <w:rsid w:val="00F05471"/>
    <w:rsid w:val="00F05854"/>
    <w:rsid w:val="00F05C0B"/>
    <w:rsid w:val="00F05E54"/>
    <w:rsid w:val="00F060C9"/>
    <w:rsid w:val="00F0635D"/>
    <w:rsid w:val="00F06692"/>
    <w:rsid w:val="00F06BDE"/>
    <w:rsid w:val="00F06D15"/>
    <w:rsid w:val="00F070D6"/>
    <w:rsid w:val="00F073C8"/>
    <w:rsid w:val="00F07C7A"/>
    <w:rsid w:val="00F100F0"/>
    <w:rsid w:val="00F104AB"/>
    <w:rsid w:val="00F106D6"/>
    <w:rsid w:val="00F11220"/>
    <w:rsid w:val="00F117A5"/>
    <w:rsid w:val="00F117B9"/>
    <w:rsid w:val="00F118AD"/>
    <w:rsid w:val="00F12145"/>
    <w:rsid w:val="00F12748"/>
    <w:rsid w:val="00F127EC"/>
    <w:rsid w:val="00F128A3"/>
    <w:rsid w:val="00F12D09"/>
    <w:rsid w:val="00F12EC0"/>
    <w:rsid w:val="00F12ED0"/>
    <w:rsid w:val="00F1306A"/>
    <w:rsid w:val="00F13886"/>
    <w:rsid w:val="00F139EC"/>
    <w:rsid w:val="00F13DE2"/>
    <w:rsid w:val="00F13E98"/>
    <w:rsid w:val="00F1428D"/>
    <w:rsid w:val="00F1462E"/>
    <w:rsid w:val="00F14882"/>
    <w:rsid w:val="00F14D50"/>
    <w:rsid w:val="00F14D69"/>
    <w:rsid w:val="00F14FC2"/>
    <w:rsid w:val="00F14FE9"/>
    <w:rsid w:val="00F1542D"/>
    <w:rsid w:val="00F15523"/>
    <w:rsid w:val="00F15742"/>
    <w:rsid w:val="00F15800"/>
    <w:rsid w:val="00F159D8"/>
    <w:rsid w:val="00F15D08"/>
    <w:rsid w:val="00F15D2F"/>
    <w:rsid w:val="00F15D7B"/>
    <w:rsid w:val="00F16D71"/>
    <w:rsid w:val="00F16FA0"/>
    <w:rsid w:val="00F17260"/>
    <w:rsid w:val="00F17471"/>
    <w:rsid w:val="00F17E53"/>
    <w:rsid w:val="00F17EDF"/>
    <w:rsid w:val="00F17F32"/>
    <w:rsid w:val="00F20332"/>
    <w:rsid w:val="00F20911"/>
    <w:rsid w:val="00F20A79"/>
    <w:rsid w:val="00F20AE2"/>
    <w:rsid w:val="00F20C93"/>
    <w:rsid w:val="00F20D1B"/>
    <w:rsid w:val="00F21366"/>
    <w:rsid w:val="00F215AE"/>
    <w:rsid w:val="00F21AA5"/>
    <w:rsid w:val="00F22009"/>
    <w:rsid w:val="00F22488"/>
    <w:rsid w:val="00F22845"/>
    <w:rsid w:val="00F22C59"/>
    <w:rsid w:val="00F22FE8"/>
    <w:rsid w:val="00F23453"/>
    <w:rsid w:val="00F237DE"/>
    <w:rsid w:val="00F23884"/>
    <w:rsid w:val="00F23F5D"/>
    <w:rsid w:val="00F23F62"/>
    <w:rsid w:val="00F241B7"/>
    <w:rsid w:val="00F241BC"/>
    <w:rsid w:val="00F24229"/>
    <w:rsid w:val="00F24348"/>
    <w:rsid w:val="00F24701"/>
    <w:rsid w:val="00F24787"/>
    <w:rsid w:val="00F24D2F"/>
    <w:rsid w:val="00F24DE8"/>
    <w:rsid w:val="00F24EE1"/>
    <w:rsid w:val="00F2519E"/>
    <w:rsid w:val="00F25619"/>
    <w:rsid w:val="00F258F0"/>
    <w:rsid w:val="00F25A30"/>
    <w:rsid w:val="00F25E3E"/>
    <w:rsid w:val="00F26207"/>
    <w:rsid w:val="00F26235"/>
    <w:rsid w:val="00F262B1"/>
    <w:rsid w:val="00F26774"/>
    <w:rsid w:val="00F26810"/>
    <w:rsid w:val="00F26949"/>
    <w:rsid w:val="00F26B98"/>
    <w:rsid w:val="00F27216"/>
    <w:rsid w:val="00F273E9"/>
    <w:rsid w:val="00F27439"/>
    <w:rsid w:val="00F275BF"/>
    <w:rsid w:val="00F278CD"/>
    <w:rsid w:val="00F27C26"/>
    <w:rsid w:val="00F27CF4"/>
    <w:rsid w:val="00F3059E"/>
    <w:rsid w:val="00F3086B"/>
    <w:rsid w:val="00F308F2"/>
    <w:rsid w:val="00F30A9A"/>
    <w:rsid w:val="00F315B6"/>
    <w:rsid w:val="00F31855"/>
    <w:rsid w:val="00F3195C"/>
    <w:rsid w:val="00F328D7"/>
    <w:rsid w:val="00F32B34"/>
    <w:rsid w:val="00F32C34"/>
    <w:rsid w:val="00F33C22"/>
    <w:rsid w:val="00F34434"/>
    <w:rsid w:val="00F34595"/>
    <w:rsid w:val="00F34DEB"/>
    <w:rsid w:val="00F34DF4"/>
    <w:rsid w:val="00F35028"/>
    <w:rsid w:val="00F3509C"/>
    <w:rsid w:val="00F351EF"/>
    <w:rsid w:val="00F3547A"/>
    <w:rsid w:val="00F3587F"/>
    <w:rsid w:val="00F35BA2"/>
    <w:rsid w:val="00F36146"/>
    <w:rsid w:val="00F3632E"/>
    <w:rsid w:val="00F3657F"/>
    <w:rsid w:val="00F36B25"/>
    <w:rsid w:val="00F37064"/>
    <w:rsid w:val="00F370B6"/>
    <w:rsid w:val="00F37265"/>
    <w:rsid w:val="00F375B8"/>
    <w:rsid w:val="00F3785D"/>
    <w:rsid w:val="00F37A20"/>
    <w:rsid w:val="00F37EF3"/>
    <w:rsid w:val="00F4079F"/>
    <w:rsid w:val="00F40884"/>
    <w:rsid w:val="00F408A2"/>
    <w:rsid w:val="00F40B36"/>
    <w:rsid w:val="00F414EA"/>
    <w:rsid w:val="00F415DE"/>
    <w:rsid w:val="00F41787"/>
    <w:rsid w:val="00F41A07"/>
    <w:rsid w:val="00F41F11"/>
    <w:rsid w:val="00F41FD4"/>
    <w:rsid w:val="00F4202C"/>
    <w:rsid w:val="00F4230F"/>
    <w:rsid w:val="00F42332"/>
    <w:rsid w:val="00F42614"/>
    <w:rsid w:val="00F42B6A"/>
    <w:rsid w:val="00F42F66"/>
    <w:rsid w:val="00F4357B"/>
    <w:rsid w:val="00F435B2"/>
    <w:rsid w:val="00F43B11"/>
    <w:rsid w:val="00F43B8C"/>
    <w:rsid w:val="00F44116"/>
    <w:rsid w:val="00F44214"/>
    <w:rsid w:val="00F44A72"/>
    <w:rsid w:val="00F44FC9"/>
    <w:rsid w:val="00F45387"/>
    <w:rsid w:val="00F45ADF"/>
    <w:rsid w:val="00F45FB5"/>
    <w:rsid w:val="00F460B0"/>
    <w:rsid w:val="00F461BE"/>
    <w:rsid w:val="00F466A4"/>
    <w:rsid w:val="00F46789"/>
    <w:rsid w:val="00F46977"/>
    <w:rsid w:val="00F46AC2"/>
    <w:rsid w:val="00F46D06"/>
    <w:rsid w:val="00F47512"/>
    <w:rsid w:val="00F478A9"/>
    <w:rsid w:val="00F50D38"/>
    <w:rsid w:val="00F5110D"/>
    <w:rsid w:val="00F515FB"/>
    <w:rsid w:val="00F51781"/>
    <w:rsid w:val="00F517DF"/>
    <w:rsid w:val="00F51947"/>
    <w:rsid w:val="00F51D3C"/>
    <w:rsid w:val="00F51F86"/>
    <w:rsid w:val="00F522C6"/>
    <w:rsid w:val="00F523C6"/>
    <w:rsid w:val="00F523EF"/>
    <w:rsid w:val="00F52562"/>
    <w:rsid w:val="00F5261E"/>
    <w:rsid w:val="00F5264E"/>
    <w:rsid w:val="00F52755"/>
    <w:rsid w:val="00F5279F"/>
    <w:rsid w:val="00F527A9"/>
    <w:rsid w:val="00F528A2"/>
    <w:rsid w:val="00F52BBF"/>
    <w:rsid w:val="00F53003"/>
    <w:rsid w:val="00F5356F"/>
    <w:rsid w:val="00F5366A"/>
    <w:rsid w:val="00F53C2F"/>
    <w:rsid w:val="00F53C84"/>
    <w:rsid w:val="00F53EB1"/>
    <w:rsid w:val="00F5419C"/>
    <w:rsid w:val="00F5434C"/>
    <w:rsid w:val="00F543BA"/>
    <w:rsid w:val="00F54B7E"/>
    <w:rsid w:val="00F54BB6"/>
    <w:rsid w:val="00F551DE"/>
    <w:rsid w:val="00F55585"/>
    <w:rsid w:val="00F557FA"/>
    <w:rsid w:val="00F55BA7"/>
    <w:rsid w:val="00F56164"/>
    <w:rsid w:val="00F5642E"/>
    <w:rsid w:val="00F5673F"/>
    <w:rsid w:val="00F56785"/>
    <w:rsid w:val="00F56893"/>
    <w:rsid w:val="00F56BC9"/>
    <w:rsid w:val="00F56D80"/>
    <w:rsid w:val="00F57500"/>
    <w:rsid w:val="00F575CD"/>
    <w:rsid w:val="00F57AB3"/>
    <w:rsid w:val="00F57B1B"/>
    <w:rsid w:val="00F60085"/>
    <w:rsid w:val="00F60209"/>
    <w:rsid w:val="00F6054A"/>
    <w:rsid w:val="00F60981"/>
    <w:rsid w:val="00F60BB3"/>
    <w:rsid w:val="00F60BF3"/>
    <w:rsid w:val="00F60CB8"/>
    <w:rsid w:val="00F612B5"/>
    <w:rsid w:val="00F612B6"/>
    <w:rsid w:val="00F61668"/>
    <w:rsid w:val="00F621A8"/>
    <w:rsid w:val="00F62720"/>
    <w:rsid w:val="00F62901"/>
    <w:rsid w:val="00F62A5B"/>
    <w:rsid w:val="00F62B66"/>
    <w:rsid w:val="00F62CC3"/>
    <w:rsid w:val="00F63432"/>
    <w:rsid w:val="00F639D9"/>
    <w:rsid w:val="00F639FE"/>
    <w:rsid w:val="00F63DFF"/>
    <w:rsid w:val="00F64008"/>
    <w:rsid w:val="00F64264"/>
    <w:rsid w:val="00F642FE"/>
    <w:rsid w:val="00F643B6"/>
    <w:rsid w:val="00F648C1"/>
    <w:rsid w:val="00F64A77"/>
    <w:rsid w:val="00F64BC0"/>
    <w:rsid w:val="00F64C6E"/>
    <w:rsid w:val="00F6534A"/>
    <w:rsid w:val="00F65528"/>
    <w:rsid w:val="00F655E3"/>
    <w:rsid w:val="00F6560B"/>
    <w:rsid w:val="00F65ADA"/>
    <w:rsid w:val="00F66014"/>
    <w:rsid w:val="00F66296"/>
    <w:rsid w:val="00F662E3"/>
    <w:rsid w:val="00F66342"/>
    <w:rsid w:val="00F664BF"/>
    <w:rsid w:val="00F6697B"/>
    <w:rsid w:val="00F66D9E"/>
    <w:rsid w:val="00F67246"/>
    <w:rsid w:val="00F672AD"/>
    <w:rsid w:val="00F67390"/>
    <w:rsid w:val="00F67C5E"/>
    <w:rsid w:val="00F67F67"/>
    <w:rsid w:val="00F70015"/>
    <w:rsid w:val="00F703BF"/>
    <w:rsid w:val="00F704FC"/>
    <w:rsid w:val="00F705FF"/>
    <w:rsid w:val="00F7072D"/>
    <w:rsid w:val="00F7079C"/>
    <w:rsid w:val="00F70A43"/>
    <w:rsid w:val="00F71118"/>
    <w:rsid w:val="00F71155"/>
    <w:rsid w:val="00F71560"/>
    <w:rsid w:val="00F71F12"/>
    <w:rsid w:val="00F7229D"/>
    <w:rsid w:val="00F726AC"/>
    <w:rsid w:val="00F7274A"/>
    <w:rsid w:val="00F7283A"/>
    <w:rsid w:val="00F72ACA"/>
    <w:rsid w:val="00F72CDF"/>
    <w:rsid w:val="00F72F97"/>
    <w:rsid w:val="00F72FA9"/>
    <w:rsid w:val="00F731B9"/>
    <w:rsid w:val="00F732EA"/>
    <w:rsid w:val="00F73BC8"/>
    <w:rsid w:val="00F73DEF"/>
    <w:rsid w:val="00F74217"/>
    <w:rsid w:val="00F74562"/>
    <w:rsid w:val="00F74834"/>
    <w:rsid w:val="00F748BF"/>
    <w:rsid w:val="00F748C4"/>
    <w:rsid w:val="00F74F15"/>
    <w:rsid w:val="00F750F7"/>
    <w:rsid w:val="00F75238"/>
    <w:rsid w:val="00F76013"/>
    <w:rsid w:val="00F7623B"/>
    <w:rsid w:val="00F76750"/>
    <w:rsid w:val="00F76A01"/>
    <w:rsid w:val="00F77008"/>
    <w:rsid w:val="00F77711"/>
    <w:rsid w:val="00F7771C"/>
    <w:rsid w:val="00F779B5"/>
    <w:rsid w:val="00F77BCC"/>
    <w:rsid w:val="00F77F46"/>
    <w:rsid w:val="00F800EE"/>
    <w:rsid w:val="00F802F2"/>
    <w:rsid w:val="00F804C0"/>
    <w:rsid w:val="00F806BF"/>
    <w:rsid w:val="00F80874"/>
    <w:rsid w:val="00F808A7"/>
    <w:rsid w:val="00F808B9"/>
    <w:rsid w:val="00F80B48"/>
    <w:rsid w:val="00F80B77"/>
    <w:rsid w:val="00F81425"/>
    <w:rsid w:val="00F81483"/>
    <w:rsid w:val="00F815A1"/>
    <w:rsid w:val="00F8174C"/>
    <w:rsid w:val="00F81B11"/>
    <w:rsid w:val="00F821F7"/>
    <w:rsid w:val="00F824FD"/>
    <w:rsid w:val="00F82634"/>
    <w:rsid w:val="00F82956"/>
    <w:rsid w:val="00F82A3E"/>
    <w:rsid w:val="00F82BFB"/>
    <w:rsid w:val="00F8341E"/>
    <w:rsid w:val="00F83CF8"/>
    <w:rsid w:val="00F83F7C"/>
    <w:rsid w:val="00F83F95"/>
    <w:rsid w:val="00F8414A"/>
    <w:rsid w:val="00F8490A"/>
    <w:rsid w:val="00F84A4D"/>
    <w:rsid w:val="00F84FFA"/>
    <w:rsid w:val="00F85039"/>
    <w:rsid w:val="00F85DC2"/>
    <w:rsid w:val="00F86670"/>
    <w:rsid w:val="00F86ACC"/>
    <w:rsid w:val="00F87786"/>
    <w:rsid w:val="00F87936"/>
    <w:rsid w:val="00F87F25"/>
    <w:rsid w:val="00F90084"/>
    <w:rsid w:val="00F90355"/>
    <w:rsid w:val="00F908EF"/>
    <w:rsid w:val="00F9096C"/>
    <w:rsid w:val="00F90E1A"/>
    <w:rsid w:val="00F90EAC"/>
    <w:rsid w:val="00F90FBB"/>
    <w:rsid w:val="00F913AB"/>
    <w:rsid w:val="00F9176C"/>
    <w:rsid w:val="00F92469"/>
    <w:rsid w:val="00F92718"/>
    <w:rsid w:val="00F927CE"/>
    <w:rsid w:val="00F927F0"/>
    <w:rsid w:val="00F92E1B"/>
    <w:rsid w:val="00F9304C"/>
    <w:rsid w:val="00F9327D"/>
    <w:rsid w:val="00F93876"/>
    <w:rsid w:val="00F93A40"/>
    <w:rsid w:val="00F93F18"/>
    <w:rsid w:val="00F93F4B"/>
    <w:rsid w:val="00F949E9"/>
    <w:rsid w:val="00F94EA7"/>
    <w:rsid w:val="00F94F39"/>
    <w:rsid w:val="00F95561"/>
    <w:rsid w:val="00F95A6A"/>
    <w:rsid w:val="00F95CD0"/>
    <w:rsid w:val="00F95E8C"/>
    <w:rsid w:val="00F96AEF"/>
    <w:rsid w:val="00F96B11"/>
    <w:rsid w:val="00F96C9D"/>
    <w:rsid w:val="00F96D4D"/>
    <w:rsid w:val="00F96D9F"/>
    <w:rsid w:val="00F96F11"/>
    <w:rsid w:val="00F97804"/>
    <w:rsid w:val="00F97A1B"/>
    <w:rsid w:val="00F97BE3"/>
    <w:rsid w:val="00FA01B5"/>
    <w:rsid w:val="00FA05A6"/>
    <w:rsid w:val="00FA0764"/>
    <w:rsid w:val="00FA0D13"/>
    <w:rsid w:val="00FA0D56"/>
    <w:rsid w:val="00FA0EFB"/>
    <w:rsid w:val="00FA10D6"/>
    <w:rsid w:val="00FA140F"/>
    <w:rsid w:val="00FA1685"/>
    <w:rsid w:val="00FA1DDE"/>
    <w:rsid w:val="00FA1E25"/>
    <w:rsid w:val="00FA1FDE"/>
    <w:rsid w:val="00FA210F"/>
    <w:rsid w:val="00FA21DF"/>
    <w:rsid w:val="00FA2899"/>
    <w:rsid w:val="00FA2918"/>
    <w:rsid w:val="00FA2B8D"/>
    <w:rsid w:val="00FA357D"/>
    <w:rsid w:val="00FA3810"/>
    <w:rsid w:val="00FA4201"/>
    <w:rsid w:val="00FA429E"/>
    <w:rsid w:val="00FA4750"/>
    <w:rsid w:val="00FA4791"/>
    <w:rsid w:val="00FA5030"/>
    <w:rsid w:val="00FA520F"/>
    <w:rsid w:val="00FA5352"/>
    <w:rsid w:val="00FA575D"/>
    <w:rsid w:val="00FA5795"/>
    <w:rsid w:val="00FA59DB"/>
    <w:rsid w:val="00FA60B9"/>
    <w:rsid w:val="00FA6639"/>
    <w:rsid w:val="00FA66D5"/>
    <w:rsid w:val="00FA671A"/>
    <w:rsid w:val="00FA7162"/>
    <w:rsid w:val="00FA724B"/>
    <w:rsid w:val="00FA7261"/>
    <w:rsid w:val="00FA730B"/>
    <w:rsid w:val="00FA7B11"/>
    <w:rsid w:val="00FB0122"/>
    <w:rsid w:val="00FB0931"/>
    <w:rsid w:val="00FB0EFB"/>
    <w:rsid w:val="00FB126F"/>
    <w:rsid w:val="00FB12FE"/>
    <w:rsid w:val="00FB1612"/>
    <w:rsid w:val="00FB18E3"/>
    <w:rsid w:val="00FB1A08"/>
    <w:rsid w:val="00FB22A7"/>
    <w:rsid w:val="00FB2481"/>
    <w:rsid w:val="00FB248B"/>
    <w:rsid w:val="00FB2CDD"/>
    <w:rsid w:val="00FB2D68"/>
    <w:rsid w:val="00FB2DEA"/>
    <w:rsid w:val="00FB33E2"/>
    <w:rsid w:val="00FB346B"/>
    <w:rsid w:val="00FB350C"/>
    <w:rsid w:val="00FB36FF"/>
    <w:rsid w:val="00FB3C7C"/>
    <w:rsid w:val="00FB48F9"/>
    <w:rsid w:val="00FB49DB"/>
    <w:rsid w:val="00FB4BAB"/>
    <w:rsid w:val="00FB4C40"/>
    <w:rsid w:val="00FB5023"/>
    <w:rsid w:val="00FB5909"/>
    <w:rsid w:val="00FB5EB1"/>
    <w:rsid w:val="00FB5F77"/>
    <w:rsid w:val="00FB631F"/>
    <w:rsid w:val="00FB632D"/>
    <w:rsid w:val="00FB666B"/>
    <w:rsid w:val="00FB66A7"/>
    <w:rsid w:val="00FB6A4D"/>
    <w:rsid w:val="00FB6BB2"/>
    <w:rsid w:val="00FB6C91"/>
    <w:rsid w:val="00FB6D76"/>
    <w:rsid w:val="00FB7506"/>
    <w:rsid w:val="00FB7520"/>
    <w:rsid w:val="00FB77DA"/>
    <w:rsid w:val="00FB7AF2"/>
    <w:rsid w:val="00FB7CE5"/>
    <w:rsid w:val="00FC013F"/>
    <w:rsid w:val="00FC091D"/>
    <w:rsid w:val="00FC0A8D"/>
    <w:rsid w:val="00FC0B63"/>
    <w:rsid w:val="00FC0E9E"/>
    <w:rsid w:val="00FC0F6C"/>
    <w:rsid w:val="00FC155E"/>
    <w:rsid w:val="00FC17C3"/>
    <w:rsid w:val="00FC1B59"/>
    <w:rsid w:val="00FC2277"/>
    <w:rsid w:val="00FC25AC"/>
    <w:rsid w:val="00FC2692"/>
    <w:rsid w:val="00FC27A8"/>
    <w:rsid w:val="00FC27E4"/>
    <w:rsid w:val="00FC2861"/>
    <w:rsid w:val="00FC29AB"/>
    <w:rsid w:val="00FC2D3C"/>
    <w:rsid w:val="00FC2DC8"/>
    <w:rsid w:val="00FC2F37"/>
    <w:rsid w:val="00FC2F4B"/>
    <w:rsid w:val="00FC2F85"/>
    <w:rsid w:val="00FC30C1"/>
    <w:rsid w:val="00FC3201"/>
    <w:rsid w:val="00FC3855"/>
    <w:rsid w:val="00FC389F"/>
    <w:rsid w:val="00FC3BF3"/>
    <w:rsid w:val="00FC3DE8"/>
    <w:rsid w:val="00FC3FF2"/>
    <w:rsid w:val="00FC41AB"/>
    <w:rsid w:val="00FC41BE"/>
    <w:rsid w:val="00FC48AD"/>
    <w:rsid w:val="00FC48BE"/>
    <w:rsid w:val="00FC49E2"/>
    <w:rsid w:val="00FC4FC1"/>
    <w:rsid w:val="00FC507E"/>
    <w:rsid w:val="00FC5157"/>
    <w:rsid w:val="00FC528A"/>
    <w:rsid w:val="00FC53D7"/>
    <w:rsid w:val="00FC5459"/>
    <w:rsid w:val="00FC5662"/>
    <w:rsid w:val="00FC588C"/>
    <w:rsid w:val="00FC5985"/>
    <w:rsid w:val="00FC5F6A"/>
    <w:rsid w:val="00FC60FB"/>
    <w:rsid w:val="00FC610B"/>
    <w:rsid w:val="00FC665E"/>
    <w:rsid w:val="00FC6860"/>
    <w:rsid w:val="00FC6967"/>
    <w:rsid w:val="00FC738B"/>
    <w:rsid w:val="00FC7B14"/>
    <w:rsid w:val="00FC7CAB"/>
    <w:rsid w:val="00FC7F7B"/>
    <w:rsid w:val="00FD05B9"/>
    <w:rsid w:val="00FD1025"/>
    <w:rsid w:val="00FD103D"/>
    <w:rsid w:val="00FD117F"/>
    <w:rsid w:val="00FD17FF"/>
    <w:rsid w:val="00FD1D19"/>
    <w:rsid w:val="00FD2034"/>
    <w:rsid w:val="00FD2126"/>
    <w:rsid w:val="00FD2190"/>
    <w:rsid w:val="00FD22F5"/>
    <w:rsid w:val="00FD2577"/>
    <w:rsid w:val="00FD259F"/>
    <w:rsid w:val="00FD2614"/>
    <w:rsid w:val="00FD2688"/>
    <w:rsid w:val="00FD2E30"/>
    <w:rsid w:val="00FD2E9B"/>
    <w:rsid w:val="00FD346C"/>
    <w:rsid w:val="00FD357C"/>
    <w:rsid w:val="00FD36B2"/>
    <w:rsid w:val="00FD3704"/>
    <w:rsid w:val="00FD3E44"/>
    <w:rsid w:val="00FD3EC3"/>
    <w:rsid w:val="00FD4933"/>
    <w:rsid w:val="00FD4FE2"/>
    <w:rsid w:val="00FD513E"/>
    <w:rsid w:val="00FD5293"/>
    <w:rsid w:val="00FD57A4"/>
    <w:rsid w:val="00FD5855"/>
    <w:rsid w:val="00FD5A03"/>
    <w:rsid w:val="00FD5F4B"/>
    <w:rsid w:val="00FD68B9"/>
    <w:rsid w:val="00FD6AF5"/>
    <w:rsid w:val="00FD6B1C"/>
    <w:rsid w:val="00FD6FCD"/>
    <w:rsid w:val="00FD75CC"/>
    <w:rsid w:val="00FD76C2"/>
    <w:rsid w:val="00FD7915"/>
    <w:rsid w:val="00FD7EFD"/>
    <w:rsid w:val="00FE0633"/>
    <w:rsid w:val="00FE0A23"/>
    <w:rsid w:val="00FE0A90"/>
    <w:rsid w:val="00FE0C48"/>
    <w:rsid w:val="00FE0E3E"/>
    <w:rsid w:val="00FE1A33"/>
    <w:rsid w:val="00FE1AAB"/>
    <w:rsid w:val="00FE2003"/>
    <w:rsid w:val="00FE2075"/>
    <w:rsid w:val="00FE25FF"/>
    <w:rsid w:val="00FE29E9"/>
    <w:rsid w:val="00FE2F1A"/>
    <w:rsid w:val="00FE2F91"/>
    <w:rsid w:val="00FE3052"/>
    <w:rsid w:val="00FE36AE"/>
    <w:rsid w:val="00FE41E4"/>
    <w:rsid w:val="00FE43D5"/>
    <w:rsid w:val="00FE445A"/>
    <w:rsid w:val="00FE44FC"/>
    <w:rsid w:val="00FE48FF"/>
    <w:rsid w:val="00FE55BF"/>
    <w:rsid w:val="00FE57F3"/>
    <w:rsid w:val="00FE5873"/>
    <w:rsid w:val="00FE5952"/>
    <w:rsid w:val="00FE5DA9"/>
    <w:rsid w:val="00FE60E4"/>
    <w:rsid w:val="00FE612B"/>
    <w:rsid w:val="00FE62C1"/>
    <w:rsid w:val="00FE64AD"/>
    <w:rsid w:val="00FE6DDF"/>
    <w:rsid w:val="00FE70D4"/>
    <w:rsid w:val="00FE7195"/>
    <w:rsid w:val="00FE7BB8"/>
    <w:rsid w:val="00FF038F"/>
    <w:rsid w:val="00FF05AA"/>
    <w:rsid w:val="00FF05B2"/>
    <w:rsid w:val="00FF0846"/>
    <w:rsid w:val="00FF08CE"/>
    <w:rsid w:val="00FF0CF2"/>
    <w:rsid w:val="00FF0D2D"/>
    <w:rsid w:val="00FF1703"/>
    <w:rsid w:val="00FF1D0C"/>
    <w:rsid w:val="00FF1FB9"/>
    <w:rsid w:val="00FF2403"/>
    <w:rsid w:val="00FF2EB5"/>
    <w:rsid w:val="00FF2FBF"/>
    <w:rsid w:val="00FF31A0"/>
    <w:rsid w:val="00FF3692"/>
    <w:rsid w:val="00FF3A08"/>
    <w:rsid w:val="00FF3BF2"/>
    <w:rsid w:val="00FF3C49"/>
    <w:rsid w:val="00FF3D09"/>
    <w:rsid w:val="00FF3F94"/>
    <w:rsid w:val="00FF41F2"/>
    <w:rsid w:val="00FF454C"/>
    <w:rsid w:val="00FF491F"/>
    <w:rsid w:val="00FF4A2F"/>
    <w:rsid w:val="00FF4D45"/>
    <w:rsid w:val="00FF5054"/>
    <w:rsid w:val="00FF55F6"/>
    <w:rsid w:val="00FF56F9"/>
    <w:rsid w:val="00FF5753"/>
    <w:rsid w:val="00FF58F0"/>
    <w:rsid w:val="00FF6001"/>
    <w:rsid w:val="00FF628A"/>
    <w:rsid w:val="00FF6852"/>
    <w:rsid w:val="00FF6AA5"/>
    <w:rsid w:val="00FF6B9F"/>
    <w:rsid w:val="00FF707E"/>
    <w:rsid w:val="00FF723F"/>
    <w:rsid w:val="00FF7453"/>
    <w:rsid w:val="00FF780A"/>
    <w:rsid w:val="00FF784C"/>
    <w:rsid w:val="00FF79C2"/>
    <w:rsid w:val="00FF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7E3D763"/>
  <w14:defaultImageDpi w14:val="32767"/>
  <w15:chartTrackingRefBased/>
  <w15:docId w15:val="{F6FDD001-BB60-4D9B-827C-BF6AFC174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4F765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D57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7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7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7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7F6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6E77F6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A06B80"/>
    <w:rPr>
      <w:color w:val="0000FF"/>
      <w:u w:val="single"/>
    </w:rPr>
  </w:style>
  <w:style w:type="table" w:styleId="aa">
    <w:name w:val="Table Grid"/>
    <w:basedOn w:val="a1"/>
    <w:uiPriority w:val="39"/>
    <w:rsid w:val="007E5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未处理的提及1"/>
    <w:basedOn w:val="a0"/>
    <w:uiPriority w:val="99"/>
    <w:semiHidden/>
    <w:unhideWhenUsed/>
    <w:rsid w:val="0003691D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qFormat/>
    <w:rsid w:val="009F62AA"/>
    <w:rPr>
      <w:sz w:val="21"/>
      <w:szCs w:val="21"/>
    </w:rPr>
  </w:style>
  <w:style w:type="paragraph" w:styleId="ac">
    <w:name w:val="annotation text"/>
    <w:basedOn w:val="a"/>
    <w:link w:val="ad"/>
    <w:uiPriority w:val="99"/>
    <w:unhideWhenUsed/>
    <w:qFormat/>
    <w:rsid w:val="009F62AA"/>
    <w:pPr>
      <w:jc w:val="left"/>
    </w:pPr>
  </w:style>
  <w:style w:type="character" w:customStyle="1" w:styleId="ad">
    <w:name w:val="批注文字 字符"/>
    <w:basedOn w:val="a0"/>
    <w:link w:val="ac"/>
    <w:uiPriority w:val="99"/>
    <w:qFormat/>
    <w:rsid w:val="009F62AA"/>
  </w:style>
  <w:style w:type="paragraph" w:styleId="ae">
    <w:name w:val="annotation subject"/>
    <w:basedOn w:val="ac"/>
    <w:next w:val="ac"/>
    <w:link w:val="af"/>
    <w:uiPriority w:val="99"/>
    <w:semiHidden/>
    <w:unhideWhenUsed/>
    <w:rsid w:val="009F62A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9F62A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9F62AA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9F62AA"/>
    <w:rPr>
      <w:sz w:val="18"/>
      <w:szCs w:val="18"/>
    </w:rPr>
  </w:style>
  <w:style w:type="character" w:customStyle="1" w:styleId="UnresolvedMention1">
    <w:name w:val="Unresolved Mention1"/>
    <w:basedOn w:val="a0"/>
    <w:uiPriority w:val="99"/>
    <w:semiHidden/>
    <w:unhideWhenUsed/>
    <w:rsid w:val="0074019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FE587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E587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FE5873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FE5873"/>
    <w:rPr>
      <w:rFonts w:ascii="等线" w:eastAsia="等线" w:hAnsi="等线"/>
      <w:noProof/>
      <w:sz w:val="20"/>
    </w:rPr>
  </w:style>
  <w:style w:type="paragraph" w:customStyle="1" w:styleId="SMText">
    <w:name w:val="SM Text"/>
    <w:basedOn w:val="a"/>
    <w:link w:val="SMText0"/>
    <w:qFormat/>
    <w:rsid w:val="00704667"/>
    <w:pPr>
      <w:widowControl/>
      <w:spacing w:after="160" w:line="360" w:lineRule="auto"/>
      <w:jc w:val="left"/>
    </w:pPr>
    <w:rPr>
      <w:rFonts w:ascii="Arial" w:eastAsia="Arial" w:hAnsi="Arial" w:cs="Times New Roman"/>
      <w:kern w:val="0"/>
      <w:sz w:val="20"/>
      <w:szCs w:val="20"/>
      <w:lang w:val="en-GB" w:eastAsia="en-US"/>
    </w:rPr>
  </w:style>
  <w:style w:type="character" w:customStyle="1" w:styleId="SMText0">
    <w:name w:val="SM Text 字符"/>
    <w:basedOn w:val="a0"/>
    <w:link w:val="SMText"/>
    <w:rsid w:val="00704667"/>
    <w:rPr>
      <w:rFonts w:ascii="Arial" w:eastAsia="Arial" w:hAnsi="Arial" w:cs="Times New Roman"/>
      <w:kern w:val="0"/>
      <w:sz w:val="20"/>
      <w:szCs w:val="20"/>
      <w:lang w:val="en-GB" w:eastAsia="en-US"/>
    </w:rPr>
  </w:style>
  <w:style w:type="character" w:styleId="af2">
    <w:name w:val="Placeholder Text"/>
    <w:basedOn w:val="a0"/>
    <w:uiPriority w:val="99"/>
    <w:semiHidden/>
    <w:rsid w:val="002E7471"/>
    <w:rPr>
      <w:color w:val="808080"/>
    </w:rPr>
  </w:style>
  <w:style w:type="paragraph" w:customStyle="1" w:styleId="FirstParagraph">
    <w:name w:val="First Paragraph"/>
    <w:basedOn w:val="af3"/>
    <w:next w:val="af3"/>
    <w:qFormat/>
    <w:rsid w:val="0001143C"/>
    <w:pPr>
      <w:widowControl/>
      <w:spacing w:before="180" w:after="180"/>
      <w:jc w:val="left"/>
    </w:pPr>
    <w:rPr>
      <w:kern w:val="0"/>
      <w:sz w:val="24"/>
      <w:szCs w:val="24"/>
      <w:lang w:eastAsia="en-US"/>
    </w:rPr>
  </w:style>
  <w:style w:type="paragraph" w:styleId="af3">
    <w:name w:val="Body Text"/>
    <w:basedOn w:val="a"/>
    <w:link w:val="af4"/>
    <w:uiPriority w:val="99"/>
    <w:semiHidden/>
    <w:unhideWhenUsed/>
    <w:rsid w:val="0001143C"/>
    <w:pPr>
      <w:spacing w:after="120"/>
    </w:pPr>
  </w:style>
  <w:style w:type="character" w:customStyle="1" w:styleId="af4">
    <w:name w:val="正文文本 字符"/>
    <w:basedOn w:val="a0"/>
    <w:link w:val="af3"/>
    <w:uiPriority w:val="99"/>
    <w:semiHidden/>
    <w:rsid w:val="0001143C"/>
  </w:style>
  <w:style w:type="paragraph" w:customStyle="1" w:styleId="SMcaption">
    <w:name w:val="SM caption"/>
    <w:basedOn w:val="SMText"/>
    <w:link w:val="SMcaption0"/>
    <w:qFormat/>
    <w:rsid w:val="00A61B1C"/>
  </w:style>
  <w:style w:type="character" w:customStyle="1" w:styleId="SMcaption0">
    <w:name w:val="SM caption 字符"/>
    <w:basedOn w:val="SMText0"/>
    <w:link w:val="SMcaption"/>
    <w:rsid w:val="00A61B1C"/>
    <w:rPr>
      <w:rFonts w:ascii="Arial" w:eastAsia="Arial" w:hAnsi="Arial" w:cs="Times New Roman"/>
      <w:kern w:val="0"/>
      <w:sz w:val="20"/>
      <w:szCs w:val="20"/>
      <w:lang w:val="en-GB" w:eastAsia="en-US"/>
    </w:rPr>
  </w:style>
  <w:style w:type="paragraph" w:styleId="af5">
    <w:name w:val="Revision"/>
    <w:hidden/>
    <w:uiPriority w:val="99"/>
    <w:semiHidden/>
    <w:rsid w:val="00F86670"/>
  </w:style>
  <w:style w:type="paragraph" w:customStyle="1" w:styleId="Default">
    <w:name w:val="Default"/>
    <w:rsid w:val="00A67C3E"/>
    <w:pPr>
      <w:widowControl w:val="0"/>
      <w:autoSpaceDE w:val="0"/>
      <w:autoSpaceDN w:val="0"/>
      <w:adjustRightInd w:val="0"/>
    </w:pPr>
    <w:rPr>
      <w:rFonts w:ascii="Shaker 2 Lancet Regular" w:eastAsia="Shaker 2 Lancet Regular" w:cs="Shaker 2 Lancet Regular"/>
      <w:color w:val="000000"/>
      <w:kern w:val="0"/>
      <w:sz w:val="24"/>
      <w:szCs w:val="24"/>
    </w:rPr>
  </w:style>
  <w:style w:type="character" w:customStyle="1" w:styleId="a8">
    <w:name w:val="列表段落 字符"/>
    <w:basedOn w:val="a0"/>
    <w:link w:val="a7"/>
    <w:uiPriority w:val="34"/>
    <w:qFormat/>
    <w:locked/>
    <w:rsid w:val="00821C1D"/>
  </w:style>
  <w:style w:type="character" w:customStyle="1" w:styleId="10">
    <w:name w:val="标题 1 字符"/>
    <w:basedOn w:val="a0"/>
    <w:link w:val="1"/>
    <w:uiPriority w:val="9"/>
    <w:rsid w:val="000D57E1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D57E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0D57E1"/>
  </w:style>
  <w:style w:type="paragraph" w:styleId="TOC2">
    <w:name w:val="toc 2"/>
    <w:basedOn w:val="a"/>
    <w:next w:val="a"/>
    <w:autoRedefine/>
    <w:uiPriority w:val="39"/>
    <w:unhideWhenUsed/>
    <w:rsid w:val="000D57E1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0D57E1"/>
    <w:pPr>
      <w:ind w:leftChars="400" w:left="840"/>
    </w:pPr>
  </w:style>
  <w:style w:type="paragraph" w:customStyle="1" w:styleId="Title2">
    <w:name w:val="Title2"/>
    <w:rsid w:val="007A70EF"/>
    <w:pPr>
      <w:widowControl w:val="0"/>
      <w:wordWrap w:val="0"/>
      <w:autoSpaceDE w:val="0"/>
      <w:autoSpaceDN w:val="0"/>
      <w:jc w:val="both"/>
    </w:pPr>
    <w:rPr>
      <w:sz w:val="20"/>
      <w:szCs w:val="20"/>
      <w:lang w:eastAsia="ko-KR"/>
    </w:rPr>
  </w:style>
  <w:style w:type="character" w:styleId="af6">
    <w:name w:val="Unresolved Mention"/>
    <w:basedOn w:val="a0"/>
    <w:uiPriority w:val="99"/>
    <w:rsid w:val="002B5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hj@fudan.edu.cn" TargetMode="External"/><Relationship Id="rId13" Type="http://schemas.openxmlformats.org/officeDocument/2006/relationships/image" Target="media/image5.tif"/><Relationship Id="rId18" Type="http://schemas.openxmlformats.org/officeDocument/2006/relationships/image" Target="media/image9.tif"/><Relationship Id="rId26" Type="http://schemas.openxmlformats.org/officeDocument/2006/relationships/image" Target="media/image17.tif"/><Relationship Id="rId39" Type="http://schemas.openxmlformats.org/officeDocument/2006/relationships/hyperlink" Target="https://doi.org/10.1016/j.lanwpc.2021.100094" TargetMode="External"/><Relationship Id="rId3" Type="http://schemas.openxmlformats.org/officeDocument/2006/relationships/styles" Target="styles.xml"/><Relationship Id="rId21" Type="http://schemas.openxmlformats.org/officeDocument/2006/relationships/image" Target="media/image12.tif"/><Relationship Id="rId34" Type="http://schemas.openxmlformats.org/officeDocument/2006/relationships/hyperlink" Target="https://www.ons.gov.uk/peoplepopulationandcommunity/healthandsocialcare/conditionsanddiseases/bulletins/coronaviruscovid19infectionsurveypilot/previousReleases" TargetMode="External"/><Relationship Id="rId42" Type="http://schemas.openxmlformats.org/officeDocument/2006/relationships/hyperlink" Target="https://doi.org/10.1016/j.vaccine.2021.08.060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tif"/><Relationship Id="rId17" Type="http://schemas.openxmlformats.org/officeDocument/2006/relationships/hyperlink" Target="https://github.com/MinCiencia/Datos-COVID19/tree/master/output/producto16" TargetMode="External"/><Relationship Id="rId25" Type="http://schemas.openxmlformats.org/officeDocument/2006/relationships/image" Target="media/image16.tif"/><Relationship Id="rId33" Type="http://schemas.openxmlformats.org/officeDocument/2006/relationships/hyperlink" Target="https://www.gov.uk/government/publications/covid-19-variants-genomically-confirmed-case-numbers" TargetMode="External"/><Relationship Id="rId38" Type="http://schemas.openxmlformats.org/officeDocument/2006/relationships/hyperlink" Target="https://doi.org/10.1016/S0140-6736(21)02249-2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8.tif"/><Relationship Id="rId20" Type="http://schemas.openxmlformats.org/officeDocument/2006/relationships/image" Target="media/image11.tif"/><Relationship Id="rId29" Type="http://schemas.openxmlformats.org/officeDocument/2006/relationships/hyperlink" Target="https://www.nmpa.gov.cn/yaowen/ypjgyw/20211208212528103.html" TargetMode="External"/><Relationship Id="rId41" Type="http://schemas.openxmlformats.org/officeDocument/2006/relationships/hyperlink" Target="https://doi.org/10.1016/S0140-6736(21)00675-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"/><Relationship Id="rId24" Type="http://schemas.openxmlformats.org/officeDocument/2006/relationships/image" Target="media/image15.tif"/><Relationship Id="rId32" Type="http://schemas.openxmlformats.org/officeDocument/2006/relationships/hyperlink" Target="https://www.gov.uk/government/publications/covid-19-vaccine-weekly-surveillance-reports" TargetMode="External"/><Relationship Id="rId37" Type="http://schemas.openxmlformats.org/officeDocument/2006/relationships/hyperlink" Target="https://www.bumc.bu.edu/id/covid-19-response/clinical-algorithms-for-admission-and-discharge/" TargetMode="External"/><Relationship Id="rId40" Type="http://schemas.openxmlformats.org/officeDocument/2006/relationships/hyperlink" Target="https://doi.org/10.1016/S0140-6736(21)00575-4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tif"/><Relationship Id="rId23" Type="http://schemas.openxmlformats.org/officeDocument/2006/relationships/image" Target="media/image14.tif"/><Relationship Id="rId28" Type="http://schemas.openxmlformats.org/officeDocument/2006/relationships/image" Target="media/image19.tif"/><Relationship Id="rId36" Type="http://schemas.openxmlformats.org/officeDocument/2006/relationships/hyperlink" Target="https://doi.org/10.1016/j.tmaid.2022.102276" TargetMode="External"/><Relationship Id="rId10" Type="http://schemas.openxmlformats.org/officeDocument/2006/relationships/image" Target="media/image2.tif"/><Relationship Id="rId19" Type="http://schemas.openxmlformats.org/officeDocument/2006/relationships/image" Target="media/image10.tif"/><Relationship Id="rId31" Type="http://schemas.openxmlformats.org/officeDocument/2006/relationships/hyperlink" Target="https://www.briibio.com/news-detial.php?id=505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tif"/><Relationship Id="rId14" Type="http://schemas.openxmlformats.org/officeDocument/2006/relationships/image" Target="media/image6.tif"/><Relationship Id="rId22" Type="http://schemas.openxmlformats.org/officeDocument/2006/relationships/image" Target="media/image13.tif"/><Relationship Id="rId27" Type="http://schemas.openxmlformats.org/officeDocument/2006/relationships/image" Target="media/image18.tif"/><Relationship Id="rId30" Type="http://schemas.openxmlformats.org/officeDocument/2006/relationships/hyperlink" Target="https://www.pfizer.com/news/press-release/press-release-detail/pfizers-novel-covid-19-oral-antiviral-treatment-candidate" TargetMode="External"/><Relationship Id="rId35" Type="http://schemas.openxmlformats.org/officeDocument/2006/relationships/hyperlink" Target="https://www.ons.gov.uk/peoplepopulationandcommunity/populationandmigration/populationestimates/bulletins/annualmidyearpopulationestimates/mid2020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26574-3B8B-44D2-B833-D127B5C6A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8777</TotalTime>
  <Pages>59</Pages>
  <Words>32159</Words>
  <Characters>183309</Characters>
  <Application>Microsoft Office Word</Application>
  <DocSecurity>0</DocSecurity>
  <Lines>1527</Lines>
  <Paragraphs>430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Jun Cai</cp:lastModifiedBy>
  <cp:revision>99</cp:revision>
  <dcterms:created xsi:type="dcterms:W3CDTF">2022-01-28T14:34:00Z</dcterms:created>
  <dcterms:modified xsi:type="dcterms:W3CDTF">2022-03-15T05:16:00Z</dcterms:modified>
</cp:coreProperties>
</file>