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1817" w:rsidRPr="00296AFB" w:rsidRDefault="00771817" w:rsidP="00771817">
      <w:pPr>
        <w:pStyle w:val="1"/>
        <w:adjustRightInd w:val="0"/>
        <w:snapToGrid w:val="0"/>
        <w:spacing w:before="0" w:after="0"/>
        <w:jc w:val="both"/>
        <w:rPr>
          <w:rFonts w:ascii="Times New Roman" w:hAnsi="Times New Roman" w:cs="Times New Roman"/>
        </w:rPr>
      </w:pPr>
      <w:r w:rsidRPr="00296AFB">
        <w:rPr>
          <w:rFonts w:ascii="Times New Roman" w:hAnsi="Times New Roman" w:cs="Times New Roman"/>
          <w:b/>
        </w:rPr>
        <w:t>Suppl. table 1</w:t>
      </w:r>
      <w:r w:rsidRPr="00296AFB">
        <w:rPr>
          <w:rFonts w:ascii="Times New Roman" w:hAnsi="Times New Roman" w:cs="Times New Roman"/>
        </w:rPr>
        <w:t xml:space="preserve"> Cohort studies excluded and reasons for exclusion</w:t>
      </w:r>
    </w:p>
    <w:p w:rsidR="00771817" w:rsidRPr="00296AFB" w:rsidRDefault="00771817" w:rsidP="00771817">
      <w:pPr>
        <w:pStyle w:val="1"/>
        <w:adjustRightInd w:val="0"/>
        <w:snapToGrid w:val="0"/>
        <w:spacing w:before="0" w:after="0"/>
        <w:jc w:val="both"/>
        <w:rPr>
          <w:rFonts w:ascii="Times New Roman" w:hAnsi="Times New Roman" w:cs="Times New Roman"/>
        </w:rPr>
      </w:pPr>
    </w:p>
    <w:p w:rsidR="00771817" w:rsidRPr="00296AFB" w:rsidRDefault="00771817" w:rsidP="00771817">
      <w:pPr>
        <w:pStyle w:val="1"/>
        <w:adjustRightInd w:val="0"/>
        <w:snapToGrid w:val="0"/>
        <w:spacing w:before="0" w:after="0"/>
        <w:jc w:val="both"/>
        <w:rPr>
          <w:rFonts w:ascii="Times New Roman" w:hAnsi="Times New Roman" w:cs="Times New Roman"/>
        </w:rPr>
      </w:pPr>
      <w:r w:rsidRPr="00296AFB">
        <w:rPr>
          <w:rFonts w:ascii="Times New Roman" w:hAnsi="Times New Roman" w:cs="Times New Roman"/>
          <w:b/>
        </w:rPr>
        <w:t>Suppl. table 2</w:t>
      </w:r>
      <w:r w:rsidRPr="00296AFB">
        <w:rPr>
          <w:rFonts w:ascii="Times New Roman" w:hAnsi="Times New Roman" w:cs="Times New Roman"/>
        </w:rPr>
        <w:t xml:space="preserve"> Results of bias evaluation of RCT.</w:t>
      </w:r>
    </w:p>
    <w:p w:rsidR="00771817" w:rsidRPr="00296AFB" w:rsidRDefault="00771817" w:rsidP="00771817">
      <w:pPr>
        <w:pStyle w:val="1"/>
        <w:adjustRightInd w:val="0"/>
        <w:snapToGrid w:val="0"/>
        <w:spacing w:before="0" w:after="0"/>
        <w:jc w:val="both"/>
        <w:rPr>
          <w:rFonts w:ascii="Times New Roman" w:hAnsi="Times New Roman" w:cs="Times New Roman"/>
        </w:rPr>
      </w:pPr>
    </w:p>
    <w:p w:rsidR="00771817" w:rsidRDefault="00771817" w:rsidP="00771817">
      <w:pPr>
        <w:pStyle w:val="1"/>
        <w:adjustRightInd w:val="0"/>
        <w:snapToGrid w:val="0"/>
        <w:spacing w:before="0" w:after="0"/>
        <w:jc w:val="both"/>
        <w:rPr>
          <w:rFonts w:ascii="Times New Roman" w:hAnsi="Times New Roman" w:cs="Times New Roman"/>
        </w:rPr>
      </w:pPr>
      <w:r w:rsidRPr="00296AFB">
        <w:rPr>
          <w:rFonts w:ascii="Times New Roman" w:hAnsi="Times New Roman" w:cs="Times New Roman"/>
          <w:b/>
        </w:rPr>
        <w:t>Suppl. table 3</w:t>
      </w:r>
      <w:r w:rsidRPr="00296AFB">
        <w:rPr>
          <w:rFonts w:ascii="Times New Roman" w:hAnsi="Times New Roman" w:cs="Times New Roman"/>
        </w:rPr>
        <w:t xml:space="preserve"> Results of bias evaluation of retrospective cohort study.</w:t>
      </w:r>
    </w:p>
    <w:p w:rsidR="00FF0F33" w:rsidRDefault="00771817"/>
    <w:p w:rsidR="00771817" w:rsidRDefault="00771817"/>
    <w:p w:rsidR="00771817" w:rsidRDefault="00771817"/>
    <w:p w:rsidR="00771817" w:rsidRDefault="00771817"/>
    <w:p w:rsidR="00771817" w:rsidRDefault="00771817"/>
    <w:p w:rsidR="00771817" w:rsidRDefault="00771817"/>
    <w:p w:rsidR="00771817" w:rsidRDefault="00771817"/>
    <w:p w:rsidR="00771817" w:rsidRDefault="00771817"/>
    <w:p w:rsidR="00771817" w:rsidRDefault="00771817"/>
    <w:p w:rsidR="00771817" w:rsidRDefault="00771817"/>
    <w:p w:rsidR="00771817" w:rsidRDefault="00771817"/>
    <w:p w:rsidR="00771817" w:rsidRDefault="00771817"/>
    <w:p w:rsidR="00771817" w:rsidRDefault="00771817"/>
    <w:p w:rsidR="00771817" w:rsidRDefault="00771817"/>
    <w:p w:rsidR="00771817" w:rsidRDefault="00771817"/>
    <w:p w:rsidR="00771817" w:rsidRDefault="00771817"/>
    <w:p w:rsidR="00771817" w:rsidRDefault="00771817"/>
    <w:p w:rsidR="00771817" w:rsidRDefault="00771817"/>
    <w:p w:rsidR="00771817" w:rsidRDefault="00771817"/>
    <w:p w:rsidR="00771817" w:rsidRDefault="00771817"/>
    <w:p w:rsidR="00771817" w:rsidRDefault="00771817"/>
    <w:p w:rsidR="00771817" w:rsidRDefault="00771817"/>
    <w:p w:rsidR="00771817" w:rsidRDefault="00771817"/>
    <w:p w:rsidR="00771817" w:rsidRDefault="00771817"/>
    <w:p w:rsidR="00771817" w:rsidRDefault="00771817"/>
    <w:p w:rsidR="00771817" w:rsidRDefault="00771817"/>
    <w:p w:rsidR="00771817" w:rsidRDefault="00771817"/>
    <w:p w:rsidR="00771817" w:rsidRDefault="00771817"/>
    <w:p w:rsidR="00771817" w:rsidRDefault="00771817"/>
    <w:p w:rsidR="00771817" w:rsidRDefault="00771817"/>
    <w:p w:rsidR="00771817" w:rsidRDefault="00771817"/>
    <w:p w:rsidR="00771817" w:rsidRDefault="00771817"/>
    <w:p w:rsidR="00771817" w:rsidRDefault="00771817"/>
    <w:p w:rsidR="00771817" w:rsidRDefault="00771817"/>
    <w:p w:rsidR="00771817" w:rsidRDefault="00771817"/>
    <w:p w:rsidR="00771817" w:rsidRDefault="00771817"/>
    <w:p w:rsidR="00771817" w:rsidRDefault="00771817"/>
    <w:p w:rsidR="00771817" w:rsidRDefault="00771817"/>
    <w:p w:rsidR="00771817" w:rsidRDefault="00771817">
      <w:bookmarkStart w:id="0" w:name="_GoBack"/>
      <w:bookmarkEnd w:id="0"/>
    </w:p>
    <w:p w:rsidR="00771817" w:rsidRDefault="00771817" w:rsidP="00771817">
      <w:pPr>
        <w:pStyle w:val="1"/>
        <w:adjustRightInd w:val="0"/>
        <w:snapToGrid w:val="0"/>
        <w:spacing w:before="0" w:after="0" w:line="360" w:lineRule="auto"/>
        <w:jc w:val="both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lastRenderedPageBreak/>
        <w:t>Suppl. t</w:t>
      </w:r>
      <w:r w:rsidRPr="00007BF8">
        <w:rPr>
          <w:rFonts w:ascii="Times New Roman" w:hAnsi="Times New Roman" w:cs="Times New Roman"/>
          <w:lang w:eastAsia="zh-CN"/>
        </w:rPr>
        <w:t>able 1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5"/>
        <w:gridCol w:w="7125"/>
      </w:tblGrid>
      <w:tr w:rsidR="00771817" w:rsidRPr="00E41A63" w:rsidTr="00D21FD1">
        <w:trPr>
          <w:trHeight w:val="405"/>
        </w:trPr>
        <w:tc>
          <w:tcPr>
            <w:tcW w:w="1194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bookmarkStart w:id="1" w:name="RANGE!A2"/>
            <w:r w:rsidRPr="00E41A63">
              <w:rPr>
                <w:rFonts w:ascii="Times New Roman" w:hAnsi="Times New Roman" w:cs="Times New Roman"/>
                <w:b/>
              </w:rPr>
              <w:t>Study</w:t>
            </w:r>
            <w:bookmarkEnd w:id="1"/>
          </w:p>
        </w:tc>
        <w:tc>
          <w:tcPr>
            <w:tcW w:w="3806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E41A63">
              <w:rPr>
                <w:rFonts w:ascii="Times New Roman" w:hAnsi="Times New Roman" w:cs="Times New Roman"/>
                <w:b/>
                <w:bCs/>
              </w:rPr>
              <w:t>Reason for exclusion</w:t>
            </w:r>
          </w:p>
        </w:tc>
      </w:tr>
      <w:tr w:rsidR="00771817" w:rsidRPr="00E41A63" w:rsidTr="00D21FD1">
        <w:trPr>
          <w:trHeight w:val="405"/>
        </w:trPr>
        <w:tc>
          <w:tcPr>
            <w:tcW w:w="1194" w:type="pct"/>
            <w:tcBorders>
              <w:top w:val="single" w:sz="4" w:space="0" w:color="auto"/>
              <w:bottom w:val="nil"/>
            </w:tcBorders>
            <w:hideMark/>
          </w:tcPr>
          <w:p w:rsidR="00771817" w:rsidRPr="006B029D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proofErr w:type="spellStart"/>
            <w:r w:rsidRPr="00E41A63">
              <w:rPr>
                <w:rFonts w:ascii="Times New Roman" w:hAnsi="Times New Roman" w:cs="Times New Roman"/>
                <w:b/>
                <w:bCs/>
              </w:rPr>
              <w:t>Ordi</w:t>
            </w:r>
            <w:proofErr w:type="spellEnd"/>
            <w:r w:rsidRPr="00E41A63">
              <w:rPr>
                <w:rFonts w:ascii="Times New Roman" w:hAnsi="Times New Roman" w:cs="Times New Roman"/>
                <w:b/>
                <w:bCs/>
              </w:rPr>
              <w:t xml:space="preserve"> 1989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instrText xml:space="preserve"> ADDIN EN.CITE &lt;EndNote&gt;&lt;Cite&gt;&lt;Author&gt;Ordi&lt;/Author&gt;&lt;Year&gt;1989&lt;/Year&gt;&lt;RecNum&gt;33&lt;/RecNum&gt;&lt;DisplayText&gt;[11]&lt;/DisplayText&gt;&lt;record&gt;&lt;rec-number&gt;33&lt;/rec-number&gt;&lt;foreign-keys&gt;&lt;key app="EN" db-id="wvaz92fx1da52fetwfnpxdpds2avepfw0rpz" timestamp="1526985126"&gt;33&lt;/key&gt;&lt;/foreign-keys&gt;&lt;ref-type name="Journal Article"&gt;17&lt;/ref-type&gt;&lt;contributors&gt;&lt;authors&gt;&lt;author&gt;Ordi, J.&lt;/author&gt;&lt;author&gt;Barquinero, J.&lt;/author&gt;&lt;author&gt;Vilardell, M.&lt;/author&gt;&lt;author&gt;Jordana, R.&lt;/author&gt;&lt;author&gt;Tolosa, C.&lt;/author&gt;&lt;author&gt;Selva, A.&lt;/author&gt;&lt;author&gt;Genover, E.&lt;/author&gt;&lt;/authors&gt;&lt;/contributors&gt;&lt;titles&gt;&lt;title&gt;Fetal loss treatment in patients with antiphospholipid antibodies&lt;/title&gt;&lt;secondary-title&gt;Annals of the rheumatic diseases&lt;/secondary-title&gt;&lt;alt-title&gt;Ann Rheum Dis&lt;/alt-title&gt;&lt;/titles&gt;&lt;periodical&gt;&lt;full-title&gt;Annals of the rheumatic diseases&lt;/full-title&gt;&lt;abbr-1&gt;Ann Rheum Dis&lt;/abbr-1&gt;&lt;/periodical&gt;&lt;alt-periodical&gt;&lt;full-title&gt;Annals of the rheumatic diseases&lt;/full-title&gt;&lt;abbr-1&gt;Ann Rheum Dis&lt;/abbr-1&gt;&lt;/alt-periodical&gt;&lt;pages&gt;798-802&lt;/pages&gt;&lt;volume&gt;48&lt;/volume&gt;&lt;number&gt;10&lt;/number&gt;&lt;keywords&gt;&lt;keyword&gt;Abortion, Habitual/*immunology/prevention &amp;amp; control&lt;/keyword&gt;&lt;keyword&gt;Aspirin/therapeutic use&lt;/keyword&gt;&lt;keyword&gt;Autoantibodies/*analysis&lt;/keyword&gt;&lt;keyword&gt;Blood Coagulation Factors/immunology&lt;/keyword&gt;&lt;keyword&gt;Female&lt;/keyword&gt;&lt;keyword&gt;Humans&lt;/keyword&gt;&lt;keyword&gt;Lupus Coagulation Inhibitor&lt;/keyword&gt;&lt;keyword&gt;Lupus Erythematosus, Systemic/complications&lt;/keyword&gt;&lt;keyword&gt;Partial Thromboplastin Time&lt;/keyword&gt;&lt;keyword&gt;Phospholipids/*immunology&lt;/keyword&gt;&lt;keyword&gt;Prednisone/therapeutic use&lt;/keyword&gt;&lt;keyword&gt;Pregnancy&lt;/keyword&gt;&lt;keyword&gt;Pregnancy Complications/immunology&lt;/keyword&gt;&lt;/keywords&gt;&lt;dates&gt;&lt;year&gt;1989&lt;/year&gt;&lt;pub-dates&gt;&lt;date&gt;1989/10//undefined&lt;/date&gt;&lt;/pub-dates&gt;&lt;/dates&gt;&lt;isbn&gt;0003-4967 0003-4967&lt;/isbn&gt;&lt;urls&gt;&lt;related-urls&gt;&lt;url&gt;http://ard.bmj.com/content/annrheumdis/48/10/798.full.pdf&lt;/url&gt;&lt;/related-urls&gt;&lt;/urls&gt;&lt;language&gt;eng&lt;/language&gt;&lt;/record&gt;&lt;/Cite&gt;&lt;/EndNote&gt;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bCs/>
                <w:noProof/>
                <w:vertAlign w:val="superscript"/>
              </w:rPr>
              <w:t>[11]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end"/>
            </w:r>
          </w:p>
        </w:tc>
        <w:tc>
          <w:tcPr>
            <w:tcW w:w="3806" w:type="pct"/>
            <w:tcBorders>
              <w:top w:val="single" w:sz="4" w:space="0" w:color="auto"/>
              <w:bottom w:val="nil"/>
            </w:tcBorders>
            <w:hideMark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Subjects</w:t>
            </w:r>
            <w:r w:rsidRPr="00E41A63">
              <w:rPr>
                <w:rFonts w:ascii="Times New Roman" w:hAnsi="Times New Roman" w:cs="Times New Roman"/>
              </w:rPr>
              <w:t xml:space="preserve"> diagnosed immune disease were included</w:t>
            </w:r>
          </w:p>
        </w:tc>
      </w:tr>
      <w:tr w:rsidR="00771817" w:rsidRPr="00E41A63" w:rsidTr="00D21FD1">
        <w:trPr>
          <w:trHeight w:val="405"/>
        </w:trPr>
        <w:tc>
          <w:tcPr>
            <w:tcW w:w="1194" w:type="pct"/>
            <w:tcBorders>
              <w:top w:val="nil"/>
              <w:bottom w:val="nil"/>
            </w:tcBorders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Hasegawa 1992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instrText xml:space="preserve"> ADDIN EN.CITE &lt;EndNote&gt;&lt;Cite&gt;&lt;Author&gt;Hasegawa&lt;/Author&gt;&lt;Year&gt;1992&lt;/Year&gt;&lt;RecNum&gt;30&lt;/RecNum&gt;&lt;DisplayText&gt;[14]&lt;/DisplayText&gt;&lt;record&gt;&lt;rec-number&gt;30&lt;/rec-number&gt;&lt;foreign-keys&gt;&lt;key app="EN" db-id="wvaz92fx1da52fetwfnpxdpds2avepfw0rpz" timestamp="1526985126"&gt;30&lt;/key&gt;&lt;key app="ENWeb" db-id=""&gt;0&lt;/key&gt;&lt;/foreign-keys&gt;&lt;ref-type name="Journal Article"&gt;17&lt;/ref-type&gt;&lt;contributors&gt;&lt;authors&gt;&lt;author&gt;Hasegawa, I.&lt;/author&gt;&lt;author&gt;Takakuwa, K.&lt;/author&gt;&lt;author&gt;Goto, S.&lt;/author&gt;&lt;author&gt;Yamada, K.&lt;/author&gt;&lt;author&gt;Sekizuka, N.&lt;/author&gt;&lt;author&gt;Kanazawa, K.&lt;/author&gt;&lt;author&gt;Tanaka, K.&lt;/author&gt;&lt;/authors&gt;&lt;/contributors&gt;&lt;titles&gt;&lt;title&gt;Effectiveness of prednisolone/aspirin therapy for recurrent aborters with antiphospholipid antibody&lt;/title&gt;&lt;secondary-title&gt;Human reproduction (Oxford, England)&lt;/secondary-title&gt;&lt;alt-title&gt;Hum Reprod&lt;/alt-title&gt;&lt;/titles&gt;&lt;periodical&gt;&lt;full-title&gt;Human reproduction (Oxford, England)&lt;/full-title&gt;&lt;abbr-1&gt;Hum Reprod&lt;/abbr-1&gt;&lt;/periodical&gt;&lt;alt-periodical&gt;&lt;full-title&gt;Human reproduction (Oxford, England)&lt;/full-title&gt;&lt;abbr-1&gt;Hum Reprod&lt;/abbr-1&gt;&lt;/alt-periodical&gt;&lt;pages&gt;203-207&lt;/pages&gt;&lt;volume&gt;7&lt;/volume&gt;&lt;number&gt;2&lt;/number&gt;&lt;keywords&gt;&lt;keyword&gt;Abortion, Habitual/*drug therapy/etiology&lt;/keyword&gt;&lt;keyword&gt;Adult&lt;/keyword&gt;&lt;keyword&gt;Antibodies/analysis&lt;/keyword&gt;&lt;keyword&gt;Antiphospholipid Syndrome/*complications/immunology&lt;/keyword&gt;&lt;keyword&gt;Aspirin/*therapeutic use&lt;/keyword&gt;&lt;keyword&gt;Cardiolipins/immunology&lt;/keyword&gt;&lt;keyword&gt;Drug Evaluation&lt;/keyword&gt;&lt;keyword&gt;Female&lt;/keyword&gt;&lt;keyword&gt;Humans&lt;/keyword&gt;&lt;keyword&gt;Phosphatidylserines/immunology&lt;/keyword&gt;&lt;keyword&gt;Prednisolone/*therapeutic use&lt;/keyword&gt;&lt;keyword&gt;Pregnancy&lt;/keyword&gt;&lt;/keywords&gt;&lt;dates&gt;&lt;year&gt;1992&lt;/year&gt;&lt;pub-dates&gt;&lt;date&gt;1992/02//undefined&lt;/date&gt;&lt;/pub-dates&gt;&lt;/dates&gt;&lt;isbn&gt;0268-1161 0268-1161&lt;/isbn&gt;&lt;urls&gt;&lt;/urls&gt;&lt;language&gt;eng&lt;/language&gt;&lt;/record&gt;&lt;/Cite&gt;&lt;/EndNote&gt;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bCs/>
                <w:noProof/>
                <w:vertAlign w:val="superscript"/>
              </w:rPr>
              <w:t>[14]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end"/>
            </w:r>
          </w:p>
        </w:tc>
        <w:tc>
          <w:tcPr>
            <w:tcW w:w="3806" w:type="pct"/>
            <w:tcBorders>
              <w:top w:val="nil"/>
              <w:bottom w:val="nil"/>
            </w:tcBorders>
          </w:tcPr>
          <w:p w:rsidR="00771817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Subjects</w:t>
            </w:r>
            <w:r w:rsidRPr="00E41A63">
              <w:rPr>
                <w:rFonts w:ascii="Times New Roman" w:hAnsi="Times New Roman" w:cs="Times New Roman"/>
              </w:rPr>
              <w:t xml:space="preserve"> diagnosed immune disease were included</w:t>
            </w:r>
          </w:p>
        </w:tc>
      </w:tr>
      <w:tr w:rsidR="00771817" w:rsidRPr="00E41A63" w:rsidTr="00D21FD1">
        <w:trPr>
          <w:trHeight w:val="405"/>
        </w:trPr>
        <w:tc>
          <w:tcPr>
            <w:tcW w:w="1194" w:type="pct"/>
            <w:tcBorders>
              <w:top w:val="nil"/>
            </w:tcBorders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Haswgawa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 1998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instrText xml:space="preserve"> ADDIN EN.CITE &lt;EndNote&gt;&lt;Cite&gt;&lt;Author&gt;Hasegawa&lt;/Author&gt;&lt;Year&gt;1998&lt;/Year&gt;&lt;RecNum&gt;93&lt;/RecNum&gt;&lt;DisplayText&gt;[15]&lt;/DisplayText&gt;&lt;record&gt;&lt;rec-number&gt;93&lt;/rec-number&gt;&lt;foreign-keys&gt;&lt;key app="EN" db-id="wvaz92fx1da52fetwfnpxdpds2avepfw0rpz" timestamp="1526985126"&gt;93&lt;/key&gt;&lt;/foreign-keys&gt;&lt;ref-type name="Journal Article"&gt;17&lt;/ref-type&gt;&lt;contributors&gt;&lt;authors&gt;&lt;author&gt;Hasegawa, I.&lt;/author&gt;&lt;author&gt;Yamanoto, Y.&lt;/author&gt;&lt;author&gt;Suzuki, M.&lt;/author&gt;&lt;author&gt;Murakawa, H.&lt;/author&gt;&lt;author&gt;Kurabayashi, T.&lt;/author&gt;&lt;author&gt;Takakuwa, K.&lt;/author&gt;&lt;author&gt;Tanaka, K.&lt;/author&gt;&lt;/authors&gt;&lt;/contributors&gt;&lt;titles&gt;&lt;title&gt;Prednisolone plus low-dose aspirin improves the implantation rate in women with autoimmune conditions who are undergoing in vitro fertilization&lt;/title&gt;&lt;secondary-title&gt;Fertility and sterility&lt;/secondary-title&gt;&lt;alt-title&gt;Fertil Steril&lt;/alt-title&gt;&lt;/titles&gt;&lt;periodical&gt;&lt;full-title&gt;Fertility and sterility&lt;/full-title&gt;&lt;abbr-1&gt;Fertil Steril&lt;/abbr-1&gt;&lt;/periodical&gt;&lt;alt-periodical&gt;&lt;full-title&gt;Fertility and sterility&lt;/full-title&gt;&lt;abbr-1&gt;Fertil Steril&lt;/abbr-1&gt;&lt;/alt-periodical&gt;&lt;pages&gt;1044-1048&lt;/pages&gt;&lt;volume&gt;70&lt;/volume&gt;&lt;number&gt;6&lt;/number&gt;&lt;keywords&gt;&lt;keyword&gt;*embryo implantation&lt;/keyword&gt;&lt;keyword&gt;*Embryo Transfer&lt;/keyword&gt;&lt;keyword&gt;*Fertilization in Vitro&lt;/keyword&gt;&lt;keyword&gt;*Pregnancy Rate&lt;/keyword&gt;&lt;keyword&gt;Adult&lt;/keyword&gt;&lt;keyword&gt;Antibodies, Antinuclear/blood&lt;/keyword&gt;&lt;keyword&gt;Antibodies, Antiphospholipid/blood&lt;/keyword&gt;&lt;keyword&gt;Aspirin/*therapeutic use&lt;/keyword&gt;&lt;keyword&gt;Autoimmune Diseases/*drug therapy&lt;/keyword&gt;&lt;keyword&gt;Dose-Response Relationship, Drug&lt;/keyword&gt;&lt;keyword&gt;Drug Therapy, Combination&lt;/keyword&gt;&lt;keyword&gt;Female&lt;/keyword&gt;&lt;keyword&gt;Humans&lt;/keyword&gt;&lt;keyword&gt;Prednisolone/*therapeutic use&lt;/keyword&gt;&lt;keyword&gt;Pregnancy&lt;/keyword&gt;&lt;keyword&gt;Retrospective Studies&lt;/keyword&gt;&lt;/keywords&gt;&lt;dates&gt;&lt;year&gt;1998&lt;/year&gt;&lt;pub-dates&gt;&lt;date&gt;1998/12//undefined&lt;/date&gt;&lt;/pub-dates&gt;&lt;/dates&gt;&lt;isbn&gt;0015-0282 0015-0282&lt;/isbn&gt;&lt;urls&gt;&lt;related-urls&gt;&lt;url&gt;https://www.fertstert.org/article/S0015-0282(98)00343-4/pdf&lt;/url&gt;&lt;/related-urls&gt;&lt;/urls&gt;&lt;language&gt;eng&lt;/language&gt;&lt;/record&gt;&lt;/Cite&gt;&lt;/EndNote&gt;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bCs/>
                <w:noProof/>
                <w:vertAlign w:val="superscript"/>
              </w:rPr>
              <w:t>[15]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end"/>
            </w:r>
          </w:p>
        </w:tc>
        <w:tc>
          <w:tcPr>
            <w:tcW w:w="3806" w:type="pct"/>
            <w:tcBorders>
              <w:top w:val="nil"/>
            </w:tcBorders>
          </w:tcPr>
          <w:p w:rsidR="00771817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Subjects</w:t>
            </w:r>
            <w:r w:rsidRPr="00E41A63">
              <w:rPr>
                <w:rFonts w:ascii="Times New Roman" w:hAnsi="Times New Roman" w:cs="Times New Roman"/>
              </w:rPr>
              <w:t xml:space="preserve"> diagnosed immune disease were included</w:t>
            </w:r>
          </w:p>
        </w:tc>
      </w:tr>
      <w:tr w:rsidR="00771817" w:rsidRPr="00E41A63" w:rsidTr="00D21FD1">
        <w:trPr>
          <w:trHeight w:val="400"/>
        </w:trPr>
        <w:tc>
          <w:tcPr>
            <w:tcW w:w="1194" w:type="pct"/>
            <w:hideMark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E41A63">
              <w:rPr>
                <w:rFonts w:ascii="Times New Roman" w:hAnsi="Times New Roman" w:cs="Times New Roman"/>
                <w:b/>
                <w:bCs/>
              </w:rPr>
              <w:t>Vaquero 2001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instrText xml:space="preserve"> ADDIN EN.CITE &lt;EndNote&gt;&lt;Cite&gt;&lt;Author&gt;Vaquero&lt;/Author&gt;&lt;Year&gt;2001&lt;/Year&gt;&lt;RecNum&gt;21&lt;/RecNum&gt;&lt;DisplayText&gt;[12]&lt;/DisplayText&gt;&lt;record&gt;&lt;rec-number&gt;21&lt;/rec-number&gt;&lt;foreign-keys&gt;&lt;key app="EN" db-id="wvaz92fx1da52fetwfnpxdpds2avepfw0rpz" timestamp="1526985126"&gt;21&lt;/key&gt;&lt;/foreign-keys&gt;&lt;ref-type name="Journal Article"&gt;17&lt;/ref-type&gt;&lt;contributors&gt;&lt;authors&gt;&lt;author&gt;Vaquero, E.&lt;/author&gt;&lt;author&gt;Lazzarin, N.&lt;/author&gt;&lt;author&gt;Valensise, H.&lt;/author&gt;&lt;author&gt;Menghini, S.&lt;/author&gt;&lt;author&gt;Di Pierro, G.&lt;/author&gt;&lt;author&gt;Cesa, F.&lt;/author&gt;&lt;author&gt;Romanini, C.&lt;/author&gt;&lt;/authors&gt;&lt;/contributors&gt;&lt;titles&gt;&lt;title&gt;Pregnancy outcome in recurrent spontaneous abortion associated with antiphospholipid antibodies: a comparative study of intravenous immunoglobulin versus prednisone plus low-dose aspirin&lt;/title&gt;&lt;secondary-title&gt;American journal of reproductive immunology (New York, N.Y. : 1989)&lt;/secondary-title&gt;&lt;alt-title&gt;Am J Reprod Immunol&lt;/alt-title&gt;&lt;/titles&gt;&lt;periodical&gt;&lt;full-title&gt;American journal of reproductive immunology (New York, N.Y. : 1989)&lt;/full-title&gt;&lt;abbr-1&gt;Am J Reprod Immunol&lt;/abbr-1&gt;&lt;/periodical&gt;&lt;alt-periodical&gt;&lt;full-title&gt;American journal of reproductive immunology (New York, N.Y. : 1989)&lt;/full-title&gt;&lt;abbr-1&gt;Am J Reprod Immunol&lt;/abbr-1&gt;&lt;/alt-periodical&gt;&lt;pages&gt;174-179&lt;/pages&gt;&lt;volume&gt;45&lt;/volume&gt;&lt;number&gt;3&lt;/number&gt;&lt;keywords&gt;&lt;keyword&gt;Abortion, Habitual/*drug therapy/*immunology&lt;/keyword&gt;&lt;keyword&gt;Adult&lt;/keyword&gt;&lt;keyword&gt;Antibodies, Antiphospholipid/*blood&lt;/keyword&gt;&lt;keyword&gt;Aspirin/*therapeutic use&lt;/keyword&gt;&lt;keyword&gt;Female&lt;/keyword&gt;&lt;keyword&gt;Humans&lt;/keyword&gt;&lt;keyword&gt;Immunoglobulins, Intravenous/*therapeutic use&lt;/keyword&gt;&lt;keyword&gt;Prednisone/*therapeutic use&lt;/keyword&gt;&lt;keyword&gt;Pregnancy&lt;/keyword&gt;&lt;keyword&gt;Pregnancy Outcome&lt;/keyword&gt;&lt;/keywords&gt;&lt;dates&gt;&lt;year&gt;2001&lt;/year&gt;&lt;pub-dates&gt;&lt;date&gt;2001/03//undefined&lt;/date&gt;&lt;/pub-dates&gt;&lt;/dates&gt;&lt;isbn&gt;1046-7408 1046-7408&lt;/isbn&gt;&lt;urls&gt;&lt;related-urls&gt;&lt;url&gt;https://onlinelibrary.wiley.com/doi/pdf/10.1111/j.8755-8920.2001.450309.x&lt;/url&gt;&lt;/related-urls&gt;&lt;/urls&gt;&lt;language&gt;eng&lt;/language&gt;&lt;/record&gt;&lt;/Cite&gt;&lt;/EndNote&gt;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bCs/>
                <w:noProof/>
                <w:vertAlign w:val="superscript"/>
              </w:rPr>
              <w:t>[12]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end"/>
            </w:r>
          </w:p>
        </w:tc>
        <w:tc>
          <w:tcPr>
            <w:tcW w:w="3806" w:type="pct"/>
            <w:hideMark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Subjects</w:t>
            </w:r>
            <w:r w:rsidRPr="00E41A63">
              <w:rPr>
                <w:rFonts w:ascii="Times New Roman" w:hAnsi="Times New Roman" w:cs="Times New Roman"/>
              </w:rPr>
              <w:t xml:space="preserve"> diagnosed </w:t>
            </w:r>
            <w:r>
              <w:rPr>
                <w:rFonts w:ascii="Times New Roman" w:hAnsi="Times New Roman" w:cs="Times New Roman" w:hint="eastAsia"/>
              </w:rPr>
              <w:t>antiphospholipid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41A63">
              <w:rPr>
                <w:rFonts w:ascii="Times New Roman" w:hAnsi="Times New Roman" w:cs="Times New Roman"/>
              </w:rPr>
              <w:t>syndrome were included</w:t>
            </w:r>
          </w:p>
        </w:tc>
      </w:tr>
      <w:tr w:rsidR="00771817" w:rsidRPr="00E41A63" w:rsidTr="00D21FD1">
        <w:trPr>
          <w:trHeight w:val="400"/>
        </w:trPr>
        <w:tc>
          <w:tcPr>
            <w:tcW w:w="1194" w:type="pct"/>
            <w:hideMark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E41A63">
              <w:rPr>
                <w:rFonts w:ascii="Times New Roman" w:hAnsi="Times New Roman" w:cs="Times New Roman"/>
                <w:b/>
                <w:bCs/>
              </w:rPr>
              <w:t>Moradan</w:t>
            </w:r>
            <w:proofErr w:type="spellEnd"/>
            <w:r w:rsidRPr="00E41A63">
              <w:rPr>
                <w:rFonts w:ascii="Times New Roman" w:hAnsi="Times New Roman" w:cs="Times New Roman"/>
                <w:b/>
                <w:bCs/>
              </w:rPr>
              <w:t xml:space="preserve"> 2009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instrText xml:space="preserve"> ADDIN EN.CITE &lt;EndNote&gt;&lt;Cite&gt;&lt;Author&gt;Moradan&lt;/Author&gt;&lt;Year&gt;2009&lt;/Year&gt;&lt;RecNum&gt;72&lt;/RecNum&gt;&lt;DisplayText&gt;[16]&lt;/DisplayText&gt;&lt;record&gt;&lt;rec-number&gt;72&lt;/rec-number&gt;&lt;foreign-keys&gt;&lt;key app="EN" db-id="wvaz92fx1da52fetwfnpxdpds2avepfw0rpz" timestamp="1526985126"&gt;72&lt;/key&gt;&lt;key app="ENWeb" db-id=""&gt;0&lt;/key&gt;&lt;/foreign-keys&gt;&lt;ref-type name="Journal Article"&gt;17&lt;/ref-type&gt;&lt;contributors&gt;&lt;authors&gt;&lt;author&gt;Moradan, Sanam&lt;/author&gt;&lt;author&gt;Ghorbani, Raheb&lt;/author&gt;&lt;/authors&gt;&lt;/contributors&gt;&lt;titles&gt;&lt;title&gt;Dexamethasone in unexplained infertility&lt;/title&gt;&lt;secondary-title&gt;Saudi medical journal&lt;/secondary-title&gt;&lt;alt-title&gt;Saudi Med J&lt;/alt-title&gt;&lt;/titles&gt;&lt;periodical&gt;&lt;full-title&gt;Saudi medical journal&lt;/full-title&gt;&lt;abbr-1&gt;Saudi Med J&lt;/abbr-1&gt;&lt;/periodical&gt;&lt;alt-periodical&gt;&lt;full-title&gt;Saudi medical journal&lt;/full-title&gt;&lt;abbr-1&gt;Saudi Med J&lt;/abbr-1&gt;&lt;/alt-periodical&gt;&lt;pages&gt;1034-1036&lt;/pages&gt;&lt;volume&gt;30&lt;/volume&gt;&lt;number&gt;8&lt;/number&gt;&lt;keywords&gt;&lt;keyword&gt;Adult&lt;/keyword&gt;&lt;keyword&gt;Clomiphene/therapeutic use&lt;/keyword&gt;&lt;keyword&gt;Dexamethasone/*therapeutic use&lt;/keyword&gt;&lt;keyword&gt;Drug Therapy, Combination&lt;/keyword&gt;&lt;keyword&gt;Female&lt;/keyword&gt;&lt;keyword&gt;Fertility Agents, Female/therapeutic use&lt;/keyword&gt;&lt;keyword&gt;Humans&lt;/keyword&gt;&lt;keyword&gt;Infertility, Female/*drug therapy&lt;/keyword&gt;&lt;keyword&gt;Insemination, Artificial&lt;/keyword&gt;&lt;keyword&gt;Ovulation/drug effects&lt;/keyword&gt;&lt;keyword&gt;Ovulation Induction/*methods&lt;/keyword&gt;&lt;keyword&gt;Pregnancy&lt;/keyword&gt;&lt;keyword&gt;Pregnancy Rate&lt;/keyword&gt;&lt;/keywords&gt;&lt;dates&gt;&lt;year&gt;2009&lt;/year&gt;&lt;pub-dates&gt;&lt;date&gt;2009/08//undefined&lt;/date&gt;&lt;/pub-dates&gt;&lt;/dates&gt;&lt;isbn&gt;0379-5284 0379-5284&lt;/isbn&gt;&lt;urls&gt;&lt;/urls&gt;&lt;language&gt;eng&lt;/language&gt;&lt;/record&gt;&lt;/Cite&gt;&lt;/EndNote&gt;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bCs/>
                <w:noProof/>
                <w:vertAlign w:val="superscript"/>
              </w:rPr>
              <w:t>[16]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end"/>
            </w:r>
          </w:p>
        </w:tc>
        <w:tc>
          <w:tcPr>
            <w:tcW w:w="3806" w:type="pct"/>
            <w:hideMark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 xml:space="preserve">Whether the subjects have autoantibody or not wasn’t mentioned </w:t>
            </w:r>
          </w:p>
        </w:tc>
      </w:tr>
      <w:tr w:rsidR="00771817" w:rsidRPr="00E41A63" w:rsidTr="00D21FD1">
        <w:trPr>
          <w:trHeight w:val="400"/>
        </w:trPr>
        <w:tc>
          <w:tcPr>
            <w:tcW w:w="1194" w:type="pct"/>
            <w:hideMark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E41A63">
              <w:rPr>
                <w:rFonts w:ascii="Times New Roman" w:hAnsi="Times New Roman" w:cs="Times New Roman"/>
                <w:b/>
                <w:bCs/>
              </w:rPr>
              <w:t>Siristatidis</w:t>
            </w:r>
            <w:proofErr w:type="spellEnd"/>
            <w:r w:rsidRPr="00E41A63">
              <w:rPr>
                <w:rFonts w:ascii="Times New Roman" w:hAnsi="Times New Roman" w:cs="Times New Roman"/>
                <w:b/>
                <w:bCs/>
              </w:rPr>
              <w:t xml:space="preserve"> 2013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begin">
                <w:fldData xml:space="preserve">PEVuZE5vdGU+PENpdGU+PEF1dGhvcj5TaXJpc3RhdGlkaXM8L0F1dGhvcj48WWVhcj4yMDEzPC9Z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</w:fldData>
              </w:fldChar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begin">
                <w:fldData xml:space="preserve">PEVuZE5vdGU+PENpdGU+PEF1dGhvcj5TaXJpc3RhdGlkaXM8L0F1dGhvcj48WWVhcj4yMDEzPC9Z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</w:fldData>
              </w:fldChar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end"/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bCs/>
                <w:noProof/>
                <w:vertAlign w:val="superscript"/>
              </w:rPr>
              <w:t>[17]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end"/>
            </w:r>
          </w:p>
        </w:tc>
        <w:tc>
          <w:tcPr>
            <w:tcW w:w="3806" w:type="pct"/>
            <w:hideMark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 xml:space="preserve">Whether the subjects have autoantibody or not wasn’t mentioned </w:t>
            </w:r>
          </w:p>
        </w:tc>
      </w:tr>
      <w:tr w:rsidR="00771817" w:rsidRPr="00E41A63" w:rsidTr="00D21FD1">
        <w:trPr>
          <w:trHeight w:val="345"/>
        </w:trPr>
        <w:tc>
          <w:tcPr>
            <w:tcW w:w="1194" w:type="pct"/>
            <w:hideMark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E41A63">
              <w:rPr>
                <w:rFonts w:ascii="Times New Roman" w:hAnsi="Times New Roman" w:cs="Times New Roman"/>
                <w:b/>
                <w:bCs/>
              </w:rPr>
              <w:t>Ou</w:t>
            </w:r>
            <w:proofErr w:type="spellEnd"/>
            <w:r w:rsidRPr="00E41A63">
              <w:rPr>
                <w:rFonts w:ascii="Times New Roman" w:hAnsi="Times New Roman" w:cs="Times New Roman"/>
                <w:b/>
                <w:bCs/>
              </w:rPr>
              <w:t xml:space="preserve"> 2017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instrText xml:space="preserve"> ADDIN EN.CITE &lt;EndNote&gt;&lt;Cite&gt;&lt;Author&gt;Ou&lt;/Author&gt;&lt;Year&gt;2017&lt;/Year&gt;&lt;RecNum&gt;59&lt;/RecNum&gt;&lt;DisplayText&gt;[18]&lt;/DisplayText&gt;&lt;record&gt;&lt;rec-number&gt;59&lt;/rec-number&gt;&lt;foreign-keys&gt;&lt;key app="EN" db-id="wvaz92fx1da52fetwfnpxdpds2avepfw0rpz" timestamp="1526985126"&gt;59&lt;/key&gt;&lt;key app="ENWeb" db-id=""&gt;0&lt;/key&gt;&lt;/foreign-keys&gt;&lt;ref-type name="Journal Article"&gt;17&lt;/ref-type&gt;&lt;contributors&gt;&lt;authors&gt;&lt;author&gt;Ou, H.&lt;/author&gt;&lt;author&gt;Yu, Q.&lt;/author&gt;&lt;/authors&gt;&lt;/contributors&gt;&lt;titles&gt;&lt;title&gt;[Effects of combination therapy with aspirin, prednisone, and Elevit in patients with unexplained recurrent early pregnancy loss]&lt;/title&gt;&lt;secondary-title&gt;Zhonghua yi xue za zhi&lt;/secondary-title&gt;&lt;alt-title&gt;Zhonghua Yi Xue Za Zhi&lt;/alt-title&gt;&lt;/titles&gt;&lt;periodical&gt;&lt;full-title&gt;Zhonghua yi xue za zhi&lt;/full-title&gt;&lt;abbr-1&gt;Zhonghua Yi Xue Za Zhi&lt;/abbr-1&gt;&lt;/periodical&gt;&lt;alt-periodical&gt;&lt;full-title&gt;Zhonghua yi xue za zhi&lt;/full-title&gt;&lt;abbr-1&gt;Zhonghua Yi Xue Za Zhi&lt;/abbr-1&gt;&lt;/alt-periodical&gt;&lt;pages&gt;3250-3254&lt;/pages&gt;&lt;volume&gt;97&lt;/volume&gt;&lt;number&gt;41&lt;/number&gt;&lt;keywords&gt;&lt;keyword&gt;Aspirin&lt;/keyword&gt;&lt;keyword&gt;Early recurrent spontaneous abortion&lt;/keyword&gt;&lt;keyword&gt;Elevit&lt;/keyword&gt;&lt;keyword&gt;Prednisone&lt;/keyword&gt;&lt;/keywords&gt;&lt;dates&gt;&lt;year&gt;2017&lt;/year&gt;&lt;pub-dates&gt;&lt;date&gt;2017/11/07/&lt;/date&gt;&lt;/pub-dates&gt;&lt;/dates&gt;&lt;isbn&gt;0376-2491 0376-2491&lt;/isbn&gt;&lt;urls&gt;&lt;/urls&gt;&lt;language&gt;chi&lt;/language&gt;&lt;/record&gt;&lt;/Cite&gt;&lt;/EndNote&gt;</w:instrTex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bCs/>
                <w:noProof/>
                <w:vertAlign w:val="superscript"/>
              </w:rPr>
              <w:t>[18]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end"/>
            </w:r>
          </w:p>
        </w:tc>
        <w:tc>
          <w:tcPr>
            <w:tcW w:w="3806" w:type="pct"/>
            <w:hideMark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 xml:space="preserve">Whether the subjects have autoantibody or not wasn’t mentioned </w:t>
            </w:r>
          </w:p>
        </w:tc>
      </w:tr>
      <w:tr w:rsidR="00771817" w:rsidRPr="00E41A63" w:rsidTr="00D21FD1">
        <w:trPr>
          <w:trHeight w:val="400"/>
        </w:trPr>
        <w:tc>
          <w:tcPr>
            <w:tcW w:w="1194" w:type="pct"/>
            <w:hideMark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E41A63">
              <w:rPr>
                <w:rFonts w:ascii="Times New Roman" w:hAnsi="Times New Roman" w:cs="Times New Roman"/>
                <w:b/>
                <w:bCs/>
              </w:rPr>
              <w:t>Ye 2017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instrText xml:space="preserve"> ADDIN EN.CITE &lt;EndNote&gt;&lt;Cite&gt;&lt;Author&gt;Ye&lt;/Author&gt;&lt;Year&gt;2017&lt;/Year&gt;&lt;RecNum&gt;1&lt;/RecNum&gt;&lt;DisplayText&gt;[13]&lt;/DisplayText&gt;&lt;record&gt;&lt;rec-number&gt;1&lt;/rec-number&gt;&lt;foreign-keys&gt;&lt;key app="EN" db-id="wvaz92fx1da52fetwfnpxdpds2avepfw0rpz" timestamp="1526985126"&gt;1&lt;/key&gt;&lt;/foreign-keys&gt;&lt;ref-type name="Journal Article"&gt;17&lt;/ref-type&gt;&lt;contributors&gt;&lt;authors&gt;&lt;author&gt;Ye, Sheng-Long&lt;/author&gt;&lt;author&gt;Gu, Xun-Ke&lt;/author&gt;&lt;author&gt;Tao, Li-Yuan&lt;/author&gt;&lt;author&gt;Cong, Ji-Mei&lt;/author&gt;&lt;author&gt;Wang, Yong-Qing&lt;/author&gt;&lt;/authors&gt;&lt;/contributors&gt;&lt;titles&gt;&lt;title&gt;Efficacy of Different Treatment Regimens for Antiphospholipid Syndrome-related Recurrent Spontaneous Abortion&lt;/title&gt;&lt;secondary-title&gt;Chinese medical journal&lt;/secondary-title&gt;&lt;alt-title&gt;Chin Med J (Engl)&lt;/alt-title&gt;&lt;/titles&gt;&lt;periodical&gt;&lt;full-title&gt;Chinese medical journal&lt;/full-title&gt;&lt;abbr-1&gt;Chin Med J (Engl)&lt;/abbr-1&gt;&lt;/periodical&gt;&lt;alt-periodical&gt;&lt;full-title&gt;Chinese medical journal&lt;/full-title&gt;&lt;abbr-1&gt;Chin Med J (Engl)&lt;/abbr-1&gt;&lt;/alt-periodical&gt;&lt;pages&gt;1395-1399&lt;/pages&gt;&lt;volume&gt;130&lt;/volume&gt;&lt;number&gt;12&lt;/number&gt;&lt;keywords&gt;&lt;keyword&gt;Abortion, Habitual/etiology/*prevention &amp;amp; control&lt;/keyword&gt;&lt;keyword&gt;Adult&lt;/keyword&gt;&lt;keyword&gt;Anticoagulants/*therapeutic use&lt;/keyword&gt;&lt;keyword&gt;Anti-Inflammatory Agents/*therapeutic use&lt;/keyword&gt;&lt;keyword&gt;Antiphospholipid Syndrome/complications/*drug therapy&lt;/keyword&gt;&lt;keyword&gt;Birth Weight&lt;/keyword&gt;&lt;keyword&gt;Female&lt;/keyword&gt;&lt;keyword&gt;Gestational Age&lt;/keyword&gt;&lt;keyword&gt;Humans&lt;/keyword&gt;&lt;keyword&gt;Infant, Low Birth Weight&lt;/keyword&gt;&lt;keyword&gt;Prednisone/therapeutic use&lt;/keyword&gt;&lt;keyword&gt;Pregnancy&lt;/keyword&gt;&lt;keyword&gt;Pregnancy Outcome&lt;/keyword&gt;&lt;keyword&gt;Retrospective Studies&lt;/keyword&gt;&lt;/keywords&gt;&lt;dates&gt;&lt;year&gt;2017&lt;/year&gt;&lt;pub-dates&gt;&lt;date&gt;2017/06/20/&lt;/date&gt;&lt;/pub-dates&gt;&lt;/dates&gt;&lt;isbn&gt;0366-6999 0366-6999&lt;/isbn&gt;&lt;urls&gt;&lt;related-urls&gt;&lt;url&gt;https://www.ncbi.nlm.nih.gov/pmc/articles/PMC5463467/pdf/CMJ-130-1395.pdf&lt;/url&gt;&lt;/related-urls&gt;&lt;/urls&gt;&lt;electronic-resource-num&gt;10.4103/0366-6999.207471&lt;/electronic-resource-num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bCs/>
                <w:noProof/>
                <w:vertAlign w:val="superscript"/>
              </w:rPr>
              <w:t>[13]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end"/>
            </w:r>
          </w:p>
        </w:tc>
        <w:tc>
          <w:tcPr>
            <w:tcW w:w="3806" w:type="pct"/>
            <w:hideMark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Subjects diagnosed antiphospholipid syndrome were included</w:t>
            </w:r>
          </w:p>
        </w:tc>
      </w:tr>
      <w:tr w:rsidR="00771817" w:rsidRPr="00E41A63" w:rsidTr="00D21FD1">
        <w:trPr>
          <w:trHeight w:val="400"/>
        </w:trPr>
        <w:tc>
          <w:tcPr>
            <w:tcW w:w="1194" w:type="pct"/>
            <w:hideMark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E41A63">
              <w:rPr>
                <w:rFonts w:ascii="Times New Roman" w:hAnsi="Times New Roman" w:cs="Times New Roman"/>
                <w:b/>
                <w:bCs/>
              </w:rPr>
              <w:t>Siristatidis</w:t>
            </w:r>
            <w:proofErr w:type="spellEnd"/>
            <w:r w:rsidRPr="00E41A63">
              <w:rPr>
                <w:rFonts w:ascii="Times New Roman" w:hAnsi="Times New Roman" w:cs="Times New Roman"/>
                <w:b/>
                <w:bCs/>
              </w:rPr>
              <w:t xml:space="preserve"> 2018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begin">
                <w:fldData xml:space="preserve">PEVuZE5vdGU+PENpdGU+PEF1dGhvcj5TaXJpc3RhdGlkaXM8L0F1dGhvcj48WWVhcj4yMDE4PC9Z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</w:fldData>
              </w:fldChar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begin">
                <w:fldData xml:space="preserve">PEVuZE5vdGU+PENpdGU+PEF1dGhvcj5TaXJpc3RhdGlkaXM8L0F1dGhvcj48WWVhcj4yMDE4PC9Z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</w:fldData>
              </w:fldChar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end"/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bCs/>
                <w:noProof/>
                <w:vertAlign w:val="superscript"/>
              </w:rPr>
              <w:t>[19]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end"/>
            </w:r>
          </w:p>
        </w:tc>
        <w:tc>
          <w:tcPr>
            <w:tcW w:w="3806" w:type="pct"/>
            <w:hideMark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 xml:space="preserve">Whether the subjects have autoantibody or not wasn’t mentioned </w:t>
            </w:r>
          </w:p>
        </w:tc>
      </w:tr>
      <w:tr w:rsidR="00771817" w:rsidRPr="00E41A63" w:rsidTr="00D21FD1">
        <w:trPr>
          <w:trHeight w:val="400"/>
        </w:trPr>
        <w:tc>
          <w:tcPr>
            <w:tcW w:w="1194" w:type="pct"/>
            <w:hideMark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E41A63">
              <w:rPr>
                <w:rFonts w:ascii="Times New Roman" w:hAnsi="Times New Roman" w:cs="Times New Roman"/>
                <w:b/>
                <w:bCs/>
              </w:rPr>
              <w:t>Moffitt 1995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instrText xml:space="preserve"> ADDIN EN.CITE &lt;EndNote&gt;&lt;Cite&gt;&lt;Author&gt;Moffitt&lt;/Author&gt;&lt;Year&gt;1995&lt;/Year&gt;&lt;RecNum&gt;44&lt;/RecNum&gt;&lt;DisplayText&gt;[20]&lt;/DisplayText&gt;&lt;record&gt;&lt;rec-number&gt;44&lt;/rec-number&gt;&lt;foreign-keys&gt;&lt;key app="EN" db-id="wvaz92fx1da52fetwfnpxdpds2avepfw0rpz" timestamp="1526985126"&gt;44&lt;/key&gt;&lt;key app="ENWeb" db-id=""&gt;0&lt;/key&gt;&lt;/foreign-keys&gt;&lt;ref-type name="Journal Article"&gt;17&lt;/ref-type&gt;&lt;contributors&gt;&lt;authors&gt;&lt;author&gt;Moffitt, D.&lt;/author&gt;&lt;author&gt;Queenan, J. T., Jr.&lt;/author&gt;&lt;author&gt;Veeck, L. L.&lt;/author&gt;&lt;author&gt;Schoolcraft, W.&lt;/author&gt;&lt;author&gt;Miller, C. E.&lt;/author&gt;&lt;author&gt;Muasher, S. J.&lt;/author&gt;&lt;/authors&gt;&lt;/contributors&gt;&lt;titles&gt;&lt;title&gt;Low-dose glucocorticoids after in vitro fertilization and embryo transfer have no significant effect on pregnancy rate&lt;/title&gt;&lt;secondary-title&gt;Fertility and sterility&lt;/secondary-title&gt;&lt;alt-title&gt;Fertil Steril&lt;/alt-title&gt;&lt;/titles&gt;&lt;periodical&gt;&lt;full-title&gt;Fertility and sterility&lt;/full-title&gt;&lt;abbr-1&gt;Fertil Steril&lt;/abbr-1&gt;&lt;/periodical&gt;&lt;alt-periodical&gt;&lt;full-title&gt;Fertility and sterility&lt;/full-title&gt;&lt;abbr-1&gt;Fertil Steril&lt;/abbr-1&gt;&lt;/alt-periodical&gt;&lt;pages&gt;571-577&lt;/pages&gt;&lt;volume&gt;63&lt;/volume&gt;&lt;number&gt;3&lt;/number&gt;&lt;keywords&gt;&lt;keyword&gt;*Embryo Transfer&lt;/keyword&gt;&lt;keyword&gt;*Fertilization in Vitro&lt;/keyword&gt;&lt;keyword&gt;*pregnancy&lt;/keyword&gt;&lt;keyword&gt;Adult&lt;/keyword&gt;&lt;keyword&gt;Chorionic Gonadotropin/blood&lt;/keyword&gt;&lt;keyword&gt;Cryopreservation&lt;/keyword&gt;&lt;keyword&gt;Double-Blind Method&lt;/keyword&gt;&lt;keyword&gt;Female&lt;/keyword&gt;&lt;keyword&gt;Follicle Stimulating Hormone/blood/therapeutic use&lt;/keyword&gt;&lt;keyword&gt;Humans&lt;/keyword&gt;&lt;keyword&gt;Luteinizing Hormone/blood&lt;/keyword&gt;&lt;keyword&gt;Menotropins/therapeutic use&lt;/keyword&gt;&lt;keyword&gt;Methylprednisolone/*therapeutic use&lt;/keyword&gt;&lt;keyword&gt;Placebos&lt;/keyword&gt;&lt;keyword&gt;Pregnancy Outcome&lt;/keyword&gt;&lt;keyword&gt;Prospective Studies&lt;/keyword&gt;&lt;keyword&gt;Tetracycline/therapeutic use&lt;/keyword&gt;&lt;/keywords&gt;&lt;dates&gt;&lt;year&gt;1995&lt;/year&gt;&lt;pub-dates&gt;&lt;date&gt;1995/03//undefined&lt;/date&gt;&lt;/pub-dates&gt;&lt;/dates&gt;&lt;isbn&gt;0015-0282 0015-0282&lt;/isbn&gt;&lt;urls&gt;&lt;/urls&gt;&lt;language&gt;eng&lt;/language&gt;&lt;/record&gt;&lt;/Cite&gt;&lt;/EndNote&gt;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bCs/>
                <w:noProof/>
                <w:vertAlign w:val="superscript"/>
              </w:rPr>
              <w:t>[20]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end"/>
            </w:r>
          </w:p>
        </w:tc>
        <w:tc>
          <w:tcPr>
            <w:tcW w:w="3806" w:type="pct"/>
            <w:hideMark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 xml:space="preserve">Whether the subjects have autoantibody or not wasn’t mentioned </w:t>
            </w:r>
          </w:p>
        </w:tc>
      </w:tr>
      <w:tr w:rsidR="00771817" w:rsidRPr="00E41A63" w:rsidTr="00D21FD1">
        <w:trPr>
          <w:trHeight w:val="400"/>
        </w:trPr>
        <w:tc>
          <w:tcPr>
            <w:tcW w:w="1194" w:type="pct"/>
            <w:hideMark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E41A63">
              <w:rPr>
                <w:rFonts w:ascii="Times New Roman" w:hAnsi="Times New Roman" w:cs="Times New Roman"/>
                <w:b/>
                <w:bCs/>
              </w:rPr>
              <w:t>Geva</w:t>
            </w:r>
            <w:proofErr w:type="spellEnd"/>
            <w:r w:rsidRPr="00E41A63">
              <w:rPr>
                <w:rFonts w:ascii="Times New Roman" w:hAnsi="Times New Roman" w:cs="Times New Roman"/>
                <w:b/>
                <w:bCs/>
              </w:rPr>
              <w:t xml:space="preserve"> 2000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begin">
                <w:fldData xml:space="preserve">PEVuZE5vdGU+PENpdGU+PEF1dGhvcj5HZXZhPC9BdXRob3I+PFllYXI+MjAwMDwvWWVhcj48UmVj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</w:fldData>
              </w:fldChar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begin">
                <w:fldData xml:space="preserve">PEVuZE5vdGU+PENpdGU+PEF1dGhvcj5HZXZhPC9BdXRob3I+PFllYXI+MjAwMDwvWWVhcj48UmVj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</w:fldData>
              </w:fldChar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end"/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bCs/>
                <w:noProof/>
                <w:vertAlign w:val="superscript"/>
              </w:rPr>
              <w:t>[10]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end"/>
            </w:r>
          </w:p>
        </w:tc>
        <w:tc>
          <w:tcPr>
            <w:tcW w:w="3806" w:type="pct"/>
            <w:hideMark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The data of some subjects were same as their previously study and the others have no comparison.</w:t>
            </w:r>
          </w:p>
        </w:tc>
      </w:tr>
      <w:tr w:rsidR="00771817" w:rsidRPr="00E41A63" w:rsidTr="00D21FD1">
        <w:trPr>
          <w:trHeight w:val="400"/>
        </w:trPr>
        <w:tc>
          <w:tcPr>
            <w:tcW w:w="1194" w:type="pct"/>
            <w:hideMark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E41A63">
              <w:rPr>
                <w:rFonts w:ascii="Times New Roman" w:hAnsi="Times New Roman" w:cs="Times New Roman"/>
                <w:b/>
                <w:bCs/>
              </w:rPr>
              <w:t>Ubaldi</w:t>
            </w:r>
            <w:proofErr w:type="spellEnd"/>
            <w:r w:rsidRPr="00E41A63">
              <w:rPr>
                <w:rFonts w:ascii="Times New Roman" w:hAnsi="Times New Roman" w:cs="Times New Roman"/>
                <w:b/>
                <w:bCs/>
              </w:rPr>
              <w:t xml:space="preserve"> 2002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instrText xml:space="preserve"> ADDIN EN.CITE &lt;EndNote&gt;&lt;Cite&gt;&lt;Author&gt;Ubaldi&lt;/Author&gt;&lt;Year&gt;2002&lt;/Year&gt;&lt;RecNum&gt;101&lt;/RecNum&gt;&lt;DisplayText&gt;[21]&lt;/DisplayText&gt;&lt;record&gt;&lt;rec-number&gt;101&lt;/rec-number&gt;&lt;foreign-keys&gt;&lt;key app="EN" db-id="wvaz92fx1da52fetwfnpxdpds2avepfw0rpz" timestamp="1526985126"&gt;101&lt;/key&gt;&lt;key app="ENWeb" db-id=""&gt;0&lt;/key&gt;&lt;/foreign-keys&gt;&lt;ref-type name="Journal Article"&gt;17&lt;/ref-type&gt;&lt;contributors&gt;&lt;authors&gt;&lt;author&gt;Ubaldi, F.&lt;/author&gt;&lt;author&gt;Rienzi, L.&lt;/author&gt;&lt;author&gt;Ferrero, S.&lt;/author&gt;&lt;author&gt;Anniballo, R.&lt;/author&gt;&lt;author&gt;Iacobelli, M.&lt;/author&gt;&lt;author&gt;Cobellis, L.&lt;/author&gt;&lt;author&gt;Greco, E.&lt;/author&gt;&lt;/authors&gt;&lt;/contributors&gt;&lt;titles&gt;&lt;title&gt;Low dose prednisolone administration in routine ICSI patients does not improve pregnancy and implantation rates&lt;/title&gt;&lt;secondary-title&gt;Human reproduction (Oxford, England)&lt;/secondary-title&gt;&lt;alt-title&gt;Hum Reprod&lt;/alt-title&gt;&lt;/titles&gt;&lt;periodical&gt;&lt;full-title&gt;Human reproduction (Oxford, England)&lt;/full-title&gt;&lt;abbr-1&gt;Hum Reprod&lt;/abbr-1&gt;&lt;/periodical&gt;&lt;alt-periodical&gt;&lt;full-title&gt;Human reproduction (Oxford, England)&lt;/full-title&gt;&lt;abbr-1&gt;Hum Reprod&lt;/abbr-1&gt;&lt;/alt-periodical&gt;&lt;pages&gt;1544-1547&lt;/pages&gt;&lt;volume&gt;17&lt;/volume&gt;&lt;number&gt;6&lt;/number&gt;&lt;keywords&gt;&lt;keyword&gt;Adult&lt;/keyword&gt;&lt;keyword&gt;Anti-Inflammatory Agents/administration &amp;amp; dosage&lt;/keyword&gt;&lt;keyword&gt;Embryo Implantation/*drug effects&lt;/keyword&gt;&lt;keyword&gt;Embryo Transfer&lt;/keyword&gt;&lt;keyword&gt;Female&lt;/keyword&gt;&lt;keyword&gt;Glucocorticoids/administration &amp;amp; dosage&lt;/keyword&gt;&lt;keyword&gt;Humans&lt;/keyword&gt;&lt;keyword&gt;Prednisolone/*administration &amp;amp; dosage&lt;/keyword&gt;&lt;keyword&gt;Pregnancy&lt;/keyword&gt;&lt;keyword&gt;Pregnancy Outcome&lt;/keyword&gt;&lt;keyword&gt;Prospective Studies&lt;/keyword&gt;&lt;keyword&gt;Sperm Injections, Intracytoplasmic/*methods&lt;/keyword&gt;&lt;/keywords&gt;&lt;dates&gt;&lt;year&gt;2002&lt;/year&gt;&lt;pub-dates&gt;&lt;date&gt;2002/06//undefined&lt;/date&gt;&lt;/pub-dates&gt;&lt;/dates&gt;&lt;isbn&gt;0268-1161 0268-1161&lt;/isbn&gt;&lt;urls&gt;&lt;/urls&gt;&lt;language&gt;eng&lt;/language&gt;&lt;/record&gt;&lt;/Cite&gt;&lt;/EndNote&gt;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bCs/>
                <w:noProof/>
                <w:vertAlign w:val="superscript"/>
              </w:rPr>
              <w:t>[21]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end"/>
            </w:r>
          </w:p>
        </w:tc>
        <w:tc>
          <w:tcPr>
            <w:tcW w:w="3806" w:type="pct"/>
            <w:hideMark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 xml:space="preserve">Whether the subjects have autoantibody or not wasn’t mentioned </w:t>
            </w:r>
          </w:p>
        </w:tc>
      </w:tr>
      <w:tr w:rsidR="00771817" w:rsidRPr="00E41A63" w:rsidTr="00D21FD1">
        <w:trPr>
          <w:trHeight w:val="400"/>
        </w:trPr>
        <w:tc>
          <w:tcPr>
            <w:tcW w:w="1194" w:type="pct"/>
            <w:hideMark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E41A63">
              <w:rPr>
                <w:rFonts w:ascii="Times New Roman" w:hAnsi="Times New Roman" w:cs="Times New Roman"/>
                <w:b/>
                <w:bCs/>
              </w:rPr>
              <w:t>Stern 2003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instrText xml:space="preserve"> ADDIN EN.CITE &lt;EndNote&gt;&lt;Cite&gt;&lt;Author&gt;Stern&lt;/Author&gt;&lt;Year&gt;2003&lt;/Year&gt;&lt;RecNum&gt;231&lt;/RecNum&gt;&lt;DisplayText&gt;[30]&lt;/DisplayText&gt;&lt;record&gt;&lt;rec-number&gt;231&lt;/rec-number&gt;&lt;foreign-keys&gt;&lt;key app="EN" db-id="wvaz92fx1da52fetwfnpxdpds2avepfw0rpz" timestamp="1533002382"&gt;231&lt;/key&gt;&lt;/foreign-keys&gt;&lt;ref-type name="Journal Article"&gt;17&lt;/ref-type&gt;&lt;contributors&gt;&lt;authors&gt;&lt;author&gt;Stern, Catharyn&lt;/author&gt;&lt;author&gt;Chamley, Lawrence&lt;/author&gt;&lt;author&gt;Norris, Helen&lt;/author&gt;&lt;author&gt;Hale, Lyndon&lt;/author&gt;&lt;author&gt;Baker, H. W. Gordon&lt;/author&gt;&lt;/authors&gt;&lt;/contributors&gt;&lt;titles&gt;&lt;title&gt;A randomized, double-blind, placebo-controlled trial of heparin and aspirin for women with in vitro fertilization implantation failure and antiphospholipid or antinuclear antibodies&lt;/title&gt;&lt;secondary-title&gt;Fertility and Sterility&lt;/secondary-title&gt;&lt;/titles&gt;&lt;periodical&gt;&lt;full-title&gt;Fertility and sterility&lt;/full-title&gt;&lt;abbr-1&gt;Fertil Steril&lt;/abbr-1&gt;&lt;/periodical&gt;&lt;pages&gt;376-383&lt;/pages&gt;&lt;volume&gt;80&lt;/volume&gt;&lt;number&gt;2&lt;/number&gt;&lt;keywords&gt;&lt;keyword&gt;Antiphospholipid antibodies&lt;/keyword&gt;&lt;keyword&gt;antibodies to β glycoprotein I&lt;/keyword&gt;&lt;keyword&gt;IVF&lt;/keyword&gt;&lt;keyword&gt;implantation failure&lt;/keyword&gt;&lt;keyword&gt;heparin&lt;/keyword&gt;&lt;keyword&gt;aspirin&lt;/keyword&gt;&lt;keyword&gt;placebo&lt;/keyword&gt;&lt;/keywords&gt;&lt;dates&gt;&lt;year&gt;2003&lt;/year&gt;&lt;pub-dates&gt;&lt;date&gt;2003/08/01/&lt;/date&gt;&lt;/pub-dates&gt;&lt;/dates&gt;&lt;isbn&gt;0015-0282&lt;/isbn&gt;&lt;urls&gt;&lt;related-urls&gt;&lt;url&gt;http://www.sciencedirect.com/science/article/pii/S0015028203006101&lt;/url&gt;&lt;/related-urls&gt;&lt;/urls&gt;&lt;electronic-resource-num&gt;https://doi.org/10.1016/S0015-0282(03)00610-1&lt;/electronic-resource-num&gt;&lt;/record&gt;&lt;/Cite&gt;&lt;/EndNote&gt;</w:instrTex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bCs/>
                <w:noProof/>
                <w:vertAlign w:val="superscript"/>
              </w:rPr>
              <w:t>[30]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end"/>
            </w:r>
          </w:p>
        </w:tc>
        <w:tc>
          <w:tcPr>
            <w:tcW w:w="3806" w:type="pct"/>
            <w:hideMark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GCs were not used</w:t>
            </w:r>
          </w:p>
        </w:tc>
      </w:tr>
      <w:tr w:rsidR="00771817" w:rsidRPr="00E41A63" w:rsidTr="00D21FD1">
        <w:trPr>
          <w:trHeight w:val="400"/>
        </w:trPr>
        <w:tc>
          <w:tcPr>
            <w:tcW w:w="1194" w:type="pct"/>
            <w:hideMark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E41A63">
              <w:rPr>
                <w:rFonts w:ascii="Times New Roman" w:hAnsi="Times New Roman" w:cs="Times New Roman"/>
                <w:b/>
                <w:bCs/>
              </w:rPr>
              <w:t>Duvan</w:t>
            </w:r>
            <w:proofErr w:type="spellEnd"/>
            <w:r w:rsidRPr="00E41A63">
              <w:rPr>
                <w:rFonts w:ascii="Times New Roman" w:hAnsi="Times New Roman" w:cs="Times New Roman"/>
                <w:b/>
                <w:bCs/>
              </w:rPr>
              <w:t xml:space="preserve"> 2006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begin">
                <w:fldData xml:space="preserve">PEVuZE5vdGU+PENpdGU+PEF1dGhvcj5EdXZhbjwvQXV0aG9yPjxZZWFyPjIwMDY8L1llYXI+PFJl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</w:fldData>
              </w:fldChar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begin">
                <w:fldData xml:space="preserve">PEVuZE5vdGU+PENpdGU+PEF1dGhvcj5EdXZhbjwvQXV0aG9yPjxZZWFyPjIwMDY8L1llYXI+PFJl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</w:fldData>
              </w:fldChar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end"/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bCs/>
                <w:noProof/>
                <w:vertAlign w:val="superscript"/>
              </w:rPr>
              <w:t>[22]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end"/>
            </w:r>
          </w:p>
        </w:tc>
        <w:tc>
          <w:tcPr>
            <w:tcW w:w="3806" w:type="pct"/>
            <w:hideMark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 xml:space="preserve">Whether the subjects have autoantibody or not wasn’t mentioned </w:t>
            </w:r>
          </w:p>
        </w:tc>
      </w:tr>
      <w:tr w:rsidR="00771817" w:rsidRPr="00E41A63" w:rsidTr="00D21FD1">
        <w:trPr>
          <w:trHeight w:val="400"/>
        </w:trPr>
        <w:tc>
          <w:tcPr>
            <w:tcW w:w="1194" w:type="pct"/>
            <w:hideMark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E41A63">
              <w:rPr>
                <w:rFonts w:ascii="Times New Roman" w:hAnsi="Times New Roman" w:cs="Times New Roman"/>
                <w:b/>
                <w:bCs/>
              </w:rPr>
              <w:t>Fawzy</w:t>
            </w:r>
            <w:proofErr w:type="spellEnd"/>
            <w:r w:rsidRPr="00E41A63">
              <w:rPr>
                <w:rFonts w:ascii="Times New Roman" w:hAnsi="Times New Roman" w:cs="Times New Roman"/>
                <w:b/>
                <w:bCs/>
              </w:rPr>
              <w:t xml:space="preserve"> 2008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begin">
                <w:fldData xml:space="preserve">PEVuZE5vdGU+PENpdGU+PEF1dGhvcj5GYXd6eTwvQXV0aG9yPjxZZWFyPjIwMDg8L1llYXI+PFJl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</w:fldData>
              </w:fldChar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begin">
                <w:fldData xml:space="preserve">PEVuZE5vdGU+PENpdGU+PEF1dGhvcj5GYXd6eTwvQXV0aG9yPjxZZWFyPjIwMDg8L1llYXI+PFJl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</w:fldData>
              </w:fldChar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end"/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bCs/>
                <w:noProof/>
                <w:vertAlign w:val="superscript"/>
              </w:rPr>
              <w:t>[23]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end"/>
            </w:r>
          </w:p>
        </w:tc>
        <w:tc>
          <w:tcPr>
            <w:tcW w:w="3806" w:type="pct"/>
            <w:hideMark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 xml:space="preserve">Whether the subjects have autoantibody or not wasn’t mentioned </w:t>
            </w:r>
          </w:p>
        </w:tc>
      </w:tr>
      <w:tr w:rsidR="00771817" w:rsidRPr="00E41A63" w:rsidTr="00D21FD1">
        <w:trPr>
          <w:trHeight w:val="400"/>
        </w:trPr>
        <w:tc>
          <w:tcPr>
            <w:tcW w:w="1194" w:type="pct"/>
            <w:hideMark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E41A63">
              <w:rPr>
                <w:rFonts w:ascii="Times New Roman" w:hAnsi="Times New Roman" w:cs="Times New Roman"/>
                <w:b/>
                <w:bCs/>
              </w:rPr>
              <w:t>Kilic</w:t>
            </w:r>
            <w:proofErr w:type="spellEnd"/>
            <w:r w:rsidRPr="00E41A63">
              <w:rPr>
                <w:rFonts w:ascii="Times New Roman" w:hAnsi="Times New Roman" w:cs="Times New Roman"/>
                <w:b/>
                <w:bCs/>
              </w:rPr>
              <w:t xml:space="preserve"> 2008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begin">
                <w:fldData xml:space="preserve">PEVuZE5vdGU+PENpdGU+PEF1dGhvcj5LaWxpYzwvQXV0aG9yPjxZZWFyPjIwMDg8L1llYXI+PFJl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=
</w:fldData>
              </w:fldChar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begin">
                <w:fldData xml:space="preserve">PEVuZE5vdGU+PENpdGU+PEF1dGhvcj5LaWxpYzwvQXV0aG9yPjxZZWFyPjIwMDg8L1llYXI+PFJl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=
</w:fldData>
              </w:fldChar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end"/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bCs/>
                <w:noProof/>
                <w:vertAlign w:val="superscript"/>
              </w:rPr>
              <w:t>[24]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end"/>
            </w:r>
          </w:p>
        </w:tc>
        <w:tc>
          <w:tcPr>
            <w:tcW w:w="3806" w:type="pct"/>
            <w:hideMark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 xml:space="preserve">Whether the subjects have normal thyroid function or not wasn’t mentioned </w:t>
            </w:r>
          </w:p>
        </w:tc>
      </w:tr>
      <w:tr w:rsidR="00771817" w:rsidRPr="00E41A63" w:rsidTr="00D21FD1">
        <w:trPr>
          <w:trHeight w:val="400"/>
        </w:trPr>
        <w:tc>
          <w:tcPr>
            <w:tcW w:w="1194" w:type="pct"/>
            <w:hideMark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E41A63">
              <w:rPr>
                <w:rFonts w:ascii="Times New Roman" w:hAnsi="Times New Roman" w:cs="Times New Roman"/>
                <w:b/>
                <w:bCs/>
              </w:rPr>
              <w:t>Revelli</w:t>
            </w:r>
            <w:proofErr w:type="spellEnd"/>
            <w:r w:rsidRPr="00E41A63">
              <w:rPr>
                <w:rFonts w:ascii="Times New Roman" w:hAnsi="Times New Roman" w:cs="Times New Roman"/>
                <w:b/>
                <w:bCs/>
              </w:rPr>
              <w:t xml:space="preserve"> 2008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begin">
                <w:fldData xml:space="preserve">PEVuZE5vdGU+PENpdGU+PEF1dGhvcj5SZXZlbGxpPC9BdXRob3I+PFllYXI+MjAwODwvWWVhcj48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</w:fldData>
              </w:fldChar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begin">
                <w:fldData xml:space="preserve">PEVuZE5vdGU+PENpdGU+PEF1dGhvcj5SZXZlbGxpPC9BdXRob3I+PFllYXI+MjAwODwvWWVhcj48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</w:fldData>
              </w:fldChar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end"/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bCs/>
                <w:noProof/>
                <w:vertAlign w:val="superscript"/>
              </w:rPr>
              <w:t>[25]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end"/>
            </w:r>
          </w:p>
        </w:tc>
        <w:tc>
          <w:tcPr>
            <w:tcW w:w="3806" w:type="pct"/>
            <w:hideMark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 xml:space="preserve">Whether the subjects have autoantibody or not wasn’t mentioned </w:t>
            </w:r>
          </w:p>
        </w:tc>
      </w:tr>
      <w:tr w:rsidR="00771817" w:rsidRPr="00E41A63" w:rsidTr="00D21FD1">
        <w:trPr>
          <w:trHeight w:val="54"/>
        </w:trPr>
        <w:tc>
          <w:tcPr>
            <w:tcW w:w="1194" w:type="pct"/>
            <w:hideMark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E41A63">
              <w:rPr>
                <w:rFonts w:ascii="Times New Roman" w:hAnsi="Times New Roman" w:cs="Times New Roman"/>
                <w:b/>
                <w:bCs/>
              </w:rPr>
              <w:t>Tang 2013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begin">
                <w:fldData xml:space="preserve">PEVuZE5vdGU+PENpdGU+PEF1dGhvcj5UYW5nPC9BdXRob3I+PFllYXI+MjAxMzwvWWVhcj48UmVj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</w:fldData>
              </w:fldChar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begin">
                <w:fldData xml:space="preserve">PEVuZE5vdGU+PENpdGU+PEF1dGhvcj5UYW5nPC9BdXRob3I+PFllYXI+MjAxMzwvWWVhcj48UmVj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</w:fldData>
              </w:fldChar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end"/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bCs/>
                <w:noProof/>
                <w:vertAlign w:val="superscript"/>
              </w:rPr>
              <w:t>[26]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end"/>
            </w:r>
          </w:p>
        </w:tc>
        <w:tc>
          <w:tcPr>
            <w:tcW w:w="3806" w:type="pct"/>
            <w:hideMark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 xml:space="preserve">Whether the subjects have autoantibody or not wasn’t mentioned </w:t>
            </w:r>
          </w:p>
        </w:tc>
      </w:tr>
      <w:tr w:rsidR="00771817" w:rsidRPr="00E41A63" w:rsidTr="00D21FD1">
        <w:trPr>
          <w:trHeight w:val="400"/>
        </w:trPr>
        <w:tc>
          <w:tcPr>
            <w:tcW w:w="1194" w:type="pct"/>
            <w:hideMark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E41A63">
              <w:rPr>
                <w:rFonts w:ascii="Times New Roman" w:hAnsi="Times New Roman" w:cs="Times New Roman"/>
                <w:b/>
                <w:bCs/>
              </w:rPr>
              <w:t>Fawzy</w:t>
            </w:r>
            <w:proofErr w:type="spellEnd"/>
            <w:r w:rsidRPr="00E41A63">
              <w:rPr>
                <w:rFonts w:ascii="Times New Roman" w:hAnsi="Times New Roman" w:cs="Times New Roman"/>
                <w:b/>
                <w:bCs/>
              </w:rPr>
              <w:t xml:space="preserve"> 2014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begin">
                <w:fldData xml:space="preserve">PEVuZE5vdGU+PENpdGU+PEF1dGhvcj5GYXd6eTwvQXV0aG9yPjxZZWFyPjIwMTQ8L1llYXI+PFJl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</w:fldData>
              </w:fldChar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begin">
                <w:fldData xml:space="preserve">PEVuZE5vdGU+PENpdGU+PEF1dGhvcj5GYXd6eTwvQXV0aG9yPjxZZWFyPjIwMTQ8L1llYXI+PFJl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</w:fldData>
              </w:fldChar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end"/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bCs/>
                <w:noProof/>
                <w:vertAlign w:val="superscript"/>
              </w:rPr>
              <w:t>[27]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end"/>
            </w:r>
          </w:p>
        </w:tc>
        <w:tc>
          <w:tcPr>
            <w:tcW w:w="3806" w:type="pct"/>
            <w:hideMark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 xml:space="preserve">Whether the subjects have autoantibody or not wasn’t mentioned </w:t>
            </w:r>
          </w:p>
        </w:tc>
      </w:tr>
      <w:tr w:rsidR="00771817" w:rsidRPr="00E41A63" w:rsidTr="00D21FD1">
        <w:trPr>
          <w:trHeight w:val="400"/>
        </w:trPr>
        <w:tc>
          <w:tcPr>
            <w:tcW w:w="1194" w:type="pct"/>
            <w:hideMark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E41A63">
              <w:rPr>
                <w:rFonts w:ascii="Times New Roman" w:hAnsi="Times New Roman" w:cs="Times New Roman"/>
                <w:b/>
                <w:bCs/>
              </w:rPr>
              <w:t>Gomaa</w:t>
            </w:r>
            <w:proofErr w:type="spellEnd"/>
            <w:r w:rsidRPr="00E41A63">
              <w:rPr>
                <w:rFonts w:ascii="Times New Roman" w:hAnsi="Times New Roman" w:cs="Times New Roman"/>
                <w:b/>
                <w:bCs/>
              </w:rPr>
              <w:t xml:space="preserve"> 2014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begin">
                <w:fldData xml:space="preserve">PEVuZE5vdGU+PENpdGU+PEF1dGhvcj5Hb21hYTwvQXV0aG9yPjxZZWFyPjIwMTQ8L1llYXI+PFJl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</w:fldData>
              </w:fldChar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begin">
                <w:fldData xml:space="preserve">PEVuZE5vdGU+PENpdGU+PEF1dGhvcj5Hb21hYTwvQXV0aG9yPjxZZWFyPjIwMTQ8L1llYXI+PFJl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</w:fldData>
              </w:fldChar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end"/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bCs/>
                <w:noProof/>
                <w:vertAlign w:val="superscript"/>
              </w:rPr>
              <w:t>[28]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end"/>
            </w:r>
          </w:p>
        </w:tc>
        <w:tc>
          <w:tcPr>
            <w:tcW w:w="3806" w:type="pct"/>
            <w:hideMark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 xml:space="preserve">Whether the subjects have autoantibody or not wasn’t mentioned </w:t>
            </w:r>
          </w:p>
        </w:tc>
      </w:tr>
      <w:tr w:rsidR="00771817" w:rsidRPr="00E41A63" w:rsidTr="00D21FD1">
        <w:trPr>
          <w:trHeight w:val="400"/>
        </w:trPr>
        <w:tc>
          <w:tcPr>
            <w:tcW w:w="1194" w:type="pct"/>
            <w:hideMark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E41A63">
              <w:rPr>
                <w:rFonts w:ascii="Times New Roman" w:hAnsi="Times New Roman" w:cs="Times New Roman"/>
                <w:b/>
                <w:bCs/>
              </w:rPr>
              <w:t>Litwicka</w:t>
            </w:r>
            <w:proofErr w:type="spellEnd"/>
            <w:r w:rsidRPr="00E41A63">
              <w:rPr>
                <w:rFonts w:ascii="Times New Roman" w:hAnsi="Times New Roman" w:cs="Times New Roman"/>
                <w:b/>
                <w:bCs/>
              </w:rPr>
              <w:t xml:space="preserve"> 2015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begin">
                <w:fldData xml:space="preserve">PEVuZE5vdGU+PENpdGU+PEF1dGhvcj5MaXR3aWNrYTwvQXV0aG9yPjxZZWFyPjIwMTU8L1llYXI+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==
</w:fldData>
              </w:fldChar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begin">
                <w:fldData xml:space="preserve">PEVuZE5vdGU+PENpdGU+PEF1dGhvcj5MaXR3aWNrYTwvQXV0aG9yPjxZZWFyPjIwMTU8L1llYXI+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==
</w:fldData>
              </w:fldChar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end"/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bCs/>
                <w:noProof/>
                <w:vertAlign w:val="superscript"/>
              </w:rPr>
              <w:t>[29]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fldChar w:fldCharType="end"/>
            </w:r>
          </w:p>
        </w:tc>
        <w:tc>
          <w:tcPr>
            <w:tcW w:w="3806" w:type="pct"/>
            <w:hideMark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 xml:space="preserve">Whether the subjects have normal thyroid function or not wasn’t mentioned </w:t>
            </w:r>
          </w:p>
        </w:tc>
      </w:tr>
    </w:tbl>
    <w:p w:rsidR="00771817" w:rsidRDefault="00771817" w:rsidP="00771817">
      <w:pPr>
        <w:rPr>
          <w:color w:val="000000"/>
        </w:rPr>
      </w:pPr>
    </w:p>
    <w:p w:rsidR="00771817" w:rsidRDefault="00771817" w:rsidP="00771817">
      <w:pPr>
        <w:widowControl/>
        <w:jc w:val="left"/>
        <w:rPr>
          <w:color w:val="000000"/>
        </w:rPr>
      </w:pPr>
      <w:r>
        <w:rPr>
          <w:color w:val="000000"/>
        </w:rPr>
        <w:br w:type="page"/>
      </w:r>
    </w:p>
    <w:p w:rsidR="00771817" w:rsidRDefault="00771817" w:rsidP="00771817">
      <w:pPr>
        <w:pStyle w:val="1"/>
        <w:adjustRightInd w:val="0"/>
        <w:snapToGrid w:val="0"/>
        <w:spacing w:before="0" w:after="0" w:line="360" w:lineRule="auto"/>
        <w:jc w:val="both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lastRenderedPageBreak/>
        <w:t>Suppl. table 2</w:t>
      </w:r>
    </w:p>
    <w:tbl>
      <w:tblPr>
        <w:tblStyle w:val="11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1730"/>
        <w:gridCol w:w="2272"/>
        <w:gridCol w:w="1281"/>
        <w:gridCol w:w="4077"/>
      </w:tblGrid>
      <w:tr w:rsidR="00771817" w:rsidRPr="00E41A63" w:rsidTr="00D21FD1">
        <w:tc>
          <w:tcPr>
            <w:tcW w:w="0" w:type="auto"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E41A63">
              <w:rPr>
                <w:rFonts w:ascii="Times New Roman" w:hAnsi="Times New Roman" w:cs="Times New Roman"/>
                <w:b/>
              </w:rPr>
              <w:t>Study</w:t>
            </w:r>
          </w:p>
        </w:tc>
        <w:tc>
          <w:tcPr>
            <w:tcW w:w="2272" w:type="dxa"/>
          </w:tcPr>
          <w:p w:rsidR="00771817" w:rsidRPr="00E41A63" w:rsidRDefault="00771817" w:rsidP="00D21FD1">
            <w:pPr>
              <w:rPr>
                <w:rFonts w:ascii="Times New Roman" w:eastAsia="DengXian" w:hAnsi="Times New Roman" w:cs="Times New Roman"/>
                <w:b/>
              </w:rPr>
            </w:pPr>
            <w:r w:rsidRPr="00E41A63">
              <w:rPr>
                <w:rFonts w:ascii="Times New Roman" w:hAnsi="Times New Roman" w:cs="Times New Roman"/>
                <w:b/>
              </w:rPr>
              <w:t>Bias</w:t>
            </w:r>
          </w:p>
        </w:tc>
        <w:tc>
          <w:tcPr>
            <w:tcW w:w="1281" w:type="dxa"/>
          </w:tcPr>
          <w:p w:rsidR="00771817" w:rsidRPr="00E41A63" w:rsidRDefault="00771817" w:rsidP="00D21FD1">
            <w:pPr>
              <w:rPr>
                <w:rFonts w:ascii="Times New Roman" w:eastAsia="DengXian" w:hAnsi="Times New Roman" w:cs="Times New Roman"/>
                <w:b/>
              </w:rPr>
            </w:pPr>
            <w:r w:rsidRPr="00E41A63">
              <w:rPr>
                <w:rFonts w:ascii="Times New Roman" w:hAnsi="Times New Roman" w:cs="Times New Roman"/>
                <w:b/>
              </w:rPr>
              <w:t>Authors’ judgement</w:t>
            </w:r>
          </w:p>
        </w:tc>
        <w:tc>
          <w:tcPr>
            <w:tcW w:w="0" w:type="auto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  <w:b/>
              </w:rPr>
            </w:pPr>
            <w:r w:rsidRPr="00E41A63">
              <w:rPr>
                <w:rFonts w:ascii="Times New Roman" w:hAnsi="Times New Roman" w:cs="Times New Roman"/>
                <w:b/>
              </w:rPr>
              <w:t>Support for judgement</w:t>
            </w:r>
          </w:p>
        </w:tc>
      </w:tr>
      <w:tr w:rsidR="00771817" w:rsidRPr="00E41A63" w:rsidTr="00D21FD1">
        <w:trPr>
          <w:trHeight w:val="717"/>
        </w:trPr>
        <w:tc>
          <w:tcPr>
            <w:tcW w:w="0" w:type="auto"/>
            <w:vMerge w:val="restart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  <w:color w:val="000000"/>
              </w:rPr>
            </w:pPr>
            <w:r w:rsidRPr="00E41A63">
              <w:rPr>
                <w:rFonts w:ascii="Times New Roman" w:hAnsi="Times New Roman" w:cs="Times New Roman"/>
                <w:b/>
                <w:bCs/>
                <w:color w:val="000000"/>
                <w:lang w:eastAsia="en-US"/>
              </w:rPr>
              <w:t>Ando, 1996</w:t>
            </w:r>
            <w:r>
              <w:rPr>
                <w:rFonts w:ascii="Times New Roman" w:hAnsi="Times New Roman" w:cs="Times New Roman"/>
                <w:b/>
                <w:bCs/>
                <w:color w:val="000000"/>
                <w:vertAlign w:val="superscript"/>
              </w:rPr>
              <w:fldChar w:fldCharType="begin">
                <w:fldData xml:space="preserve">PEVuZE5vdGU+PENpdGU+PEF1dGhvcj5BbmRvPC9BdXRob3I+PFllYXI+MTk5NjwvWWVhcj48UmVj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="Times New Roman" w:hAnsi="Times New Roman" w:cs="Times New Roman"/>
                <w:b/>
                <w:bCs/>
                <w:color w:val="000000"/>
                <w:vertAlign w:val="superscript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b/>
                <w:bCs/>
                <w:color w:val="000000"/>
                <w:vertAlign w:val="superscript"/>
              </w:rPr>
              <w:fldChar w:fldCharType="begin">
                <w:fldData xml:space="preserve">PEVuZE5vdGU+PENpdGU+PEF1dGhvcj5BbmRvPC9BdXRob3I+PFllYXI+MTk5NjwvWWVhcj48UmVj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="Times New Roman" w:hAnsi="Times New Roman" w:cs="Times New Roman"/>
                <w:b/>
                <w:bCs/>
                <w:color w:val="000000"/>
                <w:vertAlign w:val="superscript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b/>
                <w:bCs/>
                <w:color w:val="000000"/>
                <w:vertAlign w:val="superscript"/>
              </w:rPr>
            </w:r>
            <w:r>
              <w:rPr>
                <w:rFonts w:ascii="Times New Roman" w:hAnsi="Times New Roman" w:cs="Times New Roman"/>
                <w:b/>
                <w:bCs/>
                <w:color w:val="000000"/>
                <w:vertAlign w:val="superscript"/>
              </w:rPr>
              <w:fldChar w:fldCharType="end"/>
            </w:r>
            <w:r>
              <w:rPr>
                <w:rFonts w:ascii="Times New Roman" w:hAnsi="Times New Roman" w:cs="Times New Roman"/>
                <w:b/>
                <w:bCs/>
                <w:color w:val="000000"/>
                <w:vertAlign w:val="superscript"/>
              </w:rPr>
            </w:r>
            <w:r>
              <w:rPr>
                <w:rFonts w:ascii="Times New Roman" w:hAnsi="Times New Roman" w:cs="Times New Roman"/>
                <w:b/>
                <w:bCs/>
                <w:color w:val="000000"/>
                <w:vertAlign w:val="superscript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bCs/>
                <w:noProof/>
                <w:color w:val="000000"/>
                <w:vertAlign w:val="superscript"/>
              </w:rPr>
              <w:t>[31]</w:t>
            </w:r>
            <w:r>
              <w:rPr>
                <w:rFonts w:ascii="Times New Roman" w:hAnsi="Times New Roman" w:cs="Times New Roman"/>
                <w:b/>
                <w:bCs/>
                <w:color w:val="000000"/>
                <w:vertAlign w:val="superscript"/>
              </w:rPr>
              <w:fldChar w:fldCharType="end"/>
            </w:r>
          </w:p>
        </w:tc>
        <w:tc>
          <w:tcPr>
            <w:tcW w:w="2272" w:type="dxa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  <w:lang w:eastAsia="en-US"/>
              </w:rPr>
              <w:t>Random sequence gen</w:t>
            </w:r>
            <w:r w:rsidRPr="00E41A63">
              <w:rPr>
                <w:rFonts w:ascii="Times New Roman" w:hAnsi="Times New Roman" w:cs="Times New Roman"/>
              </w:rPr>
              <w:t>e</w:t>
            </w:r>
            <w:r w:rsidRPr="00E41A63">
              <w:rPr>
                <w:rFonts w:ascii="Times New Roman" w:hAnsi="Times New Roman" w:cs="Times New Roman"/>
                <w:lang w:eastAsia="en-US"/>
              </w:rPr>
              <w:t>ration</w:t>
            </w:r>
          </w:p>
        </w:tc>
        <w:tc>
          <w:tcPr>
            <w:tcW w:w="1281" w:type="dxa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Unclear risk</w:t>
            </w:r>
          </w:p>
        </w:tc>
        <w:tc>
          <w:tcPr>
            <w:tcW w:w="0" w:type="auto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Stated as randomized but no further details</w:t>
            </w:r>
          </w:p>
        </w:tc>
      </w:tr>
      <w:tr w:rsidR="00771817" w:rsidRPr="00E41A63" w:rsidTr="00D21FD1">
        <w:tc>
          <w:tcPr>
            <w:tcW w:w="0" w:type="auto"/>
            <w:vMerge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72" w:type="dxa"/>
          </w:tcPr>
          <w:p w:rsidR="00771817" w:rsidRPr="00E41A63" w:rsidRDefault="00771817" w:rsidP="00D21FD1">
            <w:pPr>
              <w:rPr>
                <w:rFonts w:ascii="Times New Roman" w:eastAsia="DengXian" w:hAnsi="Times New Roman" w:cs="Times New Roman"/>
              </w:rPr>
            </w:pPr>
            <w:r w:rsidRPr="00E41A63">
              <w:rPr>
                <w:rFonts w:ascii="Times New Roman" w:hAnsi="Times New Roman" w:cs="Times New Roman"/>
                <w:lang w:eastAsia="en-US"/>
              </w:rPr>
              <w:t>Allocation concealment</w:t>
            </w:r>
          </w:p>
        </w:tc>
        <w:tc>
          <w:tcPr>
            <w:tcW w:w="1281" w:type="dxa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Unclear risk</w:t>
            </w:r>
          </w:p>
        </w:tc>
        <w:tc>
          <w:tcPr>
            <w:tcW w:w="0" w:type="auto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Not reported</w:t>
            </w:r>
          </w:p>
        </w:tc>
      </w:tr>
      <w:tr w:rsidR="00771817" w:rsidRPr="00E41A63" w:rsidTr="00D21FD1">
        <w:trPr>
          <w:trHeight w:val="409"/>
        </w:trPr>
        <w:tc>
          <w:tcPr>
            <w:tcW w:w="0" w:type="auto"/>
            <w:vMerge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72" w:type="dxa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B</w:t>
            </w:r>
            <w:r w:rsidRPr="00E41A63">
              <w:rPr>
                <w:rFonts w:ascii="Times New Roman" w:hAnsi="Times New Roman" w:cs="Times New Roman"/>
                <w:lang w:eastAsia="en-US"/>
              </w:rPr>
              <w:t>linding of participants and personnel</w:t>
            </w:r>
          </w:p>
        </w:tc>
        <w:tc>
          <w:tcPr>
            <w:tcW w:w="1281" w:type="dxa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High risk</w:t>
            </w:r>
          </w:p>
        </w:tc>
        <w:tc>
          <w:tcPr>
            <w:tcW w:w="0" w:type="auto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No blinding</w:t>
            </w:r>
          </w:p>
        </w:tc>
      </w:tr>
      <w:tr w:rsidR="00771817" w:rsidRPr="00E41A63" w:rsidTr="00D21FD1">
        <w:trPr>
          <w:trHeight w:val="409"/>
        </w:trPr>
        <w:tc>
          <w:tcPr>
            <w:tcW w:w="0" w:type="auto"/>
            <w:vMerge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72" w:type="dxa"/>
          </w:tcPr>
          <w:p w:rsidR="00771817" w:rsidRPr="00E41A63" w:rsidRDefault="00771817" w:rsidP="00D21FD1">
            <w:pPr>
              <w:rPr>
                <w:rFonts w:ascii="Times New Roman" w:eastAsia="DengXian" w:hAnsi="Times New Roman" w:cs="Times New Roman"/>
              </w:rPr>
            </w:pPr>
            <w:r w:rsidRPr="00E41A63">
              <w:rPr>
                <w:rFonts w:ascii="Times New Roman" w:hAnsi="Times New Roman" w:cs="Times New Roman"/>
                <w:lang w:eastAsia="en-US"/>
              </w:rPr>
              <w:t>Incomplete data</w:t>
            </w:r>
          </w:p>
        </w:tc>
        <w:tc>
          <w:tcPr>
            <w:tcW w:w="1281" w:type="dxa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High risk</w:t>
            </w:r>
          </w:p>
        </w:tc>
        <w:tc>
          <w:tcPr>
            <w:tcW w:w="0" w:type="auto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Control woman have undergone a mean number of cycles of 1.6, versus 1.26 for women using GCs, which is significantly different. Likely direction of bias: towards a lack of effect.</w:t>
            </w:r>
          </w:p>
        </w:tc>
      </w:tr>
      <w:tr w:rsidR="00771817" w:rsidRPr="00E41A63" w:rsidTr="00D21FD1">
        <w:trPr>
          <w:trHeight w:val="409"/>
        </w:trPr>
        <w:tc>
          <w:tcPr>
            <w:tcW w:w="0" w:type="auto"/>
            <w:vMerge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72" w:type="dxa"/>
          </w:tcPr>
          <w:p w:rsidR="00771817" w:rsidRPr="00E41A63" w:rsidRDefault="00771817" w:rsidP="00D21FD1">
            <w:pPr>
              <w:rPr>
                <w:rFonts w:ascii="Times New Roman" w:eastAsia="DengXi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selective reporting</w:t>
            </w:r>
          </w:p>
        </w:tc>
        <w:tc>
          <w:tcPr>
            <w:tcW w:w="1281" w:type="dxa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Low risk</w:t>
            </w:r>
          </w:p>
        </w:tc>
        <w:tc>
          <w:tcPr>
            <w:tcW w:w="0" w:type="auto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All outcomes were reported which were planed according to the methods.</w:t>
            </w:r>
          </w:p>
        </w:tc>
      </w:tr>
      <w:tr w:rsidR="00771817" w:rsidRPr="00E41A63" w:rsidTr="00D21FD1">
        <w:trPr>
          <w:trHeight w:val="409"/>
        </w:trPr>
        <w:tc>
          <w:tcPr>
            <w:tcW w:w="0" w:type="auto"/>
            <w:vMerge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72" w:type="dxa"/>
          </w:tcPr>
          <w:p w:rsidR="00771817" w:rsidRPr="00E41A63" w:rsidRDefault="00771817" w:rsidP="00D21FD1">
            <w:pPr>
              <w:rPr>
                <w:rFonts w:ascii="Times New Roman" w:eastAsia="DengXi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Other bias</w:t>
            </w:r>
          </w:p>
        </w:tc>
        <w:tc>
          <w:tcPr>
            <w:tcW w:w="1281" w:type="dxa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Low risk</w:t>
            </w:r>
          </w:p>
        </w:tc>
        <w:tc>
          <w:tcPr>
            <w:tcW w:w="0" w:type="auto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No other potential sources of bias identified.</w:t>
            </w:r>
          </w:p>
        </w:tc>
      </w:tr>
      <w:tr w:rsidR="00771817" w:rsidRPr="00E41A63" w:rsidTr="00D21FD1">
        <w:trPr>
          <w:trHeight w:val="409"/>
        </w:trPr>
        <w:tc>
          <w:tcPr>
            <w:tcW w:w="0" w:type="auto"/>
            <w:vMerge w:val="restart"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E41A63">
              <w:rPr>
                <w:rFonts w:ascii="Times New Roman" w:hAnsi="Times New Roman" w:cs="Times New Roman"/>
                <w:b/>
              </w:rPr>
              <w:t>Fan,2016</w:t>
            </w:r>
            <w:r>
              <w:rPr>
                <w:rFonts w:ascii="Times New Roman" w:hAnsi="Times New Roman" w:cs="Times New Roman"/>
                <w:b/>
                <w:vertAlign w:val="superscript"/>
              </w:rPr>
              <w:fldChar w:fldCharType="begin">
                <w:fldData xml:space="preserve">PEVuZE5vdGU+PENpdGU+PEF1dGhvcj5GYW48L0F1dGhvcj48WWVhcj4yMDE2PC9ZZWFyPjxSZWNO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</w:fldData>
              </w:fldChar>
            </w:r>
            <w:r>
              <w:rPr>
                <w:rFonts w:ascii="Times New Roman" w:hAnsi="Times New Roman" w:cs="Times New Roman"/>
                <w:b/>
                <w:vertAlign w:val="superscript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b/>
                <w:vertAlign w:val="superscript"/>
              </w:rPr>
              <w:fldChar w:fldCharType="begin">
                <w:fldData xml:space="preserve">PEVuZE5vdGU+PENpdGU+PEF1dGhvcj5GYW48L0F1dGhvcj48WWVhcj4yMDE2PC9ZZWFyPjxSZWNO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</w:fldData>
              </w:fldChar>
            </w:r>
            <w:r>
              <w:rPr>
                <w:rFonts w:ascii="Times New Roman" w:hAnsi="Times New Roman" w:cs="Times New Roman"/>
                <w:b/>
                <w:vertAlign w:val="superscript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b/>
                <w:vertAlign w:val="superscript"/>
              </w:rPr>
            </w:r>
            <w:r>
              <w:rPr>
                <w:rFonts w:ascii="Times New Roman" w:hAnsi="Times New Roman" w:cs="Times New Roman"/>
                <w:b/>
                <w:vertAlign w:val="superscript"/>
              </w:rPr>
              <w:fldChar w:fldCharType="end"/>
            </w:r>
            <w:r>
              <w:rPr>
                <w:rFonts w:ascii="Times New Roman" w:hAnsi="Times New Roman" w:cs="Times New Roman"/>
                <w:b/>
                <w:vertAlign w:val="superscript"/>
              </w:rPr>
            </w:r>
            <w:r>
              <w:rPr>
                <w:rFonts w:ascii="Times New Roman" w:hAnsi="Times New Roman" w:cs="Times New Roman"/>
                <w:b/>
                <w:vertAlign w:val="superscript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vertAlign w:val="superscript"/>
              </w:rPr>
              <w:t>[35]</w:t>
            </w:r>
            <w:r>
              <w:rPr>
                <w:rFonts w:ascii="Times New Roman" w:hAnsi="Times New Roman" w:cs="Times New Roman"/>
                <w:b/>
                <w:vertAlign w:val="superscript"/>
              </w:rPr>
              <w:fldChar w:fldCharType="end"/>
            </w:r>
          </w:p>
        </w:tc>
        <w:tc>
          <w:tcPr>
            <w:tcW w:w="2272" w:type="dxa"/>
          </w:tcPr>
          <w:p w:rsidR="00771817" w:rsidRPr="00E41A63" w:rsidRDefault="00771817" w:rsidP="00D21FD1">
            <w:pPr>
              <w:rPr>
                <w:rFonts w:ascii="Times New Roman" w:eastAsia="DengXian" w:hAnsi="Times New Roman" w:cs="Times New Roman"/>
              </w:rPr>
            </w:pPr>
            <w:r w:rsidRPr="00E41A63">
              <w:rPr>
                <w:rFonts w:ascii="Times New Roman" w:hAnsi="Times New Roman" w:cs="Times New Roman"/>
                <w:lang w:eastAsia="en-US"/>
              </w:rPr>
              <w:t>Random sequence gen</w:t>
            </w:r>
            <w:r w:rsidRPr="00E41A63">
              <w:rPr>
                <w:rFonts w:ascii="Times New Roman" w:hAnsi="Times New Roman" w:cs="Times New Roman"/>
              </w:rPr>
              <w:t>e</w:t>
            </w:r>
            <w:r w:rsidRPr="00E41A63">
              <w:rPr>
                <w:rFonts w:ascii="Times New Roman" w:hAnsi="Times New Roman" w:cs="Times New Roman"/>
                <w:lang w:eastAsia="en-US"/>
              </w:rPr>
              <w:t>ration</w:t>
            </w:r>
          </w:p>
        </w:tc>
        <w:tc>
          <w:tcPr>
            <w:tcW w:w="1281" w:type="dxa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Low risk</w:t>
            </w:r>
          </w:p>
        </w:tc>
        <w:tc>
          <w:tcPr>
            <w:tcW w:w="0" w:type="auto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computer-generated randomization</w:t>
            </w:r>
          </w:p>
        </w:tc>
      </w:tr>
      <w:tr w:rsidR="00771817" w:rsidRPr="00E41A63" w:rsidTr="00D21FD1">
        <w:trPr>
          <w:trHeight w:val="409"/>
        </w:trPr>
        <w:tc>
          <w:tcPr>
            <w:tcW w:w="0" w:type="auto"/>
            <w:vMerge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72" w:type="dxa"/>
          </w:tcPr>
          <w:p w:rsidR="00771817" w:rsidRPr="00E41A63" w:rsidRDefault="00771817" w:rsidP="00D21FD1">
            <w:pPr>
              <w:rPr>
                <w:rFonts w:ascii="Times New Roman" w:eastAsia="DengXian" w:hAnsi="Times New Roman" w:cs="Times New Roman"/>
              </w:rPr>
            </w:pPr>
            <w:r w:rsidRPr="00E41A63">
              <w:rPr>
                <w:rFonts w:ascii="Times New Roman" w:hAnsi="Times New Roman" w:cs="Times New Roman"/>
                <w:lang w:eastAsia="en-US"/>
              </w:rPr>
              <w:t>Allocation concealment</w:t>
            </w:r>
          </w:p>
        </w:tc>
        <w:tc>
          <w:tcPr>
            <w:tcW w:w="1281" w:type="dxa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Low risk</w:t>
            </w:r>
          </w:p>
        </w:tc>
        <w:tc>
          <w:tcPr>
            <w:tcW w:w="0" w:type="auto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computer-generated randomization</w:t>
            </w:r>
          </w:p>
        </w:tc>
      </w:tr>
      <w:tr w:rsidR="00771817" w:rsidRPr="00E41A63" w:rsidTr="00D21FD1">
        <w:trPr>
          <w:trHeight w:val="409"/>
        </w:trPr>
        <w:tc>
          <w:tcPr>
            <w:tcW w:w="0" w:type="auto"/>
            <w:vMerge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72" w:type="dxa"/>
          </w:tcPr>
          <w:p w:rsidR="00771817" w:rsidRPr="00E41A63" w:rsidRDefault="00771817" w:rsidP="00D21FD1">
            <w:pPr>
              <w:rPr>
                <w:rFonts w:ascii="Times New Roman" w:eastAsia="DengXi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B</w:t>
            </w:r>
            <w:r w:rsidRPr="00E41A63">
              <w:rPr>
                <w:rFonts w:ascii="Times New Roman" w:hAnsi="Times New Roman" w:cs="Times New Roman"/>
                <w:lang w:eastAsia="en-US"/>
              </w:rPr>
              <w:t>linding of participants and personnel</w:t>
            </w:r>
          </w:p>
        </w:tc>
        <w:tc>
          <w:tcPr>
            <w:tcW w:w="1281" w:type="dxa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High risk</w:t>
            </w:r>
          </w:p>
        </w:tc>
        <w:tc>
          <w:tcPr>
            <w:tcW w:w="0" w:type="auto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No blinding</w:t>
            </w:r>
          </w:p>
        </w:tc>
      </w:tr>
      <w:tr w:rsidR="00771817" w:rsidRPr="00E41A63" w:rsidTr="00D21FD1">
        <w:trPr>
          <w:trHeight w:val="409"/>
        </w:trPr>
        <w:tc>
          <w:tcPr>
            <w:tcW w:w="0" w:type="auto"/>
            <w:vMerge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72" w:type="dxa"/>
          </w:tcPr>
          <w:p w:rsidR="00771817" w:rsidRPr="00E41A63" w:rsidRDefault="00771817" w:rsidP="00D21FD1">
            <w:pPr>
              <w:rPr>
                <w:rFonts w:ascii="Times New Roman" w:eastAsia="DengXian" w:hAnsi="Times New Roman" w:cs="Times New Roman"/>
              </w:rPr>
            </w:pPr>
            <w:r w:rsidRPr="00E41A63">
              <w:rPr>
                <w:rFonts w:ascii="Times New Roman" w:hAnsi="Times New Roman" w:cs="Times New Roman"/>
                <w:lang w:eastAsia="en-US"/>
              </w:rPr>
              <w:t>Incomplete data</w:t>
            </w:r>
          </w:p>
        </w:tc>
        <w:tc>
          <w:tcPr>
            <w:tcW w:w="1281" w:type="dxa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Low risk</w:t>
            </w:r>
          </w:p>
        </w:tc>
        <w:tc>
          <w:tcPr>
            <w:tcW w:w="0" w:type="auto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Number of drop outs and cancelled cycles is low.</w:t>
            </w:r>
          </w:p>
        </w:tc>
      </w:tr>
      <w:tr w:rsidR="00771817" w:rsidRPr="00E41A63" w:rsidTr="00D21FD1">
        <w:trPr>
          <w:trHeight w:val="409"/>
        </w:trPr>
        <w:tc>
          <w:tcPr>
            <w:tcW w:w="0" w:type="auto"/>
            <w:vMerge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72" w:type="dxa"/>
          </w:tcPr>
          <w:p w:rsidR="00771817" w:rsidRPr="00E41A63" w:rsidRDefault="00771817" w:rsidP="00D21FD1">
            <w:pPr>
              <w:rPr>
                <w:rFonts w:ascii="Times New Roman" w:eastAsia="DengXi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selective reporting</w:t>
            </w:r>
          </w:p>
        </w:tc>
        <w:tc>
          <w:tcPr>
            <w:tcW w:w="1281" w:type="dxa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Low risk</w:t>
            </w:r>
          </w:p>
        </w:tc>
        <w:tc>
          <w:tcPr>
            <w:tcW w:w="0" w:type="auto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All outcomes were reported which were planed according to the methods.</w:t>
            </w:r>
          </w:p>
        </w:tc>
      </w:tr>
      <w:tr w:rsidR="00771817" w:rsidRPr="00E41A63" w:rsidTr="00D21FD1">
        <w:trPr>
          <w:trHeight w:val="409"/>
        </w:trPr>
        <w:tc>
          <w:tcPr>
            <w:tcW w:w="0" w:type="auto"/>
            <w:vMerge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72" w:type="dxa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Other bias</w:t>
            </w:r>
          </w:p>
        </w:tc>
        <w:tc>
          <w:tcPr>
            <w:tcW w:w="1281" w:type="dxa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Low risk</w:t>
            </w:r>
          </w:p>
        </w:tc>
        <w:tc>
          <w:tcPr>
            <w:tcW w:w="0" w:type="auto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No other potential sources of bias identified.</w:t>
            </w:r>
          </w:p>
        </w:tc>
      </w:tr>
      <w:tr w:rsidR="00771817" w:rsidRPr="00E41A63" w:rsidTr="00D21FD1">
        <w:trPr>
          <w:trHeight w:val="409"/>
        </w:trPr>
        <w:tc>
          <w:tcPr>
            <w:tcW w:w="0" w:type="auto"/>
            <w:vMerge w:val="restart"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E41A63">
              <w:rPr>
                <w:rFonts w:ascii="Times New Roman" w:hAnsi="Times New Roman" w:cs="Times New Roman"/>
                <w:b/>
              </w:rPr>
              <w:t>Geva,1998</w:t>
            </w:r>
            <w:r>
              <w:rPr>
                <w:rFonts w:ascii="Times New Roman" w:hAnsi="Times New Roman" w:cs="Times New Roman"/>
                <w:b/>
                <w:vertAlign w:val="superscript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vertAlign w:val="superscript"/>
              </w:rPr>
              <w:instrText xml:space="preserve"> ADDIN EN.CITE &lt;EndNote&gt;&lt;Cite&gt;&lt;Author&gt;Geva&lt;/Author&gt;&lt;Year&gt;1998&lt;/Year&gt;&lt;RecNum&gt;54&lt;/RecNum&gt;&lt;DisplayText&gt;[32]&lt;/DisplayText&gt;&lt;record&gt;&lt;rec-number&gt;54&lt;/rec-number&gt;&lt;foreign-keys&gt;&lt;key app="EN" db-id="wvaz92fx1da52fetwfnpxdpds2avepfw0rpz" timestamp="1526985126"&gt;54&lt;/key&gt;&lt;/foreign-keys&gt;&lt;ref-type name="Journal Article"&gt;17&lt;/ref-type&gt;&lt;contributors&gt;&lt;authors&gt;&lt;author&gt;Geva, E.&lt;/author&gt;&lt;author&gt;Amit, A.&lt;/author&gt;&lt;author&gt;Lerner-Geva, L.&lt;/author&gt;&lt;author&gt;Lessing, J. B.&lt;/author&gt;&lt;/authors&gt;&lt;/contributors&gt;&lt;titles&gt;&lt;title&gt;Prevention of early pregnancy loss in autoantibody seropositive women&lt;/title&gt;&lt;secondary-title&gt;Lancet (London, England)&lt;/secondary-title&gt;&lt;alt-title&gt;Lancet&lt;/alt-title&gt;&lt;/titles&gt;&lt;periodical&gt;&lt;full-title&gt;Lancet (London, England)&lt;/full-title&gt;&lt;abbr-1&gt;Lancet&lt;/abbr-1&gt;&lt;/periodical&gt;&lt;alt-periodical&gt;&lt;full-title&gt;Lancet (London, England)&lt;/full-title&gt;&lt;abbr-1&gt;Lancet&lt;/abbr-1&gt;&lt;/alt-periodical&gt;&lt;pages&gt;34-35&lt;/pages&gt;&lt;volume&gt;351&lt;/volume&gt;&lt;number&gt;9095&lt;/number&gt;&lt;keywords&gt;&lt;keyword&gt;*Embryo Transfer&lt;/keyword&gt;&lt;keyword&gt;*Fertilization in Vitro&lt;/keyword&gt;&lt;keyword&gt;*Immunosuppression&lt;/keyword&gt;&lt;keyword&gt;Abortion, Spontaneous/immunology/*prevention &amp;amp; control&lt;/keyword&gt;&lt;keyword&gt;Aspirin/therapeutic use&lt;/keyword&gt;&lt;keyword&gt;Autoantibodies/*analysis&lt;/keyword&gt;&lt;keyword&gt;Female&lt;/keyword&gt;&lt;keyword&gt;Humans&lt;/keyword&gt;&lt;keyword&gt;Prednisone/therapeutic use&lt;/keyword&gt;&lt;keyword&gt;Pregnancy&lt;/keyword&gt;&lt;keyword&gt;Prospective Studies&lt;/keyword&gt;&lt;/keywords&gt;&lt;dates&gt;&lt;year&gt;1998&lt;/year&gt;&lt;pub-dates&gt;&lt;date&gt;1998/01/03/&lt;/date&gt;&lt;/pub-dates&gt;&lt;/dates&gt;&lt;isbn&gt;0140-6736 0140-6736&lt;/isbn&gt;&lt;urls&gt;&lt;related-urls&gt;&lt;url&gt;https://www.thelancet.com/pdfs/journals/lancet/PIIS0140-6736(05)78093-4.pdf&lt;/url&gt;&lt;/related-urls&gt;&lt;/urls&gt;&lt;electronic-resource-num&gt;10.1016/S0140-6736(05)78093-4&lt;/electronic-resource-num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b/>
                <w:vertAlign w:val="superscript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vertAlign w:val="superscript"/>
              </w:rPr>
              <w:t>[32]</w:t>
            </w:r>
            <w:r>
              <w:rPr>
                <w:rFonts w:ascii="Times New Roman" w:hAnsi="Times New Roman" w:cs="Times New Roman"/>
                <w:b/>
                <w:vertAlign w:val="superscript"/>
              </w:rPr>
              <w:fldChar w:fldCharType="end"/>
            </w:r>
          </w:p>
        </w:tc>
        <w:tc>
          <w:tcPr>
            <w:tcW w:w="2272" w:type="dxa"/>
          </w:tcPr>
          <w:p w:rsidR="00771817" w:rsidRPr="00E41A63" w:rsidRDefault="00771817" w:rsidP="00D21FD1">
            <w:pPr>
              <w:rPr>
                <w:rFonts w:ascii="Times New Roman" w:eastAsia="DengXian" w:hAnsi="Times New Roman" w:cs="Times New Roman"/>
              </w:rPr>
            </w:pPr>
            <w:r w:rsidRPr="00E41A63">
              <w:rPr>
                <w:rFonts w:ascii="Times New Roman" w:hAnsi="Times New Roman" w:cs="Times New Roman"/>
                <w:lang w:eastAsia="en-US"/>
              </w:rPr>
              <w:t>Random sequence gen</w:t>
            </w:r>
            <w:r w:rsidRPr="00E41A63">
              <w:rPr>
                <w:rFonts w:ascii="Times New Roman" w:hAnsi="Times New Roman" w:cs="Times New Roman"/>
              </w:rPr>
              <w:t>e</w:t>
            </w:r>
            <w:r w:rsidRPr="00E41A63">
              <w:rPr>
                <w:rFonts w:ascii="Times New Roman" w:hAnsi="Times New Roman" w:cs="Times New Roman"/>
                <w:lang w:eastAsia="en-US"/>
              </w:rPr>
              <w:t>ration</w:t>
            </w:r>
          </w:p>
        </w:tc>
        <w:tc>
          <w:tcPr>
            <w:tcW w:w="1281" w:type="dxa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Unclear risk</w:t>
            </w:r>
          </w:p>
        </w:tc>
        <w:tc>
          <w:tcPr>
            <w:tcW w:w="0" w:type="auto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Stated as randomized but no further details</w:t>
            </w:r>
          </w:p>
        </w:tc>
      </w:tr>
      <w:tr w:rsidR="00771817" w:rsidRPr="00E41A63" w:rsidTr="00D21FD1">
        <w:trPr>
          <w:trHeight w:val="409"/>
        </w:trPr>
        <w:tc>
          <w:tcPr>
            <w:tcW w:w="0" w:type="auto"/>
            <w:vMerge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72" w:type="dxa"/>
          </w:tcPr>
          <w:p w:rsidR="00771817" w:rsidRPr="00E41A63" w:rsidRDefault="00771817" w:rsidP="00D21FD1">
            <w:pPr>
              <w:rPr>
                <w:rFonts w:ascii="Times New Roman" w:eastAsia="DengXian" w:hAnsi="Times New Roman" w:cs="Times New Roman"/>
              </w:rPr>
            </w:pPr>
            <w:r w:rsidRPr="00E41A63">
              <w:rPr>
                <w:rFonts w:ascii="Times New Roman" w:hAnsi="Times New Roman" w:cs="Times New Roman"/>
                <w:lang w:eastAsia="en-US"/>
              </w:rPr>
              <w:t>Allocation concealment</w:t>
            </w:r>
          </w:p>
        </w:tc>
        <w:tc>
          <w:tcPr>
            <w:tcW w:w="1281" w:type="dxa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Unclear risk</w:t>
            </w:r>
          </w:p>
        </w:tc>
        <w:tc>
          <w:tcPr>
            <w:tcW w:w="0" w:type="auto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Not reported</w:t>
            </w:r>
          </w:p>
        </w:tc>
      </w:tr>
      <w:tr w:rsidR="00771817" w:rsidRPr="00E41A63" w:rsidTr="00D21FD1">
        <w:trPr>
          <w:trHeight w:val="409"/>
        </w:trPr>
        <w:tc>
          <w:tcPr>
            <w:tcW w:w="0" w:type="auto"/>
            <w:vMerge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72" w:type="dxa"/>
          </w:tcPr>
          <w:p w:rsidR="00771817" w:rsidRPr="00E41A63" w:rsidRDefault="00771817" w:rsidP="00D21FD1">
            <w:pPr>
              <w:rPr>
                <w:rFonts w:ascii="Times New Roman" w:eastAsia="DengXi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B</w:t>
            </w:r>
            <w:r w:rsidRPr="00E41A63">
              <w:rPr>
                <w:rFonts w:ascii="Times New Roman" w:hAnsi="Times New Roman" w:cs="Times New Roman"/>
                <w:lang w:eastAsia="en-US"/>
              </w:rPr>
              <w:t>linding of participants and personnel</w:t>
            </w:r>
          </w:p>
        </w:tc>
        <w:tc>
          <w:tcPr>
            <w:tcW w:w="1281" w:type="dxa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High risk</w:t>
            </w:r>
          </w:p>
        </w:tc>
        <w:tc>
          <w:tcPr>
            <w:tcW w:w="0" w:type="auto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No blinding</w:t>
            </w:r>
          </w:p>
        </w:tc>
      </w:tr>
      <w:tr w:rsidR="00771817" w:rsidRPr="00E41A63" w:rsidTr="00D21FD1">
        <w:trPr>
          <w:trHeight w:val="409"/>
        </w:trPr>
        <w:tc>
          <w:tcPr>
            <w:tcW w:w="0" w:type="auto"/>
            <w:vMerge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72" w:type="dxa"/>
          </w:tcPr>
          <w:p w:rsidR="00771817" w:rsidRPr="00E41A63" w:rsidRDefault="00771817" w:rsidP="00D21FD1">
            <w:pPr>
              <w:rPr>
                <w:rFonts w:ascii="Times New Roman" w:eastAsia="DengXian" w:hAnsi="Times New Roman" w:cs="Times New Roman"/>
              </w:rPr>
            </w:pPr>
            <w:r w:rsidRPr="00E41A63">
              <w:rPr>
                <w:rFonts w:ascii="Times New Roman" w:hAnsi="Times New Roman" w:cs="Times New Roman"/>
                <w:lang w:eastAsia="en-US"/>
              </w:rPr>
              <w:t>Incomplete data</w:t>
            </w:r>
          </w:p>
        </w:tc>
        <w:tc>
          <w:tcPr>
            <w:tcW w:w="1281" w:type="dxa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Low risk</w:t>
            </w:r>
          </w:p>
        </w:tc>
        <w:tc>
          <w:tcPr>
            <w:tcW w:w="0" w:type="auto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Number of drop outs and cancelled cycles is low.</w:t>
            </w:r>
          </w:p>
        </w:tc>
      </w:tr>
      <w:tr w:rsidR="00771817" w:rsidRPr="00E41A63" w:rsidTr="00D21FD1">
        <w:trPr>
          <w:trHeight w:val="409"/>
        </w:trPr>
        <w:tc>
          <w:tcPr>
            <w:tcW w:w="0" w:type="auto"/>
            <w:vMerge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72" w:type="dxa"/>
          </w:tcPr>
          <w:p w:rsidR="00771817" w:rsidRPr="00E41A63" w:rsidRDefault="00771817" w:rsidP="00D21FD1">
            <w:pPr>
              <w:rPr>
                <w:rFonts w:ascii="Times New Roman" w:eastAsia="DengXi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selective reporting</w:t>
            </w:r>
          </w:p>
        </w:tc>
        <w:tc>
          <w:tcPr>
            <w:tcW w:w="1281" w:type="dxa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Low risk</w:t>
            </w:r>
          </w:p>
        </w:tc>
        <w:tc>
          <w:tcPr>
            <w:tcW w:w="0" w:type="auto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All outcomes were reported which were planed according to the methods.</w:t>
            </w:r>
          </w:p>
        </w:tc>
      </w:tr>
      <w:tr w:rsidR="00771817" w:rsidRPr="00E41A63" w:rsidTr="00D21FD1">
        <w:trPr>
          <w:trHeight w:val="409"/>
        </w:trPr>
        <w:tc>
          <w:tcPr>
            <w:tcW w:w="0" w:type="auto"/>
            <w:vMerge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72" w:type="dxa"/>
          </w:tcPr>
          <w:p w:rsidR="00771817" w:rsidRPr="00E41A63" w:rsidRDefault="00771817" w:rsidP="00D21FD1">
            <w:pPr>
              <w:rPr>
                <w:rFonts w:ascii="Times New Roman" w:eastAsia="DengXi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Other bias</w:t>
            </w:r>
          </w:p>
        </w:tc>
        <w:tc>
          <w:tcPr>
            <w:tcW w:w="1281" w:type="dxa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Low risk</w:t>
            </w:r>
          </w:p>
        </w:tc>
        <w:tc>
          <w:tcPr>
            <w:tcW w:w="0" w:type="auto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No other potential sources of bias identified.</w:t>
            </w:r>
          </w:p>
        </w:tc>
      </w:tr>
      <w:tr w:rsidR="00771817" w:rsidRPr="00E41A63" w:rsidTr="00D21FD1">
        <w:trPr>
          <w:trHeight w:val="409"/>
        </w:trPr>
        <w:tc>
          <w:tcPr>
            <w:tcW w:w="0" w:type="auto"/>
            <w:vMerge w:val="restart"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E41A63">
              <w:rPr>
                <w:rFonts w:ascii="Times New Roman" w:hAnsi="Times New Roman" w:cs="Times New Roman"/>
                <w:b/>
              </w:rPr>
              <w:t>Laskin,1997</w:t>
            </w:r>
            <w:r>
              <w:rPr>
                <w:rFonts w:ascii="Times New Roman" w:hAnsi="Times New Roman" w:cs="Times New Roman"/>
                <w:b/>
                <w:vertAlign w:val="superscript"/>
              </w:rPr>
              <w:fldChar w:fldCharType="begin">
                <w:fldData xml:space="preserve">PEVuZE5vdGU+PENpdGU+PEF1dGhvcj5MYXNraW48L0F1dGhvcj48WWVhcj4xOTk3PC9ZZWFyPjxS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</w:fldData>
              </w:fldChar>
            </w:r>
            <w:r>
              <w:rPr>
                <w:rFonts w:ascii="Times New Roman" w:hAnsi="Times New Roman" w:cs="Times New Roman"/>
                <w:b/>
                <w:vertAlign w:val="superscript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b/>
                <w:vertAlign w:val="superscript"/>
              </w:rPr>
              <w:fldChar w:fldCharType="begin">
                <w:fldData xml:space="preserve">PEVuZE5vdGU+PENpdGU+PEF1dGhvcj5MYXNraW48L0F1dGhvcj48WWVhcj4xOTk3PC9ZZWFyPjxS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</w:fldData>
              </w:fldChar>
            </w:r>
            <w:r>
              <w:rPr>
                <w:rFonts w:ascii="Times New Roman" w:hAnsi="Times New Roman" w:cs="Times New Roman"/>
                <w:b/>
                <w:vertAlign w:val="superscript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b/>
                <w:vertAlign w:val="superscript"/>
              </w:rPr>
            </w:r>
            <w:r>
              <w:rPr>
                <w:rFonts w:ascii="Times New Roman" w:hAnsi="Times New Roman" w:cs="Times New Roman"/>
                <w:b/>
                <w:vertAlign w:val="superscript"/>
              </w:rPr>
              <w:fldChar w:fldCharType="end"/>
            </w:r>
            <w:r>
              <w:rPr>
                <w:rFonts w:ascii="Times New Roman" w:hAnsi="Times New Roman" w:cs="Times New Roman"/>
                <w:b/>
                <w:vertAlign w:val="superscript"/>
              </w:rPr>
            </w:r>
            <w:r>
              <w:rPr>
                <w:rFonts w:ascii="Times New Roman" w:hAnsi="Times New Roman" w:cs="Times New Roman"/>
                <w:b/>
                <w:vertAlign w:val="superscript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vertAlign w:val="superscript"/>
              </w:rPr>
              <w:t>[33]</w:t>
            </w:r>
            <w:r>
              <w:rPr>
                <w:rFonts w:ascii="Times New Roman" w:hAnsi="Times New Roman" w:cs="Times New Roman"/>
                <w:b/>
                <w:vertAlign w:val="superscript"/>
              </w:rPr>
              <w:fldChar w:fldCharType="end"/>
            </w:r>
          </w:p>
        </w:tc>
        <w:tc>
          <w:tcPr>
            <w:tcW w:w="2272" w:type="dxa"/>
          </w:tcPr>
          <w:p w:rsidR="00771817" w:rsidRPr="00E41A63" w:rsidRDefault="00771817" w:rsidP="00D21FD1">
            <w:pPr>
              <w:rPr>
                <w:rFonts w:ascii="Times New Roman" w:eastAsia="DengXian" w:hAnsi="Times New Roman" w:cs="Times New Roman"/>
              </w:rPr>
            </w:pPr>
            <w:r w:rsidRPr="00E41A63">
              <w:rPr>
                <w:rFonts w:ascii="Times New Roman" w:hAnsi="Times New Roman" w:cs="Times New Roman"/>
                <w:lang w:eastAsia="en-US"/>
              </w:rPr>
              <w:t>Random sequence gen</w:t>
            </w:r>
            <w:r w:rsidRPr="00E41A63">
              <w:rPr>
                <w:rFonts w:ascii="Times New Roman" w:hAnsi="Times New Roman" w:cs="Times New Roman"/>
              </w:rPr>
              <w:t>e</w:t>
            </w:r>
            <w:r w:rsidRPr="00E41A63">
              <w:rPr>
                <w:rFonts w:ascii="Times New Roman" w:hAnsi="Times New Roman" w:cs="Times New Roman"/>
                <w:lang w:eastAsia="en-US"/>
              </w:rPr>
              <w:t>ration</w:t>
            </w:r>
          </w:p>
        </w:tc>
        <w:tc>
          <w:tcPr>
            <w:tcW w:w="1281" w:type="dxa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Unclear risk</w:t>
            </w:r>
          </w:p>
        </w:tc>
        <w:tc>
          <w:tcPr>
            <w:tcW w:w="0" w:type="auto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Stated as randomized but no further details</w:t>
            </w:r>
          </w:p>
        </w:tc>
      </w:tr>
      <w:tr w:rsidR="00771817" w:rsidRPr="00E41A63" w:rsidTr="00D21FD1">
        <w:trPr>
          <w:trHeight w:val="409"/>
        </w:trPr>
        <w:tc>
          <w:tcPr>
            <w:tcW w:w="0" w:type="auto"/>
            <w:vMerge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72" w:type="dxa"/>
          </w:tcPr>
          <w:p w:rsidR="00771817" w:rsidRPr="00E41A63" w:rsidRDefault="00771817" w:rsidP="00D21FD1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E41A63">
              <w:rPr>
                <w:rFonts w:ascii="Times New Roman" w:hAnsi="Times New Roman" w:cs="Times New Roman"/>
                <w:lang w:eastAsia="en-US"/>
              </w:rPr>
              <w:t>Allocation concealment</w:t>
            </w:r>
          </w:p>
        </w:tc>
        <w:tc>
          <w:tcPr>
            <w:tcW w:w="1281" w:type="dxa"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Unclear risk</w:t>
            </w:r>
          </w:p>
        </w:tc>
        <w:tc>
          <w:tcPr>
            <w:tcW w:w="0" w:type="auto"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Not reported</w:t>
            </w:r>
          </w:p>
        </w:tc>
      </w:tr>
      <w:tr w:rsidR="00771817" w:rsidRPr="00E41A63" w:rsidTr="00D21FD1">
        <w:trPr>
          <w:trHeight w:val="409"/>
        </w:trPr>
        <w:tc>
          <w:tcPr>
            <w:tcW w:w="0" w:type="auto"/>
            <w:vMerge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72" w:type="dxa"/>
          </w:tcPr>
          <w:p w:rsidR="00771817" w:rsidRPr="00E41A63" w:rsidRDefault="00771817" w:rsidP="00D21FD1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E41A63">
              <w:rPr>
                <w:rFonts w:ascii="Times New Roman" w:hAnsi="Times New Roman" w:cs="Times New Roman"/>
              </w:rPr>
              <w:t>B</w:t>
            </w:r>
            <w:r w:rsidRPr="00E41A63">
              <w:rPr>
                <w:rFonts w:ascii="Times New Roman" w:hAnsi="Times New Roman" w:cs="Times New Roman"/>
                <w:lang w:eastAsia="en-US"/>
              </w:rPr>
              <w:t>linding of participants and personnel</w:t>
            </w:r>
          </w:p>
        </w:tc>
        <w:tc>
          <w:tcPr>
            <w:tcW w:w="1281" w:type="dxa"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High risk</w:t>
            </w:r>
          </w:p>
        </w:tc>
        <w:tc>
          <w:tcPr>
            <w:tcW w:w="0" w:type="auto"/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No blinding</w:t>
            </w:r>
          </w:p>
        </w:tc>
      </w:tr>
      <w:tr w:rsidR="00771817" w:rsidRPr="00E41A63" w:rsidTr="00D21FD1">
        <w:trPr>
          <w:trHeight w:val="409"/>
        </w:trPr>
        <w:tc>
          <w:tcPr>
            <w:tcW w:w="0" w:type="auto"/>
            <w:vMerge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72" w:type="dxa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  <w:lang w:eastAsia="en-US"/>
              </w:rPr>
              <w:t>Incomplete data</w:t>
            </w:r>
          </w:p>
        </w:tc>
        <w:tc>
          <w:tcPr>
            <w:tcW w:w="1281" w:type="dxa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High risk</w:t>
            </w:r>
          </w:p>
        </w:tc>
        <w:tc>
          <w:tcPr>
            <w:tcW w:w="0" w:type="auto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Number of drop outs is high.</w:t>
            </w:r>
          </w:p>
        </w:tc>
      </w:tr>
      <w:tr w:rsidR="00771817" w:rsidRPr="00E41A63" w:rsidTr="00D21FD1">
        <w:trPr>
          <w:trHeight w:val="409"/>
        </w:trPr>
        <w:tc>
          <w:tcPr>
            <w:tcW w:w="0" w:type="auto"/>
            <w:vMerge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72" w:type="dxa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  <w:lang w:eastAsia="en-US"/>
              </w:rPr>
            </w:pPr>
            <w:r w:rsidRPr="00E41A63">
              <w:rPr>
                <w:rFonts w:ascii="Times New Roman" w:hAnsi="Times New Roman" w:cs="Times New Roman"/>
              </w:rPr>
              <w:t>selective reporting</w:t>
            </w:r>
          </w:p>
        </w:tc>
        <w:tc>
          <w:tcPr>
            <w:tcW w:w="1281" w:type="dxa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Low risk</w:t>
            </w:r>
          </w:p>
        </w:tc>
        <w:tc>
          <w:tcPr>
            <w:tcW w:w="0" w:type="auto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All outcomes were reported which were planed according to the methods.</w:t>
            </w:r>
          </w:p>
        </w:tc>
      </w:tr>
      <w:tr w:rsidR="00771817" w:rsidRPr="00E41A63" w:rsidTr="00D21FD1">
        <w:trPr>
          <w:trHeight w:val="409"/>
        </w:trPr>
        <w:tc>
          <w:tcPr>
            <w:tcW w:w="0" w:type="auto"/>
            <w:vMerge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72" w:type="dxa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Other bias</w:t>
            </w:r>
          </w:p>
        </w:tc>
        <w:tc>
          <w:tcPr>
            <w:tcW w:w="1281" w:type="dxa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Low risk</w:t>
            </w:r>
          </w:p>
        </w:tc>
        <w:tc>
          <w:tcPr>
            <w:tcW w:w="0" w:type="auto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No other potential sources of bias identified.</w:t>
            </w:r>
          </w:p>
        </w:tc>
      </w:tr>
      <w:tr w:rsidR="00771817" w:rsidRPr="00E41A63" w:rsidTr="00D21FD1">
        <w:trPr>
          <w:trHeight w:val="409"/>
        </w:trPr>
        <w:tc>
          <w:tcPr>
            <w:tcW w:w="0" w:type="auto"/>
            <w:vMerge w:val="restart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  <w:b/>
              </w:rPr>
            </w:pPr>
            <w:r w:rsidRPr="00E41A63">
              <w:rPr>
                <w:rFonts w:ascii="Times New Roman" w:hAnsi="Times New Roman" w:cs="Times New Roman"/>
                <w:b/>
              </w:rPr>
              <w:t>Turi,2010</w:t>
            </w:r>
            <w:r>
              <w:rPr>
                <w:rFonts w:ascii="Times New Roman" w:hAnsi="Times New Roman" w:cs="Times New Roman"/>
                <w:b/>
                <w:vertAlign w:val="superscript"/>
              </w:rPr>
              <w:fldChar w:fldCharType="begin">
                <w:fldData xml:space="preserve">PEVuZE5vdGU+PENpdGU+PEF1dGhvcj5UdXJpPC9BdXRob3I+PFllYXI+MjAxMDwvWWVhcj48UmVj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</w:fldData>
              </w:fldChar>
            </w:r>
            <w:r>
              <w:rPr>
                <w:rFonts w:ascii="Times New Roman" w:hAnsi="Times New Roman" w:cs="Times New Roman"/>
                <w:b/>
                <w:vertAlign w:val="superscript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b/>
                <w:vertAlign w:val="superscript"/>
              </w:rPr>
              <w:fldChar w:fldCharType="begin">
                <w:fldData xml:space="preserve">PEVuZE5vdGU+PENpdGU+PEF1dGhvcj5UdXJpPC9BdXRob3I+PFllYXI+MjAxMDwvWWVhcj48UmVj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</w:fldData>
              </w:fldChar>
            </w:r>
            <w:r>
              <w:rPr>
                <w:rFonts w:ascii="Times New Roman" w:hAnsi="Times New Roman" w:cs="Times New Roman"/>
                <w:b/>
                <w:vertAlign w:val="superscript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b/>
                <w:vertAlign w:val="superscript"/>
              </w:rPr>
            </w:r>
            <w:r>
              <w:rPr>
                <w:rFonts w:ascii="Times New Roman" w:hAnsi="Times New Roman" w:cs="Times New Roman"/>
                <w:b/>
                <w:vertAlign w:val="superscript"/>
              </w:rPr>
              <w:fldChar w:fldCharType="end"/>
            </w:r>
            <w:r>
              <w:rPr>
                <w:rFonts w:ascii="Times New Roman" w:hAnsi="Times New Roman" w:cs="Times New Roman"/>
                <w:b/>
                <w:vertAlign w:val="superscript"/>
              </w:rPr>
            </w:r>
            <w:r>
              <w:rPr>
                <w:rFonts w:ascii="Times New Roman" w:hAnsi="Times New Roman" w:cs="Times New Roman"/>
                <w:b/>
                <w:vertAlign w:val="superscript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vertAlign w:val="superscript"/>
              </w:rPr>
              <w:t>[37]</w:t>
            </w:r>
            <w:r>
              <w:rPr>
                <w:rFonts w:ascii="Times New Roman" w:hAnsi="Times New Roman" w:cs="Times New Roman"/>
                <w:b/>
                <w:vertAlign w:val="superscript"/>
              </w:rPr>
              <w:fldChar w:fldCharType="end"/>
            </w:r>
          </w:p>
        </w:tc>
        <w:tc>
          <w:tcPr>
            <w:tcW w:w="2272" w:type="dxa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  <w:lang w:eastAsia="en-US"/>
              </w:rPr>
              <w:t>Random sequence gen</w:t>
            </w:r>
            <w:r w:rsidRPr="00E41A63">
              <w:rPr>
                <w:rFonts w:ascii="Times New Roman" w:hAnsi="Times New Roman" w:cs="Times New Roman"/>
              </w:rPr>
              <w:t>e</w:t>
            </w:r>
            <w:r w:rsidRPr="00E41A63">
              <w:rPr>
                <w:rFonts w:ascii="Times New Roman" w:hAnsi="Times New Roman" w:cs="Times New Roman"/>
                <w:lang w:eastAsia="en-US"/>
              </w:rPr>
              <w:t>ration</w:t>
            </w:r>
          </w:p>
        </w:tc>
        <w:tc>
          <w:tcPr>
            <w:tcW w:w="1281" w:type="dxa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Low risk</w:t>
            </w:r>
          </w:p>
        </w:tc>
        <w:tc>
          <w:tcPr>
            <w:tcW w:w="0" w:type="auto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E41A63">
              <w:rPr>
                <w:rFonts w:ascii="Times New Roman" w:hAnsi="Times New Roman" w:cs="Times New Roman"/>
                <w:color w:val="000000"/>
                <w:lang w:eastAsia="en-US"/>
              </w:rPr>
              <w:t>randomized, computerized random number generator</w:t>
            </w:r>
          </w:p>
        </w:tc>
      </w:tr>
      <w:tr w:rsidR="00771817" w:rsidRPr="00E41A63" w:rsidTr="00D21FD1">
        <w:trPr>
          <w:trHeight w:val="409"/>
        </w:trPr>
        <w:tc>
          <w:tcPr>
            <w:tcW w:w="0" w:type="auto"/>
            <w:vMerge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72" w:type="dxa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  <w:lang w:eastAsia="en-US"/>
              </w:rPr>
            </w:pPr>
            <w:r w:rsidRPr="00E41A63">
              <w:rPr>
                <w:rFonts w:ascii="Times New Roman" w:hAnsi="Times New Roman" w:cs="Times New Roman"/>
                <w:lang w:eastAsia="en-US"/>
              </w:rPr>
              <w:t>Allocation concealment</w:t>
            </w:r>
          </w:p>
        </w:tc>
        <w:tc>
          <w:tcPr>
            <w:tcW w:w="1281" w:type="dxa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Low risk</w:t>
            </w:r>
          </w:p>
        </w:tc>
        <w:tc>
          <w:tcPr>
            <w:tcW w:w="0" w:type="auto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E41A63">
              <w:rPr>
                <w:rFonts w:ascii="Times New Roman" w:hAnsi="Times New Roman" w:cs="Times New Roman"/>
                <w:color w:val="000000"/>
                <w:lang w:eastAsia="en-US"/>
              </w:rPr>
              <w:t>opaque sealed envelope</w:t>
            </w:r>
          </w:p>
        </w:tc>
      </w:tr>
      <w:tr w:rsidR="00771817" w:rsidRPr="00E41A63" w:rsidTr="00D21FD1">
        <w:trPr>
          <w:trHeight w:val="409"/>
        </w:trPr>
        <w:tc>
          <w:tcPr>
            <w:tcW w:w="0" w:type="auto"/>
            <w:vMerge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72" w:type="dxa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  <w:lang w:eastAsia="en-US"/>
              </w:rPr>
            </w:pPr>
            <w:r w:rsidRPr="00E41A63">
              <w:rPr>
                <w:rFonts w:ascii="Times New Roman" w:hAnsi="Times New Roman" w:cs="Times New Roman"/>
              </w:rPr>
              <w:t>B</w:t>
            </w:r>
            <w:r w:rsidRPr="00E41A63">
              <w:rPr>
                <w:rFonts w:ascii="Times New Roman" w:hAnsi="Times New Roman" w:cs="Times New Roman"/>
                <w:lang w:eastAsia="en-US"/>
              </w:rPr>
              <w:t>linding of participants and personnel</w:t>
            </w:r>
          </w:p>
        </w:tc>
        <w:tc>
          <w:tcPr>
            <w:tcW w:w="1281" w:type="dxa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Low risk</w:t>
            </w:r>
          </w:p>
        </w:tc>
        <w:tc>
          <w:tcPr>
            <w:tcW w:w="0" w:type="auto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Double blinded.</w:t>
            </w:r>
          </w:p>
        </w:tc>
      </w:tr>
      <w:tr w:rsidR="00771817" w:rsidRPr="00E41A63" w:rsidTr="00D21FD1">
        <w:trPr>
          <w:trHeight w:val="409"/>
        </w:trPr>
        <w:tc>
          <w:tcPr>
            <w:tcW w:w="0" w:type="auto"/>
            <w:vMerge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72" w:type="dxa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  <w:lang w:eastAsia="en-US"/>
              </w:rPr>
              <w:t>Incomplete data</w:t>
            </w:r>
          </w:p>
        </w:tc>
        <w:tc>
          <w:tcPr>
            <w:tcW w:w="1281" w:type="dxa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Low risk</w:t>
            </w:r>
          </w:p>
        </w:tc>
        <w:tc>
          <w:tcPr>
            <w:tcW w:w="0" w:type="auto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Number of drop outs is low.</w:t>
            </w:r>
          </w:p>
        </w:tc>
      </w:tr>
      <w:tr w:rsidR="00771817" w:rsidRPr="00E41A63" w:rsidTr="00D21FD1">
        <w:trPr>
          <w:trHeight w:val="409"/>
        </w:trPr>
        <w:tc>
          <w:tcPr>
            <w:tcW w:w="0" w:type="auto"/>
            <w:vMerge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72" w:type="dxa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  <w:lang w:eastAsia="en-US"/>
              </w:rPr>
            </w:pPr>
            <w:r w:rsidRPr="00E41A63">
              <w:rPr>
                <w:rFonts w:ascii="Times New Roman" w:hAnsi="Times New Roman" w:cs="Times New Roman"/>
              </w:rPr>
              <w:t>selective reporting</w:t>
            </w:r>
          </w:p>
        </w:tc>
        <w:tc>
          <w:tcPr>
            <w:tcW w:w="1281" w:type="dxa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Low risk</w:t>
            </w:r>
          </w:p>
        </w:tc>
        <w:tc>
          <w:tcPr>
            <w:tcW w:w="0" w:type="auto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All outcomes were reported which were planed according to the methods.</w:t>
            </w:r>
          </w:p>
        </w:tc>
      </w:tr>
      <w:tr w:rsidR="00771817" w:rsidRPr="00E41A63" w:rsidTr="00D21FD1">
        <w:trPr>
          <w:trHeight w:val="409"/>
        </w:trPr>
        <w:tc>
          <w:tcPr>
            <w:tcW w:w="0" w:type="auto"/>
            <w:vMerge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72" w:type="dxa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Other bias</w:t>
            </w:r>
          </w:p>
        </w:tc>
        <w:tc>
          <w:tcPr>
            <w:tcW w:w="1281" w:type="dxa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Low risk</w:t>
            </w:r>
          </w:p>
        </w:tc>
        <w:tc>
          <w:tcPr>
            <w:tcW w:w="0" w:type="auto"/>
          </w:tcPr>
          <w:p w:rsidR="00771817" w:rsidRPr="00E41A63" w:rsidRDefault="00771817" w:rsidP="00D21FD1">
            <w:pPr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No other potential sources of bias identified.</w:t>
            </w:r>
          </w:p>
        </w:tc>
      </w:tr>
    </w:tbl>
    <w:p w:rsidR="00771817" w:rsidRDefault="00771817" w:rsidP="00771817">
      <w:pPr>
        <w:pStyle w:val="1"/>
        <w:adjustRightInd w:val="0"/>
        <w:snapToGrid w:val="0"/>
        <w:spacing w:before="0" w:after="0" w:line="360" w:lineRule="auto"/>
        <w:jc w:val="both"/>
        <w:rPr>
          <w:rFonts w:ascii="Times New Roman" w:hAnsi="Times New Roman" w:cs="Times New Roman"/>
          <w:lang w:eastAsia="zh-CN"/>
        </w:rPr>
      </w:pPr>
    </w:p>
    <w:p w:rsidR="00771817" w:rsidRDefault="00771817" w:rsidP="00771817">
      <w:pPr>
        <w:rPr>
          <w:color w:val="000000"/>
        </w:rPr>
      </w:pPr>
      <w:r>
        <w:br w:type="page"/>
      </w:r>
    </w:p>
    <w:p w:rsidR="00771817" w:rsidRDefault="00771817" w:rsidP="00771817">
      <w:pPr>
        <w:pStyle w:val="1"/>
        <w:adjustRightInd w:val="0"/>
        <w:snapToGrid w:val="0"/>
        <w:spacing w:before="0" w:after="0"/>
        <w:jc w:val="both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lastRenderedPageBreak/>
        <w:t>Suppl. table 3</w:t>
      </w:r>
    </w:p>
    <w:tbl>
      <w:tblPr>
        <w:tblStyle w:val="21"/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60"/>
        <w:gridCol w:w="3040"/>
        <w:gridCol w:w="3622"/>
      </w:tblGrid>
      <w:tr w:rsidR="00771817" w:rsidRPr="00E41A63" w:rsidTr="00D21F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Study</w:t>
            </w:r>
          </w:p>
        </w:tc>
        <w:tc>
          <w:tcPr>
            <w:tcW w:w="3040" w:type="dxa"/>
            <w:tcBorders>
              <w:top w:val="single" w:sz="4" w:space="0" w:color="auto"/>
              <w:bottom w:val="single" w:sz="4" w:space="0" w:color="auto"/>
            </w:tcBorders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Bias</w:t>
            </w:r>
          </w:p>
        </w:tc>
        <w:tc>
          <w:tcPr>
            <w:tcW w:w="3622" w:type="dxa"/>
            <w:tcBorders>
              <w:top w:val="single" w:sz="4" w:space="0" w:color="auto"/>
              <w:bottom w:val="single" w:sz="4" w:space="0" w:color="auto"/>
            </w:tcBorders>
          </w:tcPr>
          <w:p w:rsidR="00771817" w:rsidRPr="00E41A63" w:rsidRDefault="00771817" w:rsidP="00D21FD1">
            <w:pPr>
              <w:pStyle w:val="1"/>
              <w:adjustRightInd w:val="0"/>
              <w:snapToGrid w:val="0"/>
              <w:spacing w:before="0" w:after="0"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41A63">
              <w:rPr>
                <w:rFonts w:ascii="Times New Roman" w:hAnsi="Times New Roman" w:cs="Times New Roman"/>
              </w:rPr>
              <w:t>Evaluation</w:t>
            </w:r>
          </w:p>
        </w:tc>
      </w:tr>
      <w:tr w:rsidR="00771817" w:rsidRPr="00E41A63" w:rsidTr="00D21F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 w:val="restart"/>
            <w:tcBorders>
              <w:top w:val="single" w:sz="4" w:space="0" w:color="auto"/>
              <w:bottom w:val="none" w:sz="0" w:space="0" w:color="auto"/>
            </w:tcBorders>
          </w:tcPr>
          <w:p w:rsidR="00771817" w:rsidRPr="00E41A63" w:rsidRDefault="00771817" w:rsidP="00D21FD1">
            <w:pPr>
              <w:rPr>
                <w:rFonts w:ascii="Times New Roman" w:eastAsia="DengXian" w:hAnsi="Times New Roman" w:cs="Times New Roman"/>
                <w:color w:val="000000"/>
                <w:sz w:val="20"/>
              </w:rPr>
            </w:pPr>
            <w:r w:rsidRPr="00E41A63">
              <w:rPr>
                <w:rFonts w:ascii="Times New Roman" w:eastAsia="DengXian" w:hAnsi="Times New Roman" w:cs="Times New Roman"/>
                <w:color w:val="000000"/>
                <w:sz w:val="20"/>
              </w:rPr>
              <w:t>Ying 2012</w:t>
            </w:r>
            <w:r>
              <w:rPr>
                <w:rFonts w:ascii="Times New Roman" w:eastAsia="DengXian" w:hAnsi="Times New Roman" w:cs="Times New Roman"/>
                <w:color w:val="000000"/>
                <w:sz w:val="20"/>
                <w:vertAlign w:val="superscript"/>
              </w:rPr>
              <w:fldChar w:fldCharType="begin">
                <w:fldData xml:space="preserve">PEVuZE5vdGU+PENpdGU+PEF1dGhvcj5ZaW5nPC9BdXRob3I+PFllYXI+MjAxMjwvWWVhcj48UmVj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=
</w:fldData>
              </w:fldChar>
            </w:r>
            <w:r>
              <w:rPr>
                <w:rFonts w:ascii="Times New Roman" w:eastAsia="DengXian" w:hAnsi="Times New Roman" w:cs="Times New Roman"/>
                <w:color w:val="000000"/>
                <w:sz w:val="20"/>
                <w:vertAlign w:val="superscript"/>
              </w:rPr>
              <w:instrText xml:space="preserve"> ADDIN EN.CITE </w:instrText>
            </w:r>
            <w:r>
              <w:rPr>
                <w:rFonts w:ascii="Times New Roman" w:eastAsia="DengXian" w:hAnsi="Times New Roman" w:cs="Times New Roman"/>
                <w:color w:val="000000"/>
                <w:sz w:val="20"/>
                <w:vertAlign w:val="superscript"/>
              </w:rPr>
              <w:fldChar w:fldCharType="begin">
                <w:fldData xml:space="preserve">PEVuZE5vdGU+PENpdGU+PEF1dGhvcj5ZaW5nPC9BdXRob3I+PFllYXI+MjAxMjwvWWVhcj48UmVj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=
</w:fldData>
              </w:fldChar>
            </w:r>
            <w:r>
              <w:rPr>
                <w:rFonts w:ascii="Times New Roman" w:eastAsia="DengXian" w:hAnsi="Times New Roman" w:cs="Times New Roman"/>
                <w:color w:val="000000"/>
                <w:sz w:val="20"/>
                <w:vertAlign w:val="superscript"/>
              </w:rPr>
              <w:instrText xml:space="preserve"> ADDIN EN.CITE.DATA </w:instrText>
            </w:r>
            <w:r>
              <w:rPr>
                <w:rFonts w:ascii="Times New Roman" w:eastAsia="DengXian" w:hAnsi="Times New Roman" w:cs="Times New Roman"/>
                <w:color w:val="000000"/>
                <w:sz w:val="20"/>
                <w:vertAlign w:val="superscript"/>
              </w:rPr>
            </w:r>
            <w:r>
              <w:rPr>
                <w:rFonts w:ascii="Times New Roman" w:eastAsia="DengXian" w:hAnsi="Times New Roman" w:cs="Times New Roman"/>
                <w:color w:val="000000"/>
                <w:sz w:val="20"/>
                <w:vertAlign w:val="superscript"/>
              </w:rPr>
              <w:fldChar w:fldCharType="end"/>
            </w:r>
            <w:r>
              <w:rPr>
                <w:rFonts w:ascii="Times New Roman" w:eastAsia="DengXian" w:hAnsi="Times New Roman" w:cs="Times New Roman"/>
                <w:color w:val="000000"/>
                <w:sz w:val="20"/>
                <w:vertAlign w:val="superscript"/>
              </w:rPr>
            </w:r>
            <w:r>
              <w:rPr>
                <w:rFonts w:ascii="Times New Roman" w:eastAsia="DengXian" w:hAnsi="Times New Roman" w:cs="Times New Roman"/>
                <w:color w:val="000000"/>
                <w:sz w:val="20"/>
                <w:vertAlign w:val="superscript"/>
              </w:rPr>
              <w:fldChar w:fldCharType="separate"/>
            </w:r>
            <w:r>
              <w:rPr>
                <w:rFonts w:ascii="Times New Roman" w:eastAsia="DengXian" w:hAnsi="Times New Roman" w:cs="Times New Roman"/>
                <w:noProof/>
                <w:color w:val="000000"/>
                <w:sz w:val="20"/>
                <w:vertAlign w:val="superscript"/>
              </w:rPr>
              <w:t>[36]</w:t>
            </w:r>
            <w:r>
              <w:rPr>
                <w:rFonts w:ascii="Times New Roman" w:eastAsia="DengXian" w:hAnsi="Times New Roman" w:cs="Times New Roman"/>
                <w:color w:val="000000"/>
                <w:sz w:val="20"/>
                <w:vertAlign w:val="superscript"/>
              </w:rPr>
              <w:fldChar w:fldCharType="end"/>
            </w:r>
          </w:p>
        </w:tc>
        <w:tc>
          <w:tcPr>
            <w:tcW w:w="3040" w:type="dxa"/>
            <w:tcBorders>
              <w:top w:val="single" w:sz="4" w:space="0" w:color="auto"/>
              <w:bottom w:val="none" w:sz="0" w:space="0" w:color="auto"/>
            </w:tcBorders>
          </w:tcPr>
          <w:p w:rsidR="00771817" w:rsidRPr="00E41A63" w:rsidRDefault="00771817" w:rsidP="00D21F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sz w:val="20"/>
              </w:rPr>
            </w:pPr>
            <w:r w:rsidRPr="00E41A63">
              <w:rPr>
                <w:rFonts w:ascii="Times New Roman" w:eastAsia="DengXian" w:hAnsi="Times New Roman" w:cs="Times New Roman"/>
                <w:color w:val="000000"/>
                <w:sz w:val="20"/>
              </w:rPr>
              <w:t>Representativeness of the exposed cohort</w:t>
            </w:r>
          </w:p>
        </w:tc>
        <w:tc>
          <w:tcPr>
            <w:tcW w:w="3622" w:type="dxa"/>
            <w:tcBorders>
              <w:top w:val="single" w:sz="4" w:space="0" w:color="auto"/>
              <w:bottom w:val="none" w:sz="0" w:space="0" w:color="auto"/>
            </w:tcBorders>
          </w:tcPr>
          <w:p w:rsidR="00771817" w:rsidRPr="00E41A63" w:rsidRDefault="00771817" w:rsidP="00D21F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sz w:val="20"/>
              </w:rPr>
            </w:pPr>
            <w:r w:rsidRPr="00E41A63">
              <w:rPr>
                <w:rFonts w:ascii="Times New Roman" w:eastAsia="DengXian" w:hAnsi="Times New Roman" w:cs="Times New Roman"/>
                <w:color w:val="000000"/>
                <w:sz w:val="20"/>
              </w:rPr>
              <w:t>truly representative of the average women with unexplained positive autoantibody in the community</w:t>
            </w:r>
          </w:p>
        </w:tc>
      </w:tr>
      <w:tr w:rsidR="00771817" w:rsidRPr="00E41A63" w:rsidTr="00D21F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</w:tcPr>
          <w:p w:rsidR="00771817" w:rsidRPr="00E41A63" w:rsidRDefault="00771817" w:rsidP="00D21FD1">
            <w:pPr>
              <w:rPr>
                <w:rFonts w:ascii="Times New Roman" w:eastAsia="DengXian" w:hAnsi="Times New Roman" w:cs="Times New Roman"/>
                <w:color w:val="000000"/>
                <w:sz w:val="20"/>
              </w:rPr>
            </w:pPr>
          </w:p>
        </w:tc>
        <w:tc>
          <w:tcPr>
            <w:tcW w:w="3040" w:type="dxa"/>
          </w:tcPr>
          <w:p w:rsidR="00771817" w:rsidRPr="00E41A63" w:rsidRDefault="00771817" w:rsidP="00D21F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sz w:val="20"/>
              </w:rPr>
            </w:pPr>
            <w:r w:rsidRPr="00E41A63">
              <w:rPr>
                <w:rFonts w:ascii="Times New Roman" w:eastAsia="DengXian" w:hAnsi="Times New Roman" w:cs="Times New Roman"/>
                <w:color w:val="000000"/>
                <w:sz w:val="20"/>
              </w:rPr>
              <w:t xml:space="preserve">Selection of the </w:t>
            </w:r>
            <w:proofErr w:type="spellStart"/>
            <w:r w:rsidRPr="00E41A63">
              <w:rPr>
                <w:rFonts w:ascii="Times New Roman" w:eastAsia="DengXian" w:hAnsi="Times New Roman" w:cs="Times New Roman"/>
                <w:color w:val="000000"/>
                <w:sz w:val="20"/>
              </w:rPr>
              <w:t>non exposed</w:t>
            </w:r>
            <w:proofErr w:type="spellEnd"/>
            <w:r w:rsidRPr="00E41A63">
              <w:rPr>
                <w:rFonts w:ascii="Times New Roman" w:eastAsia="DengXian" w:hAnsi="Times New Roman" w:cs="Times New Roman"/>
                <w:color w:val="000000"/>
                <w:sz w:val="20"/>
              </w:rPr>
              <w:t xml:space="preserve"> cohort</w:t>
            </w:r>
          </w:p>
        </w:tc>
        <w:tc>
          <w:tcPr>
            <w:tcW w:w="3622" w:type="dxa"/>
          </w:tcPr>
          <w:p w:rsidR="00771817" w:rsidRPr="00E41A63" w:rsidRDefault="00771817" w:rsidP="00D21F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sz w:val="20"/>
              </w:rPr>
            </w:pPr>
            <w:r w:rsidRPr="00E41A63">
              <w:rPr>
                <w:rFonts w:ascii="Times New Roman" w:eastAsia="DengXian" w:hAnsi="Times New Roman" w:cs="Times New Roman"/>
                <w:color w:val="000000"/>
                <w:sz w:val="20"/>
              </w:rPr>
              <w:t>drawn from the same community as the exposed cohort</w:t>
            </w:r>
          </w:p>
        </w:tc>
      </w:tr>
      <w:tr w:rsidR="00771817" w:rsidRPr="00E41A63" w:rsidTr="00D21F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  <w:tcBorders>
              <w:top w:val="none" w:sz="0" w:space="0" w:color="auto"/>
              <w:bottom w:val="none" w:sz="0" w:space="0" w:color="auto"/>
            </w:tcBorders>
          </w:tcPr>
          <w:p w:rsidR="00771817" w:rsidRPr="00E41A63" w:rsidRDefault="00771817" w:rsidP="00D21FD1">
            <w:pPr>
              <w:rPr>
                <w:rFonts w:ascii="Times New Roman" w:eastAsia="DengXian" w:hAnsi="Times New Roman" w:cs="Times New Roman"/>
                <w:color w:val="000000"/>
                <w:sz w:val="20"/>
              </w:rPr>
            </w:pPr>
          </w:p>
        </w:tc>
        <w:tc>
          <w:tcPr>
            <w:tcW w:w="3040" w:type="dxa"/>
            <w:tcBorders>
              <w:top w:val="none" w:sz="0" w:space="0" w:color="auto"/>
              <w:bottom w:val="none" w:sz="0" w:space="0" w:color="auto"/>
            </w:tcBorders>
          </w:tcPr>
          <w:p w:rsidR="00771817" w:rsidRPr="00E41A63" w:rsidRDefault="00771817" w:rsidP="00D21F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sz w:val="20"/>
              </w:rPr>
            </w:pPr>
            <w:r w:rsidRPr="00E41A63">
              <w:rPr>
                <w:rFonts w:ascii="Times New Roman" w:eastAsia="DengXian" w:hAnsi="Times New Roman" w:cs="Times New Roman"/>
                <w:color w:val="000000"/>
                <w:sz w:val="20"/>
              </w:rPr>
              <w:t>Ascertainment of exposure</w:t>
            </w:r>
          </w:p>
        </w:tc>
        <w:tc>
          <w:tcPr>
            <w:tcW w:w="3622" w:type="dxa"/>
            <w:tcBorders>
              <w:top w:val="none" w:sz="0" w:space="0" w:color="auto"/>
              <w:bottom w:val="none" w:sz="0" w:space="0" w:color="auto"/>
            </w:tcBorders>
          </w:tcPr>
          <w:p w:rsidR="00771817" w:rsidRPr="00E41A63" w:rsidRDefault="00771817" w:rsidP="00D21F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sz w:val="20"/>
              </w:rPr>
            </w:pPr>
            <w:r w:rsidRPr="00E41A63">
              <w:rPr>
                <w:rFonts w:ascii="Times New Roman" w:eastAsia="DengXian" w:hAnsi="Times New Roman" w:cs="Times New Roman"/>
                <w:color w:val="000000"/>
                <w:sz w:val="20"/>
              </w:rPr>
              <w:t>secure record</w:t>
            </w:r>
          </w:p>
        </w:tc>
      </w:tr>
      <w:tr w:rsidR="00771817" w:rsidRPr="00E41A63" w:rsidTr="00D21F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</w:tcPr>
          <w:p w:rsidR="00771817" w:rsidRPr="00E41A63" w:rsidRDefault="00771817" w:rsidP="00D21FD1">
            <w:pPr>
              <w:rPr>
                <w:rFonts w:ascii="Times New Roman" w:eastAsia="DengXian" w:hAnsi="Times New Roman" w:cs="Times New Roman"/>
                <w:color w:val="000000"/>
                <w:sz w:val="20"/>
              </w:rPr>
            </w:pPr>
          </w:p>
        </w:tc>
        <w:tc>
          <w:tcPr>
            <w:tcW w:w="3040" w:type="dxa"/>
          </w:tcPr>
          <w:p w:rsidR="00771817" w:rsidRPr="00E41A63" w:rsidRDefault="00771817" w:rsidP="00D21F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sz w:val="20"/>
              </w:rPr>
            </w:pPr>
            <w:r w:rsidRPr="00E41A63">
              <w:rPr>
                <w:rFonts w:ascii="Times New Roman" w:eastAsia="DengXian" w:hAnsi="Times New Roman" w:cs="Times New Roman"/>
                <w:color w:val="000000"/>
                <w:sz w:val="20"/>
              </w:rPr>
              <w:t>Demonstration that outcome of interest was not present at start of study</w:t>
            </w:r>
          </w:p>
        </w:tc>
        <w:tc>
          <w:tcPr>
            <w:tcW w:w="3622" w:type="dxa"/>
          </w:tcPr>
          <w:p w:rsidR="00771817" w:rsidRPr="00E41A63" w:rsidRDefault="00771817" w:rsidP="00D21F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sz w:val="20"/>
              </w:rPr>
            </w:pPr>
            <w:r w:rsidRPr="00E41A63">
              <w:rPr>
                <w:rFonts w:ascii="Times New Roman" w:eastAsia="DengXian" w:hAnsi="Times New Roman" w:cs="Times New Roman"/>
                <w:color w:val="000000"/>
                <w:sz w:val="20"/>
              </w:rPr>
              <w:t>yes</w:t>
            </w:r>
          </w:p>
          <w:p w:rsidR="00771817" w:rsidRPr="00E41A63" w:rsidRDefault="00771817" w:rsidP="00D21F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sz w:val="20"/>
              </w:rPr>
            </w:pPr>
          </w:p>
        </w:tc>
      </w:tr>
      <w:tr w:rsidR="00771817" w:rsidRPr="00E41A63" w:rsidTr="00D21F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  <w:tcBorders>
              <w:top w:val="none" w:sz="0" w:space="0" w:color="auto"/>
              <w:bottom w:val="none" w:sz="0" w:space="0" w:color="auto"/>
            </w:tcBorders>
          </w:tcPr>
          <w:p w:rsidR="00771817" w:rsidRPr="00E41A63" w:rsidRDefault="00771817" w:rsidP="00D21FD1">
            <w:pPr>
              <w:rPr>
                <w:rFonts w:ascii="Times New Roman" w:eastAsia="DengXian" w:hAnsi="Times New Roman" w:cs="Times New Roman"/>
                <w:color w:val="000000"/>
                <w:sz w:val="20"/>
              </w:rPr>
            </w:pPr>
          </w:p>
        </w:tc>
        <w:tc>
          <w:tcPr>
            <w:tcW w:w="3040" w:type="dxa"/>
            <w:tcBorders>
              <w:top w:val="none" w:sz="0" w:space="0" w:color="auto"/>
              <w:bottom w:val="none" w:sz="0" w:space="0" w:color="auto"/>
            </w:tcBorders>
          </w:tcPr>
          <w:p w:rsidR="00771817" w:rsidRPr="00E41A63" w:rsidRDefault="00771817" w:rsidP="00D21F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sz w:val="20"/>
              </w:rPr>
            </w:pPr>
            <w:r w:rsidRPr="00E41A63">
              <w:rPr>
                <w:rFonts w:ascii="Times New Roman" w:eastAsia="DengXian" w:hAnsi="Times New Roman" w:cs="Times New Roman"/>
                <w:color w:val="000000"/>
                <w:sz w:val="20"/>
              </w:rPr>
              <w:t>Comparability of cohorts on the basis of the design or analysis</w:t>
            </w:r>
          </w:p>
        </w:tc>
        <w:tc>
          <w:tcPr>
            <w:tcW w:w="3622" w:type="dxa"/>
            <w:tcBorders>
              <w:top w:val="none" w:sz="0" w:space="0" w:color="auto"/>
              <w:bottom w:val="none" w:sz="0" w:space="0" w:color="auto"/>
            </w:tcBorders>
          </w:tcPr>
          <w:p w:rsidR="00771817" w:rsidRPr="00E41A63" w:rsidRDefault="00771817" w:rsidP="00D21F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sz w:val="20"/>
              </w:rPr>
            </w:pPr>
            <w:r w:rsidRPr="00E41A63">
              <w:rPr>
                <w:rFonts w:ascii="Times New Roman" w:eastAsia="DengXian" w:hAnsi="Times New Roman" w:cs="Times New Roman"/>
                <w:color w:val="000000"/>
                <w:sz w:val="20"/>
              </w:rPr>
              <w:t>study controls for the type of autoantibody</w:t>
            </w:r>
          </w:p>
        </w:tc>
      </w:tr>
      <w:tr w:rsidR="00771817" w:rsidRPr="00E41A63" w:rsidTr="00D21F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</w:tcPr>
          <w:p w:rsidR="00771817" w:rsidRPr="00E41A63" w:rsidRDefault="00771817" w:rsidP="00D21FD1">
            <w:pPr>
              <w:rPr>
                <w:rFonts w:ascii="Times New Roman" w:eastAsia="DengXian" w:hAnsi="Times New Roman" w:cs="Times New Roman"/>
                <w:color w:val="000000"/>
                <w:sz w:val="20"/>
              </w:rPr>
            </w:pPr>
          </w:p>
        </w:tc>
        <w:tc>
          <w:tcPr>
            <w:tcW w:w="3040" w:type="dxa"/>
          </w:tcPr>
          <w:p w:rsidR="00771817" w:rsidRPr="00E41A63" w:rsidRDefault="00771817" w:rsidP="00D21F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sz w:val="20"/>
              </w:rPr>
            </w:pPr>
            <w:r w:rsidRPr="00E41A63">
              <w:rPr>
                <w:rFonts w:ascii="Times New Roman" w:eastAsia="DengXian" w:hAnsi="Times New Roman" w:cs="Times New Roman"/>
                <w:color w:val="000000"/>
                <w:sz w:val="20"/>
              </w:rPr>
              <w:t>Assessment of outcome</w:t>
            </w:r>
          </w:p>
        </w:tc>
        <w:tc>
          <w:tcPr>
            <w:tcW w:w="3622" w:type="dxa"/>
          </w:tcPr>
          <w:p w:rsidR="00771817" w:rsidRPr="00E41A63" w:rsidRDefault="00771817" w:rsidP="00D21F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sz w:val="20"/>
              </w:rPr>
            </w:pPr>
            <w:r w:rsidRPr="00E41A63">
              <w:rPr>
                <w:rFonts w:ascii="Times New Roman" w:eastAsia="DengXian" w:hAnsi="Times New Roman" w:cs="Times New Roman"/>
                <w:color w:val="000000"/>
                <w:sz w:val="20"/>
              </w:rPr>
              <w:t>not mentioned</w:t>
            </w:r>
          </w:p>
        </w:tc>
      </w:tr>
      <w:tr w:rsidR="00771817" w:rsidRPr="00E41A63" w:rsidTr="00D21F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  <w:tcBorders>
              <w:top w:val="none" w:sz="0" w:space="0" w:color="auto"/>
              <w:bottom w:val="none" w:sz="0" w:space="0" w:color="auto"/>
            </w:tcBorders>
          </w:tcPr>
          <w:p w:rsidR="00771817" w:rsidRPr="00E41A63" w:rsidRDefault="00771817" w:rsidP="00D21FD1">
            <w:pPr>
              <w:rPr>
                <w:rFonts w:ascii="Times New Roman" w:eastAsia="DengXian" w:hAnsi="Times New Roman" w:cs="Times New Roman"/>
                <w:color w:val="000000"/>
                <w:sz w:val="20"/>
              </w:rPr>
            </w:pPr>
          </w:p>
        </w:tc>
        <w:tc>
          <w:tcPr>
            <w:tcW w:w="3040" w:type="dxa"/>
            <w:tcBorders>
              <w:top w:val="none" w:sz="0" w:space="0" w:color="auto"/>
              <w:bottom w:val="none" w:sz="0" w:space="0" w:color="auto"/>
            </w:tcBorders>
          </w:tcPr>
          <w:p w:rsidR="00771817" w:rsidRPr="00E41A63" w:rsidRDefault="00771817" w:rsidP="00D21F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sz w:val="20"/>
              </w:rPr>
            </w:pPr>
            <w:r w:rsidRPr="00E41A63">
              <w:rPr>
                <w:rFonts w:ascii="Times New Roman" w:eastAsia="DengXian" w:hAnsi="Times New Roman" w:cs="Times New Roman"/>
                <w:color w:val="000000"/>
                <w:sz w:val="20"/>
              </w:rPr>
              <w:t>Was followed-up long enough for outcomes to occur</w:t>
            </w:r>
          </w:p>
        </w:tc>
        <w:tc>
          <w:tcPr>
            <w:tcW w:w="3622" w:type="dxa"/>
            <w:tcBorders>
              <w:top w:val="none" w:sz="0" w:space="0" w:color="auto"/>
              <w:bottom w:val="none" w:sz="0" w:space="0" w:color="auto"/>
            </w:tcBorders>
          </w:tcPr>
          <w:p w:rsidR="00771817" w:rsidRPr="00E41A63" w:rsidRDefault="00771817" w:rsidP="00D21F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sz w:val="20"/>
              </w:rPr>
            </w:pPr>
            <w:r w:rsidRPr="00E41A63">
              <w:rPr>
                <w:rFonts w:ascii="Times New Roman" w:eastAsia="DengXian" w:hAnsi="Times New Roman" w:cs="Times New Roman"/>
                <w:color w:val="000000"/>
                <w:sz w:val="20"/>
              </w:rPr>
              <w:t>yes</w:t>
            </w:r>
          </w:p>
        </w:tc>
      </w:tr>
      <w:tr w:rsidR="00771817" w:rsidRPr="00E41A63" w:rsidTr="00D21F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</w:tcPr>
          <w:p w:rsidR="00771817" w:rsidRPr="00E41A63" w:rsidRDefault="00771817" w:rsidP="00D21FD1">
            <w:pPr>
              <w:rPr>
                <w:rFonts w:ascii="Times New Roman" w:eastAsia="DengXian" w:hAnsi="Times New Roman" w:cs="Times New Roman"/>
                <w:color w:val="000000"/>
                <w:sz w:val="20"/>
              </w:rPr>
            </w:pPr>
          </w:p>
        </w:tc>
        <w:tc>
          <w:tcPr>
            <w:tcW w:w="3040" w:type="dxa"/>
          </w:tcPr>
          <w:p w:rsidR="00771817" w:rsidRPr="00E41A63" w:rsidRDefault="00771817" w:rsidP="00D21F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sz w:val="20"/>
              </w:rPr>
            </w:pPr>
            <w:r w:rsidRPr="00E41A63">
              <w:rPr>
                <w:rFonts w:ascii="Times New Roman" w:eastAsia="DengXian" w:hAnsi="Times New Roman" w:cs="Times New Roman"/>
                <w:color w:val="000000"/>
                <w:sz w:val="20"/>
              </w:rPr>
              <w:t>Adequacy of follow up of cohorts</w:t>
            </w:r>
          </w:p>
        </w:tc>
        <w:tc>
          <w:tcPr>
            <w:tcW w:w="3622" w:type="dxa"/>
          </w:tcPr>
          <w:p w:rsidR="00771817" w:rsidRPr="00E41A63" w:rsidRDefault="00771817" w:rsidP="00D21F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sz w:val="20"/>
              </w:rPr>
            </w:pPr>
            <w:r w:rsidRPr="00E41A63">
              <w:rPr>
                <w:rFonts w:ascii="Times New Roman" w:eastAsia="DengXian" w:hAnsi="Times New Roman" w:cs="Times New Roman"/>
                <w:color w:val="000000"/>
                <w:sz w:val="20"/>
              </w:rPr>
              <w:t>complete follow up</w:t>
            </w:r>
          </w:p>
        </w:tc>
      </w:tr>
      <w:tr w:rsidR="00771817" w:rsidRPr="00E41A63" w:rsidTr="00D21F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 w:val="restart"/>
            <w:tcBorders>
              <w:top w:val="none" w:sz="0" w:space="0" w:color="auto"/>
              <w:bottom w:val="none" w:sz="0" w:space="0" w:color="auto"/>
            </w:tcBorders>
          </w:tcPr>
          <w:p w:rsidR="00771817" w:rsidRPr="00E41A63" w:rsidRDefault="00771817" w:rsidP="00D21FD1">
            <w:pPr>
              <w:rPr>
                <w:rFonts w:ascii="Times New Roman" w:eastAsia="DengXian" w:hAnsi="Times New Roman" w:cs="Times New Roman"/>
                <w:color w:val="000000"/>
                <w:sz w:val="20"/>
              </w:rPr>
            </w:pPr>
            <w:r w:rsidRPr="00E41A63">
              <w:rPr>
                <w:rFonts w:ascii="Times New Roman" w:eastAsia="DengXian" w:hAnsi="Times New Roman" w:cs="Times New Roman"/>
                <w:color w:val="000000"/>
                <w:sz w:val="20"/>
              </w:rPr>
              <w:t>Zhu,2013</w:t>
            </w:r>
            <w:r>
              <w:rPr>
                <w:rFonts w:ascii="Times New Roman" w:eastAsia="DengXian" w:hAnsi="Times New Roman" w:cs="Times New Roman"/>
                <w:color w:val="000000"/>
                <w:sz w:val="20"/>
                <w:vertAlign w:val="superscript"/>
              </w:rPr>
              <w:fldChar w:fldCharType="begin"/>
            </w:r>
            <w:r>
              <w:rPr>
                <w:rFonts w:ascii="Times New Roman" w:eastAsia="DengXian" w:hAnsi="Times New Roman" w:cs="Times New Roman"/>
                <w:color w:val="000000"/>
                <w:sz w:val="20"/>
                <w:vertAlign w:val="superscript"/>
              </w:rPr>
              <w:instrText xml:space="preserve"> ADDIN EN.CITE &lt;EndNote&gt;&lt;Cite&gt;&lt;Author&gt;Zhu&lt;/Author&gt;&lt;Year&gt;2013&lt;/Year&gt;&lt;RecNum&gt;52&lt;/RecNum&gt;&lt;DisplayText&gt;[34]&lt;/DisplayText&gt;&lt;record&gt;&lt;rec-number&gt;52&lt;/rec-number&gt;&lt;foreign-keys&gt;&lt;key app="EN" db-id="wvaz92fx1da52fetwfnpxdpds2avepfw0rpz" timestamp="1526985126"&gt;52&lt;/key&gt;&lt;/foreign-keys&gt;&lt;ref-type name="Journal Article"&gt;17&lt;/ref-type&gt;&lt;contributors&gt;&lt;authors&gt;&lt;author&gt;Zhu, Qing&lt;/author&gt;&lt;author&gt;Wu, Li&lt;/author&gt;&lt;author&gt;Xu, Bo&lt;/author&gt;&lt;author&gt;Hu, Mei-Hong&lt;/author&gt;&lt;author&gt;Tong, Xian-Hong&lt;/author&gt;&lt;author&gt;Ji, Jing-Juan&lt;/author&gt;&lt;author&gt;Liu, Yu-Sheng&lt;/author&gt;&lt;/authors&gt;&lt;/contributors&gt;&lt;titles&gt;&lt;title&gt;A retrospective study on IVF/ICSI outcome in patients with anti-nuclear antibodies: the effects of prednisone plus low-dose aspirin adjuvant treatment&lt;/title&gt;&lt;secondary-title&gt;Reproductive biology and endocrinology : RB&amp;amp;E&lt;/secondary-title&gt;&lt;alt-title&gt;Reprod Biol Endocrinol&lt;/alt-title&gt;&lt;/titles&gt;&lt;periodical&gt;&lt;full-title&gt;Reproductive biology and endocrinology : RB&amp;amp;E&lt;/full-title&gt;&lt;abbr-1&gt;Reprod Biol Endocrinol&lt;/abbr-1&gt;&lt;/periodical&gt;&lt;alt-periodical&gt;&lt;full-title&gt;Reproductive biology and endocrinology : RB&amp;amp;E&lt;/full-title&gt;&lt;abbr-1&gt;Reprod Biol Endocrinol&lt;/abbr-1&gt;&lt;/alt-periodical&gt;&lt;pages&gt;98&lt;/pages&gt;&lt;volume&gt;11&lt;/volume&gt;&lt;keywords&gt;&lt;keyword&gt;*Fertilization in Vitro&lt;/keyword&gt;&lt;keyword&gt;Abortion, Spontaneous&lt;/keyword&gt;&lt;keyword&gt;Adult&lt;/keyword&gt;&lt;keyword&gt;Antibodies, Antinuclear/*blood&lt;/keyword&gt;&lt;keyword&gt;Aspirin/administration &amp;amp; dosage/*therapeutic use&lt;/keyword&gt;&lt;keyword&gt;Female&lt;/keyword&gt;&lt;keyword&gt;Humans&lt;/keyword&gt;&lt;keyword&gt;Prednisone/*therapeutic use&lt;/keyword&gt;&lt;keyword&gt;Pregnancy&lt;/keyword&gt;&lt;keyword&gt;Pregnancy Outcome&lt;/keyword&gt;&lt;keyword&gt;Retrospective Studies&lt;/keyword&gt;&lt;/keywords&gt;&lt;dates&gt;&lt;year&gt;2013&lt;/year&gt;&lt;pub-dates&gt;&lt;date&gt;2013/10/05/&lt;/date&gt;&lt;/pub-dates&gt;&lt;/dates&gt;&lt;isbn&gt;1477-7827 1477-7827&lt;/isbn&gt;&lt;urls&gt;&lt;related-urls&gt;&lt;url&gt;https://rbej.biomedcentral.com/track/pdf/10.1186/1477-7827-11-98&lt;/url&gt;&lt;/related-urls&gt;&lt;/urls&gt;&lt;electronic-resource-num&gt;10.1186/1477-7827-11-98&lt;/electronic-resource-num&gt;&lt;language&gt;eng&lt;/language&gt;&lt;/record&gt;&lt;/Cite&gt;&lt;/EndNote&gt;</w:instrText>
            </w:r>
            <w:r>
              <w:rPr>
                <w:rFonts w:ascii="Times New Roman" w:eastAsia="DengXian" w:hAnsi="Times New Roman" w:cs="Times New Roman"/>
                <w:color w:val="000000"/>
                <w:sz w:val="20"/>
                <w:vertAlign w:val="superscript"/>
              </w:rPr>
              <w:fldChar w:fldCharType="separate"/>
            </w:r>
            <w:r>
              <w:rPr>
                <w:rFonts w:ascii="Times New Roman" w:eastAsia="DengXian" w:hAnsi="Times New Roman" w:cs="Times New Roman"/>
                <w:noProof/>
                <w:color w:val="000000"/>
                <w:sz w:val="20"/>
                <w:vertAlign w:val="superscript"/>
              </w:rPr>
              <w:t>[34]</w:t>
            </w:r>
            <w:r>
              <w:rPr>
                <w:rFonts w:ascii="Times New Roman" w:eastAsia="DengXian" w:hAnsi="Times New Roman" w:cs="Times New Roman"/>
                <w:color w:val="000000"/>
                <w:sz w:val="20"/>
                <w:vertAlign w:val="superscript"/>
              </w:rPr>
              <w:fldChar w:fldCharType="end"/>
            </w:r>
          </w:p>
        </w:tc>
        <w:tc>
          <w:tcPr>
            <w:tcW w:w="3040" w:type="dxa"/>
            <w:tcBorders>
              <w:top w:val="none" w:sz="0" w:space="0" w:color="auto"/>
              <w:bottom w:val="none" w:sz="0" w:space="0" w:color="auto"/>
            </w:tcBorders>
          </w:tcPr>
          <w:p w:rsidR="00771817" w:rsidRPr="00E41A63" w:rsidRDefault="00771817" w:rsidP="00D21F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sz w:val="20"/>
              </w:rPr>
            </w:pPr>
            <w:r w:rsidRPr="00E41A63">
              <w:rPr>
                <w:rFonts w:ascii="Times New Roman" w:eastAsia="DengXian" w:hAnsi="Times New Roman" w:cs="Times New Roman"/>
                <w:color w:val="000000"/>
                <w:sz w:val="20"/>
              </w:rPr>
              <w:t>Representativeness of the exposed cohort</w:t>
            </w:r>
          </w:p>
        </w:tc>
        <w:tc>
          <w:tcPr>
            <w:tcW w:w="3622" w:type="dxa"/>
            <w:tcBorders>
              <w:top w:val="none" w:sz="0" w:space="0" w:color="auto"/>
              <w:bottom w:val="none" w:sz="0" w:space="0" w:color="auto"/>
            </w:tcBorders>
          </w:tcPr>
          <w:p w:rsidR="00771817" w:rsidRPr="00E41A63" w:rsidRDefault="00771817" w:rsidP="00D21F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sz w:val="20"/>
              </w:rPr>
            </w:pPr>
            <w:r w:rsidRPr="00E41A63">
              <w:rPr>
                <w:rFonts w:ascii="Times New Roman" w:eastAsia="DengXian" w:hAnsi="Times New Roman" w:cs="Times New Roman"/>
                <w:color w:val="000000"/>
                <w:sz w:val="20"/>
              </w:rPr>
              <w:t>truly representative of the average women with unexplained positive autoantibody in the community</w:t>
            </w:r>
          </w:p>
        </w:tc>
      </w:tr>
      <w:tr w:rsidR="00771817" w:rsidRPr="00E41A63" w:rsidTr="00D21F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</w:tcPr>
          <w:p w:rsidR="00771817" w:rsidRPr="00E41A63" w:rsidRDefault="00771817" w:rsidP="00D21FD1">
            <w:pPr>
              <w:rPr>
                <w:rFonts w:ascii="Times New Roman" w:eastAsia="DengXian" w:hAnsi="Times New Roman" w:cs="Times New Roman"/>
                <w:color w:val="000000"/>
                <w:sz w:val="20"/>
              </w:rPr>
            </w:pPr>
          </w:p>
        </w:tc>
        <w:tc>
          <w:tcPr>
            <w:tcW w:w="3040" w:type="dxa"/>
          </w:tcPr>
          <w:p w:rsidR="00771817" w:rsidRPr="00E41A63" w:rsidRDefault="00771817" w:rsidP="00D21F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sz w:val="20"/>
              </w:rPr>
            </w:pPr>
            <w:r w:rsidRPr="00E41A63">
              <w:rPr>
                <w:rFonts w:ascii="Times New Roman" w:eastAsia="DengXian" w:hAnsi="Times New Roman" w:cs="Times New Roman"/>
                <w:color w:val="000000"/>
                <w:sz w:val="20"/>
              </w:rPr>
              <w:t xml:space="preserve">Selection of the </w:t>
            </w:r>
            <w:proofErr w:type="spellStart"/>
            <w:r w:rsidRPr="00E41A63">
              <w:rPr>
                <w:rFonts w:ascii="Times New Roman" w:eastAsia="DengXian" w:hAnsi="Times New Roman" w:cs="Times New Roman"/>
                <w:color w:val="000000"/>
                <w:sz w:val="20"/>
              </w:rPr>
              <w:t>non exposed</w:t>
            </w:r>
            <w:proofErr w:type="spellEnd"/>
            <w:r w:rsidRPr="00E41A63">
              <w:rPr>
                <w:rFonts w:ascii="Times New Roman" w:eastAsia="DengXian" w:hAnsi="Times New Roman" w:cs="Times New Roman"/>
                <w:color w:val="000000"/>
                <w:sz w:val="20"/>
              </w:rPr>
              <w:t xml:space="preserve"> cohort</w:t>
            </w:r>
          </w:p>
        </w:tc>
        <w:tc>
          <w:tcPr>
            <w:tcW w:w="3622" w:type="dxa"/>
          </w:tcPr>
          <w:p w:rsidR="00771817" w:rsidRPr="00E41A63" w:rsidRDefault="00771817" w:rsidP="00D21F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sz w:val="20"/>
              </w:rPr>
            </w:pPr>
            <w:r w:rsidRPr="00E41A63">
              <w:rPr>
                <w:rFonts w:ascii="Times New Roman" w:eastAsia="DengXian" w:hAnsi="Times New Roman" w:cs="Times New Roman"/>
                <w:color w:val="000000"/>
                <w:sz w:val="20"/>
              </w:rPr>
              <w:t>drawn from the same community as the exposed cohort</w:t>
            </w:r>
          </w:p>
        </w:tc>
      </w:tr>
      <w:tr w:rsidR="00771817" w:rsidRPr="00E41A63" w:rsidTr="00D21F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  <w:tcBorders>
              <w:top w:val="none" w:sz="0" w:space="0" w:color="auto"/>
              <w:bottom w:val="none" w:sz="0" w:space="0" w:color="auto"/>
            </w:tcBorders>
          </w:tcPr>
          <w:p w:rsidR="00771817" w:rsidRPr="00E41A63" w:rsidRDefault="00771817" w:rsidP="00D21FD1">
            <w:pPr>
              <w:rPr>
                <w:rFonts w:ascii="Times New Roman" w:eastAsia="DengXian" w:hAnsi="Times New Roman" w:cs="Times New Roman"/>
                <w:color w:val="000000"/>
                <w:sz w:val="20"/>
              </w:rPr>
            </w:pPr>
          </w:p>
        </w:tc>
        <w:tc>
          <w:tcPr>
            <w:tcW w:w="3040" w:type="dxa"/>
            <w:tcBorders>
              <w:top w:val="none" w:sz="0" w:space="0" w:color="auto"/>
              <w:bottom w:val="none" w:sz="0" w:space="0" w:color="auto"/>
            </w:tcBorders>
          </w:tcPr>
          <w:p w:rsidR="00771817" w:rsidRPr="00E41A63" w:rsidRDefault="00771817" w:rsidP="00D21F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sz w:val="20"/>
              </w:rPr>
            </w:pPr>
            <w:r w:rsidRPr="00E41A63">
              <w:rPr>
                <w:rFonts w:ascii="Times New Roman" w:eastAsia="DengXian" w:hAnsi="Times New Roman" w:cs="Times New Roman"/>
                <w:color w:val="000000"/>
                <w:sz w:val="20"/>
              </w:rPr>
              <w:t>Ascertainment of exposure</w:t>
            </w:r>
          </w:p>
        </w:tc>
        <w:tc>
          <w:tcPr>
            <w:tcW w:w="3622" w:type="dxa"/>
            <w:tcBorders>
              <w:top w:val="none" w:sz="0" w:space="0" w:color="auto"/>
              <w:bottom w:val="none" w:sz="0" w:space="0" w:color="auto"/>
            </w:tcBorders>
          </w:tcPr>
          <w:p w:rsidR="00771817" w:rsidRPr="00E41A63" w:rsidRDefault="00771817" w:rsidP="00D21F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sz w:val="20"/>
              </w:rPr>
            </w:pPr>
            <w:r w:rsidRPr="00E41A63">
              <w:rPr>
                <w:rFonts w:ascii="Times New Roman" w:eastAsia="DengXian" w:hAnsi="Times New Roman" w:cs="Times New Roman"/>
                <w:color w:val="000000"/>
                <w:sz w:val="20"/>
              </w:rPr>
              <w:t>secure record</w:t>
            </w:r>
          </w:p>
        </w:tc>
      </w:tr>
      <w:tr w:rsidR="00771817" w:rsidRPr="00E41A63" w:rsidTr="00D21F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</w:tcPr>
          <w:p w:rsidR="00771817" w:rsidRPr="00E41A63" w:rsidRDefault="00771817" w:rsidP="00D21FD1">
            <w:pPr>
              <w:rPr>
                <w:rFonts w:ascii="Times New Roman" w:eastAsia="DengXian" w:hAnsi="Times New Roman" w:cs="Times New Roman"/>
                <w:color w:val="000000"/>
                <w:sz w:val="20"/>
              </w:rPr>
            </w:pPr>
          </w:p>
        </w:tc>
        <w:tc>
          <w:tcPr>
            <w:tcW w:w="3040" w:type="dxa"/>
          </w:tcPr>
          <w:p w:rsidR="00771817" w:rsidRPr="00E41A63" w:rsidRDefault="00771817" w:rsidP="00D21F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sz w:val="20"/>
              </w:rPr>
            </w:pPr>
            <w:r w:rsidRPr="00E41A63">
              <w:rPr>
                <w:rFonts w:ascii="Times New Roman" w:eastAsia="DengXian" w:hAnsi="Times New Roman" w:cs="Times New Roman"/>
                <w:color w:val="000000"/>
                <w:sz w:val="20"/>
              </w:rPr>
              <w:t>Demonstration that outcome of interest was not present at start of study</w:t>
            </w:r>
          </w:p>
        </w:tc>
        <w:tc>
          <w:tcPr>
            <w:tcW w:w="3622" w:type="dxa"/>
          </w:tcPr>
          <w:p w:rsidR="00771817" w:rsidRPr="00E41A63" w:rsidRDefault="00771817" w:rsidP="00D21F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sz w:val="20"/>
              </w:rPr>
            </w:pPr>
            <w:r w:rsidRPr="00E41A63">
              <w:rPr>
                <w:rFonts w:ascii="Times New Roman" w:eastAsia="DengXian" w:hAnsi="Times New Roman" w:cs="Times New Roman"/>
                <w:color w:val="000000"/>
                <w:sz w:val="20"/>
              </w:rPr>
              <w:t>yes</w:t>
            </w:r>
          </w:p>
          <w:p w:rsidR="00771817" w:rsidRPr="00E41A63" w:rsidRDefault="00771817" w:rsidP="00D21F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sz w:val="20"/>
              </w:rPr>
            </w:pPr>
          </w:p>
        </w:tc>
      </w:tr>
      <w:tr w:rsidR="00771817" w:rsidRPr="00E41A63" w:rsidTr="00D21F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  <w:tcBorders>
              <w:top w:val="none" w:sz="0" w:space="0" w:color="auto"/>
              <w:bottom w:val="none" w:sz="0" w:space="0" w:color="auto"/>
            </w:tcBorders>
          </w:tcPr>
          <w:p w:rsidR="00771817" w:rsidRPr="00E41A63" w:rsidRDefault="00771817" w:rsidP="00D21FD1">
            <w:pPr>
              <w:rPr>
                <w:rFonts w:ascii="Times New Roman" w:eastAsia="DengXian" w:hAnsi="Times New Roman" w:cs="Times New Roman"/>
                <w:color w:val="000000"/>
                <w:sz w:val="20"/>
              </w:rPr>
            </w:pPr>
          </w:p>
        </w:tc>
        <w:tc>
          <w:tcPr>
            <w:tcW w:w="3040" w:type="dxa"/>
            <w:tcBorders>
              <w:top w:val="none" w:sz="0" w:space="0" w:color="auto"/>
              <w:bottom w:val="none" w:sz="0" w:space="0" w:color="auto"/>
            </w:tcBorders>
          </w:tcPr>
          <w:p w:rsidR="00771817" w:rsidRPr="00E41A63" w:rsidRDefault="00771817" w:rsidP="00D21F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sz w:val="20"/>
              </w:rPr>
            </w:pPr>
            <w:r w:rsidRPr="00E41A63">
              <w:rPr>
                <w:rFonts w:ascii="Times New Roman" w:eastAsia="DengXian" w:hAnsi="Times New Roman" w:cs="Times New Roman"/>
                <w:color w:val="000000"/>
                <w:sz w:val="20"/>
              </w:rPr>
              <w:t>Comparability of cohorts on the basis of the design or analysis</w:t>
            </w:r>
          </w:p>
        </w:tc>
        <w:tc>
          <w:tcPr>
            <w:tcW w:w="3622" w:type="dxa"/>
            <w:tcBorders>
              <w:top w:val="none" w:sz="0" w:space="0" w:color="auto"/>
              <w:bottom w:val="none" w:sz="0" w:space="0" w:color="auto"/>
            </w:tcBorders>
          </w:tcPr>
          <w:p w:rsidR="00771817" w:rsidRPr="00E41A63" w:rsidRDefault="00771817" w:rsidP="00D21F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sz w:val="20"/>
              </w:rPr>
            </w:pPr>
            <w:r w:rsidRPr="00E41A63">
              <w:rPr>
                <w:rFonts w:ascii="Times New Roman" w:eastAsia="DengXian" w:hAnsi="Times New Roman" w:cs="Times New Roman"/>
                <w:color w:val="000000"/>
                <w:sz w:val="20"/>
              </w:rPr>
              <w:t>study controls for the type of autoantibody</w:t>
            </w:r>
          </w:p>
        </w:tc>
      </w:tr>
      <w:tr w:rsidR="00771817" w:rsidRPr="00E41A63" w:rsidTr="00D21F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</w:tcPr>
          <w:p w:rsidR="00771817" w:rsidRPr="00E41A63" w:rsidRDefault="00771817" w:rsidP="00D21FD1">
            <w:pPr>
              <w:rPr>
                <w:rFonts w:ascii="Times New Roman" w:eastAsia="DengXian" w:hAnsi="Times New Roman" w:cs="Times New Roman"/>
                <w:color w:val="000000"/>
                <w:sz w:val="20"/>
              </w:rPr>
            </w:pPr>
          </w:p>
        </w:tc>
        <w:tc>
          <w:tcPr>
            <w:tcW w:w="3040" w:type="dxa"/>
          </w:tcPr>
          <w:p w:rsidR="00771817" w:rsidRPr="00E41A63" w:rsidRDefault="00771817" w:rsidP="00D21F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sz w:val="20"/>
              </w:rPr>
            </w:pPr>
            <w:r w:rsidRPr="00E41A63">
              <w:rPr>
                <w:rFonts w:ascii="Times New Roman" w:eastAsia="DengXian" w:hAnsi="Times New Roman" w:cs="Times New Roman"/>
                <w:color w:val="000000"/>
                <w:sz w:val="20"/>
              </w:rPr>
              <w:t>Assessment of outcome</w:t>
            </w:r>
          </w:p>
        </w:tc>
        <w:tc>
          <w:tcPr>
            <w:tcW w:w="3622" w:type="dxa"/>
          </w:tcPr>
          <w:p w:rsidR="00771817" w:rsidRPr="00E41A63" w:rsidRDefault="00771817" w:rsidP="00D21F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sz w:val="20"/>
              </w:rPr>
            </w:pPr>
            <w:r w:rsidRPr="00E41A63">
              <w:rPr>
                <w:rFonts w:ascii="Times New Roman" w:eastAsia="DengXian" w:hAnsi="Times New Roman" w:cs="Times New Roman"/>
                <w:color w:val="000000"/>
                <w:sz w:val="20"/>
              </w:rPr>
              <w:t>not mentioned</w:t>
            </w:r>
          </w:p>
        </w:tc>
      </w:tr>
      <w:tr w:rsidR="00771817" w:rsidRPr="00E41A63" w:rsidTr="00D21F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  <w:tcBorders>
              <w:top w:val="none" w:sz="0" w:space="0" w:color="auto"/>
              <w:bottom w:val="none" w:sz="0" w:space="0" w:color="auto"/>
            </w:tcBorders>
          </w:tcPr>
          <w:p w:rsidR="00771817" w:rsidRPr="00E41A63" w:rsidRDefault="00771817" w:rsidP="00D21FD1">
            <w:pPr>
              <w:rPr>
                <w:rFonts w:ascii="Times New Roman" w:eastAsia="DengXian" w:hAnsi="Times New Roman" w:cs="Times New Roman"/>
                <w:color w:val="000000"/>
                <w:sz w:val="20"/>
              </w:rPr>
            </w:pPr>
          </w:p>
        </w:tc>
        <w:tc>
          <w:tcPr>
            <w:tcW w:w="3040" w:type="dxa"/>
            <w:tcBorders>
              <w:top w:val="none" w:sz="0" w:space="0" w:color="auto"/>
              <w:bottom w:val="none" w:sz="0" w:space="0" w:color="auto"/>
            </w:tcBorders>
          </w:tcPr>
          <w:p w:rsidR="00771817" w:rsidRPr="00E41A63" w:rsidRDefault="00771817" w:rsidP="00D21F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sz w:val="20"/>
              </w:rPr>
            </w:pPr>
            <w:r w:rsidRPr="00E41A63">
              <w:rPr>
                <w:rFonts w:ascii="Times New Roman" w:eastAsia="DengXian" w:hAnsi="Times New Roman" w:cs="Times New Roman"/>
                <w:color w:val="000000"/>
                <w:sz w:val="20"/>
              </w:rPr>
              <w:t>Was followed-up long enough for outcomes to occur</w:t>
            </w:r>
          </w:p>
        </w:tc>
        <w:tc>
          <w:tcPr>
            <w:tcW w:w="3622" w:type="dxa"/>
            <w:tcBorders>
              <w:top w:val="none" w:sz="0" w:space="0" w:color="auto"/>
              <w:bottom w:val="none" w:sz="0" w:space="0" w:color="auto"/>
            </w:tcBorders>
          </w:tcPr>
          <w:p w:rsidR="00771817" w:rsidRPr="00E41A63" w:rsidRDefault="00771817" w:rsidP="00D21F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sz w:val="20"/>
              </w:rPr>
            </w:pPr>
            <w:r w:rsidRPr="00E41A63">
              <w:rPr>
                <w:rFonts w:ascii="Times New Roman" w:eastAsia="DengXian" w:hAnsi="Times New Roman" w:cs="Times New Roman"/>
                <w:color w:val="000000"/>
                <w:sz w:val="20"/>
              </w:rPr>
              <w:t>yes</w:t>
            </w:r>
          </w:p>
        </w:tc>
      </w:tr>
      <w:tr w:rsidR="00771817" w:rsidRPr="00E41A63" w:rsidTr="00D21F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</w:tcPr>
          <w:p w:rsidR="00771817" w:rsidRPr="00E41A63" w:rsidRDefault="00771817" w:rsidP="00D21FD1">
            <w:pPr>
              <w:rPr>
                <w:rFonts w:ascii="Times New Roman" w:eastAsia="DengXian" w:hAnsi="Times New Roman" w:cs="Times New Roman"/>
                <w:color w:val="000000"/>
                <w:sz w:val="20"/>
              </w:rPr>
            </w:pPr>
          </w:p>
        </w:tc>
        <w:tc>
          <w:tcPr>
            <w:tcW w:w="3040" w:type="dxa"/>
          </w:tcPr>
          <w:p w:rsidR="00771817" w:rsidRPr="00E41A63" w:rsidRDefault="00771817" w:rsidP="00D21F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sz w:val="20"/>
              </w:rPr>
            </w:pPr>
            <w:r w:rsidRPr="00E41A63">
              <w:rPr>
                <w:rFonts w:ascii="Times New Roman" w:eastAsia="DengXian" w:hAnsi="Times New Roman" w:cs="Times New Roman"/>
                <w:color w:val="000000"/>
                <w:sz w:val="20"/>
              </w:rPr>
              <w:t>Adequacy of follow up of cohorts</w:t>
            </w:r>
          </w:p>
        </w:tc>
        <w:tc>
          <w:tcPr>
            <w:tcW w:w="3622" w:type="dxa"/>
          </w:tcPr>
          <w:p w:rsidR="00771817" w:rsidRPr="00E41A63" w:rsidRDefault="00771817" w:rsidP="00D21F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sz w:val="20"/>
              </w:rPr>
            </w:pPr>
            <w:r w:rsidRPr="00E41A63">
              <w:rPr>
                <w:rFonts w:ascii="Times New Roman" w:eastAsia="DengXian" w:hAnsi="Times New Roman" w:cs="Times New Roman"/>
                <w:color w:val="000000"/>
                <w:sz w:val="20"/>
              </w:rPr>
              <w:t>complete follow up</w:t>
            </w:r>
          </w:p>
        </w:tc>
      </w:tr>
    </w:tbl>
    <w:p w:rsidR="00771817" w:rsidRDefault="00771817"/>
    <w:sectPr w:rsidR="0077181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harter-Roman">
    <w:altName w:val="Times New Roman"/>
    <w:charset w:val="00"/>
    <w:family w:val="auto"/>
    <w:pitch w:val="variable"/>
    <w:sig w:usb0="00000001" w:usb1="1000204A" w:usb2="00000000" w:usb3="00000000" w:csb0="0000001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504020202020204"/>
    <w:charset w:val="00"/>
    <w:family w:val="swiss"/>
    <w:pitch w:val="variable"/>
    <w:sig w:usb0="20002A87" w:usb1="00000000" w:usb2="00000000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1817"/>
    <w:rsid w:val="00733948"/>
    <w:rsid w:val="00771817"/>
    <w:rsid w:val="00A745DE"/>
    <w:rsid w:val="00F75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F992D"/>
  <w15:chartTrackingRefBased/>
  <w15:docId w15:val="{0676AD48-84DA-4080-8DF1-A73E6983A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71817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文本1"/>
    <w:link w:val="10"/>
    <w:qFormat/>
    <w:rsid w:val="00771817"/>
    <w:pPr>
      <w:numPr>
        <w:ilvl w:val="1"/>
      </w:numPr>
      <w:spacing w:before="200" w:after="200" w:line="480" w:lineRule="auto"/>
    </w:pPr>
    <w:rPr>
      <w:rFonts w:ascii="Charter-Roman" w:eastAsia="SimSun" w:hAnsi="Charter-Roman" w:cs="Helvetica"/>
      <w:color w:val="000000"/>
      <w:sz w:val="24"/>
      <w:szCs w:val="24"/>
    </w:rPr>
  </w:style>
  <w:style w:type="character" w:customStyle="1" w:styleId="10">
    <w:name w:val="正文文本1 字符"/>
    <w:basedOn w:val="DefaultParagraphFont"/>
    <w:link w:val="1"/>
    <w:rsid w:val="00771817"/>
    <w:rPr>
      <w:rFonts w:ascii="Charter-Roman" w:eastAsia="SimSun" w:hAnsi="Charter-Roman" w:cs="Helvetica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771817"/>
    <w:pPr>
      <w:spacing w:after="0" w:line="240" w:lineRule="auto"/>
    </w:pPr>
    <w:rPr>
      <w:rFonts w:ascii="Helvetica" w:eastAsia="SimSun" w:hAnsi="Helvetica" w:cs="Helvetica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网格型浅色1"/>
    <w:basedOn w:val="TableNormal"/>
    <w:uiPriority w:val="32"/>
    <w:qFormat/>
    <w:rsid w:val="00771817"/>
    <w:pPr>
      <w:spacing w:after="0" w:line="240" w:lineRule="auto"/>
    </w:pPr>
    <w:rPr>
      <w:rFonts w:ascii="Helvetica" w:eastAsia="SimSun" w:hAnsi="Helvetica" w:cs="Helvetica"/>
      <w:sz w:val="20"/>
      <w:szCs w:val="20"/>
      <w:lang w:eastAsia="zh-CN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21">
    <w:name w:val="无格式表格 21"/>
    <w:basedOn w:val="TableNormal"/>
    <w:uiPriority w:val="73"/>
    <w:rsid w:val="00771817"/>
    <w:pPr>
      <w:spacing w:after="0" w:line="240" w:lineRule="auto"/>
    </w:pPr>
    <w:rPr>
      <w:rFonts w:ascii="Helvetica" w:eastAsia="SimSun" w:hAnsi="Helvetica" w:cs="Helvetica"/>
      <w:sz w:val="20"/>
      <w:szCs w:val="20"/>
      <w:lang w:eastAsia="zh-CN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4224</Words>
  <Characters>24080</Characters>
  <Application>Microsoft Office Word</Application>
  <DocSecurity>0</DocSecurity>
  <Lines>200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28248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2021-01-19T10:23:00Z</dcterms:created>
  <dcterms:modified xsi:type="dcterms:W3CDTF">2021-01-19T10:24:00Z</dcterms:modified>
</cp:coreProperties>
</file>