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35D42" w14:textId="545BAA26" w:rsidR="001963C5" w:rsidRPr="00B50149" w:rsidRDefault="00B50149" w:rsidP="00B50149">
      <w:r>
        <w:rPr>
          <w:noProof/>
        </w:rPr>
        <w:drawing>
          <wp:inline distT="0" distB="0" distL="0" distR="0" wp14:anchorId="4AFDD956" wp14:editId="70BF1BF2">
            <wp:extent cx="5274310" cy="665226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496"/>
                    <a:stretch/>
                  </pic:blipFill>
                  <pic:spPr bwMode="auto">
                    <a:xfrm>
                      <a:off x="0" y="0"/>
                      <a:ext cx="5274310" cy="665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EC3BCF" w14:textId="005F4F59" w:rsidR="00A45CF3" w:rsidRDefault="001963C5" w:rsidP="00196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63C5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0A641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1963C5">
        <w:rPr>
          <w:rFonts w:ascii="Times New Roman" w:hAnsi="Times New Roman" w:cs="Times New Roman"/>
          <w:b/>
          <w:bCs/>
          <w:sz w:val="24"/>
          <w:szCs w:val="24"/>
        </w:rPr>
        <w:t>1 clinical features of patients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63C5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9C5360">
        <w:rPr>
          <w:rFonts w:ascii="Times New Roman" w:hAnsi="Times New Roman" w:cs="Times New Roman"/>
          <w:sz w:val="24"/>
          <w:szCs w:val="24"/>
        </w:rPr>
        <w:t xml:space="preserve"> and </w:t>
      </w:r>
      <w:r w:rsidRPr="001963C5">
        <w:rPr>
          <w:rFonts w:ascii="Times New Roman" w:hAnsi="Times New Roman" w:cs="Times New Roman"/>
          <w:b/>
          <w:bCs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>, D</w:t>
      </w:r>
      <w:r w:rsidRPr="009C5360">
        <w:rPr>
          <w:rFonts w:ascii="Times New Roman" w:hAnsi="Times New Roman" w:cs="Times New Roman"/>
          <w:sz w:val="24"/>
          <w:szCs w:val="24"/>
        </w:rPr>
        <w:t>eformity of hands and feet of proband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963C5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9C53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9C5360">
        <w:rPr>
          <w:rFonts w:ascii="Times New Roman" w:hAnsi="Times New Roman" w:cs="Times New Roman"/>
          <w:sz w:val="24"/>
          <w:szCs w:val="24"/>
        </w:rPr>
        <w:t>nclose eye of proband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963C5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1963C5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9C5360">
        <w:rPr>
          <w:rFonts w:ascii="Times New Roman" w:hAnsi="Times New Roman" w:cs="Times New Roman"/>
          <w:sz w:val="24"/>
          <w:szCs w:val="24"/>
        </w:rPr>
        <w:t xml:space="preserve"> and </w:t>
      </w:r>
      <w:r w:rsidRPr="001963C5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1963C5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1963C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63C5">
        <w:rPr>
          <w:rFonts w:ascii="Times New Roman" w:hAnsi="Times New Roman" w:cs="Times New Roman"/>
          <w:sz w:val="24"/>
          <w:szCs w:val="24"/>
        </w:rPr>
        <w:t>D</w:t>
      </w:r>
      <w:r w:rsidRPr="009C5360">
        <w:rPr>
          <w:rFonts w:ascii="Times New Roman" w:hAnsi="Times New Roman" w:cs="Times New Roman"/>
          <w:sz w:val="24"/>
          <w:szCs w:val="24"/>
        </w:rPr>
        <w:t>eformity of hands and feet of proband’s brother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963C5">
        <w:rPr>
          <w:rFonts w:ascii="Times New Roman" w:hAnsi="Times New Roman" w:cs="Times New Roman"/>
          <w:b/>
          <w:bCs/>
          <w:sz w:val="24"/>
          <w:szCs w:val="24"/>
        </w:rPr>
        <w:t>(F)</w:t>
      </w:r>
      <w:r>
        <w:rPr>
          <w:rFonts w:ascii="Times New Roman" w:hAnsi="Times New Roman" w:cs="Times New Roman"/>
          <w:sz w:val="24"/>
          <w:szCs w:val="24"/>
        </w:rPr>
        <w:t>, U</w:t>
      </w:r>
      <w:r w:rsidRPr="009C5360">
        <w:rPr>
          <w:rFonts w:ascii="Times New Roman" w:hAnsi="Times New Roman" w:cs="Times New Roman"/>
          <w:sz w:val="24"/>
          <w:szCs w:val="24"/>
        </w:rPr>
        <w:t>nclose eye of proband’s brother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44CA23A" w14:textId="77777777" w:rsidR="00A45CF3" w:rsidRDefault="00A45CF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6C2B32F" w14:textId="77777777" w:rsidR="00A45CF3" w:rsidRDefault="00A45CF3" w:rsidP="001963C5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A45CF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30BC812" w14:textId="77777777" w:rsidR="002E2E10" w:rsidRDefault="00A45CF3" w:rsidP="00196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366B9BB" wp14:editId="186A20F9">
            <wp:extent cx="3436620" cy="184404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842" b="11866"/>
                    <a:stretch/>
                  </pic:blipFill>
                  <pic:spPr bwMode="auto">
                    <a:xfrm>
                      <a:off x="0" y="0"/>
                      <a:ext cx="3436620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43EF05" w14:textId="66DAA881" w:rsidR="00A45CF3" w:rsidRDefault="00A45CF3" w:rsidP="001963C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45CF3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0A641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45CF3">
        <w:rPr>
          <w:rFonts w:ascii="Times New Roman" w:hAnsi="Times New Roman" w:cs="Times New Roman"/>
          <w:b/>
          <w:bCs/>
          <w:sz w:val="24"/>
          <w:szCs w:val="24"/>
        </w:rPr>
        <w:t>2 MRI images of p</w:t>
      </w:r>
      <w:r w:rsidRPr="00A45CF3">
        <w:rPr>
          <w:rFonts w:ascii="Times New Roman" w:hAnsi="Times New Roman" w:cs="Times New Roman" w:hint="eastAsia"/>
          <w:b/>
          <w:bCs/>
          <w:sz w:val="24"/>
          <w:szCs w:val="24"/>
        </w:rPr>
        <w:t>roband</w:t>
      </w:r>
      <w:r w:rsidRPr="00A45CF3">
        <w:rPr>
          <w:rFonts w:ascii="Times New Roman" w:hAnsi="Times New Roman" w:cs="Times New Roman"/>
          <w:b/>
          <w:bCs/>
          <w:sz w:val="24"/>
          <w:szCs w:val="24"/>
        </w:rPr>
        <w:t>’s brother</w:t>
      </w:r>
      <w:r w:rsidR="008F2401">
        <w:rPr>
          <w:rFonts w:ascii="Times New Roman" w:hAnsi="Times New Roman" w:cs="Times New Roman"/>
          <w:b/>
          <w:bCs/>
          <w:sz w:val="24"/>
          <w:szCs w:val="24"/>
        </w:rPr>
        <w:t xml:space="preserve"> showed no </w:t>
      </w:r>
      <w:r w:rsidR="00240AA3">
        <w:rPr>
          <w:rFonts w:ascii="Times New Roman" w:hAnsi="Times New Roman" w:cs="Times New Roman"/>
          <w:b/>
          <w:bCs/>
          <w:sz w:val="24"/>
          <w:szCs w:val="24"/>
        </w:rPr>
        <w:t>abnormal sign</w:t>
      </w:r>
      <w:r w:rsidR="008F240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F6621CF" w14:textId="77777777" w:rsidR="008F2401" w:rsidRPr="00A45CF3" w:rsidRDefault="008F2401" w:rsidP="001963C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3F52C1" w14:textId="77777777" w:rsidR="00A45CF3" w:rsidRDefault="00A45CF3" w:rsidP="00196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04CC0AC" w14:textId="66071881" w:rsidR="00A45CF3" w:rsidRPr="00240AA3" w:rsidRDefault="00A45CF3" w:rsidP="001963C5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A45CF3" w:rsidRPr="00240AA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B10C5C1" w14:textId="44BB9804" w:rsidR="001963C5" w:rsidRPr="001963C5" w:rsidRDefault="00C634D2" w:rsidP="001963C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8A98CC6" wp14:editId="3BB41BE2">
            <wp:extent cx="5274310" cy="13970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A5008A" w14:textId="47F75FCF" w:rsidR="00C634D2" w:rsidRDefault="00C634D2">
      <w:pPr>
        <w:rPr>
          <w:rFonts w:ascii="Times New Roman" w:hAnsi="Times New Roman" w:cs="Times New Roman"/>
          <w:b/>
          <w:bCs/>
          <w:sz w:val="24"/>
          <w:szCs w:val="24"/>
        </w:rPr>
        <w:sectPr w:rsidR="00C634D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63C5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0A641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40AA3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634D2">
        <w:rPr>
          <w:rFonts w:ascii="Times New Roman" w:hAnsi="Times New Roman" w:cs="Times New Roman"/>
          <w:b/>
          <w:bCs/>
          <w:sz w:val="24"/>
          <w:szCs w:val="24"/>
        </w:rPr>
        <w:t>karyotypes of patients and their mother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28A171C" w14:textId="1FC2F37E" w:rsidR="001963C5" w:rsidRDefault="004A15EA" w:rsidP="009F534F">
      <w:pPr>
        <w:jc w:val="center"/>
      </w:pPr>
      <w:r>
        <w:rPr>
          <w:noProof/>
        </w:rPr>
        <w:lastRenderedPageBreak/>
        <w:drawing>
          <wp:inline distT="0" distB="0" distL="0" distR="0" wp14:anchorId="3F9C18A2" wp14:editId="598D0C15">
            <wp:extent cx="5000645" cy="7101205"/>
            <wp:effectExtent l="0" t="0" r="952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89" cy="7101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998B8" w14:textId="7EDCBDAA" w:rsidR="00C634D2" w:rsidRPr="009C5360" w:rsidRDefault="00C634D2" w:rsidP="00C634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63C5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0A641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40AA3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634D2">
        <w:rPr>
          <w:rFonts w:ascii="Times New Roman" w:hAnsi="Times New Roman" w:cs="Times New Roman"/>
          <w:b/>
          <w:bCs/>
          <w:sz w:val="24"/>
          <w:szCs w:val="24"/>
        </w:rPr>
        <w:t xml:space="preserve">CNV analysis of patients. </w:t>
      </w:r>
      <w:r>
        <w:rPr>
          <w:rFonts w:ascii="Times New Roman" w:hAnsi="Times New Roman" w:cs="Times New Roman"/>
          <w:sz w:val="24"/>
          <w:szCs w:val="24"/>
        </w:rPr>
        <w:t xml:space="preserve">Both patients </w:t>
      </w:r>
      <w:r>
        <w:rPr>
          <w:rFonts w:ascii="Times New Roman" w:hAnsi="Times New Roman" w:cs="Times New Roman" w:hint="eastAsia"/>
          <w:sz w:val="24"/>
          <w:szCs w:val="24"/>
        </w:rPr>
        <w:t>from</w:t>
      </w:r>
      <w:r>
        <w:rPr>
          <w:rFonts w:ascii="Times New Roman" w:hAnsi="Times New Roman" w:cs="Times New Roman"/>
          <w:sz w:val="24"/>
          <w:szCs w:val="24"/>
        </w:rPr>
        <w:t xml:space="preserve"> JALS </w:t>
      </w:r>
      <w:r>
        <w:rPr>
          <w:rFonts w:ascii="Times New Roman" w:hAnsi="Times New Roman" w:cs="Times New Roman" w:hint="eastAsia"/>
          <w:sz w:val="24"/>
          <w:szCs w:val="24"/>
        </w:rPr>
        <w:t>family</w:t>
      </w:r>
      <w:r>
        <w:rPr>
          <w:rFonts w:ascii="Times New Roman" w:hAnsi="Times New Roman" w:cs="Times New Roman"/>
          <w:sz w:val="24"/>
          <w:szCs w:val="24"/>
        </w:rPr>
        <w:t xml:space="preserve"> (P1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P2) showed no consensus CNV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C5360">
        <w:rPr>
          <w:rFonts w:ascii="Times New Roman" w:hAnsi="Times New Roman" w:cs="Times New Roman"/>
          <w:sz w:val="24"/>
          <w:szCs w:val="24"/>
        </w:rPr>
        <w:t xml:space="preserve">Red indicated </w:t>
      </w:r>
      <w:r w:rsidRPr="007E1A2F">
        <w:rPr>
          <w:rFonts w:ascii="Times New Roman" w:hAnsi="Times New Roman" w:cs="Times New Roman"/>
          <w:sz w:val="24"/>
          <w:szCs w:val="24"/>
        </w:rPr>
        <w:t>copy number</w:t>
      </w:r>
      <w:r w:rsidR="00F22959" w:rsidRPr="007E1A2F">
        <w:rPr>
          <w:rFonts w:ascii="Times New Roman" w:hAnsi="Times New Roman" w:cs="Times New Roman"/>
          <w:sz w:val="24"/>
          <w:szCs w:val="24"/>
        </w:rPr>
        <w:t xml:space="preserve"> 0-0.5</w:t>
      </w:r>
      <w:r w:rsidRPr="007E1A2F">
        <w:rPr>
          <w:rFonts w:ascii="Times New Roman" w:hAnsi="Times New Roman" w:cs="Times New Roman"/>
          <w:sz w:val="24"/>
          <w:szCs w:val="24"/>
        </w:rPr>
        <w:t xml:space="preserve">, green indicated copy number </w:t>
      </w:r>
      <w:r w:rsidR="00F22959" w:rsidRPr="007E1A2F">
        <w:rPr>
          <w:rFonts w:ascii="Times New Roman" w:hAnsi="Times New Roman" w:cs="Times New Roman"/>
          <w:sz w:val="24"/>
          <w:szCs w:val="24"/>
        </w:rPr>
        <w:t>1.5-2.5</w:t>
      </w:r>
      <w:r w:rsidRPr="007E1A2F">
        <w:rPr>
          <w:rFonts w:ascii="Times New Roman" w:hAnsi="Times New Roman" w:cs="Times New Roman"/>
          <w:sz w:val="24"/>
          <w:szCs w:val="24"/>
        </w:rPr>
        <w:t>.</w:t>
      </w:r>
    </w:p>
    <w:p w14:paraId="4EF25F44" w14:textId="77777777" w:rsidR="009F534F" w:rsidRDefault="009F534F">
      <w:pPr>
        <w:sectPr w:rsidR="009F534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CAB7B33" w14:textId="1374D785" w:rsidR="00C634D2" w:rsidRDefault="004A15EA" w:rsidP="009F534F">
      <w:pPr>
        <w:jc w:val="center"/>
      </w:pPr>
      <w:r>
        <w:rPr>
          <w:noProof/>
        </w:rPr>
        <w:lastRenderedPageBreak/>
        <w:drawing>
          <wp:inline distT="0" distB="0" distL="0" distR="0" wp14:anchorId="0F7F6113" wp14:editId="6ACE71D3">
            <wp:extent cx="3977640" cy="3410327"/>
            <wp:effectExtent l="0" t="0" r="381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9442" cy="3411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167E5" w14:textId="455F7914" w:rsidR="009F534F" w:rsidRPr="009F534F" w:rsidRDefault="009F534F" w:rsidP="009F534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F534F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BF70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A641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67D7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9F534F">
        <w:rPr>
          <w:rFonts w:ascii="Times New Roman" w:hAnsi="Times New Roman" w:cs="Times New Roman"/>
          <w:b/>
          <w:bCs/>
          <w:sz w:val="24"/>
          <w:szCs w:val="24"/>
        </w:rPr>
        <w:t xml:space="preserve"> Mitochondrial complex activities among patients and controls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9C5360">
        <w:rPr>
          <w:rFonts w:ascii="Times New Roman" w:hAnsi="Times New Roman" w:cs="Times New Roman"/>
          <w:sz w:val="24"/>
          <w:szCs w:val="24"/>
        </w:rPr>
        <w:t xml:space="preserve">The results showed decreased mitochondrial complex I activities in Patients (XY003.P1 and P2), comparing with Carrier mother (XY003.Mo), Healthy sister (XY003.S1) and unrelated control. </w:t>
      </w:r>
      <w:r>
        <w:rPr>
          <w:rFonts w:ascii="Times New Roman" w:hAnsi="Times New Roman" w:cs="Times New Roman"/>
          <w:sz w:val="24"/>
          <w:szCs w:val="24"/>
        </w:rPr>
        <w:t xml:space="preserve">There </w:t>
      </w:r>
      <w:proofErr w:type="gramStart"/>
      <w:r>
        <w:rPr>
          <w:rFonts w:ascii="Times New Roman" w:hAnsi="Times New Roman" w:cs="Times New Roman"/>
          <w:sz w:val="24"/>
          <w:szCs w:val="24"/>
        </w:rPr>
        <w:t>was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no differences among individuals in </w:t>
      </w:r>
      <w:r w:rsidRPr="009C5360">
        <w:rPr>
          <w:rFonts w:ascii="Times New Roman" w:hAnsi="Times New Roman" w:cs="Times New Roman"/>
          <w:sz w:val="24"/>
          <w:szCs w:val="24"/>
        </w:rPr>
        <w:t>mitochondrial complex I</w:t>
      </w:r>
      <w:r>
        <w:rPr>
          <w:rFonts w:ascii="Times New Roman" w:hAnsi="Times New Roman" w:cs="Times New Roman"/>
          <w:sz w:val="24"/>
          <w:szCs w:val="24"/>
        </w:rPr>
        <w:t>II</w:t>
      </w:r>
      <w:r w:rsidRPr="009C5360">
        <w:rPr>
          <w:rFonts w:ascii="Times New Roman" w:hAnsi="Times New Roman" w:cs="Times New Roman"/>
          <w:sz w:val="24"/>
          <w:szCs w:val="24"/>
        </w:rPr>
        <w:t xml:space="preserve"> activities</w:t>
      </w:r>
    </w:p>
    <w:p w14:paraId="774B5CEC" w14:textId="77777777" w:rsidR="00BF70C6" w:rsidRDefault="00BF70C6">
      <w:pPr>
        <w:sectPr w:rsidR="00BF70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2D288C0" w14:textId="49F40DA1" w:rsidR="009F534F" w:rsidRDefault="00BF70C6" w:rsidP="00BF70C6">
      <w:pPr>
        <w:jc w:val="center"/>
      </w:pPr>
      <w:r>
        <w:rPr>
          <w:noProof/>
        </w:rPr>
        <w:lastRenderedPageBreak/>
        <w:drawing>
          <wp:inline distT="0" distB="0" distL="0" distR="0" wp14:anchorId="61937BCB" wp14:editId="792CE257">
            <wp:extent cx="3558540" cy="5130800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531"/>
                    <a:stretch/>
                  </pic:blipFill>
                  <pic:spPr bwMode="auto">
                    <a:xfrm>
                      <a:off x="0" y="0"/>
                      <a:ext cx="3558540" cy="513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392DC4" w14:textId="04793D50" w:rsidR="00BF70C6" w:rsidRPr="009C5360" w:rsidRDefault="00BF70C6" w:rsidP="00BF70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F70C6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0A641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67D7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F70C6">
        <w:rPr>
          <w:rFonts w:ascii="Times New Roman" w:hAnsi="Times New Roman" w:cs="Times New Roman"/>
          <w:b/>
          <w:bCs/>
          <w:sz w:val="24"/>
          <w:szCs w:val="24"/>
        </w:rPr>
        <w:t xml:space="preserve"> ROS levels tested by flow cytometry</w:t>
      </w:r>
      <w:r w:rsidRPr="00BF70C6">
        <w:rPr>
          <w:rFonts w:ascii="Times New Roman" w:hAnsi="Times New Roman" w:cs="Times New Roman"/>
          <w:sz w:val="24"/>
          <w:szCs w:val="24"/>
        </w:rPr>
        <w:t xml:space="preserve">. </w:t>
      </w:r>
      <w:r w:rsidRPr="00BF70C6">
        <w:rPr>
          <w:rFonts w:ascii="Times New Roman" w:hAnsi="Times New Roman" w:cs="Times New Roman"/>
          <w:b/>
          <w:bCs/>
          <w:sz w:val="24"/>
          <w:szCs w:val="24"/>
        </w:rPr>
        <w:t>(A)-(E)</w:t>
      </w:r>
      <w:r w:rsidRPr="00BF70C6">
        <w:rPr>
          <w:rFonts w:ascii="Times New Roman" w:hAnsi="Times New Roman" w:cs="Times New Roman"/>
          <w:sz w:val="24"/>
          <w:szCs w:val="24"/>
        </w:rPr>
        <w:t xml:space="preserve"> showed Gating strategy used in the analysis of patients (XY003.P1 and P2), comparing with Carrier mother (XY003.Mo), Healthy sister (XY003.S1) and unrelated control, respectively. </w:t>
      </w:r>
      <w:r w:rsidRPr="00BF70C6">
        <w:rPr>
          <w:rFonts w:ascii="Times New Roman" w:hAnsi="Times New Roman" w:cs="Times New Roman"/>
          <w:b/>
          <w:bCs/>
          <w:sz w:val="24"/>
          <w:szCs w:val="24"/>
        </w:rPr>
        <w:t xml:space="preserve">(F) </w:t>
      </w:r>
      <w:r w:rsidRPr="00BF70C6">
        <w:rPr>
          <w:rFonts w:ascii="Times New Roman" w:hAnsi="Times New Roman" w:cs="Times New Roman"/>
          <w:sz w:val="24"/>
          <w:szCs w:val="24"/>
        </w:rPr>
        <w:t>showed the statistical analysis among diverse data among them.</w:t>
      </w:r>
      <w:r w:rsidRPr="009C536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301DE4" w14:textId="77777777" w:rsidR="00BF70C6" w:rsidRDefault="00BF70C6">
      <w:pPr>
        <w:sectPr w:rsidR="00BF70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2BBB43A" w14:textId="13099337" w:rsidR="00BF70C6" w:rsidRDefault="00BF70C6" w:rsidP="00E7052B">
      <w:pPr>
        <w:jc w:val="center"/>
      </w:pPr>
      <w:r>
        <w:rPr>
          <w:noProof/>
        </w:rPr>
        <w:lastRenderedPageBreak/>
        <w:drawing>
          <wp:inline distT="0" distB="0" distL="0" distR="0" wp14:anchorId="47F27761" wp14:editId="7DBB3C69">
            <wp:extent cx="3604260" cy="265198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4792" cy="2659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6F772" w14:textId="26594A76" w:rsidR="00E7052B" w:rsidRDefault="00BF70C6">
      <w:pPr>
        <w:rPr>
          <w:rFonts w:ascii="Times New Roman" w:hAnsi="Times New Roman" w:cs="Times New Roman"/>
          <w:sz w:val="24"/>
          <w:szCs w:val="24"/>
        </w:rPr>
        <w:sectPr w:rsidR="00E7052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F70C6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0A641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67D7E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Analysis of the expression of ND1 and p62. </w:t>
      </w:r>
      <w:r w:rsidR="00E7052B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="00E7052B">
        <w:rPr>
          <w:rFonts w:ascii="Times New Roman" w:hAnsi="Times New Roman" w:cs="Times New Roman"/>
          <w:sz w:val="24"/>
          <w:szCs w:val="24"/>
        </w:rPr>
        <w:t>The expression of ND1 analysis by ImageJ. (B) The expression of p62 analysis by ImageJ.</w:t>
      </w:r>
    </w:p>
    <w:p w14:paraId="71615D40" w14:textId="49A5F07C" w:rsidR="00BF70C6" w:rsidRDefault="000C62C2">
      <w:r>
        <w:rPr>
          <w:noProof/>
        </w:rPr>
        <w:lastRenderedPageBreak/>
        <w:drawing>
          <wp:inline distT="0" distB="0" distL="0" distR="0" wp14:anchorId="0B554514" wp14:editId="6FCBB4DB">
            <wp:extent cx="5274310" cy="577596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827"/>
                    <a:stretch/>
                  </pic:blipFill>
                  <pic:spPr bwMode="auto">
                    <a:xfrm>
                      <a:off x="0" y="0"/>
                      <a:ext cx="5274310" cy="577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F09FE2" w14:textId="37B15B85" w:rsidR="00E7052B" w:rsidRPr="00157ABA" w:rsidRDefault="00E7052B" w:rsidP="00E7052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F70C6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0A641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67D7E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57ABA">
        <w:rPr>
          <w:rFonts w:ascii="Times New Roman" w:hAnsi="Times New Roman" w:cs="Times New Roman"/>
          <w:b/>
          <w:bCs/>
          <w:sz w:val="24"/>
          <w:szCs w:val="24"/>
        </w:rPr>
        <w:t>subcellular location of TRMT2B and mutated proteins</w:t>
      </w:r>
      <w:r w:rsidR="00157AB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3A379EA" w14:textId="77777777" w:rsidR="000C62C2" w:rsidRDefault="00E7052B" w:rsidP="00E705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5360">
        <w:rPr>
          <w:rFonts w:ascii="Times New Roman" w:hAnsi="Times New Roman" w:cs="Times New Roman"/>
          <w:sz w:val="24"/>
          <w:szCs w:val="24"/>
        </w:rPr>
        <w:t xml:space="preserve">TRMT2B proteins (in red) were co-located within mitochondrial (in green), </w:t>
      </w:r>
      <w:proofErr w:type="spellStart"/>
      <w:r w:rsidRPr="009C5360">
        <w:rPr>
          <w:rFonts w:ascii="Times New Roman" w:hAnsi="Times New Roman" w:cs="Times New Roman"/>
          <w:sz w:val="24"/>
          <w:szCs w:val="24"/>
        </w:rPr>
        <w:t>Dapi</w:t>
      </w:r>
      <w:proofErr w:type="spellEnd"/>
      <w:r w:rsidRPr="009C5360">
        <w:rPr>
          <w:rFonts w:ascii="Times New Roman" w:hAnsi="Times New Roman" w:cs="Times New Roman"/>
          <w:sz w:val="24"/>
          <w:szCs w:val="24"/>
        </w:rPr>
        <w:t xml:space="preserve"> (in blue) showed the nucleus, the scale was 10um</w:t>
      </w:r>
      <w:r w:rsidR="00157AB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9095023" w14:textId="77777777" w:rsidR="000C62C2" w:rsidRDefault="000C62C2" w:rsidP="00E705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76B4F5A" w14:textId="77777777" w:rsidR="000C62C2" w:rsidRDefault="000C62C2" w:rsidP="00E705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E0CD046" w14:textId="77777777" w:rsidR="000C62C2" w:rsidRDefault="000C62C2" w:rsidP="00E705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5074BAA" w14:textId="77777777" w:rsidR="000C62C2" w:rsidRDefault="000C62C2" w:rsidP="00E705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1AEB270" w14:textId="77777777" w:rsidR="000C62C2" w:rsidRDefault="000C62C2" w:rsidP="00E705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514211" w14:textId="77777777" w:rsidR="000C62C2" w:rsidRDefault="000C62C2" w:rsidP="00E705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0CFCA7E" w14:textId="77777777" w:rsidR="000C62C2" w:rsidRDefault="000C62C2" w:rsidP="00E705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4CB853" w14:textId="77777777" w:rsidR="000C62C2" w:rsidRDefault="000C62C2" w:rsidP="00E705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pPr w:leftFromText="180" w:rightFromText="180" w:horzAnchor="margin" w:tblpY="1020"/>
        <w:tblW w:w="0" w:type="auto"/>
        <w:tblLook w:val="04A0" w:firstRow="1" w:lastRow="0" w:firstColumn="1" w:lastColumn="0" w:noHBand="0" w:noVBand="1"/>
      </w:tblPr>
      <w:tblGrid>
        <w:gridCol w:w="2830"/>
        <w:gridCol w:w="5466"/>
      </w:tblGrid>
      <w:tr w:rsidR="000C62C2" w:rsidRPr="00024874" w14:paraId="265853BA" w14:textId="77777777" w:rsidTr="006468A1"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AFEF18" w14:textId="77777777" w:rsidR="000C62C2" w:rsidRPr="00024874" w:rsidRDefault="000C62C2" w:rsidP="006468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48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Primers</w:t>
            </w:r>
          </w:p>
        </w:tc>
        <w:tc>
          <w:tcPr>
            <w:tcW w:w="54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7443C3" w14:textId="77777777" w:rsidR="000C62C2" w:rsidRPr="00024874" w:rsidRDefault="000C62C2" w:rsidP="006468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48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Sequences (5’-3’)</w:t>
            </w:r>
          </w:p>
        </w:tc>
      </w:tr>
      <w:tr w:rsidR="006468A1" w:rsidRPr="00024874" w14:paraId="432257F9" w14:textId="77777777" w:rsidTr="006468A1">
        <w:trPr>
          <w:trHeight w:val="276"/>
        </w:trPr>
        <w:tc>
          <w:tcPr>
            <w:tcW w:w="28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034D56A" w14:textId="6C9B7270" w:rsidR="006468A1" w:rsidRPr="00024874" w:rsidRDefault="006468A1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RMT2B-F</w:t>
            </w:r>
          </w:p>
        </w:tc>
        <w:tc>
          <w:tcPr>
            <w:tcW w:w="546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5EC3E64" w14:textId="2D24D2CE" w:rsidR="006468A1" w:rsidRPr="00024874" w:rsidRDefault="006468A1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C3C26">
              <w:rPr>
                <w:rFonts w:ascii="Times New Roman" w:hAnsi="Times New Roman" w:cs="Times New Roman"/>
                <w:sz w:val="24"/>
                <w:szCs w:val="24"/>
              </w:rPr>
              <w:t>aaggtgattcaagccattcg</w:t>
            </w:r>
            <w:proofErr w:type="spellEnd"/>
          </w:p>
        </w:tc>
      </w:tr>
      <w:tr w:rsidR="006468A1" w:rsidRPr="00024874" w14:paraId="61C037D5" w14:textId="77777777" w:rsidTr="006468A1">
        <w:trPr>
          <w:trHeight w:val="276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255A08" w14:textId="67A54385" w:rsidR="006468A1" w:rsidRPr="00024874" w:rsidRDefault="006468A1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RMT2B-R</w:t>
            </w: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FBBE4B" w14:textId="4515067D" w:rsidR="006468A1" w:rsidRPr="00024874" w:rsidRDefault="006468A1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C3C26">
              <w:rPr>
                <w:rFonts w:ascii="Times New Roman" w:hAnsi="Times New Roman" w:cs="Times New Roman"/>
                <w:sz w:val="24"/>
                <w:szCs w:val="24"/>
              </w:rPr>
              <w:t>aaagaggagcaccagctcac</w:t>
            </w:r>
            <w:proofErr w:type="spellEnd"/>
          </w:p>
        </w:tc>
      </w:tr>
      <w:tr w:rsidR="006468A1" w:rsidRPr="00024874" w14:paraId="764A70C7" w14:textId="77777777" w:rsidTr="006468A1">
        <w:trPr>
          <w:trHeight w:val="276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1B0965" w14:textId="0FBCBAB8" w:rsidR="006468A1" w:rsidRDefault="006468A1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Actin-F</w:t>
            </w: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4453AA" w14:textId="60475AD2" w:rsidR="006468A1" w:rsidRPr="00AC3C26" w:rsidRDefault="006468A1" w:rsidP="006468A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0DEB">
              <w:rPr>
                <w:rFonts w:ascii="Times New Roman" w:hAnsi="Times New Roman" w:cs="Times New Roman"/>
                <w:sz w:val="24"/>
                <w:szCs w:val="24"/>
              </w:rPr>
              <w:t>catcctgcgtctggacctgg</w:t>
            </w:r>
            <w:proofErr w:type="spellEnd"/>
          </w:p>
        </w:tc>
      </w:tr>
      <w:tr w:rsidR="006468A1" w:rsidRPr="00024874" w14:paraId="364DE41C" w14:textId="77777777" w:rsidTr="006468A1">
        <w:trPr>
          <w:trHeight w:val="276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79FDE5" w14:textId="25739FA0" w:rsidR="006468A1" w:rsidRDefault="006468A1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Actin-R</w:t>
            </w: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0E2929" w14:textId="7BB7E1AC" w:rsidR="006468A1" w:rsidRPr="00AC3C26" w:rsidRDefault="006468A1" w:rsidP="006468A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0DEB">
              <w:rPr>
                <w:rFonts w:ascii="Times New Roman" w:hAnsi="Times New Roman" w:cs="Times New Roman"/>
                <w:sz w:val="24"/>
                <w:szCs w:val="24"/>
              </w:rPr>
              <w:t>taatgtcacgcacgatttcc</w:t>
            </w:r>
            <w:proofErr w:type="spellEnd"/>
          </w:p>
        </w:tc>
      </w:tr>
      <w:tr w:rsidR="006468A1" w:rsidRPr="00024874" w14:paraId="467D2895" w14:textId="77777777" w:rsidTr="006468A1">
        <w:trPr>
          <w:trHeight w:val="276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0F1F49" w14:textId="37D46171" w:rsidR="006468A1" w:rsidRDefault="006468A1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D1-F</w:t>
            </w: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301406" w14:textId="7B8B5AC9" w:rsidR="006468A1" w:rsidRPr="00AC3C26" w:rsidRDefault="006468A1" w:rsidP="006468A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0DEB">
              <w:rPr>
                <w:rFonts w:ascii="Times New Roman" w:hAnsi="Times New Roman" w:cs="Times New Roman"/>
                <w:sz w:val="24"/>
                <w:szCs w:val="24"/>
              </w:rPr>
              <w:t>ggctatatacaactacgcaaaggc</w:t>
            </w:r>
            <w:proofErr w:type="spellEnd"/>
          </w:p>
        </w:tc>
      </w:tr>
      <w:tr w:rsidR="006468A1" w:rsidRPr="00024874" w14:paraId="7161E3F9" w14:textId="77777777" w:rsidTr="006468A1">
        <w:trPr>
          <w:trHeight w:val="276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5A1AA6" w14:textId="5AD567EC" w:rsidR="006468A1" w:rsidRDefault="006468A1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D1-R</w:t>
            </w: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BD25DA" w14:textId="6968DBB0" w:rsidR="006468A1" w:rsidRPr="00AC3C26" w:rsidRDefault="006468A1" w:rsidP="006468A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0DEB">
              <w:rPr>
                <w:rFonts w:ascii="Times New Roman" w:hAnsi="Times New Roman" w:cs="Times New Roman"/>
                <w:sz w:val="24"/>
                <w:szCs w:val="24"/>
              </w:rPr>
              <w:t>ggtagatgtggcgggttttagg</w:t>
            </w:r>
            <w:proofErr w:type="spellEnd"/>
          </w:p>
        </w:tc>
      </w:tr>
      <w:tr w:rsidR="006468A1" w:rsidRPr="00024874" w14:paraId="7A566934" w14:textId="77777777" w:rsidTr="006468A1">
        <w:trPr>
          <w:trHeight w:val="276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E8DF89" w14:textId="2A2521F5" w:rsidR="006468A1" w:rsidRDefault="006468A1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RM-F</w:t>
            </w: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D43DDF" w14:textId="61D13330" w:rsidR="006468A1" w:rsidRPr="009F0DEB" w:rsidRDefault="006468A1" w:rsidP="006468A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3C26">
              <w:rPr>
                <w:rFonts w:ascii="Times New Roman" w:hAnsi="Times New Roman" w:cs="Times New Roman"/>
                <w:sz w:val="24"/>
                <w:szCs w:val="24"/>
              </w:rPr>
              <w:t>cggaattcgccaccatggcaggccttaagaga</w:t>
            </w:r>
            <w:proofErr w:type="spellEnd"/>
          </w:p>
        </w:tc>
      </w:tr>
      <w:tr w:rsidR="006468A1" w:rsidRPr="00024874" w14:paraId="13738BA1" w14:textId="77777777" w:rsidTr="006468A1">
        <w:trPr>
          <w:trHeight w:val="276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E2444A" w14:textId="79CE1948" w:rsidR="006468A1" w:rsidRDefault="006468A1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RM-R</w:t>
            </w: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628ACC" w14:textId="3CB2085F" w:rsidR="006468A1" w:rsidRPr="009F0DEB" w:rsidRDefault="006468A1" w:rsidP="006468A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3C26">
              <w:rPr>
                <w:rFonts w:ascii="Times New Roman" w:hAnsi="Times New Roman" w:cs="Times New Roman"/>
                <w:sz w:val="24"/>
                <w:szCs w:val="24"/>
              </w:rPr>
              <w:t>atagtttagcggccgcttacttgtcatcgtcatccttgtaatcgatgtc</w:t>
            </w:r>
            <w:proofErr w:type="spellEnd"/>
          </w:p>
        </w:tc>
      </w:tr>
      <w:tr w:rsidR="000C62C2" w:rsidRPr="00024874" w14:paraId="24897097" w14:textId="77777777" w:rsidTr="006468A1">
        <w:trPr>
          <w:trHeight w:val="276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90CFC7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48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L84V-F</w:t>
            </w: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7FCA87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248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cctggcaggaaagggtggctgatgttgtg</w:t>
            </w:r>
            <w:proofErr w:type="spellEnd"/>
          </w:p>
        </w:tc>
      </w:tr>
      <w:tr w:rsidR="000C62C2" w:rsidRPr="00024874" w14:paraId="70F8CCFB" w14:textId="77777777" w:rsidTr="00E75792">
        <w:trPr>
          <w:trHeight w:val="276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B118A3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48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L84V-R</w:t>
            </w: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0AFF80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248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cacaacatcagccaccctttcctgccagg</w:t>
            </w:r>
            <w:proofErr w:type="spellEnd"/>
          </w:p>
        </w:tc>
      </w:tr>
      <w:tr w:rsidR="000C62C2" w:rsidRPr="00024874" w14:paraId="66751736" w14:textId="77777777" w:rsidTr="00E75792">
        <w:trPr>
          <w:trHeight w:val="276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DCA037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48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N150S-F</w:t>
            </w: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FB082B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248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tattataccctctcctgtcatcagtggttaccgaaataagtc</w:t>
            </w:r>
            <w:proofErr w:type="spellEnd"/>
          </w:p>
        </w:tc>
      </w:tr>
      <w:tr w:rsidR="000C62C2" w:rsidRPr="00024874" w14:paraId="7D8B5075" w14:textId="77777777" w:rsidTr="00E75792">
        <w:trPr>
          <w:trHeight w:val="276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8584C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48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N150S-R</w:t>
            </w: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3021BF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248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gacttatttcggtaaccactgatgacaggagagggtataata</w:t>
            </w:r>
            <w:proofErr w:type="spellEnd"/>
          </w:p>
        </w:tc>
      </w:tr>
      <w:tr w:rsidR="000C62C2" w:rsidRPr="00024874" w14:paraId="69D9B447" w14:textId="77777777" w:rsidTr="00E75792">
        <w:trPr>
          <w:trHeight w:val="276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9AA1EC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48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F448L-F</w:t>
            </w: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42B9AC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248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ccatccacacgctagttttggtttcctgcaagctc</w:t>
            </w:r>
            <w:proofErr w:type="spellEnd"/>
          </w:p>
        </w:tc>
      </w:tr>
      <w:tr w:rsidR="000C62C2" w:rsidRPr="00024874" w14:paraId="1F0A14CE" w14:textId="77777777" w:rsidTr="00E75792">
        <w:trPr>
          <w:trHeight w:val="276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E5FBDB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48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F448L-R</w:t>
            </w: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FBE843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248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gagcttgcaggaaaccaaaactagcgtgtggatgg</w:t>
            </w:r>
            <w:proofErr w:type="spellEnd"/>
          </w:p>
        </w:tc>
      </w:tr>
      <w:tr w:rsidR="000C62C2" w:rsidRPr="00024874" w14:paraId="70CC493C" w14:textId="77777777" w:rsidTr="00E75792">
        <w:trPr>
          <w:trHeight w:val="312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CCDABB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2487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K452N-F</w:t>
            </w: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F0251B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02487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ctagtttttgtttcctgcaatctccatggtgaatccact</w:t>
            </w:r>
            <w:proofErr w:type="spellEnd"/>
          </w:p>
        </w:tc>
      </w:tr>
      <w:tr w:rsidR="000C62C2" w:rsidRPr="00024874" w14:paraId="1255686C" w14:textId="77777777" w:rsidTr="00E75792">
        <w:trPr>
          <w:trHeight w:val="312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226720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2487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K452N-R</w:t>
            </w: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DB18DC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02487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agtggattcaccatggagattgcaggaaacaaaaactag</w:t>
            </w:r>
            <w:proofErr w:type="spellEnd"/>
          </w:p>
        </w:tc>
      </w:tr>
      <w:tr w:rsidR="000C62C2" w:rsidRPr="00024874" w14:paraId="798ADA2D" w14:textId="77777777" w:rsidTr="006468A1">
        <w:trPr>
          <w:trHeight w:val="276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93A90F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48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E477K-F</w:t>
            </w: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C99CA2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248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ctaagaagctcttaggcaagccctttgtcctgcag</w:t>
            </w:r>
            <w:proofErr w:type="spellEnd"/>
          </w:p>
        </w:tc>
      </w:tr>
      <w:tr w:rsidR="000C62C2" w:rsidRPr="00024874" w14:paraId="795EA74B" w14:textId="77777777" w:rsidTr="006468A1">
        <w:trPr>
          <w:trHeight w:val="276"/>
        </w:trPr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EE0DCB1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48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E477K-R</w:t>
            </w:r>
          </w:p>
        </w:tc>
        <w:tc>
          <w:tcPr>
            <w:tcW w:w="54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7F6550" w14:textId="77777777" w:rsidR="000C62C2" w:rsidRPr="00024874" w:rsidRDefault="000C62C2" w:rsidP="006468A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248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ctgcaggacaaagggcttgcctaagagcttcttag</w:t>
            </w:r>
            <w:proofErr w:type="spellEnd"/>
          </w:p>
        </w:tc>
      </w:tr>
    </w:tbl>
    <w:p w14:paraId="3B9CEA9A" w14:textId="600FE43A" w:rsidR="000C62C2" w:rsidRPr="000C62C2" w:rsidRDefault="000C62C2" w:rsidP="000C62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C62C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E1A8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0C62C2">
        <w:rPr>
          <w:rFonts w:ascii="Times New Roman" w:hAnsi="Times New Roman" w:cs="Times New Roman"/>
          <w:b/>
          <w:bCs/>
          <w:sz w:val="24"/>
          <w:szCs w:val="24"/>
        </w:rPr>
        <w:t>1 Primers used in plasmids constructions</w:t>
      </w:r>
    </w:p>
    <w:p w14:paraId="46B354AA" w14:textId="17E060D7" w:rsidR="000C62C2" w:rsidRDefault="000C62C2" w:rsidP="000C62C2">
      <w:pPr>
        <w:tabs>
          <w:tab w:val="left" w:pos="864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221D7E3C" w14:textId="77777777" w:rsidR="000C62C2" w:rsidRDefault="000C62C2" w:rsidP="000C62C2">
      <w:pPr>
        <w:tabs>
          <w:tab w:val="left" w:pos="864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0C62C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a7"/>
        <w:tblpPr w:leftFromText="180" w:rightFromText="180" w:horzAnchor="margin" w:tblpY="73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5245"/>
        <w:gridCol w:w="3260"/>
      </w:tblGrid>
      <w:tr w:rsidR="000C62C2" w:rsidRPr="000336A5" w14:paraId="7BEA4A9C" w14:textId="77777777" w:rsidTr="00E75792">
        <w:trPr>
          <w:trHeight w:val="276"/>
        </w:trPr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D04EF3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Antibodies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A719A0A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Manufacture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2F62B2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Catalog number</w:t>
            </w:r>
          </w:p>
        </w:tc>
      </w:tr>
      <w:tr w:rsidR="000C62C2" w:rsidRPr="000336A5" w14:paraId="64D8467B" w14:textId="77777777" w:rsidTr="00E75792">
        <w:trPr>
          <w:trHeight w:val="276"/>
        </w:trPr>
        <w:tc>
          <w:tcPr>
            <w:tcW w:w="5387" w:type="dxa"/>
            <w:tcBorders>
              <w:top w:val="single" w:sz="4" w:space="0" w:color="auto"/>
            </w:tcBorders>
            <w:noWrap/>
            <w:hideMark/>
          </w:tcPr>
          <w:p w14:paraId="663D3DED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TOM20 Polyclonal Antibody</w:t>
            </w:r>
          </w:p>
        </w:tc>
        <w:tc>
          <w:tcPr>
            <w:tcW w:w="5245" w:type="dxa"/>
            <w:tcBorders>
              <w:top w:val="single" w:sz="4" w:space="0" w:color="auto"/>
            </w:tcBorders>
            <w:noWrap/>
            <w:hideMark/>
          </w:tcPr>
          <w:p w14:paraId="567DA5A8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</w:tcBorders>
            <w:noWrap/>
            <w:hideMark/>
          </w:tcPr>
          <w:p w14:paraId="2D4901D6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11802-1-AP</w:t>
            </w:r>
          </w:p>
        </w:tc>
      </w:tr>
      <w:tr w:rsidR="000C62C2" w:rsidRPr="000336A5" w14:paraId="15A3F503" w14:textId="77777777" w:rsidTr="00E75792">
        <w:trPr>
          <w:trHeight w:val="276"/>
        </w:trPr>
        <w:tc>
          <w:tcPr>
            <w:tcW w:w="5387" w:type="dxa"/>
            <w:noWrap/>
            <w:hideMark/>
          </w:tcPr>
          <w:p w14:paraId="5814D16C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TRMT2B Polyclonal Antibody</w:t>
            </w:r>
          </w:p>
        </w:tc>
        <w:tc>
          <w:tcPr>
            <w:tcW w:w="5245" w:type="dxa"/>
            <w:noWrap/>
            <w:hideMark/>
          </w:tcPr>
          <w:p w14:paraId="31B2F5ED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3260" w:type="dxa"/>
            <w:noWrap/>
            <w:hideMark/>
          </w:tcPr>
          <w:p w14:paraId="399148D5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20767-1-AP</w:t>
            </w:r>
          </w:p>
        </w:tc>
      </w:tr>
      <w:tr w:rsidR="000C62C2" w:rsidRPr="000336A5" w14:paraId="73F1FFCA" w14:textId="77777777" w:rsidTr="00E75792">
        <w:trPr>
          <w:trHeight w:val="276"/>
        </w:trPr>
        <w:tc>
          <w:tcPr>
            <w:tcW w:w="5387" w:type="dxa"/>
            <w:noWrap/>
            <w:hideMark/>
          </w:tcPr>
          <w:p w14:paraId="4DFB4191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β-Actin</w:t>
            </w:r>
          </w:p>
        </w:tc>
        <w:tc>
          <w:tcPr>
            <w:tcW w:w="5245" w:type="dxa"/>
            <w:noWrap/>
            <w:hideMark/>
          </w:tcPr>
          <w:p w14:paraId="3B0F2A79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CST</w:t>
            </w:r>
          </w:p>
        </w:tc>
        <w:tc>
          <w:tcPr>
            <w:tcW w:w="3260" w:type="dxa"/>
            <w:noWrap/>
            <w:hideMark/>
          </w:tcPr>
          <w:p w14:paraId="4FDD32C8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3700S</w:t>
            </w:r>
          </w:p>
        </w:tc>
      </w:tr>
      <w:tr w:rsidR="000C62C2" w:rsidRPr="000336A5" w14:paraId="5D0C6366" w14:textId="77777777" w:rsidTr="00E75792">
        <w:trPr>
          <w:trHeight w:val="276"/>
        </w:trPr>
        <w:tc>
          <w:tcPr>
            <w:tcW w:w="5387" w:type="dxa"/>
            <w:noWrap/>
            <w:hideMark/>
          </w:tcPr>
          <w:p w14:paraId="25EEE01F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DYKDDDDK Tag</w:t>
            </w:r>
          </w:p>
        </w:tc>
        <w:tc>
          <w:tcPr>
            <w:tcW w:w="5245" w:type="dxa"/>
            <w:noWrap/>
            <w:hideMark/>
          </w:tcPr>
          <w:p w14:paraId="5818C2ED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CST</w:t>
            </w:r>
          </w:p>
        </w:tc>
        <w:tc>
          <w:tcPr>
            <w:tcW w:w="3260" w:type="dxa"/>
            <w:noWrap/>
            <w:hideMark/>
          </w:tcPr>
          <w:p w14:paraId="48FAEABE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14793</w:t>
            </w:r>
          </w:p>
        </w:tc>
      </w:tr>
      <w:tr w:rsidR="000C62C2" w:rsidRPr="000336A5" w14:paraId="558DB7B5" w14:textId="77777777" w:rsidTr="00E75792">
        <w:trPr>
          <w:trHeight w:val="276"/>
        </w:trPr>
        <w:tc>
          <w:tcPr>
            <w:tcW w:w="5387" w:type="dxa"/>
            <w:noWrap/>
            <w:hideMark/>
          </w:tcPr>
          <w:p w14:paraId="3F4E1ADE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Anti-SQSTM1 / p62</w:t>
            </w:r>
          </w:p>
        </w:tc>
        <w:tc>
          <w:tcPr>
            <w:tcW w:w="5245" w:type="dxa"/>
            <w:noWrap/>
            <w:hideMark/>
          </w:tcPr>
          <w:p w14:paraId="3269962F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3260" w:type="dxa"/>
            <w:noWrap/>
            <w:hideMark/>
          </w:tcPr>
          <w:p w14:paraId="17B35342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ab109012</w:t>
            </w:r>
          </w:p>
        </w:tc>
      </w:tr>
      <w:tr w:rsidR="000C62C2" w:rsidRPr="000336A5" w14:paraId="14A1C032" w14:textId="77777777" w:rsidTr="00E75792">
        <w:trPr>
          <w:trHeight w:val="276"/>
        </w:trPr>
        <w:tc>
          <w:tcPr>
            <w:tcW w:w="5387" w:type="dxa"/>
            <w:noWrap/>
          </w:tcPr>
          <w:p w14:paraId="38CD8574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054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MT-ND1 Rabbit </w:t>
            </w:r>
            <w:proofErr w:type="spellStart"/>
            <w:r w:rsidRPr="006D054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pAb</w:t>
            </w:r>
            <w:proofErr w:type="spellEnd"/>
          </w:p>
        </w:tc>
        <w:tc>
          <w:tcPr>
            <w:tcW w:w="5245" w:type="dxa"/>
            <w:noWrap/>
          </w:tcPr>
          <w:p w14:paraId="3F857FCB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bclonal</w:t>
            </w:r>
            <w:proofErr w:type="spellEnd"/>
          </w:p>
        </w:tc>
        <w:tc>
          <w:tcPr>
            <w:tcW w:w="3260" w:type="dxa"/>
            <w:noWrap/>
          </w:tcPr>
          <w:p w14:paraId="7F84619D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A17967</w:t>
            </w:r>
          </w:p>
        </w:tc>
      </w:tr>
      <w:tr w:rsidR="000C62C2" w:rsidRPr="000336A5" w14:paraId="09D8F1C7" w14:textId="77777777" w:rsidTr="00E75792">
        <w:trPr>
          <w:trHeight w:val="276"/>
        </w:trPr>
        <w:tc>
          <w:tcPr>
            <w:tcW w:w="5387" w:type="dxa"/>
            <w:noWrap/>
            <w:hideMark/>
          </w:tcPr>
          <w:p w14:paraId="1C56F0E5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AffiniPure</w:t>
            </w:r>
            <w:proofErr w:type="spellEnd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Goat Anti-Rabbit IgG (H+L)</w:t>
            </w:r>
          </w:p>
        </w:tc>
        <w:tc>
          <w:tcPr>
            <w:tcW w:w="5245" w:type="dxa"/>
            <w:noWrap/>
            <w:hideMark/>
          </w:tcPr>
          <w:p w14:paraId="4E64338B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Jackson </w:t>
            </w:r>
            <w:proofErr w:type="spellStart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Immuno</w:t>
            </w:r>
            <w:proofErr w:type="spellEnd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Research</w:t>
            </w:r>
          </w:p>
        </w:tc>
        <w:tc>
          <w:tcPr>
            <w:tcW w:w="3260" w:type="dxa"/>
            <w:noWrap/>
            <w:hideMark/>
          </w:tcPr>
          <w:p w14:paraId="751A37BB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111005003</w:t>
            </w:r>
          </w:p>
        </w:tc>
      </w:tr>
      <w:tr w:rsidR="000C62C2" w:rsidRPr="000336A5" w14:paraId="2F9F7B09" w14:textId="77777777" w:rsidTr="00E75792">
        <w:trPr>
          <w:trHeight w:val="276"/>
        </w:trPr>
        <w:tc>
          <w:tcPr>
            <w:tcW w:w="5387" w:type="dxa"/>
            <w:noWrap/>
            <w:hideMark/>
          </w:tcPr>
          <w:p w14:paraId="62C0280C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AffiniPure</w:t>
            </w:r>
            <w:proofErr w:type="spellEnd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Goat Anti-Mouse IgG (H+L)</w:t>
            </w:r>
          </w:p>
        </w:tc>
        <w:tc>
          <w:tcPr>
            <w:tcW w:w="5245" w:type="dxa"/>
            <w:noWrap/>
            <w:hideMark/>
          </w:tcPr>
          <w:p w14:paraId="00CD3C84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Jackson </w:t>
            </w:r>
            <w:proofErr w:type="spellStart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Immuno</w:t>
            </w:r>
            <w:proofErr w:type="spellEnd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Research</w:t>
            </w:r>
          </w:p>
        </w:tc>
        <w:tc>
          <w:tcPr>
            <w:tcW w:w="3260" w:type="dxa"/>
            <w:noWrap/>
            <w:hideMark/>
          </w:tcPr>
          <w:p w14:paraId="5C97337F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115005003</w:t>
            </w:r>
          </w:p>
        </w:tc>
      </w:tr>
      <w:tr w:rsidR="000C62C2" w:rsidRPr="000336A5" w14:paraId="66FC47E6" w14:textId="77777777" w:rsidTr="00E75792">
        <w:trPr>
          <w:trHeight w:val="276"/>
        </w:trPr>
        <w:tc>
          <w:tcPr>
            <w:tcW w:w="5387" w:type="dxa"/>
            <w:noWrap/>
            <w:hideMark/>
          </w:tcPr>
          <w:p w14:paraId="143FDCCB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AffiniPure</w:t>
            </w:r>
            <w:proofErr w:type="spellEnd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Goat Anti-Mouse IgG (H+L)-488</w:t>
            </w:r>
          </w:p>
        </w:tc>
        <w:tc>
          <w:tcPr>
            <w:tcW w:w="5245" w:type="dxa"/>
            <w:noWrap/>
            <w:hideMark/>
          </w:tcPr>
          <w:p w14:paraId="71060706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Jackson </w:t>
            </w:r>
            <w:proofErr w:type="spellStart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Immuno</w:t>
            </w:r>
            <w:proofErr w:type="spellEnd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Research</w:t>
            </w:r>
          </w:p>
        </w:tc>
        <w:tc>
          <w:tcPr>
            <w:tcW w:w="3260" w:type="dxa"/>
            <w:noWrap/>
            <w:hideMark/>
          </w:tcPr>
          <w:p w14:paraId="0F4862A0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115545003</w:t>
            </w:r>
          </w:p>
        </w:tc>
      </w:tr>
      <w:tr w:rsidR="000C62C2" w:rsidRPr="000336A5" w14:paraId="7FDFF6C4" w14:textId="77777777" w:rsidTr="00E75792">
        <w:trPr>
          <w:trHeight w:val="276"/>
        </w:trPr>
        <w:tc>
          <w:tcPr>
            <w:tcW w:w="5387" w:type="dxa"/>
            <w:tcBorders>
              <w:bottom w:val="single" w:sz="4" w:space="0" w:color="auto"/>
            </w:tcBorders>
            <w:noWrap/>
            <w:hideMark/>
          </w:tcPr>
          <w:p w14:paraId="775F3019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AffiniPure</w:t>
            </w:r>
            <w:proofErr w:type="spellEnd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Goat Anti-Rabbit IgG (H+L)-cy3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noWrap/>
            <w:hideMark/>
          </w:tcPr>
          <w:p w14:paraId="19C51E5A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Jackson </w:t>
            </w:r>
            <w:proofErr w:type="spellStart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Immuno</w:t>
            </w:r>
            <w:proofErr w:type="spellEnd"/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Research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noWrap/>
            <w:hideMark/>
          </w:tcPr>
          <w:p w14:paraId="3A2A327F" w14:textId="77777777" w:rsidR="000C62C2" w:rsidRPr="000336A5" w:rsidRDefault="000C62C2" w:rsidP="00E757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6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111165003</w:t>
            </w:r>
          </w:p>
        </w:tc>
      </w:tr>
    </w:tbl>
    <w:p w14:paraId="4E0ACC17" w14:textId="77777777" w:rsidR="000C62C2" w:rsidRPr="000336A5" w:rsidRDefault="000C62C2" w:rsidP="000C62C2">
      <w:pPr>
        <w:rPr>
          <w:rFonts w:ascii="Times New Roman" w:hAnsi="Times New Roman" w:cs="Times New Roman"/>
          <w:sz w:val="24"/>
          <w:szCs w:val="24"/>
        </w:rPr>
      </w:pPr>
    </w:p>
    <w:p w14:paraId="0F44772F" w14:textId="69441731" w:rsidR="000C62C2" w:rsidRPr="000C62C2" w:rsidRDefault="000C62C2" w:rsidP="000C62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C62C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E1A8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0C62C2">
        <w:rPr>
          <w:rFonts w:ascii="Times New Roman" w:hAnsi="Times New Roman" w:cs="Times New Roman"/>
          <w:b/>
          <w:bCs/>
          <w:sz w:val="24"/>
          <w:szCs w:val="24"/>
        </w:rPr>
        <w:t>2 Antibodies used in this study</w:t>
      </w:r>
    </w:p>
    <w:p w14:paraId="509CFDF8" w14:textId="77777777" w:rsidR="000C62C2" w:rsidRPr="000336A5" w:rsidRDefault="000C62C2" w:rsidP="000C62C2">
      <w:pPr>
        <w:rPr>
          <w:rFonts w:ascii="Times New Roman" w:hAnsi="Times New Roman" w:cs="Times New Roman"/>
          <w:sz w:val="24"/>
          <w:szCs w:val="24"/>
        </w:rPr>
      </w:pPr>
    </w:p>
    <w:p w14:paraId="7AA96BBD" w14:textId="77777777" w:rsidR="000C62C2" w:rsidRDefault="000C62C2" w:rsidP="000C62C2">
      <w:pPr>
        <w:tabs>
          <w:tab w:val="left" w:pos="864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0C62C2" w:rsidSect="000C62C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5EFDFE4" w14:textId="1A269CFE" w:rsidR="000C62C2" w:rsidRPr="000C62C2" w:rsidRDefault="009A7FA7" w:rsidP="009A7FA7">
      <w:pPr>
        <w:tabs>
          <w:tab w:val="left" w:pos="864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765632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3 Two candidate genes in recessive-pattern analysis</w:t>
      </w:r>
    </w:p>
    <w:tbl>
      <w:tblPr>
        <w:tblpPr w:leftFromText="180" w:rightFromText="180" w:vertAnchor="text" w:horzAnchor="page" w:tblpXSpec="center" w:tblpY="46"/>
        <w:tblW w:w="11151" w:type="dxa"/>
        <w:tblLook w:val="04A0" w:firstRow="1" w:lastRow="0" w:firstColumn="1" w:lastColumn="0" w:noHBand="0" w:noVBand="1"/>
      </w:tblPr>
      <w:tblGrid>
        <w:gridCol w:w="960"/>
        <w:gridCol w:w="1360"/>
        <w:gridCol w:w="1260"/>
        <w:gridCol w:w="960"/>
        <w:gridCol w:w="960"/>
        <w:gridCol w:w="1138"/>
        <w:gridCol w:w="960"/>
        <w:gridCol w:w="1330"/>
        <w:gridCol w:w="2223"/>
      </w:tblGrid>
      <w:tr w:rsidR="009A7FA7" w:rsidRPr="009A7FA7" w14:paraId="519855D7" w14:textId="77777777" w:rsidTr="00AD1FB5">
        <w:trPr>
          <w:trHeight w:val="276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1E630" w14:textId="77777777" w:rsid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14:paraId="49D8A7F6" w14:textId="2DC99D76" w:rsidR="009A7FA7" w:rsidRPr="009A7FA7" w:rsidRDefault="00AD1FB5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hr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0711F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06330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A19BB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9E6FD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Alt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F3965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Genotype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8E253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Depth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6E92B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HGVS_gene</w:t>
            </w:r>
            <w:proofErr w:type="spellEnd"/>
          </w:p>
        </w:tc>
        <w:tc>
          <w:tcPr>
            <w:tcW w:w="22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C3208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Func.refGeneWithVer</w:t>
            </w:r>
            <w:proofErr w:type="spellEnd"/>
          </w:p>
        </w:tc>
      </w:tr>
      <w:tr w:rsidR="009A7FA7" w:rsidRPr="009A7FA7" w14:paraId="52B355D1" w14:textId="77777777" w:rsidTr="00AD1FB5">
        <w:trPr>
          <w:trHeight w:val="276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1F963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chr1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93477" w14:textId="77777777" w:rsidR="009A7FA7" w:rsidRPr="009A7FA7" w:rsidRDefault="009A7FA7" w:rsidP="009A7F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146408086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E897B" w14:textId="77777777" w:rsidR="009A7FA7" w:rsidRPr="009A7FA7" w:rsidRDefault="009A7FA7" w:rsidP="009A7F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146408086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CFBC3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35E01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A10FF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hom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AD11A" w14:textId="77777777" w:rsidR="009A7FA7" w:rsidRPr="009A7FA7" w:rsidRDefault="009A7FA7" w:rsidP="009A7F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3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24EDA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NBPF12</w:t>
            </w:r>
          </w:p>
        </w:tc>
        <w:tc>
          <w:tcPr>
            <w:tcW w:w="22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BB2B3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exonic</w:t>
            </w:r>
            <w:proofErr w:type="spellEnd"/>
          </w:p>
        </w:tc>
      </w:tr>
      <w:tr w:rsidR="009A7FA7" w:rsidRPr="009A7FA7" w14:paraId="3B68EB6B" w14:textId="77777777" w:rsidTr="00AD1FB5">
        <w:trPr>
          <w:trHeight w:val="276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01622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chr3</w:t>
            </w:r>
          </w:p>
        </w:tc>
        <w:tc>
          <w:tcPr>
            <w:tcW w:w="13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DDCB5" w14:textId="77777777" w:rsidR="009A7FA7" w:rsidRPr="009A7FA7" w:rsidRDefault="009A7FA7" w:rsidP="009A7F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195506746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8FB18" w14:textId="77777777" w:rsidR="009A7FA7" w:rsidRPr="009A7FA7" w:rsidRDefault="009A7FA7" w:rsidP="009A7F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195506746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5C4C7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ABFD7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E61C3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hom</w:t>
            </w:r>
            <w:proofErr w:type="spellEnd"/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8606B" w14:textId="77777777" w:rsidR="009A7FA7" w:rsidRPr="009A7FA7" w:rsidRDefault="009A7FA7" w:rsidP="009A7F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3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D64A3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MUC4</w:t>
            </w:r>
          </w:p>
        </w:tc>
        <w:tc>
          <w:tcPr>
            <w:tcW w:w="222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E2A1" w14:textId="77777777" w:rsidR="009A7FA7" w:rsidRPr="009A7FA7" w:rsidRDefault="009A7FA7" w:rsidP="009A7F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9A7F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exonic</w:t>
            </w:r>
            <w:proofErr w:type="spellEnd"/>
          </w:p>
        </w:tc>
      </w:tr>
    </w:tbl>
    <w:p w14:paraId="3C6697ED" w14:textId="77777777" w:rsidR="000C62C2" w:rsidRPr="000C62C2" w:rsidRDefault="000C62C2" w:rsidP="000C62C2">
      <w:pPr>
        <w:rPr>
          <w:rFonts w:ascii="Times New Roman" w:hAnsi="Times New Roman" w:cs="Times New Roman"/>
          <w:sz w:val="24"/>
          <w:szCs w:val="24"/>
        </w:rPr>
      </w:pPr>
    </w:p>
    <w:p w14:paraId="7CE89D3C" w14:textId="77777777" w:rsidR="000C62C2" w:rsidRPr="000C62C2" w:rsidRDefault="000C62C2" w:rsidP="000C62C2">
      <w:pPr>
        <w:rPr>
          <w:rFonts w:ascii="Times New Roman" w:hAnsi="Times New Roman" w:cs="Times New Roman"/>
          <w:sz w:val="24"/>
          <w:szCs w:val="24"/>
        </w:rPr>
      </w:pPr>
    </w:p>
    <w:p w14:paraId="272D9E0B" w14:textId="77777777" w:rsidR="000C62C2" w:rsidRPr="000C62C2" w:rsidRDefault="000C62C2" w:rsidP="000C62C2">
      <w:pPr>
        <w:rPr>
          <w:rFonts w:ascii="Times New Roman" w:hAnsi="Times New Roman" w:cs="Times New Roman"/>
          <w:sz w:val="24"/>
          <w:szCs w:val="24"/>
        </w:rPr>
      </w:pPr>
    </w:p>
    <w:p w14:paraId="6469BD77" w14:textId="77777777" w:rsidR="000C62C2" w:rsidRPr="000C62C2" w:rsidRDefault="000C62C2" w:rsidP="000C62C2">
      <w:pPr>
        <w:rPr>
          <w:rFonts w:ascii="Times New Roman" w:hAnsi="Times New Roman" w:cs="Times New Roman"/>
          <w:sz w:val="24"/>
          <w:szCs w:val="24"/>
        </w:rPr>
      </w:pPr>
    </w:p>
    <w:p w14:paraId="6F9AA6BD" w14:textId="77777777" w:rsidR="000C62C2" w:rsidRPr="000C62C2" w:rsidRDefault="000C62C2" w:rsidP="000C62C2">
      <w:pPr>
        <w:rPr>
          <w:rFonts w:ascii="Times New Roman" w:hAnsi="Times New Roman" w:cs="Times New Roman"/>
          <w:sz w:val="24"/>
          <w:szCs w:val="24"/>
        </w:rPr>
      </w:pPr>
    </w:p>
    <w:p w14:paraId="433D05B0" w14:textId="77777777" w:rsidR="000C62C2" w:rsidRPr="000C62C2" w:rsidRDefault="000C62C2" w:rsidP="000C62C2">
      <w:pPr>
        <w:rPr>
          <w:rFonts w:ascii="Times New Roman" w:hAnsi="Times New Roman" w:cs="Times New Roman"/>
          <w:sz w:val="24"/>
          <w:szCs w:val="24"/>
        </w:rPr>
      </w:pPr>
    </w:p>
    <w:p w14:paraId="5B0A8207" w14:textId="77777777" w:rsidR="000C62C2" w:rsidRPr="000C62C2" w:rsidRDefault="000C62C2" w:rsidP="000C62C2">
      <w:pPr>
        <w:rPr>
          <w:rFonts w:ascii="Times New Roman" w:hAnsi="Times New Roman" w:cs="Times New Roman"/>
          <w:sz w:val="24"/>
          <w:szCs w:val="24"/>
        </w:rPr>
      </w:pPr>
    </w:p>
    <w:p w14:paraId="3C3DED7D" w14:textId="77777777" w:rsidR="000C62C2" w:rsidRPr="000C62C2" w:rsidRDefault="000C62C2" w:rsidP="000C62C2">
      <w:pPr>
        <w:rPr>
          <w:rFonts w:ascii="Times New Roman" w:hAnsi="Times New Roman" w:cs="Times New Roman"/>
          <w:sz w:val="24"/>
          <w:szCs w:val="24"/>
        </w:rPr>
      </w:pPr>
    </w:p>
    <w:p w14:paraId="7AB35C89" w14:textId="77777777" w:rsidR="000C62C2" w:rsidRPr="000C62C2" w:rsidRDefault="000C62C2" w:rsidP="000C62C2">
      <w:pPr>
        <w:rPr>
          <w:rFonts w:ascii="Times New Roman" w:hAnsi="Times New Roman" w:cs="Times New Roman"/>
          <w:sz w:val="24"/>
          <w:szCs w:val="24"/>
        </w:rPr>
      </w:pPr>
    </w:p>
    <w:p w14:paraId="53CAE46A" w14:textId="77777777" w:rsidR="000C62C2" w:rsidRPr="000C62C2" w:rsidRDefault="000C62C2" w:rsidP="000C62C2">
      <w:pPr>
        <w:rPr>
          <w:rFonts w:ascii="Times New Roman" w:hAnsi="Times New Roman" w:cs="Times New Roman"/>
          <w:sz w:val="24"/>
          <w:szCs w:val="24"/>
        </w:rPr>
      </w:pPr>
    </w:p>
    <w:p w14:paraId="6CD66CAD" w14:textId="77777777" w:rsidR="000C62C2" w:rsidRPr="000C62C2" w:rsidRDefault="000C62C2" w:rsidP="000C62C2">
      <w:pPr>
        <w:rPr>
          <w:rFonts w:ascii="Times New Roman" w:hAnsi="Times New Roman" w:cs="Times New Roman"/>
          <w:sz w:val="24"/>
          <w:szCs w:val="24"/>
        </w:rPr>
      </w:pPr>
    </w:p>
    <w:p w14:paraId="157A8945" w14:textId="77777777" w:rsidR="000C62C2" w:rsidRPr="000C62C2" w:rsidRDefault="000C62C2" w:rsidP="000C62C2">
      <w:pPr>
        <w:rPr>
          <w:rFonts w:ascii="Times New Roman" w:hAnsi="Times New Roman" w:cs="Times New Roman"/>
          <w:sz w:val="24"/>
          <w:szCs w:val="24"/>
        </w:rPr>
      </w:pPr>
    </w:p>
    <w:p w14:paraId="68AA60ED" w14:textId="77777777" w:rsidR="000C62C2" w:rsidRPr="000C62C2" w:rsidRDefault="000C62C2" w:rsidP="000C62C2">
      <w:pPr>
        <w:rPr>
          <w:rFonts w:ascii="Times New Roman" w:hAnsi="Times New Roman" w:cs="Times New Roman"/>
          <w:sz w:val="24"/>
          <w:szCs w:val="24"/>
        </w:rPr>
      </w:pPr>
    </w:p>
    <w:p w14:paraId="0A90347E" w14:textId="1327B6FA" w:rsidR="000C62C2" w:rsidRPr="000C62C2" w:rsidRDefault="000C62C2" w:rsidP="000C62C2">
      <w:pPr>
        <w:rPr>
          <w:rFonts w:ascii="Times New Roman" w:hAnsi="Times New Roman" w:cs="Times New Roman"/>
          <w:sz w:val="24"/>
          <w:szCs w:val="24"/>
        </w:rPr>
        <w:sectPr w:rsidR="000C62C2" w:rsidRPr="000C62C2" w:rsidSect="009A7FA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2C45780" w14:textId="77777777" w:rsidR="000C62C2" w:rsidRDefault="000C62C2" w:rsidP="001A216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0C62C2" w:rsidSect="000C62C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BD7AE8" w14:textId="77777777" w:rsidR="00627296" w:rsidRDefault="00627296" w:rsidP="001963C5">
      <w:r>
        <w:separator/>
      </w:r>
    </w:p>
  </w:endnote>
  <w:endnote w:type="continuationSeparator" w:id="0">
    <w:p w14:paraId="0FDC3919" w14:textId="77777777" w:rsidR="00627296" w:rsidRDefault="00627296" w:rsidP="00196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BE3A4" w14:textId="77777777" w:rsidR="00627296" w:rsidRDefault="00627296" w:rsidP="001963C5">
      <w:r>
        <w:separator/>
      </w:r>
    </w:p>
  </w:footnote>
  <w:footnote w:type="continuationSeparator" w:id="0">
    <w:p w14:paraId="7F10B7DA" w14:textId="77777777" w:rsidR="00627296" w:rsidRDefault="00627296" w:rsidP="001963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910"/>
    <w:rsid w:val="000A641F"/>
    <w:rsid w:val="000C62C2"/>
    <w:rsid w:val="00157ABA"/>
    <w:rsid w:val="001963C5"/>
    <w:rsid w:val="001A2169"/>
    <w:rsid w:val="00240AA3"/>
    <w:rsid w:val="002E2E10"/>
    <w:rsid w:val="00367D7E"/>
    <w:rsid w:val="00387845"/>
    <w:rsid w:val="00415910"/>
    <w:rsid w:val="00416F3D"/>
    <w:rsid w:val="00472A6D"/>
    <w:rsid w:val="004A15EA"/>
    <w:rsid w:val="00525DA6"/>
    <w:rsid w:val="00535C81"/>
    <w:rsid w:val="00627296"/>
    <w:rsid w:val="006468A1"/>
    <w:rsid w:val="00765632"/>
    <w:rsid w:val="007E1A2F"/>
    <w:rsid w:val="00803289"/>
    <w:rsid w:val="00835430"/>
    <w:rsid w:val="008F2401"/>
    <w:rsid w:val="00907623"/>
    <w:rsid w:val="009A7FA7"/>
    <w:rsid w:val="009F534F"/>
    <w:rsid w:val="00A45CF3"/>
    <w:rsid w:val="00AD1FB5"/>
    <w:rsid w:val="00B50149"/>
    <w:rsid w:val="00BF4C5D"/>
    <w:rsid w:val="00BF70C6"/>
    <w:rsid w:val="00C634D2"/>
    <w:rsid w:val="00D35383"/>
    <w:rsid w:val="00DE1A8F"/>
    <w:rsid w:val="00E12C9B"/>
    <w:rsid w:val="00E7052B"/>
    <w:rsid w:val="00F22959"/>
    <w:rsid w:val="00F5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811C0A"/>
  <w15:chartTrackingRefBased/>
  <w15:docId w15:val="{87F41783-638F-4A6B-9FB9-3976B757D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63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63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63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63C5"/>
    <w:rPr>
      <w:sz w:val="18"/>
      <w:szCs w:val="18"/>
    </w:rPr>
  </w:style>
  <w:style w:type="table" w:styleId="a7">
    <w:name w:val="Table Grid"/>
    <w:basedOn w:val="a1"/>
    <w:uiPriority w:val="39"/>
    <w:rsid w:val="000C62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693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3159F4-FD6F-4C90-83C2-9318ECD80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12</Pages>
  <Words>475</Words>
  <Characters>2709</Characters>
  <Application>Microsoft Office Word</Application>
  <DocSecurity>0</DocSecurity>
  <Lines>22</Lines>
  <Paragraphs>6</Paragraphs>
  <ScaleCrop>false</ScaleCrop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Yanling</dc:creator>
  <cp:keywords/>
  <dc:description/>
  <cp:lastModifiedBy>Yanling</cp:lastModifiedBy>
  <cp:revision>21</cp:revision>
  <dcterms:created xsi:type="dcterms:W3CDTF">2021-12-20T06:44:00Z</dcterms:created>
  <dcterms:modified xsi:type="dcterms:W3CDTF">2022-03-22T10:54:00Z</dcterms:modified>
</cp:coreProperties>
</file>