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D5FD405" w14:textId="77777777" w:rsidR="00D83A8B" w:rsidRPr="00AE0C19" w:rsidRDefault="00D83A8B" w:rsidP="00D83A8B">
      <w:pPr>
        <w:pStyle w:val="NormalWeb"/>
        <w:spacing w:before="0" w:beforeAutospacing="0" w:after="240" w:afterAutospacing="0" w:line="360" w:lineRule="auto"/>
        <w:jc w:val="center"/>
        <w:textAlignment w:val="baseline"/>
        <w:rPr>
          <w:rFonts w:asciiTheme="minorHAnsi" w:hAnsiTheme="minorHAnsi"/>
          <w:color w:val="000000"/>
          <w:sz w:val="32"/>
          <w:szCs w:val="32"/>
          <w:lang w:val="en-US"/>
        </w:rPr>
      </w:pPr>
      <w:r w:rsidRPr="00AE0C19">
        <w:rPr>
          <w:rFonts w:asciiTheme="minorHAnsi" w:hAnsiTheme="minorHAnsi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A9C6758" wp14:editId="7D356B71">
                <wp:simplePos x="0" y="0"/>
                <wp:positionH relativeFrom="column">
                  <wp:posOffset>0</wp:posOffset>
                </wp:positionH>
                <wp:positionV relativeFrom="paragraph">
                  <wp:posOffset>294730</wp:posOffset>
                </wp:positionV>
                <wp:extent cx="5791200" cy="0"/>
                <wp:effectExtent l="0" t="0" r="12700" b="12700"/>
                <wp:wrapNone/>
                <wp:docPr id="65" name="Lin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57912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1548420" id="Line 9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23.2pt" to="456pt,23.2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">
                <o:lock v:ext="edit" shapetype="f"/>
              </v:line>
            </w:pict>
          </mc:Fallback>
        </mc:AlternateContent>
      </w:r>
      <w:r w:rsidRPr="00AE0C19">
        <w:rPr>
          <w:rFonts w:asciiTheme="minorHAnsi" w:hAnsiTheme="minorHAnsi"/>
          <w:color w:val="000000"/>
          <w:sz w:val="32"/>
          <w:szCs w:val="32"/>
          <w:lang w:val="en-US"/>
        </w:rPr>
        <w:t xml:space="preserve">APPENDIX </w:t>
      </w:r>
      <w:r>
        <w:rPr>
          <w:rFonts w:asciiTheme="minorHAnsi" w:hAnsiTheme="minorHAnsi"/>
          <w:color w:val="000000"/>
          <w:sz w:val="32"/>
          <w:szCs w:val="32"/>
          <w:lang w:val="en-US"/>
        </w:rPr>
        <w:t>A</w:t>
      </w:r>
      <w:r w:rsidRPr="00AE0C19">
        <w:rPr>
          <w:rFonts w:asciiTheme="minorHAnsi" w:hAnsiTheme="minorHAnsi"/>
          <w:color w:val="000000"/>
          <w:sz w:val="32"/>
          <w:szCs w:val="32"/>
          <w:lang w:val="en-US"/>
        </w:rPr>
        <w:t xml:space="preserve"> – </w:t>
      </w:r>
      <w:r w:rsidRPr="00AE0C19">
        <w:rPr>
          <w:rFonts w:asciiTheme="minorHAnsi" w:hAnsiTheme="minorHAnsi"/>
          <w:color w:val="000000" w:themeColor="text1"/>
          <w:sz w:val="32"/>
          <w:szCs w:val="32"/>
          <w:lang w:val="en-US"/>
        </w:rPr>
        <w:t>SCENARIO ASSESSMENT GRID</w:t>
      </w:r>
    </w:p>
    <w:p w14:paraId="1055B1AA" w14:textId="77777777" w:rsidR="00D83A8B" w:rsidRPr="004829EB" w:rsidRDefault="00D83A8B" w:rsidP="00D83A8B">
      <w:pPr>
        <w:autoSpaceDE w:val="0"/>
        <w:autoSpaceDN w:val="0"/>
        <w:adjustRightInd w:val="0"/>
        <w:rPr>
          <w:rFonts w:cs="AppleSystemUIFont"/>
          <w:color w:val="353535"/>
          <w:lang w:val="en-US"/>
        </w:rPr>
      </w:pPr>
      <w:r w:rsidRPr="004829EB">
        <w:rPr>
          <w:rFonts w:cs="AppleSystemUIFont"/>
          <w:color w:val="353535"/>
          <w:lang w:val="en-US"/>
        </w:rPr>
        <w:t>Simulation center name:</w:t>
      </w:r>
    </w:p>
    <w:p w14:paraId="428D8553" w14:textId="77777777" w:rsidR="00D83A8B" w:rsidRPr="004829EB" w:rsidRDefault="00D83A8B" w:rsidP="00D83A8B">
      <w:pPr>
        <w:autoSpaceDE w:val="0"/>
        <w:autoSpaceDN w:val="0"/>
        <w:adjustRightInd w:val="0"/>
        <w:rPr>
          <w:rFonts w:cs="AppleSystemUIFont"/>
          <w:color w:val="353535"/>
          <w:lang w:val="en-US"/>
        </w:rPr>
      </w:pPr>
    </w:p>
    <w:p w14:paraId="4A408E54" w14:textId="77777777" w:rsidR="00D83A8B" w:rsidRPr="004829EB" w:rsidRDefault="00D83A8B" w:rsidP="00D83A8B">
      <w:pPr>
        <w:autoSpaceDE w:val="0"/>
        <w:autoSpaceDN w:val="0"/>
        <w:adjustRightInd w:val="0"/>
        <w:rPr>
          <w:rFonts w:cs="AppleSystemUIFont"/>
          <w:color w:val="353535"/>
          <w:lang w:val="en-US"/>
        </w:rPr>
      </w:pPr>
      <w:r w:rsidRPr="004829EB">
        <w:rPr>
          <w:rFonts w:cs="AppleSystemUIFont"/>
          <w:color w:val="353535"/>
          <w:lang w:val="en-US"/>
        </w:rPr>
        <w:t xml:space="preserve">Scenario number: </w:t>
      </w:r>
    </w:p>
    <w:p w14:paraId="29A109CE" w14:textId="77777777" w:rsidR="00D83A8B" w:rsidRPr="004829EB" w:rsidRDefault="00D83A8B" w:rsidP="00D83A8B">
      <w:pPr>
        <w:autoSpaceDE w:val="0"/>
        <w:autoSpaceDN w:val="0"/>
        <w:adjustRightInd w:val="0"/>
        <w:rPr>
          <w:rFonts w:cs="AppleSystemUIFont"/>
          <w:color w:val="353535"/>
          <w:lang w:val="en-US"/>
        </w:rPr>
      </w:pPr>
    </w:p>
    <w:p w14:paraId="2201DCC9" w14:textId="77777777" w:rsidR="00D83A8B" w:rsidRPr="004829EB" w:rsidRDefault="00D83A8B" w:rsidP="00D83A8B">
      <w:pPr>
        <w:autoSpaceDE w:val="0"/>
        <w:autoSpaceDN w:val="0"/>
        <w:adjustRightInd w:val="0"/>
        <w:rPr>
          <w:rFonts w:cs="AppleSystemUIFont"/>
          <w:color w:val="353535"/>
          <w:lang w:val="en-US"/>
        </w:rPr>
      </w:pPr>
      <w:r w:rsidRPr="004829EB">
        <w:rPr>
          <w:rFonts w:cs="AppleSystemUIFont"/>
          <w:color w:val="353535"/>
          <w:lang w:val="en-US"/>
        </w:rPr>
        <w:t>Field of care (emergency, intensive care, pediatrics, obstetrics…):</w:t>
      </w:r>
    </w:p>
    <w:p w14:paraId="3C7FC04B" w14:textId="77777777" w:rsidR="00D83A8B" w:rsidRPr="004829EB" w:rsidRDefault="00D83A8B" w:rsidP="00D83A8B">
      <w:pPr>
        <w:autoSpaceDE w:val="0"/>
        <w:autoSpaceDN w:val="0"/>
        <w:adjustRightInd w:val="0"/>
        <w:rPr>
          <w:rFonts w:cs="AppleSystemUIFont"/>
          <w:color w:val="353535"/>
          <w:lang w:val="en-US"/>
        </w:rPr>
      </w:pPr>
    </w:p>
    <w:p w14:paraId="0C00DCB5" w14:textId="77777777" w:rsidR="00D83A8B" w:rsidRPr="004829EB" w:rsidRDefault="00D83A8B" w:rsidP="00D83A8B">
      <w:pPr>
        <w:autoSpaceDE w:val="0"/>
        <w:autoSpaceDN w:val="0"/>
        <w:adjustRightInd w:val="0"/>
        <w:rPr>
          <w:rFonts w:cs="AppleSystemUIFont"/>
          <w:color w:val="353535"/>
          <w:lang w:val="en-US"/>
        </w:rPr>
      </w:pPr>
      <w:r w:rsidRPr="004829EB">
        <w:rPr>
          <w:rFonts w:cs="AppleSystemUIFont"/>
          <w:color w:val="353535"/>
          <w:lang w:val="en-US"/>
        </w:rPr>
        <w:t>Care environment (home, operating room, birth room):</w:t>
      </w:r>
    </w:p>
    <w:p w14:paraId="181FCEF8" w14:textId="77777777" w:rsidR="00D83A8B" w:rsidRPr="004829EB" w:rsidRDefault="00D83A8B" w:rsidP="00D83A8B">
      <w:pPr>
        <w:autoSpaceDE w:val="0"/>
        <w:autoSpaceDN w:val="0"/>
        <w:adjustRightInd w:val="0"/>
        <w:rPr>
          <w:rFonts w:cs="AppleSystemUIFont"/>
          <w:color w:val="353535"/>
          <w:lang w:val="en-US"/>
        </w:rPr>
      </w:pPr>
    </w:p>
    <w:p w14:paraId="1753B0F3" w14:textId="77777777" w:rsidR="00D83A8B" w:rsidRPr="004829EB" w:rsidRDefault="00D83A8B" w:rsidP="00D83A8B">
      <w:pPr>
        <w:autoSpaceDE w:val="0"/>
        <w:autoSpaceDN w:val="0"/>
        <w:adjustRightInd w:val="0"/>
        <w:rPr>
          <w:rFonts w:cs="AppleSystemUIFont"/>
          <w:color w:val="353535"/>
        </w:rPr>
      </w:pPr>
      <w:r w:rsidRPr="004829EB">
        <w:rPr>
          <w:rFonts w:cs="AppleSystemUIFont"/>
          <w:color w:val="353535"/>
        </w:rPr>
        <w:t>The scenario precisely described:</w:t>
      </w:r>
    </w:p>
    <w:p w14:paraId="00B81E3E" w14:textId="77777777" w:rsidR="00D83A8B" w:rsidRDefault="00D83A8B" w:rsidP="00D83A8B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098"/>
        <w:gridCol w:w="939"/>
        <w:gridCol w:w="3019"/>
      </w:tblGrid>
      <w:tr w:rsidR="00D83A8B" w:rsidRPr="004829EB" w14:paraId="28B28198" w14:textId="77777777" w:rsidTr="0095309E">
        <w:tc>
          <w:tcPr>
            <w:tcW w:w="5098" w:type="dxa"/>
          </w:tcPr>
          <w:p w14:paraId="326CDA56" w14:textId="77777777" w:rsidR="00D83A8B" w:rsidRPr="004829EB" w:rsidRDefault="00D83A8B" w:rsidP="0095309E">
            <w:pPr>
              <w:tabs>
                <w:tab w:val="center" w:pos="4533"/>
              </w:tabs>
              <w:spacing w:line="276" w:lineRule="auto"/>
              <w:rPr>
                <w:rFonts w:asciiTheme="minorHAnsi" w:hAnsi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939" w:type="dxa"/>
          </w:tcPr>
          <w:p w14:paraId="1500D65C" w14:textId="77777777" w:rsidR="00D83A8B" w:rsidRPr="004829EB" w:rsidRDefault="00D83A8B" w:rsidP="0095309E">
            <w:pPr>
              <w:tabs>
                <w:tab w:val="center" w:pos="4533"/>
              </w:tabs>
              <w:spacing w:line="276" w:lineRule="auto"/>
              <w:rPr>
                <w:rFonts w:asciiTheme="minorHAnsi" w:hAnsiTheme="minorHAnsi"/>
                <w:color w:val="000000"/>
                <w:sz w:val="24"/>
                <w:szCs w:val="24"/>
                <w:lang w:val="en-US"/>
              </w:rPr>
            </w:pPr>
            <w:r w:rsidRPr="004829EB">
              <w:rPr>
                <w:rFonts w:asciiTheme="minorHAnsi" w:hAnsiTheme="minorHAnsi"/>
                <w:color w:val="000000"/>
                <w:sz w:val="24"/>
                <w:szCs w:val="24"/>
                <w:lang w:val="en-US"/>
              </w:rPr>
              <w:t>YES /NO</w:t>
            </w:r>
          </w:p>
        </w:tc>
        <w:tc>
          <w:tcPr>
            <w:tcW w:w="3019" w:type="dxa"/>
          </w:tcPr>
          <w:p w14:paraId="5C2C407A" w14:textId="77777777" w:rsidR="00D83A8B" w:rsidRPr="004829EB" w:rsidRDefault="00D83A8B" w:rsidP="0095309E">
            <w:pPr>
              <w:tabs>
                <w:tab w:val="center" w:pos="4533"/>
              </w:tabs>
              <w:spacing w:line="276" w:lineRule="auto"/>
              <w:jc w:val="center"/>
              <w:rPr>
                <w:rFonts w:asciiTheme="minorHAnsi" w:hAnsiTheme="minorHAnsi"/>
                <w:color w:val="000000"/>
                <w:sz w:val="24"/>
                <w:szCs w:val="24"/>
                <w:lang w:val="en-US"/>
              </w:rPr>
            </w:pPr>
            <w:r w:rsidRPr="004829EB">
              <w:rPr>
                <w:rFonts w:asciiTheme="minorHAnsi" w:hAnsiTheme="minorHAnsi"/>
                <w:color w:val="000000"/>
                <w:sz w:val="24"/>
                <w:szCs w:val="24"/>
                <w:lang w:val="en-US"/>
              </w:rPr>
              <w:t>If "no", comments</w:t>
            </w:r>
          </w:p>
        </w:tc>
      </w:tr>
      <w:tr w:rsidR="00D83A8B" w:rsidRPr="00591918" w14:paraId="5257FFE6" w14:textId="77777777" w:rsidTr="0095309E">
        <w:tc>
          <w:tcPr>
            <w:tcW w:w="5098" w:type="dxa"/>
          </w:tcPr>
          <w:p w14:paraId="63226A5A" w14:textId="77777777" w:rsidR="00D83A8B" w:rsidRPr="004829EB" w:rsidRDefault="00D83A8B" w:rsidP="0095309E">
            <w:pPr>
              <w:tabs>
                <w:tab w:val="center" w:pos="4533"/>
              </w:tabs>
              <w:spacing w:line="276" w:lineRule="auto"/>
              <w:rPr>
                <w:rFonts w:asciiTheme="minorHAnsi" w:hAnsiTheme="minorHAnsi"/>
                <w:color w:val="000000"/>
                <w:sz w:val="24"/>
                <w:szCs w:val="24"/>
                <w:lang w:val="en-US"/>
              </w:rPr>
            </w:pPr>
            <w:r w:rsidRPr="004829EB">
              <w:rPr>
                <w:rFonts w:asciiTheme="minorHAnsi" w:hAnsiTheme="minorHAnsi"/>
                <w:color w:val="000000"/>
                <w:sz w:val="24"/>
                <w:szCs w:val="24"/>
                <w:lang w:val="en-US"/>
              </w:rPr>
              <w:t xml:space="preserve">The care environment: </w:t>
            </w:r>
          </w:p>
          <w:p w14:paraId="3A56D922" w14:textId="77777777" w:rsidR="00D83A8B" w:rsidRPr="004829EB" w:rsidRDefault="00D83A8B" w:rsidP="0095309E">
            <w:pPr>
              <w:tabs>
                <w:tab w:val="center" w:pos="4533"/>
              </w:tabs>
              <w:spacing w:line="276" w:lineRule="auto"/>
              <w:rPr>
                <w:rFonts w:asciiTheme="minorHAnsi" w:hAnsiTheme="minorHAnsi"/>
                <w:color w:val="000000"/>
                <w:sz w:val="24"/>
                <w:szCs w:val="24"/>
                <w:lang w:val="en-US"/>
              </w:rPr>
            </w:pPr>
            <w:r w:rsidRPr="004829EB">
              <w:rPr>
                <w:rFonts w:asciiTheme="minorHAnsi" w:hAnsiTheme="minorHAnsi"/>
                <w:color w:val="000000"/>
                <w:sz w:val="24"/>
                <w:szCs w:val="24"/>
                <w:lang w:val="en-US"/>
              </w:rPr>
              <w:t>vital emergency room, treatment room, operating room, pre-hospital environment (public road, car...), birth room, delivery room, ...</w:t>
            </w:r>
          </w:p>
        </w:tc>
        <w:tc>
          <w:tcPr>
            <w:tcW w:w="939" w:type="dxa"/>
          </w:tcPr>
          <w:p w14:paraId="30D4D068" w14:textId="77777777" w:rsidR="00D83A8B" w:rsidRPr="004829EB" w:rsidRDefault="00D83A8B" w:rsidP="0095309E">
            <w:pPr>
              <w:tabs>
                <w:tab w:val="center" w:pos="4533"/>
              </w:tabs>
              <w:spacing w:line="276" w:lineRule="auto"/>
              <w:rPr>
                <w:rFonts w:asciiTheme="minorHAnsi" w:hAnsi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3019" w:type="dxa"/>
          </w:tcPr>
          <w:p w14:paraId="6F4C0490" w14:textId="77777777" w:rsidR="00D83A8B" w:rsidRPr="004829EB" w:rsidRDefault="00D83A8B" w:rsidP="0095309E">
            <w:pPr>
              <w:tabs>
                <w:tab w:val="center" w:pos="4533"/>
              </w:tabs>
              <w:spacing w:line="276" w:lineRule="auto"/>
              <w:rPr>
                <w:rFonts w:asciiTheme="minorHAnsi" w:hAnsiTheme="minorHAnsi"/>
                <w:color w:val="000000"/>
                <w:sz w:val="24"/>
                <w:szCs w:val="24"/>
                <w:lang w:val="en-US"/>
              </w:rPr>
            </w:pPr>
          </w:p>
        </w:tc>
      </w:tr>
      <w:tr w:rsidR="00D83A8B" w:rsidRPr="00591918" w14:paraId="7DDF9F07" w14:textId="77777777" w:rsidTr="0095309E">
        <w:tc>
          <w:tcPr>
            <w:tcW w:w="5098" w:type="dxa"/>
          </w:tcPr>
          <w:p w14:paraId="1500F080" w14:textId="77777777" w:rsidR="00D83A8B" w:rsidRPr="004829EB" w:rsidRDefault="00D83A8B" w:rsidP="0095309E">
            <w:pPr>
              <w:tabs>
                <w:tab w:val="center" w:pos="4533"/>
              </w:tabs>
              <w:spacing w:line="276" w:lineRule="auto"/>
              <w:rPr>
                <w:rFonts w:asciiTheme="minorHAnsi" w:hAnsiTheme="minorHAnsi"/>
                <w:color w:val="000000"/>
                <w:sz w:val="24"/>
                <w:szCs w:val="24"/>
                <w:lang w:val="en-US"/>
              </w:rPr>
            </w:pPr>
            <w:r w:rsidRPr="004829EB">
              <w:rPr>
                <w:rFonts w:asciiTheme="minorHAnsi" w:hAnsiTheme="minorHAnsi"/>
                <w:color w:val="000000"/>
                <w:sz w:val="24"/>
                <w:szCs w:val="24"/>
                <w:lang w:val="en-US"/>
              </w:rPr>
              <w:t xml:space="preserve">Equipment and external resources available (drugs, respirator, medical equipment, imaging results, biological results, ...)  </w:t>
            </w:r>
          </w:p>
        </w:tc>
        <w:tc>
          <w:tcPr>
            <w:tcW w:w="939" w:type="dxa"/>
          </w:tcPr>
          <w:p w14:paraId="60171F16" w14:textId="77777777" w:rsidR="00D83A8B" w:rsidRPr="004829EB" w:rsidRDefault="00D83A8B" w:rsidP="0095309E">
            <w:pPr>
              <w:tabs>
                <w:tab w:val="center" w:pos="4533"/>
              </w:tabs>
              <w:spacing w:line="276" w:lineRule="auto"/>
              <w:rPr>
                <w:rFonts w:asciiTheme="minorHAnsi" w:hAnsi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3019" w:type="dxa"/>
          </w:tcPr>
          <w:p w14:paraId="72107EDB" w14:textId="77777777" w:rsidR="00D83A8B" w:rsidRPr="004829EB" w:rsidRDefault="00D83A8B" w:rsidP="0095309E">
            <w:pPr>
              <w:tabs>
                <w:tab w:val="center" w:pos="4533"/>
              </w:tabs>
              <w:spacing w:line="276" w:lineRule="auto"/>
              <w:rPr>
                <w:rFonts w:asciiTheme="minorHAnsi" w:hAnsiTheme="minorHAnsi"/>
                <w:color w:val="000000"/>
                <w:sz w:val="24"/>
                <w:szCs w:val="24"/>
                <w:lang w:val="en-US"/>
              </w:rPr>
            </w:pPr>
          </w:p>
        </w:tc>
      </w:tr>
      <w:tr w:rsidR="00D83A8B" w:rsidRPr="00591918" w14:paraId="6D06AE94" w14:textId="77777777" w:rsidTr="0095309E">
        <w:tc>
          <w:tcPr>
            <w:tcW w:w="5098" w:type="dxa"/>
          </w:tcPr>
          <w:p w14:paraId="06E4B8F9" w14:textId="77777777" w:rsidR="00D83A8B" w:rsidRPr="004829EB" w:rsidRDefault="00D83A8B" w:rsidP="0095309E">
            <w:pPr>
              <w:tabs>
                <w:tab w:val="center" w:pos="4533"/>
              </w:tabs>
              <w:spacing w:line="276" w:lineRule="auto"/>
              <w:rPr>
                <w:rFonts w:asciiTheme="minorHAnsi" w:hAnsiTheme="minorHAnsi"/>
                <w:color w:val="000000"/>
                <w:sz w:val="24"/>
                <w:szCs w:val="24"/>
                <w:lang w:val="en-US"/>
              </w:rPr>
            </w:pPr>
            <w:r w:rsidRPr="004829EB">
              <w:rPr>
                <w:rFonts w:asciiTheme="minorHAnsi" w:hAnsiTheme="minorHAnsi"/>
                <w:color w:val="000000"/>
                <w:sz w:val="24"/>
                <w:szCs w:val="24"/>
                <w:lang w:val="en-US"/>
              </w:rPr>
              <w:t>The various stakeholders (</w:t>
            </w:r>
            <w:r>
              <w:rPr>
                <w:rFonts w:asciiTheme="minorHAnsi" w:hAnsiTheme="minorHAnsi"/>
                <w:color w:val="000000"/>
                <w:sz w:val="24"/>
                <w:szCs w:val="24"/>
                <w:lang w:val="en-US"/>
              </w:rPr>
              <w:t>n</w:t>
            </w:r>
            <w:r w:rsidRPr="004829EB">
              <w:rPr>
                <w:rFonts w:asciiTheme="minorHAnsi" w:hAnsiTheme="minorHAnsi"/>
                <w:color w:val="000000"/>
                <w:sz w:val="24"/>
                <w:szCs w:val="24"/>
                <w:lang w:val="en-US"/>
              </w:rPr>
              <w:t xml:space="preserve">urse, </w:t>
            </w:r>
            <w:r>
              <w:rPr>
                <w:rFonts w:asciiTheme="minorHAnsi" w:hAnsiTheme="minorHAnsi"/>
                <w:color w:val="000000"/>
                <w:sz w:val="24"/>
                <w:szCs w:val="24"/>
                <w:lang w:val="en-US"/>
              </w:rPr>
              <w:t>care assistant</w:t>
            </w:r>
            <w:r w:rsidRPr="004829EB">
              <w:rPr>
                <w:rFonts w:asciiTheme="minorHAnsi" w:hAnsiTheme="minorHAnsi"/>
                <w:color w:val="000000"/>
                <w:sz w:val="24"/>
                <w:szCs w:val="24"/>
                <w:lang w:val="en-US"/>
              </w:rPr>
              <w:t xml:space="preserve">, </w:t>
            </w:r>
            <w:r>
              <w:rPr>
                <w:rFonts w:asciiTheme="minorHAnsi" w:hAnsiTheme="minorHAnsi"/>
                <w:color w:val="000000"/>
                <w:sz w:val="24"/>
                <w:szCs w:val="24"/>
                <w:lang w:val="en-US"/>
              </w:rPr>
              <w:t>physicians</w:t>
            </w:r>
            <w:r w:rsidRPr="004829EB">
              <w:rPr>
                <w:rFonts w:asciiTheme="minorHAnsi" w:hAnsiTheme="minorHAnsi"/>
                <w:color w:val="000000"/>
                <w:sz w:val="24"/>
                <w:szCs w:val="24"/>
                <w:lang w:val="en-US"/>
              </w:rPr>
              <w:t>, technicians, operating room nurse, nurse anesthetist, ...).</w:t>
            </w:r>
          </w:p>
        </w:tc>
        <w:tc>
          <w:tcPr>
            <w:tcW w:w="939" w:type="dxa"/>
          </w:tcPr>
          <w:p w14:paraId="0F98CB74" w14:textId="77777777" w:rsidR="00D83A8B" w:rsidRPr="004829EB" w:rsidRDefault="00D83A8B" w:rsidP="0095309E">
            <w:pPr>
              <w:tabs>
                <w:tab w:val="center" w:pos="4533"/>
              </w:tabs>
              <w:spacing w:line="276" w:lineRule="auto"/>
              <w:rPr>
                <w:rFonts w:asciiTheme="minorHAnsi" w:hAnsi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3019" w:type="dxa"/>
          </w:tcPr>
          <w:p w14:paraId="73C1CDF2" w14:textId="77777777" w:rsidR="00D83A8B" w:rsidRPr="004829EB" w:rsidRDefault="00D83A8B" w:rsidP="0095309E">
            <w:pPr>
              <w:tabs>
                <w:tab w:val="center" w:pos="4533"/>
              </w:tabs>
              <w:spacing w:line="276" w:lineRule="auto"/>
              <w:rPr>
                <w:rFonts w:asciiTheme="minorHAnsi" w:hAnsiTheme="minorHAnsi"/>
                <w:color w:val="000000"/>
                <w:sz w:val="24"/>
                <w:szCs w:val="24"/>
                <w:lang w:val="en-US"/>
              </w:rPr>
            </w:pPr>
          </w:p>
        </w:tc>
      </w:tr>
      <w:tr w:rsidR="00D83A8B" w:rsidRPr="00591918" w14:paraId="475B4AB3" w14:textId="77777777" w:rsidTr="0095309E">
        <w:tc>
          <w:tcPr>
            <w:tcW w:w="5098" w:type="dxa"/>
          </w:tcPr>
          <w:p w14:paraId="346452BC" w14:textId="77777777" w:rsidR="00D83A8B" w:rsidRPr="004829EB" w:rsidRDefault="00D83A8B" w:rsidP="0095309E">
            <w:pPr>
              <w:tabs>
                <w:tab w:val="center" w:pos="4533"/>
              </w:tabs>
              <w:spacing w:line="276" w:lineRule="auto"/>
              <w:rPr>
                <w:rFonts w:asciiTheme="minorHAnsi" w:hAnsiTheme="minorHAnsi"/>
                <w:color w:val="000000"/>
                <w:sz w:val="24"/>
                <w:szCs w:val="24"/>
                <w:lang w:val="en-US"/>
              </w:rPr>
            </w:pPr>
            <w:r w:rsidRPr="004829EB">
              <w:rPr>
                <w:rFonts w:asciiTheme="minorHAnsi" w:hAnsiTheme="minorHAnsi"/>
                <w:color w:val="000000"/>
                <w:sz w:val="24"/>
                <w:szCs w:val="24"/>
                <w:lang w:val="en-US"/>
              </w:rPr>
              <w:t>The clinical situation corresponds to a so-called "critical situation".</w:t>
            </w:r>
          </w:p>
        </w:tc>
        <w:tc>
          <w:tcPr>
            <w:tcW w:w="939" w:type="dxa"/>
          </w:tcPr>
          <w:p w14:paraId="07C6D097" w14:textId="77777777" w:rsidR="00D83A8B" w:rsidRPr="004829EB" w:rsidRDefault="00D83A8B" w:rsidP="0095309E">
            <w:pPr>
              <w:tabs>
                <w:tab w:val="center" w:pos="4533"/>
              </w:tabs>
              <w:spacing w:line="276" w:lineRule="auto"/>
              <w:rPr>
                <w:rFonts w:asciiTheme="minorHAnsi" w:hAnsi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3019" w:type="dxa"/>
          </w:tcPr>
          <w:p w14:paraId="713CDF9C" w14:textId="77777777" w:rsidR="00D83A8B" w:rsidRPr="004829EB" w:rsidRDefault="00D83A8B" w:rsidP="0095309E">
            <w:pPr>
              <w:tabs>
                <w:tab w:val="center" w:pos="4533"/>
              </w:tabs>
              <w:spacing w:line="276" w:lineRule="auto"/>
              <w:rPr>
                <w:rFonts w:asciiTheme="minorHAnsi" w:hAnsiTheme="minorHAnsi"/>
                <w:color w:val="000000"/>
                <w:sz w:val="24"/>
                <w:szCs w:val="24"/>
                <w:lang w:val="en-US"/>
              </w:rPr>
            </w:pPr>
          </w:p>
        </w:tc>
      </w:tr>
      <w:tr w:rsidR="00D83A8B" w:rsidRPr="00591918" w14:paraId="63519CDE" w14:textId="77777777" w:rsidTr="0095309E">
        <w:tc>
          <w:tcPr>
            <w:tcW w:w="5098" w:type="dxa"/>
          </w:tcPr>
          <w:p w14:paraId="144D8594" w14:textId="77777777" w:rsidR="00D83A8B" w:rsidRPr="004829EB" w:rsidRDefault="00D83A8B" w:rsidP="0095309E">
            <w:pPr>
              <w:tabs>
                <w:tab w:val="center" w:pos="4533"/>
              </w:tabs>
              <w:spacing w:line="276" w:lineRule="auto"/>
              <w:rPr>
                <w:rFonts w:asciiTheme="minorHAnsi" w:hAnsiTheme="minorHAnsi"/>
                <w:color w:val="000000"/>
                <w:sz w:val="24"/>
                <w:szCs w:val="24"/>
                <w:lang w:val="en-US"/>
              </w:rPr>
            </w:pPr>
            <w:r w:rsidRPr="004829EB">
              <w:rPr>
                <w:rFonts w:asciiTheme="minorHAnsi" w:hAnsiTheme="minorHAnsi"/>
                <w:color w:val="000000"/>
                <w:sz w:val="24"/>
                <w:szCs w:val="24"/>
                <w:lang w:val="en-US"/>
              </w:rPr>
              <w:t>The situation described requires the involvement of all members of an interprofessional team.</w:t>
            </w:r>
          </w:p>
        </w:tc>
        <w:tc>
          <w:tcPr>
            <w:tcW w:w="939" w:type="dxa"/>
          </w:tcPr>
          <w:p w14:paraId="7D0A3C5A" w14:textId="77777777" w:rsidR="00D83A8B" w:rsidRPr="004829EB" w:rsidRDefault="00D83A8B" w:rsidP="0095309E">
            <w:pPr>
              <w:tabs>
                <w:tab w:val="center" w:pos="4533"/>
              </w:tabs>
              <w:spacing w:line="276" w:lineRule="auto"/>
              <w:rPr>
                <w:rFonts w:asciiTheme="minorHAnsi" w:hAnsi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3019" w:type="dxa"/>
          </w:tcPr>
          <w:p w14:paraId="0CBA54BD" w14:textId="77777777" w:rsidR="00D83A8B" w:rsidRPr="004829EB" w:rsidRDefault="00D83A8B" w:rsidP="0095309E">
            <w:pPr>
              <w:tabs>
                <w:tab w:val="center" w:pos="4533"/>
              </w:tabs>
              <w:spacing w:line="276" w:lineRule="auto"/>
              <w:rPr>
                <w:rFonts w:asciiTheme="minorHAnsi" w:hAnsiTheme="minorHAnsi"/>
                <w:color w:val="000000"/>
                <w:sz w:val="24"/>
                <w:szCs w:val="24"/>
                <w:lang w:val="en-US"/>
              </w:rPr>
            </w:pPr>
          </w:p>
        </w:tc>
      </w:tr>
      <w:tr w:rsidR="00D83A8B" w:rsidRPr="00591918" w14:paraId="1B6C7CAC" w14:textId="77777777" w:rsidTr="0095309E">
        <w:tc>
          <w:tcPr>
            <w:tcW w:w="5098" w:type="dxa"/>
          </w:tcPr>
          <w:p w14:paraId="4CFBD20E" w14:textId="77777777" w:rsidR="00D83A8B" w:rsidRPr="004829EB" w:rsidRDefault="00D83A8B" w:rsidP="0095309E">
            <w:pPr>
              <w:tabs>
                <w:tab w:val="center" w:pos="4533"/>
              </w:tabs>
              <w:spacing w:line="276" w:lineRule="auto"/>
              <w:rPr>
                <w:rFonts w:asciiTheme="minorHAnsi" w:hAnsiTheme="minorHAnsi"/>
                <w:color w:val="000000"/>
                <w:sz w:val="24"/>
                <w:szCs w:val="24"/>
                <w:lang w:val="en-US"/>
              </w:rPr>
            </w:pPr>
            <w:r w:rsidRPr="004829EB">
              <w:rPr>
                <w:rFonts w:asciiTheme="minorHAnsi" w:hAnsiTheme="minorHAnsi"/>
                <w:color w:val="000000"/>
                <w:sz w:val="24"/>
                <w:szCs w:val="24"/>
                <w:lang w:val="en-US"/>
              </w:rPr>
              <w:t>Not all the clues needed to solve the problem are immediately available.</w:t>
            </w:r>
          </w:p>
        </w:tc>
        <w:tc>
          <w:tcPr>
            <w:tcW w:w="939" w:type="dxa"/>
          </w:tcPr>
          <w:p w14:paraId="73B64204" w14:textId="77777777" w:rsidR="00D83A8B" w:rsidRPr="004829EB" w:rsidRDefault="00D83A8B" w:rsidP="0095309E">
            <w:pPr>
              <w:tabs>
                <w:tab w:val="center" w:pos="4533"/>
              </w:tabs>
              <w:spacing w:line="276" w:lineRule="auto"/>
              <w:rPr>
                <w:rFonts w:asciiTheme="minorHAnsi" w:hAnsi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3019" w:type="dxa"/>
          </w:tcPr>
          <w:p w14:paraId="320F98FA" w14:textId="77777777" w:rsidR="00D83A8B" w:rsidRPr="004829EB" w:rsidRDefault="00D83A8B" w:rsidP="0095309E">
            <w:pPr>
              <w:tabs>
                <w:tab w:val="center" w:pos="4533"/>
              </w:tabs>
              <w:spacing w:line="276" w:lineRule="auto"/>
              <w:rPr>
                <w:rFonts w:asciiTheme="minorHAnsi" w:hAnsiTheme="minorHAnsi"/>
                <w:color w:val="000000"/>
                <w:sz w:val="24"/>
                <w:szCs w:val="24"/>
                <w:lang w:val="en-US"/>
              </w:rPr>
            </w:pPr>
          </w:p>
        </w:tc>
      </w:tr>
      <w:tr w:rsidR="00D83A8B" w:rsidRPr="00591918" w14:paraId="4C0544A1" w14:textId="77777777" w:rsidTr="0095309E">
        <w:tc>
          <w:tcPr>
            <w:tcW w:w="5098" w:type="dxa"/>
          </w:tcPr>
          <w:p w14:paraId="2BF7A1C3" w14:textId="77777777" w:rsidR="00D83A8B" w:rsidRPr="004829EB" w:rsidRDefault="00D83A8B" w:rsidP="0095309E">
            <w:pPr>
              <w:tabs>
                <w:tab w:val="center" w:pos="4533"/>
              </w:tabs>
              <w:spacing w:line="276" w:lineRule="auto"/>
              <w:rPr>
                <w:rFonts w:asciiTheme="minorHAnsi" w:hAnsiTheme="minorHAnsi"/>
                <w:color w:val="000000"/>
                <w:sz w:val="24"/>
                <w:szCs w:val="24"/>
                <w:lang w:val="en-US"/>
              </w:rPr>
            </w:pPr>
            <w:r w:rsidRPr="004829EB">
              <w:rPr>
                <w:rFonts w:asciiTheme="minorHAnsi" w:hAnsiTheme="minorHAnsi"/>
                <w:color w:val="000000"/>
                <w:sz w:val="24"/>
                <w:szCs w:val="24"/>
                <w:lang w:val="en-US"/>
              </w:rPr>
              <w:t>The problem evolves in the course of its investigation</w:t>
            </w:r>
          </w:p>
        </w:tc>
        <w:tc>
          <w:tcPr>
            <w:tcW w:w="939" w:type="dxa"/>
          </w:tcPr>
          <w:p w14:paraId="5605700F" w14:textId="77777777" w:rsidR="00D83A8B" w:rsidRPr="004829EB" w:rsidRDefault="00D83A8B" w:rsidP="0095309E">
            <w:pPr>
              <w:tabs>
                <w:tab w:val="center" w:pos="4533"/>
              </w:tabs>
              <w:spacing w:line="276" w:lineRule="auto"/>
              <w:rPr>
                <w:rFonts w:asciiTheme="minorHAnsi" w:hAnsi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3019" w:type="dxa"/>
          </w:tcPr>
          <w:p w14:paraId="29A8CE76" w14:textId="77777777" w:rsidR="00D83A8B" w:rsidRPr="004829EB" w:rsidRDefault="00D83A8B" w:rsidP="0095309E">
            <w:pPr>
              <w:tabs>
                <w:tab w:val="center" w:pos="4533"/>
              </w:tabs>
              <w:spacing w:line="276" w:lineRule="auto"/>
              <w:rPr>
                <w:rFonts w:asciiTheme="minorHAnsi" w:hAnsiTheme="minorHAnsi"/>
                <w:color w:val="000000"/>
                <w:sz w:val="24"/>
                <w:szCs w:val="24"/>
                <w:lang w:val="en-US"/>
              </w:rPr>
            </w:pPr>
          </w:p>
        </w:tc>
      </w:tr>
      <w:tr w:rsidR="00D83A8B" w:rsidRPr="00591918" w14:paraId="004CBA86" w14:textId="77777777" w:rsidTr="0095309E">
        <w:tc>
          <w:tcPr>
            <w:tcW w:w="5098" w:type="dxa"/>
          </w:tcPr>
          <w:p w14:paraId="0126C46F" w14:textId="77777777" w:rsidR="00D83A8B" w:rsidRPr="004829EB" w:rsidRDefault="00D83A8B" w:rsidP="0095309E">
            <w:pPr>
              <w:tabs>
                <w:tab w:val="center" w:pos="4533"/>
              </w:tabs>
              <w:spacing w:line="276" w:lineRule="auto"/>
              <w:rPr>
                <w:rFonts w:asciiTheme="minorHAnsi" w:hAnsiTheme="minorHAnsi"/>
                <w:color w:val="000000"/>
                <w:sz w:val="24"/>
                <w:szCs w:val="24"/>
                <w:lang w:val="en-US"/>
              </w:rPr>
            </w:pPr>
            <w:r w:rsidRPr="004829EB">
              <w:rPr>
                <w:rFonts w:asciiTheme="minorHAnsi" w:hAnsiTheme="minorHAnsi"/>
                <w:color w:val="000000"/>
                <w:sz w:val="24"/>
                <w:szCs w:val="24"/>
                <w:lang w:val="en-US"/>
              </w:rPr>
              <w:t>All timeframes are described and are compatible with real-life timeframes (examination requests, biological results, completion of tasks, observation of the effect of a therapy).</w:t>
            </w:r>
          </w:p>
        </w:tc>
        <w:tc>
          <w:tcPr>
            <w:tcW w:w="939" w:type="dxa"/>
          </w:tcPr>
          <w:p w14:paraId="474A9809" w14:textId="77777777" w:rsidR="00D83A8B" w:rsidRPr="004829EB" w:rsidRDefault="00D83A8B" w:rsidP="0095309E">
            <w:pPr>
              <w:tabs>
                <w:tab w:val="center" w:pos="4533"/>
              </w:tabs>
              <w:spacing w:line="276" w:lineRule="auto"/>
              <w:rPr>
                <w:rFonts w:asciiTheme="minorHAnsi" w:hAnsiTheme="minorHAns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3019" w:type="dxa"/>
          </w:tcPr>
          <w:p w14:paraId="13B77694" w14:textId="77777777" w:rsidR="00D83A8B" w:rsidRPr="004829EB" w:rsidRDefault="00D83A8B" w:rsidP="0095309E">
            <w:pPr>
              <w:tabs>
                <w:tab w:val="center" w:pos="4533"/>
              </w:tabs>
              <w:spacing w:line="276" w:lineRule="auto"/>
              <w:rPr>
                <w:rFonts w:asciiTheme="minorHAnsi" w:hAnsiTheme="minorHAnsi"/>
                <w:color w:val="000000"/>
                <w:sz w:val="24"/>
                <w:szCs w:val="24"/>
                <w:lang w:val="en-US"/>
              </w:rPr>
            </w:pPr>
          </w:p>
        </w:tc>
      </w:tr>
    </w:tbl>
    <w:p w14:paraId="29ACB71F" w14:textId="77777777" w:rsidR="00D22F89" w:rsidRPr="00D83A8B" w:rsidRDefault="00D22F89">
      <w:pPr>
        <w:rPr>
          <w:lang w:val="en-US"/>
        </w:rPr>
      </w:pPr>
    </w:p>
    <w:sectPr w:rsidR="00D22F89" w:rsidRPr="00D83A8B" w:rsidSect="00144C3E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pleSystemUIFont">
    <w:altName w:val="Calibri"/>
    <w:panose1 w:val="020B0604020202020204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hideSpellingErrors/>
  <w:hideGrammaticalError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3A8B"/>
    <w:rsid w:val="00144C3E"/>
    <w:rsid w:val="00351990"/>
    <w:rsid w:val="00D22F89"/>
    <w:rsid w:val="00D83A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D1F3313"/>
  <w15:chartTrackingRefBased/>
  <w15:docId w15:val="{D86B49B2-1CFB-6A46-B3EF-6C9468B62D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3A8B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D83A8B"/>
    <w:rPr>
      <w:rFonts w:ascii="Times New Roman" w:eastAsia="Times New Roman" w:hAnsi="Times New Roman" w:cs="Times New Roman"/>
      <w:sz w:val="20"/>
      <w:szCs w:val="20"/>
      <w:lang w:eastAsia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D83A8B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180</Words>
  <Characters>990</Characters>
  <Application>Microsoft Office Word</Application>
  <DocSecurity>0</DocSecurity>
  <Lines>8</Lines>
  <Paragraphs>2</Paragraphs>
  <ScaleCrop>false</ScaleCrop>
  <Company/>
  <LinksUpToDate>false</LinksUpToDate>
  <CharactersWithSpaces>1168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charles henri Houzé-Cerfon</cp:lastModifiedBy>
  <cp:revision>2</cp:revision>
  <dcterms:created xsi:type="dcterms:W3CDTF">2021-01-04T17:24:00Z</dcterms:created>
  <dcterms:modified xsi:type="dcterms:W3CDTF">2021-01-04T17:24:00Z</dcterms:modified>
</cp:coreProperties>
</file>