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83B8" w14:textId="4E1A52A8" w:rsidR="00B85184" w:rsidRDefault="00B85184">
      <w:pPr>
        <w:pBdr>
          <w:bottom w:val="single" w:sz="12" w:space="1" w:color="auto"/>
        </w:pBd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Table 3. </w:t>
      </w:r>
      <w:r w:rsidR="00BC45B6">
        <w:rPr>
          <w:rFonts w:ascii="Times New Roman" w:hAnsi="Times New Roman" w:cs="Times New Roman"/>
          <w:lang w:val="en-GB"/>
        </w:rPr>
        <w:t>Summary of r</w:t>
      </w:r>
      <w:r>
        <w:rPr>
          <w:rFonts w:ascii="Times New Roman" w:hAnsi="Times New Roman" w:cs="Times New Roman"/>
          <w:lang w:val="en-GB"/>
        </w:rPr>
        <w:t>esults from all three follow-up of the same cohort</w:t>
      </w:r>
    </w:p>
    <w:p w14:paraId="17D7B645" w14:textId="77777777" w:rsidR="00B85184" w:rsidRDefault="00B85184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081BD1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Mean follow-up time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(years) </w:t>
      </w:r>
    </w:p>
    <w:p w14:paraId="157AED46" w14:textId="0DCD3C0F" w:rsidR="00B85184" w:rsidRDefault="00B85184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from onset of uveitis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Pr="00116A0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7.2</w:t>
      </w:r>
      <w:r w:rsidRPr="00116A0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ab/>
        <w:t>24.0</w:t>
      </w:r>
      <w:r w:rsidRPr="00116A0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ab/>
        <w:t>40.7</w:t>
      </w:r>
    </w:p>
    <w:p w14:paraId="1585CB37" w14:textId="08B474CF" w:rsidR="00116A07" w:rsidRDefault="00116A0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__________________________________________________________________________________</w:t>
      </w:r>
    </w:p>
    <w:p w14:paraId="22D16E5F" w14:textId="77777777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16BEFFA7" w14:textId="225E9D9E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Mean age at follow-up (years)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13.2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31.0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46.9</w:t>
      </w:r>
    </w:p>
    <w:p w14:paraId="2C5B9B82" w14:textId="1060412A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Female sex 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34 (61.8)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29 (59.1)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16 (53.3)</w:t>
      </w:r>
    </w:p>
    <w:p w14:paraId="7E0BDF2F" w14:textId="77777777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5F4FE4F8" w14:textId="60B2C895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Patients participating (% of original cohort</w:t>
      </w:r>
      <w:r w:rsidR="002F25E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55 (100)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49 (89.0)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30 (54.5)</w:t>
      </w:r>
    </w:p>
    <w:p w14:paraId="1790CB94" w14:textId="003BD642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EULAR </w:t>
      </w:r>
      <w:r w:rsidRPr="0086554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O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46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41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26</w:t>
      </w:r>
    </w:p>
    <w:p w14:paraId="1BA80B7C" w14:textId="738E3721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P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6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</w:t>
      </w:r>
    </w:p>
    <w:p w14:paraId="31E5D5D0" w14:textId="57B0A5EC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S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</w:t>
      </w:r>
    </w:p>
    <w:p w14:paraId="66FBEB5F" w14:textId="029A3D31" w:rsidR="0086554F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ANA at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diagnosis</w:t>
      </w:r>
      <w:r w:rsidRPr="0008264F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b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(% 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+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)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40+ (72.2)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35+ (71.4)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23 + (76.6)</w:t>
      </w:r>
    </w:p>
    <w:p w14:paraId="56330FD7" w14:textId="77777777" w:rsidR="0008264F" w:rsidRPr="00571D06" w:rsidRDefault="0086554F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13-</w:t>
      </w:r>
      <w:r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12-</w:t>
      </w:r>
      <w:r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6-</w:t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2 u</w:t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2 u</w:t>
      </w:r>
      <w:r w:rsidR="0008264F" w:rsidRPr="00571D0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 u</w:t>
      </w:r>
    </w:p>
    <w:p w14:paraId="6CA80E9D" w14:textId="14E7B0C9" w:rsidR="0008264F" w:rsidRPr="00AF2BDA" w:rsidRDefault="00116A07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F</w:t>
      </w:r>
      <w:r w:rsidR="00AF2BDA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emale </w:t>
      </w:r>
      <w:r w:rsidR="00D44E4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sex </w:t>
      </w:r>
      <w:r w:rsidR="00AF2BDA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with </w:t>
      </w:r>
      <w:r w:rsidR="0008264F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ANA+,</w:t>
      </w:r>
      <w:r w:rsidR="0008264F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="0008264F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24</w:t>
      </w:r>
      <w:r w:rsidR="0008264F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20</w:t>
      </w:r>
      <w:r w:rsidR="0008264F"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11</w:t>
      </w:r>
    </w:p>
    <w:p w14:paraId="42CA1BFB" w14:textId="77777777" w:rsidR="00BC45B6" w:rsidRDefault="00BC45B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110110BC" w14:textId="5583F7E6" w:rsidR="0008264F" w:rsidRPr="00AF2BDA" w:rsidRDefault="0008264F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HLA-B27</w:t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US"/>
        </w:rPr>
        <w:t>c</w:t>
      </w:r>
      <w:r w:rsid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(%+)</w:t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13+ (23.6)</w:t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13+ (26.5)</w:t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8+ (26.6)</w:t>
      </w:r>
    </w:p>
    <w:p w14:paraId="302E3416" w14:textId="77777777" w:rsidR="0008264F" w:rsidRPr="00BC45B6" w:rsidRDefault="0008264F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Pr="00AF2BD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29-</w:t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26-</w:t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18-</w:t>
      </w:r>
    </w:p>
    <w:p w14:paraId="5B5A8A93" w14:textId="77777777" w:rsidR="0008264F" w:rsidRPr="00BC45B6" w:rsidRDefault="0008264F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13 u</w:t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10 u</w:t>
      </w:r>
      <w:r w:rsidRPr="00BC45B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ab/>
        <w:t>4 u</w:t>
      </w:r>
    </w:p>
    <w:p w14:paraId="22ABA2B0" w14:textId="1F370B55" w:rsidR="0008264F" w:rsidRDefault="00116A0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</w:t>
      </w:r>
      <w:r w:rsidR="00AF2BD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emale </w:t>
      </w:r>
      <w:r w:rsidR="00D44E4E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sex </w:t>
      </w:r>
      <w:r w:rsidR="00AF2BDA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with 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HLA-B27 +,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</w:t>
      </w:r>
    </w:p>
    <w:p w14:paraId="089758B7" w14:textId="77777777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1A41F1F5" w14:textId="287E1925" w:rsidR="0008264F" w:rsidRDefault="000826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Patients with active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uveitis</w:t>
      </w:r>
      <w:r w:rsidR="003D49C7" w:rsidRPr="003D49C7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d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28 (50.9)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27 (55.1)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13 (43.3)</w:t>
      </w:r>
    </w:p>
    <w:p w14:paraId="58C1D322" w14:textId="6D6CCB38" w:rsidR="0008264F" w:rsidRDefault="00BC45B6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emale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sex</w:t>
      </w:r>
      <w:r w:rsidR="00DC1DE1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with active uveitis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19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15</w:t>
      </w:r>
      <w:r w:rsidR="000826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</w:t>
      </w:r>
    </w:p>
    <w:p w14:paraId="12896864" w14:textId="77777777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533EBAA6" w14:textId="313327C4" w:rsidR="003D49C7" w:rsidRDefault="0008264F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Number of patients with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cataracts</w:t>
      </w:r>
      <w:r w:rsidR="003D49C7" w:rsidRPr="003D49C7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23 (41.8)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28 (57.1)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20 (66.6)</w:t>
      </w:r>
    </w:p>
    <w:p w14:paraId="186A4181" w14:textId="16684F8D" w:rsidR="003D49C7" w:rsidRDefault="00116A0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emale</w:t>
      </w:r>
      <w:r w:rsidR="00D44E4E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sex</w:t>
      </w:r>
      <w:r w:rsidR="00DC1DE1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with cataracts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14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19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11</w:t>
      </w:r>
    </w:p>
    <w:p w14:paraId="29B9362C" w14:textId="77777777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7B7CDDFF" w14:textId="7BED3E22" w:rsidR="003D49C7" w:rsidRDefault="003D49C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Number of patients with </w:t>
      </w:r>
      <w:r w:rsidR="00571D06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G/</w:t>
      </w:r>
      <w:proofErr w:type="spellStart"/>
      <w:r w:rsidR="00571D06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OH</w:t>
      </w:r>
      <w:r w:rsidRPr="003D49C7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f</w:t>
      </w:r>
      <w:proofErr w:type="spellEnd"/>
      <w:r w:rsidRPr="003D49C7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 (5.4)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12 (24.4)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12 (40.0)</w:t>
      </w:r>
      <w:r w:rsidR="0086554F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</w:p>
    <w:p w14:paraId="7D3AA215" w14:textId="0690164C" w:rsidR="003D49C7" w:rsidRDefault="00116A0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F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emale</w:t>
      </w:r>
      <w:r w:rsidR="00D44E4E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sex</w:t>
      </w:r>
      <w:r w:rsidR="00DC1DE1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with </w:t>
      </w:r>
      <w:r w:rsidR="00571D06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G/OH</w:t>
      </w:r>
      <w:r w:rsidR="00DC1DE1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</w:t>
      </w:r>
      <w:r w:rsidR="003D49C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</w:t>
      </w:r>
    </w:p>
    <w:p w14:paraId="19103415" w14:textId="2F4C92DE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7AF00797" w14:textId="77777777" w:rsidR="00472A55" w:rsidRDefault="00472A55" w:rsidP="00472A5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Number of patients with severe</w:t>
      </w:r>
    </w:p>
    <w:p w14:paraId="65603798" w14:textId="77777777" w:rsidR="00472A55" w:rsidRDefault="00472A55" w:rsidP="00472A5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visual impairment in both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eyes</w:t>
      </w:r>
      <w:r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g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 (3.6)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 (10.2)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 (10.0)</w:t>
      </w:r>
    </w:p>
    <w:p w14:paraId="3741B948" w14:textId="77777777" w:rsidR="00472A55" w:rsidRDefault="00472A55" w:rsidP="00472A5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of these, female sex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</w:t>
      </w:r>
    </w:p>
    <w:p w14:paraId="27AB21BF" w14:textId="6B3A60B8" w:rsidR="00472A55" w:rsidRDefault="00472A5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743B7976" w14:textId="415FF393" w:rsidR="003D49C7" w:rsidRDefault="003D49C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Number of single eyes with severe</w:t>
      </w:r>
    </w:p>
    <w:p w14:paraId="7EC4F2B2" w14:textId="1FF41780" w:rsidR="003D49C7" w:rsidRDefault="003D49C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visual impairment </w:t>
      </w:r>
      <w:r w:rsidR="002169CE" w:rsidRPr="002169C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g</w:t>
      </w:r>
      <w:r w:rsidR="00D55A4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12 (10.9)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17 (17.3)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14 (23.3)</w:t>
      </w:r>
    </w:p>
    <w:p w14:paraId="030B3776" w14:textId="51EC31AD" w:rsidR="003D49C7" w:rsidRDefault="003D49C7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of these</w:t>
      </w:r>
      <w:r w:rsidR="00D44E4E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,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female</w:t>
      </w:r>
      <w:r w:rsidR="00DC1DE1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sex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8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11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7</w:t>
      </w:r>
    </w:p>
    <w:p w14:paraId="3CF14647" w14:textId="4EF6CA4B" w:rsidR="00196DCD" w:rsidRDefault="00196DCD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3D903AB3" w14:textId="77777777" w:rsidR="00472A55" w:rsidRDefault="00472A55" w:rsidP="00472A5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Number of patients with mild or</w:t>
      </w:r>
    </w:p>
    <w:p w14:paraId="6128AD08" w14:textId="77777777" w:rsidR="00472A55" w:rsidRDefault="00472A55" w:rsidP="00472A55">
      <w:pP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no visual impairment in best eye (%)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49 (89.0)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29 (59.1)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20 (66.6)</w:t>
      </w:r>
    </w:p>
    <w:p w14:paraId="7082FB19" w14:textId="4046AA4E" w:rsidR="00472A55" w:rsidRDefault="00472A55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of these, female sex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30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19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11</w:t>
      </w:r>
    </w:p>
    <w:p w14:paraId="7200590F" w14:textId="7EACF481" w:rsidR="00472A55" w:rsidRDefault="00472A55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47D194AC" w14:textId="77777777" w:rsidR="00472A55" w:rsidRPr="00472A55" w:rsidRDefault="00472A55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Number of single eyes with mild or</w:t>
      </w:r>
    </w:p>
    <w:p w14:paraId="4E415796" w14:textId="77777777" w:rsidR="00472A55" w:rsidRPr="00472A55" w:rsidRDefault="00472A55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no visual impairment (%)</w:t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84 (76.3)</w:t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49 (50.0)</w:t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36 (60.0)</w:t>
      </w:r>
    </w:p>
    <w:p w14:paraId="4C2D056E" w14:textId="27894588" w:rsidR="00472A55" w:rsidRDefault="00472A55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of these, female sex</w:t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51</w:t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30</w:t>
      </w:r>
      <w:r w:rsidRPr="00472A5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ab/>
        <w:t>20</w:t>
      </w:r>
    </w:p>
    <w:p w14:paraId="583D3098" w14:textId="378364A4" w:rsidR="00240514" w:rsidRDefault="00240514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__________________________________________________________________________________</w:t>
      </w:r>
    </w:p>
    <w:p w14:paraId="38885AE1" w14:textId="2E7DE692" w:rsidR="00240514" w:rsidRPr="00240514" w:rsidRDefault="00240514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</w:p>
    <w:p w14:paraId="6213448D" w14:textId="0935A55D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EULAR diagnostic classification at onset of J</w:t>
      </w:r>
      <w:r w:rsid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u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venile Chronic Arthritis: O=</w:t>
      </w:r>
      <w:proofErr w:type="spellStart"/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oligoarthritis</w:t>
      </w:r>
      <w:proofErr w:type="spellEnd"/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, P=polyarthritis, S=systemic disease</w:t>
      </w:r>
    </w:p>
    <w:p w14:paraId="1839B4C2" w14:textId="5494F37D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b)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Number of patients </w:t>
      </w:r>
      <w:r w:rsid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who were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ANA positive (+), negative (-) or unknown (u)</w:t>
      </w:r>
      <w:r w:rsid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at diagnosis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of joint disease.</w:t>
      </w:r>
    </w:p>
    <w:p w14:paraId="78D840A7" w14:textId="0E725E36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HLA-B27 positiv</w:t>
      </w:r>
      <w:r w:rsidR="00116A07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(+), negative (-) or unknown (u)</w:t>
      </w:r>
    </w:p>
    <w:p w14:paraId="1B354021" w14:textId="44C44635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d)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The difference in the incidences of active uveitis at 7, 24, and 40 years was not significant.</w:t>
      </w:r>
    </w:p>
    <w:p w14:paraId="64E9F665" w14:textId="1F5F5790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lastRenderedPageBreak/>
        <w:t xml:space="preserve">e)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The increase in the number of patients with cataracts between 7 years and 24 years was significant (p=0.001), while the difference between 24 years and 40 years was not (p=1.000).</w:t>
      </w:r>
    </w:p>
    <w:p w14:paraId="7E9E7AAC" w14:textId="0AB9A4A9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f)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The increase in the number of patients with G/OH was statistically significant between the 7-year follow-up and the 24-year follow-up (p=0.004), while the difference between 24 and 40 years was not (p=0.250).</w:t>
      </w:r>
    </w:p>
    <w:p w14:paraId="20D50D99" w14:textId="2AC995C7" w:rsidR="00240514" w:rsidRPr="00240514" w:rsidRDefault="00BC45B6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g) </w:t>
      </w:r>
      <w:r w:rsidR="00240514"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According to the World Health Organization classification of visual impairment. </w:t>
      </w:r>
    </w:p>
    <w:p w14:paraId="28777CD4" w14:textId="77777777" w:rsidR="00240514" w:rsidRPr="00240514" w:rsidRDefault="00240514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Severe visual impairment is defined as a vision score of poorer than 0.1 (Snellen 20/200).</w:t>
      </w:r>
    </w:p>
    <w:p w14:paraId="0AFC871E" w14:textId="77777777" w:rsidR="00240514" w:rsidRPr="00240514" w:rsidRDefault="00240514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Moderate visual impairment is defined as vision equal to or better than 0.1 and poorer than 0.3 (Snellen equal to or better than 20/200 and poorer than 20/70)</w:t>
      </w:r>
    </w:p>
    <w:p w14:paraId="46CDBD2A" w14:textId="14D842EC" w:rsidR="00472A55" w:rsidRDefault="00240514" w:rsidP="00240514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240514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Mild or no visual impairment is defined as vision equal to or better than 0.3 (Snellen 20/70).</w:t>
      </w:r>
    </w:p>
    <w:p w14:paraId="492D9464" w14:textId="46B8B0A2" w:rsidR="00472A55" w:rsidRDefault="00472A55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365D1483" w14:textId="2BE8C161" w:rsidR="00240514" w:rsidRDefault="00240514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1B4F6D46" w14:textId="77777777" w:rsidR="00240514" w:rsidRDefault="00240514" w:rsidP="00472A55">
      <w:pPr>
        <w:pBdr>
          <w:bottom w:val="single" w:sz="12" w:space="0" w:color="auto"/>
        </w:pBd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015EEF8D" w14:textId="511FD166" w:rsidR="00B85184" w:rsidRPr="009216BB" w:rsidRDefault="00B85184">
      <w:pPr>
        <w:rPr>
          <w:rFonts w:ascii="Times New Roman" w:hAnsi="Times New Roman" w:cs="Times New Roman"/>
          <w:lang w:val="en-GB"/>
        </w:rPr>
      </w:pPr>
    </w:p>
    <w:sectPr w:rsidR="00B85184" w:rsidRPr="009216BB" w:rsidSect="00F25C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3D"/>
    <w:rsid w:val="0004298D"/>
    <w:rsid w:val="00056F3C"/>
    <w:rsid w:val="00065245"/>
    <w:rsid w:val="0008264F"/>
    <w:rsid w:val="00090B4D"/>
    <w:rsid w:val="00095C0E"/>
    <w:rsid w:val="000C5661"/>
    <w:rsid w:val="000C635D"/>
    <w:rsid w:val="000D3D15"/>
    <w:rsid w:val="000E4213"/>
    <w:rsid w:val="000F42E1"/>
    <w:rsid w:val="00116A07"/>
    <w:rsid w:val="00134623"/>
    <w:rsid w:val="00196DCD"/>
    <w:rsid w:val="001E2813"/>
    <w:rsid w:val="001E4745"/>
    <w:rsid w:val="001F0C4E"/>
    <w:rsid w:val="00211A3E"/>
    <w:rsid w:val="002169CE"/>
    <w:rsid w:val="0023063B"/>
    <w:rsid w:val="00240514"/>
    <w:rsid w:val="00267A4E"/>
    <w:rsid w:val="00297854"/>
    <w:rsid w:val="002E5B7A"/>
    <w:rsid w:val="002F25E4"/>
    <w:rsid w:val="002F6A3C"/>
    <w:rsid w:val="00324B6F"/>
    <w:rsid w:val="003541EE"/>
    <w:rsid w:val="003B0F22"/>
    <w:rsid w:val="003C4567"/>
    <w:rsid w:val="003D49C7"/>
    <w:rsid w:val="003E05F3"/>
    <w:rsid w:val="00422DD0"/>
    <w:rsid w:val="004331CC"/>
    <w:rsid w:val="00462291"/>
    <w:rsid w:val="00472A55"/>
    <w:rsid w:val="0049105E"/>
    <w:rsid w:val="0049422D"/>
    <w:rsid w:val="004D6FF0"/>
    <w:rsid w:val="0053635F"/>
    <w:rsid w:val="005462FF"/>
    <w:rsid w:val="00571D06"/>
    <w:rsid w:val="00573B37"/>
    <w:rsid w:val="005D1EAB"/>
    <w:rsid w:val="005F16B5"/>
    <w:rsid w:val="005F4CCE"/>
    <w:rsid w:val="005F5839"/>
    <w:rsid w:val="00610D28"/>
    <w:rsid w:val="00615808"/>
    <w:rsid w:val="0064503C"/>
    <w:rsid w:val="00654485"/>
    <w:rsid w:val="006552D8"/>
    <w:rsid w:val="00684608"/>
    <w:rsid w:val="007276BE"/>
    <w:rsid w:val="0073228E"/>
    <w:rsid w:val="00750105"/>
    <w:rsid w:val="007679B6"/>
    <w:rsid w:val="007B4C2F"/>
    <w:rsid w:val="00851122"/>
    <w:rsid w:val="00853621"/>
    <w:rsid w:val="00862DDF"/>
    <w:rsid w:val="0086554F"/>
    <w:rsid w:val="008D1AB3"/>
    <w:rsid w:val="008E0C73"/>
    <w:rsid w:val="008F0997"/>
    <w:rsid w:val="008F7DB9"/>
    <w:rsid w:val="009216BB"/>
    <w:rsid w:val="00963A7E"/>
    <w:rsid w:val="009E40AC"/>
    <w:rsid w:val="009F3CEE"/>
    <w:rsid w:val="00A024AB"/>
    <w:rsid w:val="00A141D3"/>
    <w:rsid w:val="00A2538A"/>
    <w:rsid w:val="00A53051"/>
    <w:rsid w:val="00A622EF"/>
    <w:rsid w:val="00AF2BDA"/>
    <w:rsid w:val="00AF7774"/>
    <w:rsid w:val="00B23521"/>
    <w:rsid w:val="00B61F3E"/>
    <w:rsid w:val="00B85184"/>
    <w:rsid w:val="00B93FAC"/>
    <w:rsid w:val="00BA0176"/>
    <w:rsid w:val="00BA49E4"/>
    <w:rsid w:val="00BB61C2"/>
    <w:rsid w:val="00BC39F1"/>
    <w:rsid w:val="00BC45B6"/>
    <w:rsid w:val="00BF7C26"/>
    <w:rsid w:val="00C75874"/>
    <w:rsid w:val="00C93C17"/>
    <w:rsid w:val="00D05D8C"/>
    <w:rsid w:val="00D1477F"/>
    <w:rsid w:val="00D21335"/>
    <w:rsid w:val="00D329E2"/>
    <w:rsid w:val="00D44E4E"/>
    <w:rsid w:val="00D553CD"/>
    <w:rsid w:val="00D55A4E"/>
    <w:rsid w:val="00DC1DE1"/>
    <w:rsid w:val="00DC553D"/>
    <w:rsid w:val="00DD7A36"/>
    <w:rsid w:val="00E31FD1"/>
    <w:rsid w:val="00E6043B"/>
    <w:rsid w:val="00E867BE"/>
    <w:rsid w:val="00EB2FDD"/>
    <w:rsid w:val="00EB428A"/>
    <w:rsid w:val="00ED5E19"/>
    <w:rsid w:val="00EF08A9"/>
    <w:rsid w:val="00F25C7D"/>
    <w:rsid w:val="00F32C49"/>
    <w:rsid w:val="00F41CA7"/>
    <w:rsid w:val="00F8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C8EF1"/>
  <w14:defaultImageDpi w14:val="32767"/>
  <w15:chartTrackingRefBased/>
  <w15:docId w15:val="{2FA85900-ECD8-1A42-89FF-8A802C1B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216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216BB"/>
    <w:pPr>
      <w:spacing w:after="20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216B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16A07"/>
    <w:pPr>
      <w:spacing w:after="0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16A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Skarin</dc:creator>
  <cp:keywords/>
  <dc:description/>
  <cp:lastModifiedBy>Angelika Skarin</cp:lastModifiedBy>
  <cp:revision>2</cp:revision>
  <cp:lastPrinted>2022-02-01T09:34:00Z</cp:lastPrinted>
  <dcterms:created xsi:type="dcterms:W3CDTF">2022-03-20T20:21:00Z</dcterms:created>
  <dcterms:modified xsi:type="dcterms:W3CDTF">2022-03-20T20:21:00Z</dcterms:modified>
</cp:coreProperties>
</file>