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065AA" w14:textId="77777777" w:rsidR="000B5A08" w:rsidRPr="00287F1B" w:rsidRDefault="000B5A08" w:rsidP="000B5A08">
      <w:pPr>
        <w:pStyle w:val="Caption"/>
      </w:pPr>
      <w:r w:rsidRPr="00287F1B">
        <w:rPr>
          <w:b/>
          <w:bCs/>
        </w:rPr>
        <w:t xml:space="preserve">Table </w:t>
      </w:r>
      <w:r w:rsidRPr="00287F1B">
        <w:rPr>
          <w:b/>
          <w:bCs/>
        </w:rPr>
        <w:fldChar w:fldCharType="begin"/>
      </w:r>
      <w:r w:rsidRPr="00287F1B">
        <w:rPr>
          <w:b/>
          <w:bCs/>
        </w:rPr>
        <w:instrText xml:space="preserve"> SEQ Table \* ARABIC </w:instrText>
      </w:r>
      <w:r w:rsidRPr="00287F1B">
        <w:rPr>
          <w:b/>
          <w:bCs/>
        </w:rPr>
        <w:fldChar w:fldCharType="separate"/>
      </w:r>
      <w:r w:rsidRPr="00287F1B">
        <w:rPr>
          <w:b/>
          <w:bCs/>
          <w:noProof/>
        </w:rPr>
        <w:t>1</w:t>
      </w:r>
      <w:r w:rsidRPr="00287F1B">
        <w:rPr>
          <w:b/>
          <w:bCs/>
        </w:rPr>
        <w:fldChar w:fldCharType="end"/>
      </w:r>
      <w:r w:rsidRPr="00287F1B">
        <w:rPr>
          <w:b/>
          <w:bCs/>
        </w:rPr>
        <w:t xml:space="preserve"> </w:t>
      </w:r>
      <w:r w:rsidRPr="00287F1B">
        <w:t>Plastic material depolymerizations via monofunctional-, bifunctional-hydrocracking, tandem catalysis and hydrogenolysis pathways.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735"/>
        <w:gridCol w:w="1324"/>
        <w:gridCol w:w="590"/>
        <w:gridCol w:w="1466"/>
        <w:gridCol w:w="704"/>
        <w:gridCol w:w="704"/>
        <w:gridCol w:w="704"/>
        <w:gridCol w:w="704"/>
        <w:gridCol w:w="919"/>
        <w:gridCol w:w="921"/>
      </w:tblGrid>
      <w:tr w:rsidR="000B5A08" w:rsidRPr="00287F1B" w14:paraId="313041BD" w14:textId="77777777" w:rsidTr="00270DFA">
        <w:trPr>
          <w:trHeight w:val="3515"/>
        </w:trPr>
        <w:tc>
          <w:tcPr>
            <w:tcW w:w="5000" w:type="pct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8FC34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CA725D2" wp14:editId="6362E631">
                  <wp:extent cx="4500000" cy="2109905"/>
                  <wp:effectExtent l="0" t="0" r="0" b="0"/>
                  <wp:docPr id="120" name="Picture 120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 descr="Diagram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0" cy="210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A08" w:rsidRPr="00287F1B" w14:paraId="3CB8F3AE" w14:textId="77777777" w:rsidTr="00270DFA">
        <w:trPr>
          <w:trHeight w:val="567"/>
        </w:trPr>
        <w:tc>
          <w:tcPr>
            <w:tcW w:w="3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56CA67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Entry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9F839E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Sub.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893910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Cat</w:t>
            </w:r>
            <w: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alyst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5EED89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S/C</w:t>
            </w:r>
          </w:p>
          <w:p w14:paraId="24CB68A1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ratio</w:t>
            </w: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79A362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Type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7DB79A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Temp.</w:t>
            </w:r>
          </w:p>
          <w:p w14:paraId="4CF94FFC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(ºC)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7E4380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  <w:p w14:paraId="6DF04DE1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(hr.)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E89C69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Press.</w:t>
            </w:r>
          </w:p>
          <w:p w14:paraId="14C542BC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(bar)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9DF0EC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Conv.</w:t>
            </w:r>
          </w:p>
          <w:p w14:paraId="3C308AA4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4387A0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Yield</w:t>
            </w: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†</w:t>
            </w:r>
          </w:p>
          <w:p w14:paraId="12B6DAFF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(Gas, %)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FC2243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Yield</w:t>
            </w: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‡</w:t>
            </w:r>
          </w:p>
          <w:p w14:paraId="62BB0B9A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(Liq., %)</w:t>
            </w:r>
          </w:p>
        </w:tc>
      </w:tr>
      <w:tr w:rsidR="000B5A08" w:rsidRPr="00287F1B" w14:paraId="64DD4288" w14:textId="77777777" w:rsidTr="00270DFA">
        <w:trPr>
          <w:trHeight w:val="680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20CC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BE9A2" w14:textId="77777777" w:rsidR="000B5A08" w:rsidRPr="00287F1B" w:rsidRDefault="000B5A08" w:rsidP="00270DFA">
            <w:pPr>
              <w:jc w:val="center"/>
              <w:rPr>
                <w:rFonts w:eastAsia="PingFang TC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PingFang TC"/>
                <w:color w:val="000000" w:themeColor="text1"/>
                <w:sz w:val="20"/>
                <w:szCs w:val="20"/>
              </w:rPr>
              <w:t>LDPE</w:t>
            </w:r>
            <w:r w:rsidRPr="00287F1B">
              <w:rPr>
                <w:rFonts w:eastAsia="PingFang TC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EB62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ZSM-5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FE3BE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0D27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Monofunctional</w:t>
            </w:r>
          </w:p>
          <w:p w14:paraId="4627861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cracking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FC5D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DC3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C6A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E10B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vAlign w:val="center"/>
          </w:tcPr>
          <w:p w14:paraId="78A40A7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vAlign w:val="center"/>
          </w:tcPr>
          <w:p w14:paraId="4832EDE5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44</w:t>
            </w:r>
          </w:p>
        </w:tc>
      </w:tr>
      <w:tr w:rsidR="000B5A08" w:rsidRPr="00287F1B" w14:paraId="6984422C" w14:textId="77777777" w:rsidTr="00270DFA">
        <w:trPr>
          <w:trHeight w:val="680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E3B2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0995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Mixed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78BB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73DD9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C964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Monofunctional</w:t>
            </w:r>
          </w:p>
          <w:p w14:paraId="673E29F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hydrocracking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B799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F598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9531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4D5F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vAlign w:val="center"/>
          </w:tcPr>
          <w:p w14:paraId="67826629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vAlign w:val="center"/>
          </w:tcPr>
          <w:p w14:paraId="10961A8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59</w:t>
            </w:r>
          </w:p>
        </w:tc>
      </w:tr>
      <w:tr w:rsidR="000B5A08" w:rsidRPr="00287F1B" w14:paraId="0BABEBBB" w14:textId="77777777" w:rsidTr="00270DFA">
        <w:trPr>
          <w:trHeight w:val="680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B745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C009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PingFang TC"/>
                <w:color w:val="000000" w:themeColor="text1"/>
                <w:sz w:val="20"/>
                <w:szCs w:val="20"/>
              </w:rPr>
              <w:t>LDPE</w:t>
            </w:r>
            <w:r w:rsidRPr="00287F1B">
              <w:rPr>
                <w:rFonts w:eastAsia="PingFang TC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241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Pt_1wt%/Beta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7E5D6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9230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Bifunctional</w:t>
            </w:r>
          </w:p>
          <w:p w14:paraId="717186A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hydrocracking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8917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330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1240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FD0F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FBAC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491" w:type="pct"/>
            <w:tcBorders>
              <w:left w:val="nil"/>
              <w:bottom w:val="nil"/>
              <w:right w:val="nil"/>
            </w:tcBorders>
            <w:vAlign w:val="center"/>
          </w:tcPr>
          <w:p w14:paraId="7FFDC04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491" w:type="pct"/>
            <w:tcBorders>
              <w:left w:val="nil"/>
              <w:bottom w:val="nil"/>
              <w:right w:val="nil"/>
            </w:tcBorders>
            <w:vAlign w:val="center"/>
          </w:tcPr>
          <w:p w14:paraId="44C66F6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52</w:t>
            </w:r>
          </w:p>
        </w:tc>
      </w:tr>
      <w:tr w:rsidR="000B5A08" w:rsidRPr="00287F1B" w14:paraId="60460673" w14:textId="77777777" w:rsidTr="00270DFA">
        <w:trPr>
          <w:trHeight w:val="680"/>
        </w:trPr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7F125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EF704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LDPE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B3BB2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vertAlign w:val="subscript"/>
                <w:lang w:val="fr-CH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  <w:lang w:val="fr-CH"/>
              </w:rPr>
              <w:t>Pt/WO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  <w:lang w:val="fr-CH"/>
              </w:rPr>
              <w:t>3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lang w:val="fr-CH"/>
              </w:rPr>
              <w:t>/ZrO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  <w:lang w:val="fr-CH"/>
              </w:rPr>
              <w:t>2</w:t>
            </w:r>
          </w:p>
          <w:p w14:paraId="74205D39" w14:textId="77777777" w:rsidR="000B5A08" w:rsidRPr="00F15DED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fr-CH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  <w:lang w:val="fr-CH"/>
              </w:rPr>
              <w:t>+ Zeo-Y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vAlign w:val="center"/>
          </w:tcPr>
          <w:p w14:paraId="18A5569C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83" w:type="pct"/>
            <w:tcBorders>
              <w:top w:val="nil"/>
              <w:left w:val="nil"/>
              <w:right w:val="nil"/>
            </w:tcBorders>
            <w:vAlign w:val="center"/>
          </w:tcPr>
          <w:p w14:paraId="19F85EB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Tandem </w:t>
            </w:r>
          </w:p>
          <w:p w14:paraId="685737B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catalysis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02985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9B286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  <w:vAlign w:val="center"/>
          </w:tcPr>
          <w:p w14:paraId="7E69FFB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83D28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vAlign w:val="center"/>
          </w:tcPr>
          <w:p w14:paraId="3330E7D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vAlign w:val="center"/>
          </w:tcPr>
          <w:p w14:paraId="763B695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83</w:t>
            </w:r>
          </w:p>
        </w:tc>
      </w:tr>
      <w:tr w:rsidR="000B5A08" w:rsidRPr="00287F1B" w14:paraId="2E502710" w14:textId="77777777" w:rsidTr="00270DFA">
        <w:trPr>
          <w:trHeight w:val="680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258B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3719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LDPE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9EF19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Ru/C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656DE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F52C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Hydrogenolysis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649E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DAE3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1F7A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7BDE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E26A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CE02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45</w:t>
            </w:r>
          </w:p>
        </w:tc>
      </w:tr>
      <w:tr w:rsidR="000B5A08" w:rsidRPr="00287F1B" w14:paraId="4E76FE50" w14:textId="77777777" w:rsidTr="00270DFA">
        <w:trPr>
          <w:trHeight w:val="680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7640F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665B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HDPE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92E9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Ru/C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E3704" w14:textId="77777777" w:rsidR="000B5A08" w:rsidRPr="00287F1B" w:rsidRDefault="000B5A08" w:rsidP="00270DFA">
            <w:pPr>
              <w:jc w:val="center"/>
              <w:rPr>
                <w:rFonts w:eastAsia="PingFang TC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PingFang TC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1899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Hydrogenolysis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755D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514F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204D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1C13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F466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BF5F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68</w:t>
            </w:r>
          </w:p>
        </w:tc>
      </w:tr>
      <w:tr w:rsidR="000B5A08" w:rsidRPr="00287F1B" w14:paraId="18688D0D" w14:textId="77777777" w:rsidTr="00270DFA">
        <w:trPr>
          <w:trHeight w:val="397"/>
        </w:trPr>
        <w:tc>
          <w:tcPr>
            <w:tcW w:w="5000" w:type="pct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712C9" w14:textId="77777777" w:rsidR="000B5A08" w:rsidRPr="00287F1B" w:rsidRDefault="000B5A08" w:rsidP="00270DFA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 xml:space="preserve">* </w:t>
            </w:r>
            <w:r w:rsidRPr="00287F1B">
              <w:rPr>
                <w:color w:val="000000" w:themeColor="text1"/>
                <w:sz w:val="20"/>
                <w:szCs w:val="20"/>
              </w:rPr>
              <w:t xml:space="preserve">S/C ratio = substrate/catalyst weight ratio; 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Note that the selected carbon range for the reported liquid hydrocarbon yields (wt%) may have slight differences among literature: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287F1B">
              <w:rPr>
                <w:color w:val="000000" w:themeColor="text1"/>
                <w:sz w:val="20"/>
                <w:szCs w:val="20"/>
                <w:vertAlign w:val="superscript"/>
              </w:rPr>
              <w:t xml:space="preserve">† 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Gaseous products are typically defined as C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1-4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; </w:t>
            </w:r>
            <w:r w:rsidRPr="00287F1B">
              <w:rPr>
                <w:color w:val="000000" w:themeColor="text1"/>
                <w:sz w:val="20"/>
                <w:szCs w:val="20"/>
                <w:vertAlign w:val="superscript"/>
              </w:rPr>
              <w:t xml:space="preserve">‡ 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Liquid products are typically defined as C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5-20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; 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287F1B">
              <w:rPr>
                <w:color w:val="000000" w:themeColor="text1"/>
                <w:sz w:val="20"/>
                <w:szCs w:val="20"/>
              </w:rPr>
              <w:t xml:space="preserve">Plastic properties/source not provided; 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HDPE (ρ = 0.952 g/cm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, Sigma-Aldrich) + LDPE (ρ = 0.918 g/cm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>, Sigma-Aldrich) + PP (Mw = 250,000 g/mol, ρ = 0.9 g/cm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) + PS (Mw = 192,000 g/mol) = (40 + 10 + 30 + 20)wt%; 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LDPE (Mw ~150,000 g/mol); 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LDPE (Mw ~250,000 g/mol, Sigma-Aldrich); 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LDPE (Mw ~4,000 g/mol, Sigma-Aldrich); 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  <w:r w:rsidRPr="00287F1B">
              <w:rPr>
                <w:color w:val="000000" w:themeColor="text1"/>
                <w:sz w:val="20"/>
                <w:szCs w:val="20"/>
              </w:rPr>
              <w:t xml:space="preserve"> H</w:t>
            </w:r>
            <w:r w:rsidRPr="00287F1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DPE water jug from local source, properties not specified. </w:t>
            </w:r>
          </w:p>
        </w:tc>
      </w:tr>
    </w:tbl>
    <w:p w14:paraId="7DF7F200" w14:textId="77777777" w:rsidR="000B5A08" w:rsidRPr="00287F1B" w:rsidRDefault="000B5A08" w:rsidP="000B5A08">
      <w:pPr>
        <w:jc w:val="left"/>
        <w:rPr>
          <w:iCs/>
          <w:color w:val="000000" w:themeColor="text1"/>
        </w:rPr>
      </w:pPr>
      <w:r w:rsidRPr="00287F1B">
        <w:rPr>
          <w:color w:val="000000" w:themeColor="text1"/>
        </w:rPr>
        <w:br w:type="page"/>
      </w:r>
    </w:p>
    <w:p w14:paraId="2C0BF8BD" w14:textId="77777777" w:rsidR="000B5A08" w:rsidRPr="00287F1B" w:rsidRDefault="000B5A08" w:rsidP="000B5A08">
      <w:pPr>
        <w:pStyle w:val="Caption"/>
      </w:pPr>
      <w:r w:rsidRPr="00287F1B">
        <w:rPr>
          <w:b/>
          <w:bCs/>
        </w:rPr>
        <w:lastRenderedPageBreak/>
        <w:t xml:space="preserve">Table </w:t>
      </w:r>
      <w:r w:rsidRPr="00287F1B">
        <w:rPr>
          <w:b/>
          <w:bCs/>
        </w:rPr>
        <w:fldChar w:fldCharType="begin"/>
      </w:r>
      <w:r w:rsidRPr="00287F1B">
        <w:rPr>
          <w:b/>
          <w:bCs/>
        </w:rPr>
        <w:instrText xml:space="preserve"> SEQ Table \* ARABIC </w:instrText>
      </w:r>
      <w:r w:rsidRPr="00287F1B">
        <w:rPr>
          <w:b/>
          <w:bCs/>
        </w:rPr>
        <w:fldChar w:fldCharType="separate"/>
      </w:r>
      <w:r w:rsidRPr="00287F1B">
        <w:rPr>
          <w:b/>
          <w:bCs/>
          <w:noProof/>
        </w:rPr>
        <w:t>2</w:t>
      </w:r>
      <w:r w:rsidRPr="00287F1B">
        <w:rPr>
          <w:b/>
          <w:bCs/>
        </w:rPr>
        <w:fldChar w:fldCharType="end"/>
      </w:r>
      <w:r w:rsidRPr="00287F1B">
        <w:t xml:space="preserve"> n-Hexadecane deconstructions with all 12 catalysts at 275, 325, and 375 ºC.</w:t>
      </w:r>
    </w:p>
    <w:tbl>
      <w:tblPr>
        <w:tblW w:w="9032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1276"/>
        <w:gridCol w:w="1591"/>
        <w:gridCol w:w="1665"/>
        <w:gridCol w:w="1665"/>
      </w:tblGrid>
      <w:tr w:rsidR="000B5A08" w:rsidRPr="00287F1B" w14:paraId="0942F25D" w14:textId="77777777" w:rsidTr="00270DFA">
        <w:trPr>
          <w:trHeight w:val="1219"/>
        </w:trPr>
        <w:tc>
          <w:tcPr>
            <w:tcW w:w="9032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2458C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425DE35" wp14:editId="1BCA937D">
                  <wp:extent cx="4216400" cy="67310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A08" w:rsidRPr="00287F1B" w14:paraId="53286A3E" w14:textId="77777777" w:rsidTr="00270DFA">
        <w:trPr>
          <w:trHeight w:val="441"/>
        </w:trPr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589FD7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Entry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F8F4F1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Catalyst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D9825E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Temp. (ºC)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6B0832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Conv. (%)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263AE8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bscript"/>
              </w:rPr>
              <w:t xml:space="preserve">1-4 </w:t>
            </w: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Yield (%)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AEC0D5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bscript"/>
              </w:rPr>
              <w:t>5-16</w:t>
            </w: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 Yield (%)</w:t>
            </w:r>
          </w:p>
        </w:tc>
      </w:tr>
      <w:tr w:rsidR="000B5A08" w:rsidRPr="00287F1B" w14:paraId="33544DB0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B59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953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SiO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-Al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CCB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BC95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2.1±0.2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538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531C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2.1</w:t>
            </w:r>
          </w:p>
        </w:tc>
      </w:tr>
      <w:tr w:rsidR="000B5A08" w:rsidRPr="00287F1B" w14:paraId="64F7826E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1DCC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F22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SiO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-Al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84BC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F8B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3.8±1.0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44D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ED6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3.7</w:t>
            </w:r>
          </w:p>
        </w:tc>
      </w:tr>
      <w:tr w:rsidR="000B5A08" w:rsidRPr="00287F1B" w14:paraId="060D413C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9E5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240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SiO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-Al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0C9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375 ºC</w:t>
            </w: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F9F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2.1±0.2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65A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55A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2.0</w:t>
            </w:r>
          </w:p>
        </w:tc>
      </w:tr>
      <w:tr w:rsidR="000B5A08" w:rsidRPr="00287F1B" w14:paraId="31F3BECB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474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512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Zeo-Y_H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380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501C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4.5±0.3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228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858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4.2</w:t>
            </w:r>
          </w:p>
        </w:tc>
      </w:tr>
      <w:tr w:rsidR="000B5A08" w:rsidRPr="00287F1B" w14:paraId="21F5B495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413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DD0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Zeo-Y_H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8EB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A98C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8.5±0.5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453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05C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7.7</w:t>
            </w:r>
          </w:p>
        </w:tc>
      </w:tr>
      <w:tr w:rsidR="000B5A08" w:rsidRPr="00287F1B" w14:paraId="6100CA4A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735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FDA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Zeo-Y_H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135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375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B28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26.7±1.4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2C4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52D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23.3</w:t>
            </w:r>
          </w:p>
        </w:tc>
      </w:tr>
      <w:tr w:rsidR="000B5A08" w:rsidRPr="00287F1B" w14:paraId="412299AA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693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AE1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ZSM-5_H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2C7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1DDC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13.7±2.4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5D15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D88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10.0</w:t>
            </w:r>
          </w:p>
        </w:tc>
      </w:tr>
      <w:tr w:rsidR="000B5A08" w:rsidRPr="00287F1B" w14:paraId="0AF2EDFD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EFA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3B1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ZSM-5_H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03B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C1B9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91.6±4.4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B729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35.5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A1B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56.2</w:t>
            </w:r>
          </w:p>
        </w:tc>
      </w:tr>
      <w:tr w:rsidR="000B5A08" w:rsidRPr="00287F1B" w14:paraId="601DF89F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A0AEF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65327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ZSM-5_H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4CE46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375 ºC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E41F7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98.0±2.0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97C0F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77.3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D3A2E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20.8</w:t>
            </w:r>
          </w:p>
        </w:tc>
      </w:tr>
      <w:tr w:rsidR="000B5A08" w:rsidRPr="00287F1B" w14:paraId="34F00C12" w14:textId="77777777" w:rsidTr="00270DFA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D12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22B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Co</w:t>
            </w:r>
            <w:r w:rsidRPr="00287F1B">
              <w:rPr>
                <w:color w:val="000000" w:themeColor="text1"/>
                <w:sz w:val="20"/>
                <w:szCs w:val="20"/>
              </w:rPr>
              <w:t>/SiO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-Al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17F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275 ºC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A6D5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2.3±0.2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264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3C2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2.2</w:t>
            </w:r>
          </w:p>
        </w:tc>
      </w:tr>
      <w:tr w:rsidR="000B5A08" w:rsidRPr="00287F1B" w14:paraId="627DFF58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EF3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372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Co</w:t>
            </w:r>
            <w:r w:rsidRPr="00287F1B">
              <w:rPr>
                <w:color w:val="000000" w:themeColor="text1"/>
                <w:sz w:val="20"/>
                <w:szCs w:val="20"/>
              </w:rPr>
              <w:t>/SiO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-Al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422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EFE5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2.3±0.3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E53C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D56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2.2</w:t>
            </w:r>
          </w:p>
        </w:tc>
      </w:tr>
      <w:tr w:rsidR="000B5A08" w:rsidRPr="00287F1B" w14:paraId="62A88DBC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BEC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33D5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Co</w:t>
            </w:r>
            <w:r w:rsidRPr="00287F1B">
              <w:rPr>
                <w:color w:val="000000" w:themeColor="text1"/>
                <w:sz w:val="20"/>
                <w:szCs w:val="20"/>
              </w:rPr>
              <w:t>/SiO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-Al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542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375 ºC</w:t>
            </w: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846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2.4±0.1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752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1815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2.2</w:t>
            </w:r>
          </w:p>
        </w:tc>
      </w:tr>
      <w:tr w:rsidR="000B5A08" w:rsidRPr="00287F1B" w14:paraId="225A2A27" w14:textId="77777777" w:rsidTr="00270DFA">
        <w:trPr>
          <w:trHeight w:val="283"/>
        </w:trPr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474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454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Co</w:t>
            </w:r>
            <w:r w:rsidRPr="00287F1B">
              <w:rPr>
                <w:color w:val="000000" w:themeColor="text1"/>
                <w:sz w:val="20"/>
                <w:szCs w:val="20"/>
              </w:rPr>
              <w:t>/Zeo-Y_H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0C8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275 ºC</w:t>
            </w:r>
          </w:p>
        </w:tc>
        <w:tc>
          <w:tcPr>
            <w:tcW w:w="15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D54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1.9±0.4</w:t>
            </w: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0C89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A92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1.9</w:t>
            </w:r>
          </w:p>
        </w:tc>
      </w:tr>
      <w:tr w:rsidR="000B5A08" w:rsidRPr="00287F1B" w14:paraId="39BDFBDF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E86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367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Co</w:t>
            </w:r>
            <w:r w:rsidRPr="00287F1B">
              <w:rPr>
                <w:color w:val="000000" w:themeColor="text1"/>
                <w:sz w:val="20"/>
                <w:szCs w:val="20"/>
              </w:rPr>
              <w:t>/Zeo-Y_H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7F7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E01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5.5±1.2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560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209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5.2</w:t>
            </w:r>
          </w:p>
        </w:tc>
      </w:tr>
      <w:tr w:rsidR="000B5A08" w:rsidRPr="00287F1B" w14:paraId="047A4E1D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5F65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872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Co</w:t>
            </w:r>
            <w:r w:rsidRPr="00287F1B">
              <w:rPr>
                <w:color w:val="000000" w:themeColor="text1"/>
                <w:sz w:val="20"/>
                <w:szCs w:val="20"/>
              </w:rPr>
              <w:t>/Zeo-Y_H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88E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375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478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6.1±1.2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EDF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F48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4.9</w:t>
            </w:r>
          </w:p>
        </w:tc>
      </w:tr>
      <w:tr w:rsidR="000B5A08" w:rsidRPr="00287F1B" w14:paraId="59604C1E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601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221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Co</w:t>
            </w:r>
            <w:r w:rsidRPr="00287F1B">
              <w:rPr>
                <w:color w:val="000000" w:themeColor="text1"/>
                <w:sz w:val="20"/>
                <w:szCs w:val="20"/>
              </w:rPr>
              <w:t>/ZSM-5_H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F71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587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1.9±0.1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888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63F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1.8</w:t>
            </w:r>
          </w:p>
        </w:tc>
      </w:tr>
      <w:tr w:rsidR="000B5A08" w:rsidRPr="00287F1B" w14:paraId="40BAE6AD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F86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A1F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Co</w:t>
            </w:r>
            <w:r w:rsidRPr="00287F1B">
              <w:rPr>
                <w:color w:val="000000" w:themeColor="text1"/>
                <w:sz w:val="20"/>
                <w:szCs w:val="20"/>
              </w:rPr>
              <w:t>/ZSM-5_H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82E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056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5.9±0.1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20D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F62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4.7</w:t>
            </w:r>
          </w:p>
        </w:tc>
      </w:tr>
      <w:tr w:rsidR="000B5A08" w:rsidRPr="00287F1B" w14:paraId="71925C42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305BE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41A93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Co</w:t>
            </w:r>
            <w:r w:rsidRPr="00287F1B">
              <w:rPr>
                <w:color w:val="000000" w:themeColor="text1"/>
                <w:sz w:val="20"/>
                <w:szCs w:val="20"/>
              </w:rPr>
              <w:t>/ZSM-5_H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04B09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375 ºC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F6768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49.0±3.7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2D05D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12.7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44B2F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36.3</w:t>
            </w:r>
          </w:p>
        </w:tc>
      </w:tr>
      <w:tr w:rsidR="000B5A08" w:rsidRPr="00287F1B" w14:paraId="1466ECD5" w14:textId="77777777" w:rsidTr="00270DFA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487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B3B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Ni</w:t>
            </w:r>
            <w:r w:rsidRPr="00287F1B">
              <w:rPr>
                <w:color w:val="000000" w:themeColor="text1"/>
                <w:sz w:val="20"/>
                <w:szCs w:val="20"/>
              </w:rPr>
              <w:t>/SiO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-Al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DC4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275 ºC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779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2.6±0.6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9F3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0C3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2.6</w:t>
            </w:r>
          </w:p>
        </w:tc>
      </w:tr>
      <w:tr w:rsidR="000B5A08" w:rsidRPr="00287F1B" w14:paraId="36F96272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6019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8C2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Ni</w:t>
            </w:r>
            <w:r w:rsidRPr="00287F1B">
              <w:rPr>
                <w:color w:val="000000" w:themeColor="text1"/>
                <w:sz w:val="20"/>
                <w:szCs w:val="20"/>
              </w:rPr>
              <w:t>/SiO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-Al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862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081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3.3±1.4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7C5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313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3.2</w:t>
            </w:r>
          </w:p>
        </w:tc>
      </w:tr>
      <w:tr w:rsidR="000B5A08" w:rsidRPr="00287F1B" w14:paraId="56816A6E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7EF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860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Ni</w:t>
            </w:r>
            <w:r w:rsidRPr="00287F1B">
              <w:rPr>
                <w:color w:val="000000" w:themeColor="text1"/>
                <w:sz w:val="20"/>
                <w:szCs w:val="20"/>
              </w:rPr>
              <w:t>/SiO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-Al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A2E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375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C61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3.8±1.2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423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F40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3.7</w:t>
            </w:r>
          </w:p>
        </w:tc>
      </w:tr>
      <w:tr w:rsidR="000B5A08" w:rsidRPr="00287F1B" w14:paraId="520BC5E7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F44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F40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Ni</w:t>
            </w:r>
            <w:r w:rsidRPr="00287F1B">
              <w:rPr>
                <w:color w:val="000000" w:themeColor="text1"/>
                <w:sz w:val="20"/>
                <w:szCs w:val="20"/>
              </w:rPr>
              <w:t>/Zeo-Y_H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8449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A7A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2.1±0.6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A84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9A5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1.5</w:t>
            </w:r>
          </w:p>
        </w:tc>
      </w:tr>
      <w:tr w:rsidR="000B5A08" w:rsidRPr="00287F1B" w14:paraId="6FF3EC6E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1CC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499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Ni</w:t>
            </w:r>
            <w:r w:rsidRPr="00287F1B">
              <w:rPr>
                <w:color w:val="000000" w:themeColor="text1"/>
                <w:sz w:val="20"/>
                <w:szCs w:val="20"/>
              </w:rPr>
              <w:t>/Zeo-Y_H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180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9D8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4.4±0.4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229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509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4.0</w:t>
            </w:r>
          </w:p>
        </w:tc>
      </w:tr>
      <w:tr w:rsidR="000B5A08" w:rsidRPr="00287F1B" w14:paraId="244A5C09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1DC9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A28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Ni</w:t>
            </w:r>
            <w:r w:rsidRPr="00287F1B">
              <w:rPr>
                <w:color w:val="000000" w:themeColor="text1"/>
                <w:sz w:val="20"/>
                <w:szCs w:val="20"/>
              </w:rPr>
              <w:t>/Zeo-Y_H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EE4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375 ºC</w:t>
            </w: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26C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20.9±1.3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A75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B42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20.5</w:t>
            </w:r>
          </w:p>
        </w:tc>
      </w:tr>
      <w:tr w:rsidR="000B5A08" w:rsidRPr="00287F1B" w14:paraId="032F7852" w14:textId="77777777" w:rsidTr="00270DFA">
        <w:trPr>
          <w:trHeight w:val="283"/>
        </w:trPr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9D6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A9D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Ni</w:t>
            </w:r>
            <w:r w:rsidRPr="00287F1B">
              <w:rPr>
                <w:color w:val="000000" w:themeColor="text1"/>
                <w:sz w:val="20"/>
                <w:szCs w:val="20"/>
              </w:rPr>
              <w:t>/ZSM-5_H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A25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275 ºC</w:t>
            </w:r>
          </w:p>
        </w:tc>
        <w:tc>
          <w:tcPr>
            <w:tcW w:w="15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027C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2.2±0.2</w:t>
            </w: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1F2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AEF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1.9</w:t>
            </w:r>
          </w:p>
        </w:tc>
      </w:tr>
      <w:tr w:rsidR="000B5A08" w:rsidRPr="00287F1B" w14:paraId="05034427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A5C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86E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Ni</w:t>
            </w:r>
            <w:r w:rsidRPr="00287F1B">
              <w:rPr>
                <w:color w:val="000000" w:themeColor="text1"/>
                <w:sz w:val="20"/>
                <w:szCs w:val="20"/>
              </w:rPr>
              <w:t>/ZSM-5_H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0A3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AAD5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8.2±1.8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98D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C2A0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7.7</w:t>
            </w:r>
          </w:p>
        </w:tc>
      </w:tr>
      <w:tr w:rsidR="000B5A08" w:rsidRPr="00287F1B" w14:paraId="69BF4EBD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5A3F5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3CEF2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Ni</w:t>
            </w:r>
            <w:r w:rsidRPr="00287F1B">
              <w:rPr>
                <w:color w:val="000000" w:themeColor="text1"/>
                <w:sz w:val="20"/>
                <w:szCs w:val="20"/>
              </w:rPr>
              <w:t>/ZSM-5_H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AEAED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375 ºC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77210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85.6±4.1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3A49E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28.2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33012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57.3</w:t>
            </w:r>
          </w:p>
        </w:tc>
      </w:tr>
      <w:tr w:rsidR="000B5A08" w:rsidRPr="00287F1B" w14:paraId="45D49541" w14:textId="77777777" w:rsidTr="00270DFA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9D3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6C0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Ru</w:t>
            </w:r>
            <w:r w:rsidRPr="00287F1B">
              <w:rPr>
                <w:color w:val="000000" w:themeColor="text1"/>
                <w:sz w:val="20"/>
                <w:szCs w:val="20"/>
              </w:rPr>
              <w:t>/SiO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-Al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2E6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275 ºC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805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95.6±4.0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19D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41.5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634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54.2</w:t>
            </w:r>
          </w:p>
        </w:tc>
      </w:tr>
      <w:tr w:rsidR="000B5A08" w:rsidRPr="00287F1B" w14:paraId="0824B07E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CA5D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0CE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Ru</w:t>
            </w:r>
            <w:r w:rsidRPr="00287F1B">
              <w:rPr>
                <w:color w:val="000000" w:themeColor="text1"/>
                <w:sz w:val="20"/>
                <w:szCs w:val="20"/>
              </w:rPr>
              <w:t>/SiO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-Al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DFD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5655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98.5±0.3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A29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75.8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5F0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22.6</w:t>
            </w:r>
          </w:p>
        </w:tc>
      </w:tr>
      <w:tr w:rsidR="000B5A08" w:rsidRPr="00287F1B" w14:paraId="5A1246B8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8B8C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2F0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Ru</w:t>
            </w:r>
            <w:r w:rsidRPr="00287F1B">
              <w:rPr>
                <w:color w:val="000000" w:themeColor="text1"/>
                <w:sz w:val="20"/>
                <w:szCs w:val="20"/>
              </w:rPr>
              <w:t>/SiO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-Al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O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2AF2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375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3DE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99.8±0.2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FB3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96.6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41D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3.3</w:t>
            </w:r>
          </w:p>
        </w:tc>
      </w:tr>
      <w:tr w:rsidR="000B5A08" w:rsidRPr="00287F1B" w14:paraId="62489D5E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DF7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34F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Ru</w:t>
            </w:r>
            <w:r w:rsidRPr="00287F1B">
              <w:rPr>
                <w:color w:val="000000" w:themeColor="text1"/>
                <w:sz w:val="20"/>
                <w:szCs w:val="20"/>
              </w:rPr>
              <w:t>/Zeo-Y_H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EC4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45F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96.0±0.9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182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56.6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A70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39.3</w:t>
            </w:r>
          </w:p>
        </w:tc>
      </w:tr>
      <w:tr w:rsidR="000B5A08" w:rsidRPr="00287F1B" w14:paraId="09D3D609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199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3B5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Ru</w:t>
            </w:r>
            <w:r w:rsidRPr="00287F1B">
              <w:rPr>
                <w:color w:val="000000" w:themeColor="text1"/>
                <w:sz w:val="20"/>
                <w:szCs w:val="20"/>
              </w:rPr>
              <w:t>/Zeo-Y_H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C2F4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08B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99.6±0.3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55D7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91.5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D36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8.3</w:t>
            </w:r>
          </w:p>
        </w:tc>
      </w:tr>
      <w:tr w:rsidR="000B5A08" w:rsidRPr="00287F1B" w14:paraId="2308D5BC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D2E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24F6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Ru</w:t>
            </w:r>
            <w:r w:rsidRPr="00287F1B">
              <w:rPr>
                <w:color w:val="000000" w:themeColor="text1"/>
                <w:sz w:val="20"/>
                <w:szCs w:val="20"/>
              </w:rPr>
              <w:t>/Zeo-Y_H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D5EC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375 ºC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8F6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99.0±1.0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60D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92.4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68A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6.9</w:t>
            </w:r>
          </w:p>
        </w:tc>
      </w:tr>
      <w:tr w:rsidR="000B5A08" w:rsidRPr="00287F1B" w14:paraId="11DF6BFF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60D8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064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Ru</w:t>
            </w:r>
            <w:r w:rsidRPr="00287F1B">
              <w:rPr>
                <w:color w:val="000000" w:themeColor="text1"/>
                <w:sz w:val="20"/>
                <w:szCs w:val="20"/>
              </w:rPr>
              <w:t>/ZSM-5_H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9F8A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275 ºC</w:t>
            </w: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4640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99.4±0.6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F7C6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92.8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6C74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6.6</w:t>
            </w:r>
          </w:p>
        </w:tc>
      </w:tr>
      <w:tr w:rsidR="000B5A08" w:rsidRPr="00287F1B" w14:paraId="0DFF71CE" w14:textId="77777777" w:rsidTr="00270DFA">
        <w:trPr>
          <w:trHeight w:val="283"/>
        </w:trPr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BE8C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E171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Ru</w:t>
            </w:r>
            <w:r w:rsidRPr="00287F1B">
              <w:rPr>
                <w:color w:val="000000" w:themeColor="text1"/>
                <w:sz w:val="20"/>
                <w:szCs w:val="20"/>
              </w:rPr>
              <w:t>/ZSM-5_H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8B0F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325 ºC</w:t>
            </w:r>
          </w:p>
        </w:tc>
        <w:tc>
          <w:tcPr>
            <w:tcW w:w="15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A495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98.0±2.0</w:t>
            </w: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8B59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99.7</w:t>
            </w: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970B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0.3</w:t>
            </w:r>
          </w:p>
        </w:tc>
      </w:tr>
      <w:tr w:rsidR="000B5A08" w:rsidRPr="00287F1B" w14:paraId="4CEB3DB4" w14:textId="77777777" w:rsidTr="00270DFA">
        <w:trPr>
          <w:trHeight w:val="283"/>
        </w:trPr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BD9DBE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593473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b/>
                <w:bCs/>
                <w:color w:val="000000" w:themeColor="text1"/>
                <w:sz w:val="20"/>
                <w:szCs w:val="20"/>
              </w:rPr>
              <w:t>Ru</w:t>
            </w:r>
            <w:r w:rsidRPr="00287F1B">
              <w:rPr>
                <w:color w:val="000000" w:themeColor="text1"/>
                <w:sz w:val="20"/>
                <w:szCs w:val="20"/>
              </w:rPr>
              <w:t>/ZSM-5_H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3E02FB" w14:textId="77777777" w:rsidR="000B5A08" w:rsidRPr="00287F1B" w:rsidRDefault="000B5A08" w:rsidP="00270DF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375 ºC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0543E7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99.8±0.2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0AE457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98.8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E694E6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1.1</w:t>
            </w:r>
          </w:p>
        </w:tc>
      </w:tr>
      <w:tr w:rsidR="000B5A08" w:rsidRPr="00287F1B" w14:paraId="788C5338" w14:textId="77777777" w:rsidTr="00270DFA">
        <w:trPr>
          <w:trHeight w:val="227"/>
        </w:trPr>
        <w:tc>
          <w:tcPr>
            <w:tcW w:w="9032" w:type="dxa"/>
            <w:gridSpan w:val="6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AB0FDC" w14:textId="77777777" w:rsidR="000B5A08" w:rsidRPr="00287F1B" w:rsidRDefault="000B5A08" w:rsidP="00270DFA">
            <w:pPr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Reaction conditions: n-hexadecane (1.59 g, 7.0 mmol), catalyst (0.1 g, metal loading = 2.5 wt%), S/C ratio (substrate/catalyst weight ratio) ~16, 45 bar H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287F1B">
              <w:rPr>
                <w:color w:val="000000" w:themeColor="text1"/>
                <w:sz w:val="20"/>
                <w:szCs w:val="20"/>
              </w:rPr>
              <w:t>, 2 hrs. * All yields were calculated as the carbon yield and isomerized C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16</w:t>
            </w:r>
            <w:r w:rsidRPr="00287F1B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287F1B">
              <w:rPr>
                <w:i/>
                <w:iCs/>
                <w:color w:val="000000" w:themeColor="text1"/>
                <w:sz w:val="20"/>
                <w:szCs w:val="20"/>
              </w:rPr>
              <w:t>iso</w:t>
            </w:r>
            <w:r w:rsidRPr="00287F1B">
              <w:rPr>
                <w:color w:val="000000" w:themeColor="text1"/>
                <w:sz w:val="20"/>
                <w:szCs w:val="20"/>
              </w:rPr>
              <w:t>C</w:t>
            </w:r>
            <w:r w:rsidRPr="00287F1B">
              <w:rPr>
                <w:color w:val="000000" w:themeColor="text1"/>
                <w:sz w:val="20"/>
                <w:szCs w:val="20"/>
                <w:vertAlign w:val="subscript"/>
              </w:rPr>
              <w:t>16</w:t>
            </w:r>
            <w:r w:rsidRPr="00287F1B">
              <w:rPr>
                <w:color w:val="000000" w:themeColor="text1"/>
                <w:sz w:val="20"/>
                <w:szCs w:val="20"/>
              </w:rPr>
              <w:t>) are considered as products.</w:t>
            </w:r>
          </w:p>
        </w:tc>
      </w:tr>
    </w:tbl>
    <w:p w14:paraId="3A61858D" w14:textId="77777777" w:rsidR="000B5A08" w:rsidRPr="00287F1B" w:rsidRDefault="000B5A08" w:rsidP="000B5A08">
      <w:pPr>
        <w:jc w:val="left"/>
        <w:rPr>
          <w:color w:val="000000" w:themeColor="text1"/>
        </w:rPr>
      </w:pPr>
      <w:r w:rsidRPr="00287F1B">
        <w:rPr>
          <w:color w:val="000000" w:themeColor="text1"/>
        </w:rPr>
        <w:lastRenderedPageBreak/>
        <w:br w:type="page"/>
      </w:r>
    </w:p>
    <w:p w14:paraId="4A4D55F4" w14:textId="77777777" w:rsidR="000B5A08" w:rsidRPr="00287F1B" w:rsidRDefault="000B5A08" w:rsidP="000B5A08">
      <w:pPr>
        <w:pStyle w:val="Caption"/>
      </w:pPr>
      <w:r w:rsidRPr="00287F1B">
        <w:rPr>
          <w:b/>
          <w:bCs/>
        </w:rPr>
        <w:lastRenderedPageBreak/>
        <w:t xml:space="preserve">Table </w:t>
      </w:r>
      <w:r w:rsidRPr="00287F1B">
        <w:rPr>
          <w:b/>
          <w:bCs/>
        </w:rPr>
        <w:fldChar w:fldCharType="begin"/>
      </w:r>
      <w:r w:rsidRPr="00287F1B">
        <w:rPr>
          <w:b/>
          <w:bCs/>
        </w:rPr>
        <w:instrText xml:space="preserve"> SEQ Table \* ARABIC </w:instrText>
      </w:r>
      <w:r w:rsidRPr="00287F1B">
        <w:rPr>
          <w:b/>
          <w:bCs/>
        </w:rPr>
        <w:fldChar w:fldCharType="separate"/>
      </w:r>
      <w:r w:rsidRPr="00287F1B">
        <w:rPr>
          <w:b/>
          <w:bCs/>
          <w:noProof/>
        </w:rPr>
        <w:t>3</w:t>
      </w:r>
      <w:r w:rsidRPr="00287F1B">
        <w:rPr>
          <w:b/>
          <w:bCs/>
        </w:rPr>
        <w:fldChar w:fldCharType="end"/>
      </w:r>
      <w:r w:rsidRPr="00287F1B">
        <w:t xml:space="preserve"> Degrees of saturation of the liquid products obtained from the deconstruction of n-hexadecane.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1787"/>
        <w:gridCol w:w="1317"/>
        <w:gridCol w:w="1841"/>
        <w:gridCol w:w="1842"/>
        <w:gridCol w:w="1842"/>
      </w:tblGrid>
      <w:tr w:rsidR="000B5A08" w:rsidRPr="00287F1B" w14:paraId="323BF889" w14:textId="77777777" w:rsidTr="00270DFA">
        <w:trPr>
          <w:trHeight w:val="567"/>
        </w:trPr>
        <w:tc>
          <w:tcPr>
            <w:tcW w:w="393" w:type="pct"/>
            <w:shd w:val="clear" w:color="auto" w:fill="F2F2F2" w:themeFill="background1" w:themeFillShade="F2"/>
            <w:vAlign w:val="center"/>
          </w:tcPr>
          <w:p w14:paraId="13E7426B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Entry</w:t>
            </w:r>
          </w:p>
        </w:tc>
        <w:tc>
          <w:tcPr>
            <w:tcW w:w="957" w:type="pct"/>
            <w:shd w:val="clear" w:color="auto" w:fill="F2F2F2" w:themeFill="background1" w:themeFillShade="F2"/>
            <w:vAlign w:val="center"/>
          </w:tcPr>
          <w:p w14:paraId="29EBAF01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Catalyst</w:t>
            </w:r>
          </w:p>
        </w:tc>
        <w:tc>
          <w:tcPr>
            <w:tcW w:w="692" w:type="pct"/>
            <w:shd w:val="clear" w:color="auto" w:fill="F2F2F2" w:themeFill="background1" w:themeFillShade="F2"/>
            <w:vAlign w:val="center"/>
          </w:tcPr>
          <w:p w14:paraId="51A592AD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Conversion (%)</w:t>
            </w:r>
          </w:p>
        </w:tc>
        <w:tc>
          <w:tcPr>
            <w:tcW w:w="986" w:type="pct"/>
            <w:shd w:val="clear" w:color="auto" w:fill="F2F2F2" w:themeFill="background1" w:themeFillShade="F2"/>
            <w:vAlign w:val="center"/>
          </w:tcPr>
          <w:p w14:paraId="57F8E477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Saturated</w:t>
            </w:r>
          </w:p>
          <w:p w14:paraId="02619F79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(%, δ = 0.25-2.0)</w:t>
            </w:r>
          </w:p>
        </w:tc>
        <w:tc>
          <w:tcPr>
            <w:tcW w:w="986" w:type="pct"/>
            <w:shd w:val="clear" w:color="auto" w:fill="F2F2F2" w:themeFill="background1" w:themeFillShade="F2"/>
            <w:vAlign w:val="center"/>
          </w:tcPr>
          <w:p w14:paraId="762F8A32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Unsaturated</w:t>
            </w:r>
          </w:p>
          <w:p w14:paraId="18D58493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(%, δ = 2.0-6.0)</w:t>
            </w:r>
          </w:p>
        </w:tc>
        <w:tc>
          <w:tcPr>
            <w:tcW w:w="986" w:type="pct"/>
            <w:shd w:val="clear" w:color="auto" w:fill="F2F2F2" w:themeFill="background1" w:themeFillShade="F2"/>
            <w:vAlign w:val="center"/>
          </w:tcPr>
          <w:p w14:paraId="524BAEE1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Aromatic</w:t>
            </w:r>
          </w:p>
          <w:p w14:paraId="3C80BF69" w14:textId="77777777" w:rsidR="000B5A08" w:rsidRPr="00287F1B" w:rsidRDefault="000B5A08" w:rsidP="00270DF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7F1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(%, δ = 6.0-8.0)</w:t>
            </w:r>
          </w:p>
        </w:tc>
      </w:tr>
      <w:tr w:rsidR="000B5A08" w:rsidRPr="00287F1B" w14:paraId="1253509E" w14:textId="77777777" w:rsidTr="00270DFA">
        <w:trPr>
          <w:trHeight w:val="340"/>
        </w:trPr>
        <w:tc>
          <w:tcPr>
            <w:tcW w:w="393" w:type="pct"/>
            <w:vAlign w:val="center"/>
          </w:tcPr>
          <w:p w14:paraId="41BA6DFF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57" w:type="pct"/>
            <w:vAlign w:val="center"/>
          </w:tcPr>
          <w:p w14:paraId="281A9B64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ZSM-5_H</w:t>
            </w:r>
          </w:p>
        </w:tc>
        <w:tc>
          <w:tcPr>
            <w:tcW w:w="692" w:type="pct"/>
            <w:vAlign w:val="center"/>
          </w:tcPr>
          <w:p w14:paraId="1FC8174F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98.0±2.0</w:t>
            </w:r>
          </w:p>
        </w:tc>
        <w:tc>
          <w:tcPr>
            <w:tcW w:w="986" w:type="pct"/>
            <w:vAlign w:val="center"/>
          </w:tcPr>
          <w:p w14:paraId="5A32EC38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87.4±4.3</w:t>
            </w:r>
          </w:p>
        </w:tc>
        <w:tc>
          <w:tcPr>
            <w:tcW w:w="986" w:type="pct"/>
            <w:vAlign w:val="center"/>
          </w:tcPr>
          <w:p w14:paraId="6E9CF4DC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7.9±2.6</w:t>
            </w:r>
          </w:p>
        </w:tc>
        <w:tc>
          <w:tcPr>
            <w:tcW w:w="986" w:type="pct"/>
            <w:vAlign w:val="center"/>
          </w:tcPr>
          <w:p w14:paraId="166A97EE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4.8±1.9</w:t>
            </w:r>
          </w:p>
        </w:tc>
      </w:tr>
      <w:tr w:rsidR="000B5A08" w:rsidRPr="00287F1B" w14:paraId="06F5C6D7" w14:textId="77777777" w:rsidTr="00270DFA">
        <w:trPr>
          <w:trHeight w:val="340"/>
        </w:trPr>
        <w:tc>
          <w:tcPr>
            <w:tcW w:w="393" w:type="pct"/>
            <w:vAlign w:val="center"/>
          </w:tcPr>
          <w:p w14:paraId="214877FF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57" w:type="pct"/>
            <w:vAlign w:val="center"/>
          </w:tcPr>
          <w:p w14:paraId="743026C2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Co/ZSM-5_H</w:t>
            </w:r>
          </w:p>
        </w:tc>
        <w:tc>
          <w:tcPr>
            <w:tcW w:w="692" w:type="pct"/>
            <w:vAlign w:val="center"/>
          </w:tcPr>
          <w:p w14:paraId="764BD85C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49.0±3.7</w:t>
            </w:r>
          </w:p>
        </w:tc>
        <w:tc>
          <w:tcPr>
            <w:tcW w:w="986" w:type="pct"/>
            <w:vAlign w:val="center"/>
          </w:tcPr>
          <w:p w14:paraId="56B8333D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99.4±0.5</w:t>
            </w:r>
          </w:p>
        </w:tc>
        <w:tc>
          <w:tcPr>
            <w:tcW w:w="986" w:type="pct"/>
            <w:vAlign w:val="center"/>
          </w:tcPr>
          <w:p w14:paraId="739281B3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0.5±0.4</w:t>
            </w:r>
          </w:p>
        </w:tc>
        <w:tc>
          <w:tcPr>
            <w:tcW w:w="986" w:type="pct"/>
            <w:vAlign w:val="center"/>
          </w:tcPr>
          <w:p w14:paraId="5686A85C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0.1±0.1</w:t>
            </w:r>
          </w:p>
        </w:tc>
      </w:tr>
      <w:tr w:rsidR="000B5A08" w:rsidRPr="00287F1B" w14:paraId="6D42C45D" w14:textId="77777777" w:rsidTr="00270DFA">
        <w:trPr>
          <w:trHeight w:val="340"/>
        </w:trPr>
        <w:tc>
          <w:tcPr>
            <w:tcW w:w="393" w:type="pct"/>
            <w:vAlign w:val="center"/>
          </w:tcPr>
          <w:p w14:paraId="1DD9CB6C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57" w:type="pct"/>
            <w:vAlign w:val="center"/>
          </w:tcPr>
          <w:p w14:paraId="475DB33E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Ni/ZSM-5_H</w:t>
            </w:r>
          </w:p>
        </w:tc>
        <w:tc>
          <w:tcPr>
            <w:tcW w:w="692" w:type="pct"/>
            <w:vAlign w:val="center"/>
          </w:tcPr>
          <w:p w14:paraId="70B23686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85.6±4.1</w:t>
            </w:r>
          </w:p>
        </w:tc>
        <w:tc>
          <w:tcPr>
            <w:tcW w:w="986" w:type="pct"/>
            <w:vAlign w:val="center"/>
          </w:tcPr>
          <w:p w14:paraId="7FE2AD2F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97.6±0.8</w:t>
            </w:r>
          </w:p>
        </w:tc>
        <w:tc>
          <w:tcPr>
            <w:tcW w:w="986" w:type="pct"/>
            <w:vAlign w:val="center"/>
          </w:tcPr>
          <w:p w14:paraId="361AE3AE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2.3±0.7</w:t>
            </w:r>
          </w:p>
        </w:tc>
        <w:tc>
          <w:tcPr>
            <w:tcW w:w="986" w:type="pct"/>
            <w:vAlign w:val="center"/>
          </w:tcPr>
          <w:p w14:paraId="409D4A93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0.1±0.1</w:t>
            </w:r>
          </w:p>
        </w:tc>
      </w:tr>
      <w:tr w:rsidR="000B5A08" w:rsidRPr="00287F1B" w14:paraId="25FBB83F" w14:textId="77777777" w:rsidTr="00270DFA">
        <w:trPr>
          <w:trHeight w:val="340"/>
        </w:trPr>
        <w:tc>
          <w:tcPr>
            <w:tcW w:w="393" w:type="pct"/>
            <w:vAlign w:val="center"/>
          </w:tcPr>
          <w:p w14:paraId="35741142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4</w:t>
            </w:r>
            <w:r w:rsidRPr="00287F1B">
              <w:rPr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7" w:type="pct"/>
            <w:vAlign w:val="center"/>
          </w:tcPr>
          <w:p w14:paraId="40C6D2FD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Co/ZSM-5_H</w:t>
            </w:r>
          </w:p>
        </w:tc>
        <w:tc>
          <w:tcPr>
            <w:tcW w:w="692" w:type="pct"/>
            <w:vAlign w:val="center"/>
          </w:tcPr>
          <w:p w14:paraId="26990EBA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93.1±4.3</w:t>
            </w:r>
          </w:p>
        </w:tc>
        <w:tc>
          <w:tcPr>
            <w:tcW w:w="986" w:type="pct"/>
            <w:vAlign w:val="center"/>
          </w:tcPr>
          <w:p w14:paraId="58D6AEBD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96.2±1.8</w:t>
            </w:r>
          </w:p>
        </w:tc>
        <w:tc>
          <w:tcPr>
            <w:tcW w:w="986" w:type="pct"/>
            <w:vAlign w:val="center"/>
          </w:tcPr>
          <w:p w14:paraId="3EFA7934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3.1±1.6</w:t>
            </w:r>
          </w:p>
        </w:tc>
        <w:tc>
          <w:tcPr>
            <w:tcW w:w="986" w:type="pct"/>
            <w:vAlign w:val="center"/>
          </w:tcPr>
          <w:p w14:paraId="2A0892FD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0.6±0.2</w:t>
            </w:r>
          </w:p>
        </w:tc>
      </w:tr>
      <w:tr w:rsidR="000B5A08" w:rsidRPr="00287F1B" w14:paraId="2583713A" w14:textId="77777777" w:rsidTr="00270DFA">
        <w:trPr>
          <w:trHeight w:val="340"/>
        </w:trPr>
        <w:tc>
          <w:tcPr>
            <w:tcW w:w="393" w:type="pct"/>
            <w:vAlign w:val="center"/>
          </w:tcPr>
          <w:p w14:paraId="44D8158A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5</w:t>
            </w:r>
            <w:r w:rsidRPr="00287F1B">
              <w:rPr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7" w:type="pct"/>
            <w:vAlign w:val="center"/>
          </w:tcPr>
          <w:p w14:paraId="30BF2201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Ni/ZSM-5_H</w:t>
            </w:r>
          </w:p>
        </w:tc>
        <w:tc>
          <w:tcPr>
            <w:tcW w:w="692" w:type="pct"/>
            <w:vAlign w:val="center"/>
          </w:tcPr>
          <w:p w14:paraId="2F885628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99.8±0.2</w:t>
            </w:r>
          </w:p>
        </w:tc>
        <w:tc>
          <w:tcPr>
            <w:tcW w:w="986" w:type="pct"/>
            <w:vAlign w:val="center"/>
          </w:tcPr>
          <w:p w14:paraId="1C5E158C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99.9±0.1</w:t>
            </w:r>
          </w:p>
        </w:tc>
        <w:tc>
          <w:tcPr>
            <w:tcW w:w="986" w:type="pct"/>
            <w:vAlign w:val="center"/>
          </w:tcPr>
          <w:p w14:paraId="606D6D9B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0.1±0.1</w:t>
            </w:r>
          </w:p>
        </w:tc>
        <w:tc>
          <w:tcPr>
            <w:tcW w:w="986" w:type="pct"/>
            <w:vAlign w:val="center"/>
          </w:tcPr>
          <w:p w14:paraId="6112B3AA" w14:textId="77777777" w:rsidR="000B5A08" w:rsidRPr="00287F1B" w:rsidRDefault="000B5A08" w:rsidP="00270DF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7F1B">
              <w:rPr>
                <w:color w:val="000000" w:themeColor="text1"/>
                <w:sz w:val="20"/>
                <w:szCs w:val="20"/>
              </w:rPr>
              <w:t>0.1±0.1</w:t>
            </w:r>
          </w:p>
        </w:tc>
      </w:tr>
    </w:tbl>
    <w:p w14:paraId="3E9B8A33" w14:textId="77777777" w:rsidR="000B5A08" w:rsidRPr="00287F1B" w:rsidRDefault="000B5A08" w:rsidP="000B5A08">
      <w:pPr>
        <w:rPr>
          <w:color w:val="000000" w:themeColor="text1"/>
          <w:sz w:val="20"/>
          <w:szCs w:val="20"/>
        </w:rPr>
      </w:pPr>
      <w:r w:rsidRPr="00287F1B">
        <w:rPr>
          <w:color w:val="000000" w:themeColor="text1"/>
          <w:sz w:val="20"/>
          <w:szCs w:val="20"/>
        </w:rPr>
        <w:t>Reaction conditions: n-hexadecane (1.59 g, 7.0 mmol), catalyst (0.1 g, metal loading = 2.5 wt%), 45 bar H</w:t>
      </w:r>
      <w:r w:rsidRPr="00287F1B">
        <w:rPr>
          <w:color w:val="000000" w:themeColor="text1"/>
          <w:sz w:val="20"/>
          <w:szCs w:val="20"/>
          <w:vertAlign w:val="subscript"/>
        </w:rPr>
        <w:t>2</w:t>
      </w:r>
      <w:r w:rsidRPr="00287F1B">
        <w:rPr>
          <w:color w:val="000000" w:themeColor="text1"/>
          <w:sz w:val="20"/>
          <w:szCs w:val="20"/>
        </w:rPr>
        <w:t>, 375 ºC, 2 hrs. * 45 bar H</w:t>
      </w:r>
      <w:r w:rsidRPr="00287F1B">
        <w:rPr>
          <w:color w:val="000000" w:themeColor="text1"/>
          <w:sz w:val="20"/>
          <w:szCs w:val="20"/>
          <w:vertAlign w:val="subscript"/>
        </w:rPr>
        <w:t>2</w:t>
      </w:r>
      <w:r w:rsidRPr="00287F1B">
        <w:rPr>
          <w:color w:val="000000" w:themeColor="text1"/>
          <w:sz w:val="20"/>
          <w:szCs w:val="20"/>
        </w:rPr>
        <w:t xml:space="preserve">, 375 ºC, Reaction time = 6 hrs. Note that degrees of saturation are defined by the ratios of proton integrations via </w:t>
      </w:r>
      <w:r w:rsidRPr="00287F1B">
        <w:rPr>
          <w:color w:val="000000" w:themeColor="text1"/>
          <w:sz w:val="20"/>
          <w:szCs w:val="20"/>
          <w:vertAlign w:val="superscript"/>
        </w:rPr>
        <w:t>1</w:t>
      </w:r>
      <w:r w:rsidRPr="00287F1B">
        <w:rPr>
          <w:color w:val="000000" w:themeColor="text1"/>
          <w:sz w:val="20"/>
          <w:szCs w:val="20"/>
        </w:rPr>
        <w:t xml:space="preserve">H NMR to indicate the adjacent carbon-carbon bonding situation (saturated: </w:t>
      </w:r>
      <w:r w:rsidRPr="00287F1B">
        <w:rPr>
          <w:rFonts w:eastAsia="Times New Roman"/>
          <w:color w:val="000000" w:themeColor="text1"/>
          <w:sz w:val="20"/>
          <w:szCs w:val="20"/>
        </w:rPr>
        <w:t>δ = 0.25-2.0, unsaturated: δ = 2.0-6.0 and aromatics: δ = 2.0-6.0</w:t>
      </w:r>
      <w:r w:rsidRPr="00287F1B">
        <w:rPr>
          <w:color w:val="000000" w:themeColor="text1"/>
          <w:sz w:val="20"/>
          <w:szCs w:val="20"/>
        </w:rPr>
        <w:t>) given the C-H and C-C bond exclusivity of hydrocarbon molecules.</w:t>
      </w:r>
    </w:p>
    <w:p w14:paraId="70118EFB" w14:textId="77777777" w:rsidR="000B5A08" w:rsidRPr="00287F1B" w:rsidRDefault="000B5A08" w:rsidP="000B5A08">
      <w:pPr>
        <w:rPr>
          <w:color w:val="000000" w:themeColor="text1"/>
          <w:sz w:val="20"/>
          <w:szCs w:val="20"/>
        </w:rPr>
      </w:pPr>
      <w:r w:rsidRPr="00287F1B">
        <w:rPr>
          <w:color w:val="000000" w:themeColor="text1"/>
          <w:sz w:val="20"/>
          <w:szCs w:val="20"/>
        </w:rPr>
        <w:br w:type="page"/>
      </w:r>
    </w:p>
    <w:p w14:paraId="397793D1" w14:textId="77777777" w:rsidR="00386883" w:rsidRDefault="000B5A08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08"/>
    <w:rsid w:val="000B5A08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EB207"/>
  <w15:chartTrackingRefBased/>
  <w15:docId w15:val="{9362ADA6-5D9E-44C9-8A6D-87E640B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A08"/>
    <w:pPr>
      <w:spacing w:after="0" w:line="240" w:lineRule="auto"/>
      <w:jc w:val="both"/>
    </w:pPr>
    <w:rPr>
      <w:rFonts w:ascii="Arial" w:eastAsia="Arial" w:hAnsi="Arial" w:cs="Arial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5A08"/>
    <w:pPr>
      <w:spacing w:after="0" w:line="240" w:lineRule="auto"/>
    </w:pPr>
    <w:rPr>
      <w:rFonts w:eastAsiaTheme="minorEastAsia"/>
      <w:sz w:val="24"/>
      <w:szCs w:val="24"/>
      <w:lang w:val="en-GB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Spacing"/>
    <w:next w:val="Normal"/>
    <w:uiPriority w:val="35"/>
    <w:unhideWhenUsed/>
    <w:qFormat/>
    <w:rsid w:val="000B5A08"/>
    <w:rPr>
      <w:iCs/>
      <w:color w:val="000000" w:themeColor="text1"/>
    </w:rPr>
  </w:style>
  <w:style w:type="paragraph" w:styleId="NoSpacing">
    <w:name w:val="No Spacing"/>
    <w:uiPriority w:val="1"/>
    <w:qFormat/>
    <w:rsid w:val="000B5A08"/>
    <w:pPr>
      <w:spacing w:after="0" w:line="240" w:lineRule="auto"/>
      <w:jc w:val="both"/>
    </w:pPr>
    <w:rPr>
      <w:rFonts w:ascii="Arial" w:eastAsia="Arial" w:hAnsi="Arial" w:cs="Arial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2022-03-28T15:36:00Z</dcterms:created>
  <dcterms:modified xsi:type="dcterms:W3CDTF">2022-03-28T15:36:00Z</dcterms:modified>
</cp:coreProperties>
</file>