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E0ACA" w14:textId="510E4840" w:rsidR="007B3FBB" w:rsidRDefault="004613AB" w:rsidP="00587F8C">
      <w:pPr>
        <w:jc w:val="center"/>
        <w:rPr>
          <w:b/>
          <w:bCs/>
        </w:rPr>
      </w:pPr>
      <w:r>
        <w:rPr>
          <w:b/>
          <w:bCs/>
        </w:rPr>
        <w:t>Supplementary Material</w:t>
      </w:r>
    </w:p>
    <w:p w14:paraId="2BF6A634" w14:textId="77777777" w:rsidR="00587F8C" w:rsidRPr="00587F8C" w:rsidRDefault="00587F8C" w:rsidP="00587F8C">
      <w:pPr>
        <w:jc w:val="center"/>
        <w:rPr>
          <w:b/>
          <w:bCs/>
        </w:rPr>
      </w:pPr>
    </w:p>
    <w:p w14:paraId="214423A9" w14:textId="1CF2484C" w:rsidR="007B3FBB" w:rsidRDefault="007B3FBB" w:rsidP="00F613DC">
      <w:r>
        <w:rPr>
          <w:b/>
          <w:bCs/>
        </w:rPr>
        <w:t>Table</w:t>
      </w:r>
      <w:r w:rsidRPr="00E04883">
        <w:rPr>
          <w:b/>
          <w:bCs/>
        </w:rPr>
        <w:t xml:space="preserve"> S</w:t>
      </w:r>
      <w:r>
        <w:rPr>
          <w:b/>
          <w:bCs/>
        </w:rPr>
        <w:t>1</w:t>
      </w:r>
      <w:r w:rsidRPr="00E04883">
        <w:rPr>
          <w:b/>
          <w:bCs/>
        </w:rPr>
        <w:t xml:space="preserve">. </w:t>
      </w:r>
      <w:r>
        <w:t xml:space="preserve">Distribution of primary instruments in the musician sample.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F613DC" w14:paraId="390DBEEE" w14:textId="77777777" w:rsidTr="004D2979">
        <w:tc>
          <w:tcPr>
            <w:tcW w:w="45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3734" w14:textId="77777777" w:rsidR="00F613DC" w:rsidRPr="00E04883" w:rsidRDefault="00F613DC" w:rsidP="004D2979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8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Primary Instrument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(s)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2AFC4" w14:textId="77777777" w:rsidR="00F613DC" w:rsidRDefault="00F613DC" w:rsidP="004D29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8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</w:tr>
      <w:tr w:rsidR="00F613DC" w14:paraId="2AC0FC55" w14:textId="77777777" w:rsidTr="004D2979">
        <w:tc>
          <w:tcPr>
            <w:tcW w:w="4508" w:type="dxa"/>
            <w:tcBorders>
              <w:top w:val="single" w:sz="4" w:space="0" w:color="auto"/>
              <w:right w:val="single" w:sz="4" w:space="0" w:color="auto"/>
            </w:tcBorders>
          </w:tcPr>
          <w:p w14:paraId="5F628A4C" w14:textId="77777777" w:rsidR="00F613DC" w:rsidRDefault="00F613DC" w:rsidP="004D29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Clarinet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</w:tcBorders>
          </w:tcPr>
          <w:p w14:paraId="62607DA5" w14:textId="77777777" w:rsidR="00F613DC" w:rsidRDefault="00F613DC" w:rsidP="004D29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3DC" w14:paraId="167C8A4B" w14:textId="77777777" w:rsidTr="004D2979">
        <w:tc>
          <w:tcPr>
            <w:tcW w:w="4508" w:type="dxa"/>
            <w:tcBorders>
              <w:right w:val="single" w:sz="4" w:space="0" w:color="auto"/>
            </w:tcBorders>
          </w:tcPr>
          <w:p w14:paraId="489D171B" w14:textId="77777777" w:rsidR="00F613DC" w:rsidRDefault="00F613DC" w:rsidP="004D29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Piano</w:t>
            </w:r>
          </w:p>
        </w:tc>
        <w:tc>
          <w:tcPr>
            <w:tcW w:w="4508" w:type="dxa"/>
            <w:tcBorders>
              <w:left w:val="single" w:sz="4" w:space="0" w:color="auto"/>
            </w:tcBorders>
          </w:tcPr>
          <w:p w14:paraId="4D8C3290" w14:textId="77777777" w:rsidR="00F613DC" w:rsidRDefault="00F613DC" w:rsidP="004D29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613DC" w14:paraId="7779B6D9" w14:textId="77777777" w:rsidTr="004D2979">
        <w:tc>
          <w:tcPr>
            <w:tcW w:w="4508" w:type="dxa"/>
            <w:tcBorders>
              <w:right w:val="single" w:sz="4" w:space="0" w:color="auto"/>
            </w:tcBorders>
          </w:tcPr>
          <w:p w14:paraId="42D219C4" w14:textId="77777777" w:rsidR="00F613DC" w:rsidRDefault="00F613DC" w:rsidP="004D29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Drums</w:t>
            </w:r>
          </w:p>
        </w:tc>
        <w:tc>
          <w:tcPr>
            <w:tcW w:w="4508" w:type="dxa"/>
            <w:tcBorders>
              <w:left w:val="single" w:sz="4" w:space="0" w:color="auto"/>
            </w:tcBorders>
          </w:tcPr>
          <w:p w14:paraId="113348BA" w14:textId="77777777" w:rsidR="00F613DC" w:rsidRDefault="00F613DC" w:rsidP="004D29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3DC" w14:paraId="47E77739" w14:textId="77777777" w:rsidTr="004D2979">
        <w:tc>
          <w:tcPr>
            <w:tcW w:w="4508" w:type="dxa"/>
            <w:tcBorders>
              <w:right w:val="single" w:sz="4" w:space="0" w:color="auto"/>
            </w:tcBorders>
          </w:tcPr>
          <w:p w14:paraId="13689447" w14:textId="77777777" w:rsidR="00F613DC" w:rsidRDefault="00F613DC" w:rsidP="004D29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Guitar/Bass</w:t>
            </w:r>
          </w:p>
        </w:tc>
        <w:tc>
          <w:tcPr>
            <w:tcW w:w="4508" w:type="dxa"/>
            <w:tcBorders>
              <w:left w:val="single" w:sz="4" w:space="0" w:color="auto"/>
            </w:tcBorders>
          </w:tcPr>
          <w:p w14:paraId="2E0D1B92" w14:textId="77777777" w:rsidR="00F613DC" w:rsidRDefault="00F613DC" w:rsidP="004D29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13DC" w14:paraId="1CA3B282" w14:textId="77777777" w:rsidTr="004D2979">
        <w:tc>
          <w:tcPr>
            <w:tcW w:w="4508" w:type="dxa"/>
            <w:tcBorders>
              <w:right w:val="single" w:sz="4" w:space="0" w:color="auto"/>
            </w:tcBorders>
          </w:tcPr>
          <w:p w14:paraId="15D58E9D" w14:textId="77777777" w:rsidR="00F613DC" w:rsidRDefault="00F613DC" w:rsidP="004D29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Violin</w:t>
            </w:r>
          </w:p>
        </w:tc>
        <w:tc>
          <w:tcPr>
            <w:tcW w:w="4508" w:type="dxa"/>
            <w:tcBorders>
              <w:left w:val="single" w:sz="4" w:space="0" w:color="auto"/>
            </w:tcBorders>
          </w:tcPr>
          <w:p w14:paraId="3CCCECC2" w14:textId="77777777" w:rsidR="00F613DC" w:rsidRDefault="00F613DC" w:rsidP="004D29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13DC" w14:paraId="082C68C3" w14:textId="77777777" w:rsidTr="004D2979">
        <w:tc>
          <w:tcPr>
            <w:tcW w:w="4508" w:type="dxa"/>
            <w:tcBorders>
              <w:right w:val="single" w:sz="4" w:space="0" w:color="auto"/>
            </w:tcBorders>
          </w:tcPr>
          <w:p w14:paraId="4F03EB82" w14:textId="77777777" w:rsidR="00F613DC" w:rsidRDefault="00F613DC" w:rsidP="004D29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Cello</w:t>
            </w:r>
          </w:p>
        </w:tc>
        <w:tc>
          <w:tcPr>
            <w:tcW w:w="4508" w:type="dxa"/>
            <w:tcBorders>
              <w:left w:val="single" w:sz="4" w:space="0" w:color="auto"/>
            </w:tcBorders>
          </w:tcPr>
          <w:p w14:paraId="646EC29A" w14:textId="77777777" w:rsidR="00F613DC" w:rsidRDefault="00F613DC" w:rsidP="004D29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3DC" w14:paraId="51AB5D29" w14:textId="77777777" w:rsidTr="004D2979">
        <w:tc>
          <w:tcPr>
            <w:tcW w:w="4508" w:type="dxa"/>
            <w:tcBorders>
              <w:right w:val="single" w:sz="4" w:space="0" w:color="auto"/>
            </w:tcBorders>
          </w:tcPr>
          <w:p w14:paraId="2ABBBA03" w14:textId="77777777" w:rsidR="00F613DC" w:rsidRDefault="00F613DC" w:rsidP="004D29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Saxophone</w:t>
            </w:r>
          </w:p>
        </w:tc>
        <w:tc>
          <w:tcPr>
            <w:tcW w:w="4508" w:type="dxa"/>
            <w:tcBorders>
              <w:left w:val="single" w:sz="4" w:space="0" w:color="auto"/>
            </w:tcBorders>
          </w:tcPr>
          <w:p w14:paraId="7EDBCF44" w14:textId="77777777" w:rsidR="00F613DC" w:rsidRDefault="00F613DC" w:rsidP="004D29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613DC" w14:paraId="523DA6C6" w14:textId="77777777" w:rsidTr="004D2979">
        <w:tc>
          <w:tcPr>
            <w:tcW w:w="4508" w:type="dxa"/>
            <w:tcBorders>
              <w:bottom w:val="single" w:sz="4" w:space="0" w:color="auto"/>
              <w:right w:val="single" w:sz="4" w:space="0" w:color="auto"/>
            </w:tcBorders>
          </w:tcPr>
          <w:p w14:paraId="3621D8AB" w14:textId="77777777" w:rsidR="00F613DC" w:rsidRDefault="00F613DC" w:rsidP="004D29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Piano/Flute/Alto Saxophone*</w:t>
            </w:r>
          </w:p>
        </w:tc>
        <w:tc>
          <w:tcPr>
            <w:tcW w:w="4508" w:type="dxa"/>
            <w:tcBorders>
              <w:left w:val="single" w:sz="4" w:space="0" w:color="auto"/>
              <w:bottom w:val="single" w:sz="4" w:space="0" w:color="auto"/>
            </w:tcBorders>
          </w:tcPr>
          <w:p w14:paraId="4B81EBBE" w14:textId="77777777" w:rsidR="00F613DC" w:rsidRDefault="00F613DC" w:rsidP="004D297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233D019" w14:textId="77777777" w:rsidR="00F613DC" w:rsidRPr="00E04883" w:rsidRDefault="00F613DC" w:rsidP="00F613DC">
      <w:r w:rsidRPr="0081679F">
        <w:t>*</w:t>
      </w:r>
      <w:r>
        <w:t xml:space="preserve"> This category is for one participant who listed multiple primary instruments.</w:t>
      </w:r>
    </w:p>
    <w:p w14:paraId="315EFEE9" w14:textId="4CFC32AB" w:rsidR="00F613DC" w:rsidRDefault="00F613DC" w:rsidP="00F613DC"/>
    <w:p w14:paraId="0230AB88" w14:textId="203138FB" w:rsidR="00BF107A" w:rsidRDefault="00BF107A" w:rsidP="00F613DC"/>
    <w:p w14:paraId="224CE91F" w14:textId="3092BAC6" w:rsidR="00BF107A" w:rsidRDefault="00BF107A" w:rsidP="00F613DC"/>
    <w:p w14:paraId="081418BF" w14:textId="3052E266" w:rsidR="00BF107A" w:rsidRDefault="00BF107A" w:rsidP="00F613DC"/>
    <w:p w14:paraId="76C41DCC" w14:textId="5CB80488" w:rsidR="00587F8C" w:rsidRDefault="00587F8C" w:rsidP="00F613DC"/>
    <w:p w14:paraId="1A92C520" w14:textId="0BA12FCD" w:rsidR="00587F8C" w:rsidRDefault="00587F8C" w:rsidP="00F613DC"/>
    <w:p w14:paraId="41B3706A" w14:textId="1BEC5B0A" w:rsidR="00587F8C" w:rsidRDefault="00587F8C" w:rsidP="00F613DC"/>
    <w:p w14:paraId="556D61E1" w14:textId="6050C702" w:rsidR="00587F8C" w:rsidRDefault="00587F8C" w:rsidP="00F613DC"/>
    <w:p w14:paraId="15EF8281" w14:textId="206E3C1F" w:rsidR="00587F8C" w:rsidRDefault="00587F8C" w:rsidP="00F613DC"/>
    <w:p w14:paraId="24758942" w14:textId="77777777" w:rsidR="00587F8C" w:rsidRDefault="00587F8C" w:rsidP="00587F8C">
      <w:r>
        <w:rPr>
          <w:noProof/>
        </w:rPr>
        <w:lastRenderedPageBreak/>
        <w:drawing>
          <wp:inline distT="0" distB="0" distL="0" distR="0" wp14:anchorId="6F43A519" wp14:editId="11219251">
            <wp:extent cx="5731510" cy="3818255"/>
            <wp:effectExtent l="38100" t="38100" r="40640" b="29845"/>
            <wp:docPr id="18" name="Picture 1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, line ch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825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1F7E78" w14:textId="07F3BFE0" w:rsidR="00587F8C" w:rsidRDefault="00587F8C" w:rsidP="00587F8C">
      <w:r>
        <w:rPr>
          <w:b/>
          <w:bCs/>
        </w:rPr>
        <w:t xml:space="preserve">Figure S2. </w:t>
      </w:r>
      <w:r>
        <w:t>Sensory noise as a function of the adaptation phase in the experiment. Sensory noise was smaller in the post-adaptation phases than in the baseline phases. The</w:t>
      </w:r>
      <w:r w:rsidR="002411C7">
        <w:t>re was a</w:t>
      </w:r>
      <w:r>
        <w:t xml:space="preserve"> marginally significant interaction between sensory noise and musical training</w:t>
      </w:r>
      <w:r w:rsidR="00FE51B0">
        <w:t xml:space="preserve"> (see main text)</w:t>
      </w:r>
      <w:r w:rsidR="00A54CFD">
        <w:t>, which</w:t>
      </w:r>
      <w:r w:rsidR="002411C7">
        <w:t xml:space="preserve"> </w:t>
      </w:r>
      <w:r>
        <w:t>was seemingly caused by sensory noise being unusually high in the positive adaptation baseline phase for non-musicians</w:t>
      </w:r>
      <w:r w:rsidR="002411C7">
        <w:t>. S</w:t>
      </w:r>
      <w:r>
        <w:t>ince the two types of adaptation (negative and positive) were counterbalanced, this was likely a spurious result. Error bars show one standard error of the mean.</w:t>
      </w:r>
    </w:p>
    <w:p w14:paraId="40054003" w14:textId="77777777" w:rsidR="00587F8C" w:rsidRDefault="00587F8C" w:rsidP="00F613DC"/>
    <w:p w14:paraId="4C00FF18" w14:textId="0FA9ED81" w:rsidR="0085681B" w:rsidRDefault="0085681B" w:rsidP="0085681B">
      <w:pPr>
        <w:autoSpaceDE w:val="0"/>
        <w:autoSpaceDN w:val="0"/>
        <w:adjustRightInd w:val="0"/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08414BAE" wp14:editId="6A3C8019">
            <wp:extent cx="6425290" cy="3781425"/>
            <wp:effectExtent l="0" t="0" r="0" b="0"/>
            <wp:docPr id="3" name="Picture 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773" cy="378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A843B" w14:textId="1EFDA462" w:rsidR="00F04EA4" w:rsidRDefault="00F04EA4" w:rsidP="00F04EA4">
      <w:pPr>
        <w:autoSpaceDE w:val="0"/>
        <w:autoSpaceDN w:val="0"/>
        <w:adjustRightInd w:val="0"/>
        <w:spacing w:after="0" w:line="240" w:lineRule="auto"/>
      </w:pPr>
    </w:p>
    <w:p w14:paraId="3A463ECB" w14:textId="2976356A" w:rsidR="00395A2C" w:rsidRDefault="00395A2C" w:rsidP="00395A2C">
      <w:pPr>
        <w:autoSpaceDE w:val="0"/>
        <w:autoSpaceDN w:val="0"/>
        <w:adjustRightInd w:val="0"/>
        <w:spacing w:after="0" w:line="240" w:lineRule="auto"/>
      </w:pPr>
    </w:p>
    <w:p w14:paraId="073E8B1B" w14:textId="1952D6B6" w:rsidR="002666E0" w:rsidRPr="004613AB" w:rsidRDefault="004E72F2" w:rsidP="004613AB">
      <w:r>
        <w:rPr>
          <w:b/>
          <w:bCs/>
        </w:rPr>
        <w:t>Figure S</w:t>
      </w:r>
      <w:r w:rsidR="00F04EA4">
        <w:rPr>
          <w:b/>
          <w:bCs/>
        </w:rPr>
        <w:t>3</w:t>
      </w:r>
      <w:r>
        <w:rPr>
          <w:b/>
          <w:bCs/>
        </w:rPr>
        <w:t xml:space="preserve">. </w:t>
      </w:r>
      <w:r w:rsidR="003A22EC">
        <w:t xml:space="preserve">This scatterplot shows the significant relationship </w:t>
      </w:r>
      <w:r w:rsidR="00627795">
        <w:t>(</w:t>
      </w:r>
      <w:r w:rsidR="00627795" w:rsidRPr="00F04EA4">
        <w:rPr>
          <w:i/>
          <w:iCs/>
        </w:rPr>
        <w:t>R</w:t>
      </w:r>
      <w:r w:rsidR="00627795" w:rsidRPr="00D870BD">
        <w:rPr>
          <w:vertAlign w:val="superscript"/>
        </w:rPr>
        <w:t>2</w:t>
      </w:r>
      <w:r w:rsidR="00627795" w:rsidRPr="000A796F">
        <w:t xml:space="preserve"> = .15, </w:t>
      </w:r>
      <w:r w:rsidR="00627795" w:rsidRPr="00D870BD">
        <w:rPr>
          <w:i/>
          <w:iCs/>
        </w:rPr>
        <w:t>p</w:t>
      </w:r>
      <w:r w:rsidR="00627795" w:rsidRPr="000A796F">
        <w:t xml:space="preserve"> = .02</w:t>
      </w:r>
      <w:r w:rsidR="00627795">
        <w:t xml:space="preserve">) </w:t>
      </w:r>
      <w:r w:rsidR="003A22EC">
        <w:t xml:space="preserve">between sensory noise and the shift in the left boundary after </w:t>
      </w:r>
      <w:r w:rsidR="00FC3AAF">
        <w:t>visual-leading</w:t>
      </w:r>
      <w:r w:rsidR="003A22EC">
        <w:t xml:space="preserve"> adaptation (</w:t>
      </w:r>
      <w:r w:rsidR="00FC3AAF">
        <w:t xml:space="preserve">i.e., positive </w:t>
      </w:r>
      <w:r w:rsidR="003A22EC">
        <w:t xml:space="preserve">cumulative recalibration). As </w:t>
      </w:r>
      <w:r w:rsidR="00460FF8">
        <w:t xml:space="preserve">sensory noise </w:t>
      </w:r>
      <w:r w:rsidR="00697810">
        <w:t>decreased</w:t>
      </w:r>
      <w:r w:rsidR="00460FF8">
        <w:t xml:space="preserve">, </w:t>
      </w:r>
      <w:r w:rsidR="00697810">
        <w:t>recalibration of the left boundary became stronger.</w:t>
      </w:r>
      <w:r w:rsidR="00460FF8">
        <w:t xml:space="preserve"> </w:t>
      </w:r>
      <w:r w:rsidR="0067094F">
        <w:t>T</w:t>
      </w:r>
      <w:r w:rsidR="00697810">
        <w:t>his was the</w:t>
      </w:r>
      <w:r>
        <w:t xml:space="preserve"> only significant relationship between sensory noise and</w:t>
      </w:r>
      <w:r w:rsidR="00C47341">
        <w:t xml:space="preserve"> temporal</w:t>
      </w:r>
      <w:r>
        <w:t xml:space="preserve"> recalibration</w:t>
      </w:r>
      <w:r w:rsidR="0067094F">
        <w:t xml:space="preserve"> (see main text)</w:t>
      </w:r>
      <w:r w:rsidR="00697810">
        <w:t xml:space="preserve">. </w:t>
      </w:r>
      <w:r w:rsidR="00460FF8">
        <w:t>Red and blue data points represent musicians and non-musicians, respectively.</w:t>
      </w:r>
    </w:p>
    <w:sectPr w:rsidR="002666E0" w:rsidRPr="004613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9F"/>
    <w:rsid w:val="00071EC2"/>
    <w:rsid w:val="0017268B"/>
    <w:rsid w:val="001757F5"/>
    <w:rsid w:val="00235389"/>
    <w:rsid w:val="002411C7"/>
    <w:rsid w:val="002666E0"/>
    <w:rsid w:val="002B0CDB"/>
    <w:rsid w:val="00395A2C"/>
    <w:rsid w:val="003A22EC"/>
    <w:rsid w:val="0041189F"/>
    <w:rsid w:val="00460FF8"/>
    <w:rsid w:val="004613AB"/>
    <w:rsid w:val="00496ABA"/>
    <w:rsid w:val="004E72F2"/>
    <w:rsid w:val="00587F8C"/>
    <w:rsid w:val="00612E0C"/>
    <w:rsid w:val="00612FB6"/>
    <w:rsid w:val="00627795"/>
    <w:rsid w:val="006570C5"/>
    <w:rsid w:val="0067094F"/>
    <w:rsid w:val="0067793D"/>
    <w:rsid w:val="00697810"/>
    <w:rsid w:val="007B3FBB"/>
    <w:rsid w:val="007B5145"/>
    <w:rsid w:val="0085681B"/>
    <w:rsid w:val="0088121D"/>
    <w:rsid w:val="00A54CFD"/>
    <w:rsid w:val="00B421FC"/>
    <w:rsid w:val="00BF107A"/>
    <w:rsid w:val="00C47341"/>
    <w:rsid w:val="00CC06C2"/>
    <w:rsid w:val="00DB65F8"/>
    <w:rsid w:val="00E5119A"/>
    <w:rsid w:val="00F04EA4"/>
    <w:rsid w:val="00F613DC"/>
    <w:rsid w:val="00FC3AAF"/>
    <w:rsid w:val="00FE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7E417"/>
  <w15:chartTrackingRefBased/>
  <w15:docId w15:val="{54764406-A44A-476F-91DA-D7250DCD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13D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B3FB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B3F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3F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3F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F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F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O'Donohue</dc:creator>
  <cp:keywords/>
  <dc:description/>
  <cp:lastModifiedBy>Matthew O'Donohue</cp:lastModifiedBy>
  <cp:revision>37</cp:revision>
  <dcterms:created xsi:type="dcterms:W3CDTF">2022-03-16T08:44:00Z</dcterms:created>
  <dcterms:modified xsi:type="dcterms:W3CDTF">2022-03-21T09:08:00Z</dcterms:modified>
</cp:coreProperties>
</file>