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305B" w14:textId="77777777" w:rsidR="00B7461D" w:rsidRPr="00B02E97" w:rsidRDefault="00C22D46">
      <w:pPr>
        <w:pStyle w:val="Heading1"/>
        <w:spacing w:before="240" w:after="240"/>
        <w:rPr>
          <w:b/>
          <w:color w:val="000000" w:themeColor="text1"/>
          <w:sz w:val="26"/>
          <w:szCs w:val="26"/>
        </w:rPr>
      </w:pPr>
      <w:bookmarkStart w:id="0" w:name="_yiiv6gibzla4" w:colFirst="0" w:colLast="0"/>
      <w:bookmarkEnd w:id="0"/>
      <w:r w:rsidRPr="00B02E97">
        <w:rPr>
          <w:b/>
          <w:color w:val="000000" w:themeColor="text1"/>
          <w:sz w:val="26"/>
          <w:szCs w:val="26"/>
        </w:rPr>
        <w:t xml:space="preserve">Supplementary Materials  </w:t>
      </w:r>
    </w:p>
    <w:p w14:paraId="4DFE0E3D" w14:textId="77777777" w:rsidR="00B7461D" w:rsidRPr="00B02E97" w:rsidRDefault="00B7461D">
      <w:pPr>
        <w:rPr>
          <w:color w:val="000000" w:themeColor="text1"/>
        </w:rPr>
      </w:pPr>
    </w:p>
    <w:p w14:paraId="26752BAE" w14:textId="77777777" w:rsidR="00B7461D" w:rsidRPr="00B02E97" w:rsidRDefault="00C22D46">
      <w:pPr>
        <w:pStyle w:val="Heading1"/>
        <w:spacing w:before="240" w:after="240"/>
        <w:jc w:val="both"/>
        <w:rPr>
          <w:color w:val="000000" w:themeColor="text1"/>
          <w:sz w:val="24"/>
          <w:szCs w:val="24"/>
        </w:rPr>
      </w:pPr>
      <w:bookmarkStart w:id="1" w:name="_n7mzfcq7he80" w:colFirst="0" w:colLast="0"/>
      <w:bookmarkEnd w:id="1"/>
      <w:r w:rsidRPr="00B02E97">
        <w:rPr>
          <w:b/>
          <w:color w:val="000000" w:themeColor="text1"/>
          <w:sz w:val="24"/>
          <w:szCs w:val="24"/>
        </w:rPr>
        <w:t>AI-enabled Automatic Multimodal Fusion of Cone-Beam CT and Intraoral Scans for Intelligent 3D Tooth-Bone Reconstruction and Clinical Applications</w:t>
      </w:r>
    </w:p>
    <w:p w14:paraId="78196CCD" w14:textId="77777777" w:rsidR="00B7461D" w:rsidRPr="00B02E97" w:rsidRDefault="00C22D46">
      <w:pPr>
        <w:jc w:val="both"/>
        <w:rPr>
          <w:b/>
          <w:color w:val="000000" w:themeColor="text1"/>
        </w:rPr>
      </w:pPr>
      <w:r w:rsidRPr="00B02E97">
        <w:rPr>
          <w:color w:val="000000" w:themeColor="text1"/>
        </w:rPr>
        <w:t>Jin Hao</w:t>
      </w:r>
      <w:r w:rsidRPr="00B02E97">
        <w:rPr>
          <w:color w:val="000000" w:themeColor="text1"/>
          <w:vertAlign w:val="superscript"/>
        </w:rPr>
        <w:t>1,3#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Jiaxiang</w:t>
      </w:r>
      <w:proofErr w:type="spellEnd"/>
      <w:r w:rsidRPr="00B02E97">
        <w:rPr>
          <w:color w:val="000000" w:themeColor="text1"/>
        </w:rPr>
        <w:t xml:space="preserve"> Liu</w:t>
      </w:r>
      <w:r w:rsidRPr="00B02E97">
        <w:rPr>
          <w:color w:val="000000" w:themeColor="text1"/>
          <w:vertAlign w:val="superscript"/>
        </w:rPr>
        <w:t>2,4#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Hangzheng</w:t>
      </w:r>
      <w:proofErr w:type="spellEnd"/>
      <w:r w:rsidRPr="00B02E97">
        <w:rPr>
          <w:color w:val="000000" w:themeColor="text1"/>
        </w:rPr>
        <w:t xml:space="preserve"> Lin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>, Jin Li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>, Wei Pan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>, Yang Feng</w:t>
      </w:r>
      <w:r w:rsidRPr="00B02E97">
        <w:rPr>
          <w:color w:val="000000" w:themeColor="text1"/>
          <w:vertAlign w:val="superscript"/>
        </w:rPr>
        <w:t>5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Ruizhe</w:t>
      </w:r>
      <w:proofErr w:type="spellEnd"/>
      <w:r w:rsidRPr="00B02E97">
        <w:rPr>
          <w:color w:val="000000" w:themeColor="text1"/>
        </w:rPr>
        <w:t xml:space="preserve"> Chen</w:t>
      </w:r>
      <w:r w:rsidRPr="00B02E97">
        <w:rPr>
          <w:color w:val="000000" w:themeColor="text1"/>
          <w:vertAlign w:val="superscript"/>
        </w:rPr>
        <w:t>2,4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Huimin</w:t>
      </w:r>
      <w:proofErr w:type="spellEnd"/>
      <w:r w:rsidRPr="00B02E97">
        <w:rPr>
          <w:color w:val="000000" w:themeColor="text1"/>
        </w:rPr>
        <w:t xml:space="preserve"> Xiong</w:t>
      </w:r>
      <w:r w:rsidRPr="00B02E97">
        <w:rPr>
          <w:color w:val="000000" w:themeColor="text1"/>
          <w:vertAlign w:val="superscript"/>
        </w:rPr>
        <w:t>2,4</w:t>
      </w:r>
      <w:r w:rsidRPr="00B02E97">
        <w:rPr>
          <w:color w:val="000000" w:themeColor="text1"/>
        </w:rPr>
        <w:t>,</w:t>
      </w:r>
      <w:r w:rsidRPr="00B02E97">
        <w:rPr>
          <w:color w:val="000000" w:themeColor="text1"/>
        </w:rPr>
        <w:t xml:space="preserve"> </w:t>
      </w:r>
      <w:proofErr w:type="spellStart"/>
      <w:r w:rsidRPr="00B02E97">
        <w:rPr>
          <w:color w:val="000000" w:themeColor="text1"/>
        </w:rPr>
        <w:t>Kaiwei</w:t>
      </w:r>
      <w:proofErr w:type="spellEnd"/>
      <w:r w:rsidRPr="00B02E97">
        <w:rPr>
          <w:color w:val="000000" w:themeColor="text1"/>
        </w:rPr>
        <w:t xml:space="preserve"> Sun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Wanlu</w:t>
      </w:r>
      <w:proofErr w:type="spellEnd"/>
      <w:r w:rsidRPr="00B02E97">
        <w:rPr>
          <w:color w:val="000000" w:themeColor="text1"/>
        </w:rPr>
        <w:t xml:space="preserve"> Liu</w:t>
      </w:r>
      <w:r w:rsidRPr="00B02E97">
        <w:rPr>
          <w:color w:val="000000" w:themeColor="text1"/>
          <w:vertAlign w:val="superscript"/>
        </w:rPr>
        <w:t>6</w:t>
      </w:r>
      <w:r w:rsidRPr="00B02E97">
        <w:rPr>
          <w:color w:val="000000" w:themeColor="text1"/>
        </w:rPr>
        <w:t xml:space="preserve">, </w:t>
      </w:r>
      <w:proofErr w:type="spellStart"/>
      <w:proofErr w:type="gramStart"/>
      <w:r w:rsidRPr="00B02E97">
        <w:rPr>
          <w:color w:val="000000" w:themeColor="text1"/>
        </w:rPr>
        <w:t>H.Howard</w:t>
      </w:r>
      <w:proofErr w:type="spellEnd"/>
      <w:proofErr w:type="gramEnd"/>
      <w:r w:rsidRPr="00B02E97">
        <w:rPr>
          <w:color w:val="000000" w:themeColor="text1"/>
        </w:rPr>
        <w:t xml:space="preserve"> Yang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Wanghui</w:t>
      </w:r>
      <w:proofErr w:type="spellEnd"/>
      <w:r w:rsidRPr="00B02E97">
        <w:rPr>
          <w:color w:val="000000" w:themeColor="text1"/>
        </w:rPr>
        <w:t xml:space="preserve"> Ding</w:t>
      </w:r>
      <w:r w:rsidRPr="00B02E97">
        <w:rPr>
          <w:color w:val="000000" w:themeColor="text1"/>
          <w:vertAlign w:val="superscript"/>
        </w:rPr>
        <w:t>2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Jianfei</w:t>
      </w:r>
      <w:proofErr w:type="spellEnd"/>
      <w:r w:rsidRPr="00B02E97">
        <w:rPr>
          <w:color w:val="000000" w:themeColor="text1"/>
        </w:rPr>
        <w:t xml:space="preserve"> Yang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Haoji</w:t>
      </w:r>
      <w:proofErr w:type="spellEnd"/>
      <w:r w:rsidRPr="00B02E97">
        <w:rPr>
          <w:color w:val="000000" w:themeColor="text1"/>
        </w:rPr>
        <w:t xml:space="preserve"> Hu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Yueling</w:t>
      </w:r>
      <w:proofErr w:type="spellEnd"/>
      <w:r w:rsidRPr="00B02E97">
        <w:rPr>
          <w:color w:val="000000" w:themeColor="text1"/>
        </w:rPr>
        <w:t xml:space="preserve"> Zhang</w:t>
      </w:r>
      <w:r w:rsidRPr="00B02E97">
        <w:rPr>
          <w:color w:val="000000" w:themeColor="text1"/>
          <w:vertAlign w:val="superscript"/>
        </w:rPr>
        <w:t>1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Zeyu</w:t>
      </w:r>
      <w:proofErr w:type="spellEnd"/>
      <w:r w:rsidRPr="00B02E97">
        <w:rPr>
          <w:color w:val="000000" w:themeColor="text1"/>
        </w:rPr>
        <w:t xml:space="preserve"> Zhao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Huikai</w:t>
      </w:r>
      <w:proofErr w:type="spellEnd"/>
      <w:r w:rsidRPr="00B02E97">
        <w:rPr>
          <w:color w:val="000000" w:themeColor="text1"/>
        </w:rPr>
        <w:t xml:space="preserve"> Wu</w:t>
      </w:r>
      <w:r w:rsidRPr="00B02E97">
        <w:rPr>
          <w:color w:val="000000" w:themeColor="text1"/>
          <w:vertAlign w:val="superscript"/>
        </w:rPr>
        <w:t>4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Youyi</w:t>
      </w:r>
      <w:proofErr w:type="spellEnd"/>
      <w:r w:rsidRPr="00B02E97">
        <w:rPr>
          <w:color w:val="000000" w:themeColor="text1"/>
        </w:rPr>
        <w:t xml:space="preserve"> Zheng</w:t>
      </w:r>
      <w:r w:rsidRPr="00B02E97">
        <w:rPr>
          <w:color w:val="000000" w:themeColor="text1"/>
          <w:vertAlign w:val="superscript"/>
        </w:rPr>
        <w:t>7</w:t>
      </w:r>
      <w:r w:rsidRPr="00B02E97">
        <w:rPr>
          <w:color w:val="000000" w:themeColor="text1"/>
        </w:rPr>
        <w:t>, Bing Fang</w:t>
      </w:r>
      <w:r w:rsidRPr="00B02E97">
        <w:rPr>
          <w:color w:val="000000" w:themeColor="text1"/>
          <w:vertAlign w:val="superscript"/>
        </w:rPr>
        <w:t>8</w:t>
      </w:r>
      <w:r w:rsidRPr="00B02E97">
        <w:rPr>
          <w:color w:val="000000" w:themeColor="text1"/>
        </w:rPr>
        <w:t xml:space="preserve">, </w:t>
      </w:r>
      <w:proofErr w:type="spellStart"/>
      <w:r w:rsidRPr="00B02E97">
        <w:rPr>
          <w:color w:val="000000" w:themeColor="text1"/>
        </w:rPr>
        <w:t>Zuozhu</w:t>
      </w:r>
      <w:proofErr w:type="spellEnd"/>
      <w:r w:rsidRPr="00B02E97">
        <w:rPr>
          <w:color w:val="000000" w:themeColor="text1"/>
        </w:rPr>
        <w:t xml:space="preserve"> Liu</w:t>
      </w:r>
      <w:r w:rsidRPr="00B02E97">
        <w:rPr>
          <w:color w:val="000000" w:themeColor="text1"/>
          <w:vertAlign w:val="superscript"/>
        </w:rPr>
        <w:t>2,4</w:t>
      </w:r>
      <w:r w:rsidRPr="00B02E97">
        <w:rPr>
          <w:color w:val="000000" w:themeColor="text1"/>
        </w:rPr>
        <w:t xml:space="preserve">*, </w:t>
      </w:r>
      <w:proofErr w:type="spellStart"/>
      <w:r w:rsidRPr="00B02E97">
        <w:rPr>
          <w:color w:val="000000" w:themeColor="text1"/>
        </w:rPr>
        <w:t>Zhihe</w:t>
      </w:r>
      <w:proofErr w:type="spellEnd"/>
      <w:r w:rsidRPr="00B02E97">
        <w:rPr>
          <w:color w:val="000000" w:themeColor="text1"/>
        </w:rPr>
        <w:t xml:space="preserve"> Zhao</w:t>
      </w:r>
      <w:r w:rsidRPr="00B02E97">
        <w:rPr>
          <w:color w:val="000000" w:themeColor="text1"/>
          <w:vertAlign w:val="superscript"/>
        </w:rPr>
        <w:t>1</w:t>
      </w:r>
      <w:r w:rsidRPr="00B02E97">
        <w:rPr>
          <w:color w:val="000000" w:themeColor="text1"/>
        </w:rPr>
        <w:t xml:space="preserve">* </w:t>
      </w:r>
    </w:p>
    <w:p w14:paraId="026FF654" w14:textId="77777777" w:rsidR="00B7461D" w:rsidRPr="00B02E97" w:rsidRDefault="00B7461D">
      <w:pPr>
        <w:jc w:val="both"/>
        <w:rPr>
          <w:b/>
          <w:color w:val="000000" w:themeColor="text1"/>
          <w:sz w:val="24"/>
          <w:szCs w:val="24"/>
        </w:rPr>
      </w:pPr>
    </w:p>
    <w:p w14:paraId="1C499FC0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</w:rPr>
        <w:t>1. State Key Laboratory of Oral Diseases &amp; National Clinical Research Center</w:t>
      </w:r>
      <w:r w:rsidRPr="00B02E97">
        <w:rPr>
          <w:color w:val="000000" w:themeColor="text1"/>
        </w:rPr>
        <w:t xml:space="preserve"> for Oral Diseases &amp; West China Hospital of Stomatology, Sichuan University, Chengdu, China</w:t>
      </w:r>
    </w:p>
    <w:p w14:paraId="4F825B2C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</w:rPr>
        <w:t>2. Stomatology Hospital, School of Stomatology, Zhejiang University School of Medicine</w:t>
      </w:r>
    </w:p>
    <w:p w14:paraId="56F09055" w14:textId="77777777" w:rsidR="00B7461D" w:rsidRPr="00B02E97" w:rsidRDefault="00C22D46">
      <w:pPr>
        <w:jc w:val="both"/>
        <w:rPr>
          <w:b/>
          <w:color w:val="000000" w:themeColor="text1"/>
        </w:rPr>
      </w:pPr>
      <w:r w:rsidRPr="00B02E97">
        <w:rPr>
          <w:color w:val="000000" w:themeColor="text1"/>
        </w:rPr>
        <w:t>3. Harvard School of Dental Medicine, Harvard University, Boston, MA, USA</w:t>
      </w:r>
    </w:p>
    <w:p w14:paraId="65DDF58D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</w:rPr>
        <w:t xml:space="preserve">4. </w:t>
      </w:r>
      <w:r w:rsidRPr="00B02E97">
        <w:rPr>
          <w:color w:val="000000" w:themeColor="text1"/>
        </w:rPr>
        <w:t>Zhejiang University-University of Illinois at Urbana-Champaign Institute, ZJU-</w:t>
      </w:r>
      <w:proofErr w:type="spellStart"/>
      <w:r w:rsidRPr="00B02E97">
        <w:rPr>
          <w:color w:val="000000" w:themeColor="text1"/>
        </w:rPr>
        <w:t>Angelalign</w:t>
      </w:r>
      <w:proofErr w:type="spellEnd"/>
      <w:r w:rsidRPr="00B02E97">
        <w:rPr>
          <w:color w:val="000000" w:themeColor="text1"/>
        </w:rPr>
        <w:t xml:space="preserve"> R&amp;D Center for Intelligent Healthcare, Zhejiang University, </w:t>
      </w:r>
      <w:proofErr w:type="spellStart"/>
      <w:r w:rsidRPr="00B02E97">
        <w:rPr>
          <w:color w:val="000000" w:themeColor="text1"/>
        </w:rPr>
        <w:t>Haining</w:t>
      </w:r>
      <w:proofErr w:type="spellEnd"/>
      <w:r w:rsidRPr="00B02E97">
        <w:rPr>
          <w:color w:val="000000" w:themeColor="text1"/>
        </w:rPr>
        <w:t>, China</w:t>
      </w:r>
    </w:p>
    <w:p w14:paraId="0F2218EA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</w:rPr>
        <w:t xml:space="preserve">5. </w:t>
      </w:r>
      <w:proofErr w:type="spellStart"/>
      <w:r w:rsidRPr="00B02E97">
        <w:rPr>
          <w:color w:val="000000" w:themeColor="text1"/>
        </w:rPr>
        <w:t>Angelalign</w:t>
      </w:r>
      <w:proofErr w:type="spellEnd"/>
      <w:r w:rsidRPr="00B02E97">
        <w:rPr>
          <w:color w:val="000000" w:themeColor="text1"/>
        </w:rPr>
        <w:t xml:space="preserve"> Technology Inc.</w:t>
      </w:r>
      <w:r w:rsidRPr="00B02E97">
        <w:rPr>
          <w:color w:val="000000" w:themeColor="text1"/>
        </w:rPr>
        <w:t>, Shanghai, China</w:t>
      </w:r>
    </w:p>
    <w:p w14:paraId="2A2271B2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</w:rPr>
        <w:t>6. Zhejiang University-University of Edinburg</w:t>
      </w:r>
      <w:r w:rsidRPr="00B02E97">
        <w:rPr>
          <w:color w:val="000000" w:themeColor="text1"/>
        </w:rPr>
        <w:t xml:space="preserve">h Institute, Zhejiang University, </w:t>
      </w:r>
      <w:proofErr w:type="spellStart"/>
      <w:r w:rsidRPr="00B02E97">
        <w:rPr>
          <w:color w:val="000000" w:themeColor="text1"/>
        </w:rPr>
        <w:t>Haining</w:t>
      </w:r>
      <w:proofErr w:type="spellEnd"/>
      <w:r w:rsidRPr="00B02E97">
        <w:rPr>
          <w:color w:val="000000" w:themeColor="text1"/>
        </w:rPr>
        <w:t>, China</w:t>
      </w:r>
    </w:p>
    <w:p w14:paraId="06708558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</w:rPr>
        <w:t xml:space="preserve">7. College of Computer Science and Technology, Zhejiang University, Hangzhou, China </w:t>
      </w:r>
    </w:p>
    <w:p w14:paraId="25B845FB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</w:rPr>
        <w:t>8. Ninth People's Hospital Affiliated to Shanghai Jiao Tong University, Shanghai Research Institute of Stomatology, Nation</w:t>
      </w:r>
      <w:r w:rsidRPr="00B02E97">
        <w:rPr>
          <w:color w:val="000000" w:themeColor="text1"/>
        </w:rPr>
        <w:t>al Clinical Research Center of Stomatology, Shanghai, China</w:t>
      </w:r>
    </w:p>
    <w:p w14:paraId="29616CD3" w14:textId="77777777" w:rsidR="00B7461D" w:rsidRPr="00B02E97" w:rsidRDefault="00B7461D">
      <w:pPr>
        <w:jc w:val="both"/>
        <w:rPr>
          <w:color w:val="000000" w:themeColor="text1"/>
          <w:sz w:val="24"/>
          <w:szCs w:val="24"/>
        </w:rPr>
      </w:pPr>
    </w:p>
    <w:p w14:paraId="1998AECD" w14:textId="77777777" w:rsidR="00B7461D" w:rsidRPr="00B02E97" w:rsidRDefault="00B7461D">
      <w:pPr>
        <w:jc w:val="both"/>
        <w:rPr>
          <w:color w:val="000000" w:themeColor="text1"/>
          <w:sz w:val="24"/>
          <w:szCs w:val="24"/>
        </w:rPr>
      </w:pPr>
    </w:p>
    <w:p w14:paraId="1176A147" w14:textId="77777777" w:rsidR="00B7461D" w:rsidRPr="00B02E97" w:rsidRDefault="00B7461D">
      <w:pPr>
        <w:jc w:val="both"/>
        <w:rPr>
          <w:color w:val="000000" w:themeColor="text1"/>
        </w:rPr>
      </w:pPr>
    </w:p>
    <w:p w14:paraId="0F15DA1E" w14:textId="77777777" w:rsidR="00B7461D" w:rsidRPr="00B02E97" w:rsidRDefault="00C22D46">
      <w:pPr>
        <w:jc w:val="both"/>
        <w:rPr>
          <w:color w:val="000000" w:themeColor="text1"/>
        </w:rPr>
      </w:pPr>
      <w:r w:rsidRPr="00B02E97">
        <w:rPr>
          <w:color w:val="000000" w:themeColor="text1"/>
          <w:vertAlign w:val="superscript"/>
        </w:rPr>
        <w:t xml:space="preserve"># </w:t>
      </w:r>
      <w:r w:rsidRPr="00B02E97">
        <w:rPr>
          <w:color w:val="000000" w:themeColor="text1"/>
        </w:rPr>
        <w:t xml:space="preserve">Equal Contribution. </w:t>
      </w:r>
    </w:p>
    <w:p w14:paraId="545D62A6" w14:textId="77777777" w:rsidR="00B7461D" w:rsidRPr="00B02E97" w:rsidRDefault="00C22D46">
      <w:pPr>
        <w:spacing w:after="160" w:line="256" w:lineRule="auto"/>
        <w:jc w:val="both"/>
        <w:rPr>
          <w:color w:val="000000" w:themeColor="text1"/>
        </w:rPr>
      </w:pPr>
      <w:r w:rsidRPr="00B02E97">
        <w:rPr>
          <w:color w:val="000000" w:themeColor="text1"/>
        </w:rPr>
        <w:t xml:space="preserve">* Correspondence: </w:t>
      </w:r>
      <w:hyperlink r:id="rId7">
        <w:r w:rsidRPr="00B02E97">
          <w:rPr>
            <w:color w:val="000000" w:themeColor="text1"/>
            <w:u w:val="single"/>
          </w:rPr>
          <w:t>zuozhuliu@intl.zju.edu.cn</w:t>
        </w:r>
      </w:hyperlink>
      <w:r w:rsidRPr="00B02E97">
        <w:rPr>
          <w:color w:val="000000" w:themeColor="text1"/>
        </w:rPr>
        <w:t xml:space="preserve"> </w:t>
      </w:r>
      <w:r w:rsidRPr="00B02E97">
        <w:rPr>
          <w:color w:val="000000" w:themeColor="text1"/>
        </w:rPr>
        <w:t>(Z.L.) &amp;</w:t>
      </w:r>
      <w:r w:rsidRPr="00B02E97">
        <w:rPr>
          <w:i/>
          <w:color w:val="000000" w:themeColor="text1"/>
        </w:rPr>
        <w:t xml:space="preserve"> </w:t>
      </w:r>
      <w:hyperlink r:id="rId8">
        <w:r w:rsidRPr="00B02E97">
          <w:rPr>
            <w:color w:val="000000" w:themeColor="text1"/>
            <w:u w:val="single"/>
          </w:rPr>
          <w:t>zhzhao@scu.edu.cn</w:t>
        </w:r>
      </w:hyperlink>
      <w:r w:rsidRPr="00B02E97">
        <w:rPr>
          <w:color w:val="000000" w:themeColor="text1"/>
        </w:rPr>
        <w:t xml:space="preserve"> </w:t>
      </w:r>
      <w:r w:rsidRPr="00B02E97">
        <w:rPr>
          <w:color w:val="000000" w:themeColor="text1"/>
        </w:rPr>
        <w:t>(Z.Z.)</w:t>
      </w:r>
    </w:p>
    <w:p w14:paraId="1D9E6B86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618FB8C3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61AFFCCF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37828796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25985F09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61829211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692A800C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1E7F3F74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12B1F89F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509B9712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7BFF66ED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101C86B0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3167D9B1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78172746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2B4AAFAD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6B425470" w14:textId="77777777" w:rsidR="00B7461D" w:rsidRPr="00B02E97" w:rsidRDefault="00B7461D">
      <w:pPr>
        <w:rPr>
          <w:color w:val="000000" w:themeColor="text1"/>
          <w:sz w:val="24"/>
          <w:szCs w:val="24"/>
        </w:rPr>
      </w:pPr>
    </w:p>
    <w:p w14:paraId="6AAE4FA9" w14:textId="77777777" w:rsidR="00B7461D" w:rsidRPr="00B02E97" w:rsidRDefault="00C22D46">
      <w:pPr>
        <w:pStyle w:val="Heading2"/>
        <w:rPr>
          <w:b/>
          <w:color w:val="000000" w:themeColor="text1"/>
          <w:sz w:val="24"/>
          <w:szCs w:val="24"/>
        </w:rPr>
      </w:pPr>
      <w:bookmarkStart w:id="2" w:name="_aphtywz4l3tg" w:colFirst="0" w:colLast="0"/>
      <w:bookmarkEnd w:id="2"/>
      <w:r w:rsidRPr="00B02E97">
        <w:rPr>
          <w:b/>
          <w:color w:val="000000" w:themeColor="text1"/>
          <w:sz w:val="24"/>
          <w:szCs w:val="24"/>
        </w:rPr>
        <w:lastRenderedPageBreak/>
        <w:t xml:space="preserve">Part 1: Experimental Setup </w:t>
      </w:r>
    </w:p>
    <w:p w14:paraId="3C32F3B7" w14:textId="77777777" w:rsidR="00B7461D" w:rsidRPr="00B02E97" w:rsidRDefault="00B7461D">
      <w:pPr>
        <w:rPr>
          <w:b/>
          <w:color w:val="000000" w:themeColor="text1"/>
        </w:rPr>
      </w:pPr>
    </w:p>
    <w:p w14:paraId="09BC8DD9" w14:textId="3F5ACDFF" w:rsidR="00B7461D" w:rsidRPr="00B02E97" w:rsidRDefault="00C22D46">
      <w:pPr>
        <w:jc w:val="both"/>
        <w:rPr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</w:rPr>
        <w:t>Dataset.</w:t>
      </w:r>
      <w:r w:rsidRPr="00B02E97">
        <w:rPr>
          <w:color w:val="000000" w:themeColor="text1"/>
          <w:sz w:val="24"/>
          <w:szCs w:val="24"/>
        </w:rPr>
        <w:t xml:space="preserve"> The dataset include</w:t>
      </w:r>
      <w:r w:rsidR="00B05C7A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503 samples with both CBCT and IOS collected from hospitals and clinics in 25 provinces in China during 2018-2021. The 503 samples </w:t>
      </w:r>
      <w:r w:rsidR="00B05C7A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>associated with ground truth 3D reconstructions with fused IOS tooth crowns and CBCT tooth bon</w:t>
      </w:r>
      <w:r w:rsidRPr="00B02E97">
        <w:rPr>
          <w:color w:val="000000" w:themeColor="text1"/>
          <w:sz w:val="24"/>
          <w:szCs w:val="24"/>
        </w:rPr>
        <w:t xml:space="preserve">es, all annotated by a committee of human experts. The 503 patients </w:t>
      </w:r>
      <w:r w:rsidR="00B05C7A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at </w:t>
      </w:r>
      <w:r w:rsidR="00B05C7A" w:rsidRPr="00B02E97">
        <w:rPr>
          <w:color w:val="000000" w:themeColor="text1"/>
          <w:sz w:val="24"/>
          <w:szCs w:val="24"/>
        </w:rPr>
        <w:t xml:space="preserve">the </w:t>
      </w:r>
      <w:r w:rsidRPr="00B02E97">
        <w:rPr>
          <w:color w:val="000000" w:themeColor="text1"/>
          <w:sz w:val="24"/>
          <w:szCs w:val="24"/>
        </w:rPr>
        <w:t>age</w:t>
      </w:r>
      <w:r w:rsidR="00B05C7A" w:rsidRPr="00B02E97">
        <w:rPr>
          <w:color w:val="000000" w:themeColor="text1"/>
          <w:sz w:val="24"/>
          <w:szCs w:val="24"/>
        </w:rPr>
        <w:t xml:space="preserve"> of</w:t>
      </w:r>
      <w:r w:rsidRPr="00B02E97">
        <w:rPr>
          <w:color w:val="000000" w:themeColor="text1"/>
          <w:sz w:val="24"/>
          <w:szCs w:val="24"/>
        </w:rPr>
        <w:t xml:space="preserve"> 19.53±7.57 years old, with 32.5% male and 67.5% female. Besides, we collected an extra 28,559 IOS meshes. The tooth segmentation network </w:t>
      </w:r>
      <w:r w:rsidR="00B05C7A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trained with 5-fold </w:t>
      </w:r>
      <w:r w:rsidR="007B6626">
        <w:rPr>
          <w:color w:val="000000" w:themeColor="text1"/>
          <w:sz w:val="24"/>
          <w:szCs w:val="24"/>
        </w:rPr>
        <w:t>cross-validation,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 xml:space="preserve">each with 50 patients. The jaw segmentation network </w:t>
      </w:r>
      <w:r w:rsidR="00B05C7A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trained with 840 slices and tested on 246 slices. The IOS segmentation network </w:t>
      </w:r>
      <w:r w:rsidR="00B05C7A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evaluated with 200 IOS scans as </w:t>
      </w:r>
      <w:r w:rsidRPr="00B02E97">
        <w:rPr>
          <w:color w:val="000000" w:themeColor="text1"/>
          <w:sz w:val="24"/>
          <w:szCs w:val="24"/>
        </w:rPr>
        <w:t xml:space="preserve">the baselines. </w:t>
      </w:r>
    </w:p>
    <w:p w14:paraId="219A738F" w14:textId="7D1EEC2D" w:rsidR="00B7461D" w:rsidRPr="00B02E97" w:rsidRDefault="00C22D46">
      <w:pPr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>We annotated 9,651 CBCT slices of the 503 patients for CBCT tooth se</w:t>
      </w:r>
      <w:r w:rsidRPr="00B02E97">
        <w:rPr>
          <w:color w:val="000000" w:themeColor="text1"/>
          <w:sz w:val="24"/>
          <w:szCs w:val="24"/>
        </w:rPr>
        <w:t>gmentation, where we select</w:t>
      </w:r>
      <w:r w:rsidR="00B05C7A" w:rsidRPr="00B02E97">
        <w:rPr>
          <w:color w:val="000000" w:themeColor="text1"/>
          <w:sz w:val="24"/>
          <w:szCs w:val="24"/>
        </w:rPr>
        <w:t>ed</w:t>
      </w:r>
      <w:r w:rsidRPr="00B02E97">
        <w:rPr>
          <w:color w:val="000000" w:themeColor="text1"/>
          <w:sz w:val="24"/>
          <w:szCs w:val="24"/>
        </w:rPr>
        <w:t xml:space="preserve"> 15-25 slices for each patient. Similarly, we annotated 1,066 images for CBCT jaw segmentation. The slices </w:t>
      </w:r>
      <w:r w:rsidR="00B05C7A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selected to maximize the difference among slices, e.g., for a CBCT with 400 slices, we might start annotation at slice</w:t>
      </w:r>
      <w:r w:rsidRPr="00B02E97">
        <w:rPr>
          <w:color w:val="000000" w:themeColor="text1"/>
          <w:sz w:val="24"/>
          <w:szCs w:val="24"/>
        </w:rPr>
        <w:t xml:space="preserve"> 100 where tooth apex </w:t>
      </w:r>
      <w:r w:rsidR="00B05C7A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first scanned</w:t>
      </w:r>
      <w:r w:rsidRPr="00B02E97">
        <w:rPr>
          <w:color w:val="000000" w:themeColor="text1"/>
          <w:sz w:val="24"/>
          <w:szCs w:val="24"/>
        </w:rPr>
        <w:t xml:space="preserve"> and subsequently select</w:t>
      </w:r>
      <w:r w:rsidR="00B05C7A" w:rsidRPr="00B02E97">
        <w:rPr>
          <w:color w:val="000000" w:themeColor="text1"/>
          <w:sz w:val="24"/>
          <w:szCs w:val="24"/>
        </w:rPr>
        <w:t>ed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 xml:space="preserve">15-25 slices to annotate every </w:t>
      </w:r>
      <w:r w:rsidR="007B6626">
        <w:rPr>
          <w:color w:val="000000" w:themeColor="text1"/>
          <w:sz w:val="24"/>
          <w:szCs w:val="24"/>
        </w:rPr>
        <w:t>ten</w:t>
      </w:r>
      <w:r w:rsidRPr="00B02E97">
        <w:rPr>
          <w:color w:val="000000" w:themeColor="text1"/>
          <w:sz w:val="24"/>
          <w:szCs w:val="24"/>
        </w:rPr>
        <w:t xml:space="preserve"> slices, avoiding annotating </w:t>
      </w:r>
      <w:r w:rsidR="00B05C7A" w:rsidRPr="00B02E97">
        <w:rPr>
          <w:color w:val="000000" w:themeColor="text1"/>
          <w:sz w:val="24"/>
          <w:szCs w:val="24"/>
        </w:rPr>
        <w:t>highly correlated</w:t>
      </w:r>
      <w:r w:rsidRPr="00B02E97">
        <w:rPr>
          <w:color w:val="000000" w:themeColor="text1"/>
          <w:sz w:val="24"/>
          <w:szCs w:val="24"/>
        </w:rPr>
        <w:t xml:space="preserve"> and </w:t>
      </w:r>
      <w:r w:rsidR="00B05C7A" w:rsidRPr="00B02E97">
        <w:rPr>
          <w:color w:val="000000" w:themeColor="text1"/>
          <w:sz w:val="24"/>
          <w:szCs w:val="24"/>
        </w:rPr>
        <w:t>highly similar</w:t>
      </w:r>
      <w:r w:rsidRPr="00B02E97">
        <w:rPr>
          <w:color w:val="000000" w:themeColor="text1"/>
          <w:sz w:val="24"/>
          <w:szCs w:val="24"/>
        </w:rPr>
        <w:t xml:space="preserve"> slices. By doing so</w:t>
      </w:r>
      <w:r w:rsidR="007B6626">
        <w:rPr>
          <w:color w:val="000000" w:themeColor="text1"/>
          <w:sz w:val="24"/>
          <w:szCs w:val="24"/>
        </w:rPr>
        <w:t>,</w:t>
      </w:r>
      <w:r w:rsidRPr="00B02E97">
        <w:rPr>
          <w:color w:val="000000" w:themeColor="text1"/>
          <w:sz w:val="24"/>
          <w:szCs w:val="24"/>
        </w:rPr>
        <w:t xml:space="preserve"> we </w:t>
      </w:r>
      <w:r w:rsidR="00B05C7A" w:rsidRPr="00B02E97">
        <w:rPr>
          <w:color w:val="000000" w:themeColor="text1"/>
          <w:sz w:val="24"/>
          <w:szCs w:val="24"/>
        </w:rPr>
        <w:t xml:space="preserve">could </w:t>
      </w:r>
      <w:r w:rsidRPr="00B02E97">
        <w:rPr>
          <w:color w:val="000000" w:themeColor="text1"/>
          <w:sz w:val="24"/>
          <w:szCs w:val="24"/>
        </w:rPr>
        <w:t xml:space="preserve">get annotated slices </w:t>
      </w:r>
      <w:r w:rsidR="007B6626">
        <w:rPr>
          <w:color w:val="000000" w:themeColor="text1"/>
          <w:sz w:val="24"/>
          <w:szCs w:val="24"/>
        </w:rPr>
        <w:t>containing</w:t>
      </w:r>
      <w:r w:rsidRPr="00B02E97">
        <w:rPr>
          <w:color w:val="000000" w:themeColor="text1"/>
          <w:sz w:val="24"/>
          <w:szCs w:val="24"/>
        </w:rPr>
        <w:t xml:space="preserve"> different anatomical i</w:t>
      </w:r>
      <w:r w:rsidRPr="00B02E97">
        <w:rPr>
          <w:color w:val="000000" w:themeColor="text1"/>
          <w:sz w:val="24"/>
          <w:szCs w:val="24"/>
        </w:rPr>
        <w:t xml:space="preserve">nformation, which could help improve </w:t>
      </w:r>
      <w:r w:rsidR="007B6626">
        <w:rPr>
          <w:color w:val="000000" w:themeColor="text1"/>
          <w:sz w:val="24"/>
          <w:szCs w:val="24"/>
        </w:rPr>
        <w:t>our model's</w:t>
      </w:r>
      <w:r w:rsidRPr="00B02E97">
        <w:rPr>
          <w:color w:val="000000" w:themeColor="text1"/>
          <w:sz w:val="24"/>
          <w:szCs w:val="24"/>
        </w:rPr>
        <w:t xml:space="preserve"> robustness and generalization ability</w:t>
      </w:r>
      <w:r w:rsidRPr="00B02E97">
        <w:rPr>
          <w:color w:val="000000" w:themeColor="text1"/>
          <w:sz w:val="24"/>
          <w:szCs w:val="24"/>
        </w:rPr>
        <w:t>. We cho</w:t>
      </w:r>
      <w:r w:rsidRPr="00B02E97">
        <w:rPr>
          <w:color w:val="000000" w:themeColor="text1"/>
          <w:sz w:val="24"/>
          <w:szCs w:val="24"/>
        </w:rPr>
        <w:t xml:space="preserve">se the slices for the jaw annotation following the same procedure. </w:t>
      </w:r>
    </w:p>
    <w:p w14:paraId="3D4FF17E" w14:textId="265785A4" w:rsidR="00B7461D" w:rsidRPr="00B02E97" w:rsidRDefault="00C22D46">
      <w:pPr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The annotation process for CBCT slices </w:t>
      </w:r>
      <w:r w:rsidR="00B05C7A" w:rsidRPr="00B02E97">
        <w:rPr>
          <w:color w:val="000000" w:themeColor="text1"/>
          <w:sz w:val="24"/>
          <w:szCs w:val="24"/>
        </w:rPr>
        <w:t>contains</w:t>
      </w:r>
      <w:r w:rsidRPr="00B02E97">
        <w:rPr>
          <w:color w:val="000000" w:themeColor="text1"/>
          <w:sz w:val="24"/>
          <w:szCs w:val="24"/>
        </w:rPr>
        <w:t xml:space="preserve"> three</w:t>
      </w:r>
      <w:r w:rsidR="00B05C7A"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>stage</w:t>
      </w:r>
      <w:r w:rsidR="00B05C7A" w:rsidRPr="00B02E97">
        <w:rPr>
          <w:color w:val="000000" w:themeColor="text1"/>
          <w:sz w:val="24"/>
          <w:szCs w:val="24"/>
        </w:rPr>
        <w:t>s</w:t>
      </w:r>
      <w:r w:rsidRPr="00B02E97">
        <w:rPr>
          <w:color w:val="000000" w:themeColor="text1"/>
          <w:sz w:val="24"/>
          <w:szCs w:val="24"/>
        </w:rPr>
        <w:t xml:space="preserve">.  First, each slice </w:t>
      </w:r>
      <w:r w:rsidR="00B05C7A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annotated b</w:t>
      </w:r>
      <w:r w:rsidRPr="00B02E97">
        <w:rPr>
          <w:color w:val="000000" w:themeColor="text1"/>
          <w:sz w:val="24"/>
          <w:szCs w:val="24"/>
        </w:rPr>
        <w:t xml:space="preserve">y </w:t>
      </w:r>
      <w:r w:rsidR="00B05C7A" w:rsidRPr="00B02E97">
        <w:rPr>
          <w:color w:val="000000" w:themeColor="text1"/>
          <w:sz w:val="24"/>
          <w:szCs w:val="24"/>
        </w:rPr>
        <w:t>some</w:t>
      </w:r>
      <w:r w:rsidRPr="00B02E97">
        <w:rPr>
          <w:color w:val="000000" w:themeColor="text1"/>
          <w:sz w:val="24"/>
          <w:szCs w:val="24"/>
        </w:rPr>
        <w:t xml:space="preserve"> senior undergraduates or master students majoring in stomatology. Second, the annotated slices </w:t>
      </w:r>
      <w:r w:rsidR="00B05C7A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revised and corrected by a committee of experts who hold doctoral degrees in stomatology and </w:t>
      </w:r>
      <w:r w:rsidR="00B05C7A" w:rsidRPr="00B02E97">
        <w:rPr>
          <w:color w:val="000000" w:themeColor="text1"/>
          <w:sz w:val="24"/>
          <w:szCs w:val="24"/>
        </w:rPr>
        <w:t xml:space="preserve">had </w:t>
      </w:r>
      <w:r w:rsidRPr="00B02E97">
        <w:rPr>
          <w:color w:val="000000" w:themeColor="text1"/>
          <w:sz w:val="24"/>
          <w:szCs w:val="24"/>
        </w:rPr>
        <w:t xml:space="preserve">at least 5 years </w:t>
      </w:r>
      <w:r w:rsidR="007B6626">
        <w:rPr>
          <w:color w:val="000000" w:themeColor="text1"/>
          <w:sz w:val="24"/>
          <w:szCs w:val="24"/>
        </w:rPr>
        <w:t xml:space="preserve">of </w:t>
      </w:r>
      <w:r w:rsidRPr="00B02E97">
        <w:rPr>
          <w:color w:val="000000" w:themeColor="text1"/>
          <w:sz w:val="24"/>
          <w:szCs w:val="24"/>
        </w:rPr>
        <w:t>clinical experience. Finally, several sen</w:t>
      </w:r>
      <w:r w:rsidRPr="00B02E97">
        <w:rPr>
          <w:color w:val="000000" w:themeColor="text1"/>
          <w:sz w:val="24"/>
          <w:szCs w:val="24"/>
        </w:rPr>
        <w:t xml:space="preserve">ior radiologists with more than </w:t>
      </w:r>
      <w:r w:rsidR="00B05C7A" w:rsidRPr="00B02E97">
        <w:rPr>
          <w:color w:val="000000" w:themeColor="text1"/>
          <w:sz w:val="24"/>
          <w:szCs w:val="24"/>
        </w:rPr>
        <w:t>10-year</w:t>
      </w:r>
      <w:r w:rsidRPr="00B02E97">
        <w:rPr>
          <w:color w:val="000000" w:themeColor="text1"/>
          <w:sz w:val="24"/>
          <w:szCs w:val="24"/>
        </w:rPr>
        <w:t xml:space="preserve"> experience </w:t>
      </w:r>
      <w:r w:rsidR="00E77F2D" w:rsidRPr="00B02E97">
        <w:rPr>
          <w:color w:val="000000" w:themeColor="text1"/>
          <w:sz w:val="24"/>
          <w:szCs w:val="24"/>
        </w:rPr>
        <w:t xml:space="preserve">would </w:t>
      </w:r>
      <w:r w:rsidRPr="00B02E97">
        <w:rPr>
          <w:color w:val="000000" w:themeColor="text1"/>
          <w:sz w:val="24"/>
          <w:szCs w:val="24"/>
        </w:rPr>
        <w:t xml:space="preserve">work with the expert to further refine the labels, and their consensus </w:t>
      </w:r>
      <w:r w:rsidR="00E77F2D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regarded as the ground truth. The images </w:t>
      </w:r>
      <w:r w:rsidR="00E77F2D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annotated with the Label</w:t>
      </w:r>
      <w:r w:rsidR="00E77F2D" w:rsidRPr="00B02E97">
        <w:rPr>
          <w:color w:val="000000" w:themeColor="text1"/>
          <w:sz w:val="24"/>
          <w:szCs w:val="24"/>
        </w:rPr>
        <w:t>M</w:t>
      </w:r>
      <w:r w:rsidRPr="00B02E97">
        <w:rPr>
          <w:color w:val="000000" w:themeColor="text1"/>
          <w:sz w:val="24"/>
          <w:szCs w:val="24"/>
        </w:rPr>
        <w:t xml:space="preserve">e software, while a small portion of them </w:t>
      </w:r>
      <w:r w:rsidR="00E77F2D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 xml:space="preserve">examined by the Mimic software. </w:t>
      </w:r>
    </w:p>
    <w:p w14:paraId="3EF03F9F" w14:textId="6FE02D78" w:rsidR="00B7461D" w:rsidRPr="00B02E97" w:rsidRDefault="00C22D46">
      <w:pPr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The annotation process for the IOS dataset </w:t>
      </w:r>
      <w:r w:rsidR="00E77F2D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as follows. </w:t>
      </w:r>
      <w:r w:rsidR="007B6626">
        <w:rPr>
          <w:color w:val="000000" w:themeColor="text1"/>
          <w:sz w:val="24"/>
          <w:szCs w:val="24"/>
        </w:rPr>
        <w:t>The</w:t>
      </w:r>
      <w:r w:rsidRPr="00B02E97">
        <w:rPr>
          <w:color w:val="000000" w:themeColor="text1"/>
          <w:sz w:val="24"/>
          <w:szCs w:val="24"/>
        </w:rPr>
        <w:t xml:space="preserve"> experts </w:t>
      </w:r>
      <w:r w:rsidR="00E77F2D" w:rsidRPr="00B02E97">
        <w:rPr>
          <w:color w:val="000000" w:themeColor="text1"/>
          <w:sz w:val="24"/>
          <w:szCs w:val="24"/>
        </w:rPr>
        <w:t>could</w:t>
      </w:r>
      <w:r w:rsidRPr="00B02E97">
        <w:rPr>
          <w:color w:val="000000" w:themeColor="text1"/>
          <w:sz w:val="24"/>
          <w:szCs w:val="24"/>
        </w:rPr>
        <w:t xml:space="preserve"> use the software “</w:t>
      </w:r>
      <w:proofErr w:type="spellStart"/>
      <w:r w:rsidRPr="00B02E97">
        <w:rPr>
          <w:color w:val="000000" w:themeColor="text1"/>
          <w:sz w:val="24"/>
          <w:szCs w:val="24"/>
        </w:rPr>
        <w:t>Atreat</w:t>
      </w:r>
      <w:proofErr w:type="spellEnd"/>
      <w:r w:rsidRPr="00B02E97">
        <w:rPr>
          <w:color w:val="000000" w:themeColor="text1"/>
          <w:sz w:val="24"/>
          <w:szCs w:val="24"/>
        </w:rPr>
        <w:t xml:space="preserve"> Processor” to annotate each mesh face</w:t>
      </w:r>
      <w:r w:rsidR="007B6626">
        <w:rPr>
          <w:color w:val="000000" w:themeColor="text1"/>
          <w:sz w:val="24"/>
          <w:szCs w:val="24"/>
        </w:rPr>
        <w:t xml:space="preserve"> given an input mesh scan</w:t>
      </w:r>
      <w:r w:rsidRPr="00B02E97">
        <w:rPr>
          <w:color w:val="000000" w:themeColor="text1"/>
          <w:sz w:val="24"/>
          <w:szCs w:val="24"/>
        </w:rPr>
        <w:t xml:space="preserve">. For each patient, a junior technician with 1-5 years </w:t>
      </w:r>
      <w:r w:rsidR="007B6626">
        <w:rPr>
          <w:color w:val="000000" w:themeColor="text1"/>
          <w:sz w:val="24"/>
          <w:szCs w:val="24"/>
        </w:rPr>
        <w:t xml:space="preserve">of </w:t>
      </w:r>
      <w:r w:rsidRPr="00B02E97">
        <w:rPr>
          <w:color w:val="000000" w:themeColor="text1"/>
          <w:sz w:val="24"/>
          <w:szCs w:val="24"/>
        </w:rPr>
        <w:t>wor</w:t>
      </w:r>
      <w:r w:rsidRPr="00B02E97">
        <w:rPr>
          <w:color w:val="000000" w:themeColor="text1"/>
          <w:sz w:val="24"/>
          <w:szCs w:val="24"/>
        </w:rPr>
        <w:t xml:space="preserve">king experience in dentistry </w:t>
      </w:r>
      <w:r w:rsidR="00E77F2D" w:rsidRPr="00B02E97">
        <w:rPr>
          <w:color w:val="000000" w:themeColor="text1"/>
          <w:sz w:val="24"/>
          <w:szCs w:val="24"/>
        </w:rPr>
        <w:t>would</w:t>
      </w:r>
      <w:r w:rsidRPr="00B02E97">
        <w:rPr>
          <w:color w:val="000000" w:themeColor="text1"/>
          <w:sz w:val="24"/>
          <w:szCs w:val="24"/>
        </w:rPr>
        <w:t xml:space="preserve"> first annotate the IOS scan</w:t>
      </w:r>
      <w:r w:rsidRPr="00B02E97">
        <w:rPr>
          <w:color w:val="000000" w:themeColor="text1"/>
          <w:sz w:val="24"/>
          <w:szCs w:val="24"/>
        </w:rPr>
        <w:t xml:space="preserve"> with the help of </w:t>
      </w:r>
      <w:r w:rsidR="007B6626">
        <w:rPr>
          <w:color w:val="000000" w:themeColor="text1"/>
          <w:sz w:val="24"/>
          <w:szCs w:val="24"/>
        </w:rPr>
        <w:t>automated</w:t>
      </w:r>
      <w:r w:rsidRPr="00B02E97">
        <w:rPr>
          <w:color w:val="000000" w:themeColor="text1"/>
          <w:sz w:val="24"/>
          <w:szCs w:val="24"/>
        </w:rPr>
        <w:t xml:space="preserve"> solutions such as DC-Net. Afterward</w:t>
      </w:r>
      <w:r w:rsidRPr="00B02E97">
        <w:rPr>
          <w:color w:val="000000" w:themeColor="text1"/>
          <w:sz w:val="24"/>
          <w:szCs w:val="24"/>
        </w:rPr>
        <w:t xml:space="preserve">, the annotation </w:t>
      </w:r>
      <w:r w:rsidR="00E77F2D" w:rsidRPr="00B02E97">
        <w:rPr>
          <w:color w:val="000000" w:themeColor="text1"/>
          <w:sz w:val="24"/>
          <w:szCs w:val="24"/>
        </w:rPr>
        <w:t>would</w:t>
      </w:r>
      <w:r w:rsidRPr="00B02E97">
        <w:rPr>
          <w:color w:val="000000" w:themeColor="text1"/>
          <w:sz w:val="24"/>
          <w:szCs w:val="24"/>
        </w:rPr>
        <w:t xml:space="preserve"> be examined by a senior technician with more than 5 years </w:t>
      </w:r>
      <w:r w:rsidR="007B6626">
        <w:rPr>
          <w:color w:val="000000" w:themeColor="text1"/>
          <w:sz w:val="24"/>
          <w:szCs w:val="24"/>
        </w:rPr>
        <w:t xml:space="preserve">of </w:t>
      </w:r>
      <w:r w:rsidRPr="00B02E97">
        <w:rPr>
          <w:color w:val="000000" w:themeColor="text1"/>
          <w:sz w:val="24"/>
          <w:szCs w:val="24"/>
        </w:rPr>
        <w:t>working experience and a dentist (usually an orthodo</w:t>
      </w:r>
      <w:r w:rsidRPr="00B02E97">
        <w:rPr>
          <w:color w:val="000000" w:themeColor="text1"/>
          <w:sz w:val="24"/>
          <w:szCs w:val="24"/>
        </w:rPr>
        <w:t xml:space="preserve">ntist). </w:t>
      </w:r>
    </w:p>
    <w:p w14:paraId="21C5903A" w14:textId="1F10FDC1" w:rsidR="00B7461D" w:rsidRPr="00B02E97" w:rsidRDefault="00C22D46">
      <w:pPr>
        <w:ind w:firstLine="720"/>
        <w:jc w:val="both"/>
        <w:rPr>
          <w:b/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The annotations of the fused tooth-bone </w:t>
      </w:r>
      <w:proofErr w:type="gramStart"/>
      <w:r w:rsidRPr="00B02E97">
        <w:rPr>
          <w:color w:val="000000" w:themeColor="text1"/>
          <w:sz w:val="24"/>
          <w:szCs w:val="24"/>
        </w:rPr>
        <w:t>meshes</w:t>
      </w:r>
      <w:proofErr w:type="gramEnd"/>
      <w:r w:rsidRPr="00B02E97">
        <w:rPr>
          <w:color w:val="000000" w:themeColor="text1"/>
          <w:sz w:val="24"/>
          <w:szCs w:val="24"/>
        </w:rPr>
        <w:t xml:space="preserve"> which </w:t>
      </w:r>
      <w:r w:rsidR="00E77F2D" w:rsidRPr="00B02E97">
        <w:rPr>
          <w:color w:val="000000" w:themeColor="text1"/>
          <w:sz w:val="24"/>
          <w:szCs w:val="24"/>
        </w:rPr>
        <w:t>would</w:t>
      </w:r>
      <w:r w:rsidRPr="00B02E97">
        <w:rPr>
          <w:color w:val="000000" w:themeColor="text1"/>
          <w:sz w:val="24"/>
          <w:szCs w:val="24"/>
        </w:rPr>
        <w:t xml:space="preserve"> be used to compute the 3D fusion performance</w:t>
      </w:r>
      <w:r w:rsidR="00E77F2D" w:rsidRPr="00B02E97">
        <w:rPr>
          <w:color w:val="000000" w:themeColor="text1"/>
          <w:sz w:val="24"/>
          <w:szCs w:val="24"/>
        </w:rPr>
        <w:t>,</w:t>
      </w:r>
      <w:r w:rsidRPr="00B02E97">
        <w:rPr>
          <w:color w:val="000000" w:themeColor="text1"/>
          <w:sz w:val="24"/>
          <w:szCs w:val="24"/>
        </w:rPr>
        <w:t xml:space="preserve"> such as ASSD</w:t>
      </w:r>
      <w:r w:rsidR="00E77F2D" w:rsidRPr="00B02E97">
        <w:rPr>
          <w:color w:val="000000" w:themeColor="text1"/>
          <w:sz w:val="24"/>
          <w:szCs w:val="24"/>
        </w:rPr>
        <w:t>,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E77F2D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also conducted by a committee of human experts. </w:t>
      </w:r>
      <w:r w:rsidR="008C6C97">
        <w:rPr>
          <w:color w:val="000000" w:themeColor="text1"/>
          <w:sz w:val="24"/>
          <w:szCs w:val="24"/>
        </w:rPr>
        <w:t>The</w:t>
      </w:r>
      <w:r w:rsidRPr="00B02E97">
        <w:rPr>
          <w:color w:val="000000" w:themeColor="text1"/>
          <w:sz w:val="24"/>
          <w:szCs w:val="24"/>
        </w:rPr>
        <w:t xml:space="preserve"> experts </w:t>
      </w:r>
      <w:r w:rsidR="00E77F2D" w:rsidRPr="00B02E97">
        <w:rPr>
          <w:color w:val="000000" w:themeColor="text1"/>
          <w:sz w:val="24"/>
          <w:szCs w:val="24"/>
        </w:rPr>
        <w:t>would</w:t>
      </w:r>
      <w:r w:rsidRPr="00B02E97">
        <w:rPr>
          <w:color w:val="000000" w:themeColor="text1"/>
          <w:sz w:val="24"/>
          <w:szCs w:val="24"/>
        </w:rPr>
        <w:t xml:space="preserve"> decide whether the annotation </w:t>
      </w:r>
      <w:r w:rsidR="00E77F2D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satisfactory for future oral diagnosis and treatment planning</w:t>
      </w:r>
      <w:r w:rsidR="008C6C97">
        <w:rPr>
          <w:color w:val="000000" w:themeColor="text1"/>
          <w:sz w:val="24"/>
          <w:szCs w:val="24"/>
        </w:rPr>
        <w:t xml:space="preserve"> during annotation</w:t>
      </w:r>
      <w:r w:rsidRPr="00B02E97">
        <w:rPr>
          <w:color w:val="000000" w:themeColor="text1"/>
          <w:sz w:val="24"/>
          <w:szCs w:val="24"/>
        </w:rPr>
        <w:t xml:space="preserve">. If all of them agree that the annotation </w:t>
      </w:r>
      <w:r w:rsidR="00E77F2D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satisfactory, we </w:t>
      </w:r>
      <w:r w:rsidR="008C6C97">
        <w:rPr>
          <w:color w:val="000000" w:themeColor="text1"/>
          <w:sz w:val="24"/>
          <w:szCs w:val="24"/>
        </w:rPr>
        <w:t>will</w:t>
      </w:r>
      <w:r w:rsidRPr="00B02E97">
        <w:rPr>
          <w:color w:val="000000" w:themeColor="text1"/>
          <w:sz w:val="24"/>
          <w:szCs w:val="24"/>
        </w:rPr>
        <w:t xml:space="preserve"> take that annotation. Otherwise, the annotation need</w:t>
      </w:r>
      <w:r w:rsidR="00E77F2D" w:rsidRPr="00B02E97">
        <w:rPr>
          <w:color w:val="000000" w:themeColor="text1"/>
          <w:sz w:val="24"/>
          <w:szCs w:val="24"/>
        </w:rPr>
        <w:t>ed</w:t>
      </w:r>
      <w:r w:rsidRPr="00B02E97">
        <w:rPr>
          <w:color w:val="000000" w:themeColor="text1"/>
          <w:sz w:val="24"/>
          <w:szCs w:val="24"/>
        </w:rPr>
        <w:t xml:space="preserve"> to be improved until it </w:t>
      </w:r>
      <w:r w:rsidR="00E77F2D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good enough for future clinical usage. </w:t>
      </w:r>
    </w:p>
    <w:p w14:paraId="333AD644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733AB655" w14:textId="7D938FA5" w:rsidR="00B7461D" w:rsidRPr="00B02E97" w:rsidRDefault="00C22D46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2E97">
        <w:rPr>
          <w:b/>
          <w:color w:val="000000" w:themeColor="text1"/>
          <w:sz w:val="24"/>
          <w:szCs w:val="24"/>
        </w:rPr>
        <w:lastRenderedPageBreak/>
        <w:t>Data</w:t>
      </w:r>
      <w:r w:rsidRPr="00B02E97">
        <w:rPr>
          <w:b/>
          <w:color w:val="000000" w:themeColor="text1"/>
          <w:sz w:val="24"/>
          <w:szCs w:val="24"/>
        </w:rPr>
        <w:t xml:space="preserve"> preprocessing.</w:t>
      </w:r>
      <w:r w:rsidRPr="00B02E97">
        <w:rPr>
          <w:color w:val="000000" w:themeColor="text1"/>
          <w:sz w:val="24"/>
          <w:szCs w:val="24"/>
        </w:rPr>
        <w:t xml:space="preserve"> In </w:t>
      </w:r>
      <w:r w:rsidR="00E77F2D" w:rsidRPr="00B02E97">
        <w:rPr>
          <w:color w:val="000000" w:themeColor="text1"/>
          <w:sz w:val="24"/>
          <w:szCs w:val="24"/>
        </w:rPr>
        <w:t xml:space="preserve">the </w:t>
      </w:r>
      <w:r w:rsidRPr="00B02E97">
        <w:rPr>
          <w:color w:val="000000" w:themeColor="text1"/>
          <w:sz w:val="24"/>
          <w:szCs w:val="24"/>
        </w:rPr>
        <w:t>training</w:t>
      </w:r>
      <w:r w:rsidR="00E77F2D" w:rsidRPr="00B02E97">
        <w:rPr>
          <w:color w:val="000000" w:themeColor="text1"/>
          <w:sz w:val="24"/>
          <w:szCs w:val="24"/>
        </w:rPr>
        <w:t xml:space="preserve"> process</w:t>
      </w:r>
      <w:r w:rsidRPr="00B02E97">
        <w:rPr>
          <w:color w:val="000000" w:themeColor="text1"/>
          <w:sz w:val="24"/>
          <w:szCs w:val="24"/>
        </w:rPr>
        <w:t>, this paper proposed a data augmentation strategy for CBCT data. Firstly, based on the prior and</w:t>
      </w:r>
      <w:r w:rsidRPr="00B02E97">
        <w:rPr>
          <w:color w:val="000000" w:themeColor="text1"/>
        </w:rPr>
        <w:t xml:space="preserve"> </w:t>
      </w:r>
      <w:r w:rsidRPr="00B02E97">
        <w:rPr>
          <w:color w:val="000000" w:themeColor="text1"/>
          <w:sz w:val="24"/>
          <w:szCs w:val="24"/>
        </w:rPr>
        <w:t>empirical statistics from the annotated masks, we cropped the lower 1/4</w:t>
      </w:r>
      <w:r w:rsidR="008C6C97">
        <w:rPr>
          <w:color w:val="000000" w:themeColor="text1"/>
          <w:sz w:val="24"/>
          <w:szCs w:val="24"/>
        </w:rPr>
        <w:t>,</w:t>
      </w:r>
      <w:r w:rsidRPr="00B02E97">
        <w:rPr>
          <w:color w:val="000000" w:themeColor="text1"/>
          <w:sz w:val="24"/>
          <w:szCs w:val="24"/>
        </w:rPr>
        <w:t xml:space="preserve"> and right/top/left 1/10 in the original CBCT image to parti</w:t>
      </w:r>
      <w:r w:rsidRPr="00B02E97">
        <w:rPr>
          <w:color w:val="000000" w:themeColor="text1"/>
          <w:sz w:val="24"/>
          <w:szCs w:val="24"/>
        </w:rPr>
        <w:t xml:space="preserve">ally alleviate the class imbalance problem. The CBCT images </w:t>
      </w:r>
      <w:r w:rsidR="00E77F2D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resized to random resolution within 2048*2048 with a ratio range of is (0.5, 2.0)</w:t>
      </w:r>
      <w:r w:rsidRPr="00B02E97">
        <w:rPr>
          <w:color w:val="000000" w:themeColor="text1"/>
          <w:sz w:val="24"/>
          <w:szCs w:val="24"/>
        </w:rPr>
        <w:t xml:space="preserve"> and randomly clipped to [512, 512]. Then, the random </w:t>
      </w:r>
      <w:r w:rsidRPr="00B02E97">
        <w:rPr>
          <w:color w:val="000000" w:themeColor="text1"/>
          <w:sz w:val="24"/>
          <w:szCs w:val="24"/>
        </w:rPr>
        <w:t>horizontal</w:t>
      </w:r>
      <w:r w:rsidRPr="00B02E97">
        <w:rPr>
          <w:color w:val="000000" w:themeColor="text1"/>
          <w:sz w:val="28"/>
          <w:szCs w:val="28"/>
        </w:rPr>
        <w:t xml:space="preserve"> </w:t>
      </w:r>
      <w:r w:rsidRPr="00B02E97">
        <w:rPr>
          <w:color w:val="000000" w:themeColor="text1"/>
          <w:sz w:val="24"/>
          <w:szCs w:val="24"/>
        </w:rPr>
        <w:t>flipping probability of 0.5</w:t>
      </w:r>
      <w:r w:rsidRPr="00B02E97">
        <w:rPr>
          <w:color w:val="000000" w:themeColor="text1"/>
          <w:sz w:val="24"/>
          <w:szCs w:val="24"/>
        </w:rPr>
        <w:t xml:space="preserve"> and random photo</w:t>
      </w:r>
      <w:r w:rsidRPr="00B02E97">
        <w:rPr>
          <w:color w:val="000000" w:themeColor="text1"/>
          <w:sz w:val="24"/>
          <w:szCs w:val="24"/>
        </w:rPr>
        <w:t xml:space="preserve">metric distortion </w:t>
      </w:r>
      <w:r w:rsidR="0091618F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perfor</w:t>
      </w:r>
      <w:r w:rsidRPr="00B02E97">
        <w:rPr>
          <w:color w:val="000000" w:themeColor="text1"/>
          <w:sz w:val="24"/>
          <w:szCs w:val="24"/>
        </w:rPr>
        <w:t xml:space="preserve">med. </w:t>
      </w:r>
      <w:r w:rsidRPr="00B02E97">
        <w:rPr>
          <w:color w:val="000000" w:themeColor="text1"/>
          <w:sz w:val="24"/>
          <w:szCs w:val="24"/>
        </w:rPr>
        <w:t xml:space="preserve">To better reconstruct the </w:t>
      </w:r>
      <w:proofErr w:type="spellStart"/>
      <w:r w:rsidR="00E77F2D" w:rsidRPr="00B02E97">
        <w:rPr>
          <w:color w:val="000000" w:themeColor="text1"/>
          <w:sz w:val="24"/>
          <w:szCs w:val="24"/>
        </w:rPr>
        <w:t>CBCT</w:t>
      </w:r>
      <w:proofErr w:type="spellEnd"/>
      <w:r w:rsidRPr="00B02E97">
        <w:rPr>
          <w:color w:val="000000" w:themeColor="text1"/>
          <w:sz w:val="24"/>
          <w:szCs w:val="24"/>
        </w:rPr>
        <w:t xml:space="preserve"> mesh, </w:t>
      </w:r>
      <w:r w:rsidRPr="00B02E97">
        <w:rPr>
          <w:color w:val="000000" w:themeColor="text1"/>
          <w:sz w:val="24"/>
          <w:szCs w:val="24"/>
        </w:rPr>
        <w:t xml:space="preserve">we </w:t>
      </w:r>
      <w:r w:rsidRPr="00B02E97">
        <w:rPr>
          <w:color w:val="000000" w:themeColor="text1"/>
          <w:sz w:val="24"/>
          <w:szCs w:val="24"/>
        </w:rPr>
        <w:t>use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rescaled versions of the image with scaling factors of [0.5, 1.5, 1.0 ,2.0, 2.5, 3.0, 3.5, 4.0] for multi-scale inference.</w:t>
      </w:r>
    </w:p>
    <w:p w14:paraId="2E71CD98" w14:textId="6FFB727E" w:rsidR="00B7461D" w:rsidRPr="00B02E97" w:rsidRDefault="00C22D46">
      <w:pPr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>As for the IOS scans, we first uniformly sample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10,000 faces from the original mesh and regard</w:t>
      </w:r>
      <w:r w:rsidR="0091618F" w:rsidRPr="00B02E97">
        <w:rPr>
          <w:color w:val="000000" w:themeColor="text1"/>
          <w:sz w:val="24"/>
          <w:szCs w:val="24"/>
        </w:rPr>
        <w:t>ed</w:t>
      </w:r>
      <w:r w:rsidRPr="00B02E97">
        <w:rPr>
          <w:color w:val="000000" w:themeColor="text1"/>
          <w:sz w:val="24"/>
          <w:szCs w:val="24"/>
        </w:rPr>
        <w:t xml:space="preserve"> each face center as a point to for</w:t>
      </w:r>
      <w:r w:rsidRPr="00B02E97">
        <w:rPr>
          <w:color w:val="000000" w:themeColor="text1"/>
          <w:sz w:val="24"/>
          <w:szCs w:val="24"/>
        </w:rPr>
        <w:t>m a point cloud with 10,000 points. The features associated with each point include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three parts: 1. the position of the face, i.e., the 3D coordinate of the face center denoted as </w:t>
      </w:r>
      <m:oMath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=(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) ∈</m:t>
        </m:r>
        <m:sSup>
          <m:sSup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 </m:t>
        </m:r>
      </m:oMath>
      <w:r w:rsidRPr="00B02E97">
        <w:rPr>
          <w:color w:val="000000" w:themeColor="text1"/>
          <w:sz w:val="24"/>
          <w:szCs w:val="24"/>
        </w:rPr>
        <w:t>; 2. the 3-dimensional normal vector of the face</w:t>
      </w:r>
      <w:r w:rsidRPr="00B02E97">
        <w:rPr>
          <w:color w:val="000000" w:themeColor="text1"/>
          <w:sz w:val="24"/>
          <w:szCs w:val="24"/>
        </w:rPr>
        <w:t xml:space="preserve"> surface </w:t>
      </w:r>
      <m:oMath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n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∈</m:t>
        </m:r>
        <m:sSup>
          <m:sSup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3</m:t>
            </m:r>
          </m:sup>
        </m:sSup>
      </m:oMath>
      <w:r w:rsidRPr="00B02E97">
        <w:rPr>
          <w:color w:val="000000" w:themeColor="text1"/>
          <w:sz w:val="24"/>
          <w:szCs w:val="24"/>
        </w:rPr>
        <w:t xml:space="preserve">; 3. the face shape feature </w:t>
      </w:r>
      <m:oMath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s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∈</m:t>
        </m:r>
        <m:sSup>
          <m:sSup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9</m:t>
            </m:r>
          </m:sup>
        </m:sSup>
      </m:oMath>
      <w:r w:rsidRPr="00B02E97">
        <w:rPr>
          <w:color w:val="000000" w:themeColor="text1"/>
          <w:sz w:val="24"/>
          <w:szCs w:val="24"/>
        </w:rPr>
        <w:t xml:space="preserve">  . For each face with three vertices as </w:t>
      </w:r>
      <m:oMath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(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)</m:t>
        </m:r>
      </m:oMath>
      <w:r w:rsidRPr="00B02E97">
        <w:rPr>
          <w:color w:val="000000" w:themeColor="text1"/>
          <w:sz w:val="24"/>
          <w:szCs w:val="24"/>
        </w:rPr>
        <w:t xml:space="preserve">for i from 1 to 3, and a face center </w:t>
      </w:r>
      <m:oMath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(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)</m:t>
        </m:r>
      </m:oMath>
      <w:r w:rsidRPr="00B02E97">
        <w:rPr>
          <w:color w:val="000000" w:themeColor="text1"/>
          <w:sz w:val="24"/>
          <w:szCs w:val="24"/>
        </w:rPr>
        <w:t xml:space="preserve">, the face shape feature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defined as </w:t>
      </w:r>
      <m:oMath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Concat</m:t>
        </m:r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(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)</m:t>
        </m:r>
      </m:oMath>
      <w:r w:rsidRPr="00B02E97">
        <w:rPr>
          <w:color w:val="000000" w:themeColor="text1"/>
          <w:sz w:val="24"/>
          <w:szCs w:val="24"/>
        </w:rPr>
        <w:t xml:space="preserve"> for </w:t>
      </w:r>
      <m:oMath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i</m:t>
        </m:r>
      </m:oMath>
      <w:r w:rsidRPr="00B02E97">
        <w:rPr>
          <w:color w:val="000000" w:themeColor="text1"/>
          <w:sz w:val="24"/>
          <w:szCs w:val="24"/>
        </w:rPr>
        <w:t xml:space="preserve"> from 1 to 3. </w:t>
      </w:r>
      <m:oMath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Concat</m:t>
        </m:r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(⋅)</m:t>
        </m:r>
      </m:oMath>
      <w:r w:rsidRPr="00B02E97">
        <w:rPr>
          <w:color w:val="000000" w:themeColor="text1"/>
          <w:sz w:val="24"/>
          <w:szCs w:val="24"/>
        </w:rPr>
        <w:t xml:space="preserve"> is the concatenate operation for vectors, leading to a 9-dimensional shape feature for each </w:t>
      </w:r>
      <w:proofErr w:type="gramStart"/>
      <w:r w:rsidRPr="00B02E97">
        <w:rPr>
          <w:color w:val="000000" w:themeColor="text1"/>
          <w:sz w:val="24"/>
          <w:szCs w:val="24"/>
        </w:rPr>
        <w:t>face.</w:t>
      </w:r>
      <w:proofErr w:type="gramEnd"/>
      <w:r w:rsidRPr="00B02E97">
        <w:rPr>
          <w:color w:val="000000" w:themeColor="text1"/>
          <w:sz w:val="24"/>
          <w:szCs w:val="24"/>
        </w:rPr>
        <w:t xml:space="preserve"> </w:t>
      </w:r>
      <w:r w:rsidR="008C6C97">
        <w:rPr>
          <w:color w:val="000000" w:themeColor="text1"/>
          <w:sz w:val="24"/>
          <w:szCs w:val="24"/>
        </w:rPr>
        <w:t>Consequently,</w:t>
      </w:r>
      <w:r w:rsidRPr="00B02E97">
        <w:rPr>
          <w:color w:val="000000" w:themeColor="text1"/>
          <w:sz w:val="24"/>
          <w:szCs w:val="24"/>
        </w:rPr>
        <w:t xml:space="preserve"> after data preprocessing for each IOS mesh scan</w:t>
      </w:r>
      <w:r w:rsidR="008C6C97">
        <w:rPr>
          <w:color w:val="000000" w:themeColor="text1"/>
          <w:sz w:val="24"/>
          <w:szCs w:val="24"/>
        </w:rPr>
        <w:t>, the final output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 point cloud with 10,000 points, each ass</w:t>
      </w:r>
      <w:r w:rsidRPr="00B02E97">
        <w:rPr>
          <w:color w:val="000000" w:themeColor="text1"/>
          <w:sz w:val="24"/>
          <w:szCs w:val="24"/>
        </w:rPr>
        <w:t xml:space="preserve">ociated with a 15-dimensional feature vector </w:t>
      </w:r>
      <m:oMath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h</m:t>
        </m:r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=</m:t>
        </m:r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Concat</m:t>
        </m:r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(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Cambria Math" w:hAnsi="Cambria Math" w:cs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 w:themeColor="text1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 w:themeColor="text1"/>
                    <w:sz w:val="24"/>
                    <w:szCs w:val="24"/>
                  </w:rPr>
                  <m:t>c</m:t>
                </m:r>
              </m:sub>
            </m:s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,h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n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,</m:t>
        </m:r>
        <m:sSub>
          <m:sSub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s</m:t>
            </m:r>
          </m:sub>
        </m:sSub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 xml:space="preserve">) </m:t>
        </m:r>
        <m:sSup>
          <m:sSupPr>
            <m:ctrlP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∈</m:t>
            </m:r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  <w:color w:val="000000" w:themeColor="text1"/>
                <w:sz w:val="24"/>
                <w:szCs w:val="24"/>
              </w:rPr>
              <m:t>15</m:t>
            </m:r>
          </m:sup>
        </m:sSup>
      </m:oMath>
      <w:r w:rsidRPr="00B02E97">
        <w:rPr>
          <w:color w:val="000000" w:themeColor="text1"/>
          <w:sz w:val="24"/>
          <w:szCs w:val="24"/>
        </w:rPr>
        <w:t xml:space="preserve">. This preprocessing procedure </w:t>
      </w:r>
      <w:r w:rsidR="0091618F" w:rsidRPr="00B02E97">
        <w:rPr>
          <w:color w:val="000000" w:themeColor="text1"/>
          <w:sz w:val="24"/>
          <w:szCs w:val="24"/>
        </w:rPr>
        <w:t>could</w:t>
      </w:r>
      <w:r w:rsidRPr="00B02E97">
        <w:rPr>
          <w:color w:val="000000" w:themeColor="text1"/>
          <w:sz w:val="24"/>
          <w:szCs w:val="24"/>
        </w:rPr>
        <w:t xml:space="preserve"> be finished with a modern computer on-the-fly. </w:t>
      </w:r>
    </w:p>
    <w:p w14:paraId="5EE91DA7" w14:textId="3B725EEC" w:rsidR="00B7461D" w:rsidRPr="00B02E97" w:rsidRDefault="00C22D46">
      <w:pPr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>We appl</w:t>
      </w:r>
      <w:r w:rsidR="0091618F" w:rsidRPr="00B02E97">
        <w:rPr>
          <w:color w:val="000000" w:themeColor="text1"/>
          <w:sz w:val="24"/>
          <w:szCs w:val="24"/>
        </w:rPr>
        <w:t>ied</w:t>
      </w:r>
      <w:r w:rsidRPr="00B02E97">
        <w:rPr>
          <w:color w:val="000000" w:themeColor="text1"/>
          <w:sz w:val="24"/>
          <w:szCs w:val="24"/>
        </w:rPr>
        <w:t xml:space="preserve"> data augmentation with four different perturbations to enlarge the IOS dataset. We ind</w:t>
      </w:r>
      <w:r w:rsidRPr="00B02E97">
        <w:rPr>
          <w:color w:val="000000" w:themeColor="text1"/>
          <w:sz w:val="24"/>
          <w:szCs w:val="24"/>
        </w:rPr>
        <w:t>ependently sample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10,000 points every time for each perturbation. The perturbation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 xml:space="preserve">random rotation by -10 to 10 degrees or random translation by -10 to 10 millimeters, along with one </w:t>
      </w:r>
      <w:r w:rsidRPr="00B02E97">
        <w:rPr>
          <w:color w:val="000000" w:themeColor="text1"/>
          <w:sz w:val="24"/>
          <w:szCs w:val="24"/>
        </w:rPr>
        <w:t xml:space="preserve">x, y, and z axes. The network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trained for 100 epochs.</w:t>
      </w:r>
      <w:r w:rsidRPr="00B02E97">
        <w:rPr>
          <w:color w:val="000000" w:themeColor="text1"/>
          <w:sz w:val="24"/>
          <w:szCs w:val="24"/>
        </w:rPr>
        <w:t xml:space="preserve"> The model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evaluated on a validation set with 100 scans, and the model with the highest validation accuracy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selected for testing. </w:t>
      </w:r>
      <w:r w:rsidR="008C6C97">
        <w:rPr>
          <w:color w:val="000000" w:themeColor="text1"/>
          <w:sz w:val="24"/>
          <w:szCs w:val="24"/>
        </w:rPr>
        <w:t>We</w:t>
      </w:r>
      <w:r w:rsidRPr="00B02E97">
        <w:rPr>
          <w:color w:val="000000" w:themeColor="text1"/>
          <w:sz w:val="24"/>
          <w:szCs w:val="24"/>
        </w:rPr>
        <w:t xml:space="preserve"> sample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40,000 points for each mesh</w:t>
      </w:r>
      <w:r w:rsidR="008C6C97">
        <w:rPr>
          <w:color w:val="000000" w:themeColor="text1"/>
          <w:sz w:val="24"/>
          <w:szCs w:val="24"/>
        </w:rPr>
        <w:t xml:space="preserve"> during testing</w:t>
      </w:r>
      <w:r w:rsidRPr="00B02E97">
        <w:rPr>
          <w:color w:val="000000" w:themeColor="text1"/>
          <w:sz w:val="24"/>
          <w:szCs w:val="24"/>
        </w:rPr>
        <w:t xml:space="preserve">, which </w:t>
      </w:r>
      <w:r w:rsidR="0091618F" w:rsidRPr="00B02E97">
        <w:rPr>
          <w:color w:val="000000" w:themeColor="text1"/>
          <w:sz w:val="24"/>
          <w:szCs w:val="24"/>
        </w:rPr>
        <w:t>would</w:t>
      </w:r>
      <w:r w:rsidRPr="00B02E97">
        <w:rPr>
          <w:color w:val="000000" w:themeColor="text1"/>
          <w:sz w:val="24"/>
          <w:szCs w:val="24"/>
        </w:rPr>
        <w:t xml:space="preserve"> be segmented by DL. For the rest points (i.e., faces),</w:t>
      </w:r>
      <w:r w:rsidRPr="00B02E97">
        <w:rPr>
          <w:color w:val="000000" w:themeColor="text1"/>
          <w:sz w:val="24"/>
          <w:szCs w:val="24"/>
        </w:rPr>
        <w:t xml:space="preserve"> we cho</w:t>
      </w:r>
      <w:r w:rsidRPr="00B02E97">
        <w:rPr>
          <w:color w:val="000000" w:themeColor="text1"/>
          <w:sz w:val="24"/>
          <w:szCs w:val="24"/>
        </w:rPr>
        <w:t xml:space="preserve">se five coordinate-based nearest neighbors from the 40,000 points, and the neighbor with the highest probability </w:t>
      </w:r>
      <w:r w:rsidR="0091618F" w:rsidRPr="00B02E97">
        <w:rPr>
          <w:color w:val="000000" w:themeColor="text1"/>
          <w:sz w:val="24"/>
          <w:szCs w:val="24"/>
        </w:rPr>
        <w:t>would</w:t>
      </w:r>
      <w:r w:rsidRPr="00B02E97">
        <w:rPr>
          <w:color w:val="000000" w:themeColor="text1"/>
          <w:sz w:val="24"/>
          <w:szCs w:val="24"/>
        </w:rPr>
        <w:t xml:space="preserve"> determine the label for that point. </w:t>
      </w:r>
    </w:p>
    <w:p w14:paraId="30237CEA" w14:textId="291F855E" w:rsidR="00B7461D" w:rsidRPr="00B02E97" w:rsidRDefault="00C22D46">
      <w:pPr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For CBCT jaw data, 840 CBCT images were </w:t>
      </w:r>
      <w:r w:rsidR="0091618F" w:rsidRPr="00B02E97">
        <w:rPr>
          <w:color w:val="000000" w:themeColor="text1"/>
          <w:sz w:val="24"/>
          <w:szCs w:val="24"/>
        </w:rPr>
        <w:t xml:space="preserve">used </w:t>
      </w:r>
      <w:r w:rsidRPr="00B02E97">
        <w:rPr>
          <w:color w:val="000000" w:themeColor="text1"/>
          <w:sz w:val="24"/>
          <w:szCs w:val="24"/>
        </w:rPr>
        <w:t>for training, and 246 images were tested. In training</w:t>
      </w:r>
      <w:r w:rsidRPr="00B02E97">
        <w:rPr>
          <w:color w:val="000000" w:themeColor="text1"/>
          <w:sz w:val="24"/>
          <w:szCs w:val="24"/>
        </w:rPr>
        <w:t xml:space="preserve">, random horizontal flip and random scale </w:t>
      </w:r>
      <w:r w:rsidR="0091618F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applied to augment the input image, random crop and padding </w:t>
      </w:r>
      <w:r w:rsidR="0091618F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implemented to set the image size (512*512). </w:t>
      </w:r>
    </w:p>
    <w:p w14:paraId="5C7BF067" w14:textId="77777777" w:rsidR="00B7461D" w:rsidRPr="00B02E97" w:rsidRDefault="00B7461D">
      <w:pPr>
        <w:ind w:firstLine="720"/>
        <w:jc w:val="both"/>
        <w:rPr>
          <w:color w:val="000000" w:themeColor="text1"/>
          <w:sz w:val="24"/>
          <w:szCs w:val="24"/>
        </w:rPr>
      </w:pPr>
    </w:p>
    <w:p w14:paraId="19C27FA1" w14:textId="6A9C3202" w:rsidR="00B7461D" w:rsidRPr="00B02E97" w:rsidRDefault="008C6C97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The setting of t</w:t>
      </w:r>
      <w:r w:rsidR="00C22D46" w:rsidRPr="00B02E97">
        <w:rPr>
          <w:b/>
          <w:color w:val="000000" w:themeColor="text1"/>
          <w:sz w:val="24"/>
          <w:szCs w:val="24"/>
        </w:rPr>
        <w:t xml:space="preserve">raining and test </w:t>
      </w:r>
      <w:r>
        <w:rPr>
          <w:b/>
          <w:color w:val="000000" w:themeColor="text1"/>
          <w:sz w:val="24"/>
          <w:szCs w:val="24"/>
        </w:rPr>
        <w:t>sets</w:t>
      </w:r>
      <w:r w:rsidR="00C22D46" w:rsidRPr="00B02E97">
        <w:rPr>
          <w:b/>
          <w:color w:val="000000" w:themeColor="text1"/>
          <w:sz w:val="24"/>
          <w:szCs w:val="24"/>
        </w:rPr>
        <w:t xml:space="preserve">. </w:t>
      </w:r>
      <w:r w:rsidR="00C22D46" w:rsidRPr="00B02E97">
        <w:rPr>
          <w:color w:val="000000" w:themeColor="text1"/>
          <w:sz w:val="24"/>
          <w:szCs w:val="24"/>
        </w:rPr>
        <w:t xml:space="preserve">For </w:t>
      </w:r>
      <w:proofErr w:type="spellStart"/>
      <w:r w:rsidR="00C22D46" w:rsidRPr="00B02E97">
        <w:rPr>
          <w:color w:val="000000" w:themeColor="text1"/>
          <w:sz w:val="24"/>
          <w:szCs w:val="24"/>
        </w:rPr>
        <w:t>TSTNet</w:t>
      </w:r>
      <w:proofErr w:type="spellEnd"/>
      <w:r w:rsidR="00C22D46" w:rsidRPr="00B02E97">
        <w:rPr>
          <w:color w:val="000000" w:themeColor="text1"/>
          <w:sz w:val="24"/>
          <w:szCs w:val="24"/>
        </w:rPr>
        <w:t>, we employ</w:t>
      </w:r>
      <w:r w:rsidR="0091618F" w:rsidRPr="00B02E97"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the </w:t>
      </w:r>
      <w:proofErr w:type="spellStart"/>
      <w:r w:rsidR="00C22D46" w:rsidRPr="00B02E97">
        <w:rPr>
          <w:color w:val="000000" w:themeColor="text1"/>
          <w:sz w:val="24"/>
          <w:szCs w:val="24"/>
        </w:rPr>
        <w:t>AdamW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optimizer with an initial learning rate </w:t>
      </w:r>
      <w:r w:rsidR="00C22D46" w:rsidRPr="00B02E97">
        <w:rPr>
          <w:color w:val="000000" w:themeColor="text1"/>
          <w:sz w:val="24"/>
          <w:szCs w:val="24"/>
        </w:rPr>
        <w:t>of 6 × 10</w:t>
      </w:r>
      <w:r w:rsidR="00C22D46"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  <w:vertAlign w:val="superscript"/>
        </w:rPr>
        <w:t>−</w:t>
      </w:r>
      <w:r w:rsidR="00C22D46"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  <w:vertAlign w:val="superscript"/>
        </w:rPr>
        <w:t>5</w:t>
      </w:r>
      <w:r w:rsidR="00C22D46" w:rsidRPr="00B02E97">
        <w:rPr>
          <w:color w:val="000000" w:themeColor="text1"/>
          <w:sz w:val="24"/>
          <w:szCs w:val="24"/>
        </w:rPr>
        <w:t>, a weight decay of 0.01, a scheduler that use</w:t>
      </w:r>
      <w:r w:rsidR="0091618F"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linear learning rate decay, and a linear warmup of 1,500 iterations. Models </w:t>
      </w:r>
      <w:r w:rsidR="0091618F" w:rsidRPr="00B02E97"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trained on 4 GPUs with 4 images per GPU for 160K iterations. </w:t>
      </w:r>
    </w:p>
    <w:p w14:paraId="55A6FFA8" w14:textId="4C6BC853" w:rsidR="00B7461D" w:rsidRPr="00B02E97" w:rsidRDefault="00C22D46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As for </w:t>
      </w:r>
      <w:proofErr w:type="spellStart"/>
      <w:r w:rsidRPr="00B02E97">
        <w:rPr>
          <w:color w:val="000000" w:themeColor="text1"/>
          <w:sz w:val="24"/>
          <w:szCs w:val="24"/>
        </w:rPr>
        <w:t>IOSNet</w:t>
      </w:r>
      <w:proofErr w:type="spellEnd"/>
      <w:r w:rsidRPr="00B02E97">
        <w:rPr>
          <w:color w:val="000000" w:themeColor="text1"/>
          <w:sz w:val="24"/>
          <w:szCs w:val="24"/>
        </w:rPr>
        <w:t>, the number of sampled points for each po</w:t>
      </w:r>
      <w:r w:rsidRPr="00B02E97">
        <w:rPr>
          <w:color w:val="000000" w:themeColor="text1"/>
          <w:sz w:val="24"/>
          <w:szCs w:val="24"/>
        </w:rPr>
        <w:t xml:space="preserve">int cloud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10,000. We use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4 RTX3090Ti GPUs to train our model. We use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a batch size of 8. The </w:t>
      </w:r>
      <w:r w:rsidRPr="00B02E97">
        <w:rPr>
          <w:color w:val="000000" w:themeColor="text1"/>
          <w:sz w:val="24"/>
          <w:szCs w:val="24"/>
        </w:rPr>
        <w:lastRenderedPageBreak/>
        <w:t xml:space="preserve">network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trained for 200 epochs. We use</w:t>
      </w:r>
      <w:r w:rsidR="0091618F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</w:t>
      </w:r>
      <w:proofErr w:type="spellStart"/>
      <w:r w:rsidRPr="00B02E97">
        <w:rPr>
          <w:color w:val="000000" w:themeColor="text1"/>
          <w:sz w:val="24"/>
          <w:szCs w:val="24"/>
        </w:rPr>
        <w:t>AdamW</w:t>
      </w:r>
      <w:proofErr w:type="spellEnd"/>
      <w:r w:rsidRPr="00B02E97">
        <w:rPr>
          <w:color w:val="000000" w:themeColor="text1"/>
          <w:sz w:val="24"/>
          <w:szCs w:val="24"/>
        </w:rPr>
        <w:t xml:space="preserve"> as the optimizer with an initial learning rate as 3e-3</w:t>
      </w:r>
      <w:r w:rsidRPr="00B02E97">
        <w:rPr>
          <w:color w:val="000000" w:themeColor="text1"/>
          <w:sz w:val="24"/>
          <w:szCs w:val="24"/>
        </w:rPr>
        <w:t xml:space="preserve"> and weight decaying as 1e-3. </w:t>
      </w:r>
    </w:p>
    <w:p w14:paraId="02AAA468" w14:textId="77777777" w:rsidR="00B7461D" w:rsidRPr="00B02E97" w:rsidRDefault="00B7461D">
      <w:pPr>
        <w:rPr>
          <w:color w:val="000000" w:themeColor="text1"/>
        </w:rPr>
      </w:pPr>
    </w:p>
    <w:p w14:paraId="6771CB1F" w14:textId="77777777" w:rsidR="00B7461D" w:rsidRPr="00B02E97" w:rsidRDefault="00B7461D">
      <w:pPr>
        <w:rPr>
          <w:color w:val="000000" w:themeColor="text1"/>
        </w:rPr>
      </w:pPr>
    </w:p>
    <w:p w14:paraId="138A5DF3" w14:textId="77777777" w:rsidR="00B7461D" w:rsidRPr="00B02E97" w:rsidRDefault="00C22D46">
      <w:pPr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Part 2. Supplementary Met</w:t>
      </w:r>
      <w:r w:rsidRPr="00B02E97">
        <w:rPr>
          <w:b/>
          <w:color w:val="000000" w:themeColor="text1"/>
          <w:sz w:val="24"/>
          <w:szCs w:val="24"/>
        </w:rPr>
        <w:t xml:space="preserve">hod. </w:t>
      </w:r>
    </w:p>
    <w:p w14:paraId="3E42FD28" w14:textId="77777777" w:rsidR="00B7461D" w:rsidRPr="00B02E97" w:rsidRDefault="00B7461D">
      <w:pPr>
        <w:rPr>
          <w:b/>
          <w:color w:val="000000" w:themeColor="text1"/>
          <w:sz w:val="24"/>
          <w:szCs w:val="24"/>
        </w:rPr>
      </w:pPr>
    </w:p>
    <w:p w14:paraId="2AF6C51E" w14:textId="7D4FE829" w:rsidR="00B7461D" w:rsidRPr="00B02E97" w:rsidRDefault="00C22D46">
      <w:pPr>
        <w:widowControl w:val="0"/>
        <w:jc w:val="both"/>
        <w:rPr>
          <w:color w:val="000000" w:themeColor="text1"/>
          <w:sz w:val="24"/>
          <w:szCs w:val="24"/>
        </w:rPr>
      </w:pPr>
      <w:proofErr w:type="spellStart"/>
      <w:r w:rsidRPr="00B02E97">
        <w:rPr>
          <w:b/>
          <w:color w:val="000000" w:themeColor="text1"/>
          <w:sz w:val="24"/>
          <w:szCs w:val="24"/>
        </w:rPr>
        <w:t>TSTNet</w:t>
      </w:r>
      <w:proofErr w:type="spellEnd"/>
      <w:r w:rsidRPr="00B02E97">
        <w:rPr>
          <w:b/>
          <w:color w:val="000000" w:themeColor="text1"/>
          <w:sz w:val="24"/>
          <w:szCs w:val="24"/>
        </w:rPr>
        <w:t xml:space="preserve"> Details.</w:t>
      </w:r>
      <w:r w:rsidRPr="00B02E97">
        <w:rPr>
          <w:color w:val="000000" w:themeColor="text1"/>
          <w:sz w:val="24"/>
          <w:szCs w:val="24"/>
        </w:rPr>
        <w:t xml:space="preserve"> The architecture of </w:t>
      </w:r>
      <w:proofErr w:type="spellStart"/>
      <w:r w:rsidRPr="00B02E97">
        <w:rPr>
          <w:color w:val="000000" w:themeColor="text1"/>
          <w:sz w:val="24"/>
          <w:szCs w:val="24"/>
        </w:rPr>
        <w:t>TSTNet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r w:rsidR="0068329F">
        <w:rPr>
          <w:color w:val="000000" w:themeColor="text1"/>
          <w:sz w:val="24"/>
          <w:szCs w:val="24"/>
        </w:rPr>
        <w:t>is</w:t>
      </w:r>
      <w:r w:rsidRPr="00B02E97">
        <w:rPr>
          <w:color w:val="000000" w:themeColor="text1"/>
          <w:sz w:val="24"/>
          <w:szCs w:val="24"/>
        </w:rPr>
        <w:t xml:space="preserve"> shown in Supplementary Fig</w:t>
      </w:r>
      <w:r w:rsidR="0091618F" w:rsidRPr="00B02E97">
        <w:rPr>
          <w:color w:val="000000" w:themeColor="text1"/>
          <w:sz w:val="24"/>
          <w:szCs w:val="24"/>
        </w:rPr>
        <w:t>ure</w:t>
      </w:r>
      <w:r w:rsidRPr="00B02E97">
        <w:rPr>
          <w:color w:val="000000" w:themeColor="text1"/>
          <w:sz w:val="24"/>
          <w:szCs w:val="24"/>
        </w:rPr>
        <w:t xml:space="preserve"> 1. The implementation details of </w:t>
      </w:r>
      <w:proofErr w:type="spellStart"/>
      <w:r w:rsidRPr="00B02E97">
        <w:rPr>
          <w:color w:val="000000" w:themeColor="text1"/>
          <w:sz w:val="24"/>
          <w:szCs w:val="24"/>
        </w:rPr>
        <w:t>TSTNet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r w:rsidR="0091618F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shown in Supplementary Fig</w:t>
      </w:r>
      <w:r w:rsidR="0091618F" w:rsidRPr="00B02E97">
        <w:rPr>
          <w:color w:val="000000" w:themeColor="text1"/>
          <w:sz w:val="24"/>
          <w:szCs w:val="24"/>
        </w:rPr>
        <w:t>ure</w:t>
      </w:r>
      <w:r w:rsidRPr="00B02E97">
        <w:rPr>
          <w:color w:val="000000" w:themeColor="text1"/>
          <w:sz w:val="24"/>
          <w:szCs w:val="24"/>
        </w:rPr>
        <w:t xml:space="preserve"> 2.</w:t>
      </w:r>
    </w:p>
    <w:p w14:paraId="57F4E4B7" w14:textId="71FFB639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proofErr w:type="spellStart"/>
      <w:r w:rsidRPr="00B02E97">
        <w:rPr>
          <w:b/>
          <w:color w:val="000000" w:themeColor="text1"/>
          <w:sz w:val="24"/>
          <w:szCs w:val="24"/>
        </w:rPr>
        <w:t>IOSNet</w:t>
      </w:r>
      <w:proofErr w:type="spellEnd"/>
      <w:r w:rsidRPr="00B02E97">
        <w:rPr>
          <w:b/>
          <w:color w:val="000000" w:themeColor="text1"/>
          <w:sz w:val="24"/>
          <w:szCs w:val="24"/>
        </w:rPr>
        <w:t xml:space="preserve"> Details. </w:t>
      </w:r>
      <w:r w:rsidRPr="00B02E97">
        <w:rPr>
          <w:color w:val="000000" w:themeColor="text1"/>
          <w:sz w:val="24"/>
          <w:szCs w:val="24"/>
        </w:rPr>
        <w:t xml:space="preserve">The architecture of </w:t>
      </w:r>
      <w:proofErr w:type="spellStart"/>
      <w:r w:rsidRPr="00B02E97">
        <w:rPr>
          <w:color w:val="000000" w:themeColor="text1"/>
          <w:sz w:val="24"/>
          <w:szCs w:val="24"/>
        </w:rPr>
        <w:t>IOSNet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r w:rsidR="0068329F">
        <w:rPr>
          <w:color w:val="000000" w:themeColor="text1"/>
          <w:sz w:val="24"/>
          <w:szCs w:val="24"/>
        </w:rPr>
        <w:t>is</w:t>
      </w:r>
      <w:r w:rsidRPr="00B02E97">
        <w:rPr>
          <w:color w:val="000000" w:themeColor="text1"/>
          <w:sz w:val="24"/>
          <w:szCs w:val="24"/>
        </w:rPr>
        <w:t xml:space="preserve"> shown in Supplementary Fig</w:t>
      </w:r>
      <w:r w:rsidR="0091618F" w:rsidRPr="00B02E97">
        <w:rPr>
          <w:color w:val="000000" w:themeColor="text1"/>
          <w:sz w:val="24"/>
          <w:szCs w:val="24"/>
        </w:rPr>
        <w:t>ure</w:t>
      </w:r>
      <w:r w:rsidRPr="00B02E97">
        <w:rPr>
          <w:color w:val="000000" w:themeColor="text1"/>
          <w:sz w:val="24"/>
          <w:szCs w:val="24"/>
        </w:rPr>
        <w:t xml:space="preserve"> 3. The implementation details of </w:t>
      </w:r>
      <w:proofErr w:type="spellStart"/>
      <w:r w:rsidRPr="00B02E97">
        <w:rPr>
          <w:color w:val="000000" w:themeColor="text1"/>
          <w:sz w:val="24"/>
          <w:szCs w:val="24"/>
        </w:rPr>
        <w:t>IOSNet</w:t>
      </w:r>
      <w:proofErr w:type="spellEnd"/>
      <w:r w:rsidRPr="00B02E97">
        <w:rPr>
          <w:color w:val="000000" w:themeColor="text1"/>
          <w:sz w:val="24"/>
          <w:szCs w:val="24"/>
        </w:rPr>
        <w:t xml:space="preserve"> are show</w:t>
      </w:r>
      <w:r w:rsidRPr="00B02E97">
        <w:rPr>
          <w:color w:val="000000" w:themeColor="text1"/>
          <w:sz w:val="24"/>
          <w:szCs w:val="24"/>
        </w:rPr>
        <w:t>n in Supplementary Fig</w:t>
      </w:r>
      <w:r w:rsidR="0091618F" w:rsidRPr="00B02E97">
        <w:rPr>
          <w:color w:val="000000" w:themeColor="text1"/>
          <w:sz w:val="24"/>
          <w:szCs w:val="24"/>
        </w:rPr>
        <w:t>ure</w:t>
      </w:r>
      <w:r w:rsidRPr="00B02E97">
        <w:rPr>
          <w:color w:val="000000" w:themeColor="text1"/>
          <w:sz w:val="24"/>
          <w:szCs w:val="24"/>
        </w:rPr>
        <w:t xml:space="preserve"> 4. </w:t>
      </w:r>
    </w:p>
    <w:p w14:paraId="68F731FF" w14:textId="3ABC77B8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Mesh reconstruction. </w:t>
      </w:r>
      <w:r w:rsidRPr="00B02E97">
        <w:rPr>
          <w:color w:val="000000" w:themeColor="text1"/>
          <w:sz w:val="24"/>
          <w:szCs w:val="24"/>
        </w:rPr>
        <w:t xml:space="preserve">The CBCT mesh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reconstructed from the </w:t>
      </w:r>
      <w:r w:rsidR="0091618F" w:rsidRPr="00B02E97">
        <w:rPr>
          <w:color w:val="000000" w:themeColor="text1"/>
          <w:sz w:val="24"/>
          <w:szCs w:val="24"/>
        </w:rPr>
        <w:t>CBCT</w:t>
      </w:r>
      <w:r w:rsidRPr="00B02E97">
        <w:rPr>
          <w:color w:val="000000" w:themeColor="text1"/>
          <w:sz w:val="24"/>
          <w:szCs w:val="24"/>
        </w:rPr>
        <w:t xml:space="preserve"> segmentation results. The marching cubes algorithm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used to process CBCT image data to obtain the complete reconstructed mesh of all the CBCT teeth mesh </w:t>
      </w:r>
      <w:r w:rsidRPr="00B02E97">
        <w:rPr>
          <w:color w:val="000000" w:themeColor="text1"/>
          <w:sz w:val="24"/>
          <w:szCs w:val="24"/>
          <w:vertAlign w:val="superscript"/>
        </w:rPr>
        <w:t>1</w:t>
      </w:r>
      <w:r w:rsidRPr="00B02E97">
        <w:rPr>
          <w:color w:val="000000" w:themeColor="text1"/>
          <w:sz w:val="24"/>
          <w:szCs w:val="24"/>
        </w:rPr>
        <w:t>. Afterward</w:t>
      </w:r>
      <w:r w:rsidRPr="00B02E97">
        <w:rPr>
          <w:color w:val="000000" w:themeColor="text1"/>
          <w:sz w:val="24"/>
          <w:szCs w:val="24"/>
        </w:rPr>
        <w:t xml:space="preserve">, the HLO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applied to smooth the surfaces to reduce the sharp creases on the surface caused by image pixels and marching cube algorithms </w:t>
      </w:r>
      <w:r w:rsidRPr="00B02E97">
        <w:rPr>
          <w:color w:val="000000" w:themeColor="text1"/>
          <w:sz w:val="24"/>
          <w:szCs w:val="24"/>
          <w:vertAlign w:val="superscript"/>
        </w:rPr>
        <w:t>2</w:t>
      </w:r>
      <w:r w:rsidRPr="00B02E97">
        <w:rPr>
          <w:color w:val="000000" w:themeColor="text1"/>
          <w:sz w:val="24"/>
          <w:szCs w:val="24"/>
        </w:rPr>
        <w:t xml:space="preserve">. Then, we got </w:t>
      </w:r>
      <w:r w:rsidR="0068329F">
        <w:rPr>
          <w:color w:val="000000" w:themeColor="text1"/>
          <w:sz w:val="24"/>
          <w:szCs w:val="24"/>
        </w:rPr>
        <w:t>a fine</w:t>
      </w:r>
      <w:r w:rsidRPr="00B02E97">
        <w:rPr>
          <w:color w:val="000000" w:themeColor="text1"/>
          <w:sz w:val="24"/>
          <w:szCs w:val="24"/>
        </w:rPr>
        <w:t xml:space="preserve"> CBCT mesh.</w:t>
      </w:r>
    </w:p>
    <w:p w14:paraId="596743DA" w14:textId="1D55A6F3" w:rsidR="00F614C8" w:rsidRPr="00B02E97" w:rsidRDefault="00C22D46" w:rsidP="0091618F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b/>
          <w:bCs/>
          <w:color w:val="000000" w:themeColor="text1"/>
          <w:sz w:val="24"/>
          <w:szCs w:val="24"/>
        </w:rPr>
        <w:t xml:space="preserve">Point </w:t>
      </w:r>
      <w:r w:rsidR="0068329F">
        <w:rPr>
          <w:b/>
          <w:bCs/>
          <w:color w:val="000000" w:themeColor="text1"/>
          <w:sz w:val="24"/>
          <w:szCs w:val="24"/>
        </w:rPr>
        <w:t>Curvature-based</w:t>
      </w:r>
      <w:r w:rsidRPr="00B02E97">
        <w:rPr>
          <w:b/>
          <w:bCs/>
          <w:color w:val="000000" w:themeColor="text1"/>
          <w:sz w:val="24"/>
          <w:szCs w:val="24"/>
        </w:rPr>
        <w:t xml:space="preserve"> Segmentation.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>In our method, the point cu</w:t>
      </w:r>
      <w:r w:rsidRPr="00B02E97">
        <w:rPr>
          <w:color w:val="000000" w:themeColor="text1"/>
          <w:sz w:val="24"/>
          <w:szCs w:val="24"/>
        </w:rPr>
        <w:t xml:space="preserve">rvature of a vertex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defined as the average of angles between normal vectors of all its neighbors, which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different from either mean curvature or Gaussian curvature</w:t>
      </w:r>
      <w:r w:rsidRPr="00B02E97">
        <w:rPr>
          <w:color w:val="000000" w:themeColor="text1"/>
          <w:sz w:val="24"/>
          <w:szCs w:val="24"/>
        </w:rPr>
        <w:t xml:space="preserve">. The point curvature </w:t>
      </w:r>
      <w:r w:rsidR="0091618F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used to separate the maxillary and ma</w:t>
      </w:r>
      <w:r w:rsidRPr="00B02E97">
        <w:rPr>
          <w:color w:val="000000" w:themeColor="text1"/>
          <w:sz w:val="24"/>
          <w:szCs w:val="24"/>
        </w:rPr>
        <w:t>ndible</w:t>
      </w:r>
      <w:r w:rsidR="0068329F">
        <w:rPr>
          <w:color w:val="000000" w:themeColor="text1"/>
          <w:sz w:val="24"/>
          <w:szCs w:val="24"/>
        </w:rPr>
        <w:t xml:space="preserve"> and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68329F">
        <w:rPr>
          <w:color w:val="000000" w:themeColor="text1"/>
          <w:sz w:val="24"/>
          <w:szCs w:val="24"/>
        </w:rPr>
        <w:t>delineate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>individual t</w:t>
      </w:r>
      <w:r w:rsidR="00F614C8" w:rsidRPr="00B02E97">
        <w:rPr>
          <w:color w:val="000000" w:themeColor="text1"/>
          <w:sz w:val="24"/>
          <w:szCs w:val="24"/>
        </w:rPr>
        <w:t>ee</w:t>
      </w:r>
      <w:r w:rsidRPr="00B02E97">
        <w:rPr>
          <w:color w:val="000000" w:themeColor="text1"/>
          <w:sz w:val="24"/>
          <w:szCs w:val="24"/>
        </w:rPr>
        <w:t xml:space="preserve">th in the reconstructed 3D </w:t>
      </w:r>
      <w:r w:rsidR="0091618F" w:rsidRPr="00B02E97">
        <w:rPr>
          <w:color w:val="000000" w:themeColor="text1"/>
          <w:sz w:val="24"/>
          <w:szCs w:val="24"/>
        </w:rPr>
        <w:t>CBCT</w:t>
      </w:r>
      <w:r w:rsidRPr="00B02E97">
        <w:rPr>
          <w:color w:val="000000" w:themeColor="text1"/>
          <w:sz w:val="24"/>
          <w:szCs w:val="24"/>
        </w:rPr>
        <w:t xml:space="preserve"> mesh.</w:t>
      </w:r>
      <w:r w:rsidR="0091618F" w:rsidRPr="00B02E97">
        <w:rPr>
          <w:color w:val="000000" w:themeColor="text1"/>
          <w:sz w:val="24"/>
          <w:szCs w:val="24"/>
        </w:rPr>
        <w:t xml:space="preserve"> </w:t>
      </w:r>
    </w:p>
    <w:p w14:paraId="2E52190E" w14:textId="64D1B4A3" w:rsidR="00F614C8" w:rsidRPr="00B02E97" w:rsidRDefault="00F614C8" w:rsidP="00F614C8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 xml:space="preserve">The visualization of colorizing curvature </w:t>
      </w:r>
      <w:r w:rsidR="0068329F">
        <w:rPr>
          <w:color w:val="000000" w:themeColor="text1"/>
          <w:sz w:val="24"/>
          <w:szCs w:val="24"/>
        </w:rPr>
        <w:t>is</w:t>
      </w:r>
      <w:r w:rsidR="00C22D46" w:rsidRPr="00B02E97">
        <w:rPr>
          <w:color w:val="000000" w:themeColor="text1"/>
          <w:sz w:val="24"/>
          <w:szCs w:val="24"/>
        </w:rPr>
        <w:t xml:space="preserve"> shown in Fig</w:t>
      </w:r>
      <w:r w:rsidRPr="00B02E97">
        <w:rPr>
          <w:color w:val="000000" w:themeColor="text1"/>
          <w:sz w:val="24"/>
          <w:szCs w:val="24"/>
        </w:rPr>
        <w:t>ure</w:t>
      </w:r>
      <w:r w:rsidR="00C22D46" w:rsidRPr="00B02E97">
        <w:rPr>
          <w:color w:val="000000" w:themeColor="text1"/>
          <w:sz w:val="24"/>
          <w:szCs w:val="24"/>
        </w:rPr>
        <w:t xml:space="preserve"> 5. We </w:t>
      </w:r>
      <w:r w:rsidR="00C22D46" w:rsidRPr="00B02E97">
        <w:rPr>
          <w:color w:val="000000" w:themeColor="text1"/>
          <w:sz w:val="24"/>
          <w:szCs w:val="24"/>
        </w:rPr>
        <w:t>observe</w:t>
      </w:r>
      <w:r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that the regions of high curvature </w:t>
      </w:r>
      <w:r w:rsidRPr="00B02E97"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distributed in tooth-tooth boundaries or between the </w:t>
      </w:r>
      <w:r w:rsidR="00C22D46" w:rsidRPr="00B02E97">
        <w:rPr>
          <w:color w:val="000000" w:themeColor="text1"/>
          <w:sz w:val="24"/>
          <w:szCs w:val="24"/>
        </w:rPr>
        <w:t xml:space="preserve">mandible and maxillary (as shown in the red part in the red box in ours). The region of high Gaussian curvature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dispersive. The highest gaussian curvature region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located at the tooth root, </w:t>
      </w:r>
      <w:r w:rsidRPr="00B02E97">
        <w:rPr>
          <w:color w:val="000000" w:themeColor="text1"/>
          <w:sz w:val="24"/>
          <w:szCs w:val="24"/>
        </w:rPr>
        <w:t>making it</w:t>
      </w:r>
      <w:r w:rsidR="00C22D46" w:rsidRPr="00B02E97">
        <w:rPr>
          <w:color w:val="000000" w:themeColor="text1"/>
          <w:sz w:val="24"/>
          <w:szCs w:val="24"/>
        </w:rPr>
        <w:t xml:space="preserve"> difficult to segment the teeth of the mandible and m</w:t>
      </w:r>
      <w:r w:rsidR="00C22D46" w:rsidRPr="00B02E97">
        <w:rPr>
          <w:color w:val="000000" w:themeColor="text1"/>
          <w:sz w:val="24"/>
          <w:szCs w:val="24"/>
        </w:rPr>
        <w:t>axillary</w:t>
      </w:r>
      <w:r w:rsidR="0091618F" w:rsidRPr="00B02E97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 xml:space="preserve">(as shown in the red </w:t>
      </w:r>
      <w:r w:rsidR="00C22D46" w:rsidRPr="00B02E97">
        <w:rPr>
          <w:color w:val="000000" w:themeColor="text1"/>
          <w:sz w:val="24"/>
          <w:szCs w:val="24"/>
        </w:rPr>
        <w:t>part in the yellow box in gaussian curvature).</w:t>
      </w:r>
    </w:p>
    <w:p w14:paraId="7FDEC82F" w14:textId="5C9039FD" w:rsidR="00F614C8" w:rsidRPr="00B02E97" w:rsidRDefault="00F614C8" w:rsidP="00F614C8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ab/>
      </w:r>
      <w:r w:rsidR="0091618F" w:rsidRPr="00B02E97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>We propose</w:t>
      </w:r>
      <w:r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a new segmentation algorithm to separate the half jaws and each tooth using this novel point curvature. The intuition behind the curvature-based segmentation algorithm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that the angle between the normal vectors of adjacent points </w:t>
      </w:r>
      <w:r w:rsidRPr="00B02E97"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capture the curvature of different scales by changing the level of neighbors. The algorithm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>like</w:t>
      </w:r>
      <w:r w:rsidR="00C22D46" w:rsidRPr="00B02E97">
        <w:rPr>
          <w:color w:val="000000" w:themeColor="text1"/>
          <w:sz w:val="24"/>
          <w:szCs w:val="24"/>
        </w:rPr>
        <w:t xml:space="preserve"> an “erosion-expansion” procedure. We first compute</w:t>
      </w:r>
      <w:r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point curvature for </w:t>
      </w:r>
      <w:r w:rsidR="00C22D46" w:rsidRPr="00B02E97">
        <w:rPr>
          <w:color w:val="000000" w:themeColor="text1"/>
          <w:sz w:val="24"/>
          <w:szCs w:val="24"/>
        </w:rPr>
        <w:t xml:space="preserve">each vertex, and vertices with curvature in the top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C22D46" w:rsidRPr="00B02E97">
        <w:rPr>
          <w:color w:val="000000" w:themeColor="text1"/>
          <w:sz w:val="24"/>
          <w:szCs w:val="24"/>
        </w:rPr>
        <w:t xml:space="preserve"> percent would be removed from the mesh (erosion). Followed by a simple connected component analysis algorithm, the individual teeth </w:t>
      </w:r>
      <w:r w:rsidRPr="00B02E97"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be separated.  We </w:t>
      </w:r>
      <w:r w:rsidR="00C22D46" w:rsidRPr="00B02E97">
        <w:rPr>
          <w:color w:val="000000" w:themeColor="text1"/>
          <w:sz w:val="24"/>
          <w:szCs w:val="24"/>
        </w:rPr>
        <w:t>use</w:t>
      </w:r>
      <w:r w:rsidRPr="00B02E97">
        <w:rPr>
          <w:color w:val="000000" w:themeColor="text1"/>
          <w:sz w:val="24"/>
          <w:szCs w:val="24"/>
        </w:rPr>
        <w:t>d the</w:t>
      </w:r>
      <w:r w:rsidR="00C22D46" w:rsidRPr="00B02E97">
        <w:rPr>
          <w:color w:val="000000" w:themeColor="text1"/>
          <w:sz w:val="24"/>
          <w:szCs w:val="24"/>
        </w:rPr>
        <w:t xml:space="preserve"> 2nd order neighbors and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C22D46" w:rsidRPr="00B02E97">
        <w:rPr>
          <w:color w:val="000000" w:themeColor="text1"/>
          <w:sz w:val="24"/>
          <w:szCs w:val="24"/>
        </w:rPr>
        <w:t>=20% so that</w:t>
      </w:r>
      <w:r w:rsidR="00C22D46" w:rsidRPr="00B02E97">
        <w:rPr>
          <w:color w:val="000000" w:themeColor="text1"/>
          <w:sz w:val="24"/>
          <w:szCs w:val="24"/>
        </w:rPr>
        <w:t xml:space="preserve"> the main bodies of the teeth </w:t>
      </w:r>
      <w:r w:rsidRPr="00B02E97"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be roughly separated. The general curvature-based segmentation algorithm </w:t>
      </w:r>
      <w:r w:rsidR="0068329F">
        <w:rPr>
          <w:color w:val="000000" w:themeColor="text1"/>
          <w:sz w:val="24"/>
          <w:szCs w:val="24"/>
        </w:rPr>
        <w:t>is</w:t>
      </w:r>
      <w:r w:rsidR="00C22D46" w:rsidRPr="00B02E97">
        <w:rPr>
          <w:color w:val="000000" w:themeColor="text1"/>
          <w:sz w:val="24"/>
          <w:szCs w:val="24"/>
        </w:rPr>
        <w:t xml:space="preserve"> detailed in Algorithm 1. </w:t>
      </w:r>
    </w:p>
    <w:p w14:paraId="6DD96EF3" w14:textId="4761F873" w:rsidR="00F614C8" w:rsidRPr="00B02E97" w:rsidRDefault="00F614C8" w:rsidP="00F614C8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lastRenderedPageBreak/>
        <w:tab/>
      </w:r>
      <w:r w:rsidR="00C22D46" w:rsidRPr="00B02E97">
        <w:rPr>
          <w:color w:val="000000" w:themeColor="text1"/>
          <w:sz w:val="24"/>
          <w:szCs w:val="24"/>
        </w:rPr>
        <w:t xml:space="preserve">After the segmentation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applied, we </w:t>
      </w:r>
      <w:r w:rsidR="00C22D46" w:rsidRPr="00B02E97">
        <w:rPr>
          <w:color w:val="000000" w:themeColor="text1"/>
          <w:sz w:val="24"/>
          <w:szCs w:val="24"/>
        </w:rPr>
        <w:t>g</w:t>
      </w:r>
      <w:r w:rsidRPr="00B02E97">
        <w:rPr>
          <w:color w:val="000000" w:themeColor="text1"/>
          <w:sz w:val="24"/>
          <w:szCs w:val="24"/>
        </w:rPr>
        <w:t>o</w:t>
      </w:r>
      <w:r w:rsidR="00C22D46" w:rsidRPr="00B02E97">
        <w:rPr>
          <w:color w:val="000000" w:themeColor="text1"/>
          <w:sz w:val="24"/>
          <w:szCs w:val="24"/>
        </w:rPr>
        <w:t>t both the unrefined teeth and the removed segments. After that, we extract</w:t>
      </w:r>
      <w:r w:rsidRPr="00B02E97"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every connected component from the remaining mesh as a single tooth. Small segments (experimentally, less than 2000 vertices) </w:t>
      </w:r>
      <w:r w:rsidRPr="00B02E97"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discarded as noises. Then, we buil</w:t>
      </w:r>
      <w:r w:rsidRPr="00B02E97">
        <w:rPr>
          <w:color w:val="000000" w:themeColor="text1"/>
          <w:sz w:val="24"/>
          <w:szCs w:val="24"/>
        </w:rPr>
        <w:t>t</w:t>
      </w:r>
      <w:r w:rsidR="00C22D46" w:rsidRPr="00B02E97">
        <w:rPr>
          <w:color w:val="000000" w:themeColor="text1"/>
          <w:sz w:val="24"/>
          <w:szCs w:val="24"/>
        </w:rPr>
        <w:t xml:space="preserve"> the k-d tree for each estimated tooth</w:t>
      </w:r>
      <w:r w:rsidR="0068329F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 xml:space="preserve">and </w:t>
      </w:r>
      <w:r w:rsidR="00C22D46" w:rsidRPr="00B02E97">
        <w:rPr>
          <w:color w:val="000000" w:themeColor="text1"/>
          <w:sz w:val="24"/>
          <w:szCs w:val="24"/>
        </w:rPr>
        <w:t>merge</w:t>
      </w:r>
      <w:r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removed point to its closest toot</w:t>
      </w:r>
      <w:r w:rsidR="00C22D46" w:rsidRPr="00B02E97">
        <w:rPr>
          <w:color w:val="000000" w:themeColor="text1"/>
          <w:sz w:val="24"/>
          <w:szCs w:val="24"/>
        </w:rPr>
        <w:t xml:space="preserve">h. The details of the merge process </w:t>
      </w:r>
      <w:r w:rsidR="0068329F">
        <w:rPr>
          <w:color w:val="000000" w:themeColor="text1"/>
          <w:sz w:val="24"/>
          <w:szCs w:val="24"/>
        </w:rPr>
        <w:t>are</w:t>
      </w:r>
      <w:r w:rsidR="00C22D46" w:rsidRPr="00B02E97">
        <w:rPr>
          <w:color w:val="000000" w:themeColor="text1"/>
          <w:sz w:val="24"/>
          <w:szCs w:val="24"/>
        </w:rPr>
        <w:t xml:space="preserve"> shown in Algorithm 2. </w:t>
      </w:r>
    </w:p>
    <w:p w14:paraId="03B08B40" w14:textId="03317894" w:rsidR="00B7461D" w:rsidRPr="00B02E97" w:rsidRDefault="00F614C8" w:rsidP="00F614C8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>To better leverage the precision and efficiency of the k-d tree, we propose</w:t>
      </w:r>
      <w:r w:rsidR="00E9401E"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a multi-step approach during the merge process. We use</w:t>
      </w:r>
      <w:r w:rsidR="00E9401E"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 steps for the merge process. In each step, we </w:t>
      </w:r>
      <w:r w:rsidR="00C22D46" w:rsidRPr="00B02E97">
        <w:rPr>
          <w:color w:val="000000" w:themeColor="text1"/>
          <w:sz w:val="24"/>
          <w:szCs w:val="24"/>
        </w:rPr>
        <w:t>merge</w:t>
      </w:r>
      <w:r w:rsidR="00E9401E"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</w:t>
      </w:r>
      <w:r w:rsidR="00C22D46" w:rsidRPr="00B02E97">
        <w:rPr>
          <w:color w:val="000000" w:themeColor="text1"/>
          <w:sz w:val="24"/>
          <w:szCs w:val="24"/>
        </w:rPr>
        <w:t xml:space="preserve"> 1/T removed points back to teeth. Then we rebuil</w:t>
      </w:r>
      <w:r w:rsidR="00E9401E" w:rsidRPr="00B02E97">
        <w:rPr>
          <w:color w:val="000000" w:themeColor="text1"/>
          <w:sz w:val="24"/>
          <w:szCs w:val="24"/>
        </w:rPr>
        <w:t>t</w:t>
      </w:r>
      <w:r w:rsidR="00C22D46" w:rsidRPr="00B02E97">
        <w:rPr>
          <w:color w:val="000000" w:themeColor="text1"/>
          <w:sz w:val="24"/>
          <w:szCs w:val="24"/>
        </w:rPr>
        <w:t xml:space="preserve"> all the k-d trees based on the updated tooth points, and so on. The larger T, the better </w:t>
      </w:r>
      <w:r w:rsidR="0068329F">
        <w:rPr>
          <w:color w:val="000000" w:themeColor="text1"/>
          <w:sz w:val="24"/>
          <w:szCs w:val="24"/>
        </w:rPr>
        <w:t xml:space="preserve">the </w:t>
      </w:r>
      <w:r w:rsidR="00C22D46" w:rsidRPr="00B02E97">
        <w:rPr>
          <w:color w:val="000000" w:themeColor="text1"/>
          <w:sz w:val="24"/>
          <w:szCs w:val="24"/>
        </w:rPr>
        <w:t xml:space="preserve">merge performance. </w:t>
      </w:r>
      <w:r w:rsidR="0068329F">
        <w:rPr>
          <w:color w:val="000000" w:themeColor="text1"/>
          <w:sz w:val="24"/>
          <w:szCs w:val="24"/>
        </w:rPr>
        <w:t>We</w:t>
      </w:r>
      <w:r w:rsidR="00C22D46" w:rsidRPr="00B02E97">
        <w:rPr>
          <w:color w:val="000000" w:themeColor="text1"/>
          <w:sz w:val="24"/>
          <w:szCs w:val="24"/>
        </w:rPr>
        <w:t xml:space="preserve"> update</w:t>
      </w:r>
      <w:r w:rsidR="00E9401E"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k-d tree </w:t>
      </w:r>
      <w:r w:rsidR="0068329F">
        <w:rPr>
          <w:color w:val="000000" w:themeColor="text1"/>
          <w:sz w:val="24"/>
          <w:szCs w:val="24"/>
        </w:rPr>
        <w:t xml:space="preserve">in the extreme case </w:t>
      </w:r>
      <w:r w:rsidR="00C22D46" w:rsidRPr="00B02E97">
        <w:rPr>
          <w:color w:val="000000" w:themeColor="text1"/>
          <w:sz w:val="24"/>
          <w:szCs w:val="24"/>
        </w:rPr>
        <w:t>after merging one point. Typically, we ch</w:t>
      </w:r>
      <w:r w:rsidR="00C22D46" w:rsidRPr="00B02E97">
        <w:rPr>
          <w:color w:val="000000" w:themeColor="text1"/>
          <w:sz w:val="24"/>
          <w:szCs w:val="24"/>
        </w:rPr>
        <w:t>ose T = 5 t</w:t>
      </w:r>
      <w:r w:rsidR="00C22D46" w:rsidRPr="00B02E97">
        <w:rPr>
          <w:color w:val="000000" w:themeColor="text1"/>
          <w:sz w:val="24"/>
          <w:szCs w:val="24"/>
        </w:rPr>
        <w:t xml:space="preserve">o balance the </w:t>
      </w:r>
      <w:r w:rsidR="00E9401E" w:rsidRPr="00B02E97">
        <w:rPr>
          <w:color w:val="000000" w:themeColor="text1"/>
          <w:sz w:val="24"/>
          <w:szCs w:val="24"/>
        </w:rPr>
        <w:t>tradeoff</w:t>
      </w:r>
      <w:r w:rsidR="00C22D46" w:rsidRPr="00B02E97">
        <w:rPr>
          <w:color w:val="000000" w:themeColor="text1"/>
          <w:sz w:val="24"/>
          <w:szCs w:val="24"/>
        </w:rPr>
        <w:t xml:space="preserve"> between</w:t>
      </w:r>
      <w:r w:rsidR="00C22D46" w:rsidRPr="00B02E97">
        <w:rPr>
          <w:color w:val="000000" w:themeColor="text1"/>
          <w:sz w:val="24"/>
          <w:szCs w:val="24"/>
        </w:rPr>
        <w:t xml:space="preserve"> merging efficiency and performance. We </w:t>
      </w:r>
      <w:r w:rsidR="00E9401E" w:rsidRPr="00B02E97">
        <w:rPr>
          <w:color w:val="000000" w:themeColor="text1"/>
          <w:sz w:val="24"/>
          <w:szCs w:val="24"/>
        </w:rPr>
        <w:t>took</w:t>
      </w:r>
      <w:r w:rsidR="00C22D46" w:rsidRPr="00B02E97">
        <w:rPr>
          <w:color w:val="000000" w:themeColor="text1"/>
          <w:sz w:val="24"/>
          <w:szCs w:val="24"/>
        </w:rPr>
        <w:t xml:space="preserve"> the minimum and the maximum z-axis coordinates of points as the </w:t>
      </w:r>
      <w:r w:rsidR="00E9401E" w:rsidRPr="00B02E97">
        <w:rPr>
          <w:color w:val="000000" w:themeColor="text1"/>
          <w:sz w:val="24"/>
          <w:szCs w:val="24"/>
        </w:rPr>
        <w:t>reference and</w:t>
      </w:r>
      <w:r w:rsidR="00C22D46" w:rsidRPr="00B02E97">
        <w:rPr>
          <w:color w:val="000000" w:themeColor="text1"/>
          <w:sz w:val="24"/>
          <w:szCs w:val="24"/>
        </w:rPr>
        <w:t xml:space="preserve"> classif</w:t>
      </w:r>
      <w:r w:rsidR="00E9401E" w:rsidRPr="00B02E97">
        <w:rPr>
          <w:color w:val="000000" w:themeColor="text1"/>
          <w:sz w:val="24"/>
          <w:szCs w:val="24"/>
        </w:rPr>
        <w:t>ied</w:t>
      </w:r>
      <w:r w:rsidR="00C22D46" w:rsidRPr="00B02E97">
        <w:rPr>
          <w:color w:val="000000" w:themeColor="text1"/>
          <w:sz w:val="24"/>
          <w:szCs w:val="24"/>
        </w:rPr>
        <w:t xml:space="preserve"> each tooth to the maxilla or mandible by comparing the distance from the tooth centroid to </w:t>
      </w:r>
      <w:r w:rsidR="00C22D46" w:rsidRPr="00B02E97">
        <w:rPr>
          <w:color w:val="000000" w:themeColor="text1"/>
          <w:sz w:val="24"/>
          <w:szCs w:val="24"/>
        </w:rPr>
        <w:t xml:space="preserve">the two references. As a result, the maxilla and mandible </w:t>
      </w:r>
      <w:r w:rsidR="00E9401E" w:rsidRPr="00B02E97"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separated and classified for </w:t>
      </w:r>
      <w:r w:rsidR="00C22D46" w:rsidRPr="00B02E97">
        <w:rPr>
          <w:color w:val="000000" w:themeColor="text1"/>
          <w:sz w:val="24"/>
          <w:szCs w:val="24"/>
        </w:rPr>
        <w:t xml:space="preserve">registration in the next step. The </w:t>
      </w:r>
      <w:r w:rsidR="00E9401E" w:rsidRPr="00B02E97">
        <w:rPr>
          <w:color w:val="000000" w:themeColor="text1"/>
          <w:sz w:val="24"/>
          <w:szCs w:val="24"/>
        </w:rPr>
        <w:t xml:space="preserve">segmentation algorithm </w:t>
      </w:r>
      <w:r w:rsidR="00E9401E" w:rsidRPr="00B02E97">
        <w:rPr>
          <w:color w:val="000000" w:themeColor="text1"/>
          <w:sz w:val="24"/>
          <w:szCs w:val="24"/>
        </w:rPr>
        <w:t xml:space="preserve">for </w:t>
      </w:r>
      <w:r w:rsidR="00C22D46" w:rsidRPr="00B02E97">
        <w:rPr>
          <w:color w:val="000000" w:themeColor="text1"/>
          <w:sz w:val="24"/>
          <w:szCs w:val="24"/>
        </w:rPr>
        <w:t xml:space="preserve">maxilla and mandible </w:t>
      </w:r>
      <w:r w:rsidR="00E9401E"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detailed in Algorithm 3.</w:t>
      </w:r>
    </w:p>
    <w:p w14:paraId="26DABB44" w14:textId="70ACDBA7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Registration of data with two modalities</w:t>
      </w:r>
      <w:r w:rsidRPr="00B02E97">
        <w:rPr>
          <w:color w:val="000000" w:themeColor="text1"/>
          <w:sz w:val="24"/>
          <w:szCs w:val="24"/>
        </w:rPr>
        <w:t>. The segmente</w:t>
      </w:r>
      <w:r w:rsidRPr="00B02E97">
        <w:rPr>
          <w:color w:val="000000" w:themeColor="text1"/>
          <w:sz w:val="24"/>
          <w:szCs w:val="24"/>
        </w:rPr>
        <w:t xml:space="preserve">d CBCT results from the previous section </w:t>
      </w:r>
      <w:r w:rsidR="00E9401E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provided as mandible and maxilla parts separately, which </w:t>
      </w:r>
      <w:r w:rsidR="00E9401E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registered with the laser mesh data. We denote</w:t>
      </w:r>
      <w:r w:rsidR="00E9401E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the vertex set of the IOS mesh as V</w:t>
      </w:r>
      <w:r w:rsidRPr="00B02E97">
        <w:rPr>
          <w:color w:val="000000" w:themeColor="text1"/>
          <w:sz w:val="24"/>
          <w:szCs w:val="24"/>
          <w:vertAlign w:val="subscript"/>
        </w:rPr>
        <w:t>I</w:t>
      </w:r>
      <w:r w:rsidRPr="00B02E97">
        <w:rPr>
          <w:color w:val="000000" w:themeColor="text1"/>
          <w:sz w:val="24"/>
          <w:szCs w:val="24"/>
        </w:rPr>
        <w:t>, and the vertex set of the CBCT mesh as V</w:t>
      </w:r>
      <w:r w:rsidRPr="00B02E97">
        <w:rPr>
          <w:color w:val="000000" w:themeColor="text1"/>
          <w:sz w:val="24"/>
          <w:szCs w:val="24"/>
          <w:vertAlign w:val="subscript"/>
        </w:rPr>
        <w:t>C</w:t>
      </w:r>
      <w:r w:rsidRPr="00B02E97">
        <w:rPr>
          <w:color w:val="000000" w:themeColor="text1"/>
          <w:sz w:val="24"/>
          <w:szCs w:val="24"/>
        </w:rPr>
        <w:t>. The registration metho</w:t>
      </w:r>
      <w:r w:rsidRPr="00B02E97">
        <w:rPr>
          <w:color w:val="000000" w:themeColor="text1"/>
          <w:sz w:val="24"/>
          <w:szCs w:val="24"/>
        </w:rPr>
        <w:t xml:space="preserve">d </w:t>
      </w:r>
      <w:r w:rsidR="00E9401E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to find the optimal transformation </w:t>
      </w:r>
      <w:hyperlink r:id="rId9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73EBCB17" wp14:editId="37DB24AC">
              <wp:extent cx="723900" cy="165100"/>
              <wp:effectExtent l="0" t="0" r="0" b="0"/>
              <wp:docPr id="9" name="image9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9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00" cy="1651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that the transformed point cloud  </w:t>
      </w:r>
      <w:hyperlink r:id="rId11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6D1AA2F0" wp14:editId="31E9C3D4">
              <wp:extent cx="393700" cy="165100"/>
              <wp:effectExtent l="0" t="0" r="0" b="0"/>
              <wp:docPr id="19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700" cy="1651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best aligns with the target, in which </w:t>
      </w:r>
      <w:hyperlink r:id="rId13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700A728E" wp14:editId="5BD9A9EB">
              <wp:extent cx="762000" cy="165100"/>
              <wp:effectExtent l="0" t="0" r="0" b="0"/>
              <wp:docPr id="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000" cy="1651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(3D rotation group in geometry) denote</w:t>
      </w:r>
      <w:r w:rsidR="00E9401E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the rotation, </w:t>
      </w:r>
      <w:hyperlink r:id="rId15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485891C9" wp14:editId="08DD97B3">
              <wp:extent cx="444500" cy="152400"/>
              <wp:effectExtent l="0" t="0" r="0" b="0"/>
              <wp:docPr id="1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4500" cy="152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denotes translation. The registration formula </w:t>
      </w:r>
      <w:r w:rsidR="00E9401E" w:rsidRPr="00B02E97">
        <w:rPr>
          <w:color w:val="000000" w:themeColor="text1"/>
          <w:sz w:val="24"/>
          <w:szCs w:val="24"/>
        </w:rPr>
        <w:t>could</w:t>
      </w:r>
      <w:r w:rsidRPr="00B02E97">
        <w:rPr>
          <w:color w:val="000000" w:themeColor="text1"/>
          <w:sz w:val="24"/>
          <w:szCs w:val="24"/>
        </w:rPr>
        <w:t xml:space="preserve"> be defined as follows: </w:t>
      </w:r>
    </w:p>
    <w:p w14:paraId="304EEF34" w14:textId="77777777" w:rsidR="00B7461D" w:rsidRPr="00B02E97" w:rsidRDefault="00C22D46">
      <w:pPr>
        <w:widowControl w:val="0"/>
        <w:spacing w:before="240" w:after="240"/>
        <w:ind w:left="720" w:hanging="360"/>
        <w:jc w:val="center"/>
        <w:rPr>
          <w:color w:val="000000" w:themeColor="text1"/>
          <w:sz w:val="24"/>
          <w:szCs w:val="24"/>
          <w:vertAlign w:val="subscript"/>
        </w:rPr>
      </w:pPr>
      <w:hyperlink r:id="rId17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3811730A" wp14:editId="10770547">
              <wp:extent cx="2667000" cy="393700"/>
              <wp:effectExtent l="0" t="0" r="0" b="0"/>
              <wp:docPr id="7" name="image1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3.png"/>
                      <pic:cNvPicPr preferRelativeResize="0"/>
                    </pic:nvPicPr>
                    <pic:blipFill>
                      <a:blip r:embed="rId1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67000" cy="393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5F3B6D03" w14:textId="1BEB71FA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where </w:t>
      </w:r>
      <w:r w:rsidR="0068329F">
        <w:rPr>
          <w:color w:val="000000" w:themeColor="text1"/>
          <w:sz w:val="24"/>
          <w:szCs w:val="24"/>
        </w:rPr>
        <w:t xml:space="preserve">the </w:t>
      </w:r>
      <w:r w:rsidRPr="00B02E97">
        <w:rPr>
          <w:color w:val="000000" w:themeColor="text1"/>
          <w:sz w:val="24"/>
          <w:szCs w:val="24"/>
        </w:rPr>
        <w:t xml:space="preserve">matrix </w:t>
      </w:r>
      <w:r w:rsidR="00E9401E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the set of rigid transformations that </w:t>
      </w:r>
      <w:r w:rsidR="00E9401E" w:rsidRP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modeled with a 4*4 matrix determined by three angles and a translation vector. </w:t>
      </w:r>
      <w:hyperlink r:id="rId19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41122293" wp14:editId="6FC53A90">
              <wp:extent cx="177800" cy="127000"/>
              <wp:effectExtent l="0" t="0" r="0" b="0"/>
              <wp:docPr id="13" name="image1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2.png"/>
                      <pic:cNvPicPr preferRelativeResize="0"/>
                    </pic:nvPicPr>
                    <pic:blipFill>
                      <a:blip r:embed="rId2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800" cy="127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</w:t>
      </w:r>
      <w:r w:rsidR="00E9401E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the optimal transformation. </w:t>
      </w:r>
      <w:proofErr w:type="spellStart"/>
      <w:r w:rsidRPr="00B02E97">
        <w:rPr>
          <w:i/>
          <w:color w:val="000000" w:themeColor="text1"/>
          <w:sz w:val="24"/>
          <w:szCs w:val="24"/>
        </w:rPr>
        <w:t>Corr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r w:rsidR="00E9401E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 set of correspondences between </w:t>
      </w:r>
      <w:r w:rsidRPr="00B02E97">
        <w:rPr>
          <w:i/>
          <w:color w:val="000000" w:themeColor="text1"/>
          <w:sz w:val="24"/>
          <w:szCs w:val="24"/>
        </w:rPr>
        <w:t>V</w:t>
      </w:r>
      <w:r w:rsidRPr="00B02E97">
        <w:rPr>
          <w:color w:val="000000" w:themeColor="text1"/>
          <w:sz w:val="24"/>
          <w:szCs w:val="24"/>
          <w:vertAlign w:val="subscript"/>
        </w:rPr>
        <w:t>I</w:t>
      </w:r>
      <w:r w:rsidRPr="00B02E97">
        <w:rPr>
          <w:color w:val="000000" w:themeColor="text1"/>
          <w:sz w:val="24"/>
          <w:szCs w:val="24"/>
        </w:rPr>
        <w:t xml:space="preserve"> and </w:t>
      </w:r>
      <w:r w:rsidRPr="00B02E97">
        <w:rPr>
          <w:i/>
          <w:color w:val="000000" w:themeColor="text1"/>
          <w:sz w:val="24"/>
          <w:szCs w:val="24"/>
        </w:rPr>
        <w:t>V</w:t>
      </w: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  <w:vertAlign w:val="subscript"/>
        </w:rPr>
        <w:t>C</w:t>
      </w: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  <w:vertAlign w:val="subscript"/>
        </w:rPr>
        <w:t>，</w:t>
      </w: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  <w:vertAlign w:val="subscript"/>
        </w:rPr>
        <w:t xml:space="preserve"> </w:t>
      </w:r>
      <w:r w:rsidRPr="00B02E97">
        <w:rPr>
          <w:color w:val="000000" w:themeColor="text1"/>
          <w:sz w:val="24"/>
          <w:szCs w:val="24"/>
        </w:rPr>
        <w:t xml:space="preserve">where </w:t>
      </w:r>
      <w:hyperlink r:id="rId21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7C64AC5B" wp14:editId="3D351D9D">
              <wp:extent cx="1117600" cy="152400"/>
              <wp:effectExtent l="0" t="0" r="0" b="0"/>
              <wp:docPr id="22" name="image18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8.png"/>
                      <pic:cNvPicPr preferRelativeResize="0"/>
                    </pic:nvPicPr>
                    <pic:blipFill>
                      <a:blip r:embed="rId2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7600" cy="152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>.</w:t>
      </w:r>
    </w:p>
    <w:p w14:paraId="69A2FC4B" w14:textId="72211E70" w:rsidR="00E9401E" w:rsidRPr="00B02E97" w:rsidRDefault="00E9401E" w:rsidP="00E9401E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 xml:space="preserve">Since the initial alignment of the </w:t>
      </w:r>
      <w:r w:rsidRPr="00B02E97">
        <w:rPr>
          <w:color w:val="000000" w:themeColor="text1"/>
          <w:sz w:val="24"/>
          <w:szCs w:val="24"/>
        </w:rPr>
        <w:t>two-point</w:t>
      </w:r>
      <w:r w:rsidR="00C22D46" w:rsidRPr="00B02E97">
        <w:rPr>
          <w:color w:val="000000" w:themeColor="text1"/>
          <w:sz w:val="24"/>
          <w:szCs w:val="24"/>
        </w:rPr>
        <w:t xml:space="preserve"> sets </w:t>
      </w:r>
      <w:r w:rsidR="0068329F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of great importance, a rough initial al</w:t>
      </w:r>
      <w:r w:rsidR="00C22D46" w:rsidRPr="00B02E97">
        <w:rPr>
          <w:color w:val="000000" w:themeColor="text1"/>
          <w:sz w:val="24"/>
          <w:szCs w:val="24"/>
        </w:rPr>
        <w:t xml:space="preserve">ignment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proposed to globally register the two</w:t>
      </w:r>
      <w:r w:rsidRPr="00B02E97">
        <w:rPr>
          <w:color w:val="000000" w:themeColor="text1"/>
          <w:sz w:val="24"/>
          <w:szCs w:val="24"/>
        </w:rPr>
        <w:t>-</w:t>
      </w:r>
      <w:r w:rsidR="00C22D46" w:rsidRPr="00B02E97">
        <w:rPr>
          <w:color w:val="000000" w:themeColor="text1"/>
          <w:sz w:val="24"/>
          <w:szCs w:val="24"/>
        </w:rPr>
        <w:t>point sets</w:t>
      </w:r>
      <w:r w:rsidRPr="00B02E97">
        <w:rPr>
          <w:color w:val="000000" w:themeColor="text1"/>
          <w:sz w:val="24"/>
          <w:szCs w:val="24"/>
        </w:rPr>
        <w:t>,</w:t>
      </w:r>
      <w:r w:rsidR="00C22D46" w:rsidRPr="00B02E97">
        <w:rPr>
          <w:color w:val="000000" w:themeColor="text1"/>
          <w:sz w:val="24"/>
          <w:szCs w:val="24"/>
        </w:rPr>
        <w:t xml:space="preserve"> which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 xml:space="preserve">further improved by </w:t>
      </w:r>
      <w:r w:rsidR="0068329F">
        <w:rPr>
          <w:color w:val="000000" w:themeColor="text1"/>
          <w:sz w:val="24"/>
          <w:szCs w:val="24"/>
        </w:rPr>
        <w:t xml:space="preserve">the </w:t>
      </w:r>
      <w:r w:rsidR="00C22D46" w:rsidRPr="00B02E97">
        <w:rPr>
          <w:color w:val="000000" w:themeColor="text1"/>
          <w:sz w:val="24"/>
          <w:szCs w:val="24"/>
        </w:rPr>
        <w:t>ICP algorithm. The registration contain</w:t>
      </w:r>
      <w:r w:rsidRPr="00B02E97"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three steps</w:t>
      </w:r>
      <w:r w:rsidRPr="00B02E97">
        <w:rPr>
          <w:color w:val="000000" w:themeColor="text1"/>
          <w:sz w:val="24"/>
          <w:szCs w:val="24"/>
        </w:rPr>
        <w:t xml:space="preserve">: </w:t>
      </w:r>
    </w:p>
    <w:p w14:paraId="651A7755" w14:textId="446173C4" w:rsidR="00B7461D" w:rsidRPr="00B02E97" w:rsidRDefault="00E9401E" w:rsidP="00E9401E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1) </w:t>
      </w:r>
      <w:r w:rsidR="00C22D46" w:rsidRPr="00B02E97">
        <w:rPr>
          <w:color w:val="000000" w:themeColor="text1"/>
          <w:sz w:val="24"/>
          <w:szCs w:val="24"/>
        </w:rPr>
        <w:t xml:space="preserve">Scale alignment: </w:t>
      </w:r>
    </w:p>
    <w:p w14:paraId="6946C842" w14:textId="7B999E1A" w:rsidR="00E9401E" w:rsidRPr="00B02E97" w:rsidRDefault="00E9401E" w:rsidP="00E9401E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 xml:space="preserve">The scale of reconstructed CBCT mesh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adjusted by the pixel spacing and </w:t>
      </w:r>
      <w:r w:rsidR="00C22D46" w:rsidRPr="00B02E97">
        <w:rPr>
          <w:color w:val="000000" w:themeColor="text1"/>
          <w:sz w:val="24"/>
          <w:szCs w:val="24"/>
        </w:rPr>
        <w:lastRenderedPageBreak/>
        <w:t xml:space="preserve">slice thickness </w:t>
      </w:r>
      <w:r w:rsidR="00C22D46" w:rsidRPr="00B02E97">
        <w:rPr>
          <w:color w:val="000000" w:themeColor="text1"/>
          <w:sz w:val="24"/>
          <w:szCs w:val="24"/>
        </w:rPr>
        <w:t xml:space="preserve">properties of CBCT data, </w:t>
      </w:r>
      <w:r w:rsidR="00C22D46" w:rsidRPr="00B02E97">
        <w:rPr>
          <w:color w:val="000000" w:themeColor="text1"/>
          <w:sz w:val="24"/>
          <w:szCs w:val="24"/>
        </w:rPr>
        <w:t>provided by the equipment</w:t>
      </w:r>
      <w:r w:rsidRPr="00B02E97">
        <w:rPr>
          <w:color w:val="000000" w:themeColor="text1"/>
          <w:sz w:val="24"/>
          <w:szCs w:val="24"/>
        </w:rPr>
        <w:t xml:space="preserve">. </w:t>
      </w:r>
    </w:p>
    <w:p w14:paraId="77E2F739" w14:textId="77777777" w:rsidR="00E9401E" w:rsidRPr="00B02E97" w:rsidRDefault="00E9401E" w:rsidP="00E9401E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2) </w:t>
      </w:r>
      <w:r w:rsidR="00C22D46" w:rsidRPr="00B02E97">
        <w:rPr>
          <w:color w:val="000000" w:themeColor="text1"/>
          <w:sz w:val="24"/>
          <w:szCs w:val="24"/>
        </w:rPr>
        <w:t>Global rigid transformation</w:t>
      </w:r>
      <w:r w:rsidRPr="00B02E97">
        <w:rPr>
          <w:color w:val="000000" w:themeColor="text1"/>
          <w:sz w:val="24"/>
          <w:szCs w:val="24"/>
        </w:rPr>
        <w:t xml:space="preserve">: </w:t>
      </w:r>
    </w:p>
    <w:p w14:paraId="15FB7F18" w14:textId="4A1F6A54" w:rsidR="00E9401E" w:rsidRPr="00B02E97" w:rsidRDefault="00E9401E" w:rsidP="00E9401E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 xml:space="preserve">In </w:t>
      </w:r>
      <w:r w:rsidR="0068329F">
        <w:rPr>
          <w:color w:val="000000" w:themeColor="text1"/>
          <w:sz w:val="24"/>
          <w:szCs w:val="24"/>
        </w:rPr>
        <w:t>rigid global</w:t>
      </w:r>
      <w:r w:rsidR="00C22D46" w:rsidRPr="00B02E97">
        <w:rPr>
          <w:color w:val="000000" w:themeColor="text1"/>
          <w:sz w:val="24"/>
          <w:szCs w:val="24"/>
        </w:rPr>
        <w:t xml:space="preserve"> transformation, we first </w:t>
      </w:r>
      <w:proofErr w:type="spellStart"/>
      <w:r w:rsidR="00B02E97" w:rsidRPr="00B02E97">
        <w:rPr>
          <w:color w:val="000000" w:themeColor="text1"/>
          <w:sz w:val="24"/>
          <w:szCs w:val="24"/>
        </w:rPr>
        <w:t>downsampled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the CBCT and IOS mesh and use</w:t>
      </w:r>
      <w:r w:rsidRPr="00B02E97"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RANSAC algorithm for transformation. We adopted the global alignment method in O</w:t>
      </w:r>
      <w:r w:rsidR="00C22D46" w:rsidRPr="00B02E97">
        <w:rPr>
          <w:color w:val="000000" w:themeColor="text1"/>
          <w:sz w:val="24"/>
          <w:szCs w:val="24"/>
        </w:rPr>
        <w:t>pen3D for global coarse level registration, which perform</w:t>
      </w:r>
      <w:r w:rsidRPr="00B02E97"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searching and priming in the 33-dimensional FPFH vector space in each RANSAC iteration </w:t>
      </w:r>
      <w:r w:rsidR="00C22D46" w:rsidRPr="00B02E97">
        <w:rPr>
          <w:color w:val="000000" w:themeColor="text1"/>
          <w:sz w:val="24"/>
          <w:szCs w:val="24"/>
          <w:vertAlign w:val="superscript"/>
        </w:rPr>
        <w:t>3</w:t>
      </w:r>
      <w:r w:rsidR="00C22D46" w:rsidRPr="00B02E97">
        <w:rPr>
          <w:color w:val="000000" w:themeColor="text1"/>
          <w:sz w:val="24"/>
          <w:szCs w:val="24"/>
        </w:rPr>
        <w:t xml:space="preserve">. In RANSAC, we set max iteration </w:t>
      </w:r>
      <w:r w:rsidR="00C22D46" w:rsidRPr="00B02E97">
        <w:rPr>
          <w:color w:val="000000" w:themeColor="text1"/>
          <w:sz w:val="24"/>
          <w:szCs w:val="24"/>
          <w:shd w:val="clear" w:color="auto" w:fill="FCFCFC"/>
        </w:rPr>
        <w:t xml:space="preserve">the </w:t>
      </w:r>
      <w:r w:rsidR="00C22D46" w:rsidRPr="00B02E97">
        <w:rPr>
          <w:color w:val="000000" w:themeColor="text1"/>
          <w:sz w:val="24"/>
          <w:szCs w:val="24"/>
        </w:rPr>
        <w:t xml:space="preserve">confidence probability of RANSAC to </w:t>
      </w:r>
      <w:r w:rsidR="00C22D46" w:rsidRPr="00B02E97">
        <w:rPr>
          <w:color w:val="000000" w:themeColor="text1"/>
        </w:rPr>
        <w:t>1</w:t>
      </w:r>
      <w:r w:rsidR="00C22D46" w:rsidRPr="00B02E97">
        <w:rPr>
          <w:color w:val="000000" w:themeColor="text1"/>
          <w:sz w:val="24"/>
          <w:szCs w:val="24"/>
        </w:rPr>
        <w:t xml:space="preserve">00,000,000 and </w:t>
      </w:r>
      <w:r w:rsidRPr="00B02E97">
        <w:rPr>
          <w:color w:val="000000" w:themeColor="text1"/>
          <w:sz w:val="24"/>
          <w:szCs w:val="24"/>
        </w:rPr>
        <w:t>0.7 and</w:t>
      </w:r>
      <w:r w:rsidR="00C22D46" w:rsidRPr="00B02E97">
        <w:rPr>
          <w:color w:val="000000" w:themeColor="text1"/>
          <w:sz w:val="24"/>
          <w:szCs w:val="24"/>
        </w:rPr>
        <w:t xml:space="preserve"> set the ot</w:t>
      </w:r>
      <w:r w:rsidR="00C22D46" w:rsidRPr="00B02E97">
        <w:rPr>
          <w:color w:val="000000" w:themeColor="text1"/>
          <w:sz w:val="24"/>
          <w:szCs w:val="24"/>
        </w:rPr>
        <w:t>her RANSAC parameters based on the empirical value provided by reference</w:t>
      </w:r>
      <w:r w:rsidR="00C22D46" w:rsidRPr="00B02E97">
        <w:rPr>
          <w:color w:val="000000" w:themeColor="text1"/>
          <w:sz w:val="24"/>
          <w:szCs w:val="24"/>
          <w:shd w:val="clear" w:color="auto" w:fill="FCFCFC"/>
        </w:rPr>
        <w:t xml:space="preserve"> </w:t>
      </w:r>
      <w:r w:rsidR="00C22D46" w:rsidRPr="00B02E97">
        <w:rPr>
          <w:color w:val="000000" w:themeColor="text1"/>
          <w:sz w:val="24"/>
          <w:szCs w:val="24"/>
          <w:shd w:val="clear" w:color="auto" w:fill="FCFCFC"/>
          <w:vertAlign w:val="superscript"/>
        </w:rPr>
        <w:t>4</w:t>
      </w:r>
      <w:r w:rsidRPr="00B02E97">
        <w:rPr>
          <w:color w:val="000000" w:themeColor="text1"/>
          <w:sz w:val="24"/>
          <w:szCs w:val="24"/>
        </w:rPr>
        <w:t xml:space="preserve">. </w:t>
      </w:r>
    </w:p>
    <w:p w14:paraId="6684FC9C" w14:textId="5B683CFC" w:rsidR="00B7461D" w:rsidRPr="00B02E97" w:rsidRDefault="00E9401E" w:rsidP="00E9401E">
      <w:pPr>
        <w:widowControl w:val="0"/>
        <w:spacing w:before="240" w:after="240"/>
        <w:jc w:val="both"/>
        <w:rPr>
          <w:color w:val="000000" w:themeColor="text1"/>
          <w:sz w:val="24"/>
          <w:szCs w:val="24"/>
          <w:vertAlign w:val="subscript"/>
        </w:rPr>
      </w:pPr>
      <w:r w:rsidRPr="00B02E97">
        <w:rPr>
          <w:color w:val="000000" w:themeColor="text1"/>
          <w:sz w:val="24"/>
          <w:szCs w:val="24"/>
        </w:rPr>
        <w:t xml:space="preserve">3) </w:t>
      </w:r>
      <w:r w:rsidR="00C22D46" w:rsidRPr="00B02E97">
        <w:rPr>
          <w:color w:val="000000" w:themeColor="text1"/>
          <w:sz w:val="24"/>
          <w:szCs w:val="24"/>
        </w:rPr>
        <w:t>Registration by multi-scale ICP algorithm</w:t>
      </w:r>
    </w:p>
    <w:p w14:paraId="16DBE5D5" w14:textId="0482D648" w:rsidR="00B7461D" w:rsidRPr="00B02E97" w:rsidRDefault="00E9401E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 xml:space="preserve">Global registration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performed on the down-sampled point cloud, so the result of registration </w:t>
      </w:r>
      <w:r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not </w:t>
      </w:r>
      <w:r w:rsidR="00B02E97" w:rsidRPr="00B02E97">
        <w:rPr>
          <w:color w:val="000000" w:themeColor="text1"/>
          <w:sz w:val="24"/>
          <w:szCs w:val="24"/>
        </w:rPr>
        <w:t>optimal</w:t>
      </w:r>
      <w:r w:rsidR="00C22D46" w:rsidRPr="00B02E97">
        <w:rPr>
          <w:color w:val="000000" w:themeColor="text1"/>
          <w:sz w:val="24"/>
          <w:szCs w:val="24"/>
        </w:rPr>
        <w:t xml:space="preserve"> for accurate IOS and CBCT registration. Hence, we further perform</w:t>
      </w:r>
      <w:r w:rsidR="00B02E97" w:rsidRPr="00B02E97"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a multi-scale ICP algorithm to obtain fine-grained registration. The multi-</w:t>
      </w:r>
      <w:r w:rsidR="00C22D46" w:rsidRPr="00B02E97">
        <w:rPr>
          <w:color w:val="000000" w:themeColor="text1"/>
          <w:sz w:val="24"/>
          <w:szCs w:val="24"/>
        </w:rPr>
        <w:t>scale ICP algorithm performs point to plane ICP registration at three scales (</w:t>
      </w:r>
      <w:r w:rsidR="00C22D46" w:rsidRPr="00B02E97">
        <w:rPr>
          <w:color w:val="000000" w:themeColor="text1"/>
          <w:sz w:val="24"/>
          <w:szCs w:val="24"/>
        </w:rPr>
        <w:t xml:space="preserve">voxel sizes for the </w:t>
      </w:r>
      <w:proofErr w:type="spellStart"/>
      <w:r w:rsidR="00C22D46" w:rsidRPr="00B02E97">
        <w:rPr>
          <w:color w:val="000000" w:themeColor="text1"/>
          <w:sz w:val="24"/>
          <w:szCs w:val="24"/>
        </w:rPr>
        <w:t>downsample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</w:t>
      </w:r>
      <w:r w:rsidR="00B02E97" w:rsidRPr="00B02E97"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0.36, 0.18, 0.12), which </w:t>
      </w:r>
      <w:r w:rsidR="00B02E97" w:rsidRPr="00B02E97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defined as: </w:t>
      </w:r>
    </w:p>
    <w:p w14:paraId="0D0CEB35" w14:textId="77777777" w:rsidR="00B7461D" w:rsidRPr="00B02E97" w:rsidRDefault="00C22D46">
      <w:pPr>
        <w:widowControl w:val="0"/>
        <w:spacing w:before="240" w:after="240"/>
        <w:jc w:val="center"/>
        <w:rPr>
          <w:color w:val="000000" w:themeColor="text1"/>
          <w:sz w:val="24"/>
          <w:szCs w:val="24"/>
          <w:vertAlign w:val="subscript"/>
        </w:rPr>
      </w:pPr>
      <w:hyperlink r:id="rId23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39BDE1EF" wp14:editId="449155C1">
              <wp:extent cx="3721100" cy="419100"/>
              <wp:effectExtent l="0" t="0" r="0" b="0"/>
              <wp:docPr id="17" name="image21.gif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1.gif"/>
                      <pic:cNvPicPr preferRelativeResize="0"/>
                    </pic:nvPicPr>
                    <pic:blipFill>
                      <a:blip r:embed="rId2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21100" cy="4191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43A80707" w14:textId="31801A47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where </w:t>
      </w:r>
      <w:hyperlink r:id="rId25" w:anchor="1">
        <w:r w:rsidRPr="00B02E97">
          <w:rPr>
            <w:noProof/>
            <w:color w:val="000000" w:themeColor="text1"/>
            <w:sz w:val="24"/>
            <w:szCs w:val="24"/>
            <w:vertAlign w:val="subscript"/>
          </w:rPr>
          <w:drawing>
            <wp:inline distT="19050" distB="19050" distL="19050" distR="19050" wp14:anchorId="1693B557" wp14:editId="3BA0977C">
              <wp:extent cx="190500" cy="190500"/>
              <wp:effectExtent l="0" t="0" r="0" b="0"/>
              <wp:docPr id="2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2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the </w:t>
      </w:r>
      <w:r w:rsidR="0068329F">
        <w:rPr>
          <w:color w:val="000000" w:themeColor="text1"/>
          <w:sz w:val="24"/>
          <w:szCs w:val="24"/>
        </w:rPr>
        <w:t>rigid global</w:t>
      </w:r>
      <w:r w:rsidRPr="00B02E97">
        <w:rPr>
          <w:color w:val="000000" w:themeColor="text1"/>
          <w:sz w:val="24"/>
          <w:szCs w:val="24"/>
        </w:rPr>
        <w:t xml:space="preserve"> transformation obtained at the voxel size of</w:t>
      </w:r>
      <w:r w:rsidRPr="00B02E97">
        <w:rPr>
          <w:color w:val="000000" w:themeColor="text1"/>
          <w:sz w:val="24"/>
          <w:szCs w:val="24"/>
        </w:rPr>
        <w:t xml:space="preserve"> 0.36, and </w:t>
      </w:r>
      <w:hyperlink r:id="rId27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1AE03176" wp14:editId="25D6454D">
              <wp:extent cx="457200" cy="177800"/>
              <wp:effectExtent l="0" t="0" r="0" b="0"/>
              <wp:docPr id="15" name="image1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1.png"/>
                      <pic:cNvPicPr preferRelativeResize="0"/>
                    </pic:nvPicPr>
                    <pic:blipFill>
                      <a:blip r:embed="rId2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2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denote</w:t>
      </w:r>
      <w:r w:rsidR="00B02E97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the corresponding iterative multi-scale registration with voxel size 0.18 and 0.12, respectively. Finally</w:t>
      </w:r>
      <w:r w:rsidRPr="00B02E97">
        <w:rPr>
          <w:color w:val="000000" w:themeColor="text1"/>
          <w:sz w:val="24"/>
          <w:szCs w:val="24"/>
        </w:rPr>
        <w:t xml:space="preserve">, we </w:t>
      </w:r>
      <w:r w:rsidR="00B02E97" w:rsidRPr="00B02E97">
        <w:rPr>
          <w:color w:val="000000" w:themeColor="text1"/>
          <w:sz w:val="24"/>
          <w:szCs w:val="24"/>
        </w:rPr>
        <w:t>took</w:t>
      </w:r>
      <w:r w:rsidRPr="00B02E97">
        <w:rPr>
          <w:color w:val="000000" w:themeColor="text1"/>
          <w:sz w:val="24"/>
          <w:szCs w:val="24"/>
        </w:rPr>
        <w:t xml:space="preserve"> the transformed mesh followed by </w:t>
      </w:r>
      <w:hyperlink r:id="rId29" w:anchor="1">
        <w:r w:rsidRPr="00B02E97">
          <w:rPr>
            <w:noProof/>
            <w:color w:val="000000" w:themeColor="text1"/>
            <w:sz w:val="24"/>
            <w:szCs w:val="24"/>
            <w:vertAlign w:val="subscript"/>
          </w:rPr>
          <w:drawing>
            <wp:inline distT="19050" distB="19050" distL="19050" distR="19050" wp14:anchorId="282D4EC0" wp14:editId="6D32E2EE">
              <wp:extent cx="190500" cy="190500"/>
              <wp:effectExtent l="0" t="0" r="0" b="0"/>
              <wp:docPr id="1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2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, </w:t>
      </w:r>
      <w:hyperlink r:id="rId30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5438B3BB" wp14:editId="1E53DCBC">
              <wp:extent cx="457200" cy="177800"/>
              <wp:effectExtent l="0" t="0" r="0" b="0"/>
              <wp:docPr id="4" name="image1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1.png"/>
                      <pic:cNvPicPr preferRelativeResize="0"/>
                    </pic:nvPicPr>
                    <pic:blipFill>
                      <a:blip r:embed="rId2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2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</w:rPr>
        <w:t xml:space="preserve"> as the registration output. </w:t>
      </w:r>
    </w:p>
    <w:p w14:paraId="631FBCE3" w14:textId="48BD45D5" w:rsidR="00B7461D" w:rsidRPr="00B02E97" w:rsidRDefault="00C22D46" w:rsidP="00B02E97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Tooth crown replacement algorithm</w:t>
      </w:r>
      <w:r w:rsidRPr="00B02E97">
        <w:rPr>
          <w:color w:val="000000" w:themeColor="text1"/>
          <w:sz w:val="24"/>
          <w:szCs w:val="24"/>
        </w:rPr>
        <w:t xml:space="preserve">. When the registration IOS data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obtained, the next step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to fuse the CBCT with IOS scans to complete the </w:t>
      </w:r>
      <w:r w:rsidRPr="00B02E97">
        <w:rPr>
          <w:color w:val="000000" w:themeColor="text1"/>
          <w:sz w:val="24"/>
          <w:szCs w:val="24"/>
        </w:rPr>
        <w:t>3D crown and root data</w:t>
      </w:r>
      <w:r w:rsidR="00E5325B">
        <w:rPr>
          <w:color w:val="000000" w:themeColor="text1"/>
          <w:sz w:val="24"/>
          <w:szCs w:val="24"/>
        </w:rPr>
        <w:t xml:space="preserve"> integration</w:t>
      </w:r>
      <w:r w:rsidRPr="00B02E97">
        <w:rPr>
          <w:color w:val="000000" w:themeColor="text1"/>
          <w:sz w:val="24"/>
          <w:szCs w:val="24"/>
        </w:rPr>
        <w:t xml:space="preserve">. The goal of this step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>to replace the points and geometry corresponding to the tooth crown in CBCT with the IOS scan. We propose</w:t>
      </w:r>
      <w:r w:rsidR="00B02E97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a tooth crown replacement algorithm, which consist</w:t>
      </w:r>
      <w:r w:rsidR="00B02E97" w:rsidRPr="00B02E97">
        <w:rPr>
          <w:color w:val="000000" w:themeColor="text1"/>
          <w:sz w:val="24"/>
          <w:szCs w:val="24"/>
        </w:rPr>
        <w:t>ed</w:t>
      </w:r>
      <w:r w:rsidRPr="00B02E97">
        <w:rPr>
          <w:color w:val="000000" w:themeColor="text1"/>
          <w:sz w:val="24"/>
          <w:szCs w:val="24"/>
        </w:rPr>
        <w:t xml:space="preserve"> of two steps: (1) Half-jaw fusion to get the fused half jaw</w:t>
      </w:r>
      <w:r w:rsidR="00E5325B">
        <w:rPr>
          <w:color w:val="000000" w:themeColor="text1"/>
          <w:sz w:val="24"/>
          <w:szCs w:val="24"/>
        </w:rPr>
        <w:t>;</w:t>
      </w:r>
      <w:r w:rsidRPr="00B02E97">
        <w:rPr>
          <w:color w:val="000000" w:themeColor="text1"/>
          <w:sz w:val="24"/>
          <w:szCs w:val="24"/>
        </w:rPr>
        <w:t xml:space="preserve"> (2) Individual tooth fusion to get ea</w:t>
      </w:r>
      <w:r w:rsidRPr="00B02E97">
        <w:rPr>
          <w:color w:val="000000" w:themeColor="text1"/>
          <w:sz w:val="24"/>
          <w:szCs w:val="24"/>
        </w:rPr>
        <w:t xml:space="preserve">ch fused individual tooth. </w:t>
      </w:r>
    </w:p>
    <w:p w14:paraId="76849B99" w14:textId="04DDB518" w:rsidR="00B7461D" w:rsidRPr="00B02E97" w:rsidRDefault="00C22D46" w:rsidP="00B02E97">
      <w:pPr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The half-jaw fusion algorithm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illustrated in Algorithm 4. We construct</w:t>
      </w:r>
      <w:r w:rsidR="00B02E97" w:rsidRPr="00B02E97">
        <w:rPr>
          <w:color w:val="000000" w:themeColor="text1"/>
          <w:sz w:val="24"/>
          <w:szCs w:val="24"/>
        </w:rPr>
        <w:t>ed</w:t>
      </w:r>
      <w:r w:rsidRPr="00B02E97">
        <w:rPr>
          <w:color w:val="000000" w:themeColor="text1"/>
          <w:sz w:val="24"/>
          <w:szCs w:val="24"/>
        </w:rPr>
        <w:t xml:space="preserve"> the KD-tree with the IOS </w:t>
      </w:r>
      <w:r w:rsidR="00B02E97" w:rsidRPr="00B02E97">
        <w:rPr>
          <w:color w:val="000000" w:themeColor="text1"/>
          <w:sz w:val="24"/>
          <w:szCs w:val="24"/>
        </w:rPr>
        <w:t>data and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E5325B">
        <w:rPr>
          <w:color w:val="000000" w:themeColor="text1"/>
          <w:sz w:val="24"/>
          <w:szCs w:val="24"/>
        </w:rPr>
        <w:t>computed</w:t>
      </w:r>
      <w:r w:rsidRPr="00B02E97">
        <w:rPr>
          <w:color w:val="000000" w:themeColor="text1"/>
          <w:sz w:val="24"/>
          <w:szCs w:val="24"/>
        </w:rPr>
        <w:t xml:space="preserve"> the distance from each point in the CBCT to the KD-tree. </w:t>
      </w:r>
      <w:r w:rsidR="00B02E97" w:rsidRPr="00B02E97">
        <w:rPr>
          <w:color w:val="000000" w:themeColor="text1"/>
          <w:sz w:val="24"/>
          <w:szCs w:val="24"/>
        </w:rPr>
        <w:t>To</w:t>
      </w:r>
      <w:r w:rsidRPr="00B02E97">
        <w:rPr>
          <w:color w:val="000000" w:themeColor="text1"/>
          <w:sz w:val="24"/>
          <w:szCs w:val="24"/>
        </w:rPr>
        <w:t xml:space="preserve"> remove the points corresponding to the CB</w:t>
      </w:r>
      <w:r w:rsidRPr="00B02E97">
        <w:rPr>
          <w:color w:val="000000" w:themeColor="text1"/>
          <w:sz w:val="24"/>
          <w:szCs w:val="24"/>
        </w:rPr>
        <w:t xml:space="preserve">CT </w:t>
      </w:r>
      <w:r w:rsidR="00B02E97" w:rsidRPr="00B02E97">
        <w:rPr>
          <w:color w:val="000000" w:themeColor="text1"/>
          <w:sz w:val="24"/>
          <w:szCs w:val="24"/>
        </w:rPr>
        <w:t>crown, we</w:t>
      </w:r>
      <w:r w:rsidRPr="00B02E97">
        <w:rPr>
          <w:color w:val="000000" w:themeColor="text1"/>
          <w:sz w:val="24"/>
          <w:szCs w:val="24"/>
        </w:rPr>
        <w:t xml:space="preserve"> remove</w:t>
      </w:r>
      <w:r w:rsidR="00B02E97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points with top d(d=30%) distance in the CBCT point cloud. However, some independent noise (including noise points and </w:t>
      </w:r>
      <w:r w:rsidRPr="00B02E97">
        <w:rPr>
          <w:color w:val="000000" w:themeColor="text1"/>
          <w:sz w:val="24"/>
          <w:szCs w:val="24"/>
        </w:rPr>
        <w:t xml:space="preserve">clusters) </w:t>
      </w:r>
      <w:r w:rsidR="00B02E97" w:rsidRPr="00B02E97">
        <w:rPr>
          <w:color w:val="000000" w:themeColor="text1"/>
          <w:sz w:val="24"/>
          <w:szCs w:val="24"/>
        </w:rPr>
        <w:t>might</w:t>
      </w:r>
      <w:r w:rsidRPr="00B02E97">
        <w:rPr>
          <w:color w:val="000000" w:themeColor="text1"/>
          <w:sz w:val="24"/>
          <w:szCs w:val="24"/>
        </w:rPr>
        <w:t xml:space="preserve"> be introduced in the mesh reconstruction process. Therefore, the outlier </w:t>
      </w:r>
      <w:r w:rsidRPr="00B02E97">
        <w:rPr>
          <w:color w:val="000000" w:themeColor="text1"/>
          <w:sz w:val="24"/>
          <w:szCs w:val="24"/>
        </w:rPr>
        <w:t xml:space="preserve">and </w:t>
      </w:r>
      <w:r w:rsidRPr="00B02E97">
        <w:rPr>
          <w:color w:val="000000" w:themeColor="text1"/>
          <w:sz w:val="24"/>
          <w:szCs w:val="24"/>
        </w:rPr>
        <w:t>DBSCA</w:t>
      </w:r>
      <w:r w:rsidRPr="00B02E97">
        <w:rPr>
          <w:color w:val="000000" w:themeColor="text1"/>
          <w:sz w:val="24"/>
          <w:szCs w:val="24"/>
        </w:rPr>
        <w:t xml:space="preserve">N clustering </w:t>
      </w:r>
      <w:r w:rsidR="00E5325B">
        <w:rPr>
          <w:color w:val="000000" w:themeColor="text1"/>
          <w:sz w:val="24"/>
          <w:szCs w:val="24"/>
        </w:rPr>
        <w:t>algorithms were adopted to delete</w:t>
      </w:r>
      <w:r w:rsidRPr="00B02E97">
        <w:rPr>
          <w:color w:val="000000" w:themeColor="text1"/>
          <w:sz w:val="24"/>
          <w:szCs w:val="24"/>
        </w:rPr>
        <w:t xml:space="preserve"> those clusters and noise points </w:t>
      </w:r>
      <w:r w:rsidRPr="00B02E97">
        <w:rPr>
          <w:color w:val="000000" w:themeColor="text1"/>
          <w:sz w:val="24"/>
          <w:szCs w:val="24"/>
          <w:vertAlign w:val="superscript"/>
        </w:rPr>
        <w:t>6</w:t>
      </w:r>
      <w:r w:rsidRPr="00B02E97">
        <w:rPr>
          <w:color w:val="000000" w:themeColor="text1"/>
          <w:sz w:val="24"/>
          <w:szCs w:val="24"/>
        </w:rPr>
        <w:t xml:space="preserve">. The DBSCAN algorithm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 high-density-based clustering non-parametric algorithm that </w:t>
      </w:r>
      <w:r w:rsidR="00B02E97" w:rsidRPr="00B02E97">
        <w:rPr>
          <w:color w:val="000000" w:themeColor="text1"/>
          <w:sz w:val="24"/>
          <w:szCs w:val="24"/>
        </w:rPr>
        <w:t>could</w:t>
      </w:r>
      <w:r w:rsidRPr="00B02E97">
        <w:rPr>
          <w:color w:val="000000" w:themeColor="text1"/>
          <w:sz w:val="24"/>
          <w:szCs w:val="24"/>
        </w:rPr>
        <w:t xml:space="preserve"> delete some abnormal debris clusters with less than k(k=2000) point clouds. Finally</w:t>
      </w:r>
      <w:r w:rsidRPr="00B02E97">
        <w:rPr>
          <w:color w:val="000000" w:themeColor="text1"/>
          <w:sz w:val="24"/>
          <w:szCs w:val="24"/>
        </w:rPr>
        <w:t xml:space="preserve">, the oral scan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integrated with the remaining points in the CBCT, and Poisson </w:t>
      </w:r>
      <w:r w:rsidRPr="00B02E97">
        <w:rPr>
          <w:color w:val="000000" w:themeColor="text1"/>
          <w:sz w:val="24"/>
          <w:szCs w:val="24"/>
        </w:rPr>
        <w:lastRenderedPageBreak/>
        <w:t xml:space="preserve">reconstruction (Depth=8) </w:t>
      </w:r>
      <w:r w:rsidR="00B02E97" w:rsidRPr="00B02E97">
        <w:rPr>
          <w:color w:val="000000" w:themeColor="text1"/>
          <w:sz w:val="24"/>
          <w:szCs w:val="24"/>
        </w:rPr>
        <w:t>wa</w:t>
      </w:r>
      <w:r w:rsidRPr="00B02E97">
        <w:rPr>
          <w:color w:val="000000" w:themeColor="text1"/>
          <w:sz w:val="24"/>
          <w:szCs w:val="24"/>
        </w:rPr>
        <w:t>s performed to generate the rough fusion results. Laplacian filtering algorithm (</w:t>
      </w:r>
      <w:proofErr w:type="spellStart"/>
      <w:r w:rsidRPr="00B02E97">
        <w:rPr>
          <w:color w:val="000000" w:themeColor="text1"/>
          <w:sz w:val="24"/>
          <w:szCs w:val="24"/>
        </w:rPr>
        <w:t>Iter</w:t>
      </w:r>
      <w:proofErr w:type="spellEnd"/>
      <w:r w:rsidRPr="00B02E97">
        <w:rPr>
          <w:color w:val="000000" w:themeColor="text1"/>
          <w:sz w:val="24"/>
          <w:szCs w:val="24"/>
        </w:rPr>
        <w:t xml:space="preserve"> = 6) </w:t>
      </w:r>
      <w:r w:rsidR="00B02E97" w:rsidRP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applied to obtain the final fusion result. </w:t>
      </w:r>
    </w:p>
    <w:p w14:paraId="58523D02" w14:textId="746244B6" w:rsidR="00B7461D" w:rsidRPr="00B02E97" w:rsidRDefault="00C22D46">
      <w:pPr>
        <w:ind w:firstLine="720"/>
        <w:jc w:val="both"/>
        <w:rPr>
          <w:color w:val="000000" w:themeColor="text1"/>
        </w:rPr>
      </w:pPr>
      <w:r w:rsidRPr="00B02E97">
        <w:rPr>
          <w:color w:val="000000" w:themeColor="text1"/>
          <w:sz w:val="24"/>
          <w:szCs w:val="24"/>
        </w:rPr>
        <w:t xml:space="preserve">After </w:t>
      </w:r>
      <w:r w:rsidR="00E5325B">
        <w:rPr>
          <w:color w:val="000000" w:themeColor="text1"/>
          <w:sz w:val="24"/>
          <w:szCs w:val="24"/>
        </w:rPr>
        <w:t>getting</w:t>
      </w:r>
      <w:r w:rsidRPr="00B02E97">
        <w:rPr>
          <w:color w:val="000000" w:themeColor="text1"/>
          <w:sz w:val="24"/>
          <w:szCs w:val="24"/>
        </w:rPr>
        <w:t xml:space="preserve"> the fused half jaw, we </w:t>
      </w:r>
      <w:r w:rsidRPr="00B02E97">
        <w:rPr>
          <w:color w:val="000000" w:themeColor="text1"/>
          <w:sz w:val="24"/>
          <w:szCs w:val="24"/>
        </w:rPr>
        <w:t>integrate</w:t>
      </w:r>
      <w:r w:rsidR="00B02E97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the tooth roots with the IOS mesh crown to get each </w:t>
      </w:r>
      <w:r w:rsidRPr="00B02E97">
        <w:rPr>
          <w:color w:val="000000" w:themeColor="text1"/>
          <w:sz w:val="24"/>
          <w:szCs w:val="24"/>
        </w:rPr>
        <w:t>tooth. By doing so</w:t>
      </w:r>
      <w:r w:rsidR="00E5325B">
        <w:rPr>
          <w:color w:val="000000" w:themeColor="text1"/>
          <w:sz w:val="24"/>
          <w:szCs w:val="24"/>
        </w:rPr>
        <w:t>,</w:t>
      </w:r>
      <w:r w:rsidRPr="00B02E97">
        <w:rPr>
          <w:color w:val="000000" w:themeColor="text1"/>
          <w:sz w:val="24"/>
          <w:szCs w:val="24"/>
        </w:rPr>
        <w:t xml:space="preserve"> we </w:t>
      </w:r>
      <w:r w:rsidR="00B02E97" w:rsidRPr="00B02E97">
        <w:rPr>
          <w:color w:val="000000" w:themeColor="text1"/>
          <w:sz w:val="24"/>
          <w:szCs w:val="24"/>
        </w:rPr>
        <w:t>got</w:t>
      </w:r>
      <w:r w:rsidRPr="00B02E97">
        <w:rPr>
          <w:color w:val="000000" w:themeColor="text1"/>
          <w:sz w:val="24"/>
          <w:szCs w:val="24"/>
        </w:rPr>
        <w:t xml:space="preserve"> each tooth with FDI notations. Specifically, we merge</w:t>
      </w:r>
      <w:r w:rsidR="00B02E97"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the remaining points in the CBCT to its corresponding IOS tooth crown</w:t>
      </w:r>
      <w:r w:rsidRPr="00B02E97">
        <w:rPr>
          <w:color w:val="000000" w:themeColor="text1"/>
          <w:sz w:val="24"/>
          <w:szCs w:val="24"/>
        </w:rPr>
        <w:t xml:space="preserve"> by computing the Euclidean distance and </w:t>
      </w:r>
      <w:r w:rsidR="00E5325B">
        <w:rPr>
          <w:color w:val="000000" w:themeColor="text1"/>
          <w:sz w:val="24"/>
          <w:szCs w:val="24"/>
        </w:rPr>
        <w:t>integrating</w:t>
      </w:r>
      <w:r w:rsidRPr="00B02E97">
        <w:rPr>
          <w:color w:val="000000" w:themeColor="text1"/>
          <w:sz w:val="24"/>
          <w:szCs w:val="24"/>
        </w:rPr>
        <w:t xml:space="preserve"> CBCT </w:t>
      </w:r>
      <w:r w:rsidR="00B02E97" w:rsidRPr="00B02E97">
        <w:rPr>
          <w:color w:val="000000" w:themeColor="text1"/>
          <w:sz w:val="24"/>
          <w:szCs w:val="24"/>
        </w:rPr>
        <w:t>points to</w:t>
      </w:r>
      <w:r w:rsidRPr="00B02E97">
        <w:rPr>
          <w:color w:val="000000" w:themeColor="text1"/>
          <w:sz w:val="24"/>
          <w:szCs w:val="24"/>
        </w:rPr>
        <w:t xml:space="preserve"> the nearest IOS tooth crown. </w:t>
      </w:r>
    </w:p>
    <w:p w14:paraId="65FB5C74" w14:textId="77777777" w:rsidR="00B7461D" w:rsidRPr="00B02E97" w:rsidRDefault="00B7461D">
      <w:pPr>
        <w:rPr>
          <w:color w:val="000000" w:themeColor="text1"/>
        </w:rPr>
      </w:pPr>
    </w:p>
    <w:p w14:paraId="7716A91A" w14:textId="77777777" w:rsidR="00B7461D" w:rsidRPr="00B02E97" w:rsidRDefault="00C22D46">
      <w:pPr>
        <w:rPr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Part 3. Supplementary Results. </w:t>
      </w:r>
    </w:p>
    <w:p w14:paraId="3B6237EB" w14:textId="142163A4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b/>
          <w:color w:val="000000" w:themeColor="text1"/>
          <w:sz w:val="24"/>
          <w:szCs w:val="24"/>
        </w:rPr>
        <w:t>CBCT image segmentation metrics</w:t>
      </w:r>
      <w:r w:rsidRPr="00B02E97">
        <w:rPr>
          <w:color w:val="000000" w:themeColor="text1"/>
          <w:sz w:val="24"/>
          <w:szCs w:val="24"/>
        </w:rPr>
        <w:t xml:space="preserve">. </w:t>
      </w:r>
      <w:r w:rsidRPr="00B02E97">
        <w:rPr>
          <w:color w:val="000000" w:themeColor="text1"/>
          <w:sz w:val="24"/>
          <w:szCs w:val="24"/>
          <w:highlight w:val="white"/>
        </w:rPr>
        <w:t xml:space="preserve">To objectively evaluate the results obtained from different </w:t>
      </w:r>
      <w:r w:rsidR="00E5325B">
        <w:rPr>
          <w:color w:val="000000" w:themeColor="text1"/>
          <w:sz w:val="24"/>
          <w:szCs w:val="24"/>
          <w:highlight w:val="white"/>
        </w:rPr>
        <w:t>CBCT</w:t>
      </w:r>
      <w:r w:rsidRPr="00B02E97">
        <w:rPr>
          <w:color w:val="000000" w:themeColor="text1"/>
          <w:sz w:val="24"/>
          <w:szCs w:val="24"/>
          <w:highlight w:val="white"/>
        </w:rPr>
        <w:t xml:space="preserve"> segmentation methods, four r</w:t>
      </w:r>
      <w:r w:rsidRPr="00B02E97">
        <w:rPr>
          <w:color w:val="000000" w:themeColor="text1"/>
          <w:sz w:val="24"/>
          <w:szCs w:val="24"/>
          <w:highlight w:val="white"/>
        </w:rPr>
        <w:t xml:space="preserve">epresentative fusion quality metrics </w:t>
      </w:r>
      <w:r w:rsidR="00B02E97" w:rsidRPr="00B02E97">
        <w:rPr>
          <w:color w:val="000000" w:themeColor="text1"/>
          <w:sz w:val="24"/>
          <w:szCs w:val="24"/>
          <w:highlight w:val="white"/>
        </w:rPr>
        <w:t>were</w:t>
      </w:r>
      <w:r w:rsidRPr="00B02E97">
        <w:rPr>
          <w:color w:val="000000" w:themeColor="text1"/>
          <w:sz w:val="24"/>
          <w:szCs w:val="24"/>
          <w:highlight w:val="white"/>
        </w:rPr>
        <w:t xml:space="preserve"> adopted in this paper </w:t>
      </w:r>
      <w:r w:rsidRPr="00B02E97">
        <w:rPr>
          <w:color w:val="000000" w:themeColor="text1"/>
          <w:sz w:val="24"/>
          <w:szCs w:val="24"/>
          <w:highlight w:val="white"/>
          <w:vertAlign w:val="superscript"/>
        </w:rPr>
        <w:t>7</w:t>
      </w:r>
      <w:r w:rsidRPr="00B02E97">
        <w:rPr>
          <w:color w:val="000000" w:themeColor="text1"/>
          <w:sz w:val="24"/>
          <w:szCs w:val="24"/>
          <w:highlight w:val="white"/>
        </w:rPr>
        <w:t xml:space="preserve">, using the default parameters provided in a corresponding study. The larger values of these metrics, the better </w:t>
      </w:r>
      <w:r w:rsidR="00E5325B">
        <w:rPr>
          <w:color w:val="000000" w:themeColor="text1"/>
          <w:sz w:val="24"/>
          <w:szCs w:val="24"/>
          <w:highlight w:val="white"/>
        </w:rPr>
        <w:t xml:space="preserve">the </w:t>
      </w:r>
      <w:r w:rsidRPr="00B02E97">
        <w:rPr>
          <w:color w:val="000000" w:themeColor="text1"/>
          <w:sz w:val="24"/>
          <w:szCs w:val="24"/>
          <w:highlight w:val="white"/>
        </w:rPr>
        <w:t xml:space="preserve">segmentation results. More details regarding these metrics </w:t>
      </w:r>
      <w:r w:rsidR="00B02E97" w:rsidRPr="00B02E97">
        <w:rPr>
          <w:color w:val="000000" w:themeColor="text1"/>
          <w:sz w:val="24"/>
          <w:szCs w:val="24"/>
          <w:highlight w:val="white"/>
        </w:rPr>
        <w:t>were</w:t>
      </w:r>
      <w:r w:rsidRPr="00B02E97">
        <w:rPr>
          <w:color w:val="000000" w:themeColor="text1"/>
          <w:sz w:val="24"/>
          <w:szCs w:val="24"/>
          <w:highlight w:val="white"/>
        </w:rPr>
        <w:t xml:space="preserve"> as follows.</w:t>
      </w:r>
    </w:p>
    <w:p w14:paraId="4207F462" w14:textId="77777777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 xml:space="preserve">1)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I</w:t>
      </w:r>
      <w:r w:rsidRPr="00B02E97">
        <w:rPr>
          <w:color w:val="000000" w:themeColor="text1"/>
          <w:sz w:val="24"/>
          <w:szCs w:val="24"/>
          <w:highlight w:val="white"/>
        </w:rPr>
        <w:t>oU</w:t>
      </w:r>
      <w:proofErr w:type="spellEnd"/>
    </w:p>
    <w:p w14:paraId="46372E6A" w14:textId="78FD9EA4" w:rsidR="00B7461D" w:rsidRPr="00B02E97" w:rsidRDefault="00B02E97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ab/>
      </w:r>
      <w:r w:rsidR="00C22D46" w:rsidRPr="00B02E97">
        <w:rPr>
          <w:color w:val="000000" w:themeColor="text1"/>
          <w:sz w:val="24"/>
          <w:szCs w:val="24"/>
          <w:highlight w:val="white"/>
        </w:rPr>
        <w:t>The Intersection over Union (</w:t>
      </w:r>
      <w:proofErr w:type="spellStart"/>
      <w:r w:rsidR="00C22D46" w:rsidRPr="00B02E97">
        <w:rPr>
          <w:color w:val="000000" w:themeColor="text1"/>
          <w:sz w:val="24"/>
          <w:szCs w:val="24"/>
          <w:highlight w:val="white"/>
        </w:rPr>
        <w:t>IoU</w:t>
      </w:r>
      <w:proofErr w:type="spellEnd"/>
      <w:r w:rsidR="00C22D46" w:rsidRPr="00B02E97">
        <w:rPr>
          <w:color w:val="000000" w:themeColor="text1"/>
          <w:sz w:val="24"/>
          <w:szCs w:val="24"/>
          <w:highlight w:val="white"/>
        </w:rPr>
        <w:t xml:space="preserve">) </w:t>
      </w:r>
      <w:r w:rsidRPr="00B02E97">
        <w:rPr>
          <w:color w:val="000000" w:themeColor="text1"/>
          <w:sz w:val="24"/>
          <w:szCs w:val="24"/>
          <w:highlight w:val="white"/>
        </w:rPr>
        <w:t>was</w:t>
      </w:r>
      <w:r w:rsidR="00C22D46" w:rsidRPr="00B02E97">
        <w:rPr>
          <w:color w:val="000000" w:themeColor="text1"/>
          <w:sz w:val="24"/>
          <w:szCs w:val="24"/>
          <w:highlight w:val="white"/>
        </w:rPr>
        <w:t xml:space="preserve"> defined as the area of intersection between the predicted segmentation map A and the ground truth map B, divided by the area of the union between the two maps, and ranges between 0 and 1:</w:t>
      </w:r>
    </w:p>
    <w:p w14:paraId="4DFC780A" w14:textId="77777777" w:rsidR="00B7461D" w:rsidRPr="00B02E97" w:rsidRDefault="00C22D46">
      <w:pPr>
        <w:spacing w:before="240" w:after="240"/>
        <w:jc w:val="center"/>
        <w:rPr>
          <w:color w:val="000000" w:themeColor="text1"/>
          <w:sz w:val="24"/>
          <w:szCs w:val="24"/>
          <w:highlight w:val="white"/>
        </w:rPr>
      </w:pPr>
      <w:hyperlink r:id="rId31" w:anchor="1">
        <w:r w:rsidRPr="00B02E97">
          <w:rPr>
            <w:noProof/>
            <w:color w:val="000000" w:themeColor="text1"/>
            <w:sz w:val="24"/>
            <w:szCs w:val="24"/>
            <w:highlight w:val="white"/>
          </w:rPr>
          <w:drawing>
            <wp:inline distT="19050" distB="19050" distL="19050" distR="19050" wp14:anchorId="1247DCEF" wp14:editId="69F37EFC">
              <wp:extent cx="1841500" cy="393700"/>
              <wp:effectExtent l="0" t="0" r="0" b="0"/>
              <wp:docPr id="21" name="image19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9.png"/>
                      <pic:cNvPicPr preferRelativeResize="0"/>
                    </pic:nvPicPr>
                    <pic:blipFill>
                      <a:blip r:embed="rId3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1500" cy="393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6996082C" w14:textId="77777777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>2) Dice</w:t>
      </w:r>
    </w:p>
    <w:p w14:paraId="3BC47972" w14:textId="1C03801E" w:rsidR="00B7461D" w:rsidRPr="00B02E97" w:rsidRDefault="00B02E97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ab/>
      </w:r>
      <w:r w:rsidR="00C22D46" w:rsidRPr="00B02E97">
        <w:rPr>
          <w:color w:val="000000" w:themeColor="text1"/>
          <w:sz w:val="24"/>
          <w:szCs w:val="24"/>
          <w:highlight w:val="white"/>
        </w:rPr>
        <w:t xml:space="preserve">The Dice coefficient, commonly used in medical image analysis, </w:t>
      </w:r>
      <w:r w:rsidRPr="00B02E97">
        <w:rPr>
          <w:color w:val="000000" w:themeColor="text1"/>
          <w:sz w:val="24"/>
          <w:szCs w:val="24"/>
          <w:highlight w:val="white"/>
        </w:rPr>
        <w:t>could</w:t>
      </w:r>
      <w:r w:rsidR="00C22D46" w:rsidRPr="00B02E97">
        <w:rPr>
          <w:color w:val="000000" w:themeColor="text1"/>
          <w:sz w:val="24"/>
          <w:szCs w:val="24"/>
          <w:highlight w:val="white"/>
        </w:rPr>
        <w:t xml:space="preserve"> be defined as twice the overlap area of the predicted and ground-truth maps divided by the </w:t>
      </w:r>
      <w:r w:rsidR="00C22D46" w:rsidRPr="00B02E97">
        <w:rPr>
          <w:color w:val="000000" w:themeColor="text1"/>
          <w:sz w:val="24"/>
          <w:szCs w:val="24"/>
          <w:highlight w:val="white"/>
        </w:rPr>
        <w:t>total number of pixels:</w:t>
      </w:r>
    </w:p>
    <w:p w14:paraId="7B73CEBF" w14:textId="77777777" w:rsidR="00B7461D" w:rsidRPr="00B02E97" w:rsidRDefault="00C22D46">
      <w:pPr>
        <w:jc w:val="center"/>
        <w:rPr>
          <w:color w:val="000000" w:themeColor="text1"/>
          <w:sz w:val="24"/>
          <w:szCs w:val="24"/>
          <w:highlight w:val="white"/>
        </w:rPr>
      </w:pPr>
      <w:hyperlink r:id="rId33" w:anchor="1">
        <w:r w:rsidRPr="00B02E97">
          <w:rPr>
            <w:noProof/>
            <w:color w:val="000000" w:themeColor="text1"/>
            <w:sz w:val="24"/>
            <w:szCs w:val="24"/>
            <w:highlight w:val="white"/>
          </w:rPr>
          <w:drawing>
            <wp:inline distT="19050" distB="19050" distL="19050" distR="19050" wp14:anchorId="3D5B724C" wp14:editId="783CA4E6">
              <wp:extent cx="1257300" cy="393700"/>
              <wp:effectExtent l="0" t="0" r="0" b="0"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7300" cy="393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24CF6867" w14:textId="77777777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>3) Recall / Precision</w:t>
      </w:r>
    </w:p>
    <w:p w14:paraId="43E50A5D" w14:textId="2FB61900" w:rsidR="00B7461D" w:rsidRPr="00B02E97" w:rsidRDefault="00B02E97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ab/>
      </w:r>
      <w:r w:rsidR="00C22D46" w:rsidRPr="00B02E97">
        <w:rPr>
          <w:color w:val="000000" w:themeColor="text1"/>
          <w:sz w:val="24"/>
          <w:szCs w:val="24"/>
          <w:highlight w:val="white"/>
        </w:rPr>
        <w:t xml:space="preserve">The Recall / Precision scores </w:t>
      </w:r>
      <w:r w:rsidRPr="00B02E97">
        <w:rPr>
          <w:color w:val="000000" w:themeColor="text1"/>
          <w:sz w:val="24"/>
          <w:szCs w:val="24"/>
          <w:highlight w:val="white"/>
        </w:rPr>
        <w:t>could</w:t>
      </w:r>
      <w:r w:rsidR="00C22D46" w:rsidRPr="00B02E97">
        <w:rPr>
          <w:color w:val="000000" w:themeColor="text1"/>
          <w:sz w:val="24"/>
          <w:szCs w:val="24"/>
          <w:highlight w:val="white"/>
        </w:rPr>
        <w:t xml:space="preserve"> be defined for each clas</w:t>
      </w:r>
      <w:r w:rsidR="00C22D46" w:rsidRPr="00B02E97">
        <w:rPr>
          <w:color w:val="000000" w:themeColor="text1"/>
          <w:sz w:val="24"/>
          <w:szCs w:val="24"/>
          <w:highlight w:val="white"/>
        </w:rPr>
        <w:t>s, as well as at the aggregate level, as follows:</w:t>
      </w:r>
    </w:p>
    <w:p w14:paraId="44CB6E8C" w14:textId="77777777" w:rsidR="00B7461D" w:rsidRPr="00B02E97" w:rsidRDefault="00C22D46">
      <w:pPr>
        <w:jc w:val="center"/>
        <w:rPr>
          <w:color w:val="000000" w:themeColor="text1"/>
          <w:sz w:val="24"/>
          <w:szCs w:val="24"/>
          <w:highlight w:val="white"/>
        </w:rPr>
      </w:pPr>
      <w:hyperlink r:id="rId35" w:anchor="1">
        <w:r w:rsidRPr="00B02E97">
          <w:rPr>
            <w:noProof/>
            <w:color w:val="000000" w:themeColor="text1"/>
            <w:sz w:val="24"/>
            <w:szCs w:val="24"/>
            <w:highlight w:val="white"/>
          </w:rPr>
          <w:drawing>
            <wp:inline distT="19050" distB="19050" distL="19050" distR="19050" wp14:anchorId="498EFCD9" wp14:editId="0D86DCE3">
              <wp:extent cx="1409700" cy="355600"/>
              <wp:effectExtent l="0" t="0" r="0" b="0"/>
              <wp:docPr id="8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/>
                      <pic:cNvPicPr preferRelativeResize="0"/>
                    </pic:nvPicPr>
                    <pic:blipFill>
                      <a:blip r:embed="rId3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700" cy="3556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Pr="00B02E97">
        <w:rPr>
          <w:color w:val="000000" w:themeColor="text1"/>
          <w:sz w:val="24"/>
          <w:szCs w:val="24"/>
          <w:highlight w:val="white"/>
        </w:rPr>
        <w:t xml:space="preserve">           </w:t>
      </w:r>
      <w:hyperlink r:id="rId37" w:anchor="1">
        <w:r w:rsidRPr="00B02E97">
          <w:rPr>
            <w:noProof/>
            <w:color w:val="000000" w:themeColor="text1"/>
            <w:sz w:val="24"/>
            <w:szCs w:val="24"/>
            <w:highlight w:val="white"/>
          </w:rPr>
          <w:drawing>
            <wp:inline distT="19050" distB="19050" distL="19050" distR="19050" wp14:anchorId="09D4B1F5" wp14:editId="3FBBAE0A">
              <wp:extent cx="1612900" cy="355600"/>
              <wp:effectExtent l="0" t="0" r="0" b="0"/>
              <wp:docPr id="23" name="image1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6.png"/>
                      <pic:cNvPicPr preferRelativeResize="0"/>
                    </pic:nvPicPr>
                    <pic:blipFill>
                      <a:blip r:embed="rId3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2900" cy="3556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4B5CC5C1" w14:textId="656E7895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>where TP refer</w:t>
      </w:r>
      <w:r w:rsidR="00B02E97" w:rsidRPr="00B02E97">
        <w:rPr>
          <w:color w:val="000000" w:themeColor="text1"/>
          <w:sz w:val="24"/>
          <w:szCs w:val="24"/>
          <w:highlight w:val="white"/>
        </w:rPr>
        <w:t>red</w:t>
      </w:r>
      <w:r w:rsidRPr="00B02E97">
        <w:rPr>
          <w:color w:val="000000" w:themeColor="text1"/>
          <w:sz w:val="24"/>
          <w:szCs w:val="24"/>
          <w:highlight w:val="white"/>
        </w:rPr>
        <w:t xml:space="preserve"> to the true positive fraction, FP refer</w:t>
      </w:r>
      <w:r w:rsidR="00B02E97" w:rsidRPr="00B02E97">
        <w:rPr>
          <w:color w:val="000000" w:themeColor="text1"/>
          <w:sz w:val="24"/>
          <w:szCs w:val="24"/>
          <w:highlight w:val="white"/>
        </w:rPr>
        <w:t>red</w:t>
      </w:r>
      <w:r w:rsidRPr="00B02E97">
        <w:rPr>
          <w:color w:val="000000" w:themeColor="text1"/>
          <w:sz w:val="24"/>
          <w:szCs w:val="24"/>
          <w:highlight w:val="white"/>
        </w:rPr>
        <w:t xml:space="preserve"> to the </w:t>
      </w:r>
      <w:r w:rsidR="00E5325B">
        <w:rPr>
          <w:color w:val="000000" w:themeColor="text1"/>
          <w:sz w:val="24"/>
          <w:szCs w:val="24"/>
          <w:highlight w:val="white"/>
        </w:rPr>
        <w:t>false-positive</w:t>
      </w:r>
      <w:r w:rsidRPr="00B02E97">
        <w:rPr>
          <w:color w:val="000000" w:themeColor="text1"/>
          <w:sz w:val="24"/>
          <w:szCs w:val="24"/>
          <w:highlight w:val="white"/>
        </w:rPr>
        <w:t xml:space="preserve"> fraction, and FN refer</w:t>
      </w:r>
      <w:r w:rsidR="00B02E97" w:rsidRPr="00B02E97">
        <w:rPr>
          <w:color w:val="000000" w:themeColor="text1"/>
          <w:sz w:val="24"/>
          <w:szCs w:val="24"/>
          <w:highlight w:val="white"/>
        </w:rPr>
        <w:t>red</w:t>
      </w:r>
      <w:r w:rsidRPr="00B02E97">
        <w:rPr>
          <w:color w:val="000000" w:themeColor="text1"/>
          <w:sz w:val="24"/>
          <w:szCs w:val="24"/>
          <w:highlight w:val="white"/>
        </w:rPr>
        <w:t xml:space="preserve"> to the </w:t>
      </w:r>
      <w:r w:rsidR="00E5325B">
        <w:rPr>
          <w:color w:val="000000" w:themeColor="text1"/>
          <w:sz w:val="24"/>
          <w:szCs w:val="24"/>
          <w:highlight w:val="white"/>
        </w:rPr>
        <w:t>false-negative</w:t>
      </w:r>
      <w:r w:rsidRPr="00B02E97">
        <w:rPr>
          <w:color w:val="000000" w:themeColor="text1"/>
          <w:sz w:val="24"/>
          <w:szCs w:val="24"/>
          <w:highlight w:val="white"/>
        </w:rPr>
        <w:t xml:space="preserve"> fraction. </w:t>
      </w:r>
    </w:p>
    <w:p w14:paraId="411B4F3C" w14:textId="77777777" w:rsidR="00B7461D" w:rsidRPr="00B02E97" w:rsidRDefault="00C22D46">
      <w:pPr>
        <w:pStyle w:val="Heading4"/>
        <w:rPr>
          <w:color w:val="000000" w:themeColor="text1"/>
        </w:rPr>
      </w:pPr>
      <w:bookmarkStart w:id="3" w:name="_8rc0ka3imu0a" w:colFirst="0" w:colLast="0"/>
      <w:bookmarkEnd w:id="3"/>
      <w:r w:rsidRPr="00B02E97">
        <w:rPr>
          <w:b/>
          <w:color w:val="000000" w:themeColor="text1"/>
        </w:rPr>
        <w:lastRenderedPageBreak/>
        <w:t>IOS mesh segmentation metrics</w:t>
      </w:r>
    </w:p>
    <w:p w14:paraId="4FBB8DA2" w14:textId="77777777" w:rsidR="00B7461D" w:rsidRPr="00B02E97" w:rsidRDefault="00C22D46">
      <w:pPr>
        <w:spacing w:before="240" w:after="240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  <w:highlight w:val="white"/>
        </w:rPr>
        <w:t xml:space="preserve">1)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ACC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</m:t>
            </m:r>
          </m:sub>
        </m:sSub>
      </m:oMath>
    </w:p>
    <w:p w14:paraId="69355BB6" w14:textId="0DB57DE6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  <w:highlight w:val="white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ACC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</m:t>
            </m:r>
          </m:sub>
        </m:sSub>
      </m:oMath>
      <w:r w:rsidRPr="00B02E97">
        <w:rPr>
          <w:color w:val="000000" w:themeColor="text1"/>
          <w:sz w:val="24"/>
          <w:szCs w:val="24"/>
          <w:highlight w:val="white"/>
        </w:rPr>
        <w:t xml:space="preserve"> means the average-area accuracy. Given a jaw mesh 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M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={</m:t>
        </m:r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}, 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i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=1 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to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N</m:t>
        </m:r>
      </m:oMath>
      <w:r w:rsidRPr="00B02E97">
        <w:rPr>
          <w:color w:val="000000" w:themeColor="text1"/>
          <w:sz w:val="24"/>
          <w:szCs w:val="24"/>
        </w:rPr>
        <w:t xml:space="preserve"> with N faces, the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ACC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</m:t>
            </m:r>
          </m:sub>
        </m:sSub>
      </m:oMath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</w:t>
      </w:r>
      <w:r w:rsid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was</w:t>
      </w: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defined as the ratio of the total area of correctly predicted faces to the whole faces</w:t>
      </w: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：</w:t>
      </w:r>
    </w:p>
    <w:p w14:paraId="3F0C497B" w14:textId="77777777" w:rsidR="00B7461D" w:rsidRPr="00B02E97" w:rsidRDefault="00C22D46">
      <w:pPr>
        <w:spacing w:before="240" w:after="240"/>
        <w:jc w:val="center"/>
        <w:rPr>
          <w:color w:val="000000" w:themeColor="text1"/>
          <w:sz w:val="24"/>
          <w:szCs w:val="24"/>
        </w:rPr>
      </w:pPr>
      <w:r w:rsidRPr="00B02E97">
        <w:rPr>
          <w:noProof/>
          <w:color w:val="000000" w:themeColor="text1"/>
          <w:sz w:val="24"/>
          <w:szCs w:val="24"/>
        </w:rPr>
        <w:drawing>
          <wp:inline distT="114300" distB="114300" distL="114300" distR="114300" wp14:anchorId="1E108BA7" wp14:editId="7BCA4D39">
            <wp:extent cx="1858800" cy="934317"/>
            <wp:effectExtent l="0" t="0" r="0" b="0"/>
            <wp:docPr id="10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8800" cy="934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BD0E5" w14:textId="77777777" w:rsidR="00B7461D" w:rsidRPr="00B02E97" w:rsidRDefault="00C22D46">
      <w:pPr>
        <w:spacing w:before="240" w:after="240"/>
        <w:jc w:val="center"/>
        <w:rPr>
          <w:color w:val="000000" w:themeColor="text1"/>
          <w:sz w:val="24"/>
          <w:szCs w:val="24"/>
        </w:rPr>
      </w:pPr>
      <w:r w:rsidRPr="00B02E97">
        <w:rPr>
          <w:noProof/>
          <w:color w:val="000000" w:themeColor="text1"/>
          <w:sz w:val="24"/>
          <w:szCs w:val="24"/>
        </w:rPr>
        <w:drawing>
          <wp:inline distT="114300" distB="114300" distL="114300" distR="114300" wp14:anchorId="1B016F75" wp14:editId="211D96C6">
            <wp:extent cx="2216032" cy="457277"/>
            <wp:effectExtent l="0" t="0" r="0" b="0"/>
            <wp:docPr id="3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032" cy="457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39B989" w14:textId="62AB4B46" w:rsidR="00B7461D" w:rsidRPr="00B02E97" w:rsidRDefault="00C22D46">
      <w:pPr>
        <w:spacing w:before="240" w:after="240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 denote</w:t>
      </w:r>
      <w:r w:rsid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the area for face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 denote</w:t>
      </w:r>
      <w:r w:rsid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the predicted label and the gold label of face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, respectively, and </w:t>
      </w:r>
      <m:oMath>
        <m:r>
          <w:rPr>
            <w:rFonts w:ascii="Cambria Math" w:hAnsi="Cambria Math"/>
            <w:color w:val="000000" w:themeColor="text1"/>
          </w:rPr>
          <m:t>Φ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(·)</m:t>
        </m:r>
      </m:oMath>
      <w:r w:rsidRPr="00B02E97">
        <w:rPr>
          <w:color w:val="000000" w:themeColor="text1"/>
          <w:sz w:val="24"/>
          <w:szCs w:val="24"/>
        </w:rPr>
        <w:t xml:space="preserve"> </w:t>
      </w:r>
      <w:r w:rsid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the indicator function. </w:t>
      </w:r>
    </w:p>
    <w:p w14:paraId="558F762A" w14:textId="77777777" w:rsidR="00B7461D" w:rsidRPr="00B02E97" w:rsidRDefault="00C22D46">
      <w:pPr>
        <w:spacing w:before="240" w:after="240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  <w:highlight w:val="white"/>
        </w:rPr>
        <w:t xml:space="preserve">2)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ACC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f</m:t>
            </m:r>
          </m:sub>
        </m:sSub>
      </m:oMath>
    </w:p>
    <w:p w14:paraId="7BB50857" w14:textId="20756266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ACC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f</m:t>
            </m:r>
          </m:sub>
        </m:sSub>
      </m:oMath>
      <w:r w:rsidRPr="00B02E97">
        <w:rPr>
          <w:color w:val="000000" w:themeColor="text1"/>
          <w:sz w:val="24"/>
          <w:szCs w:val="24"/>
          <w:highlight w:val="white"/>
        </w:rPr>
        <w:t xml:space="preserve"> means the per-face accuracy. Similarly, given a jaw mesh 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M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={</m:t>
        </m:r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}, 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i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=1 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to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N</m:t>
        </m:r>
      </m:oMath>
      <w:r w:rsidRPr="00B02E97">
        <w:rPr>
          <w:color w:val="000000" w:themeColor="text1"/>
          <w:sz w:val="24"/>
          <w:szCs w:val="24"/>
        </w:rPr>
        <w:t xml:space="preserve"> with N faces, the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ACC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f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 </w:t>
      </w:r>
      <w:r w:rsidR="00B02E97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defined a</w:t>
      </w:r>
      <w:r w:rsidRPr="00B02E97">
        <w:rPr>
          <w:color w:val="000000" w:themeColor="text1"/>
          <w:sz w:val="24"/>
          <w:szCs w:val="24"/>
        </w:rPr>
        <w:t>s the ratio of the number of correctly predicted faces to the whole faces:</w:t>
      </w:r>
    </w:p>
    <w:p w14:paraId="6B0DDEB3" w14:textId="77777777" w:rsidR="00B7461D" w:rsidRPr="00B02E97" w:rsidRDefault="00C22D46">
      <w:pPr>
        <w:spacing w:before="240" w:after="240"/>
        <w:jc w:val="center"/>
        <w:rPr>
          <w:color w:val="000000" w:themeColor="text1"/>
          <w:sz w:val="24"/>
          <w:szCs w:val="24"/>
        </w:rPr>
      </w:pPr>
      <w:r w:rsidRPr="00B02E97">
        <w:rPr>
          <w:noProof/>
          <w:color w:val="000000" w:themeColor="text1"/>
          <w:sz w:val="24"/>
          <w:szCs w:val="24"/>
        </w:rPr>
        <w:drawing>
          <wp:inline distT="114300" distB="114300" distL="114300" distR="114300" wp14:anchorId="072DF769" wp14:editId="09792395">
            <wp:extent cx="1787362" cy="497513"/>
            <wp:effectExtent l="0" t="0" r="0" b="0"/>
            <wp:docPr id="5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362" cy="497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2564DA" w14:textId="7B6D8A82" w:rsidR="00B7461D" w:rsidRPr="00B02E97" w:rsidRDefault="00C22D46">
      <w:pPr>
        <w:spacing w:before="240" w:after="240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where the meanings of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B02E97">
        <w:rPr>
          <w:color w:val="000000" w:themeColor="text1"/>
          <w:sz w:val="24"/>
          <w:szCs w:val="24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Φ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>(·)</m:t>
        </m:r>
      </m:oMath>
      <w:r w:rsidRPr="00B02E97">
        <w:rPr>
          <w:color w:val="000000" w:themeColor="text1"/>
          <w:sz w:val="24"/>
          <w:szCs w:val="24"/>
        </w:rPr>
        <w:t xml:space="preserve"> </w:t>
      </w:r>
      <w:r w:rsidR="00B02E97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the same as above.</w:t>
      </w:r>
    </w:p>
    <w:p w14:paraId="4B9AC15B" w14:textId="08CE3431" w:rsidR="00B7461D" w:rsidRPr="00B02E97" w:rsidRDefault="00C22D46">
      <w:pPr>
        <w:pStyle w:val="Heading4"/>
        <w:jc w:val="both"/>
        <w:rPr>
          <w:color w:val="000000" w:themeColor="text1"/>
        </w:rPr>
      </w:pPr>
      <w:bookmarkStart w:id="4" w:name="_3s7a9y4fo3d6" w:colFirst="0" w:colLast="0"/>
      <w:bookmarkEnd w:id="4"/>
      <w:r w:rsidRPr="00B02E97">
        <w:rPr>
          <w:b/>
          <w:color w:val="000000" w:themeColor="text1"/>
        </w:rPr>
        <w:t>Multimodal Fusion metrics</w:t>
      </w:r>
      <w:r w:rsidRPr="00B02E97">
        <w:rPr>
          <w:b/>
          <w:color w:val="000000" w:themeColor="text1"/>
        </w:rPr>
        <w:t xml:space="preserve">. </w:t>
      </w:r>
      <w:r w:rsidRPr="00B02E97">
        <w:rPr>
          <w:color w:val="000000" w:themeColor="text1"/>
        </w:rPr>
        <w:t>We evaluate</w:t>
      </w:r>
      <w:r w:rsidR="00B02E97">
        <w:rPr>
          <w:color w:val="000000" w:themeColor="text1"/>
        </w:rPr>
        <w:t>d</w:t>
      </w:r>
      <w:r w:rsidRPr="00B02E97">
        <w:rPr>
          <w:color w:val="000000" w:themeColor="text1"/>
        </w:rPr>
        <w:t xml:space="preserve"> the </w:t>
      </w:r>
      <w:r w:rsidRPr="00B02E97">
        <w:rPr>
          <w:color w:val="000000" w:themeColor="text1"/>
        </w:rPr>
        <w:t>m</w:t>
      </w:r>
      <w:r w:rsidRPr="00B02E97">
        <w:rPr>
          <w:color w:val="000000" w:themeColor="text1"/>
        </w:rPr>
        <w:t xml:space="preserve">ultimodal </w:t>
      </w:r>
      <w:r w:rsidRPr="00B02E97">
        <w:rPr>
          <w:color w:val="000000" w:themeColor="text1"/>
        </w:rPr>
        <w:t>f</w:t>
      </w:r>
      <w:r w:rsidRPr="00B02E97">
        <w:rPr>
          <w:color w:val="000000" w:themeColor="text1"/>
        </w:rPr>
        <w:t>usion result by computing the error between the results of DDMA and ground truth. We utilize</w:t>
      </w:r>
      <w:r w:rsidR="00B02E97">
        <w:rPr>
          <w:color w:val="000000" w:themeColor="text1"/>
        </w:rPr>
        <w:t>d</w:t>
      </w:r>
      <w:r w:rsidRPr="00B02E97">
        <w:rPr>
          <w:color w:val="000000" w:themeColor="text1"/>
        </w:rPr>
        <w:t xml:space="preserve"> three distance-based metrics to measure the geometric error, namely, Chamfer distance (CD) </w:t>
      </w:r>
      <w:r w:rsidRPr="00B02E97">
        <w:rPr>
          <w:color w:val="000000" w:themeColor="text1"/>
          <w:vertAlign w:val="superscript"/>
        </w:rPr>
        <w:t>8</w:t>
      </w:r>
      <w:r w:rsidRPr="00B02E97">
        <w:rPr>
          <w:color w:val="000000" w:themeColor="text1"/>
        </w:rPr>
        <w:t xml:space="preserve">, average absolute distance (ASSD) </w:t>
      </w:r>
      <w:r w:rsidRPr="00B02E97">
        <w:rPr>
          <w:color w:val="000000" w:themeColor="text1"/>
          <w:vertAlign w:val="superscript"/>
        </w:rPr>
        <w:t>9</w:t>
      </w:r>
      <w:r w:rsidRPr="00B02E97">
        <w:rPr>
          <w:color w:val="000000" w:themeColor="text1"/>
        </w:rPr>
        <w:t xml:space="preserve">, and </w:t>
      </w:r>
      <w:proofErr w:type="spellStart"/>
      <w:r w:rsidRPr="00B02E97">
        <w:rPr>
          <w:color w:val="000000" w:themeColor="text1"/>
        </w:rPr>
        <w:t>Hausdorff</w:t>
      </w:r>
      <w:proofErr w:type="spellEnd"/>
      <w:r w:rsidRPr="00B02E97">
        <w:rPr>
          <w:color w:val="000000" w:themeColor="text1"/>
        </w:rPr>
        <w:t xml:space="preserve"> distance (HD) </w:t>
      </w:r>
      <w:r w:rsidRPr="00B02E97">
        <w:rPr>
          <w:color w:val="000000" w:themeColor="text1"/>
          <w:vertAlign w:val="superscript"/>
        </w:rPr>
        <w:t>9</w:t>
      </w:r>
      <w:r w:rsidRPr="00B02E97">
        <w:rPr>
          <w:color w:val="000000" w:themeColor="text1"/>
        </w:rPr>
        <w:t>. Th</w:t>
      </w:r>
      <w:r w:rsidRPr="00B02E97">
        <w:rPr>
          <w:color w:val="000000" w:themeColor="text1"/>
        </w:rPr>
        <w:t>e CD measure</w:t>
      </w:r>
      <w:r w:rsidR="00B02E97">
        <w:rPr>
          <w:color w:val="000000" w:themeColor="text1"/>
        </w:rPr>
        <w:t>d</w:t>
      </w:r>
      <w:r w:rsidRPr="00B02E97">
        <w:rPr>
          <w:color w:val="000000" w:themeColor="text1"/>
        </w:rPr>
        <w:t xml:space="preserve"> the mean distance between two sets of vertices. </w:t>
      </w:r>
    </w:p>
    <w:p w14:paraId="0AF8A8D0" w14:textId="0BFF8C82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  <w:shd w:val="clear" w:color="auto" w:fill="FCFCFC"/>
        </w:rPr>
        <w:t xml:space="preserve">The ASSD </w:t>
      </w:r>
      <w:r w:rsidR="00B02E97">
        <w:rPr>
          <w:color w:val="000000" w:themeColor="text1"/>
          <w:sz w:val="24"/>
          <w:szCs w:val="24"/>
          <w:shd w:val="clear" w:color="auto" w:fill="FCFCFC"/>
        </w:rPr>
        <w:t>was</w:t>
      </w:r>
      <w:r w:rsidRPr="00B02E97">
        <w:rPr>
          <w:color w:val="000000" w:themeColor="text1"/>
          <w:sz w:val="24"/>
          <w:szCs w:val="24"/>
          <w:shd w:val="clear" w:color="auto" w:fill="FCFCFC"/>
        </w:rPr>
        <w:t xml:space="preserve"> defined as follows</w:t>
      </w: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  <w:shd w:val="clear" w:color="auto" w:fill="FCFCFC"/>
        </w:rPr>
        <w:t>：</w:t>
      </w:r>
    </w:p>
    <w:p w14:paraId="0070E47F" w14:textId="77777777" w:rsidR="00B7461D" w:rsidRPr="00870AFB" w:rsidRDefault="00C22D46">
      <w:pPr>
        <w:jc w:val="both"/>
        <w:rPr>
          <w:color w:val="000000" w:themeColor="text1"/>
          <w:sz w:val="24"/>
          <w:szCs w:val="24"/>
          <w:vertAlign w:val="subscript"/>
        </w:rPr>
      </w:pPr>
      <w:hyperlink r:id="rId42" w:anchor="1">
        <w:r w:rsidRPr="00870AFB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0756B398" wp14:editId="243484FE">
              <wp:extent cx="5664200" cy="152400"/>
              <wp:effectExtent l="0" t="0" r="0" b="0"/>
              <wp:docPr id="1" name="image1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7.png"/>
                      <pic:cNvPicPr preferRelativeResize="0"/>
                    </pic:nvPicPr>
                    <pic:blipFill>
                      <a:blip r:embed="rId4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64200" cy="152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05FA80B5" w14:textId="2D843B99" w:rsidR="00B7461D" w:rsidRPr="00B02E97" w:rsidRDefault="00C22D46">
      <w:pPr>
        <w:jc w:val="both"/>
        <w:rPr>
          <w:color w:val="000000" w:themeColor="text1"/>
          <w:sz w:val="24"/>
          <w:szCs w:val="24"/>
        </w:rPr>
      </w:pPr>
      <w:r w:rsidRPr="00B02E97">
        <w:rPr>
          <w:i/>
          <w:color w:val="000000" w:themeColor="text1"/>
          <w:sz w:val="24"/>
          <w:szCs w:val="24"/>
        </w:rPr>
        <w:t>S</w:t>
      </w:r>
      <w:r w:rsidRPr="00B02E97">
        <w:rPr>
          <w:i/>
          <w:color w:val="000000" w:themeColor="text1"/>
          <w:sz w:val="24"/>
          <w:szCs w:val="24"/>
          <w:vertAlign w:val="subscript"/>
        </w:rPr>
        <w:t>R</w:t>
      </w:r>
      <w:r w:rsidRPr="00B02E97">
        <w:rPr>
          <w:i/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 xml:space="preserve">and </w:t>
      </w:r>
      <w:r w:rsidRPr="00B02E97">
        <w:rPr>
          <w:i/>
          <w:color w:val="000000" w:themeColor="text1"/>
          <w:sz w:val="24"/>
          <w:szCs w:val="24"/>
        </w:rPr>
        <w:t>S</w:t>
      </w:r>
      <w:r w:rsidRPr="00B02E97">
        <w:rPr>
          <w:i/>
          <w:color w:val="000000" w:themeColor="text1"/>
          <w:sz w:val="24"/>
          <w:szCs w:val="24"/>
          <w:vertAlign w:val="subscript"/>
        </w:rPr>
        <w:t>A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the surfaces of objects of gold standard and algorithm segmentation, respectively, </w:t>
      </w:r>
      <w:proofErr w:type="spellStart"/>
      <w:r w:rsidRPr="00B02E97">
        <w:rPr>
          <w:color w:val="000000" w:themeColor="text1"/>
          <w:sz w:val="24"/>
          <w:szCs w:val="24"/>
        </w:rPr>
        <w:t>dist</w:t>
      </w:r>
      <w:proofErr w:type="spellEnd"/>
      <w:r w:rsidR="00870AFB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 xml:space="preserve">(a, </w:t>
      </w:r>
      <w:r w:rsidRPr="00B02E97">
        <w:rPr>
          <w:i/>
          <w:color w:val="000000" w:themeColor="text1"/>
          <w:sz w:val="24"/>
          <w:szCs w:val="24"/>
        </w:rPr>
        <w:t>S</w:t>
      </w:r>
      <w:r w:rsidRPr="00B02E97">
        <w:rPr>
          <w:i/>
          <w:color w:val="000000" w:themeColor="text1"/>
          <w:sz w:val="24"/>
          <w:szCs w:val="24"/>
          <w:vertAlign w:val="subscript"/>
        </w:rPr>
        <w:t>R</w:t>
      </w:r>
      <w:r w:rsidRPr="00B02E97">
        <w:rPr>
          <w:color w:val="000000" w:themeColor="text1"/>
          <w:sz w:val="24"/>
          <w:szCs w:val="24"/>
        </w:rPr>
        <w:t xml:space="preserve">) </w:t>
      </w:r>
      <w:r w:rsidR="00870AF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the nearest Euclidean distance from a surface point a to the surface </w:t>
      </w:r>
      <w:proofErr w:type="gramStart"/>
      <w:r w:rsidRPr="00B02E97">
        <w:rPr>
          <w:color w:val="000000" w:themeColor="text1"/>
          <w:sz w:val="24"/>
          <w:szCs w:val="24"/>
        </w:rPr>
        <w:t>S</w:t>
      </w:r>
      <w:r w:rsidRPr="00B02E97">
        <w:rPr>
          <w:color w:val="000000" w:themeColor="text1"/>
          <w:sz w:val="24"/>
          <w:szCs w:val="24"/>
          <w:vertAlign w:val="subscript"/>
        </w:rPr>
        <w:t>R</w:t>
      </w:r>
      <w:r w:rsidRPr="00B02E97">
        <w:rPr>
          <w:color w:val="000000" w:themeColor="text1"/>
          <w:sz w:val="24"/>
          <w:szCs w:val="24"/>
        </w:rPr>
        <w:t>, and</w:t>
      </w:r>
      <w:proofErr w:type="gramEnd"/>
      <w:r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  <w:highlight w:val="white"/>
        </w:rPr>
        <w:t>mean {•}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the arithmetical a</w:t>
      </w:r>
      <w:r w:rsidRPr="00B02E97">
        <w:rPr>
          <w:color w:val="000000" w:themeColor="text1"/>
          <w:sz w:val="24"/>
          <w:szCs w:val="24"/>
        </w:rPr>
        <w:t>verage operator.</w:t>
      </w:r>
    </w:p>
    <w:p w14:paraId="76284571" w14:textId="01B9DC4E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  <w:highlight w:val="white"/>
        </w:rPr>
        <w:lastRenderedPageBreak/>
        <w:t xml:space="preserve">The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Hausdorff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 Distance (</w:t>
      </w:r>
      <w:r w:rsidRPr="00B02E97">
        <w:rPr>
          <w:i/>
          <w:color w:val="000000" w:themeColor="text1"/>
          <w:sz w:val="24"/>
          <w:szCs w:val="24"/>
        </w:rPr>
        <w:t>HD</w:t>
      </w:r>
      <w:r w:rsidRPr="00B02E97">
        <w:rPr>
          <w:color w:val="000000" w:themeColor="text1"/>
          <w:sz w:val="24"/>
          <w:szCs w:val="24"/>
        </w:rPr>
        <w:t xml:space="preserve">) between two finite point sets </w:t>
      </w:r>
      <w:r w:rsidRPr="00B02E97">
        <w:rPr>
          <w:i/>
          <w:color w:val="000000" w:themeColor="text1"/>
          <w:sz w:val="24"/>
          <w:szCs w:val="24"/>
        </w:rPr>
        <w:t>A</w:t>
      </w:r>
      <w:r w:rsidRPr="00B02E97">
        <w:rPr>
          <w:color w:val="000000" w:themeColor="text1"/>
          <w:sz w:val="24"/>
          <w:szCs w:val="24"/>
        </w:rPr>
        <w:t xml:space="preserve"> and </w:t>
      </w:r>
      <w:r w:rsidRPr="00B02E97">
        <w:rPr>
          <w:i/>
          <w:color w:val="000000" w:themeColor="text1"/>
          <w:sz w:val="24"/>
          <w:szCs w:val="24"/>
        </w:rPr>
        <w:t>B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defined by:</w:t>
      </w:r>
    </w:p>
    <w:p w14:paraId="01FCF367" w14:textId="77777777" w:rsidR="00B7461D" w:rsidRPr="00B02E97" w:rsidRDefault="00C22D46">
      <w:pPr>
        <w:spacing w:before="240" w:after="240"/>
        <w:jc w:val="center"/>
        <w:rPr>
          <w:color w:val="000000" w:themeColor="text1"/>
          <w:sz w:val="24"/>
          <w:szCs w:val="24"/>
        </w:rPr>
      </w:pPr>
      <w:hyperlink r:id="rId44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0DDED5A6" wp14:editId="38B6FED2">
              <wp:extent cx="2590800" cy="165100"/>
              <wp:effectExtent l="0" t="0" r="0" b="0"/>
              <wp:docPr id="1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 preferRelativeResize="0"/>
                    </pic:nvPicPr>
                    <pic:blipFill>
                      <a:blip r:embed="rId4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800" cy="1651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6012677F" w14:textId="52F71A01" w:rsidR="00B7461D" w:rsidRPr="00B02E97" w:rsidRDefault="00C22D46">
      <w:pPr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where </w:t>
      </w:r>
      <w:proofErr w:type="gramStart"/>
      <w:r w:rsidRPr="00B02E97">
        <w:rPr>
          <w:i/>
          <w:color w:val="000000" w:themeColor="text1"/>
          <w:sz w:val="24"/>
          <w:szCs w:val="24"/>
        </w:rPr>
        <w:t>h(</w:t>
      </w:r>
      <w:proofErr w:type="gramEnd"/>
      <w:r w:rsidRPr="00B02E97">
        <w:rPr>
          <w:i/>
          <w:color w:val="000000" w:themeColor="text1"/>
          <w:sz w:val="24"/>
          <w:szCs w:val="24"/>
        </w:rPr>
        <w:t>A,</w:t>
      </w:r>
      <w:r w:rsidR="00870AFB">
        <w:rPr>
          <w:i/>
          <w:color w:val="000000" w:themeColor="text1"/>
          <w:sz w:val="24"/>
          <w:szCs w:val="24"/>
        </w:rPr>
        <w:t xml:space="preserve"> </w:t>
      </w:r>
      <w:r w:rsidRPr="00B02E97">
        <w:rPr>
          <w:i/>
          <w:color w:val="000000" w:themeColor="text1"/>
          <w:sz w:val="24"/>
          <w:szCs w:val="24"/>
        </w:rPr>
        <w:t>B)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called the directed </w:t>
      </w:r>
      <w:proofErr w:type="spellStart"/>
      <w:r w:rsidRPr="00B02E97">
        <w:rPr>
          <w:color w:val="000000" w:themeColor="text1"/>
          <w:sz w:val="24"/>
          <w:szCs w:val="24"/>
        </w:rPr>
        <w:t>Hausdorff</w:t>
      </w:r>
      <w:proofErr w:type="spellEnd"/>
      <w:r w:rsidRPr="00B02E97">
        <w:rPr>
          <w:color w:val="000000" w:themeColor="text1"/>
          <w:sz w:val="24"/>
          <w:szCs w:val="24"/>
        </w:rPr>
        <w:t xml:space="preserve"> distance and given by</w:t>
      </w:r>
    </w:p>
    <w:p w14:paraId="3D194C01" w14:textId="77777777" w:rsidR="00B7461D" w:rsidRPr="00B02E97" w:rsidRDefault="00C22D46">
      <w:pPr>
        <w:jc w:val="center"/>
        <w:rPr>
          <w:color w:val="000000" w:themeColor="text1"/>
          <w:sz w:val="24"/>
          <w:szCs w:val="24"/>
        </w:rPr>
      </w:pPr>
      <w:hyperlink r:id="rId46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5F5A9CFF" wp14:editId="3245D341">
              <wp:extent cx="2362200" cy="165100"/>
              <wp:effectExtent l="0" t="0" r="0" b="0"/>
              <wp:docPr id="6" name="image8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8.png"/>
                      <pic:cNvPicPr preferRelativeResize="0"/>
                    </pic:nvPicPr>
                    <pic:blipFill>
                      <a:blip r:embed="rId4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62200" cy="1651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0E859D2E" w14:textId="63A40D20" w:rsidR="00B7461D" w:rsidRPr="00B02E97" w:rsidRDefault="00C22D46">
      <w:pPr>
        <w:rPr>
          <w:color w:val="000000" w:themeColor="text1"/>
          <w:sz w:val="24"/>
          <w:szCs w:val="24"/>
          <w:highlight w:val="white"/>
        </w:rPr>
      </w:pP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where ||a−b|| </w:t>
      </w:r>
      <w:r w:rsidR="00870AF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was</w:t>
      </w:r>
      <w:r w:rsidRPr="00B02E97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Euclidean distance between a and b.</w:t>
      </w:r>
    </w:p>
    <w:p w14:paraId="36EBA6E2" w14:textId="058B7AEA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>The Chamfer distance between S</w:t>
      </w:r>
      <w:r w:rsidRPr="00B02E97">
        <w:rPr>
          <w:color w:val="000000" w:themeColor="text1"/>
          <w:sz w:val="24"/>
          <w:szCs w:val="24"/>
          <w:vertAlign w:val="subscript"/>
        </w:rPr>
        <w:t>1</w:t>
      </w:r>
      <w:r w:rsidRPr="00B02E97">
        <w:rPr>
          <w:color w:val="000000" w:themeColor="text1"/>
          <w:sz w:val="24"/>
          <w:szCs w:val="24"/>
        </w:rPr>
        <w:t>, S</w:t>
      </w:r>
      <w:r w:rsidRPr="00B02E97">
        <w:rPr>
          <w:color w:val="000000" w:themeColor="text1"/>
          <w:sz w:val="24"/>
          <w:szCs w:val="24"/>
          <w:vertAlign w:val="subscript"/>
        </w:rPr>
        <w:t>2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defined as follow:</w:t>
      </w:r>
    </w:p>
    <w:p w14:paraId="096DF649" w14:textId="77777777" w:rsidR="00B7461D" w:rsidRPr="00B02E97" w:rsidRDefault="00C22D46">
      <w:pPr>
        <w:spacing w:before="240" w:after="240"/>
        <w:jc w:val="center"/>
        <w:rPr>
          <w:color w:val="000000" w:themeColor="text1"/>
          <w:sz w:val="24"/>
          <w:szCs w:val="24"/>
        </w:rPr>
      </w:pPr>
      <w:hyperlink r:id="rId48" w:anchor="1">
        <w:r w:rsidRPr="00B02E97">
          <w:rPr>
            <w:noProof/>
            <w:color w:val="000000" w:themeColor="text1"/>
            <w:sz w:val="24"/>
            <w:szCs w:val="24"/>
          </w:rPr>
          <w:drawing>
            <wp:inline distT="19050" distB="19050" distL="19050" distR="19050" wp14:anchorId="3BC63EAD" wp14:editId="3F5F596D">
              <wp:extent cx="4279900" cy="381000"/>
              <wp:effectExtent l="0" t="0" r="0" b="0"/>
              <wp:docPr id="12" name="image20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0.png"/>
                      <pic:cNvPicPr preferRelativeResize="0"/>
                    </pic:nvPicPr>
                    <pic:blipFill>
                      <a:blip r:embed="rId4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79900" cy="381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5A8DFB40" w14:textId="5A14D374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For each point, the </w:t>
      </w:r>
      <w:proofErr w:type="spellStart"/>
      <w:r w:rsidRPr="00B02E97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  <w:vertAlign w:val="subscript"/>
        </w:rPr>
        <w:t>CD</w:t>
      </w:r>
      <w:proofErr w:type="spellEnd"/>
      <w:r w:rsidRPr="00B02E97">
        <w:rPr>
          <w:color w:val="000000" w:themeColor="text1"/>
          <w:sz w:val="24"/>
          <w:szCs w:val="24"/>
        </w:rPr>
        <w:t xml:space="preserve"> f</w:t>
      </w:r>
      <w:r w:rsidR="00870AFB">
        <w:rPr>
          <w:color w:val="000000" w:themeColor="text1"/>
          <w:sz w:val="24"/>
          <w:szCs w:val="24"/>
        </w:rPr>
        <w:t>ound</w:t>
      </w:r>
      <w:r w:rsidRPr="00B02E97">
        <w:rPr>
          <w:color w:val="000000" w:themeColor="text1"/>
          <w:sz w:val="24"/>
          <w:szCs w:val="24"/>
        </w:rPr>
        <w:t xml:space="preserve"> the nearest neighbor in the other set and sums the squared dist</w:t>
      </w:r>
      <w:r w:rsidRPr="00B02E97">
        <w:rPr>
          <w:color w:val="000000" w:themeColor="text1"/>
          <w:sz w:val="24"/>
          <w:szCs w:val="24"/>
        </w:rPr>
        <w:t>ances up. Viewed as a function of point locations in S</w:t>
      </w:r>
      <w:r w:rsidRPr="00B02E97">
        <w:rPr>
          <w:color w:val="000000" w:themeColor="text1"/>
          <w:sz w:val="24"/>
          <w:szCs w:val="24"/>
          <w:vertAlign w:val="subscript"/>
        </w:rPr>
        <w:t>1</w:t>
      </w:r>
      <w:r w:rsidRPr="00B02E97">
        <w:rPr>
          <w:color w:val="000000" w:themeColor="text1"/>
          <w:sz w:val="24"/>
          <w:szCs w:val="24"/>
        </w:rPr>
        <w:t xml:space="preserve"> and S</w:t>
      </w:r>
      <w:r w:rsidRPr="00B02E97">
        <w:rPr>
          <w:color w:val="000000" w:themeColor="text1"/>
          <w:sz w:val="24"/>
          <w:szCs w:val="24"/>
          <w:vertAlign w:val="subscript"/>
        </w:rPr>
        <w:t>2</w:t>
      </w:r>
      <w:r w:rsidRPr="00B02E97">
        <w:rPr>
          <w:color w:val="000000" w:themeColor="text1"/>
          <w:sz w:val="24"/>
          <w:szCs w:val="24"/>
        </w:rPr>
        <w:t xml:space="preserve">, </w:t>
      </w:r>
      <w:r w:rsidR="00E5325B">
        <w:rPr>
          <w:color w:val="000000" w:themeColor="text1"/>
          <w:sz w:val="24"/>
          <w:szCs w:val="24"/>
        </w:rPr>
        <w:t xml:space="preserve">the </w:t>
      </w:r>
      <w:r w:rsidRPr="00B02E97">
        <w:rPr>
          <w:color w:val="000000" w:themeColor="text1"/>
          <w:sz w:val="24"/>
          <w:szCs w:val="24"/>
        </w:rPr>
        <w:t xml:space="preserve">CD </w:t>
      </w:r>
      <w:r w:rsidR="00870AF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continuous and piecewise smooth. The range search for each point </w:t>
      </w:r>
      <w:r w:rsidR="00870AF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independent. </w:t>
      </w:r>
    </w:p>
    <w:p w14:paraId="13ECB0F3" w14:textId="77777777" w:rsidR="00B7461D" w:rsidRPr="00B02E97" w:rsidRDefault="00C22D46">
      <w:pPr>
        <w:pStyle w:val="Heading3"/>
        <w:rPr>
          <w:color w:val="000000" w:themeColor="text1"/>
          <w:sz w:val="24"/>
          <w:szCs w:val="24"/>
        </w:rPr>
      </w:pPr>
      <w:bookmarkStart w:id="5" w:name="_yvtrib735m0o" w:colFirst="0" w:colLast="0"/>
      <w:bookmarkEnd w:id="5"/>
      <w:r w:rsidRPr="00B02E97">
        <w:rPr>
          <w:b/>
          <w:color w:val="000000" w:themeColor="text1"/>
          <w:sz w:val="24"/>
          <w:szCs w:val="24"/>
        </w:rPr>
        <w:t>Comparison with Baselines</w:t>
      </w:r>
    </w:p>
    <w:p w14:paraId="7A4D26ED" w14:textId="77777777" w:rsidR="00B7461D" w:rsidRPr="00B02E97" w:rsidRDefault="00C22D46">
      <w:pPr>
        <w:pStyle w:val="Heading4"/>
        <w:rPr>
          <w:color w:val="000000" w:themeColor="text1"/>
        </w:rPr>
      </w:pPr>
      <w:bookmarkStart w:id="6" w:name="_lbcbc6dvk74p" w:colFirst="0" w:colLast="0"/>
      <w:bookmarkEnd w:id="6"/>
      <w:r w:rsidRPr="00B02E97">
        <w:rPr>
          <w:color w:val="000000" w:themeColor="text1"/>
        </w:rPr>
        <w:t>1) CBCT image segmentation</w:t>
      </w:r>
    </w:p>
    <w:p w14:paraId="7CDB4B54" w14:textId="704F3E04" w:rsidR="00B7461D" w:rsidRPr="00B02E97" w:rsidRDefault="00870AFB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>We introduce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>state-of-the-art CNNs (</w:t>
      </w:r>
      <w:proofErr w:type="spellStart"/>
      <w:r w:rsidR="00C22D46" w:rsidRPr="00B02E97">
        <w:rPr>
          <w:color w:val="000000" w:themeColor="text1"/>
          <w:sz w:val="24"/>
          <w:szCs w:val="24"/>
        </w:rPr>
        <w:t>Unet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, </w:t>
      </w:r>
      <w:proofErr w:type="spellStart"/>
      <w:r w:rsidR="00C22D46" w:rsidRPr="00B02E97">
        <w:rPr>
          <w:color w:val="000000" w:themeColor="text1"/>
          <w:sz w:val="24"/>
          <w:szCs w:val="24"/>
        </w:rPr>
        <w:t>Unet</w:t>
      </w:r>
      <w:proofErr w:type="spellEnd"/>
      <w:r w:rsidR="00C22D46" w:rsidRPr="00B02E97">
        <w:rPr>
          <w:color w:val="000000" w:themeColor="text1"/>
          <w:sz w:val="24"/>
          <w:szCs w:val="24"/>
        </w:rPr>
        <w:t>++, FCN, and DeepLabv3) and recently proposed transformer models</w:t>
      </w:r>
      <w:r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>(</w:t>
      </w:r>
      <w:proofErr w:type="spellStart"/>
      <w:r w:rsidR="00C22D46" w:rsidRPr="00B02E97">
        <w:rPr>
          <w:color w:val="000000" w:themeColor="text1"/>
          <w:sz w:val="24"/>
          <w:szCs w:val="24"/>
        </w:rPr>
        <w:t>Swin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transformer)</w:t>
      </w:r>
      <w:r>
        <w:rPr>
          <w:color w:val="000000" w:themeColor="text1"/>
          <w:sz w:val="24"/>
          <w:szCs w:val="24"/>
        </w:rPr>
        <w:t xml:space="preserve"> as baselines</w:t>
      </w:r>
      <w:r w:rsidR="00C22D46" w:rsidRPr="00B02E97">
        <w:rPr>
          <w:color w:val="000000" w:themeColor="text1"/>
          <w:sz w:val="24"/>
          <w:szCs w:val="24"/>
        </w:rPr>
        <w:t xml:space="preserve">. The backbone of DeepLabv3 and FCN </w:t>
      </w:r>
      <w:r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ResNet-50 </w:t>
      </w:r>
      <w:r w:rsidR="00C22D46" w:rsidRPr="00B02E97">
        <w:rPr>
          <w:color w:val="000000" w:themeColor="text1"/>
          <w:sz w:val="24"/>
          <w:szCs w:val="24"/>
          <w:vertAlign w:val="superscript"/>
        </w:rPr>
        <w:t>10</w:t>
      </w:r>
      <w:r w:rsidR="00C22D46" w:rsidRPr="00B02E97">
        <w:rPr>
          <w:color w:val="000000" w:themeColor="text1"/>
          <w:sz w:val="24"/>
          <w:szCs w:val="24"/>
        </w:rPr>
        <w:t xml:space="preserve">. The </w:t>
      </w:r>
      <w:proofErr w:type="spellStart"/>
      <w:r w:rsidR="00C22D46" w:rsidRPr="00B02E97">
        <w:rPr>
          <w:color w:val="000000" w:themeColor="text1"/>
          <w:sz w:val="24"/>
          <w:szCs w:val="24"/>
        </w:rPr>
        <w:t>Swin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Transformer </w:t>
      </w:r>
      <w:r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pre-trained with Imagenet-22k. DeepLabv3, FCN,</w:t>
      </w:r>
      <w:r w:rsidR="00C22D46" w:rsidRPr="00B02E97">
        <w:rPr>
          <w:color w:val="000000" w:themeColor="text1"/>
          <w:sz w:val="24"/>
          <w:szCs w:val="24"/>
        </w:rPr>
        <w:t xml:space="preserve"> and standard </w:t>
      </w:r>
      <w:proofErr w:type="spellStart"/>
      <w:r w:rsidR="00C22D46" w:rsidRPr="00B02E97">
        <w:rPr>
          <w:color w:val="000000" w:themeColor="text1"/>
          <w:sz w:val="24"/>
          <w:szCs w:val="24"/>
        </w:rPr>
        <w:t>Swin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Transformer </w:t>
      </w:r>
      <w:r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based on the public code at </w:t>
      </w:r>
      <w:proofErr w:type="spellStart"/>
      <w:r w:rsidR="00C22D46" w:rsidRPr="00B02E97">
        <w:rPr>
          <w:color w:val="000000" w:themeColor="text1"/>
          <w:sz w:val="24"/>
          <w:szCs w:val="24"/>
        </w:rPr>
        <w:t>MMSegmentation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  <w:vertAlign w:val="superscript"/>
        </w:rPr>
        <w:t>11</w:t>
      </w:r>
      <w:r w:rsidR="00C22D46" w:rsidRPr="00B02E97">
        <w:rPr>
          <w:color w:val="000000" w:themeColor="text1"/>
          <w:sz w:val="24"/>
          <w:szCs w:val="24"/>
        </w:rPr>
        <w:t>,</w:t>
      </w:r>
      <w:r w:rsidR="00C22D46" w:rsidRPr="00B02E97">
        <w:rPr>
          <w:color w:val="000000" w:themeColor="text1"/>
          <w:sz w:val="24"/>
          <w:szCs w:val="24"/>
        </w:rPr>
        <w:t xml:space="preserve"> and the training </w:t>
      </w:r>
      <w:r w:rsidR="00E5325B">
        <w:rPr>
          <w:color w:val="000000" w:themeColor="text1"/>
          <w:sz w:val="24"/>
          <w:szCs w:val="24"/>
        </w:rPr>
        <w:t>hyperparameters</w:t>
      </w:r>
      <w:r w:rsidR="00C22D46" w:rsidRPr="00B02E9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in </w:t>
      </w:r>
      <w:proofErr w:type="spellStart"/>
      <w:r w:rsidR="00C22D46" w:rsidRPr="00B02E97">
        <w:rPr>
          <w:color w:val="000000" w:themeColor="text1"/>
          <w:sz w:val="24"/>
          <w:szCs w:val="24"/>
        </w:rPr>
        <w:t>MMSegmentation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by default. The training </w:t>
      </w:r>
      <w:r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conducted with 4 Nvidia RTX 3090 GPU and </w:t>
      </w:r>
      <w:proofErr w:type="spellStart"/>
      <w:r w:rsidR="00C22D46" w:rsidRPr="00B02E97">
        <w:rPr>
          <w:color w:val="000000" w:themeColor="text1"/>
          <w:sz w:val="24"/>
          <w:szCs w:val="24"/>
        </w:rPr>
        <w:t>Pytorch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1.8.0 for comparison experiments, and the training procedure last</w:t>
      </w:r>
      <w:r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for 160K iterations. </w:t>
      </w:r>
    </w:p>
    <w:p w14:paraId="341DDEC6" w14:textId="77777777" w:rsidR="00E5325B" w:rsidRDefault="00C22D46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We conducted a five-fold </w:t>
      </w:r>
      <w:r w:rsidR="00E5325B">
        <w:rPr>
          <w:color w:val="000000" w:themeColor="text1"/>
          <w:sz w:val="24"/>
          <w:szCs w:val="24"/>
        </w:rPr>
        <w:t>cross-validation</w:t>
      </w:r>
      <w:r w:rsidRPr="00B02E97">
        <w:rPr>
          <w:color w:val="000000" w:themeColor="text1"/>
          <w:sz w:val="24"/>
          <w:szCs w:val="24"/>
        </w:rPr>
        <w:t xml:space="preserve"> test, each with a hold-out set of CBCT from 50 patients, to evaluate the segmentation performance of </w:t>
      </w:r>
      <w:proofErr w:type="spellStart"/>
      <w:r w:rsidRPr="00B02E97">
        <w:rPr>
          <w:color w:val="000000" w:themeColor="text1"/>
          <w:sz w:val="24"/>
          <w:szCs w:val="24"/>
        </w:rPr>
        <w:t>TSTNet</w:t>
      </w:r>
      <w:proofErr w:type="spellEnd"/>
      <w:r w:rsidRPr="00B02E97">
        <w:rPr>
          <w:color w:val="000000" w:themeColor="text1"/>
          <w:sz w:val="24"/>
          <w:szCs w:val="24"/>
        </w:rPr>
        <w:t xml:space="preserve">. </w:t>
      </w:r>
      <w:proofErr w:type="spellStart"/>
      <w:r w:rsidRPr="00B02E97">
        <w:rPr>
          <w:color w:val="000000" w:themeColor="text1"/>
          <w:sz w:val="24"/>
          <w:szCs w:val="24"/>
        </w:rPr>
        <w:t>TSTNet</w:t>
      </w:r>
      <w:proofErr w:type="spellEnd"/>
      <w:r w:rsidRPr="00B02E97">
        <w:rPr>
          <w:color w:val="000000" w:themeColor="text1"/>
          <w:sz w:val="24"/>
          <w:szCs w:val="24"/>
        </w:rPr>
        <w:t xml:space="preserve"> achieved an average Dice coefficient and </w:t>
      </w:r>
      <w:proofErr w:type="spellStart"/>
      <w:r w:rsidRPr="00B02E97">
        <w:rPr>
          <w:color w:val="000000" w:themeColor="text1"/>
          <w:sz w:val="24"/>
          <w:szCs w:val="24"/>
        </w:rPr>
        <w:t>IoU</w:t>
      </w:r>
      <w:proofErr w:type="spellEnd"/>
      <w:r w:rsidRPr="00B02E97">
        <w:rPr>
          <w:color w:val="000000" w:themeColor="text1"/>
          <w:sz w:val="24"/>
          <w:szCs w:val="24"/>
        </w:rPr>
        <w:t xml:space="preserve"> of 93.99% and 88.68%, respectively, significantly outperforming the baselines, as show</w:t>
      </w:r>
      <w:r w:rsidRPr="00B02E97">
        <w:rPr>
          <w:color w:val="000000" w:themeColor="text1"/>
          <w:sz w:val="24"/>
          <w:szCs w:val="24"/>
        </w:rPr>
        <w:t xml:space="preserve">n in Supplementary Fig. 6. A further individual-level investigation on 43 patients revealed that </w:t>
      </w:r>
      <w:proofErr w:type="spellStart"/>
      <w:r w:rsidRPr="00B02E97">
        <w:rPr>
          <w:color w:val="000000" w:themeColor="text1"/>
          <w:sz w:val="24"/>
          <w:szCs w:val="24"/>
        </w:rPr>
        <w:t>TSTNet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r w:rsidR="00E5325B">
        <w:rPr>
          <w:color w:val="000000" w:themeColor="text1"/>
          <w:sz w:val="24"/>
          <w:szCs w:val="24"/>
        </w:rPr>
        <w:t>could</w:t>
      </w:r>
      <w:r w:rsidRPr="00B02E97">
        <w:rPr>
          <w:color w:val="000000" w:themeColor="text1"/>
          <w:sz w:val="24"/>
          <w:szCs w:val="24"/>
        </w:rPr>
        <w:t xml:space="preserve"> obtain a 4.62% </w:t>
      </w:r>
      <w:proofErr w:type="spellStart"/>
      <w:r w:rsidRPr="00B02E97">
        <w:rPr>
          <w:color w:val="000000" w:themeColor="text1"/>
          <w:sz w:val="24"/>
          <w:szCs w:val="24"/>
        </w:rPr>
        <w:t>IoU</w:t>
      </w:r>
      <w:proofErr w:type="spellEnd"/>
      <w:r w:rsidRPr="00B02E97">
        <w:rPr>
          <w:color w:val="000000" w:themeColor="text1"/>
          <w:sz w:val="24"/>
          <w:szCs w:val="24"/>
        </w:rPr>
        <w:t xml:space="preserve"> and 2.73%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(</w:t>
      </w:r>
      <w:r w:rsidRPr="00B02E97">
        <w:rPr>
          <w:color w:val="000000" w:themeColor="text1"/>
          <w:sz w:val="24"/>
          <w:szCs w:val="24"/>
        </w:rPr>
        <w:t xml:space="preserve">Supplementary </w:t>
      </w:r>
      <w:r w:rsidRPr="00B02E97">
        <w:rPr>
          <w:color w:val="000000" w:themeColor="text1"/>
          <w:sz w:val="24"/>
          <w:szCs w:val="24"/>
        </w:rPr>
        <w:t>Table 1</w:t>
      </w:r>
      <w:r w:rsidR="00870AFB">
        <w:rPr>
          <w:color w:val="000000" w:themeColor="text1"/>
          <w:sz w:val="24"/>
          <w:szCs w:val="24"/>
        </w:rPr>
        <w:t>)</w:t>
      </w:r>
      <w:r w:rsidRPr="00B02E97">
        <w:rPr>
          <w:color w:val="000000" w:themeColor="text1"/>
          <w:sz w:val="24"/>
          <w:szCs w:val="24"/>
        </w:rPr>
        <w:t xml:space="preserve">. </w:t>
      </w:r>
      <w:proofErr w:type="spellStart"/>
      <w:r w:rsidRPr="00B02E97">
        <w:rPr>
          <w:color w:val="000000" w:themeColor="text1"/>
          <w:sz w:val="24"/>
          <w:szCs w:val="24"/>
        </w:rPr>
        <w:t>TSTNet</w:t>
      </w:r>
      <w:proofErr w:type="spellEnd"/>
      <w:r w:rsidRPr="00B02E97">
        <w:rPr>
          <w:color w:val="000000" w:themeColor="text1"/>
          <w:sz w:val="24"/>
          <w:szCs w:val="24"/>
        </w:rPr>
        <w:t xml:space="preserve"> can accurately segmen</w:t>
      </w:r>
      <w:r w:rsidRPr="00B02E97">
        <w:rPr>
          <w:color w:val="000000" w:themeColor="text1"/>
          <w:sz w:val="24"/>
          <w:szCs w:val="24"/>
        </w:rPr>
        <w:t>t the pixels and greatly calibrate the FP and FN pixels</w:t>
      </w:r>
      <w:r w:rsidR="00870AFB">
        <w:rPr>
          <w:color w:val="000000" w:themeColor="text1"/>
          <w:sz w:val="24"/>
          <w:szCs w:val="24"/>
        </w:rPr>
        <w:t xml:space="preserve"> (</w:t>
      </w:r>
      <w:r w:rsidR="00870AFB" w:rsidRPr="00B02E97">
        <w:rPr>
          <w:color w:val="000000" w:themeColor="text1"/>
          <w:sz w:val="24"/>
          <w:szCs w:val="24"/>
        </w:rPr>
        <w:t>Supplementary Fig. 7</w:t>
      </w:r>
      <w:r w:rsidR="00870AFB">
        <w:rPr>
          <w:color w:val="000000" w:themeColor="text1"/>
          <w:sz w:val="24"/>
          <w:szCs w:val="24"/>
        </w:rPr>
        <w:t>)</w:t>
      </w:r>
      <w:r w:rsidRPr="00B02E97">
        <w:rPr>
          <w:color w:val="000000" w:themeColor="text1"/>
          <w:sz w:val="24"/>
          <w:szCs w:val="24"/>
        </w:rPr>
        <w:t xml:space="preserve">. </w:t>
      </w:r>
      <w:r w:rsidR="00870AFB">
        <w:rPr>
          <w:color w:val="000000" w:themeColor="text1"/>
          <w:sz w:val="24"/>
          <w:szCs w:val="24"/>
        </w:rPr>
        <w:t>M</w:t>
      </w:r>
      <w:r w:rsidRPr="00B02E97">
        <w:rPr>
          <w:color w:val="000000" w:themeColor="text1"/>
          <w:sz w:val="24"/>
          <w:szCs w:val="24"/>
        </w:rPr>
        <w:t xml:space="preserve">ost methods </w:t>
      </w:r>
      <w:r w:rsidR="00870AFB">
        <w:rPr>
          <w:color w:val="000000" w:themeColor="text1"/>
          <w:sz w:val="24"/>
          <w:szCs w:val="24"/>
        </w:rPr>
        <w:t>could</w:t>
      </w:r>
      <w:r w:rsidRPr="00B02E97">
        <w:rPr>
          <w:color w:val="000000" w:themeColor="text1"/>
          <w:sz w:val="24"/>
          <w:szCs w:val="24"/>
        </w:rPr>
        <w:t xml:space="preserve"> achieve </w:t>
      </w:r>
      <w:r w:rsidR="00870AFB">
        <w:rPr>
          <w:color w:val="000000" w:themeColor="text1"/>
          <w:sz w:val="24"/>
          <w:szCs w:val="24"/>
        </w:rPr>
        <w:t xml:space="preserve">a </w:t>
      </w:r>
      <w:r w:rsidRPr="00B02E97">
        <w:rPr>
          <w:color w:val="000000" w:themeColor="text1"/>
          <w:sz w:val="24"/>
          <w:szCs w:val="24"/>
        </w:rPr>
        <w:t>good performance in the jaw dataset</w:t>
      </w:r>
      <w:r w:rsidR="00870AFB">
        <w:rPr>
          <w:color w:val="000000" w:themeColor="text1"/>
          <w:sz w:val="24"/>
          <w:szCs w:val="24"/>
        </w:rPr>
        <w:t>,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but t</w:t>
      </w:r>
      <w:r w:rsidRPr="00B02E97">
        <w:rPr>
          <w:color w:val="000000" w:themeColor="text1"/>
          <w:sz w:val="24"/>
          <w:szCs w:val="24"/>
        </w:rPr>
        <w:t xml:space="preserve">he results of </w:t>
      </w:r>
      <w:proofErr w:type="spellStart"/>
      <w:r w:rsidRPr="00B02E97">
        <w:rPr>
          <w:color w:val="000000" w:themeColor="text1"/>
          <w:sz w:val="24"/>
          <w:szCs w:val="24"/>
        </w:rPr>
        <w:t>TSTNet</w:t>
      </w:r>
      <w:proofErr w:type="spellEnd"/>
      <w:r w:rsidRPr="00B02E97">
        <w:rPr>
          <w:color w:val="000000" w:themeColor="text1"/>
          <w:sz w:val="24"/>
          <w:szCs w:val="24"/>
        </w:rPr>
        <w:t xml:space="preserve"> are the closest to the ground truth</w:t>
      </w:r>
      <w:r w:rsidR="00870AFB">
        <w:rPr>
          <w:color w:val="000000" w:themeColor="text1"/>
          <w:sz w:val="24"/>
          <w:szCs w:val="24"/>
        </w:rPr>
        <w:t xml:space="preserve"> </w:t>
      </w:r>
      <w:r w:rsidR="00870AFB">
        <w:rPr>
          <w:color w:val="000000" w:themeColor="text1"/>
          <w:sz w:val="24"/>
          <w:szCs w:val="24"/>
        </w:rPr>
        <w:t>(</w:t>
      </w:r>
      <w:r w:rsidR="00870AFB" w:rsidRPr="00B02E97">
        <w:rPr>
          <w:color w:val="000000" w:themeColor="text1"/>
          <w:sz w:val="24"/>
          <w:szCs w:val="24"/>
        </w:rPr>
        <w:t>Supplementary Fig. 8</w:t>
      </w:r>
      <w:r w:rsidR="00870AFB">
        <w:rPr>
          <w:color w:val="000000" w:themeColor="text1"/>
          <w:sz w:val="24"/>
          <w:szCs w:val="24"/>
        </w:rPr>
        <w:t>)</w:t>
      </w:r>
      <w:r w:rsidRPr="00B02E97">
        <w:rPr>
          <w:color w:val="000000" w:themeColor="text1"/>
          <w:sz w:val="24"/>
          <w:szCs w:val="24"/>
          <w:shd w:val="clear" w:color="auto" w:fill="F7F8FA"/>
        </w:rPr>
        <w:t>.</w:t>
      </w:r>
      <w:r w:rsidRPr="00B02E97">
        <w:rPr>
          <w:color w:val="000000" w:themeColor="text1"/>
          <w:sz w:val="24"/>
          <w:szCs w:val="24"/>
        </w:rPr>
        <w:t xml:space="preserve"> </w:t>
      </w:r>
    </w:p>
    <w:p w14:paraId="03E5D1D3" w14:textId="6B01837A" w:rsidR="00B7461D" w:rsidRPr="00B02E97" w:rsidRDefault="00870AFB">
      <w:pPr>
        <w:spacing w:before="240" w:after="24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>In summary</w:t>
      </w:r>
      <w:r w:rsidR="00C22D46" w:rsidRPr="00B02E97">
        <w:rPr>
          <w:color w:val="000000" w:themeColor="text1"/>
          <w:sz w:val="24"/>
          <w:szCs w:val="24"/>
        </w:rPr>
        <w:t xml:space="preserve">, </w:t>
      </w:r>
      <w:proofErr w:type="spellStart"/>
      <w:r w:rsidR="00C22D46" w:rsidRPr="00B02E97">
        <w:rPr>
          <w:color w:val="000000" w:themeColor="text1"/>
          <w:sz w:val="24"/>
          <w:szCs w:val="24"/>
        </w:rPr>
        <w:t>TSTNet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perform</w:t>
      </w:r>
      <w:r w:rsidR="000735AD"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better than o</w:t>
      </w:r>
      <w:r w:rsidR="00C22D46" w:rsidRPr="00B02E97">
        <w:rPr>
          <w:color w:val="000000" w:themeColor="text1"/>
          <w:sz w:val="24"/>
          <w:szCs w:val="24"/>
        </w:rPr>
        <w:t xml:space="preserve">ther state-of-the-art fusion algorithms in most evaluation criteria. Besides, the model complexity and clinical utility of </w:t>
      </w:r>
      <w:r w:rsidR="000735AD">
        <w:rPr>
          <w:color w:val="000000" w:themeColor="text1"/>
          <w:sz w:val="24"/>
          <w:szCs w:val="24"/>
        </w:rPr>
        <w:t>CBCT</w:t>
      </w:r>
      <w:r w:rsidR="00C22D46" w:rsidRPr="00B02E97">
        <w:rPr>
          <w:color w:val="000000" w:themeColor="text1"/>
          <w:sz w:val="24"/>
          <w:szCs w:val="24"/>
        </w:rPr>
        <w:t xml:space="preserve"> segmentation </w:t>
      </w:r>
      <w:r w:rsidR="000735AD"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recorded in </w:t>
      </w:r>
      <w:r w:rsidR="00C22D46" w:rsidRPr="00B02E97">
        <w:rPr>
          <w:color w:val="000000" w:themeColor="text1"/>
          <w:sz w:val="24"/>
          <w:szCs w:val="24"/>
        </w:rPr>
        <w:t xml:space="preserve">Supplementary </w:t>
      </w:r>
      <w:r w:rsidR="00C22D46" w:rsidRPr="00B02E97">
        <w:rPr>
          <w:color w:val="000000" w:themeColor="text1"/>
          <w:sz w:val="24"/>
          <w:szCs w:val="24"/>
        </w:rPr>
        <w:t xml:space="preserve">Table 2. The number of parameters </w:t>
      </w:r>
      <w:r w:rsidR="000735AD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approximately the same as the standard </w:t>
      </w:r>
      <w:proofErr w:type="spellStart"/>
      <w:r w:rsidR="00C22D46" w:rsidRPr="00B02E97">
        <w:rPr>
          <w:color w:val="000000" w:themeColor="text1"/>
          <w:sz w:val="24"/>
          <w:szCs w:val="24"/>
        </w:rPr>
        <w:t>Swin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tra</w:t>
      </w:r>
      <w:r w:rsidR="00C22D46" w:rsidRPr="00B02E97">
        <w:rPr>
          <w:color w:val="000000" w:themeColor="text1"/>
          <w:sz w:val="24"/>
          <w:szCs w:val="24"/>
        </w:rPr>
        <w:t xml:space="preserve">nsformer. </w:t>
      </w:r>
    </w:p>
    <w:p w14:paraId="22AF4C51" w14:textId="77777777" w:rsidR="00B7461D" w:rsidRPr="00B02E97" w:rsidRDefault="00C22D46">
      <w:pPr>
        <w:spacing w:before="240" w:after="240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lastRenderedPageBreak/>
        <w:t>2) IOS segmentation</w:t>
      </w:r>
    </w:p>
    <w:p w14:paraId="3A0F8FE6" w14:textId="638BB80C" w:rsidR="00B7461D" w:rsidRPr="00B02E97" w:rsidRDefault="000735AD">
      <w:pPr>
        <w:spacing w:before="240" w:after="2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>We visualize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more randomly chosen segmentation cases</w:t>
      </w:r>
      <w:r>
        <w:rPr>
          <w:color w:val="000000" w:themeColor="text1"/>
          <w:sz w:val="24"/>
          <w:szCs w:val="24"/>
        </w:rPr>
        <w:t xml:space="preserve"> (</w:t>
      </w:r>
      <w:r w:rsidR="00C22D46" w:rsidRPr="00B02E97">
        <w:rPr>
          <w:color w:val="000000" w:themeColor="text1"/>
          <w:sz w:val="24"/>
          <w:szCs w:val="24"/>
        </w:rPr>
        <w:t>Supplementary Fig. 9</w:t>
      </w:r>
      <w:r>
        <w:rPr>
          <w:color w:val="000000" w:themeColor="text1"/>
          <w:sz w:val="24"/>
          <w:szCs w:val="24"/>
        </w:rPr>
        <w:t>)</w:t>
      </w:r>
      <w:r w:rsidR="00C22D46" w:rsidRPr="00B02E97">
        <w:rPr>
          <w:color w:val="000000" w:themeColor="text1"/>
          <w:sz w:val="24"/>
          <w:szCs w:val="24"/>
        </w:rPr>
        <w:t xml:space="preserve">. </w:t>
      </w:r>
      <w:proofErr w:type="spellStart"/>
      <w:r w:rsidR="00C22D46" w:rsidRPr="00B02E97">
        <w:rPr>
          <w:color w:val="000000" w:themeColor="text1"/>
          <w:sz w:val="24"/>
          <w:szCs w:val="24"/>
        </w:rPr>
        <w:t>IOSNet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get smoother and more accurate tooth segmentation results than </w:t>
      </w:r>
      <w:proofErr w:type="spellStart"/>
      <w:r w:rsidR="00C22D46" w:rsidRPr="00B02E97">
        <w:rPr>
          <w:color w:val="000000" w:themeColor="text1"/>
          <w:sz w:val="24"/>
          <w:szCs w:val="24"/>
        </w:rPr>
        <w:t>MeshSegNet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. In terms of the </w:t>
      </w:r>
      <w:r w:rsidR="00E5325B">
        <w:rPr>
          <w:color w:val="000000" w:themeColor="text1"/>
          <w:sz w:val="24"/>
          <w:szCs w:val="24"/>
        </w:rPr>
        <w:t>odd</w:t>
      </w:r>
      <w:r w:rsidR="00C22D46" w:rsidRPr="00B02E97">
        <w:rPr>
          <w:color w:val="000000" w:themeColor="text1"/>
          <w:sz w:val="24"/>
          <w:szCs w:val="24"/>
        </w:rPr>
        <w:t xml:space="preserve"> tooth </w:t>
      </w:r>
      <w:r w:rsidR="00C22D46" w:rsidRPr="00B02E97">
        <w:rPr>
          <w:color w:val="000000" w:themeColor="text1"/>
          <w:sz w:val="24"/>
          <w:szCs w:val="24"/>
        </w:rPr>
        <w:t>numbers</w:t>
      </w:r>
      <w:r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 xml:space="preserve">(the 1st row), our </w:t>
      </w:r>
      <w:proofErr w:type="spellStart"/>
      <w:r w:rsidR="00C22D46" w:rsidRPr="00B02E97">
        <w:rPr>
          <w:color w:val="000000" w:themeColor="text1"/>
          <w:sz w:val="24"/>
          <w:szCs w:val="24"/>
        </w:rPr>
        <w:t>IOSNet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identify the incisors accurately. Besides, it </w:t>
      </w:r>
      <w:r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also identify the wisdom/third molar teeth that </w:t>
      </w:r>
      <w:r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hard to detect for </w:t>
      </w:r>
      <w:proofErr w:type="spellStart"/>
      <w:r w:rsidR="00C22D46" w:rsidRPr="00B02E97">
        <w:rPr>
          <w:color w:val="000000" w:themeColor="text1"/>
          <w:sz w:val="24"/>
          <w:szCs w:val="24"/>
        </w:rPr>
        <w:t>MeshSegNet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, as illustrated in the 4th-9th rows. In the 2nd row, the </w:t>
      </w:r>
      <w:proofErr w:type="spellStart"/>
      <w:r w:rsidR="00C22D46" w:rsidRPr="00B02E97">
        <w:rPr>
          <w:color w:val="000000" w:themeColor="text1"/>
          <w:sz w:val="24"/>
          <w:szCs w:val="24"/>
        </w:rPr>
        <w:t>IOSNet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separate the neighb</w:t>
      </w:r>
      <w:r w:rsidR="00C22D46" w:rsidRPr="00B02E97">
        <w:rPr>
          <w:color w:val="000000" w:themeColor="text1"/>
          <w:sz w:val="24"/>
          <w:szCs w:val="24"/>
        </w:rPr>
        <w:t xml:space="preserve">oring teeth by labeling them as different classes. Smoother teeth-gingiva boundaries </w:t>
      </w:r>
      <w:r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always included in the </w:t>
      </w:r>
      <w:proofErr w:type="spellStart"/>
      <w:r w:rsidR="00C22D46" w:rsidRPr="00B02E97">
        <w:rPr>
          <w:color w:val="000000" w:themeColor="text1"/>
          <w:sz w:val="24"/>
          <w:szCs w:val="24"/>
        </w:rPr>
        <w:t>IOSNet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segmentation results.</w:t>
      </w:r>
    </w:p>
    <w:p w14:paraId="0210478B" w14:textId="32E0865E" w:rsidR="00B7461D" w:rsidRPr="00B02E97" w:rsidRDefault="00C22D46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Additionally, the model complexity and clinical utility of IOS segmentation </w:t>
      </w:r>
      <w:r w:rsidR="000735AD">
        <w:rPr>
          <w:color w:val="000000" w:themeColor="text1"/>
          <w:sz w:val="24"/>
          <w:szCs w:val="24"/>
        </w:rPr>
        <w:t>were</w:t>
      </w:r>
      <w:r w:rsidRPr="00B02E97">
        <w:rPr>
          <w:color w:val="000000" w:themeColor="text1"/>
          <w:sz w:val="24"/>
          <w:szCs w:val="24"/>
        </w:rPr>
        <w:t xml:space="preserve"> recorded in </w:t>
      </w:r>
      <w:r w:rsidRPr="00B02E97">
        <w:rPr>
          <w:color w:val="000000" w:themeColor="text1"/>
          <w:sz w:val="24"/>
          <w:szCs w:val="24"/>
        </w:rPr>
        <w:t xml:space="preserve">Supplementary </w:t>
      </w:r>
      <w:r w:rsidRPr="00B02E97">
        <w:rPr>
          <w:color w:val="000000" w:themeColor="text1"/>
          <w:sz w:val="24"/>
          <w:szCs w:val="24"/>
        </w:rPr>
        <w:t xml:space="preserve">Table 3. </w:t>
      </w:r>
      <w:r w:rsidRPr="00B02E97">
        <w:rPr>
          <w:color w:val="000000" w:themeColor="text1"/>
          <w:sz w:val="24"/>
          <w:szCs w:val="24"/>
        </w:rPr>
        <w:t>It indicate</w:t>
      </w:r>
      <w:r w:rsidR="000735AD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that the number of parameters and the inference time of </w:t>
      </w:r>
      <w:proofErr w:type="spellStart"/>
      <w:r w:rsidRPr="00B02E97">
        <w:rPr>
          <w:color w:val="000000" w:themeColor="text1"/>
          <w:sz w:val="24"/>
          <w:szCs w:val="24"/>
        </w:rPr>
        <w:t>IOSNet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r w:rsidR="00E5325B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almost the same as the DC-Net. Compared with the baseline, although the </w:t>
      </w:r>
      <w:proofErr w:type="spellStart"/>
      <w:r w:rsidRPr="00B02E97">
        <w:rPr>
          <w:color w:val="000000" w:themeColor="text1"/>
          <w:sz w:val="24"/>
          <w:szCs w:val="24"/>
        </w:rPr>
        <w:t>IOSNet</w:t>
      </w:r>
      <w:proofErr w:type="spellEnd"/>
      <w:r w:rsidRPr="00B02E97">
        <w:rPr>
          <w:color w:val="000000" w:themeColor="text1"/>
          <w:sz w:val="24"/>
          <w:szCs w:val="24"/>
        </w:rPr>
        <w:t xml:space="preserve"> ha</w:t>
      </w:r>
      <w:r w:rsidR="000735AD">
        <w:rPr>
          <w:color w:val="000000" w:themeColor="text1"/>
          <w:sz w:val="24"/>
          <w:szCs w:val="24"/>
        </w:rPr>
        <w:t>d</w:t>
      </w:r>
      <w:r w:rsidRPr="00B02E97">
        <w:rPr>
          <w:color w:val="000000" w:themeColor="text1"/>
          <w:sz w:val="24"/>
          <w:szCs w:val="24"/>
        </w:rPr>
        <w:t xml:space="preserve"> more parameters, its inference speed </w:t>
      </w:r>
      <w:r w:rsidR="000735AD">
        <w:rPr>
          <w:color w:val="000000" w:themeColor="text1"/>
          <w:sz w:val="24"/>
          <w:szCs w:val="24"/>
        </w:rPr>
        <w:t>was</w:t>
      </w:r>
      <w:r w:rsidRPr="00B02E97">
        <w:rPr>
          <w:color w:val="000000" w:themeColor="text1"/>
          <w:sz w:val="24"/>
          <w:szCs w:val="24"/>
        </w:rPr>
        <w:t xml:space="preserve"> one order of magnitude faster than the baseline</w:t>
      </w:r>
      <w:r w:rsidRPr="00B02E97">
        <w:rPr>
          <w:color w:val="000000" w:themeColor="text1"/>
          <w:sz w:val="24"/>
          <w:szCs w:val="24"/>
        </w:rPr>
        <w:t xml:space="preserve"> and </w:t>
      </w:r>
      <w:r w:rsidRPr="00B02E97">
        <w:rPr>
          <w:color w:val="000000" w:themeColor="text1"/>
          <w:sz w:val="24"/>
          <w:szCs w:val="24"/>
        </w:rPr>
        <w:t>at least 25 times faster than the human experts, which show</w:t>
      </w:r>
      <w:r w:rsidR="000735AD">
        <w:rPr>
          <w:color w:val="000000" w:themeColor="text1"/>
          <w:sz w:val="24"/>
          <w:szCs w:val="24"/>
        </w:rPr>
        <w:t>ed</w:t>
      </w:r>
      <w:r w:rsidRPr="00B02E97">
        <w:rPr>
          <w:color w:val="000000" w:themeColor="text1"/>
          <w:sz w:val="24"/>
          <w:szCs w:val="24"/>
        </w:rPr>
        <w:t xml:space="preserve"> that the </w:t>
      </w:r>
      <w:proofErr w:type="spellStart"/>
      <w:r w:rsidRPr="00B02E97">
        <w:rPr>
          <w:color w:val="000000" w:themeColor="text1"/>
          <w:sz w:val="24"/>
          <w:szCs w:val="24"/>
        </w:rPr>
        <w:t>IOSNet</w:t>
      </w:r>
      <w:proofErr w:type="spellEnd"/>
      <w:r w:rsidRPr="00B02E97">
        <w:rPr>
          <w:color w:val="000000" w:themeColor="text1"/>
          <w:sz w:val="24"/>
          <w:szCs w:val="24"/>
        </w:rPr>
        <w:t xml:space="preserve"> c</w:t>
      </w:r>
      <w:r w:rsidR="000735AD">
        <w:rPr>
          <w:color w:val="000000" w:themeColor="text1"/>
          <w:sz w:val="24"/>
          <w:szCs w:val="24"/>
        </w:rPr>
        <w:t>ould</w:t>
      </w:r>
      <w:r w:rsidRPr="00B02E97">
        <w:rPr>
          <w:color w:val="000000" w:themeColor="text1"/>
          <w:sz w:val="24"/>
          <w:szCs w:val="24"/>
        </w:rPr>
        <w:t xml:space="preserve"> achieve highly accurate segmentation at a faster speed. Therefore, our </w:t>
      </w:r>
      <w:proofErr w:type="spellStart"/>
      <w:r w:rsidRPr="00B02E97">
        <w:rPr>
          <w:color w:val="000000" w:themeColor="text1"/>
          <w:sz w:val="24"/>
          <w:szCs w:val="24"/>
        </w:rPr>
        <w:t>IOSNet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r w:rsidR="000735AD">
        <w:rPr>
          <w:color w:val="000000" w:themeColor="text1"/>
          <w:sz w:val="24"/>
          <w:szCs w:val="24"/>
        </w:rPr>
        <w:t>had</w:t>
      </w:r>
      <w:r w:rsidRPr="00B02E97">
        <w:rPr>
          <w:color w:val="000000" w:themeColor="text1"/>
          <w:sz w:val="24"/>
          <w:szCs w:val="24"/>
        </w:rPr>
        <w:t xml:space="preserve"> a promising future in clinical dentistry.</w:t>
      </w:r>
    </w:p>
    <w:p w14:paraId="459562EE" w14:textId="77777777" w:rsidR="00B7461D" w:rsidRPr="00B02E97" w:rsidRDefault="00C22D46">
      <w:pPr>
        <w:pStyle w:val="Heading4"/>
        <w:rPr>
          <w:color w:val="000000" w:themeColor="text1"/>
        </w:rPr>
      </w:pPr>
      <w:bookmarkStart w:id="7" w:name="_uj31ybo4dy4k" w:colFirst="0" w:colLast="0"/>
      <w:bookmarkEnd w:id="7"/>
      <w:r w:rsidRPr="00B02E97">
        <w:rPr>
          <w:color w:val="000000" w:themeColor="text1"/>
        </w:rPr>
        <w:t>3) Multimodal Fusion</w:t>
      </w:r>
    </w:p>
    <w:p w14:paraId="0F013097" w14:textId="1FF4071E" w:rsidR="00B7461D" w:rsidRPr="00B02E97" w:rsidRDefault="000735AD">
      <w:pPr>
        <w:spacing w:before="240" w:after="2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>We evaluate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multimodal fus</w:t>
      </w:r>
      <w:r w:rsidR="00C22D46" w:rsidRPr="00B02E97">
        <w:rPr>
          <w:color w:val="000000" w:themeColor="text1"/>
          <w:sz w:val="24"/>
          <w:szCs w:val="24"/>
        </w:rPr>
        <w:t>ion result</w:t>
      </w:r>
      <w:r>
        <w:rPr>
          <w:color w:val="000000" w:themeColor="text1"/>
          <w:sz w:val="24"/>
          <w:szCs w:val="24"/>
        </w:rPr>
        <w:t>s</w:t>
      </w:r>
      <w:r w:rsidR="00C22D46" w:rsidRPr="00B02E97">
        <w:rPr>
          <w:color w:val="000000" w:themeColor="text1"/>
          <w:sz w:val="24"/>
          <w:szCs w:val="24"/>
        </w:rPr>
        <w:t xml:space="preserve"> by computing the error between the results of DDMA and ground truth. We utilize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three distance-based metrics to measure the geometric error, namely, Chamfer distance (CD), average absolute distance (ASSD), and </w:t>
      </w:r>
      <w:proofErr w:type="spellStart"/>
      <w:r w:rsidR="00C22D46" w:rsidRPr="00B02E97">
        <w:rPr>
          <w:color w:val="000000" w:themeColor="text1"/>
          <w:sz w:val="24"/>
          <w:szCs w:val="24"/>
        </w:rPr>
        <w:t>Hausdorff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distance (HD). AD and HD </w:t>
      </w:r>
      <w:r w:rsidR="00C22D46" w:rsidRPr="00B02E97">
        <w:rPr>
          <w:color w:val="000000" w:themeColor="text1"/>
          <w:sz w:val="24"/>
          <w:szCs w:val="24"/>
        </w:rPr>
        <w:t>compute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average and maximum distance between two sets of 10k sampled points from surface meshes</w:t>
      </w:r>
      <w:r w:rsidR="00C22D46" w:rsidRPr="00B02E97">
        <w:rPr>
          <w:color w:val="000000" w:themeColor="text1"/>
          <w:sz w:val="24"/>
          <w:szCs w:val="24"/>
        </w:rPr>
        <w:t xml:space="preserve">. </w:t>
      </w:r>
      <w:r w:rsidR="00C22D46" w:rsidRPr="00B02E97">
        <w:rPr>
          <w:color w:val="000000" w:themeColor="text1"/>
          <w:sz w:val="24"/>
          <w:szCs w:val="24"/>
        </w:rPr>
        <w:t xml:space="preserve">All distances </w:t>
      </w:r>
      <w:r>
        <w:rPr>
          <w:color w:val="000000" w:themeColor="text1"/>
          <w:sz w:val="24"/>
          <w:szCs w:val="24"/>
        </w:rPr>
        <w:t>were</w:t>
      </w:r>
      <w:r w:rsidR="00C22D46" w:rsidRPr="00B02E97">
        <w:rPr>
          <w:color w:val="000000" w:themeColor="text1"/>
          <w:sz w:val="24"/>
          <w:szCs w:val="24"/>
        </w:rPr>
        <w:t xml:space="preserve"> computed bidirectionally in millimeters (mm). A lower distance mean</w:t>
      </w:r>
      <w:r>
        <w:rPr>
          <w:color w:val="000000" w:themeColor="text1"/>
          <w:sz w:val="24"/>
          <w:szCs w:val="24"/>
        </w:rPr>
        <w:t>t</w:t>
      </w:r>
      <w:r w:rsidR="00C22D46" w:rsidRPr="00B02E97">
        <w:rPr>
          <w:color w:val="000000" w:themeColor="text1"/>
          <w:sz w:val="24"/>
          <w:szCs w:val="24"/>
        </w:rPr>
        <w:t xml:space="preserve"> a better result. The experimental results in 20 cases </w:t>
      </w:r>
      <w:r w:rsidR="00C22D46" w:rsidRPr="00B02E97">
        <w:rPr>
          <w:color w:val="000000" w:themeColor="text1"/>
          <w:sz w:val="24"/>
          <w:szCs w:val="24"/>
        </w:rPr>
        <w:t>show</w:t>
      </w:r>
      <w:r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that DDMA achieves a </w:t>
      </w:r>
      <w:r>
        <w:rPr>
          <w:color w:val="000000" w:themeColor="text1"/>
          <w:sz w:val="24"/>
          <w:szCs w:val="24"/>
        </w:rPr>
        <w:t>high</w:t>
      </w:r>
      <w:r w:rsidR="00C22D46" w:rsidRPr="00B02E97">
        <w:rPr>
          <w:color w:val="000000" w:themeColor="text1"/>
          <w:sz w:val="24"/>
          <w:szCs w:val="24"/>
        </w:rPr>
        <w:t xml:space="preserve"> geometric accuracy</w:t>
      </w:r>
      <w:r>
        <w:rPr>
          <w:color w:val="000000" w:themeColor="text1"/>
          <w:sz w:val="24"/>
          <w:szCs w:val="24"/>
        </w:rPr>
        <w:t xml:space="preserve"> (</w:t>
      </w:r>
      <w:r w:rsidRPr="00B02E97">
        <w:rPr>
          <w:color w:val="000000" w:themeColor="text1"/>
          <w:sz w:val="24"/>
          <w:szCs w:val="24"/>
        </w:rPr>
        <w:t>Supplementary Table 8</w:t>
      </w:r>
      <w:r>
        <w:rPr>
          <w:color w:val="000000" w:themeColor="text1"/>
          <w:sz w:val="24"/>
          <w:szCs w:val="24"/>
        </w:rPr>
        <w:t>)</w:t>
      </w:r>
      <w:r w:rsidR="00C22D46" w:rsidRPr="00B02E97">
        <w:rPr>
          <w:color w:val="000000" w:themeColor="text1"/>
          <w:sz w:val="24"/>
          <w:szCs w:val="24"/>
        </w:rPr>
        <w:t xml:space="preserve">. In addition, the quality of the DDMA result </w:t>
      </w:r>
      <w:r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visualized in Supplementary Fig. 10, which </w:t>
      </w:r>
      <w:r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approximate to the ground truth labeled by professional experts. </w:t>
      </w:r>
    </w:p>
    <w:p w14:paraId="3BB1B918" w14:textId="77777777" w:rsidR="00B7461D" w:rsidRPr="00B02E97" w:rsidRDefault="00C22D46">
      <w:pPr>
        <w:pStyle w:val="Heading3"/>
        <w:rPr>
          <w:color w:val="000000" w:themeColor="text1"/>
          <w:sz w:val="24"/>
          <w:szCs w:val="24"/>
        </w:rPr>
      </w:pPr>
      <w:bookmarkStart w:id="8" w:name="_t4tw4hc0i9l2" w:colFirst="0" w:colLast="0"/>
      <w:bookmarkEnd w:id="8"/>
      <w:r w:rsidRPr="00B02E97">
        <w:rPr>
          <w:b/>
          <w:color w:val="000000" w:themeColor="text1"/>
          <w:sz w:val="24"/>
          <w:szCs w:val="24"/>
        </w:rPr>
        <w:t>Comparison S</w:t>
      </w:r>
      <w:r w:rsidRPr="00B02E97">
        <w:rPr>
          <w:b/>
          <w:color w:val="000000" w:themeColor="text1"/>
          <w:sz w:val="24"/>
          <w:szCs w:val="24"/>
        </w:rPr>
        <w:t>tudies</w:t>
      </w:r>
    </w:p>
    <w:p w14:paraId="2C1695F3" w14:textId="285CC37F" w:rsidR="00B7461D" w:rsidRPr="00B02E97" w:rsidRDefault="00C22D46">
      <w:pPr>
        <w:pStyle w:val="Heading4"/>
        <w:rPr>
          <w:color w:val="000000" w:themeColor="text1"/>
        </w:rPr>
      </w:pPr>
      <w:bookmarkStart w:id="9" w:name="_asxz29ogqtcs" w:colFirst="0" w:colLast="0"/>
      <w:bookmarkEnd w:id="9"/>
      <w:r w:rsidRPr="00B02E97">
        <w:rPr>
          <w:color w:val="000000" w:themeColor="text1"/>
        </w:rPr>
        <w:t xml:space="preserve">1)  Ablation studies for </w:t>
      </w:r>
      <w:r w:rsidR="00E5325B">
        <w:rPr>
          <w:color w:val="000000" w:themeColor="text1"/>
        </w:rPr>
        <w:t>CBCT</w:t>
      </w:r>
      <w:r w:rsidRPr="00B02E97">
        <w:rPr>
          <w:color w:val="000000" w:themeColor="text1"/>
        </w:rPr>
        <w:t xml:space="preserve"> segmentation</w:t>
      </w:r>
    </w:p>
    <w:p w14:paraId="4397D277" w14:textId="77777777" w:rsidR="000735AD" w:rsidRDefault="000735AD" w:rsidP="000735AD">
      <w:pPr>
        <w:spacing w:before="240" w:after="2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proofErr w:type="gramStart"/>
      <w:r>
        <w:rPr>
          <w:color w:val="000000" w:themeColor="text1"/>
          <w:sz w:val="24"/>
          <w:szCs w:val="24"/>
        </w:rPr>
        <w:t>T</w:t>
      </w:r>
      <w:r w:rsidRPr="00B02E97">
        <w:rPr>
          <w:color w:val="000000" w:themeColor="text1"/>
          <w:sz w:val="24"/>
          <w:szCs w:val="24"/>
        </w:rPr>
        <w:t>he performance</w:t>
      </w:r>
      <w:r>
        <w:rPr>
          <w:color w:val="000000" w:themeColor="text1"/>
          <w:sz w:val="24"/>
          <w:szCs w:val="24"/>
        </w:rPr>
        <w:t>,</w:t>
      </w:r>
      <w:proofErr w:type="gramEnd"/>
      <w:r w:rsidR="00C22D46" w:rsidRPr="00B02E97">
        <w:rPr>
          <w:color w:val="000000" w:themeColor="text1"/>
          <w:sz w:val="24"/>
          <w:szCs w:val="24"/>
        </w:rPr>
        <w:t xml:space="preserve"> </w:t>
      </w:r>
      <w:r w:rsidRPr="00B02E97">
        <w:rPr>
          <w:color w:val="000000" w:themeColor="text1"/>
          <w:sz w:val="24"/>
          <w:szCs w:val="24"/>
        </w:rPr>
        <w:t>designed loss function, and TEC</w:t>
      </w:r>
      <w:r w:rsidRPr="00B02E97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 xml:space="preserve">of </w:t>
      </w:r>
      <w:proofErr w:type="spellStart"/>
      <w:r w:rsidR="00C22D46" w:rsidRPr="00B02E97">
        <w:rPr>
          <w:color w:val="000000" w:themeColor="text1"/>
          <w:sz w:val="24"/>
          <w:szCs w:val="24"/>
        </w:rPr>
        <w:t>TSTNet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without data augmentation</w:t>
      </w:r>
      <w:r w:rsidRPr="000735A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were listed in </w:t>
      </w:r>
      <w:r w:rsidRPr="00B02E97">
        <w:rPr>
          <w:color w:val="000000" w:themeColor="text1"/>
          <w:sz w:val="24"/>
          <w:szCs w:val="24"/>
        </w:rPr>
        <w:t>Supplementary Table 4</w:t>
      </w:r>
      <w:r w:rsidR="00C22D46" w:rsidRPr="00B02E97">
        <w:rPr>
          <w:color w:val="000000" w:themeColor="text1"/>
          <w:sz w:val="24"/>
          <w:szCs w:val="24"/>
        </w:rPr>
        <w:t>. Our method le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to consistent improvements upon its corresponding modules. We achieve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state</w:t>
      </w:r>
      <w:r w:rsidR="00C22D46" w:rsidRPr="00B02E97">
        <w:rPr>
          <w:color w:val="000000" w:themeColor="text1"/>
          <w:sz w:val="24"/>
          <w:szCs w:val="24"/>
        </w:rPr>
        <w:t xml:space="preserve">-of-the-art performance with scores of 93.22% on the </w:t>
      </w:r>
      <w:proofErr w:type="spellStart"/>
      <w:r w:rsidR="00C22D46" w:rsidRPr="00B02E97">
        <w:rPr>
          <w:color w:val="000000" w:themeColor="text1"/>
          <w:sz w:val="24"/>
          <w:szCs w:val="24"/>
        </w:rPr>
        <w:t>IoU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metric, respectively, which surpasse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results without TEC by 0.35%. </w:t>
      </w:r>
      <w:r>
        <w:rPr>
          <w:color w:val="000000" w:themeColor="text1"/>
          <w:sz w:val="24"/>
          <w:szCs w:val="24"/>
        </w:rPr>
        <w:t>This</w:t>
      </w:r>
      <w:r w:rsidR="00C22D46" w:rsidRPr="00B02E97">
        <w:rPr>
          <w:color w:val="000000" w:themeColor="text1"/>
          <w:sz w:val="24"/>
          <w:szCs w:val="24"/>
        </w:rPr>
        <w:t xml:space="preserve"> supports our claim that TEC modules can </w:t>
      </w:r>
      <w:r>
        <w:rPr>
          <w:color w:val="000000" w:themeColor="text1"/>
          <w:sz w:val="24"/>
          <w:szCs w:val="24"/>
        </w:rPr>
        <w:t xml:space="preserve">improve </w:t>
      </w:r>
      <w:r w:rsidR="00C22D46" w:rsidRPr="00B02E97">
        <w:rPr>
          <w:color w:val="000000" w:themeColor="text1"/>
          <w:sz w:val="24"/>
          <w:szCs w:val="24"/>
        </w:rPr>
        <w:t>segmentation</w:t>
      </w:r>
      <w:r>
        <w:rPr>
          <w:color w:val="000000" w:themeColor="text1"/>
          <w:sz w:val="24"/>
          <w:szCs w:val="24"/>
        </w:rPr>
        <w:t xml:space="preserve"> results</w:t>
      </w:r>
      <w:r w:rsidR="00C22D46" w:rsidRPr="00B02E97">
        <w:rPr>
          <w:color w:val="000000" w:themeColor="text1"/>
          <w:sz w:val="24"/>
          <w:szCs w:val="24"/>
        </w:rPr>
        <w:t xml:space="preserve">. </w:t>
      </w:r>
      <w:bookmarkStart w:id="10" w:name="_x64yy1th3oou" w:colFirst="0" w:colLast="0"/>
      <w:bookmarkEnd w:id="10"/>
    </w:p>
    <w:p w14:paraId="41607AD8" w14:textId="5E783ED5" w:rsidR="00B7461D" w:rsidRPr="000735AD" w:rsidRDefault="00C22D46" w:rsidP="000735AD">
      <w:pPr>
        <w:spacing w:before="240" w:after="240"/>
        <w:jc w:val="both"/>
        <w:rPr>
          <w:color w:val="000000" w:themeColor="text1"/>
          <w:sz w:val="28"/>
          <w:szCs w:val="28"/>
        </w:rPr>
      </w:pPr>
      <w:r w:rsidRPr="000735AD">
        <w:rPr>
          <w:color w:val="000000" w:themeColor="text1"/>
          <w:sz w:val="24"/>
          <w:szCs w:val="24"/>
        </w:rPr>
        <w:t xml:space="preserve">2) Ablation studies for </w:t>
      </w:r>
      <w:r w:rsidR="000735AD">
        <w:rPr>
          <w:color w:val="000000" w:themeColor="text1"/>
          <w:sz w:val="24"/>
          <w:szCs w:val="24"/>
        </w:rPr>
        <w:t>IOS</w:t>
      </w:r>
      <w:r w:rsidRPr="000735AD">
        <w:rPr>
          <w:color w:val="000000" w:themeColor="text1"/>
          <w:sz w:val="24"/>
          <w:szCs w:val="24"/>
        </w:rPr>
        <w:t xml:space="preserve"> segmentation</w:t>
      </w:r>
    </w:p>
    <w:p w14:paraId="2D5599E5" w14:textId="2E4F5985" w:rsidR="00B7461D" w:rsidRPr="00B02E97" w:rsidRDefault="000735AD">
      <w:pPr>
        <w:spacing w:before="240" w:after="2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ab/>
      </w:r>
      <w:r w:rsidR="00C22D46" w:rsidRPr="00B02E97">
        <w:rPr>
          <w:color w:val="000000" w:themeColor="text1"/>
          <w:sz w:val="24"/>
          <w:szCs w:val="24"/>
        </w:rPr>
        <w:t>W</w:t>
      </w:r>
      <w:r w:rsidR="00C22D46" w:rsidRPr="00B02E97">
        <w:rPr>
          <w:color w:val="000000" w:themeColor="text1"/>
          <w:sz w:val="24"/>
          <w:szCs w:val="24"/>
        </w:rPr>
        <w:t>e conduct</w:t>
      </w:r>
      <w:r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so</w:t>
      </w:r>
      <w:r w:rsidR="00C22D46" w:rsidRPr="00B02E97">
        <w:rPr>
          <w:color w:val="000000" w:themeColor="text1"/>
          <w:sz w:val="24"/>
          <w:szCs w:val="24"/>
        </w:rPr>
        <w:t xml:space="preserve">me controlled experiments </w:t>
      </w:r>
      <w:proofErr w:type="spellStart"/>
      <w:r w:rsidR="00C22D46" w:rsidRPr="00B02E97">
        <w:rPr>
          <w:color w:val="000000" w:themeColor="text1"/>
          <w:sz w:val="24"/>
          <w:szCs w:val="24"/>
        </w:rPr>
        <w:t>w.r.t.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 the proposed loss functions, i.e.</w:t>
      </w:r>
      <w:r w:rsidR="00E5325B">
        <w:rPr>
          <w:color w:val="000000" w:themeColor="text1"/>
          <w:sz w:val="24"/>
          <w:szCs w:val="24"/>
        </w:rPr>
        <w:t>,</w:t>
      </w:r>
      <w:r w:rsidR="00C22D46" w:rsidRPr="00B02E97">
        <w:rPr>
          <w:color w:val="000000" w:themeColor="text1"/>
          <w:sz w:val="24"/>
          <w:szCs w:val="24"/>
        </w:rPr>
        <w:t xml:space="preserve"> the centroid loss and the boundary loss. The results </w:t>
      </w:r>
      <w:r w:rsidR="00E5325B">
        <w:rPr>
          <w:color w:val="000000" w:themeColor="text1"/>
          <w:sz w:val="24"/>
          <w:szCs w:val="24"/>
        </w:rPr>
        <w:t>are</w:t>
      </w:r>
      <w:r w:rsidR="00C22D46" w:rsidRPr="00B02E97">
        <w:rPr>
          <w:color w:val="000000" w:themeColor="text1"/>
          <w:sz w:val="24"/>
          <w:szCs w:val="24"/>
        </w:rPr>
        <w:t xml:space="preserve"> shown in </w:t>
      </w:r>
      <w:r w:rsidR="00C22D46" w:rsidRPr="00B02E97">
        <w:rPr>
          <w:color w:val="000000" w:themeColor="text1"/>
          <w:sz w:val="24"/>
          <w:szCs w:val="24"/>
        </w:rPr>
        <w:t xml:space="preserve">Supplementary </w:t>
      </w:r>
      <w:r w:rsidR="00C22D46" w:rsidRPr="00B02E97">
        <w:rPr>
          <w:color w:val="000000" w:themeColor="text1"/>
          <w:sz w:val="24"/>
          <w:szCs w:val="24"/>
        </w:rPr>
        <w:t xml:space="preserve">Table 5. </w:t>
      </w:r>
      <w:r w:rsidR="007B6626">
        <w:rPr>
          <w:color w:val="000000" w:themeColor="text1"/>
          <w:sz w:val="24"/>
          <w:szCs w:val="24"/>
        </w:rPr>
        <w:t>W</w:t>
      </w:r>
      <w:r w:rsidR="00C22D46" w:rsidRPr="00B02E97">
        <w:rPr>
          <w:color w:val="000000" w:themeColor="text1"/>
          <w:sz w:val="24"/>
          <w:szCs w:val="24"/>
        </w:rPr>
        <w:t xml:space="preserve">ith </w:t>
      </w:r>
      <w:r w:rsidR="00C22D46" w:rsidRPr="00B02E97">
        <w:rPr>
          <w:color w:val="000000" w:themeColor="text1"/>
          <w:sz w:val="24"/>
          <w:szCs w:val="24"/>
        </w:rPr>
        <w:t>the two losses, the model yield</w:t>
      </w:r>
      <w:r w:rsidR="007B6626"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the highest performance. When the centroi</w:t>
      </w:r>
      <w:r w:rsidR="00C22D46" w:rsidRPr="00B02E97">
        <w:rPr>
          <w:color w:val="000000" w:themeColor="text1"/>
          <w:sz w:val="24"/>
          <w:szCs w:val="24"/>
        </w:rPr>
        <w:t xml:space="preserve">d loss </w:t>
      </w:r>
      <w:r w:rsidR="007B6626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removed from the model, the performance drop</w:t>
      </w:r>
      <w:r w:rsidR="007B6626">
        <w:rPr>
          <w:color w:val="000000" w:themeColor="text1"/>
          <w:sz w:val="24"/>
          <w:szCs w:val="24"/>
        </w:rPr>
        <w:t>ped</w:t>
      </w:r>
      <w:r w:rsidR="00C22D46" w:rsidRPr="00B02E97">
        <w:rPr>
          <w:color w:val="000000" w:themeColor="text1"/>
          <w:sz w:val="24"/>
          <w:szCs w:val="24"/>
        </w:rPr>
        <w:t xml:space="preserve"> significantly for </w:t>
      </w:r>
      <w:r w:rsidR="00C22D46" w:rsidRPr="00B02E97">
        <w:rPr>
          <w:color w:val="000000" w:themeColor="text1"/>
          <w:sz w:val="24"/>
          <w:szCs w:val="24"/>
        </w:rPr>
        <w:t>the mandible and the maxillary</w:t>
      </w:r>
      <w:r w:rsidR="000D3F1D">
        <w:rPr>
          <w:color w:val="000000" w:themeColor="text1"/>
          <w:sz w:val="24"/>
          <w:szCs w:val="24"/>
        </w:rPr>
        <w:t>. For</w:t>
      </w:r>
      <w:r w:rsidR="00C22D46" w:rsidRPr="00B02E97">
        <w:rPr>
          <w:color w:val="000000" w:themeColor="text1"/>
          <w:sz w:val="24"/>
          <w:szCs w:val="24"/>
        </w:rPr>
        <w:t xml:space="preserve"> </w:t>
      </w:r>
      <w:r w:rsidR="00C22D46" w:rsidRPr="00B02E97">
        <w:rPr>
          <w:color w:val="000000" w:themeColor="text1"/>
          <w:sz w:val="24"/>
          <w:szCs w:val="24"/>
        </w:rPr>
        <w:t xml:space="preserve">the </w:t>
      </w:r>
      <w:proofErr w:type="spellStart"/>
      <w:r w:rsidR="00C22D46" w:rsidRPr="00B02E97">
        <w:rPr>
          <w:color w:val="000000" w:themeColor="text1"/>
          <w:sz w:val="24"/>
          <w:szCs w:val="24"/>
        </w:rPr>
        <w:t>mIoU</w:t>
      </w:r>
      <w:proofErr w:type="spellEnd"/>
      <w:r w:rsidR="00C22D46" w:rsidRPr="00B02E97">
        <w:rPr>
          <w:color w:val="000000" w:themeColor="text1"/>
          <w:sz w:val="24"/>
          <w:szCs w:val="24"/>
        </w:rPr>
        <w:t xml:space="preserve">, </w:t>
      </w:r>
      <w:r w:rsidR="000D3F1D">
        <w:rPr>
          <w:color w:val="000000" w:themeColor="text1"/>
          <w:sz w:val="24"/>
          <w:szCs w:val="24"/>
        </w:rPr>
        <w:t xml:space="preserve">the performance dropped </w:t>
      </w:r>
      <w:r w:rsidR="00C22D46" w:rsidRPr="00B02E97">
        <w:rPr>
          <w:color w:val="000000" w:themeColor="text1"/>
          <w:sz w:val="24"/>
          <w:szCs w:val="24"/>
        </w:rPr>
        <w:t>2.54% and 1.55%</w:t>
      </w:r>
      <w:r w:rsidR="000D3F1D">
        <w:rPr>
          <w:color w:val="000000" w:themeColor="text1"/>
          <w:sz w:val="24"/>
          <w:szCs w:val="24"/>
        </w:rPr>
        <w:t xml:space="preserve"> for the mandible and the maxillary</w:t>
      </w:r>
      <w:r w:rsidR="00E5325B">
        <w:rPr>
          <w:color w:val="000000" w:themeColor="text1"/>
          <w:sz w:val="24"/>
          <w:szCs w:val="24"/>
        </w:rPr>
        <w:t>,</w:t>
      </w:r>
      <w:r w:rsidR="00C22D46" w:rsidRPr="00B02E97">
        <w:rPr>
          <w:color w:val="000000" w:themeColor="text1"/>
          <w:sz w:val="24"/>
          <w:szCs w:val="24"/>
        </w:rPr>
        <w:t xml:space="preserve"> respectively. As for removing the boundary loss, the performance </w:t>
      </w:r>
      <w:r w:rsidR="007B6626"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degraded as well. </w:t>
      </w:r>
      <w:r w:rsidR="00E5325B">
        <w:rPr>
          <w:color w:val="000000" w:themeColor="text1"/>
          <w:sz w:val="24"/>
          <w:szCs w:val="24"/>
        </w:rPr>
        <w:t>Given</w:t>
      </w:r>
      <w:r w:rsidR="00C22D46" w:rsidRPr="00B02E97">
        <w:rPr>
          <w:color w:val="000000" w:themeColor="text1"/>
          <w:sz w:val="24"/>
          <w:szCs w:val="24"/>
        </w:rPr>
        <w:t xml:space="preserve"> above, adding both the </w:t>
      </w:r>
      <w:r w:rsidR="000D3F1D">
        <w:rPr>
          <w:color w:val="000000" w:themeColor="text1"/>
          <w:sz w:val="24"/>
          <w:szCs w:val="24"/>
        </w:rPr>
        <w:t>two-loss</w:t>
      </w:r>
      <w:r w:rsidR="00C22D46" w:rsidRPr="00B02E97">
        <w:rPr>
          <w:color w:val="000000" w:themeColor="text1"/>
          <w:sz w:val="24"/>
          <w:szCs w:val="24"/>
        </w:rPr>
        <w:t xml:space="preserve"> functions to the network benefits the IOS segmentation. </w:t>
      </w:r>
    </w:p>
    <w:p w14:paraId="47FDAF79" w14:textId="77777777" w:rsidR="00B7461D" w:rsidRPr="00B02E97" w:rsidRDefault="00C22D46">
      <w:pPr>
        <w:pStyle w:val="Heading4"/>
        <w:rPr>
          <w:color w:val="000000" w:themeColor="text1"/>
        </w:rPr>
      </w:pPr>
      <w:bookmarkStart w:id="11" w:name="_9xiqvb24m2ej" w:colFirst="0" w:colLast="0"/>
      <w:bookmarkEnd w:id="11"/>
      <w:r w:rsidRPr="00B02E97">
        <w:rPr>
          <w:color w:val="000000" w:themeColor="text1"/>
        </w:rPr>
        <w:t>3) Experiments for Multimodal Fusion</w:t>
      </w:r>
    </w:p>
    <w:p w14:paraId="6A418128" w14:textId="282013FD" w:rsidR="00B7461D" w:rsidRPr="00B02E97" w:rsidRDefault="007B6626">
      <w:pPr>
        <w:spacing w:before="240" w:after="2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>We design</w:t>
      </w:r>
      <w:r>
        <w:rPr>
          <w:color w:val="000000" w:themeColor="text1"/>
          <w:sz w:val="24"/>
          <w:szCs w:val="24"/>
        </w:rPr>
        <w:t>ed</w:t>
      </w:r>
      <w:r w:rsidR="00C22D46" w:rsidRPr="00B02E97">
        <w:rPr>
          <w:color w:val="000000" w:themeColor="text1"/>
          <w:sz w:val="24"/>
          <w:szCs w:val="24"/>
        </w:rPr>
        <w:t xml:space="preserve"> two comparison studies to investigate the performance curvature-based segmentation </w:t>
      </w:r>
      <w:r w:rsidR="000D3F1D">
        <w:rPr>
          <w:color w:val="000000" w:themeColor="text1"/>
          <w:sz w:val="24"/>
          <w:szCs w:val="24"/>
        </w:rPr>
        <w:t>and registration algorithms</w:t>
      </w:r>
      <w:r w:rsidR="00C22D46" w:rsidRPr="00B02E97">
        <w:rPr>
          <w:color w:val="000000" w:themeColor="text1"/>
          <w:sz w:val="24"/>
          <w:szCs w:val="24"/>
        </w:rPr>
        <w:t xml:space="preserve">. We conducted the </w:t>
      </w:r>
      <w:r w:rsidR="000D3F1D">
        <w:rPr>
          <w:color w:val="000000" w:themeColor="text1"/>
          <w:sz w:val="24"/>
          <w:szCs w:val="24"/>
        </w:rPr>
        <w:t>comparative</w:t>
      </w:r>
      <w:r w:rsidR="00C22D46" w:rsidRPr="00B02E97">
        <w:rPr>
          <w:color w:val="000000" w:themeColor="text1"/>
          <w:sz w:val="24"/>
          <w:szCs w:val="24"/>
        </w:rPr>
        <w:t xml:space="preserve"> studies of the proposed Point Curvature-based Segmentation, as shown in </w:t>
      </w:r>
      <w:r w:rsidR="00C22D46" w:rsidRPr="00B02E97">
        <w:rPr>
          <w:color w:val="000000" w:themeColor="text1"/>
          <w:sz w:val="24"/>
          <w:szCs w:val="24"/>
        </w:rPr>
        <w:t xml:space="preserve">Supplementary </w:t>
      </w:r>
      <w:r w:rsidR="00C22D46" w:rsidRPr="00B02E97">
        <w:rPr>
          <w:color w:val="000000" w:themeColor="text1"/>
          <w:sz w:val="24"/>
          <w:szCs w:val="24"/>
        </w:rPr>
        <w:t>Table 6. We achieve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best performance with a 94% success rate. Besides, the visualization of </w:t>
      </w:r>
      <w:r w:rsidR="000D3F1D">
        <w:rPr>
          <w:color w:val="000000" w:themeColor="text1"/>
          <w:sz w:val="24"/>
          <w:szCs w:val="24"/>
        </w:rPr>
        <w:t>Gaussian</w:t>
      </w:r>
      <w:r w:rsidR="00C22D46" w:rsidRPr="00B02E97">
        <w:rPr>
          <w:color w:val="000000" w:themeColor="text1"/>
          <w:sz w:val="24"/>
          <w:szCs w:val="24"/>
        </w:rPr>
        <w:t xml:space="preserve"> curvature and the proposed point cu</w:t>
      </w:r>
      <w:r w:rsidR="00C22D46" w:rsidRPr="00B02E97">
        <w:rPr>
          <w:color w:val="000000" w:themeColor="text1"/>
          <w:sz w:val="24"/>
          <w:szCs w:val="24"/>
        </w:rPr>
        <w:t xml:space="preserve">rvature on reconstruction mesh </w:t>
      </w:r>
      <w:r>
        <w:rPr>
          <w:color w:val="000000" w:themeColor="text1"/>
          <w:sz w:val="24"/>
          <w:szCs w:val="24"/>
        </w:rPr>
        <w:t>was shown</w:t>
      </w:r>
      <w:r w:rsidR="00C22D46" w:rsidRPr="00B02E97">
        <w:rPr>
          <w:color w:val="000000" w:themeColor="text1"/>
          <w:sz w:val="24"/>
          <w:szCs w:val="24"/>
        </w:rPr>
        <w:t xml:space="preserve"> in Supplementary Fig. 5. </w:t>
      </w:r>
      <w:r>
        <w:rPr>
          <w:color w:val="000000" w:themeColor="text1"/>
          <w:sz w:val="24"/>
          <w:szCs w:val="24"/>
        </w:rPr>
        <w:t>T</w:t>
      </w:r>
      <w:r w:rsidR="00C22D46" w:rsidRPr="00B02E97">
        <w:rPr>
          <w:color w:val="000000" w:themeColor="text1"/>
          <w:sz w:val="24"/>
          <w:szCs w:val="24"/>
        </w:rPr>
        <w:t xml:space="preserve">he higher point curvature </w:t>
      </w:r>
      <w:r>
        <w:rPr>
          <w:color w:val="000000" w:themeColor="text1"/>
          <w:sz w:val="24"/>
          <w:szCs w:val="24"/>
        </w:rPr>
        <w:t>was</w:t>
      </w:r>
      <w:r w:rsidR="00C22D46" w:rsidRPr="00B02E97">
        <w:rPr>
          <w:color w:val="000000" w:themeColor="text1"/>
          <w:sz w:val="24"/>
          <w:szCs w:val="24"/>
        </w:rPr>
        <w:t xml:space="preserve"> mainly distributed at the tooth-tooth boundaries or between the maxillary and mandible contacts, indicating that our point curvature </w:t>
      </w:r>
      <w:r>
        <w:rPr>
          <w:color w:val="000000" w:themeColor="text1"/>
          <w:sz w:val="24"/>
          <w:szCs w:val="24"/>
        </w:rPr>
        <w:t>could</w:t>
      </w:r>
      <w:r w:rsidR="00C22D46" w:rsidRPr="00B02E97">
        <w:rPr>
          <w:color w:val="000000" w:themeColor="text1"/>
          <w:sz w:val="24"/>
          <w:szCs w:val="24"/>
        </w:rPr>
        <w:t xml:space="preserve"> be employe</w:t>
      </w:r>
      <w:r w:rsidR="00C22D46" w:rsidRPr="00B02E97">
        <w:rPr>
          <w:color w:val="000000" w:themeColor="text1"/>
          <w:sz w:val="24"/>
          <w:szCs w:val="24"/>
        </w:rPr>
        <w:t xml:space="preserve">d for curvature-based segmentation. </w:t>
      </w:r>
    </w:p>
    <w:p w14:paraId="6E04D151" w14:textId="3AD2292A" w:rsidR="00B7461D" w:rsidRPr="00B02E97" w:rsidRDefault="007B6626">
      <w:pPr>
        <w:spacing w:before="240" w:after="2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C22D46" w:rsidRPr="00B02E97">
        <w:rPr>
          <w:color w:val="000000" w:themeColor="text1"/>
          <w:sz w:val="24"/>
          <w:szCs w:val="24"/>
        </w:rPr>
        <w:t xml:space="preserve">The results of the registration method for 30 group data </w:t>
      </w:r>
      <w:r w:rsidR="000D3F1D">
        <w:rPr>
          <w:color w:val="000000" w:themeColor="text1"/>
          <w:sz w:val="24"/>
          <w:szCs w:val="24"/>
        </w:rPr>
        <w:t>are</w:t>
      </w:r>
      <w:r w:rsidR="00C22D46" w:rsidRPr="00B02E97">
        <w:rPr>
          <w:color w:val="000000" w:themeColor="text1"/>
          <w:sz w:val="24"/>
          <w:szCs w:val="24"/>
        </w:rPr>
        <w:t xml:space="preserve"> shown in </w:t>
      </w:r>
      <w:r w:rsidR="00C22D46" w:rsidRPr="00B02E97">
        <w:rPr>
          <w:color w:val="000000" w:themeColor="text1"/>
          <w:sz w:val="24"/>
          <w:szCs w:val="24"/>
        </w:rPr>
        <w:t xml:space="preserve">Supplementary </w:t>
      </w:r>
      <w:r w:rsidR="00C22D46" w:rsidRPr="00B02E97">
        <w:rPr>
          <w:color w:val="000000" w:themeColor="text1"/>
          <w:sz w:val="24"/>
          <w:szCs w:val="24"/>
        </w:rPr>
        <w:t xml:space="preserve">Table 7. Our registration method </w:t>
      </w:r>
      <w:r w:rsidR="00C22D46" w:rsidRPr="00B02E97">
        <w:rPr>
          <w:color w:val="000000" w:themeColor="text1"/>
          <w:sz w:val="24"/>
          <w:szCs w:val="24"/>
        </w:rPr>
        <w:t>achiev</w:t>
      </w:r>
      <w:r w:rsidR="00C22D46" w:rsidRPr="00B02E97">
        <w:rPr>
          <w:color w:val="000000" w:themeColor="text1"/>
          <w:sz w:val="24"/>
          <w:szCs w:val="24"/>
        </w:rPr>
        <w:t>e</w:t>
      </w:r>
      <w:r>
        <w:rPr>
          <w:color w:val="000000" w:themeColor="text1"/>
          <w:sz w:val="24"/>
          <w:szCs w:val="24"/>
        </w:rPr>
        <w:t>d</w:t>
      </w:r>
      <w:r w:rsidR="00C22D46" w:rsidRPr="00B02E97">
        <w:rPr>
          <w:color w:val="000000" w:themeColor="text1"/>
          <w:sz w:val="24"/>
          <w:szCs w:val="24"/>
        </w:rPr>
        <w:t xml:space="preserve"> the best performance in </w:t>
      </w:r>
      <w:r w:rsidR="000D3F1D">
        <w:rPr>
          <w:color w:val="000000" w:themeColor="text1"/>
          <w:sz w:val="24"/>
          <w:szCs w:val="24"/>
        </w:rPr>
        <w:t>registering</w:t>
      </w:r>
      <w:r w:rsidR="00C22D46" w:rsidRPr="00B02E97">
        <w:rPr>
          <w:color w:val="000000" w:themeColor="text1"/>
          <w:sz w:val="24"/>
          <w:szCs w:val="24"/>
        </w:rPr>
        <w:t xml:space="preserve"> two modal data.</w:t>
      </w:r>
    </w:p>
    <w:p w14:paraId="49DEFEF2" w14:textId="77777777" w:rsidR="00B7461D" w:rsidRPr="00B02E97" w:rsidRDefault="00B7461D">
      <w:pPr>
        <w:spacing w:before="240" w:after="240"/>
        <w:jc w:val="center"/>
        <w:rPr>
          <w:color w:val="000000" w:themeColor="text1"/>
          <w:sz w:val="24"/>
          <w:szCs w:val="24"/>
        </w:rPr>
      </w:pPr>
    </w:p>
    <w:p w14:paraId="0AE760C2" w14:textId="77777777" w:rsidR="00B7461D" w:rsidRPr="00B02E97" w:rsidRDefault="00B7461D">
      <w:pPr>
        <w:spacing w:before="240" w:after="240"/>
        <w:jc w:val="center"/>
        <w:rPr>
          <w:color w:val="000000" w:themeColor="text1"/>
          <w:sz w:val="24"/>
          <w:szCs w:val="24"/>
        </w:rPr>
      </w:pPr>
    </w:p>
    <w:p w14:paraId="6977B9F5" w14:textId="77777777" w:rsidR="00B7461D" w:rsidRPr="00B02E97" w:rsidRDefault="00C22D46">
      <w:pPr>
        <w:spacing w:before="240" w:after="240"/>
        <w:jc w:val="center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</w:rPr>
        <w:br w:type="page"/>
      </w:r>
    </w:p>
    <w:p w14:paraId="3125D0C9" w14:textId="77777777" w:rsidR="00B7461D" w:rsidRPr="00B02E97" w:rsidRDefault="00C22D46">
      <w:pPr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lastRenderedPageBreak/>
        <w:t>Supplementary Figure legends</w:t>
      </w:r>
    </w:p>
    <w:p w14:paraId="12C76E43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Supplementary Figure 1. The architecture of </w:t>
      </w:r>
      <w:proofErr w:type="spellStart"/>
      <w:r w:rsidRPr="00B02E97">
        <w:rPr>
          <w:b/>
          <w:color w:val="000000" w:themeColor="text1"/>
          <w:sz w:val="24"/>
          <w:szCs w:val="24"/>
        </w:rPr>
        <w:t>TSTNet</w:t>
      </w:r>
      <w:proofErr w:type="spellEnd"/>
      <w:r w:rsidRPr="00B02E97">
        <w:rPr>
          <w:b/>
          <w:color w:val="000000" w:themeColor="text1"/>
          <w:sz w:val="24"/>
          <w:szCs w:val="24"/>
        </w:rPr>
        <w:t xml:space="preserve">. </w:t>
      </w:r>
    </w:p>
    <w:p w14:paraId="07DDBF82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Supplementary Figure 2. The details of </w:t>
      </w:r>
      <w:proofErr w:type="spellStart"/>
      <w:r w:rsidRPr="00B02E97">
        <w:rPr>
          <w:b/>
          <w:color w:val="000000" w:themeColor="text1"/>
          <w:sz w:val="24"/>
          <w:szCs w:val="24"/>
        </w:rPr>
        <w:t>TSTNet</w:t>
      </w:r>
      <w:proofErr w:type="spellEnd"/>
      <w:r w:rsidRPr="00B02E97">
        <w:rPr>
          <w:b/>
          <w:color w:val="000000" w:themeColor="text1"/>
          <w:sz w:val="24"/>
          <w:szCs w:val="24"/>
        </w:rPr>
        <w:t>.</w:t>
      </w:r>
    </w:p>
    <w:p w14:paraId="6108966C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Supplementary Figure 3. The architecture of </w:t>
      </w:r>
      <w:proofErr w:type="spellStart"/>
      <w:r w:rsidRPr="00B02E97">
        <w:rPr>
          <w:b/>
          <w:color w:val="000000" w:themeColor="text1"/>
          <w:sz w:val="24"/>
          <w:szCs w:val="24"/>
        </w:rPr>
        <w:t>IOSNet</w:t>
      </w:r>
      <w:proofErr w:type="spellEnd"/>
      <w:r w:rsidRPr="00B02E97">
        <w:rPr>
          <w:b/>
          <w:color w:val="000000" w:themeColor="text1"/>
          <w:sz w:val="24"/>
          <w:szCs w:val="24"/>
        </w:rPr>
        <w:t>.</w:t>
      </w:r>
    </w:p>
    <w:p w14:paraId="217F8FEB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Supplementary Figure 4. The details of </w:t>
      </w:r>
      <w:proofErr w:type="spellStart"/>
      <w:r w:rsidRPr="00B02E97">
        <w:rPr>
          <w:b/>
          <w:color w:val="000000" w:themeColor="text1"/>
          <w:sz w:val="24"/>
          <w:szCs w:val="24"/>
        </w:rPr>
        <w:t>IOSNet</w:t>
      </w:r>
      <w:proofErr w:type="spellEnd"/>
      <w:r w:rsidRPr="00B02E97">
        <w:rPr>
          <w:b/>
          <w:color w:val="000000" w:themeColor="text1"/>
          <w:sz w:val="24"/>
          <w:szCs w:val="24"/>
        </w:rPr>
        <w:t>.</w:t>
      </w:r>
    </w:p>
    <w:p w14:paraId="35C0E651" w14:textId="2B81FF9C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Supplementary Figure 5. The visualization of colorizing curvature. </w:t>
      </w:r>
      <w:r w:rsidRPr="00B02E97">
        <w:rPr>
          <w:color w:val="000000" w:themeColor="text1"/>
          <w:sz w:val="24"/>
          <w:szCs w:val="24"/>
        </w:rPr>
        <w:t xml:space="preserve">Red indicates the high curvature areas, and green indicates </w:t>
      </w:r>
      <w:r w:rsidR="000D3F1D">
        <w:rPr>
          <w:color w:val="000000" w:themeColor="text1"/>
          <w:sz w:val="24"/>
          <w:szCs w:val="24"/>
        </w:rPr>
        <w:t xml:space="preserve">the </w:t>
      </w:r>
      <w:r w:rsidRPr="00B02E97">
        <w:rPr>
          <w:color w:val="000000" w:themeColor="text1"/>
          <w:sz w:val="24"/>
          <w:szCs w:val="24"/>
        </w:rPr>
        <w:t xml:space="preserve">low curvature areas. </w:t>
      </w:r>
    </w:p>
    <w:p w14:paraId="445070E4" w14:textId="378806D0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Supplementary Figure 6.  </w:t>
      </w:r>
      <w:proofErr w:type="spellStart"/>
      <w:r w:rsidRPr="00B02E97">
        <w:rPr>
          <w:b/>
          <w:color w:val="000000" w:themeColor="text1"/>
          <w:sz w:val="24"/>
          <w:szCs w:val="24"/>
        </w:rPr>
        <w:t>IoU</w:t>
      </w:r>
      <w:proofErr w:type="spellEnd"/>
      <w:r w:rsidRPr="00B02E97">
        <w:rPr>
          <w:b/>
          <w:color w:val="000000" w:themeColor="text1"/>
          <w:sz w:val="24"/>
          <w:szCs w:val="24"/>
        </w:rPr>
        <w:t xml:space="preserve"> and Dice comparison of 5-fold </w:t>
      </w:r>
      <w:r w:rsidR="000D3F1D">
        <w:rPr>
          <w:b/>
          <w:color w:val="000000" w:themeColor="text1"/>
          <w:sz w:val="24"/>
          <w:szCs w:val="24"/>
        </w:rPr>
        <w:t>cross-validation</w:t>
      </w:r>
      <w:r w:rsidRPr="00B02E97">
        <w:rPr>
          <w:b/>
          <w:color w:val="000000" w:themeColor="text1"/>
          <w:sz w:val="24"/>
          <w:szCs w:val="24"/>
        </w:rPr>
        <w:t xml:space="preserve">.  </w:t>
      </w:r>
    </w:p>
    <w:p w14:paraId="5D07AEE5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Supplementary Figure 7. More</w:t>
      </w:r>
      <w:r w:rsidRPr="00B02E97">
        <w:rPr>
          <w:b/>
          <w:color w:val="000000" w:themeColor="text1"/>
          <w:sz w:val="24"/>
          <w:szCs w:val="24"/>
        </w:rPr>
        <w:t xml:space="preserve"> visualizations of tooth segmentation results.</w:t>
      </w:r>
    </w:p>
    <w:p w14:paraId="0ACD7FC1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Supplementary Figure 8. More visualizations of jaw segmentation results.</w:t>
      </w:r>
    </w:p>
    <w:p w14:paraId="08AACC8F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 xml:space="preserve">Supplementary Figure 9. More visualizations of </w:t>
      </w:r>
      <w:proofErr w:type="spellStart"/>
      <w:r w:rsidRPr="00B02E97">
        <w:rPr>
          <w:b/>
          <w:color w:val="000000" w:themeColor="text1"/>
          <w:sz w:val="24"/>
          <w:szCs w:val="24"/>
        </w:rPr>
        <w:t>IOSNet</w:t>
      </w:r>
      <w:proofErr w:type="spellEnd"/>
      <w:r w:rsidRPr="00B02E97">
        <w:rPr>
          <w:b/>
          <w:color w:val="000000" w:themeColor="text1"/>
          <w:sz w:val="24"/>
          <w:szCs w:val="24"/>
        </w:rPr>
        <w:t xml:space="preserve"> results.</w:t>
      </w:r>
    </w:p>
    <w:p w14:paraId="1B763B54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Supplementary Figure 10. More visualizations of DDMA results.</w:t>
      </w:r>
    </w:p>
    <w:p w14:paraId="21CED3E5" w14:textId="77777777" w:rsidR="00B7461D" w:rsidRPr="00B02E97" w:rsidRDefault="00B7461D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</w:p>
    <w:p w14:paraId="16A3AB85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</w:t>
      </w:r>
      <w:r w:rsidRPr="00B02E97">
        <w:rPr>
          <w:b/>
          <w:color w:val="000000" w:themeColor="text1"/>
          <w:sz w:val="24"/>
          <w:szCs w:val="24"/>
        </w:rPr>
        <w:t>ary Movie Legends</w:t>
      </w:r>
    </w:p>
    <w:p w14:paraId="1FF7D10E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Supplementary Movie 1. Movie related to the patient in Figure 5. Previous treatment planning outcome with IOS.</w:t>
      </w:r>
    </w:p>
    <w:p w14:paraId="011BC15C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Supplementary Movie 2. Movie related to the patient in Figure 5. New treatment planning with DDMA framework.</w:t>
      </w:r>
    </w:p>
    <w:p w14:paraId="20D58D89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Supplementary Movi</w:t>
      </w:r>
      <w:r w:rsidRPr="00B02E97">
        <w:rPr>
          <w:b/>
          <w:color w:val="000000" w:themeColor="text1"/>
          <w:sz w:val="24"/>
          <w:szCs w:val="24"/>
        </w:rPr>
        <w:t>e 3. Movie related to the patient in Figure 6. Previous treatment planning outcome with IOS.</w:t>
      </w:r>
    </w:p>
    <w:p w14:paraId="3BA39391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t>Supplementary Movie 4. Movie related to the patient in Figure 6. Previous treatment planning outcome with IOS.</w:t>
      </w:r>
    </w:p>
    <w:p w14:paraId="0D60FC01" w14:textId="77777777" w:rsidR="00B7461D" w:rsidRPr="00B02E97" w:rsidRDefault="00B7461D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</w:p>
    <w:p w14:paraId="5CB077BF" w14:textId="77777777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</w:rPr>
        <w:br w:type="page"/>
      </w:r>
    </w:p>
    <w:p w14:paraId="78EEBBDE" w14:textId="77777777" w:rsidR="00B7461D" w:rsidRPr="00B02E97" w:rsidRDefault="00C22D46">
      <w:pPr>
        <w:widowControl w:val="0"/>
        <w:spacing w:before="240" w:after="240"/>
        <w:jc w:val="both"/>
        <w:rPr>
          <w:b/>
          <w:color w:val="000000" w:themeColor="text1"/>
          <w:sz w:val="24"/>
          <w:szCs w:val="24"/>
        </w:rPr>
      </w:pPr>
      <w:r w:rsidRPr="00B02E97">
        <w:rPr>
          <w:b/>
          <w:color w:val="000000" w:themeColor="text1"/>
          <w:sz w:val="24"/>
          <w:szCs w:val="24"/>
        </w:rPr>
        <w:lastRenderedPageBreak/>
        <w:t>References</w:t>
      </w:r>
    </w:p>
    <w:p w14:paraId="79AA198C" w14:textId="77777777" w:rsidR="00B7461D" w:rsidRPr="00B02E97" w:rsidRDefault="00C22D46">
      <w:pPr>
        <w:spacing w:before="240" w:after="240"/>
        <w:jc w:val="both"/>
        <w:rPr>
          <w:b/>
          <w:color w:val="000000" w:themeColor="text1"/>
          <w:sz w:val="24"/>
          <w:szCs w:val="24"/>
        </w:rPr>
      </w:pPr>
      <w:proofErr w:type="gramStart"/>
      <w:r w:rsidRPr="00B02E97">
        <w:rPr>
          <w:color w:val="000000" w:themeColor="text1"/>
          <w:sz w:val="24"/>
          <w:szCs w:val="24"/>
        </w:rPr>
        <w:t xml:space="preserve">1  </w:t>
      </w:r>
      <w:proofErr w:type="spellStart"/>
      <w:r w:rsidRPr="00B02E97">
        <w:rPr>
          <w:color w:val="000000" w:themeColor="text1"/>
          <w:sz w:val="24"/>
          <w:szCs w:val="24"/>
        </w:rPr>
        <w:t>Lorensen</w:t>
      </w:r>
      <w:proofErr w:type="spellEnd"/>
      <w:proofErr w:type="gramEnd"/>
      <w:r w:rsidRPr="00B02E97">
        <w:rPr>
          <w:color w:val="000000" w:themeColor="text1"/>
          <w:sz w:val="24"/>
          <w:szCs w:val="24"/>
        </w:rPr>
        <w:t>, William E., and Harvey E.</w:t>
      </w:r>
      <w:r w:rsidRPr="00B02E97">
        <w:rPr>
          <w:color w:val="000000" w:themeColor="text1"/>
          <w:sz w:val="24"/>
          <w:szCs w:val="24"/>
        </w:rPr>
        <w:t xml:space="preserve"> Cline. "Marching cubes: A </w:t>
      </w:r>
      <w:r w:rsidRPr="00B02E97">
        <w:rPr>
          <w:color w:val="000000" w:themeColor="text1"/>
          <w:sz w:val="24"/>
          <w:szCs w:val="24"/>
        </w:rPr>
        <w:t>high resolution</w:t>
      </w:r>
      <w:r w:rsidRPr="00B02E97">
        <w:rPr>
          <w:color w:val="000000" w:themeColor="text1"/>
          <w:sz w:val="24"/>
          <w:szCs w:val="24"/>
        </w:rPr>
        <w:t xml:space="preserve"> 3D surface construction algorithm." </w:t>
      </w:r>
      <w:r w:rsidRPr="00B02E97">
        <w:rPr>
          <w:i/>
          <w:color w:val="000000" w:themeColor="text1"/>
          <w:sz w:val="24"/>
          <w:szCs w:val="24"/>
        </w:rPr>
        <w:t xml:space="preserve">ACM </w:t>
      </w:r>
      <w:proofErr w:type="spellStart"/>
      <w:r w:rsidRPr="00B02E97">
        <w:rPr>
          <w:i/>
          <w:color w:val="000000" w:themeColor="text1"/>
          <w:sz w:val="24"/>
          <w:szCs w:val="24"/>
        </w:rPr>
        <w:t>siggraph</w:t>
      </w:r>
      <w:proofErr w:type="spellEnd"/>
      <w:r w:rsidRPr="00B02E97">
        <w:rPr>
          <w:i/>
          <w:color w:val="000000" w:themeColor="text1"/>
          <w:sz w:val="24"/>
          <w:szCs w:val="24"/>
        </w:rPr>
        <w:t xml:space="preserve"> computer graphics 21.4</w:t>
      </w:r>
      <w:r w:rsidRPr="00B02E97">
        <w:rPr>
          <w:color w:val="000000" w:themeColor="text1"/>
          <w:sz w:val="24"/>
          <w:szCs w:val="24"/>
        </w:rPr>
        <w:t xml:space="preserve"> (1987): 163-169.</w:t>
      </w:r>
    </w:p>
    <w:p w14:paraId="0DA31144" w14:textId="77777777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proofErr w:type="gramStart"/>
      <w:r w:rsidRPr="00B02E97">
        <w:rPr>
          <w:color w:val="000000" w:themeColor="text1"/>
          <w:sz w:val="24"/>
          <w:szCs w:val="24"/>
        </w:rPr>
        <w:t>2  Pan</w:t>
      </w:r>
      <w:proofErr w:type="gramEnd"/>
      <w:r w:rsidRPr="00B02E97">
        <w:rPr>
          <w:color w:val="000000" w:themeColor="text1"/>
          <w:sz w:val="24"/>
          <w:szCs w:val="24"/>
        </w:rPr>
        <w:t xml:space="preserve">, W. et al. HLO: Half-kernel Laplacian operator for surface smoothing. </w:t>
      </w:r>
      <w:r w:rsidRPr="00B02E97">
        <w:rPr>
          <w:i/>
          <w:color w:val="000000" w:themeColor="text1"/>
          <w:sz w:val="24"/>
          <w:szCs w:val="24"/>
        </w:rPr>
        <w:t>Computer-Aided Design 121, 102807</w:t>
      </w:r>
      <w:r w:rsidRPr="00B02E97">
        <w:rPr>
          <w:color w:val="000000" w:themeColor="text1"/>
          <w:sz w:val="24"/>
          <w:szCs w:val="24"/>
        </w:rPr>
        <w:t xml:space="preserve"> (2020).</w:t>
      </w:r>
    </w:p>
    <w:p w14:paraId="43DA057D" w14:textId="77777777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3    </w:t>
      </w:r>
      <w:proofErr w:type="spellStart"/>
      <w:r w:rsidRPr="00B02E97">
        <w:rPr>
          <w:color w:val="000000" w:themeColor="text1"/>
          <w:sz w:val="24"/>
          <w:szCs w:val="24"/>
        </w:rPr>
        <w:t>Rusu</w:t>
      </w:r>
      <w:proofErr w:type="spellEnd"/>
      <w:r w:rsidRPr="00B02E97">
        <w:rPr>
          <w:color w:val="000000" w:themeColor="text1"/>
          <w:sz w:val="24"/>
          <w:szCs w:val="24"/>
        </w:rPr>
        <w:t xml:space="preserve">, Radu Bogdan, Nico </w:t>
      </w:r>
      <w:proofErr w:type="spellStart"/>
      <w:r w:rsidRPr="00B02E97">
        <w:rPr>
          <w:color w:val="000000" w:themeColor="text1"/>
          <w:sz w:val="24"/>
          <w:szCs w:val="24"/>
        </w:rPr>
        <w:t>Blodow</w:t>
      </w:r>
      <w:proofErr w:type="spellEnd"/>
      <w:r w:rsidRPr="00B02E97">
        <w:rPr>
          <w:color w:val="000000" w:themeColor="text1"/>
          <w:sz w:val="24"/>
          <w:szCs w:val="24"/>
        </w:rPr>
        <w:t xml:space="preserve">, and Michael Beetz. "Fast point feature histograms (FPFH) for 3D registration." </w:t>
      </w:r>
      <w:r w:rsidRPr="00B02E97">
        <w:rPr>
          <w:i/>
          <w:color w:val="000000" w:themeColor="text1"/>
          <w:sz w:val="24"/>
          <w:szCs w:val="24"/>
        </w:rPr>
        <w:t>2009 IEEE international conference on robotics and automation. IEEE,</w:t>
      </w:r>
      <w:r w:rsidRPr="00B02E97">
        <w:rPr>
          <w:color w:val="000000" w:themeColor="text1"/>
          <w:sz w:val="24"/>
          <w:szCs w:val="24"/>
        </w:rPr>
        <w:t xml:space="preserve"> (2009).</w:t>
      </w:r>
    </w:p>
    <w:p w14:paraId="1E11778F" w14:textId="77777777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4   Choi, </w:t>
      </w:r>
      <w:proofErr w:type="spellStart"/>
      <w:r w:rsidRPr="00B02E97">
        <w:rPr>
          <w:color w:val="000000" w:themeColor="text1"/>
          <w:sz w:val="24"/>
          <w:szCs w:val="24"/>
        </w:rPr>
        <w:t>Sungjoon</w:t>
      </w:r>
      <w:proofErr w:type="spellEnd"/>
      <w:r w:rsidRPr="00B02E97">
        <w:rPr>
          <w:color w:val="000000" w:themeColor="text1"/>
          <w:sz w:val="24"/>
          <w:szCs w:val="24"/>
        </w:rPr>
        <w:t xml:space="preserve">, Qian-Yi Zhou, and </w:t>
      </w:r>
      <w:proofErr w:type="spellStart"/>
      <w:r w:rsidRPr="00B02E97">
        <w:rPr>
          <w:color w:val="000000" w:themeColor="text1"/>
          <w:sz w:val="24"/>
          <w:szCs w:val="24"/>
        </w:rPr>
        <w:t>Vladlen</w:t>
      </w:r>
      <w:proofErr w:type="spellEnd"/>
      <w:r w:rsidRPr="00B02E97">
        <w:rPr>
          <w:color w:val="000000" w:themeColor="text1"/>
          <w:sz w:val="24"/>
          <w:szCs w:val="24"/>
        </w:rPr>
        <w:t xml:space="preserve"> </w:t>
      </w:r>
      <w:proofErr w:type="spellStart"/>
      <w:r w:rsidRPr="00B02E97">
        <w:rPr>
          <w:color w:val="000000" w:themeColor="text1"/>
          <w:sz w:val="24"/>
          <w:szCs w:val="24"/>
        </w:rPr>
        <w:t>Koltun</w:t>
      </w:r>
      <w:proofErr w:type="spellEnd"/>
      <w:r w:rsidRPr="00B02E97">
        <w:rPr>
          <w:color w:val="000000" w:themeColor="text1"/>
          <w:sz w:val="24"/>
          <w:szCs w:val="24"/>
        </w:rPr>
        <w:t>. "Robust recons</w:t>
      </w:r>
      <w:r w:rsidRPr="00B02E97">
        <w:rPr>
          <w:color w:val="000000" w:themeColor="text1"/>
          <w:sz w:val="24"/>
          <w:szCs w:val="24"/>
        </w:rPr>
        <w:t xml:space="preserve">truction of indoor scenes." </w:t>
      </w:r>
      <w:r w:rsidRPr="00B02E97">
        <w:rPr>
          <w:i/>
          <w:color w:val="000000" w:themeColor="text1"/>
          <w:sz w:val="24"/>
          <w:szCs w:val="24"/>
        </w:rPr>
        <w:t>Proceedings of the IEEE Conference on Computer Vision and Pattern Recognition</w:t>
      </w:r>
      <w:r w:rsidRPr="00B02E97">
        <w:rPr>
          <w:color w:val="000000" w:themeColor="text1"/>
          <w:sz w:val="24"/>
          <w:szCs w:val="24"/>
        </w:rPr>
        <w:t>. (2015).</w:t>
      </w:r>
    </w:p>
    <w:p w14:paraId="1F24790D" w14:textId="77777777" w:rsidR="00B7461D" w:rsidRPr="00B02E97" w:rsidRDefault="00C22D46">
      <w:pPr>
        <w:widowControl w:val="0"/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</w:rPr>
        <w:t xml:space="preserve">5  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Besl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, Paul J., and Neil D. McKay. "Method for registration of 3-D shapes." </w:t>
      </w:r>
      <w:r w:rsidRPr="00B02E97">
        <w:rPr>
          <w:i/>
          <w:color w:val="000000" w:themeColor="text1"/>
          <w:sz w:val="24"/>
          <w:szCs w:val="24"/>
          <w:highlight w:val="white"/>
        </w:rPr>
        <w:t>Sensor fusion IV: control paradigms and data structures</w:t>
      </w:r>
      <w:r w:rsidRPr="00B02E97">
        <w:rPr>
          <w:color w:val="000000" w:themeColor="text1"/>
          <w:sz w:val="24"/>
          <w:szCs w:val="24"/>
          <w:highlight w:val="white"/>
        </w:rPr>
        <w:t xml:space="preserve">. Vol. </w:t>
      </w:r>
      <w:r w:rsidRPr="00B02E97">
        <w:rPr>
          <w:color w:val="000000" w:themeColor="text1"/>
          <w:sz w:val="24"/>
          <w:szCs w:val="24"/>
          <w:highlight w:val="white"/>
        </w:rPr>
        <w:t xml:space="preserve">1611.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Spie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>, (1992).</w:t>
      </w:r>
    </w:p>
    <w:p w14:paraId="5544A1DE" w14:textId="77777777" w:rsidR="00B7461D" w:rsidRPr="00B02E97" w:rsidRDefault="00C22D46">
      <w:pPr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 xml:space="preserve">6   Zhou, Qian-Yi,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Jaesik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 Park, and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Vladlen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Koltun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. "Open3D: A modern library for 3D data processing." </w:t>
      </w:r>
      <w:proofErr w:type="spellStart"/>
      <w:r w:rsidRPr="00B02E97">
        <w:rPr>
          <w:i/>
          <w:color w:val="000000" w:themeColor="text1"/>
          <w:sz w:val="24"/>
          <w:szCs w:val="24"/>
          <w:highlight w:val="white"/>
        </w:rPr>
        <w:t>arXiv</w:t>
      </w:r>
      <w:proofErr w:type="spellEnd"/>
      <w:r w:rsidRPr="00B02E97">
        <w:rPr>
          <w:i/>
          <w:color w:val="000000" w:themeColor="text1"/>
          <w:sz w:val="24"/>
          <w:szCs w:val="24"/>
          <w:highlight w:val="white"/>
        </w:rPr>
        <w:t xml:space="preserve"> preprint arXiv:1801.09847</w:t>
      </w:r>
      <w:r w:rsidRPr="00B02E97">
        <w:rPr>
          <w:color w:val="000000" w:themeColor="text1"/>
          <w:sz w:val="24"/>
          <w:szCs w:val="24"/>
          <w:highlight w:val="white"/>
        </w:rPr>
        <w:t xml:space="preserve"> (2018).</w:t>
      </w:r>
    </w:p>
    <w:p w14:paraId="450299B0" w14:textId="77777777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  <w:highlight w:val="white"/>
        </w:rPr>
        <w:t xml:space="preserve">7   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Minaee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, Shervin, et al. "Image segmentation using deep learning: A survey." </w:t>
      </w:r>
      <w:r w:rsidRPr="00B02E97">
        <w:rPr>
          <w:i/>
          <w:color w:val="000000" w:themeColor="text1"/>
          <w:sz w:val="24"/>
          <w:szCs w:val="24"/>
          <w:highlight w:val="white"/>
        </w:rPr>
        <w:t>IEEE transac</w:t>
      </w:r>
      <w:r w:rsidRPr="00B02E97">
        <w:rPr>
          <w:i/>
          <w:color w:val="000000" w:themeColor="text1"/>
          <w:sz w:val="24"/>
          <w:szCs w:val="24"/>
          <w:highlight w:val="white"/>
        </w:rPr>
        <w:t xml:space="preserve">tions on pattern analysis and machine intelligence </w:t>
      </w:r>
      <w:r w:rsidRPr="00B02E97">
        <w:rPr>
          <w:color w:val="000000" w:themeColor="text1"/>
          <w:sz w:val="24"/>
          <w:szCs w:val="24"/>
          <w:highlight w:val="white"/>
        </w:rPr>
        <w:t>(2021).</w:t>
      </w:r>
    </w:p>
    <w:p w14:paraId="0FCEDF30" w14:textId="77777777" w:rsidR="00B7461D" w:rsidRPr="00B02E97" w:rsidRDefault="00C22D46">
      <w:pPr>
        <w:jc w:val="both"/>
        <w:rPr>
          <w:color w:val="000000" w:themeColor="text1"/>
          <w:sz w:val="24"/>
          <w:szCs w:val="24"/>
          <w:highlight w:val="white"/>
        </w:rPr>
      </w:pPr>
      <w:r w:rsidRPr="00B02E97">
        <w:rPr>
          <w:color w:val="000000" w:themeColor="text1"/>
          <w:sz w:val="24"/>
          <w:szCs w:val="24"/>
        </w:rPr>
        <w:t xml:space="preserve">8    </w:t>
      </w:r>
      <w:r w:rsidRPr="00B02E97">
        <w:rPr>
          <w:color w:val="000000" w:themeColor="text1"/>
          <w:sz w:val="24"/>
          <w:szCs w:val="24"/>
          <w:highlight w:val="white"/>
        </w:rPr>
        <w:t xml:space="preserve">Fan,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Haoqiang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, Hao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Su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, and Leonidas J.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Guibas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. "A point set generation network for 3d object reconstruction from a single image." </w:t>
      </w:r>
      <w:r w:rsidRPr="00B02E97">
        <w:rPr>
          <w:i/>
          <w:color w:val="000000" w:themeColor="text1"/>
          <w:sz w:val="24"/>
          <w:szCs w:val="24"/>
          <w:highlight w:val="white"/>
        </w:rPr>
        <w:t>Proceedings of the IEEE conference on computer vision and patt</w:t>
      </w:r>
      <w:r w:rsidRPr="00B02E97">
        <w:rPr>
          <w:i/>
          <w:color w:val="000000" w:themeColor="text1"/>
          <w:sz w:val="24"/>
          <w:szCs w:val="24"/>
          <w:highlight w:val="white"/>
        </w:rPr>
        <w:t>ern recognition</w:t>
      </w:r>
      <w:r w:rsidRPr="00B02E97">
        <w:rPr>
          <w:color w:val="000000" w:themeColor="text1"/>
          <w:sz w:val="24"/>
          <w:szCs w:val="24"/>
          <w:highlight w:val="white"/>
        </w:rPr>
        <w:t>. (2017).</w:t>
      </w:r>
    </w:p>
    <w:p w14:paraId="0E54FDA5" w14:textId="77777777" w:rsidR="00B7461D" w:rsidRPr="00B02E97" w:rsidRDefault="00C22D46">
      <w:pPr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9    </w:t>
      </w:r>
      <w:r w:rsidRPr="00B02E97">
        <w:rPr>
          <w:color w:val="000000" w:themeColor="text1"/>
          <w:sz w:val="24"/>
          <w:szCs w:val="24"/>
          <w:highlight w:val="white"/>
        </w:rPr>
        <w:t>Cruz, Rodrigo Santa, et al. "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DeepCSR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: A 3D deep learning approach for cortical surface reconstruction." </w:t>
      </w:r>
      <w:r w:rsidRPr="00B02E97">
        <w:rPr>
          <w:i/>
          <w:color w:val="000000" w:themeColor="text1"/>
          <w:sz w:val="24"/>
          <w:szCs w:val="24"/>
          <w:highlight w:val="white"/>
        </w:rPr>
        <w:t>Proceedings of the IEEE/CVF Winter Conference on Applications of Computer Vision</w:t>
      </w:r>
      <w:r w:rsidRPr="00B02E97">
        <w:rPr>
          <w:color w:val="000000" w:themeColor="text1"/>
          <w:sz w:val="24"/>
          <w:szCs w:val="24"/>
          <w:highlight w:val="white"/>
        </w:rPr>
        <w:t>. (2021).</w:t>
      </w:r>
    </w:p>
    <w:p w14:paraId="6D93682C" w14:textId="77777777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10 </w:t>
      </w:r>
      <w:r w:rsidRPr="00B02E97">
        <w:rPr>
          <w:color w:val="000000" w:themeColor="text1"/>
          <w:sz w:val="24"/>
          <w:szCs w:val="24"/>
          <w:highlight w:val="white"/>
        </w:rPr>
        <w:t xml:space="preserve">He, </w:t>
      </w:r>
      <w:proofErr w:type="spellStart"/>
      <w:r w:rsidRPr="00B02E97">
        <w:rPr>
          <w:color w:val="000000" w:themeColor="text1"/>
          <w:sz w:val="24"/>
          <w:szCs w:val="24"/>
          <w:highlight w:val="white"/>
        </w:rPr>
        <w:t>Kaiming</w:t>
      </w:r>
      <w:proofErr w:type="spellEnd"/>
      <w:r w:rsidRPr="00B02E97">
        <w:rPr>
          <w:color w:val="000000" w:themeColor="text1"/>
          <w:sz w:val="24"/>
          <w:szCs w:val="24"/>
          <w:highlight w:val="white"/>
        </w:rPr>
        <w:t xml:space="preserve">, et al. "Identity mappings in deep residual networks." </w:t>
      </w:r>
      <w:r w:rsidRPr="00B02E97">
        <w:rPr>
          <w:i/>
          <w:color w:val="000000" w:themeColor="text1"/>
          <w:sz w:val="24"/>
          <w:szCs w:val="24"/>
          <w:highlight w:val="white"/>
        </w:rPr>
        <w:t>European conference on computer vision</w:t>
      </w:r>
      <w:r w:rsidRPr="00B02E97">
        <w:rPr>
          <w:color w:val="000000" w:themeColor="text1"/>
          <w:sz w:val="24"/>
          <w:szCs w:val="24"/>
          <w:highlight w:val="white"/>
        </w:rPr>
        <w:t>. Springer, Cham, (2016).</w:t>
      </w:r>
    </w:p>
    <w:p w14:paraId="4B1059E4" w14:textId="77777777" w:rsidR="00B7461D" w:rsidRPr="00B02E97" w:rsidRDefault="00C22D46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B02E97">
        <w:rPr>
          <w:color w:val="000000" w:themeColor="text1"/>
          <w:sz w:val="24"/>
          <w:szCs w:val="24"/>
        </w:rPr>
        <w:t xml:space="preserve">11 Xu, J., Chen, K., Lin, D.: </w:t>
      </w:r>
      <w:proofErr w:type="spellStart"/>
      <w:r w:rsidRPr="00B02E97">
        <w:rPr>
          <w:color w:val="000000" w:themeColor="text1"/>
          <w:sz w:val="24"/>
          <w:szCs w:val="24"/>
        </w:rPr>
        <w:t>MMSegmenation</w:t>
      </w:r>
      <w:proofErr w:type="spellEnd"/>
      <w:r w:rsidRPr="00B02E97">
        <w:rPr>
          <w:color w:val="000000" w:themeColor="text1"/>
          <w:sz w:val="24"/>
          <w:szCs w:val="24"/>
        </w:rPr>
        <w:t>. https://github.com/openmmlab/mmsegmentation (2020)</w:t>
      </w:r>
    </w:p>
    <w:p w14:paraId="4D556E0C" w14:textId="77777777" w:rsidR="00B7461D" w:rsidRPr="00B02E97" w:rsidRDefault="00B7461D">
      <w:pPr>
        <w:rPr>
          <w:color w:val="000000" w:themeColor="text1"/>
          <w:sz w:val="24"/>
          <w:szCs w:val="24"/>
        </w:rPr>
      </w:pPr>
    </w:p>
    <w:p w14:paraId="616BA39D" w14:textId="77777777" w:rsidR="00B7461D" w:rsidRPr="00B02E97" w:rsidRDefault="00B7461D">
      <w:pPr>
        <w:rPr>
          <w:color w:val="000000" w:themeColor="text1"/>
          <w:sz w:val="24"/>
          <w:szCs w:val="24"/>
          <w:highlight w:val="white"/>
        </w:rPr>
      </w:pPr>
    </w:p>
    <w:p w14:paraId="7970B565" w14:textId="77777777" w:rsidR="00B7461D" w:rsidRPr="00B02E97" w:rsidRDefault="00B7461D">
      <w:pPr>
        <w:widowControl w:val="0"/>
        <w:spacing w:before="240" w:after="240"/>
        <w:jc w:val="center"/>
        <w:rPr>
          <w:color w:val="000000" w:themeColor="text1"/>
          <w:sz w:val="24"/>
          <w:szCs w:val="24"/>
        </w:rPr>
      </w:pPr>
    </w:p>
    <w:sectPr w:rsidR="00B7461D" w:rsidRPr="00B02E97">
      <w:footerReference w:type="default" r:id="rId5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ABDE" w14:textId="77777777" w:rsidR="00C22D46" w:rsidRDefault="00C22D46">
      <w:pPr>
        <w:spacing w:line="240" w:lineRule="auto"/>
      </w:pPr>
      <w:r>
        <w:separator/>
      </w:r>
    </w:p>
  </w:endnote>
  <w:endnote w:type="continuationSeparator" w:id="0">
    <w:p w14:paraId="65B0693D" w14:textId="77777777" w:rsidR="00C22D46" w:rsidRDefault="00C22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0F70" w14:textId="77777777" w:rsidR="00B7461D" w:rsidRDefault="00B746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789B" w14:textId="77777777" w:rsidR="00C22D46" w:rsidRDefault="00C22D46">
      <w:pPr>
        <w:spacing w:line="240" w:lineRule="auto"/>
      </w:pPr>
      <w:r>
        <w:separator/>
      </w:r>
    </w:p>
  </w:footnote>
  <w:footnote w:type="continuationSeparator" w:id="0">
    <w:p w14:paraId="511224AA" w14:textId="77777777" w:rsidR="00C22D46" w:rsidRDefault="00C22D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07947"/>
    <w:multiLevelType w:val="multilevel"/>
    <w:tmpl w:val="D3A01E9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61D"/>
    <w:rsid w:val="000735AD"/>
    <w:rsid w:val="000D3F1D"/>
    <w:rsid w:val="0068329F"/>
    <w:rsid w:val="007B6626"/>
    <w:rsid w:val="00870AFB"/>
    <w:rsid w:val="008C6C97"/>
    <w:rsid w:val="0091618F"/>
    <w:rsid w:val="00B02E97"/>
    <w:rsid w:val="00B05C7A"/>
    <w:rsid w:val="00B7461D"/>
    <w:rsid w:val="00C22D46"/>
    <w:rsid w:val="00E5325B"/>
    <w:rsid w:val="00E77F2D"/>
    <w:rsid w:val="00E9401E"/>
    <w:rsid w:val="00F6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F469A1"/>
  <w15:docId w15:val="{2509213A-877F-644C-9ED1-F1FFDAE5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decogs.com/eqnedit.php?latex=R%20%5Cin%20SO(3)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image" Target="media/image15.jpg"/><Relationship Id="rId21" Type="http://schemas.openxmlformats.org/officeDocument/2006/relationships/hyperlink" Target="https://www.codecogs.com/eqnedit.php?latex=%7B%7Bv%7D_%7B%5Ctext%7Bc%7D%7D%7D%5Cin%20%7B%7BV%7D_%7B%5Ctext%7BC%7D%7D%7D%2C%7B%7Bv%7D_%7B%5Ctext%7Bi%20%7D%7D%7D%5Cin%20%7B%7BV%7D_%7B%5Ctext%7BI%20%7D%7D%7D" TargetMode="External"/><Relationship Id="rId34" Type="http://schemas.openxmlformats.org/officeDocument/2006/relationships/image" Target="media/image12.png"/><Relationship Id="rId42" Type="http://schemas.openxmlformats.org/officeDocument/2006/relationships/hyperlink" Target="https://www.codecogs.com/eqnedit.php?latex=ASSD%5Cleft(%20%7B%7BS%7D_%7BR%7D%7D%2C%7B%7BS%7D_%7BA%7D%7D%20%5Cright)%3Dmean%5Cleft%5C%7B%20mean%5Cleft%5C%7B%20dist%5Cleft(%20a%2C%7B%7BS%7D_%7BR%7D%7D%20%5Cright)%2Ca%5Cin%20%7B%7BS%7D_%7BA%7D%7D%20%5Cright%5C%7D%2Cmean%5Cleft.%20%5Cleft%5C%7B%20dist%5Cleft(%20r%2C%7B%7BS%7D_%7BA%7D%7D%20%5Cright)%2Cr%5Cin%20%7B%7BS%7D_%7BR%7D%7D%20%5Cright%5C%7D%20%5Cright%5C%7D%20%5Cright." TargetMode="External"/><Relationship Id="rId47" Type="http://schemas.openxmlformats.org/officeDocument/2006/relationships/image" Target="media/image20.png"/><Relationship Id="rId50" Type="http://schemas.openxmlformats.org/officeDocument/2006/relationships/footer" Target="footer1.xml"/><Relationship Id="rId7" Type="http://schemas.openxmlformats.org/officeDocument/2006/relationships/hyperlink" Target="mailto:zuozhuliu@intl.zj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hyperlink" Target="https://www.codecogs.com/eqnedit.php?latex=%7B%7B%5Ccal%20T%7D%5E0%7D" TargetMode="External"/><Relationship Id="rId11" Type="http://schemas.openxmlformats.org/officeDocument/2006/relationships/hyperlink" Target="https://www.codecogs.com/eqnedit.php?latex=%7B%7B%5Ccal%20T%7D%5E*%7D%7B%5Crm%7B(x)%7D%7D" TargetMode="External"/><Relationship Id="rId24" Type="http://schemas.openxmlformats.org/officeDocument/2006/relationships/image" Target="media/image8.gif"/><Relationship Id="rId32" Type="http://schemas.openxmlformats.org/officeDocument/2006/relationships/image" Target="media/image11.png"/><Relationship Id="rId37" Type="http://schemas.openxmlformats.org/officeDocument/2006/relationships/hyperlink" Target="https://www.codecogs.com/eqnedit.php?latex=%5Ctext%7B%20Precision%20%7D%3D%5Cfrac%7B%5Ctext%7BTP%7D%7D%7B%5Ctext%7BTP%7D%2B%5Ctext%7BFP%7D%7D" TargetMode="External"/><Relationship Id="rId40" Type="http://schemas.openxmlformats.org/officeDocument/2006/relationships/image" Target="media/image16.jpg"/><Relationship Id="rId45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hyperlink" Target="https://www.codecogs.com/eqnedit.php?latex=t%20%5Cin%20%5Cmathbb%7BR%7D%5E3" TargetMode="External"/><Relationship Id="rId23" Type="http://schemas.openxmlformats.org/officeDocument/2006/relationships/hyperlink" Target="https://latex-staging.easygenerator.com/eqneditor/editor.php?latex=%7B%7B%5Ccal%20T%7D%5Ei%7D%20%3D%20%5Cmathop%20%7B%7B%5Cmathop%7B%5Crm%20argmin%7D%5Cnolimits%7D%20%7D%5Climits_%7B%7B%5Ccal%20T%7D%20%7D%20%5Csum%5Climits_%7B(%7Bv_%7Bi%7D%7D%2C%7Bv_%7Bc%7D%7D)%20%5Cin%20Cor%7Br%5Ei%7D%7D%20%7B%5Cleft%20%5C%7C%20%7Bv_%7Bc%7D%7D%20-%20%7B%7B%5Ccal%20T%7D%5E%7Bi%20-%201%7D%7D%7B%5Crm%7B(%7D%7D%7D%20%7Bv_%7Bi%7D%7D%7B%7B%5Crm%7B)%7D%7D%20%5Cright%20%5C%7C%5E2%7D%2C%7B%5Ckern%201pt%7D%20%7B%5Ckern%201pt%7D%20%7B%5Ckern%201pt%7D%20%7B%5Ckern%201pt%7D%20i%20%3D%201%2C2%2C3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3.png"/><Relationship Id="rId49" Type="http://schemas.openxmlformats.org/officeDocument/2006/relationships/image" Target="media/image21.png"/><Relationship Id="rId10" Type="http://schemas.openxmlformats.org/officeDocument/2006/relationships/image" Target="media/image1.png"/><Relationship Id="rId19" Type="http://schemas.openxmlformats.org/officeDocument/2006/relationships/hyperlink" Target="https://www.codecogs.com/eqnedit.php?latex=%7B%7B%5Ccal%20T%7D%5E*%7D" TargetMode="External"/><Relationship Id="rId31" Type="http://schemas.openxmlformats.org/officeDocument/2006/relationships/hyperlink" Target="https://www.codecogs.com/eqnedit.php?latex=%5Ctext%7BIoU%7D%3DJ(A%2CB)%3D%5Cfrac%7B%7CA%5Ccap%20B%7C%7D%7B%7CA%5Ccup%20B%7C%7D" TargetMode="External"/><Relationship Id="rId44" Type="http://schemas.openxmlformats.org/officeDocument/2006/relationships/hyperlink" Target="https://www.codecogs.com/eqnedit.php?latex=HD(A%2CB)%3D%5Cmax%20(h(A%2CB)%2Ch(B%2CA))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decogs.com/eqnedit.php?latex=%7B%7B%5Ccal%20T%7D%5E*%7D%3D%5BR%7Ct%5D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yperlink" Target="https://www.codecogs.com/eqnedit.php?latex=%7B%7B%5Ccal%20T%7D%5E1%7D%2C%20%7B%7B%5Ccal%20T%7D%5E2%7D%20" TargetMode="External"/><Relationship Id="rId30" Type="http://schemas.openxmlformats.org/officeDocument/2006/relationships/hyperlink" Target="https://www.codecogs.com/eqnedit.php?latex=%7B%7B%5Ccal%20T%7D%5E1%7D%2C%20%7B%7B%5Ccal%20T%7D%5E2%7D%20" TargetMode="External"/><Relationship Id="rId35" Type="http://schemas.openxmlformats.org/officeDocument/2006/relationships/hyperlink" Target="https://www.codecogs.com/eqnedit.php?latex=%5Ctext%7B%20Recall%20%7D%3D%5Cfrac%7B%5Ctext%7BTP%7D%7D%7B%5Ctext%7BTP%7D%2B%5Ctext%7BFN%7D%7D" TargetMode="External"/><Relationship Id="rId43" Type="http://schemas.openxmlformats.org/officeDocument/2006/relationships/image" Target="media/image18.png"/><Relationship Id="rId48" Type="http://schemas.openxmlformats.org/officeDocument/2006/relationships/hyperlink" Target="https://www.codecogs.com/eqnedit.php?latex=%7B%7Bd%7D_%7BCD%7D%7D%5Cleft(%20%7B%7BS%7D_%7B1%7D%7D%2C%7B%7BS%7D_%7B2%7D%7D%20%5Cright)%3D%5Csum%5Climits_%7Bx%5Cin%20%7B%7BS%7D_%7B1%7D%7D%7D%7B%7B%7B%5Cmin%20%7D_%7By%5Cin%20%7B%7BS%7D_%7B2%7D%7D%7D%7D%7D%5C%7Cx-y%5C%7C_%7B2%7D%5E%7B2%7D%2B%5Csum%5Climits_%7By%5Cin%20%7B%7BS%7D_%7B2%7D%7D%7D%7B%7B%7B%5Cmin%20%7D_%7Bx%5Cin%20%7B%7BS%7D_%7B1%7D%7D%7D%7D%7D%5C%7Cx-y%5C%7C_%7B2%7D%5E%7B2%7D" TargetMode="External"/><Relationship Id="rId8" Type="http://schemas.openxmlformats.org/officeDocument/2006/relationships/hyperlink" Target="mailto:zhzhao@scu.edu.cn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codecogs.com/eqnedit.php?latex=%7B%7B%5Ccal%20T%7D%5E%7B*%7D%7D%3D%5Cunderset%7B%5Ccal%20T%7D%7B%5Cmathop%7B%5Ctext%7Bargmin%7D%7D%7D%5C%2C%5Csum%5Climits_%7B(%7B%7Bv%7D_%7B%5Ctext%7Bi%7D%7D%7D%2C%7B%7Bv%7D_%7B%5Ctext%7Bc%7D%7D%7D)%5Cin%20Corr%7D%7B%5Cleft%5C%7C%20%7B%7Bv%7D_%7B%5Ctext%7Bc%7D%7D%7D-%7B%5Ccal%20T%7D(%7B%7Bv%7D_%7B%5Ctext%7Bi%7D%7D%7D)%20%5Cright%5C%7C%7D%7B%5E2%7D" TargetMode="External"/><Relationship Id="rId25" Type="http://schemas.openxmlformats.org/officeDocument/2006/relationships/hyperlink" Target="https://www.codecogs.com/eqnedit.php?latex=%7B%7B%5Ccal%20T%7D%5E0%7D" TargetMode="External"/><Relationship Id="rId33" Type="http://schemas.openxmlformats.org/officeDocument/2006/relationships/hyperlink" Target="https://www.codecogs.com/eqnedit.php?latex=%5Ctext%7B%20Dice%20%7D%3D%5Cfrac%7B2%7CA%5Ccap%20B%7C%7D%7B%7CA%7C%2B%7CB%7C%7D" TargetMode="External"/><Relationship Id="rId38" Type="http://schemas.openxmlformats.org/officeDocument/2006/relationships/image" Target="media/image14.png"/><Relationship Id="rId46" Type="http://schemas.openxmlformats.org/officeDocument/2006/relationships/hyperlink" Target="https://www.codecogs.com/eqnedit.php?latex=h(A%2CB)%3D%7B%7B%5Cmax%20%7D_%7Ba%5Cin%20A%7D%7D%7B%7B%5Cmin%20%7D_%7Bb%5Cin%20B%7D%7D%5C%7Ca-b%5C%7C" TargetMode="External"/><Relationship Id="rId20" Type="http://schemas.openxmlformats.org/officeDocument/2006/relationships/image" Target="media/image6.png"/><Relationship Id="rId41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266568-80EC-5B4A-817D-E8558830F31F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13</Pages>
  <Words>5060</Words>
  <Characters>27022</Characters>
  <Application>Microsoft Office Word</Application>
  <DocSecurity>0</DocSecurity>
  <Lines>509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Hao, Jin</cp:lastModifiedBy>
  <cp:revision>2</cp:revision>
  <dcterms:created xsi:type="dcterms:W3CDTF">2022-03-21T01:17:00Z</dcterms:created>
  <dcterms:modified xsi:type="dcterms:W3CDTF">2022-03-21T02:29:00Z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documentId_3034</vt:lpwstr>
  </property>
  <property fmtid="{D5CDD505-2E9C-101B-9397-08002B2CF9AE}" pid="3" name="grammarly_documentContext">
    <vt:lpwstr>{"goals":[],"domain":"academic","emotions":[],"dialect":"american","audience":"expert"}</vt:lpwstr>
  </property>
</Properties>
</file>