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D79FE" w14:textId="77777777" w:rsidR="00791E78" w:rsidRPr="00D54002" w:rsidRDefault="00791E78" w:rsidP="00791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D54002">
        <w:rPr>
          <w:rFonts w:ascii="Times New Roman" w:hAnsi="Times New Roman" w:cs="Times New Roman" w:hint="eastAsia"/>
        </w:rPr>
        <w:t>Table 1</w:t>
      </w:r>
      <w:r w:rsidRPr="00D54002">
        <w:rPr>
          <w:rFonts w:ascii="Times New Roman" w:hAnsi="Times New Roman" w:cs="Times New Roman"/>
        </w:rPr>
        <w:t xml:space="preserve">. Baseline characteristics of cases and close contacts </w:t>
      </w:r>
      <w:r>
        <w:rPr>
          <w:rFonts w:ascii="Times New Roman" w:hAnsi="Times New Roman" w:cs="Times New Roman"/>
        </w:rPr>
        <w:t>of Non-VOC, alpha variants, and delta variants</w:t>
      </w:r>
    </w:p>
    <w:tbl>
      <w:tblPr>
        <w:tblStyle w:val="a3"/>
        <w:tblpPr w:leftFromText="142" w:rightFromText="142" w:vertAnchor="text" w:horzAnchor="margin" w:tblpY="93"/>
        <w:tblW w:w="5188" w:type="pct"/>
        <w:tblLook w:val="04A0" w:firstRow="1" w:lastRow="0" w:firstColumn="1" w:lastColumn="0" w:noHBand="0" w:noVBand="1"/>
      </w:tblPr>
      <w:tblGrid>
        <w:gridCol w:w="2404"/>
        <w:gridCol w:w="1418"/>
        <w:gridCol w:w="1843"/>
        <w:gridCol w:w="1843"/>
        <w:gridCol w:w="1847"/>
      </w:tblGrid>
      <w:tr w:rsidR="00791E78" w:rsidRPr="00D54002" w14:paraId="1FAC8BF3" w14:textId="77777777" w:rsidTr="00731616">
        <w:trPr>
          <w:trHeight w:val="177"/>
        </w:trPr>
        <w:tc>
          <w:tcPr>
            <w:tcW w:w="1285" w:type="pct"/>
          </w:tcPr>
          <w:p w14:paraId="5E9DDF0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8" w:type="pct"/>
          </w:tcPr>
          <w:p w14:paraId="69824D56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pct"/>
          </w:tcPr>
          <w:p w14:paraId="46DDB9C1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Non-VOC</w:t>
            </w:r>
          </w:p>
        </w:tc>
        <w:tc>
          <w:tcPr>
            <w:tcW w:w="985" w:type="pct"/>
          </w:tcPr>
          <w:p w14:paraId="432BEEF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Alpha variants</w:t>
            </w:r>
          </w:p>
        </w:tc>
        <w:tc>
          <w:tcPr>
            <w:tcW w:w="987" w:type="pct"/>
          </w:tcPr>
          <w:p w14:paraId="077B490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Delta variants</w:t>
            </w:r>
          </w:p>
        </w:tc>
      </w:tr>
      <w:tr w:rsidR="00791E78" w:rsidRPr="00D54002" w14:paraId="5935D839" w14:textId="77777777" w:rsidTr="00731616">
        <w:trPr>
          <w:trHeight w:val="177"/>
        </w:trPr>
        <w:tc>
          <w:tcPr>
            <w:tcW w:w="1285" w:type="pct"/>
            <w:shd w:val="clear" w:color="auto" w:fill="D9D9D9" w:themeFill="background1" w:themeFillShade="D9"/>
          </w:tcPr>
          <w:p w14:paraId="3981A1ED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Index cases</w:t>
            </w:r>
          </w:p>
        </w:tc>
        <w:tc>
          <w:tcPr>
            <w:tcW w:w="758" w:type="pct"/>
            <w:shd w:val="clear" w:color="auto" w:fill="D9D9D9" w:themeFill="background1" w:themeFillShade="D9"/>
          </w:tcPr>
          <w:p w14:paraId="3D2DC0DD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pct"/>
            <w:shd w:val="clear" w:color="auto" w:fill="D9D9D9" w:themeFill="background1" w:themeFillShade="D9"/>
          </w:tcPr>
          <w:p w14:paraId="1F4CA7DE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n=1</w:t>
            </w:r>
            <w:r>
              <w:rPr>
                <w:rFonts w:ascii="Calibri" w:hAnsi="Calibri" w:cs="Calibri"/>
                <w:sz w:val="18"/>
                <w:szCs w:val="18"/>
              </w:rPr>
              <w:t>72</w:t>
            </w:r>
          </w:p>
        </w:tc>
        <w:tc>
          <w:tcPr>
            <w:tcW w:w="985" w:type="pct"/>
            <w:shd w:val="clear" w:color="auto" w:fill="D9D9D9" w:themeFill="background1" w:themeFillShade="D9"/>
          </w:tcPr>
          <w:p w14:paraId="5AD0B15C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n=</w:t>
            </w:r>
            <w:r>
              <w:rPr>
                <w:rFonts w:ascii="Calibri" w:hAnsi="Calibri" w:cs="Calibri"/>
                <w:sz w:val="18"/>
                <w:szCs w:val="18"/>
              </w:rPr>
              <w:t>195</w:t>
            </w:r>
          </w:p>
        </w:tc>
        <w:tc>
          <w:tcPr>
            <w:tcW w:w="987" w:type="pct"/>
            <w:shd w:val="clear" w:color="auto" w:fill="D9D9D9" w:themeFill="background1" w:themeFillShade="D9"/>
          </w:tcPr>
          <w:p w14:paraId="1330FBBA" w14:textId="77777777" w:rsidR="00791E78" w:rsidRPr="00141D25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n=273</w:t>
            </w:r>
          </w:p>
        </w:tc>
      </w:tr>
      <w:tr w:rsidR="00791E78" w:rsidRPr="00D54002" w14:paraId="7E67E591" w14:textId="77777777" w:rsidTr="00731616">
        <w:trPr>
          <w:trHeight w:val="177"/>
        </w:trPr>
        <w:tc>
          <w:tcPr>
            <w:tcW w:w="1285" w:type="pct"/>
          </w:tcPr>
          <w:p w14:paraId="01B4F1C1" w14:textId="77777777" w:rsidR="00791E78" w:rsidRPr="00D54002" w:rsidRDefault="00791E78" w:rsidP="00731616">
            <w:pPr>
              <w:tabs>
                <w:tab w:val="left" w:pos="1928"/>
              </w:tabs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Age</w:t>
            </w:r>
            <w:r w:rsidRPr="00D54002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758" w:type="pct"/>
            <w:vAlign w:val="center"/>
          </w:tcPr>
          <w:p w14:paraId="15AB33EF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0-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5" w:type="pct"/>
          </w:tcPr>
          <w:p w14:paraId="63F421DB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6 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3.5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27C3AAB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(1</w:t>
            </w:r>
            <w:r>
              <w:rPr>
                <w:rFonts w:ascii="Calibri" w:hAnsi="Calibri" w:cs="Calibri"/>
                <w:sz w:val="18"/>
                <w:szCs w:val="18"/>
              </w:rPr>
              <w:t>3.9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18793EB8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1 (11.4)</w:t>
            </w:r>
          </w:p>
        </w:tc>
      </w:tr>
      <w:tr w:rsidR="00791E78" w:rsidRPr="00D54002" w14:paraId="571A01A3" w14:textId="77777777" w:rsidTr="00731616">
        <w:trPr>
          <w:trHeight w:val="177"/>
        </w:trPr>
        <w:tc>
          <w:tcPr>
            <w:tcW w:w="1285" w:type="pct"/>
          </w:tcPr>
          <w:p w14:paraId="72DEEBE0" w14:textId="77777777" w:rsidR="00791E78" w:rsidRPr="000B1CB9" w:rsidRDefault="00791E78" w:rsidP="00731616">
            <w:pPr>
              <w:tabs>
                <w:tab w:val="left" w:pos="1928"/>
              </w:tabs>
              <w:spacing w:line="0" w:lineRule="atLeas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58" w:type="pct"/>
            <w:vAlign w:val="center"/>
          </w:tcPr>
          <w:p w14:paraId="6D0BE87C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20-39</w:t>
            </w:r>
          </w:p>
        </w:tc>
        <w:tc>
          <w:tcPr>
            <w:tcW w:w="985" w:type="pct"/>
          </w:tcPr>
          <w:p w14:paraId="7CE2BD7A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38.4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218BE8D5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41.5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0F70026E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59 (58.2)</w:t>
            </w:r>
          </w:p>
        </w:tc>
      </w:tr>
      <w:tr w:rsidR="00791E78" w:rsidRPr="00D54002" w14:paraId="0D644627" w14:textId="77777777" w:rsidTr="00731616">
        <w:trPr>
          <w:trHeight w:val="177"/>
        </w:trPr>
        <w:tc>
          <w:tcPr>
            <w:tcW w:w="1285" w:type="pct"/>
          </w:tcPr>
          <w:p w14:paraId="1BBDB597" w14:textId="77777777" w:rsidR="00791E78" w:rsidRPr="00D54002" w:rsidRDefault="00791E78" w:rsidP="00731616">
            <w:pPr>
              <w:tabs>
                <w:tab w:val="left" w:pos="1928"/>
              </w:tabs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7EC207F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5" w:type="pct"/>
          </w:tcPr>
          <w:p w14:paraId="18A77C4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(2</w:t>
            </w:r>
            <w:r>
              <w:rPr>
                <w:rFonts w:ascii="Calibri" w:hAnsi="Calibri" w:cs="Calibri"/>
                <w:sz w:val="18"/>
                <w:szCs w:val="18"/>
              </w:rPr>
              <w:t>7.3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6C57AF5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(2</w:t>
            </w:r>
            <w:r>
              <w:rPr>
                <w:rFonts w:ascii="Calibri" w:hAnsi="Calibri" w:cs="Calibri"/>
                <w:sz w:val="18"/>
                <w:szCs w:val="18"/>
              </w:rPr>
              <w:t>4.1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7AEDBC78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67 (24.5)</w:t>
            </w:r>
          </w:p>
        </w:tc>
      </w:tr>
      <w:tr w:rsidR="00791E78" w:rsidRPr="00D54002" w14:paraId="74D3F490" w14:textId="77777777" w:rsidTr="00731616">
        <w:trPr>
          <w:trHeight w:val="177"/>
        </w:trPr>
        <w:tc>
          <w:tcPr>
            <w:tcW w:w="1285" w:type="pct"/>
          </w:tcPr>
          <w:p w14:paraId="5AE3F1B3" w14:textId="77777777" w:rsidR="00791E78" w:rsidRPr="00D54002" w:rsidRDefault="00791E78" w:rsidP="00731616">
            <w:pPr>
              <w:tabs>
                <w:tab w:val="left" w:pos="1928"/>
              </w:tabs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5BC4E5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≥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pct"/>
          </w:tcPr>
          <w:p w14:paraId="54158803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30.8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590FCE6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20.5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4E6E342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 (5.9)</w:t>
            </w:r>
          </w:p>
        </w:tc>
      </w:tr>
      <w:tr w:rsidR="00791E78" w:rsidRPr="00D54002" w14:paraId="04248DCE" w14:textId="77777777" w:rsidTr="00731616">
        <w:trPr>
          <w:trHeight w:val="177"/>
        </w:trPr>
        <w:tc>
          <w:tcPr>
            <w:tcW w:w="1285" w:type="pct"/>
          </w:tcPr>
          <w:p w14:paraId="025A3931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Sex</w:t>
            </w:r>
          </w:p>
        </w:tc>
        <w:tc>
          <w:tcPr>
            <w:tcW w:w="758" w:type="pct"/>
          </w:tcPr>
          <w:p w14:paraId="5A50D076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male (%)</w:t>
            </w:r>
          </w:p>
        </w:tc>
        <w:tc>
          <w:tcPr>
            <w:tcW w:w="985" w:type="pct"/>
          </w:tcPr>
          <w:p w14:paraId="695A1988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(5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40925F0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23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(6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4A539915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56 (57.1)</w:t>
            </w:r>
          </w:p>
        </w:tc>
      </w:tr>
      <w:tr w:rsidR="00791E78" w:rsidRPr="00D54002" w14:paraId="44283A4B" w14:textId="77777777" w:rsidTr="00731616">
        <w:trPr>
          <w:trHeight w:val="177"/>
        </w:trPr>
        <w:tc>
          <w:tcPr>
            <w:tcW w:w="1285" w:type="pct"/>
          </w:tcPr>
          <w:p w14:paraId="0960BCC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symptomatic cases</w:t>
            </w:r>
          </w:p>
        </w:tc>
        <w:tc>
          <w:tcPr>
            <w:tcW w:w="758" w:type="pct"/>
          </w:tcPr>
          <w:p w14:paraId="5F36E6D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(%)</w:t>
            </w:r>
          </w:p>
        </w:tc>
        <w:tc>
          <w:tcPr>
            <w:tcW w:w="985" w:type="pct"/>
          </w:tcPr>
          <w:p w14:paraId="5841FFE6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48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(8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7702ECD3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159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(8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4644456D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66 (97.4)</w:t>
            </w:r>
          </w:p>
        </w:tc>
      </w:tr>
      <w:tr w:rsidR="00791E78" w:rsidRPr="00D54002" w14:paraId="59193ED0" w14:textId="77777777" w:rsidTr="00731616">
        <w:trPr>
          <w:trHeight w:val="177"/>
        </w:trPr>
        <w:tc>
          <w:tcPr>
            <w:tcW w:w="1285" w:type="pct"/>
          </w:tcPr>
          <w:p w14:paraId="565124F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contact history </w:t>
            </w:r>
          </w:p>
        </w:tc>
        <w:tc>
          <w:tcPr>
            <w:tcW w:w="758" w:type="pct"/>
          </w:tcPr>
          <w:p w14:paraId="0203E9C8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(%)</w:t>
            </w:r>
          </w:p>
        </w:tc>
        <w:tc>
          <w:tcPr>
            <w:tcW w:w="985" w:type="pct"/>
          </w:tcPr>
          <w:p w14:paraId="6B2C4D2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105 (61.1)</w:t>
            </w:r>
          </w:p>
        </w:tc>
        <w:tc>
          <w:tcPr>
            <w:tcW w:w="985" w:type="pct"/>
          </w:tcPr>
          <w:p w14:paraId="1D98FDE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47 (75.4)</w:t>
            </w:r>
          </w:p>
        </w:tc>
        <w:tc>
          <w:tcPr>
            <w:tcW w:w="987" w:type="pct"/>
          </w:tcPr>
          <w:p w14:paraId="1150855F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70 (62.3)</w:t>
            </w:r>
          </w:p>
        </w:tc>
      </w:tr>
      <w:tr w:rsidR="00791E78" w:rsidRPr="00D54002" w14:paraId="522F2C79" w14:textId="77777777" w:rsidTr="00731616">
        <w:trPr>
          <w:trHeight w:val="177"/>
        </w:trPr>
        <w:tc>
          <w:tcPr>
            <w:tcW w:w="1285" w:type="pct"/>
          </w:tcPr>
          <w:p w14:paraId="388B9F55" w14:textId="77777777" w:rsidR="00791E78" w:rsidRPr="00F43CF1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 xml:space="preserve">Days </w:t>
            </w:r>
            <w:r>
              <w:rPr>
                <w:rFonts w:ascii="Calibri" w:hAnsi="Calibri" w:cs="Calibri"/>
                <w:sz w:val="18"/>
                <w:szCs w:val="18"/>
              </w:rPr>
              <w:t>from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symptom onset to diagnosis</w:t>
            </w:r>
          </w:p>
        </w:tc>
        <w:tc>
          <w:tcPr>
            <w:tcW w:w="758" w:type="pct"/>
          </w:tcPr>
          <w:p w14:paraId="5F6C5DB0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Mean days (SD)</w:t>
            </w:r>
          </w:p>
        </w:tc>
        <w:tc>
          <w:tcPr>
            <w:tcW w:w="985" w:type="pct"/>
          </w:tcPr>
          <w:p w14:paraId="5B5312A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4.76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3.54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1CFFC28D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2.91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2.27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1AD756F1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2.84 (1.78)</w:t>
            </w:r>
          </w:p>
        </w:tc>
      </w:tr>
      <w:tr w:rsidR="00791E78" w:rsidRPr="00D54002" w14:paraId="4ABD8CC7" w14:textId="77777777" w:rsidTr="00731616">
        <w:trPr>
          <w:trHeight w:val="177"/>
        </w:trPr>
        <w:tc>
          <w:tcPr>
            <w:tcW w:w="1285" w:type="pct"/>
          </w:tcPr>
          <w:p w14:paraId="76C9FE63" w14:textId="77777777" w:rsidR="00791E78" w:rsidRPr="00D54002" w:rsidRDefault="00791E78" w:rsidP="00731616">
            <w:pPr>
              <w:spacing w:line="0" w:lineRule="atLeast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Percentage of people who had close contacts</w:t>
            </w:r>
          </w:p>
        </w:tc>
        <w:tc>
          <w:tcPr>
            <w:tcW w:w="758" w:type="pct"/>
          </w:tcPr>
          <w:p w14:paraId="3E31136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(%)</w:t>
            </w:r>
          </w:p>
        </w:tc>
        <w:tc>
          <w:tcPr>
            <w:tcW w:w="985" w:type="pct"/>
          </w:tcPr>
          <w:p w14:paraId="7BC21E9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77.3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611BC42B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26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(6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01418CA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68 (61.5)</w:t>
            </w:r>
          </w:p>
        </w:tc>
      </w:tr>
      <w:tr w:rsidR="00791E78" w:rsidRPr="00D54002" w14:paraId="5C8CA602" w14:textId="77777777" w:rsidTr="00731616">
        <w:trPr>
          <w:trHeight w:val="177"/>
        </w:trPr>
        <w:tc>
          <w:tcPr>
            <w:tcW w:w="1285" w:type="pct"/>
            <w:shd w:val="clear" w:color="auto" w:fill="D9D9D9" w:themeFill="background1" w:themeFillShade="D9"/>
          </w:tcPr>
          <w:p w14:paraId="64CE8B4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Close contacts</w:t>
            </w:r>
          </w:p>
        </w:tc>
        <w:tc>
          <w:tcPr>
            <w:tcW w:w="758" w:type="pct"/>
            <w:shd w:val="clear" w:color="auto" w:fill="D9D9D9" w:themeFill="background1" w:themeFillShade="D9"/>
          </w:tcPr>
          <w:p w14:paraId="62C2180E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pct"/>
            <w:shd w:val="clear" w:color="auto" w:fill="D9D9D9" w:themeFill="background1" w:themeFillShade="D9"/>
          </w:tcPr>
          <w:p w14:paraId="4B21B531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n=</w:t>
            </w:r>
            <w:r>
              <w:rPr>
                <w:rFonts w:ascii="Calibri" w:hAnsi="Calibri" w:cs="Calibri"/>
                <w:sz w:val="18"/>
                <w:szCs w:val="18"/>
              </w:rPr>
              <w:t>585</w:t>
            </w:r>
          </w:p>
        </w:tc>
        <w:tc>
          <w:tcPr>
            <w:tcW w:w="985" w:type="pct"/>
            <w:shd w:val="clear" w:color="auto" w:fill="D9D9D9" w:themeFill="background1" w:themeFillShade="D9"/>
          </w:tcPr>
          <w:p w14:paraId="6730E60D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n=</w:t>
            </w:r>
            <w:r>
              <w:rPr>
                <w:rFonts w:ascii="Calibri" w:hAnsi="Calibri" w:cs="Calibri"/>
                <w:sz w:val="18"/>
                <w:szCs w:val="18"/>
              </w:rPr>
              <w:t>840</w:t>
            </w:r>
          </w:p>
        </w:tc>
        <w:tc>
          <w:tcPr>
            <w:tcW w:w="987" w:type="pct"/>
            <w:shd w:val="clear" w:color="auto" w:fill="D9D9D9" w:themeFill="background1" w:themeFillShade="D9"/>
          </w:tcPr>
          <w:p w14:paraId="59F664FA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n=752</w:t>
            </w:r>
          </w:p>
        </w:tc>
      </w:tr>
      <w:tr w:rsidR="00791E78" w:rsidRPr="00D54002" w14:paraId="5A9AEF87" w14:textId="77777777" w:rsidTr="00731616">
        <w:trPr>
          <w:trHeight w:val="177"/>
        </w:trPr>
        <w:tc>
          <w:tcPr>
            <w:tcW w:w="1285" w:type="pct"/>
          </w:tcPr>
          <w:p w14:paraId="1AC976BE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Age</w:t>
            </w:r>
            <w:r w:rsidRPr="00D54002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758" w:type="pct"/>
            <w:vAlign w:val="center"/>
          </w:tcPr>
          <w:p w14:paraId="3DDD0C9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0-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5" w:type="pct"/>
          </w:tcPr>
          <w:p w14:paraId="64391E8D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13.3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7E55E04F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43.2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3F8B35C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06 (27.4)</w:t>
            </w:r>
          </w:p>
        </w:tc>
      </w:tr>
      <w:tr w:rsidR="00791E78" w:rsidRPr="00D54002" w14:paraId="12E1D583" w14:textId="77777777" w:rsidTr="00731616">
        <w:trPr>
          <w:trHeight w:val="177"/>
        </w:trPr>
        <w:tc>
          <w:tcPr>
            <w:tcW w:w="1285" w:type="pct"/>
          </w:tcPr>
          <w:p w14:paraId="04E3FEE4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9B6131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20-39</w:t>
            </w:r>
          </w:p>
        </w:tc>
        <w:tc>
          <w:tcPr>
            <w:tcW w:w="985" w:type="pct"/>
          </w:tcPr>
          <w:p w14:paraId="190673C1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172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29.4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27938144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210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25.0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60D2D27C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274 (36.4)</w:t>
            </w:r>
          </w:p>
        </w:tc>
      </w:tr>
      <w:tr w:rsidR="00791E78" w:rsidRPr="00D54002" w14:paraId="084E515D" w14:textId="77777777" w:rsidTr="00731616">
        <w:trPr>
          <w:trHeight w:val="177"/>
        </w:trPr>
        <w:tc>
          <w:tcPr>
            <w:tcW w:w="1285" w:type="pct"/>
          </w:tcPr>
          <w:p w14:paraId="7CC8BCBB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BFD505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5" w:type="pct"/>
          </w:tcPr>
          <w:p w14:paraId="7FFFDD90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168 (28.7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15E3D3DA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(1</w:t>
            </w:r>
            <w:r>
              <w:rPr>
                <w:rFonts w:ascii="Calibri" w:hAnsi="Calibri" w:cs="Calibri"/>
                <w:sz w:val="18"/>
                <w:szCs w:val="18"/>
              </w:rPr>
              <w:t>5.6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60431375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197 (26.2)</w:t>
            </w:r>
          </w:p>
        </w:tc>
      </w:tr>
      <w:tr w:rsidR="00791E78" w:rsidRPr="00D54002" w14:paraId="4374025E" w14:textId="77777777" w:rsidTr="00731616">
        <w:trPr>
          <w:trHeight w:val="177"/>
        </w:trPr>
        <w:tc>
          <w:tcPr>
            <w:tcW w:w="1285" w:type="pct"/>
          </w:tcPr>
          <w:p w14:paraId="3F9418CE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F885D45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≥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D5400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pct"/>
          </w:tcPr>
          <w:p w14:paraId="1D6EF004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115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19.7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43FA9C06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95 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11.3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0040727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 (8.0)</w:t>
            </w:r>
          </w:p>
        </w:tc>
      </w:tr>
      <w:tr w:rsidR="00791E78" w:rsidRPr="00D54002" w14:paraId="3FF4330D" w14:textId="77777777" w:rsidTr="00731616">
        <w:trPr>
          <w:trHeight w:val="177"/>
        </w:trPr>
        <w:tc>
          <w:tcPr>
            <w:tcW w:w="1285" w:type="pct"/>
          </w:tcPr>
          <w:p w14:paraId="548BA066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B953F8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nknown</w:t>
            </w:r>
          </w:p>
        </w:tc>
        <w:tc>
          <w:tcPr>
            <w:tcW w:w="985" w:type="pct"/>
          </w:tcPr>
          <w:p w14:paraId="77B2C2AE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 (8.9)</w:t>
            </w:r>
          </w:p>
        </w:tc>
        <w:tc>
          <w:tcPr>
            <w:tcW w:w="985" w:type="pct"/>
          </w:tcPr>
          <w:p w14:paraId="1FE3869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 (4.9)</w:t>
            </w:r>
          </w:p>
        </w:tc>
        <w:tc>
          <w:tcPr>
            <w:tcW w:w="987" w:type="pct"/>
          </w:tcPr>
          <w:p w14:paraId="76AF58F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 (2.0)</w:t>
            </w:r>
          </w:p>
        </w:tc>
      </w:tr>
      <w:tr w:rsidR="00791E78" w:rsidRPr="00D54002" w14:paraId="6318FA4C" w14:textId="77777777" w:rsidTr="00731616">
        <w:trPr>
          <w:trHeight w:val="182"/>
        </w:trPr>
        <w:tc>
          <w:tcPr>
            <w:tcW w:w="1285" w:type="pct"/>
          </w:tcPr>
          <w:p w14:paraId="16574C5F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Sex</w:t>
            </w:r>
          </w:p>
        </w:tc>
        <w:tc>
          <w:tcPr>
            <w:tcW w:w="758" w:type="pct"/>
          </w:tcPr>
          <w:p w14:paraId="2E199967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male (%)</w:t>
            </w:r>
          </w:p>
        </w:tc>
        <w:tc>
          <w:tcPr>
            <w:tcW w:w="985" w:type="pct"/>
          </w:tcPr>
          <w:p w14:paraId="271EC36F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77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47.4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623C49F2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501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(5</w:t>
            </w: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3DEDB3D6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389 (51.7)</w:t>
            </w:r>
          </w:p>
        </w:tc>
      </w:tr>
      <w:tr w:rsidR="00791E78" w:rsidRPr="00D54002" w14:paraId="671E18B4" w14:textId="77777777" w:rsidTr="00731616">
        <w:trPr>
          <w:trHeight w:val="182"/>
        </w:trPr>
        <w:tc>
          <w:tcPr>
            <w:tcW w:w="1285" w:type="pct"/>
          </w:tcPr>
          <w:p w14:paraId="5047227B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COVID-19 related symptoms</w:t>
            </w:r>
          </w:p>
        </w:tc>
        <w:tc>
          <w:tcPr>
            <w:tcW w:w="758" w:type="pct"/>
          </w:tcPr>
          <w:p w14:paraId="54029F9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pct"/>
          </w:tcPr>
          <w:p w14:paraId="03B1A566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115 (19.7)</w:t>
            </w:r>
          </w:p>
        </w:tc>
        <w:tc>
          <w:tcPr>
            <w:tcW w:w="985" w:type="pct"/>
          </w:tcPr>
          <w:p w14:paraId="5122F45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15 (25.6)</w:t>
            </w:r>
          </w:p>
        </w:tc>
        <w:tc>
          <w:tcPr>
            <w:tcW w:w="987" w:type="pct"/>
          </w:tcPr>
          <w:p w14:paraId="4504E04F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62 (21.5)</w:t>
            </w:r>
          </w:p>
        </w:tc>
      </w:tr>
      <w:tr w:rsidR="00791E78" w:rsidRPr="00D54002" w14:paraId="11010074" w14:textId="77777777" w:rsidTr="00731616">
        <w:trPr>
          <w:trHeight w:val="177"/>
        </w:trPr>
        <w:tc>
          <w:tcPr>
            <w:tcW w:w="1285" w:type="pct"/>
          </w:tcPr>
          <w:p w14:paraId="08A6A1B6" w14:textId="77777777" w:rsidR="00791E78" w:rsidRPr="00C77DCF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sz w:val="18"/>
                <w:szCs w:val="18"/>
              </w:rPr>
              <w:t>CR positive</w:t>
            </w:r>
          </w:p>
        </w:tc>
        <w:tc>
          <w:tcPr>
            <w:tcW w:w="758" w:type="pct"/>
          </w:tcPr>
          <w:p w14:paraId="7B96814E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 w:hint="eastAsia"/>
                <w:sz w:val="18"/>
                <w:szCs w:val="18"/>
              </w:rPr>
              <w:t>n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(%)</w:t>
            </w:r>
          </w:p>
        </w:tc>
        <w:tc>
          <w:tcPr>
            <w:tcW w:w="985" w:type="pct"/>
          </w:tcPr>
          <w:p w14:paraId="57EB8465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12.0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5" w:type="pct"/>
          </w:tcPr>
          <w:p w14:paraId="014308A9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 w:rsidRPr="00D54002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03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 xml:space="preserve"> (1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D5400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987" w:type="pct"/>
          </w:tcPr>
          <w:p w14:paraId="03AFF970" w14:textId="77777777" w:rsidR="00791E78" w:rsidRPr="00D54002" w:rsidRDefault="00791E78" w:rsidP="00731616">
            <w:pPr>
              <w:spacing w:line="0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51 (20.1)</w:t>
            </w:r>
          </w:p>
        </w:tc>
      </w:tr>
    </w:tbl>
    <w:p w14:paraId="6E7B1B0B" w14:textId="77777777" w:rsidR="00791E78" w:rsidRPr="00D54002" w:rsidRDefault="00791E78" w:rsidP="00791E78">
      <w:pPr>
        <w:rPr>
          <w:rFonts w:ascii="Times New Roman" w:hAnsi="Times New Roman" w:cs="Times New Roman"/>
        </w:rPr>
      </w:pPr>
    </w:p>
    <w:p w14:paraId="03C958B6" w14:textId="77777777" w:rsidR="00791E78" w:rsidRPr="00D54002" w:rsidRDefault="00791E78" w:rsidP="00791E78">
      <w:pPr>
        <w:rPr>
          <w:rFonts w:ascii="Times New Roman" w:hAnsi="Times New Roman" w:cs="Times New Roman"/>
        </w:rPr>
      </w:pPr>
    </w:p>
    <w:p w14:paraId="5E5CF064" w14:textId="77777777" w:rsidR="00791E78" w:rsidRPr="00A818BD" w:rsidRDefault="00791E78" w:rsidP="00791E78">
      <w:pPr>
        <w:spacing w:line="0" w:lineRule="atLeast"/>
        <w:rPr>
          <w:rFonts w:ascii="Calibri" w:hAnsi="Calibri" w:cs="Calibri"/>
          <w:color w:val="000000"/>
          <w:sz w:val="18"/>
          <w:szCs w:val="18"/>
        </w:rPr>
      </w:pPr>
    </w:p>
    <w:p w14:paraId="13076AC1" w14:textId="77777777" w:rsidR="00453DC3" w:rsidRDefault="00453DC3"/>
    <w:sectPr w:rsidR="00453DC3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78"/>
    <w:rsid w:val="000B1584"/>
    <w:rsid w:val="00360594"/>
    <w:rsid w:val="00453DC3"/>
    <w:rsid w:val="00571AAF"/>
    <w:rsid w:val="00791E78"/>
    <w:rsid w:val="00863D2F"/>
    <w:rsid w:val="00C47BCF"/>
    <w:rsid w:val="00E65A96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23589"/>
  <w15:chartTrackingRefBased/>
  <w15:docId w15:val="{EEFB063F-241D-7D48-B7A4-84BBCBCD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0"/>
        <w:lang w:val="en-US" w:eastAsia="ja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E78"/>
    <w:pPr>
      <w:widowControl w:val="0"/>
      <w:jc w:val="both"/>
    </w:pPr>
    <w:rPr>
      <w:lang w:val="en-GB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E78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宮原 麗子</dc:creator>
  <cp:keywords/>
  <dc:description/>
  <cp:lastModifiedBy>宮原 麗子</cp:lastModifiedBy>
  <cp:revision>1</cp:revision>
  <dcterms:created xsi:type="dcterms:W3CDTF">2022-02-27T18:17:00Z</dcterms:created>
  <dcterms:modified xsi:type="dcterms:W3CDTF">2022-02-27T18:17:00Z</dcterms:modified>
</cp:coreProperties>
</file>