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6365" w14:textId="0B59221D" w:rsidR="00885EBB" w:rsidRPr="008904E5" w:rsidRDefault="00631CE0" w:rsidP="00885EBB">
      <w:pPr>
        <w:pStyle w:val="Head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Additional Table 2</w:t>
      </w:r>
      <w:r w:rsidR="00885EBB" w:rsidRPr="00274CD2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85EBB" w:rsidRPr="00274CD2">
        <w:rPr>
          <w:rFonts w:ascii="Times New Roman" w:hAnsi="Times New Roman" w:cs="Times New Roman"/>
          <w:bCs/>
          <w:sz w:val="20"/>
          <w:szCs w:val="20"/>
        </w:rPr>
        <w:t xml:space="preserve">Comparison of family members who </w:t>
      </w:r>
      <w:r w:rsidR="00885EBB">
        <w:rPr>
          <w:rFonts w:ascii="Times New Roman" w:hAnsi="Times New Roman" w:cs="Times New Roman"/>
          <w:bCs/>
          <w:sz w:val="20"/>
          <w:szCs w:val="20"/>
        </w:rPr>
        <w:t>completed the study</w:t>
      </w:r>
      <w:r w:rsidR="00885EBB" w:rsidRPr="00274CD2">
        <w:rPr>
          <w:rFonts w:ascii="Times New Roman" w:hAnsi="Times New Roman" w:cs="Times New Roman"/>
          <w:bCs/>
          <w:sz w:val="20"/>
          <w:szCs w:val="20"/>
        </w:rPr>
        <w:t xml:space="preserve"> vs. lost to follow-up</w:t>
      </w:r>
      <w:r w:rsidR="00885EBB">
        <w:rPr>
          <w:rFonts w:ascii="Times New Roman" w:hAnsi="Times New Roman" w:cs="Times New Roman"/>
          <w:bCs/>
          <w:sz w:val="20"/>
          <w:szCs w:val="20"/>
        </w:rPr>
        <w:t xml:space="preserve"> amongst Phase 2 cohort</w:t>
      </w:r>
    </w:p>
    <w:tbl>
      <w:tblPr>
        <w:tblStyle w:val="TableGrid"/>
        <w:tblpPr w:leftFromText="180" w:rightFromText="180" w:vertAnchor="text" w:tblpY="1"/>
        <w:tblOverlap w:val="never"/>
        <w:tblW w:w="9355" w:type="dxa"/>
        <w:tblLook w:val="04A0" w:firstRow="1" w:lastRow="0" w:firstColumn="1" w:lastColumn="0" w:noHBand="0" w:noVBand="1"/>
      </w:tblPr>
      <w:tblGrid>
        <w:gridCol w:w="3235"/>
        <w:gridCol w:w="2970"/>
        <w:gridCol w:w="2520"/>
        <w:gridCol w:w="630"/>
      </w:tblGrid>
      <w:tr w:rsidR="00885EBB" w:rsidRPr="00D03CB4" w14:paraId="4B9C2F37" w14:textId="77777777" w:rsidTr="0004021A">
        <w:trPr>
          <w:trHeight w:val="980"/>
          <w:tblHeader/>
        </w:trPr>
        <w:tc>
          <w:tcPr>
            <w:tcW w:w="3235" w:type="dxa"/>
          </w:tcPr>
          <w:p w14:paraId="2B6F0990" w14:textId="77777777" w:rsidR="00885EBB" w:rsidRPr="00D03CB4" w:rsidRDefault="00885EBB" w:rsidP="000402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Family variables </w:t>
            </w:r>
          </w:p>
        </w:tc>
        <w:tc>
          <w:tcPr>
            <w:tcW w:w="2970" w:type="dxa"/>
          </w:tcPr>
          <w:p w14:paraId="5DCE940E" w14:textId="77777777" w:rsidR="00885EBB" w:rsidRPr="00D03CB4" w:rsidRDefault="00885EBB" w:rsidP="000402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Family members who were enrolled</w:t>
            </w:r>
            <w:r w:rsidRPr="00A81E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15E36">
              <w:rPr>
                <w:rFonts w:ascii="Times New Roman" w:hAnsi="Times New Roman" w:cs="Times New Roman"/>
                <w:b/>
                <w:sz w:val="20"/>
                <w:szCs w:val="20"/>
              </w:rPr>
              <w:t>(n=1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  <w:r w:rsidRPr="00F15E3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520" w:type="dxa"/>
          </w:tcPr>
          <w:p w14:paraId="5912C682" w14:textId="77777777" w:rsidR="00885EBB" w:rsidRPr="00D03CB4" w:rsidRDefault="00885EBB" w:rsidP="000402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Family members lost to follow-up, with available data (n=49</w:t>
            </w:r>
            <w:r w:rsidRPr="00A81E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 </w:t>
            </w:r>
          </w:p>
        </w:tc>
        <w:tc>
          <w:tcPr>
            <w:tcW w:w="630" w:type="dxa"/>
          </w:tcPr>
          <w:p w14:paraId="405658DF" w14:textId="77777777" w:rsidR="00885EBB" w:rsidRPr="00506F6A" w:rsidRDefault="00885EBB" w:rsidP="0004021A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506F6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p </w:t>
            </w:r>
          </w:p>
        </w:tc>
      </w:tr>
      <w:tr w:rsidR="00885EBB" w14:paraId="79449584" w14:textId="77777777" w:rsidTr="0004021A">
        <w:tc>
          <w:tcPr>
            <w:tcW w:w="6205" w:type="dxa"/>
            <w:gridSpan w:val="2"/>
          </w:tcPr>
          <w:p w14:paraId="41CC2068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52B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Personal characteristics </w:t>
            </w:r>
          </w:p>
        </w:tc>
        <w:tc>
          <w:tcPr>
            <w:tcW w:w="2520" w:type="dxa"/>
          </w:tcPr>
          <w:p w14:paraId="4F03FDF0" w14:textId="77777777" w:rsidR="00885EBB" w:rsidRPr="000652B4" w:rsidRDefault="00885EBB" w:rsidP="0004021A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30" w:type="dxa"/>
          </w:tcPr>
          <w:p w14:paraId="6731B6F4" w14:textId="77777777" w:rsidR="00885EBB" w:rsidRPr="000652B4" w:rsidRDefault="00885EBB" w:rsidP="0004021A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85EBB" w14:paraId="2A241C99" w14:textId="77777777" w:rsidTr="0004021A">
        <w:tc>
          <w:tcPr>
            <w:tcW w:w="3235" w:type="dxa"/>
          </w:tcPr>
          <w:p w14:paraId="5728D1DA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Age, mean (SD) </w:t>
            </w:r>
          </w:p>
        </w:tc>
        <w:tc>
          <w:tcPr>
            <w:tcW w:w="2970" w:type="dxa"/>
          </w:tcPr>
          <w:p w14:paraId="54077D6C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55.8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14.8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0" w:type="dxa"/>
          </w:tcPr>
          <w:p w14:paraId="3E638149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51.5 (12.8) </w:t>
            </w:r>
          </w:p>
        </w:tc>
        <w:tc>
          <w:tcPr>
            <w:tcW w:w="630" w:type="dxa"/>
          </w:tcPr>
          <w:p w14:paraId="0A639A53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885EBB" w14:paraId="423A855B" w14:textId="77777777" w:rsidTr="0004021A">
        <w:tc>
          <w:tcPr>
            <w:tcW w:w="3235" w:type="dxa"/>
          </w:tcPr>
          <w:p w14:paraId="4669E722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Male sex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</w:tcPr>
          <w:p w14:paraId="67D4DD1D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67/159 (42.1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520" w:type="dxa"/>
          </w:tcPr>
          <w:p w14:paraId="6C339299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13/49 (26.5) </w:t>
            </w:r>
          </w:p>
        </w:tc>
        <w:tc>
          <w:tcPr>
            <w:tcW w:w="630" w:type="dxa"/>
          </w:tcPr>
          <w:p w14:paraId="118BFB75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885EBB" w14:paraId="12375272" w14:textId="77777777" w:rsidTr="0004021A">
        <w:tc>
          <w:tcPr>
            <w:tcW w:w="3235" w:type="dxa"/>
          </w:tcPr>
          <w:p w14:paraId="5A1AC355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Racial minority</w:t>
            </w:r>
          </w:p>
        </w:tc>
        <w:tc>
          <w:tcPr>
            <w:tcW w:w="2970" w:type="dxa"/>
          </w:tcPr>
          <w:p w14:paraId="4FC47476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26/154 (16.9)</w:t>
            </w:r>
          </w:p>
        </w:tc>
        <w:tc>
          <w:tcPr>
            <w:tcW w:w="2520" w:type="dxa"/>
          </w:tcPr>
          <w:p w14:paraId="3EB4B1E0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11/49 (22.4) </w:t>
            </w:r>
          </w:p>
        </w:tc>
        <w:tc>
          <w:tcPr>
            <w:tcW w:w="630" w:type="dxa"/>
          </w:tcPr>
          <w:p w14:paraId="3518C481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</w:tr>
      <w:tr w:rsidR="00885EBB" w14:paraId="52C7CF19" w14:textId="77777777" w:rsidTr="0004021A">
        <w:tc>
          <w:tcPr>
            <w:tcW w:w="3235" w:type="dxa"/>
          </w:tcPr>
          <w:p w14:paraId="6F62A120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Hispanic ethnicity </w:t>
            </w:r>
          </w:p>
        </w:tc>
        <w:tc>
          <w:tcPr>
            <w:tcW w:w="2970" w:type="dxa"/>
          </w:tcPr>
          <w:p w14:paraId="35CC2DEE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13/161 (8.1)</w:t>
            </w:r>
          </w:p>
        </w:tc>
        <w:tc>
          <w:tcPr>
            <w:tcW w:w="2520" w:type="dxa"/>
          </w:tcPr>
          <w:p w14:paraId="750ACD1D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4/49 (8.2) </w:t>
            </w:r>
          </w:p>
        </w:tc>
        <w:tc>
          <w:tcPr>
            <w:tcW w:w="630" w:type="dxa"/>
          </w:tcPr>
          <w:p w14:paraId="3A6BC094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885EBB" w14:paraId="0531B626" w14:textId="77777777" w:rsidTr="0004021A">
        <w:trPr>
          <w:trHeight w:val="323"/>
        </w:trPr>
        <w:tc>
          <w:tcPr>
            <w:tcW w:w="3235" w:type="dxa"/>
          </w:tcPr>
          <w:p w14:paraId="5660CA0C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Native English speaker </w:t>
            </w:r>
          </w:p>
        </w:tc>
        <w:tc>
          <w:tcPr>
            <w:tcW w:w="2970" w:type="dxa"/>
          </w:tcPr>
          <w:p w14:paraId="5A3411A3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154/162 (95.1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0" w:type="dxa"/>
          </w:tcPr>
          <w:p w14:paraId="1A958DE8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46/49 (93.9) </w:t>
            </w:r>
          </w:p>
        </w:tc>
        <w:tc>
          <w:tcPr>
            <w:tcW w:w="630" w:type="dxa"/>
          </w:tcPr>
          <w:p w14:paraId="7671C223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1.00 </w:t>
            </w:r>
          </w:p>
        </w:tc>
      </w:tr>
      <w:tr w:rsidR="00885EBB" w14:paraId="2164BDC4" w14:textId="77777777" w:rsidTr="0004021A">
        <w:tc>
          <w:tcPr>
            <w:tcW w:w="3235" w:type="dxa"/>
          </w:tcPr>
          <w:p w14:paraId="5F2585FA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Health care proxy</w:t>
            </w:r>
          </w:p>
        </w:tc>
        <w:tc>
          <w:tcPr>
            <w:tcW w:w="2970" w:type="dxa"/>
          </w:tcPr>
          <w:p w14:paraId="3D91AE2C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120/161 (74.5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20" w:type="dxa"/>
          </w:tcPr>
          <w:p w14:paraId="18D3AC79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29/49 (59.2) </w:t>
            </w:r>
          </w:p>
        </w:tc>
        <w:tc>
          <w:tcPr>
            <w:tcW w:w="630" w:type="dxa"/>
          </w:tcPr>
          <w:p w14:paraId="0B8C534F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885EBB" w14:paraId="236EAD16" w14:textId="77777777" w:rsidTr="0004021A">
        <w:tc>
          <w:tcPr>
            <w:tcW w:w="3235" w:type="dxa"/>
          </w:tcPr>
          <w:p w14:paraId="30D0C74B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Relationship to patient</w:t>
            </w:r>
          </w:p>
          <w:p w14:paraId="547A5FD6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Spouse</w:t>
            </w:r>
          </w:p>
          <w:p w14:paraId="75BB7B8A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Son/daughter/child </w:t>
            </w:r>
          </w:p>
          <w:p w14:paraId="347F656E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Parent </w:t>
            </w:r>
          </w:p>
          <w:p w14:paraId="1662F006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Sibling</w:t>
            </w:r>
            <w:r>
              <w:rPr>
                <w:rStyle w:val="CommentReference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ther</w:t>
            </w:r>
          </w:p>
        </w:tc>
        <w:tc>
          <w:tcPr>
            <w:tcW w:w="2970" w:type="dxa"/>
          </w:tcPr>
          <w:p w14:paraId="6C9EDF75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EF7E12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64/162 (39.5) </w:t>
            </w:r>
          </w:p>
          <w:p w14:paraId="6FC44809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46/162 (28.4) </w:t>
            </w:r>
          </w:p>
          <w:p w14:paraId="580C76C2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25/162 (15.4) </w:t>
            </w:r>
          </w:p>
          <w:p w14:paraId="7134C31F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27/162 (16.7) </w:t>
            </w:r>
          </w:p>
        </w:tc>
        <w:tc>
          <w:tcPr>
            <w:tcW w:w="2520" w:type="dxa"/>
          </w:tcPr>
          <w:p w14:paraId="102E6384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C7E1E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15/49 (30.6) </w:t>
            </w:r>
          </w:p>
          <w:p w14:paraId="1A6F2376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14/49 (28.6) </w:t>
            </w:r>
          </w:p>
          <w:p w14:paraId="34B0222F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7/49 (14.3) </w:t>
            </w:r>
          </w:p>
          <w:p w14:paraId="641C4761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13/49 (26.5) </w:t>
            </w:r>
          </w:p>
        </w:tc>
        <w:tc>
          <w:tcPr>
            <w:tcW w:w="630" w:type="dxa"/>
          </w:tcPr>
          <w:p w14:paraId="2BEB3A11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1F723E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885EBB" w14:paraId="35E2EBFC" w14:textId="77777777" w:rsidTr="0004021A">
        <w:tc>
          <w:tcPr>
            <w:tcW w:w="3235" w:type="dxa"/>
          </w:tcPr>
          <w:p w14:paraId="67F2E282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Living in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state</w:t>
            </w:r>
          </w:p>
        </w:tc>
        <w:tc>
          <w:tcPr>
            <w:tcW w:w="2970" w:type="dxa"/>
          </w:tcPr>
          <w:p w14:paraId="6BE873EF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140/162 (86.4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520" w:type="dxa"/>
          </w:tcPr>
          <w:p w14:paraId="4FB48871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43/49 (87.8) </w:t>
            </w:r>
          </w:p>
        </w:tc>
        <w:tc>
          <w:tcPr>
            <w:tcW w:w="630" w:type="dxa"/>
          </w:tcPr>
          <w:p w14:paraId="5BE33130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885EBB" w:rsidRPr="00D03CB4" w14:paraId="7A185B72" w14:textId="77777777" w:rsidTr="0004021A">
        <w:tc>
          <w:tcPr>
            <w:tcW w:w="3235" w:type="dxa"/>
          </w:tcPr>
          <w:p w14:paraId="5D83EB73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Education level </w:t>
            </w:r>
          </w:p>
          <w:p w14:paraId="28EC90DE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High school or less </w:t>
            </w:r>
          </w:p>
          <w:p w14:paraId="167E5251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College degree or some college </w:t>
            </w:r>
          </w:p>
          <w:p w14:paraId="0728B3B6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Professional degree/doctorate </w:t>
            </w:r>
          </w:p>
        </w:tc>
        <w:tc>
          <w:tcPr>
            <w:tcW w:w="2970" w:type="dxa"/>
          </w:tcPr>
          <w:p w14:paraId="3F830F21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E83FCE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29/161 (18.0) </w:t>
            </w:r>
          </w:p>
          <w:p w14:paraId="65E47B01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85/161 (52.8) </w:t>
            </w:r>
          </w:p>
          <w:p w14:paraId="094FC5E9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47/161 (29.2) </w:t>
            </w:r>
          </w:p>
        </w:tc>
        <w:tc>
          <w:tcPr>
            <w:tcW w:w="2520" w:type="dxa"/>
          </w:tcPr>
          <w:p w14:paraId="54682860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E1D593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13/49 (26.5) </w:t>
            </w:r>
          </w:p>
          <w:p w14:paraId="04CB350F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19/49 (38.8) </w:t>
            </w:r>
          </w:p>
          <w:p w14:paraId="02BF2CF6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17/49 (34.7) </w:t>
            </w:r>
          </w:p>
        </w:tc>
        <w:tc>
          <w:tcPr>
            <w:tcW w:w="630" w:type="dxa"/>
          </w:tcPr>
          <w:p w14:paraId="7B2C88CB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88D320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885EBB" w:rsidRPr="00D03CB4" w14:paraId="57F803E7" w14:textId="77777777" w:rsidTr="0004021A">
        <w:tc>
          <w:tcPr>
            <w:tcW w:w="3235" w:type="dxa"/>
          </w:tcPr>
          <w:p w14:paraId="1379291D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Religion </w:t>
            </w:r>
          </w:p>
          <w:p w14:paraId="2A2B0B63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Christian</w:t>
            </w:r>
          </w:p>
          <w:p w14:paraId="5060A43D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Other religion</w:t>
            </w:r>
          </w:p>
          <w:p w14:paraId="268998BF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No religion </w:t>
            </w:r>
          </w:p>
        </w:tc>
        <w:tc>
          <w:tcPr>
            <w:tcW w:w="2970" w:type="dxa"/>
          </w:tcPr>
          <w:p w14:paraId="07B59009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636908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107/162 (66.0) </w:t>
            </w:r>
          </w:p>
          <w:p w14:paraId="0FC147DA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16/162 (9.9) </w:t>
            </w:r>
          </w:p>
          <w:p w14:paraId="04EE37E9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39/162 (24.1)</w:t>
            </w:r>
          </w:p>
        </w:tc>
        <w:tc>
          <w:tcPr>
            <w:tcW w:w="2520" w:type="dxa"/>
          </w:tcPr>
          <w:p w14:paraId="41E3A496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2DD825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33/49 (67.3) </w:t>
            </w:r>
          </w:p>
          <w:p w14:paraId="5AC9F27C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4/49 (8.2) </w:t>
            </w:r>
          </w:p>
          <w:p w14:paraId="1068603B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12/49 (24.5) </w:t>
            </w:r>
          </w:p>
        </w:tc>
        <w:tc>
          <w:tcPr>
            <w:tcW w:w="630" w:type="dxa"/>
          </w:tcPr>
          <w:p w14:paraId="0F408177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37764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885EBB" w:rsidRPr="00D03CB4" w14:paraId="510FD684" w14:textId="77777777" w:rsidTr="0004021A">
        <w:tc>
          <w:tcPr>
            <w:tcW w:w="3235" w:type="dxa"/>
          </w:tcPr>
          <w:p w14:paraId="60BAA72F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Frequency of attending religious meetings </w:t>
            </w:r>
          </w:p>
          <w:p w14:paraId="73AC8FFC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Never </w:t>
            </w:r>
          </w:p>
          <w:p w14:paraId="3E1CB58D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Once a year or less  </w:t>
            </w:r>
          </w:p>
          <w:p w14:paraId="6E6DB790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Once a week/month or more </w:t>
            </w:r>
          </w:p>
          <w:p w14:paraId="02280B3F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A few times a year/month </w:t>
            </w:r>
          </w:p>
          <w:p w14:paraId="55443425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More than a few times a month/week </w:t>
            </w:r>
          </w:p>
        </w:tc>
        <w:tc>
          <w:tcPr>
            <w:tcW w:w="2970" w:type="dxa"/>
          </w:tcPr>
          <w:p w14:paraId="34915B7E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6FB868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44/162 (27.2) </w:t>
            </w:r>
          </w:p>
          <w:p w14:paraId="24023A23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28/162 (17.3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047D07B7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36/162 (22.2) </w:t>
            </w:r>
          </w:p>
          <w:p w14:paraId="4B9DB765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47/162 (29.0) </w:t>
            </w:r>
          </w:p>
          <w:p w14:paraId="7C917534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7/162 (4.3) </w:t>
            </w:r>
          </w:p>
        </w:tc>
        <w:tc>
          <w:tcPr>
            <w:tcW w:w="2520" w:type="dxa"/>
          </w:tcPr>
          <w:p w14:paraId="734A5216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BFC20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14/49 (28.6) </w:t>
            </w:r>
          </w:p>
          <w:p w14:paraId="6943FAEA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8/49 (16.3) </w:t>
            </w:r>
          </w:p>
          <w:p w14:paraId="6FFDD20D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9/49 (18.4) </w:t>
            </w:r>
          </w:p>
          <w:p w14:paraId="77701DE7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18/49 (36.7) </w:t>
            </w:r>
          </w:p>
          <w:p w14:paraId="23381763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0/49 (0.0) </w:t>
            </w:r>
          </w:p>
        </w:tc>
        <w:tc>
          <w:tcPr>
            <w:tcW w:w="630" w:type="dxa"/>
          </w:tcPr>
          <w:p w14:paraId="39E5FD2B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2E2A0C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885EBB" w14:paraId="1EFFB24D" w14:textId="77777777" w:rsidTr="0004021A">
        <w:tc>
          <w:tcPr>
            <w:tcW w:w="3235" w:type="dxa"/>
          </w:tcPr>
          <w:p w14:paraId="67A55CB8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Past experience as caretaker of patient with cognitive/physical disability</w:t>
            </w:r>
          </w:p>
        </w:tc>
        <w:tc>
          <w:tcPr>
            <w:tcW w:w="2970" w:type="dxa"/>
          </w:tcPr>
          <w:p w14:paraId="4DE2E5B8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63/162 (38.9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</w:p>
        </w:tc>
        <w:tc>
          <w:tcPr>
            <w:tcW w:w="2520" w:type="dxa"/>
          </w:tcPr>
          <w:p w14:paraId="1493ACBF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9/49 (18.4) </w:t>
            </w:r>
          </w:p>
        </w:tc>
        <w:tc>
          <w:tcPr>
            <w:tcW w:w="630" w:type="dxa"/>
          </w:tcPr>
          <w:p w14:paraId="0056DA41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885EBB" w14:paraId="5EC2EA1B" w14:textId="77777777" w:rsidTr="0004021A">
        <w:tc>
          <w:tcPr>
            <w:tcW w:w="3235" w:type="dxa"/>
          </w:tcPr>
          <w:p w14:paraId="526800C6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Anxious attachment orientation </w:t>
            </w:r>
          </w:p>
        </w:tc>
        <w:tc>
          <w:tcPr>
            <w:tcW w:w="2970" w:type="dxa"/>
          </w:tcPr>
          <w:p w14:paraId="7AF29B1F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27/162 (16.7) </w:t>
            </w:r>
          </w:p>
        </w:tc>
        <w:tc>
          <w:tcPr>
            <w:tcW w:w="2520" w:type="dxa"/>
          </w:tcPr>
          <w:p w14:paraId="4835E361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8/49 (16.3) </w:t>
            </w:r>
          </w:p>
        </w:tc>
        <w:tc>
          <w:tcPr>
            <w:tcW w:w="630" w:type="dxa"/>
          </w:tcPr>
          <w:p w14:paraId="5660E876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885EBB" w:rsidRPr="00D03CB4" w14:paraId="0F76B78F" w14:textId="77777777" w:rsidTr="0004021A">
        <w:tc>
          <w:tcPr>
            <w:tcW w:w="6205" w:type="dxa"/>
            <w:gridSpan w:val="2"/>
          </w:tcPr>
          <w:p w14:paraId="769BF595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52B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Characteristics determined during ICU stay </w:t>
            </w:r>
          </w:p>
        </w:tc>
        <w:tc>
          <w:tcPr>
            <w:tcW w:w="2520" w:type="dxa"/>
          </w:tcPr>
          <w:p w14:paraId="582944EC" w14:textId="77777777" w:rsidR="00885EBB" w:rsidRPr="000652B4" w:rsidRDefault="00885EBB" w:rsidP="0004021A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30" w:type="dxa"/>
          </w:tcPr>
          <w:p w14:paraId="4245EBE0" w14:textId="77777777" w:rsidR="00885EBB" w:rsidRPr="000652B4" w:rsidRDefault="00885EBB" w:rsidP="0004021A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85EBB" w14:paraId="67C07A5E" w14:textId="77777777" w:rsidTr="0004021A">
        <w:tc>
          <w:tcPr>
            <w:tcW w:w="3235" w:type="dxa"/>
          </w:tcPr>
          <w:p w14:paraId="586CB1DA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Patient’s primary care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doctor 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volved in decision-making conversations</w:t>
            </w:r>
          </w:p>
        </w:tc>
        <w:tc>
          <w:tcPr>
            <w:tcW w:w="2970" w:type="dxa"/>
          </w:tcPr>
          <w:p w14:paraId="5CEFEE48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26/161 (16.1</w:t>
            </w: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520" w:type="dxa"/>
          </w:tcPr>
          <w:p w14:paraId="7B95242F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6/49 (12.2) </w:t>
            </w:r>
          </w:p>
        </w:tc>
        <w:tc>
          <w:tcPr>
            <w:tcW w:w="630" w:type="dxa"/>
          </w:tcPr>
          <w:p w14:paraId="239A0BB9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885EBB" w:rsidRPr="00D03CB4" w14:paraId="31212D04" w14:textId="77777777" w:rsidTr="0004021A">
        <w:tc>
          <w:tcPr>
            <w:tcW w:w="3235" w:type="dxa"/>
          </w:tcPr>
          <w:p w14:paraId="5E2350E6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Estimated size of family usually visiting patient in the ICU </w:t>
            </w:r>
          </w:p>
          <w:p w14:paraId="0BE35EDA" w14:textId="77777777" w:rsidR="00885EBB" w:rsidRPr="006B72A8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B72A8">
              <w:rPr>
                <w:rFonts w:ascii="Times New Roman" w:hAnsi="Times New Roman" w:cs="Times New Roman"/>
                <w:sz w:val="20"/>
                <w:szCs w:val="20"/>
              </w:rPr>
              <w:t>1-3 visitors</w:t>
            </w:r>
          </w:p>
          <w:p w14:paraId="2CBA75C3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2A8">
              <w:rPr>
                <w:rFonts w:ascii="Times New Roman" w:hAnsi="Times New Roman" w:cs="Times New Roman"/>
                <w:sz w:val="20"/>
                <w:szCs w:val="20"/>
              </w:rPr>
              <w:t xml:space="preserve">  Greater than 3</w:t>
            </w:r>
          </w:p>
        </w:tc>
        <w:tc>
          <w:tcPr>
            <w:tcW w:w="2970" w:type="dxa"/>
          </w:tcPr>
          <w:p w14:paraId="084485E5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D163AE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E9DA9C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103/162 (63.6) </w:t>
            </w:r>
          </w:p>
          <w:p w14:paraId="147468B1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59/162 (36.4) </w:t>
            </w:r>
          </w:p>
        </w:tc>
        <w:tc>
          <w:tcPr>
            <w:tcW w:w="2520" w:type="dxa"/>
          </w:tcPr>
          <w:p w14:paraId="50E115DB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05E4E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EB7D2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35/49 (71.4) </w:t>
            </w:r>
          </w:p>
          <w:p w14:paraId="72DEB2D3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14/49 (28.6) </w:t>
            </w:r>
          </w:p>
        </w:tc>
        <w:tc>
          <w:tcPr>
            <w:tcW w:w="630" w:type="dxa"/>
          </w:tcPr>
          <w:p w14:paraId="647F4A0D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48C93E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EDF2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0.40 </w:t>
            </w:r>
          </w:p>
        </w:tc>
      </w:tr>
      <w:tr w:rsidR="00885EBB" w:rsidRPr="00D03CB4" w14:paraId="743765E2" w14:textId="77777777" w:rsidTr="0004021A">
        <w:tc>
          <w:tcPr>
            <w:tcW w:w="3235" w:type="dxa"/>
          </w:tcPr>
          <w:p w14:paraId="60C8C399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># of formal family meetings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reported during ICU stay </w:t>
            </w:r>
          </w:p>
          <w:p w14:paraId="1104B9EC" w14:textId="77777777" w:rsidR="00885EBB" w:rsidRPr="006B72A8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Pr="006B72A8">
              <w:rPr>
                <w:rFonts w:ascii="Times New Roman" w:hAnsi="Times New Roman" w:cs="Times New Roman"/>
                <w:sz w:val="20"/>
                <w:szCs w:val="20"/>
              </w:rPr>
              <w:t xml:space="preserve">-2 meetings </w:t>
            </w:r>
          </w:p>
          <w:p w14:paraId="7D5D5771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2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72A8">
              <w:rPr>
                <w:rFonts w:ascii="Times New Roman" w:hAnsi="Times New Roman" w:cs="Times New Roman"/>
                <w:sz w:val="20"/>
                <w:szCs w:val="20"/>
              </w:rPr>
              <w:t xml:space="preserve"> 3 or more meetings</w:t>
            </w:r>
          </w:p>
        </w:tc>
        <w:tc>
          <w:tcPr>
            <w:tcW w:w="2970" w:type="dxa"/>
          </w:tcPr>
          <w:p w14:paraId="00F0798C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73AE20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BD94C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130/161 (80.7) </w:t>
            </w:r>
          </w:p>
          <w:p w14:paraId="66FBE527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31/161 (19.3) </w:t>
            </w:r>
          </w:p>
        </w:tc>
        <w:tc>
          <w:tcPr>
            <w:tcW w:w="2520" w:type="dxa"/>
          </w:tcPr>
          <w:p w14:paraId="6892F5A0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E5E539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979D56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38/49 (77.6) </w:t>
            </w:r>
          </w:p>
          <w:p w14:paraId="117BE016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11/49 (22.4) </w:t>
            </w:r>
          </w:p>
        </w:tc>
        <w:tc>
          <w:tcPr>
            <w:tcW w:w="630" w:type="dxa"/>
          </w:tcPr>
          <w:p w14:paraId="5850586C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5D1C6D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18385F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885EBB" w:rsidRPr="00D03CB4" w14:paraId="6C803AB3" w14:textId="77777777" w:rsidTr="0004021A">
        <w:tc>
          <w:tcPr>
            <w:tcW w:w="3235" w:type="dxa"/>
          </w:tcPr>
          <w:p w14:paraId="0C4C72FC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Average hours per day spent at bedside with patient</w:t>
            </w:r>
          </w:p>
          <w:p w14:paraId="6BE3E5F7" w14:textId="77777777" w:rsidR="00885EBB" w:rsidRPr="006B72A8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CB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B72A8">
              <w:rPr>
                <w:rFonts w:ascii="Times New Roman" w:hAnsi="Times New Roman" w:cs="Times New Roman"/>
                <w:sz w:val="20"/>
                <w:szCs w:val="20"/>
              </w:rPr>
              <w:t xml:space="preserve">  3 hours or less </w:t>
            </w:r>
          </w:p>
          <w:p w14:paraId="20FA2C51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2A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Greater than 3 hours </w:t>
            </w:r>
          </w:p>
        </w:tc>
        <w:tc>
          <w:tcPr>
            <w:tcW w:w="2970" w:type="dxa"/>
          </w:tcPr>
          <w:p w14:paraId="3882F55F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0BFE1A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38/162 (23.5) </w:t>
            </w:r>
          </w:p>
          <w:p w14:paraId="4E1FF4F3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124/162 (76.5) </w:t>
            </w:r>
          </w:p>
        </w:tc>
        <w:tc>
          <w:tcPr>
            <w:tcW w:w="2520" w:type="dxa"/>
          </w:tcPr>
          <w:p w14:paraId="3B04EF63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606C07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13/49 (26.5) </w:t>
            </w:r>
          </w:p>
          <w:p w14:paraId="591D11D2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36/49 (73.5) </w:t>
            </w:r>
          </w:p>
        </w:tc>
        <w:tc>
          <w:tcPr>
            <w:tcW w:w="630" w:type="dxa"/>
          </w:tcPr>
          <w:p w14:paraId="4B4197DB" w14:textId="77777777" w:rsidR="00885EBB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B7BFC" w14:textId="77777777" w:rsidR="00885EBB" w:rsidRPr="00D03CB4" w:rsidRDefault="00885EBB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</w:tr>
    </w:tbl>
    <w:p w14:paraId="0E58E229" w14:textId="77777777" w:rsidR="00885EBB" w:rsidRPr="00A81E66" w:rsidRDefault="00885EBB" w:rsidP="00885EBB">
      <w:pPr>
        <w:rPr>
          <w:rFonts w:ascii="Times New Roman" w:hAnsi="Times New Roman" w:cs="Times New Roman"/>
          <w:sz w:val="20"/>
          <w:szCs w:val="20"/>
        </w:rPr>
      </w:pPr>
      <w:r w:rsidRPr="006B72A8">
        <w:rPr>
          <w:rFonts w:ascii="Times New Roman" w:hAnsi="Times New Roman" w:cs="Times New Roman"/>
          <w:sz w:val="20"/>
          <w:szCs w:val="20"/>
        </w:rPr>
        <w:t>All categorical variables reported as n (%).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2214BB0" w14:textId="77777777" w:rsidR="000953AC" w:rsidRDefault="00631CE0"/>
    <w:sectPr w:rsidR="000953AC" w:rsidSect="00031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2C"/>
    <w:rsid w:val="00031D20"/>
    <w:rsid w:val="0006015C"/>
    <w:rsid w:val="000C5AB8"/>
    <w:rsid w:val="00156D2C"/>
    <w:rsid w:val="0016271D"/>
    <w:rsid w:val="002245AE"/>
    <w:rsid w:val="002A2392"/>
    <w:rsid w:val="0040144A"/>
    <w:rsid w:val="00542F79"/>
    <w:rsid w:val="00574FC2"/>
    <w:rsid w:val="00631CE0"/>
    <w:rsid w:val="006375DD"/>
    <w:rsid w:val="006D74C9"/>
    <w:rsid w:val="007F0C69"/>
    <w:rsid w:val="00885EBB"/>
    <w:rsid w:val="008B0060"/>
    <w:rsid w:val="009A78FA"/>
    <w:rsid w:val="00A21B05"/>
    <w:rsid w:val="00A303E2"/>
    <w:rsid w:val="00A95D21"/>
    <w:rsid w:val="00CA601D"/>
    <w:rsid w:val="00E5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7274DF"/>
  <w15:chartTrackingRefBased/>
  <w15:docId w15:val="{AE47003A-3C8D-544D-AEA1-9E787A14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4C9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74C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D7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4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4C9"/>
    <w:rPr>
      <w:rFonts w:eastAsiaTheme="minorHAnsi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D7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4C9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Zhang</dc:creator>
  <cp:keywords/>
  <dc:description/>
  <cp:lastModifiedBy>Qiang Zhang</cp:lastModifiedBy>
  <cp:revision>5</cp:revision>
  <dcterms:created xsi:type="dcterms:W3CDTF">2021-12-31T04:10:00Z</dcterms:created>
  <dcterms:modified xsi:type="dcterms:W3CDTF">2022-03-13T00:53:00Z</dcterms:modified>
</cp:coreProperties>
</file>