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F5B3D8" w14:textId="42CE196D" w:rsidR="00675EC6" w:rsidRPr="003226D1" w:rsidRDefault="00920B10" w:rsidP="00675EC6">
      <w:pPr>
        <w:pStyle w:val="Header"/>
        <w:rPr>
          <w:rFonts w:ascii="Times New Roman" w:hAnsi="Times New Roman" w:cs="Times New Roman"/>
          <w:b/>
          <w:sz w:val="20"/>
          <w:szCs w:val="20"/>
          <w:lang w:val="fr-FR"/>
        </w:rPr>
      </w:pPr>
      <w:proofErr w:type="spellStart"/>
      <w:r>
        <w:rPr>
          <w:rFonts w:ascii="Times New Roman" w:hAnsi="Times New Roman" w:cs="Times New Roman"/>
          <w:b/>
          <w:sz w:val="20"/>
          <w:szCs w:val="20"/>
          <w:lang w:val="fr-FR"/>
        </w:rPr>
        <w:t>Additional</w:t>
      </w:r>
      <w:proofErr w:type="spellEnd"/>
      <w:r>
        <w:rPr>
          <w:rFonts w:ascii="Times New Roman" w:hAnsi="Times New Roman" w:cs="Times New Roman"/>
          <w:b/>
          <w:sz w:val="20"/>
          <w:szCs w:val="20"/>
          <w:lang w:val="fr-FR"/>
        </w:rPr>
        <w:t xml:space="preserve"> </w:t>
      </w:r>
      <w:r w:rsidR="00675EC6" w:rsidRPr="003226D1">
        <w:rPr>
          <w:rFonts w:ascii="Times New Roman" w:hAnsi="Times New Roman" w:cs="Times New Roman"/>
          <w:b/>
          <w:sz w:val="20"/>
          <w:szCs w:val="20"/>
          <w:lang w:val="fr-FR"/>
        </w:rPr>
        <w:t xml:space="preserve">Table </w:t>
      </w:r>
      <w:r w:rsidR="00675EC6">
        <w:rPr>
          <w:rFonts w:ascii="Times New Roman" w:hAnsi="Times New Roman" w:cs="Times New Roman"/>
          <w:b/>
          <w:sz w:val="20"/>
          <w:szCs w:val="20"/>
          <w:lang w:val="fr-FR"/>
        </w:rPr>
        <w:t>4.</w:t>
      </w:r>
      <w:r w:rsidR="00675EC6" w:rsidRPr="003226D1">
        <w:rPr>
          <w:rFonts w:ascii="Times New Roman" w:hAnsi="Times New Roman" w:cs="Times New Roman"/>
          <w:b/>
          <w:sz w:val="20"/>
          <w:szCs w:val="20"/>
          <w:lang w:val="fr-FR"/>
        </w:rPr>
        <w:t xml:space="preserve"> </w:t>
      </w:r>
      <w:r w:rsidR="00675EC6" w:rsidRPr="003226D1">
        <w:rPr>
          <w:rFonts w:ascii="Times New Roman" w:hAnsi="Times New Roman" w:cs="Times New Roman"/>
          <w:sz w:val="20"/>
          <w:szCs w:val="20"/>
          <w:lang w:val="fr-FR"/>
        </w:rPr>
        <w:t>Participant (patient) characteristics</w:t>
      </w:r>
    </w:p>
    <w:tbl>
      <w:tblPr>
        <w:tblStyle w:val="TableGrid"/>
        <w:tblpPr w:leftFromText="180" w:rightFromText="180" w:vertAnchor="text" w:tblpY="1"/>
        <w:tblOverlap w:val="never"/>
        <w:tblW w:w="9355" w:type="dxa"/>
        <w:tblLook w:val="04A0" w:firstRow="1" w:lastRow="0" w:firstColumn="1" w:lastColumn="0" w:noHBand="0" w:noVBand="1"/>
      </w:tblPr>
      <w:tblGrid>
        <w:gridCol w:w="6295"/>
        <w:gridCol w:w="3060"/>
      </w:tblGrid>
      <w:tr w:rsidR="00675EC6" w:rsidRPr="00F15E36" w14:paraId="1ABED373" w14:textId="77777777" w:rsidTr="0004021A">
        <w:tc>
          <w:tcPr>
            <w:tcW w:w="6295" w:type="dxa"/>
          </w:tcPr>
          <w:p w14:paraId="290149B9" w14:textId="77777777" w:rsidR="00675EC6" w:rsidRPr="00F15E36" w:rsidRDefault="00675EC6" w:rsidP="0004021A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15E36">
              <w:rPr>
                <w:rFonts w:ascii="Times New Roman" w:hAnsi="Times New Roman" w:cs="Times New Roman"/>
                <w:b/>
                <w:sz w:val="20"/>
                <w:szCs w:val="20"/>
              </w:rPr>
              <w:t>Patient variables (n=159)</w:t>
            </w:r>
          </w:p>
        </w:tc>
        <w:tc>
          <w:tcPr>
            <w:tcW w:w="3060" w:type="dxa"/>
          </w:tcPr>
          <w:p w14:paraId="3176198C" w14:textId="77777777" w:rsidR="00675EC6" w:rsidRPr="00F15E36" w:rsidRDefault="00675EC6" w:rsidP="0004021A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75EC6" w:rsidRPr="00755922" w14:paraId="341F57E4" w14:textId="77777777" w:rsidTr="0004021A">
        <w:tc>
          <w:tcPr>
            <w:tcW w:w="9355" w:type="dxa"/>
            <w:gridSpan w:val="2"/>
          </w:tcPr>
          <w:p w14:paraId="25C2901C" w14:textId="77777777" w:rsidR="00675EC6" w:rsidRPr="00755922" w:rsidRDefault="00675EC6" w:rsidP="0004021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Patient v</w:t>
            </w:r>
            <w:r w:rsidRPr="00997CF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ariables available at time of ICU 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a</w:t>
            </w:r>
            <w:r w:rsidRPr="00997CFA">
              <w:rPr>
                <w:rFonts w:ascii="Times New Roman" w:hAnsi="Times New Roman" w:cs="Times New Roman"/>
                <w:i/>
                <w:sz w:val="20"/>
                <w:szCs w:val="20"/>
              </w:rPr>
              <w:t>dmission</w:t>
            </w:r>
          </w:p>
        </w:tc>
      </w:tr>
      <w:tr w:rsidR="00675EC6" w:rsidRPr="00755922" w14:paraId="1FC02482" w14:textId="77777777" w:rsidTr="0004021A">
        <w:tc>
          <w:tcPr>
            <w:tcW w:w="6295" w:type="dxa"/>
          </w:tcPr>
          <w:p w14:paraId="317B97E0" w14:textId="77777777" w:rsidR="00675EC6" w:rsidRPr="00755922" w:rsidRDefault="00675EC6" w:rsidP="0004021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55922">
              <w:rPr>
                <w:rFonts w:ascii="Times New Roman" w:hAnsi="Times New Roman" w:cs="Times New Roman"/>
                <w:sz w:val="20"/>
                <w:szCs w:val="20"/>
              </w:rPr>
              <w:t xml:space="preserve">Age, mean (SD) </w:t>
            </w:r>
          </w:p>
        </w:tc>
        <w:tc>
          <w:tcPr>
            <w:tcW w:w="3060" w:type="dxa"/>
          </w:tcPr>
          <w:p w14:paraId="6D7E423E" w14:textId="77777777" w:rsidR="00675EC6" w:rsidRPr="00755922" w:rsidRDefault="00675EC6" w:rsidP="0004021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55922">
              <w:rPr>
                <w:rFonts w:ascii="Times New Roman" w:hAnsi="Times New Roman" w:cs="Times New Roman"/>
                <w:sz w:val="20"/>
                <w:szCs w:val="20"/>
              </w:rPr>
              <w:t>63.5 (17.6)</w:t>
            </w:r>
          </w:p>
        </w:tc>
      </w:tr>
      <w:tr w:rsidR="00675EC6" w:rsidRPr="00755922" w14:paraId="6C0595EF" w14:textId="77777777" w:rsidTr="0004021A">
        <w:tc>
          <w:tcPr>
            <w:tcW w:w="6295" w:type="dxa"/>
          </w:tcPr>
          <w:p w14:paraId="29455CEE" w14:textId="77777777" w:rsidR="00675EC6" w:rsidRPr="00755922" w:rsidRDefault="00675EC6" w:rsidP="0004021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55922">
              <w:rPr>
                <w:rFonts w:ascii="Times New Roman" w:hAnsi="Times New Roman" w:cs="Times New Roman"/>
                <w:sz w:val="20"/>
                <w:szCs w:val="20"/>
              </w:rPr>
              <w:t>Male sex</w:t>
            </w:r>
          </w:p>
        </w:tc>
        <w:tc>
          <w:tcPr>
            <w:tcW w:w="3060" w:type="dxa"/>
          </w:tcPr>
          <w:p w14:paraId="650AD7CC" w14:textId="77777777" w:rsidR="00675EC6" w:rsidRPr="00755922" w:rsidRDefault="00675EC6" w:rsidP="0004021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55922">
              <w:rPr>
                <w:rFonts w:ascii="Times New Roman" w:hAnsi="Times New Roman" w:cs="Times New Roman"/>
                <w:sz w:val="20"/>
                <w:szCs w:val="20"/>
              </w:rPr>
              <w:t xml:space="preserve">78 (49.1)  </w:t>
            </w:r>
          </w:p>
        </w:tc>
      </w:tr>
      <w:tr w:rsidR="00675EC6" w:rsidRPr="00755922" w14:paraId="75A41EA3" w14:textId="77777777" w:rsidTr="0004021A">
        <w:tc>
          <w:tcPr>
            <w:tcW w:w="6295" w:type="dxa"/>
          </w:tcPr>
          <w:p w14:paraId="2D55D016" w14:textId="77777777" w:rsidR="00675EC6" w:rsidRPr="00755922" w:rsidDel="00A44DCF" w:rsidRDefault="00675EC6" w:rsidP="0004021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Racial minority</w:t>
            </w:r>
            <w:r w:rsidRPr="0075592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060" w:type="dxa"/>
          </w:tcPr>
          <w:p w14:paraId="501CA2F3" w14:textId="77777777" w:rsidR="00675EC6" w:rsidRPr="00755922" w:rsidRDefault="00675EC6" w:rsidP="0004021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55922">
              <w:rPr>
                <w:rFonts w:ascii="Times New Roman" w:hAnsi="Times New Roman" w:cs="Times New Roman"/>
                <w:sz w:val="20"/>
                <w:szCs w:val="20"/>
              </w:rPr>
              <w:t xml:space="preserve">34 (21.4) </w:t>
            </w:r>
          </w:p>
        </w:tc>
      </w:tr>
      <w:tr w:rsidR="00675EC6" w:rsidRPr="00755922" w14:paraId="2BBC537A" w14:textId="77777777" w:rsidTr="0004021A">
        <w:tc>
          <w:tcPr>
            <w:tcW w:w="6295" w:type="dxa"/>
          </w:tcPr>
          <w:p w14:paraId="343855AB" w14:textId="77777777" w:rsidR="00675EC6" w:rsidRPr="00755922" w:rsidRDefault="00675EC6" w:rsidP="0004021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C4245">
              <w:rPr>
                <w:rFonts w:ascii="Times New Roman" w:hAnsi="Times New Roman" w:cs="Times New Roman"/>
                <w:sz w:val="20"/>
                <w:szCs w:val="20"/>
              </w:rPr>
              <w:t>Hispanic ethnicity</w:t>
            </w:r>
          </w:p>
        </w:tc>
        <w:tc>
          <w:tcPr>
            <w:tcW w:w="3060" w:type="dxa"/>
          </w:tcPr>
          <w:p w14:paraId="703B3DBC" w14:textId="77777777" w:rsidR="00675EC6" w:rsidRPr="00755922" w:rsidRDefault="00675EC6" w:rsidP="0004021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55922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/158</w:t>
            </w:r>
            <w:r w:rsidRPr="00755922">
              <w:rPr>
                <w:rFonts w:ascii="Times New Roman" w:hAnsi="Times New Roman" w:cs="Times New Roman"/>
                <w:sz w:val="20"/>
                <w:szCs w:val="20"/>
              </w:rPr>
              <w:t xml:space="preserve"> (8.2) </w:t>
            </w:r>
          </w:p>
        </w:tc>
      </w:tr>
      <w:tr w:rsidR="00675EC6" w:rsidRPr="00755922" w14:paraId="4C78A347" w14:textId="77777777" w:rsidTr="0004021A">
        <w:tc>
          <w:tcPr>
            <w:tcW w:w="6295" w:type="dxa"/>
          </w:tcPr>
          <w:p w14:paraId="72DB44A9" w14:textId="77777777" w:rsidR="00675EC6" w:rsidRPr="00755922" w:rsidRDefault="00675EC6" w:rsidP="0004021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8607E">
              <w:rPr>
                <w:rFonts w:ascii="Times New Roman" w:hAnsi="Times New Roman" w:cs="Times New Roman"/>
                <w:sz w:val="20"/>
                <w:szCs w:val="20"/>
              </w:rPr>
              <w:t>Primary diagnosis</w:t>
            </w:r>
          </w:p>
          <w:p w14:paraId="60E60353" w14:textId="77777777" w:rsidR="00675EC6" w:rsidRDefault="00675EC6" w:rsidP="0004021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55922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Brain mass </w:t>
            </w:r>
          </w:p>
          <w:p w14:paraId="731A71C6" w14:textId="77777777" w:rsidR="00675EC6" w:rsidRDefault="00675EC6" w:rsidP="0004021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Ischemic stroke </w:t>
            </w:r>
          </w:p>
          <w:p w14:paraId="588BA4FA" w14:textId="77777777" w:rsidR="00675EC6" w:rsidRDefault="00675EC6" w:rsidP="0004021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Pr="00755922">
              <w:rPr>
                <w:rFonts w:ascii="Times New Roman" w:hAnsi="Times New Roman" w:cs="Times New Roman"/>
                <w:sz w:val="20"/>
                <w:szCs w:val="20"/>
              </w:rPr>
              <w:t>Hemorrhagic stroke</w:t>
            </w:r>
          </w:p>
          <w:p w14:paraId="0044E1F7" w14:textId="77777777" w:rsidR="00675EC6" w:rsidRDefault="00675EC6" w:rsidP="0004021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Pr="00755922">
              <w:rPr>
                <w:rFonts w:ascii="Times New Roman" w:hAnsi="Times New Roman" w:cs="Times New Roman"/>
                <w:sz w:val="20"/>
                <w:szCs w:val="20"/>
              </w:rPr>
              <w:t>Other</w:t>
            </w:r>
          </w:p>
          <w:p w14:paraId="6D9D7DB8" w14:textId="77777777" w:rsidR="00675EC6" w:rsidRDefault="00675EC6" w:rsidP="0004021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Pr="00755922">
              <w:rPr>
                <w:rFonts w:ascii="Times New Roman" w:hAnsi="Times New Roman" w:cs="Times New Roman"/>
                <w:sz w:val="20"/>
                <w:szCs w:val="20"/>
              </w:rPr>
              <w:t>TBI/SDH</w:t>
            </w:r>
          </w:p>
          <w:p w14:paraId="4DECF681" w14:textId="77777777" w:rsidR="00675EC6" w:rsidRDefault="00675EC6" w:rsidP="0004021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Pr="00755922">
              <w:rPr>
                <w:rFonts w:ascii="Times New Roman" w:hAnsi="Times New Roman" w:cs="Times New Roman"/>
                <w:sz w:val="20"/>
                <w:szCs w:val="20"/>
              </w:rPr>
              <w:t>Seizure</w:t>
            </w:r>
          </w:p>
          <w:p w14:paraId="16B98211" w14:textId="77777777" w:rsidR="00675EC6" w:rsidRPr="00755922" w:rsidRDefault="00675EC6" w:rsidP="0004021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Pr="00755922">
              <w:rPr>
                <w:rFonts w:ascii="Times New Roman" w:hAnsi="Times New Roman" w:cs="Times New Roman"/>
                <w:sz w:val="20"/>
                <w:szCs w:val="20"/>
              </w:rPr>
              <w:t xml:space="preserve">SAH </w:t>
            </w:r>
          </w:p>
        </w:tc>
        <w:tc>
          <w:tcPr>
            <w:tcW w:w="3060" w:type="dxa"/>
          </w:tcPr>
          <w:p w14:paraId="65BF796D" w14:textId="77777777" w:rsidR="00675EC6" w:rsidRPr="00755922" w:rsidRDefault="00675EC6" w:rsidP="0004021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DA22DB9" w14:textId="77777777" w:rsidR="00675EC6" w:rsidRDefault="00675EC6" w:rsidP="0004021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55922">
              <w:rPr>
                <w:rFonts w:ascii="Times New Roman" w:hAnsi="Times New Roman" w:cs="Times New Roman"/>
                <w:sz w:val="20"/>
                <w:szCs w:val="20"/>
              </w:rPr>
              <w:t xml:space="preserve">36 (22.6) </w:t>
            </w:r>
          </w:p>
          <w:p w14:paraId="51C11E52" w14:textId="77777777" w:rsidR="00675EC6" w:rsidRPr="00755922" w:rsidRDefault="00675EC6" w:rsidP="0004021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 (22.0)</w:t>
            </w:r>
          </w:p>
          <w:p w14:paraId="78B52366" w14:textId="77777777" w:rsidR="00675EC6" w:rsidRDefault="00675EC6" w:rsidP="0004021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55922">
              <w:rPr>
                <w:rFonts w:ascii="Times New Roman" w:hAnsi="Times New Roman" w:cs="Times New Roman"/>
                <w:sz w:val="20"/>
                <w:szCs w:val="20"/>
              </w:rPr>
              <w:t xml:space="preserve">31 (19.5) </w:t>
            </w:r>
          </w:p>
          <w:p w14:paraId="581C0AAC" w14:textId="77777777" w:rsidR="00675EC6" w:rsidRDefault="00675EC6" w:rsidP="0004021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55922">
              <w:rPr>
                <w:rFonts w:ascii="Times New Roman" w:hAnsi="Times New Roman" w:cs="Times New Roman"/>
                <w:sz w:val="20"/>
                <w:szCs w:val="20"/>
              </w:rPr>
              <w:t>19 (11.9)</w:t>
            </w:r>
          </w:p>
          <w:p w14:paraId="46D243D2" w14:textId="77777777" w:rsidR="00675EC6" w:rsidRDefault="00675EC6" w:rsidP="0004021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55922">
              <w:rPr>
                <w:rFonts w:ascii="Times New Roman" w:hAnsi="Times New Roman" w:cs="Times New Roman"/>
                <w:sz w:val="20"/>
                <w:szCs w:val="20"/>
              </w:rPr>
              <w:t xml:space="preserve">14 (8.8) </w:t>
            </w:r>
          </w:p>
          <w:p w14:paraId="0B80B93E" w14:textId="77777777" w:rsidR="00675EC6" w:rsidRPr="00755922" w:rsidRDefault="00675EC6" w:rsidP="0004021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55922">
              <w:rPr>
                <w:rFonts w:ascii="Times New Roman" w:hAnsi="Times New Roman" w:cs="Times New Roman"/>
                <w:sz w:val="20"/>
                <w:szCs w:val="20"/>
              </w:rPr>
              <w:t xml:space="preserve">13 (8.2) </w:t>
            </w:r>
          </w:p>
          <w:p w14:paraId="644F2CDA" w14:textId="77777777" w:rsidR="00675EC6" w:rsidRPr="00755922" w:rsidRDefault="00675EC6" w:rsidP="0004021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55922">
              <w:rPr>
                <w:rFonts w:ascii="Times New Roman" w:hAnsi="Times New Roman" w:cs="Times New Roman"/>
                <w:sz w:val="20"/>
                <w:szCs w:val="20"/>
              </w:rPr>
              <w:t xml:space="preserve">11 (6.9) </w:t>
            </w:r>
          </w:p>
        </w:tc>
      </w:tr>
      <w:tr w:rsidR="00675EC6" w:rsidRPr="00755922" w14:paraId="68189334" w14:textId="77777777" w:rsidTr="0004021A">
        <w:tc>
          <w:tcPr>
            <w:tcW w:w="6295" w:type="dxa"/>
          </w:tcPr>
          <w:p w14:paraId="4B1CACD7" w14:textId="77777777" w:rsidR="00675EC6" w:rsidRPr="00755922" w:rsidRDefault="00675EC6" w:rsidP="0004021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55922">
              <w:rPr>
                <w:rFonts w:ascii="Times New Roman" w:hAnsi="Times New Roman" w:cs="Times New Roman"/>
                <w:sz w:val="20"/>
                <w:szCs w:val="20"/>
              </w:rPr>
              <w:t>Attending of record</w:t>
            </w:r>
          </w:p>
          <w:p w14:paraId="261F89FA" w14:textId="77777777" w:rsidR="00675EC6" w:rsidRPr="00755922" w:rsidRDefault="00675EC6" w:rsidP="0004021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55922">
              <w:rPr>
                <w:rFonts w:ascii="Times New Roman" w:hAnsi="Times New Roman" w:cs="Times New Roman"/>
                <w:sz w:val="20"/>
                <w:szCs w:val="20"/>
              </w:rPr>
              <w:t xml:space="preserve">   Neuro ICU</w:t>
            </w:r>
          </w:p>
          <w:p w14:paraId="22FCF571" w14:textId="77777777" w:rsidR="00675EC6" w:rsidRPr="00755922" w:rsidRDefault="00675EC6" w:rsidP="0004021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55922">
              <w:rPr>
                <w:rFonts w:ascii="Times New Roman" w:hAnsi="Times New Roman" w:cs="Times New Roman"/>
                <w:sz w:val="20"/>
                <w:szCs w:val="20"/>
              </w:rPr>
              <w:t xml:space="preserve">   Neurosurgery </w:t>
            </w:r>
          </w:p>
          <w:p w14:paraId="5D60BDAD" w14:textId="77777777" w:rsidR="00675EC6" w:rsidRPr="00755922" w:rsidRDefault="00675EC6" w:rsidP="0004021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55922">
              <w:rPr>
                <w:rFonts w:ascii="Times New Roman" w:hAnsi="Times New Roman" w:cs="Times New Roman"/>
                <w:sz w:val="20"/>
                <w:szCs w:val="20"/>
              </w:rPr>
              <w:t xml:space="preserve">   Other</w:t>
            </w:r>
          </w:p>
        </w:tc>
        <w:tc>
          <w:tcPr>
            <w:tcW w:w="3060" w:type="dxa"/>
          </w:tcPr>
          <w:p w14:paraId="63597694" w14:textId="77777777" w:rsidR="00675EC6" w:rsidRPr="00755922" w:rsidRDefault="00675EC6" w:rsidP="0004021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A26F8B5" w14:textId="77777777" w:rsidR="00675EC6" w:rsidRPr="00755922" w:rsidRDefault="00675EC6" w:rsidP="0004021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55922">
              <w:rPr>
                <w:rFonts w:ascii="Times New Roman" w:hAnsi="Times New Roman" w:cs="Times New Roman"/>
                <w:sz w:val="20"/>
                <w:szCs w:val="20"/>
              </w:rPr>
              <w:t>80 (50.3)</w:t>
            </w:r>
          </w:p>
          <w:p w14:paraId="44203C01" w14:textId="77777777" w:rsidR="00675EC6" w:rsidRPr="00755922" w:rsidRDefault="00675EC6" w:rsidP="0004021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55922">
              <w:rPr>
                <w:rFonts w:ascii="Times New Roman" w:hAnsi="Times New Roman" w:cs="Times New Roman"/>
                <w:sz w:val="20"/>
                <w:szCs w:val="20"/>
              </w:rPr>
              <w:t>76 (47.8)</w:t>
            </w:r>
          </w:p>
          <w:p w14:paraId="23AABCC5" w14:textId="77777777" w:rsidR="00675EC6" w:rsidRPr="00755922" w:rsidRDefault="00675EC6" w:rsidP="0004021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55922">
              <w:rPr>
                <w:rFonts w:ascii="Times New Roman" w:hAnsi="Times New Roman" w:cs="Times New Roman"/>
                <w:sz w:val="20"/>
                <w:szCs w:val="20"/>
              </w:rPr>
              <w:t xml:space="preserve">3 (1.9)  </w:t>
            </w:r>
          </w:p>
        </w:tc>
      </w:tr>
      <w:tr w:rsidR="00675EC6" w:rsidRPr="00755922" w14:paraId="2200A324" w14:textId="77777777" w:rsidTr="0004021A">
        <w:tc>
          <w:tcPr>
            <w:tcW w:w="6295" w:type="dxa"/>
          </w:tcPr>
          <w:p w14:paraId="11D4103A" w14:textId="77777777" w:rsidR="00675EC6" w:rsidRPr="00755922" w:rsidRDefault="00675EC6" w:rsidP="0004021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8607E">
              <w:rPr>
                <w:rFonts w:ascii="Times New Roman" w:hAnsi="Times New Roman" w:cs="Times New Roman"/>
                <w:sz w:val="20"/>
                <w:szCs w:val="20"/>
              </w:rPr>
              <w:t>Elective admission</w:t>
            </w:r>
          </w:p>
        </w:tc>
        <w:tc>
          <w:tcPr>
            <w:tcW w:w="3060" w:type="dxa"/>
          </w:tcPr>
          <w:p w14:paraId="0F7F4ED9" w14:textId="77777777" w:rsidR="00675EC6" w:rsidRPr="00755922" w:rsidRDefault="00675EC6" w:rsidP="0004021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 (22.0</w:t>
            </w:r>
            <w:r w:rsidRPr="00755922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</w:p>
        </w:tc>
      </w:tr>
      <w:tr w:rsidR="00675EC6" w:rsidRPr="00755922" w14:paraId="69BC9981" w14:textId="77777777" w:rsidTr="0004021A">
        <w:tc>
          <w:tcPr>
            <w:tcW w:w="9355" w:type="dxa"/>
            <w:gridSpan w:val="2"/>
          </w:tcPr>
          <w:p w14:paraId="0D7F5A6C" w14:textId="77777777" w:rsidR="00675EC6" w:rsidRPr="00755922" w:rsidRDefault="00675EC6" w:rsidP="0004021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97CFA">
              <w:rPr>
                <w:rFonts w:ascii="Times New Roman" w:hAnsi="Times New Roman" w:cs="Times New Roman"/>
                <w:i/>
                <w:sz w:val="20"/>
                <w:szCs w:val="20"/>
              </w:rPr>
              <w:t>Patient variables determined during ICU stay</w:t>
            </w:r>
          </w:p>
        </w:tc>
      </w:tr>
      <w:tr w:rsidR="00675EC6" w:rsidRPr="00755922" w14:paraId="28206022" w14:textId="77777777" w:rsidTr="0004021A">
        <w:tc>
          <w:tcPr>
            <w:tcW w:w="6295" w:type="dxa"/>
          </w:tcPr>
          <w:p w14:paraId="0359D384" w14:textId="77777777" w:rsidR="00675EC6" w:rsidRPr="00755922" w:rsidRDefault="00675EC6" w:rsidP="0004021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55922">
              <w:rPr>
                <w:rFonts w:ascii="Times New Roman" w:hAnsi="Times New Roman" w:cs="Times New Roman"/>
                <w:sz w:val="20"/>
                <w:szCs w:val="20"/>
              </w:rPr>
              <w:t xml:space="preserve">Length of ICU stay in days, mean (SD) </w:t>
            </w:r>
          </w:p>
        </w:tc>
        <w:tc>
          <w:tcPr>
            <w:tcW w:w="3060" w:type="dxa"/>
          </w:tcPr>
          <w:p w14:paraId="281426C7" w14:textId="77777777" w:rsidR="00675EC6" w:rsidRPr="00755922" w:rsidRDefault="00675EC6" w:rsidP="0004021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Hlk85467323"/>
            <w:r w:rsidRPr="00755922">
              <w:rPr>
                <w:rFonts w:ascii="Times New Roman" w:hAnsi="Times New Roman" w:cs="Times New Roman"/>
                <w:sz w:val="20"/>
                <w:szCs w:val="20"/>
              </w:rPr>
              <w:t>7.2 (29.2)</w:t>
            </w:r>
            <w:bookmarkEnd w:id="0"/>
          </w:p>
        </w:tc>
      </w:tr>
      <w:tr w:rsidR="00675EC6" w:rsidRPr="00755922" w14:paraId="47CF780E" w14:textId="77777777" w:rsidTr="0004021A">
        <w:tc>
          <w:tcPr>
            <w:tcW w:w="6295" w:type="dxa"/>
          </w:tcPr>
          <w:p w14:paraId="7D14C8E5" w14:textId="77777777" w:rsidR="00675EC6" w:rsidRPr="00605B52" w:rsidRDefault="00675EC6" w:rsidP="0004021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605B52">
              <w:rPr>
                <w:rFonts w:ascii="Times New Roman" w:hAnsi="Times New Roman" w:cs="Times New Roman"/>
                <w:sz w:val="20"/>
                <w:szCs w:val="20"/>
              </w:rPr>
              <w:t xml:space="preserve">Code status change during admission </w:t>
            </w:r>
          </w:p>
        </w:tc>
        <w:tc>
          <w:tcPr>
            <w:tcW w:w="3060" w:type="dxa"/>
          </w:tcPr>
          <w:p w14:paraId="216C0383" w14:textId="77777777" w:rsidR="00675EC6" w:rsidRPr="00755922" w:rsidRDefault="00675EC6" w:rsidP="0004021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55922">
              <w:rPr>
                <w:rFonts w:ascii="Times New Roman" w:hAnsi="Times New Roman" w:cs="Times New Roman"/>
                <w:sz w:val="20"/>
                <w:szCs w:val="20"/>
              </w:rPr>
              <w:t xml:space="preserve">30 (18.9) </w:t>
            </w:r>
          </w:p>
        </w:tc>
      </w:tr>
      <w:tr w:rsidR="00675EC6" w:rsidRPr="00755922" w14:paraId="375CC073" w14:textId="77777777" w:rsidTr="0004021A">
        <w:tc>
          <w:tcPr>
            <w:tcW w:w="6295" w:type="dxa"/>
          </w:tcPr>
          <w:p w14:paraId="7D3D8527" w14:textId="77777777" w:rsidR="00675EC6" w:rsidRPr="00755922" w:rsidRDefault="00675EC6" w:rsidP="0004021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55922">
              <w:rPr>
                <w:rFonts w:ascii="Times New Roman" w:hAnsi="Times New Roman" w:cs="Times New Roman"/>
                <w:sz w:val="20"/>
                <w:szCs w:val="20"/>
              </w:rPr>
              <w:t xml:space="preserve">Comfort measures only instituted </w:t>
            </w:r>
          </w:p>
        </w:tc>
        <w:tc>
          <w:tcPr>
            <w:tcW w:w="3060" w:type="dxa"/>
          </w:tcPr>
          <w:p w14:paraId="3C2A21BA" w14:textId="77777777" w:rsidR="00675EC6" w:rsidRPr="00755922" w:rsidRDefault="00675EC6" w:rsidP="0004021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55922">
              <w:rPr>
                <w:rFonts w:ascii="Times New Roman" w:hAnsi="Times New Roman" w:cs="Times New Roman"/>
                <w:sz w:val="20"/>
                <w:szCs w:val="20"/>
              </w:rPr>
              <w:t xml:space="preserve">23 (14.5) </w:t>
            </w:r>
          </w:p>
        </w:tc>
      </w:tr>
      <w:tr w:rsidR="00675EC6" w:rsidRPr="00755922" w14:paraId="0C62D603" w14:textId="77777777" w:rsidTr="0004021A">
        <w:tc>
          <w:tcPr>
            <w:tcW w:w="6295" w:type="dxa"/>
          </w:tcPr>
          <w:p w14:paraId="7C4FDA7C" w14:textId="77777777" w:rsidR="00675EC6" w:rsidRPr="00755922" w:rsidRDefault="00675EC6" w:rsidP="0004021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16BD2">
              <w:rPr>
                <w:rFonts w:ascii="Times New Roman" w:hAnsi="Times New Roman" w:cs="Times New Roman"/>
                <w:sz w:val="20"/>
                <w:szCs w:val="20"/>
              </w:rPr>
              <w:t>Modified Rankin Scale at time of ICU discharge</w:t>
            </w:r>
          </w:p>
          <w:p w14:paraId="1E7DB7AB" w14:textId="77777777" w:rsidR="00675EC6" w:rsidRPr="00755922" w:rsidRDefault="00675EC6" w:rsidP="0004021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55922">
              <w:rPr>
                <w:rFonts w:ascii="Times New Roman" w:hAnsi="Times New Roman" w:cs="Times New Roman"/>
                <w:sz w:val="20"/>
                <w:szCs w:val="20"/>
              </w:rPr>
              <w:t xml:space="preserve">   0-2 </w:t>
            </w:r>
          </w:p>
          <w:p w14:paraId="57FBCEE5" w14:textId="77777777" w:rsidR="00675EC6" w:rsidRPr="00755922" w:rsidRDefault="00675EC6" w:rsidP="0004021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55922">
              <w:rPr>
                <w:rFonts w:ascii="Times New Roman" w:hAnsi="Times New Roman" w:cs="Times New Roman"/>
                <w:sz w:val="20"/>
                <w:szCs w:val="20"/>
              </w:rPr>
              <w:t xml:space="preserve">   3-5 </w:t>
            </w:r>
          </w:p>
          <w:p w14:paraId="723D14BC" w14:textId="77777777" w:rsidR="00675EC6" w:rsidRPr="00755922" w:rsidRDefault="00675EC6" w:rsidP="0004021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55922">
              <w:rPr>
                <w:rFonts w:ascii="Times New Roman" w:hAnsi="Times New Roman" w:cs="Times New Roman"/>
                <w:sz w:val="20"/>
                <w:szCs w:val="20"/>
              </w:rPr>
              <w:t xml:space="preserve">   6</w:t>
            </w:r>
          </w:p>
        </w:tc>
        <w:tc>
          <w:tcPr>
            <w:tcW w:w="3060" w:type="dxa"/>
          </w:tcPr>
          <w:p w14:paraId="2C515F91" w14:textId="77777777" w:rsidR="00675EC6" w:rsidRPr="00755922" w:rsidRDefault="00675EC6" w:rsidP="0004021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8CC0D79" w14:textId="77777777" w:rsidR="00675EC6" w:rsidRPr="00755922" w:rsidRDefault="00675EC6" w:rsidP="0004021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 (30.2</w:t>
            </w:r>
            <w:r w:rsidRPr="00755922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</w:p>
          <w:p w14:paraId="572DC5F4" w14:textId="77777777" w:rsidR="00675EC6" w:rsidRPr="00755922" w:rsidRDefault="00675EC6" w:rsidP="0004021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96 (60.4) </w:t>
            </w:r>
          </w:p>
          <w:p w14:paraId="12100A2B" w14:textId="77777777" w:rsidR="00675EC6" w:rsidRPr="00755922" w:rsidRDefault="00675EC6" w:rsidP="0004021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5592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 (9.4</w:t>
            </w:r>
            <w:r w:rsidRPr="00755922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675EC6" w:rsidRPr="00755922" w14:paraId="323F567E" w14:textId="77777777" w:rsidTr="0004021A">
        <w:tc>
          <w:tcPr>
            <w:tcW w:w="6295" w:type="dxa"/>
          </w:tcPr>
          <w:p w14:paraId="46B8E205" w14:textId="77777777" w:rsidR="00675EC6" w:rsidRPr="00755922" w:rsidRDefault="00675EC6" w:rsidP="0004021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16BD2">
              <w:rPr>
                <w:rFonts w:ascii="Times New Roman" w:hAnsi="Times New Roman" w:cs="Times New Roman"/>
                <w:sz w:val="20"/>
                <w:szCs w:val="20"/>
              </w:rPr>
              <w:t>Discharge disposition</w:t>
            </w:r>
            <w:r w:rsidRPr="0075592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3DC3A4BF" w14:textId="77777777" w:rsidR="00675EC6" w:rsidRDefault="00675EC6" w:rsidP="0004021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55922">
              <w:rPr>
                <w:rFonts w:ascii="Times New Roman" w:hAnsi="Times New Roman" w:cs="Times New Roman"/>
                <w:sz w:val="20"/>
                <w:szCs w:val="20"/>
              </w:rPr>
              <w:t xml:space="preserve">   Facility</w:t>
            </w:r>
          </w:p>
          <w:p w14:paraId="1593FF71" w14:textId="77777777" w:rsidR="00675EC6" w:rsidRPr="00755922" w:rsidRDefault="00675EC6" w:rsidP="0004021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Pr="00755922">
              <w:rPr>
                <w:rFonts w:ascii="Times New Roman" w:hAnsi="Times New Roman" w:cs="Times New Roman"/>
                <w:sz w:val="20"/>
                <w:szCs w:val="20"/>
              </w:rPr>
              <w:t xml:space="preserve">Home </w:t>
            </w:r>
          </w:p>
          <w:p w14:paraId="69BB5389" w14:textId="77777777" w:rsidR="00675EC6" w:rsidRPr="00755922" w:rsidRDefault="00675EC6" w:rsidP="0004021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55922">
              <w:rPr>
                <w:rFonts w:ascii="Times New Roman" w:hAnsi="Times New Roman" w:cs="Times New Roman"/>
                <w:sz w:val="20"/>
                <w:szCs w:val="20"/>
              </w:rPr>
              <w:t xml:space="preserve">   Hospice/death</w:t>
            </w:r>
          </w:p>
        </w:tc>
        <w:tc>
          <w:tcPr>
            <w:tcW w:w="3060" w:type="dxa"/>
          </w:tcPr>
          <w:p w14:paraId="5280A588" w14:textId="77777777" w:rsidR="00675EC6" w:rsidRDefault="00675EC6" w:rsidP="0004021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C5B286D" w14:textId="77777777" w:rsidR="00675EC6" w:rsidRPr="00755922" w:rsidRDefault="00675EC6" w:rsidP="0004021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55922">
              <w:rPr>
                <w:rFonts w:ascii="Times New Roman" w:hAnsi="Times New Roman" w:cs="Times New Roman"/>
                <w:sz w:val="20"/>
                <w:szCs w:val="20"/>
              </w:rPr>
              <w:t xml:space="preserve">74 (46.5) </w:t>
            </w:r>
          </w:p>
          <w:p w14:paraId="402AA528" w14:textId="77777777" w:rsidR="00675EC6" w:rsidRPr="00755922" w:rsidRDefault="00675EC6" w:rsidP="0004021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55922">
              <w:rPr>
                <w:rFonts w:ascii="Times New Roman" w:hAnsi="Times New Roman" w:cs="Times New Roman"/>
                <w:sz w:val="20"/>
                <w:szCs w:val="20"/>
              </w:rPr>
              <w:t xml:space="preserve">60 (37.7) </w:t>
            </w:r>
          </w:p>
          <w:p w14:paraId="3F0EB4EA" w14:textId="77777777" w:rsidR="00675EC6" w:rsidRPr="00755922" w:rsidRDefault="00675EC6" w:rsidP="0004021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755922">
              <w:rPr>
                <w:rFonts w:ascii="Times New Roman" w:hAnsi="Times New Roman" w:cs="Times New Roman"/>
                <w:sz w:val="20"/>
                <w:szCs w:val="20"/>
              </w:rPr>
              <w:t xml:space="preserve">25 (15.7) </w:t>
            </w:r>
          </w:p>
        </w:tc>
      </w:tr>
    </w:tbl>
    <w:p w14:paraId="42E5DF50" w14:textId="77777777" w:rsidR="00675EC6" w:rsidRPr="00755922" w:rsidRDefault="00675EC6" w:rsidP="00675EC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55922">
        <w:rPr>
          <w:rFonts w:ascii="Times New Roman" w:hAnsi="Times New Roman" w:cs="Times New Roman"/>
          <w:sz w:val="20"/>
          <w:szCs w:val="20"/>
        </w:rPr>
        <w:t>All categorical variables reported as n (%).</w:t>
      </w:r>
    </w:p>
    <w:p w14:paraId="07B4DB1B" w14:textId="77777777" w:rsidR="00675EC6" w:rsidRPr="00755922" w:rsidRDefault="00675EC6" w:rsidP="00675EC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55922">
        <w:rPr>
          <w:rFonts w:ascii="Times New Roman" w:hAnsi="Times New Roman" w:cs="Times New Roman"/>
          <w:sz w:val="20"/>
          <w:szCs w:val="20"/>
        </w:rPr>
        <w:t>SAH = subarachnoid hemorrhage.</w:t>
      </w:r>
    </w:p>
    <w:p w14:paraId="12214BB0" w14:textId="47772EAF" w:rsidR="000953AC" w:rsidRPr="007F1EE4" w:rsidRDefault="00675EC6" w:rsidP="007F1EE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55922">
        <w:rPr>
          <w:rFonts w:ascii="Times New Roman" w:hAnsi="Times New Roman" w:cs="Times New Roman"/>
          <w:sz w:val="20"/>
          <w:szCs w:val="20"/>
        </w:rPr>
        <w:t>TBI/SDH = traumatic brain injury/ subdural hemorrhage.</w:t>
      </w:r>
    </w:p>
    <w:p w14:paraId="61AC104E" w14:textId="20FA5DEC" w:rsidR="008B2772" w:rsidRDefault="008B2772"/>
    <w:p w14:paraId="3FF1FB8E" w14:textId="414C41BD" w:rsidR="008B2772" w:rsidRDefault="008B2772"/>
    <w:p w14:paraId="2582D09F" w14:textId="268A18E3" w:rsidR="008B2772" w:rsidRDefault="008B2772"/>
    <w:p w14:paraId="1AE98DFD" w14:textId="0CF8EE5E" w:rsidR="008B2772" w:rsidRDefault="008B2772"/>
    <w:p w14:paraId="44DD3C41" w14:textId="765D549D" w:rsidR="008B2772" w:rsidRDefault="008B2772"/>
    <w:p w14:paraId="7748C4CA" w14:textId="57620BE7" w:rsidR="008B2772" w:rsidRDefault="008B2772" w:rsidP="008B2772"/>
    <w:sectPr w:rsidR="008B2772" w:rsidSect="00031D2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8"/>
  <w:proofState w:spelling="clean" w:grammar="clean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6D2C"/>
    <w:rsid w:val="00031D20"/>
    <w:rsid w:val="0006015C"/>
    <w:rsid w:val="000C5AB8"/>
    <w:rsid w:val="00156D2C"/>
    <w:rsid w:val="0016271D"/>
    <w:rsid w:val="002245AE"/>
    <w:rsid w:val="002A2392"/>
    <w:rsid w:val="0040144A"/>
    <w:rsid w:val="00542F79"/>
    <w:rsid w:val="00574FC2"/>
    <w:rsid w:val="006375DD"/>
    <w:rsid w:val="00675EC6"/>
    <w:rsid w:val="006D74C9"/>
    <w:rsid w:val="00784A4C"/>
    <w:rsid w:val="007F0C69"/>
    <w:rsid w:val="007F1EE4"/>
    <w:rsid w:val="008B0060"/>
    <w:rsid w:val="008B2772"/>
    <w:rsid w:val="00920B10"/>
    <w:rsid w:val="009A78FA"/>
    <w:rsid w:val="00A21B05"/>
    <w:rsid w:val="00A303E2"/>
    <w:rsid w:val="00A95D21"/>
    <w:rsid w:val="00AC3BC7"/>
    <w:rsid w:val="00CA601D"/>
    <w:rsid w:val="00E54B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B7274DF"/>
  <w15:chartTrackingRefBased/>
  <w15:docId w15:val="{AE47003A-3C8D-544D-AEA1-9E787A140E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74C9"/>
    <w:pPr>
      <w:spacing w:after="160" w:line="259" w:lineRule="auto"/>
    </w:pPr>
    <w:rPr>
      <w:rFonts w:eastAsiaTheme="minorHAnsi"/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D74C9"/>
    <w:rPr>
      <w:rFonts w:eastAsiaTheme="minorHAns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6D74C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D74C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D74C9"/>
    <w:rPr>
      <w:rFonts w:eastAsiaTheme="minorHAnsi"/>
      <w:sz w:val="20"/>
      <w:szCs w:val="20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6D74C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D74C9"/>
    <w:rPr>
      <w:rFonts w:eastAsiaTheme="minorHAnsi"/>
      <w:sz w:val="22"/>
      <w:szCs w:val="22"/>
      <w:lang w:eastAsia="en-US"/>
    </w:rPr>
  </w:style>
  <w:style w:type="paragraph" w:customStyle="1" w:styleId="EndNoteBibliography">
    <w:name w:val="EndNote Bibliography"/>
    <w:basedOn w:val="Normal"/>
    <w:link w:val="EndNoteBibliographyChar"/>
    <w:rsid w:val="008B2772"/>
    <w:pPr>
      <w:spacing w:line="240" w:lineRule="auto"/>
    </w:pPr>
    <w:rPr>
      <w:rFonts w:ascii="Calibri" w:hAnsi="Calibri" w:cs="Calibri"/>
    </w:rPr>
  </w:style>
  <w:style w:type="character" w:customStyle="1" w:styleId="EndNoteBibliographyChar">
    <w:name w:val="EndNote Bibliography Char"/>
    <w:basedOn w:val="DefaultParagraphFont"/>
    <w:link w:val="EndNoteBibliography"/>
    <w:rsid w:val="008B2772"/>
    <w:rPr>
      <w:rFonts w:ascii="Calibri" w:eastAsiaTheme="minorHAnsi" w:hAnsi="Calibri"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162</Words>
  <Characters>930</Characters>
  <Application>Microsoft Office Word</Application>
  <DocSecurity>0</DocSecurity>
  <Lines>7</Lines>
  <Paragraphs>2</Paragraphs>
  <ScaleCrop>false</ScaleCrop>
  <Company/>
  <LinksUpToDate>false</LinksUpToDate>
  <CharactersWithSpaces>1090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Qiang Zhang</dc:creator>
  <cp:keywords/>
  <dc:description/>
  <cp:lastModifiedBy>Qiang Zhang</cp:lastModifiedBy>
  <cp:revision>9</cp:revision>
  <dcterms:created xsi:type="dcterms:W3CDTF">2021-12-31T04:10:00Z</dcterms:created>
  <dcterms:modified xsi:type="dcterms:W3CDTF">2022-03-13T01:39:00Z</dcterms:modified>
</cp:coreProperties>
</file>