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D00B" w14:textId="77777777" w:rsidR="002212A9" w:rsidRDefault="002212A9" w:rsidP="002212A9">
      <w:pPr>
        <w:rPr>
          <w:rFonts w:ascii="Times New Roman" w:eastAsia="等线" w:hAnsi="Times New Roman" w:cs="Times New Roman"/>
          <w:color w:val="000000"/>
          <w:sz w:val="22"/>
        </w:rPr>
      </w:pPr>
      <w:r>
        <w:rPr>
          <w:rFonts w:ascii="Times New Roman" w:eastAsia="等线" w:hAnsi="Times New Roman" w:cs="Times New Roman"/>
          <w:noProof/>
          <w:color w:val="000000"/>
          <w:sz w:val="22"/>
        </w:rPr>
        <w:drawing>
          <wp:inline distT="0" distB="0" distL="0" distR="0" wp14:anchorId="007E9B2C" wp14:editId="14138F00">
            <wp:extent cx="6645910" cy="6376670"/>
            <wp:effectExtent l="0" t="0" r="0" b="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7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40A11" w14:textId="77777777" w:rsidR="002212A9" w:rsidRPr="00583FBB" w:rsidRDefault="002212A9" w:rsidP="002212A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5</w:t>
      </w:r>
      <w:r w:rsidRPr="00583FBB">
        <w:rPr>
          <w:rFonts w:ascii="Times New Roman" w:hAnsi="Times New Roman" w:cs="Times New Roman"/>
          <w:b/>
          <w:bCs/>
        </w:rPr>
        <w:t xml:space="preserve"> Kaplan-Meier plots of cumulative incidence rate to new-onset stroke by log-rank test in Prediction Stratification Model constructed by X-tile program</w:t>
      </w:r>
    </w:p>
    <w:p w14:paraId="60F3005F" w14:textId="77777777" w:rsidR="002212A9" w:rsidRPr="00F16753" w:rsidRDefault="002212A9" w:rsidP="002212A9">
      <w:pPr>
        <w:rPr>
          <w:rFonts w:ascii="Times New Roman" w:hAnsi="Times New Roman" w:cs="Times New Roman"/>
        </w:rPr>
      </w:pPr>
      <w:r w:rsidRPr="00F16753">
        <w:rPr>
          <w:rFonts w:ascii="Times New Roman" w:hAnsi="Times New Roman" w:cs="Times New Roman"/>
        </w:rPr>
        <w:t>In the X-tile program(A), the points calculated by nomogram were cut off at the optional cut value, as determined by the significance of the plots (119.2, 146.8; p&lt;0.001)</w:t>
      </w:r>
    </w:p>
    <w:p w14:paraId="65622050" w14:textId="77777777" w:rsidR="002212A9" w:rsidRPr="00F16753" w:rsidRDefault="002212A9" w:rsidP="002212A9">
      <w:pPr>
        <w:rPr>
          <w:rFonts w:ascii="Times New Roman" w:hAnsi="Times New Roman" w:cs="Times New Roman"/>
        </w:rPr>
      </w:pPr>
      <w:r w:rsidRPr="00F16753">
        <w:rPr>
          <w:rFonts w:ascii="Times New Roman" w:hAnsi="Times New Roman" w:cs="Times New Roman"/>
        </w:rPr>
        <w:t>The population in the training set (B)and validation set(C) were respectively divided into low-moderate-high risk groups for the new-onset stroke by the cutoff value determined in the X-tile program. The cumulative incidence of the outcomes was significantly different by log-rank test.</w:t>
      </w:r>
    </w:p>
    <w:p w14:paraId="22982146" w14:textId="77777777" w:rsidR="00FC796F" w:rsidRPr="002212A9" w:rsidRDefault="00FC796F"/>
    <w:sectPr w:rsidR="00FC796F" w:rsidRPr="00221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2A9"/>
    <w:rsid w:val="002212A9"/>
    <w:rsid w:val="00B80109"/>
    <w:rsid w:val="00E05629"/>
    <w:rsid w:val="00FC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B24DD"/>
  <w15:chartTrackingRefBased/>
  <w15:docId w15:val="{BA473220-123E-495E-9656-BB2591D6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格格</dc:creator>
  <cp:keywords/>
  <dc:description/>
  <cp:lastModifiedBy>姜 格格</cp:lastModifiedBy>
  <cp:revision>1</cp:revision>
  <dcterms:created xsi:type="dcterms:W3CDTF">2022-03-20T06:30:00Z</dcterms:created>
  <dcterms:modified xsi:type="dcterms:W3CDTF">2022-03-20T06:30:00Z</dcterms:modified>
</cp:coreProperties>
</file>