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E5CFC" w14:textId="77777777" w:rsidR="00856B3B" w:rsidRDefault="00856B3B" w:rsidP="00856B3B">
      <w:pPr>
        <w:rPr>
          <w:rFonts w:ascii="Times New Roman" w:eastAsia="等线" w:hAnsi="Times New Roman" w:cs="Times New Roman"/>
          <w:color w:val="000000"/>
          <w:sz w:val="22"/>
        </w:rPr>
      </w:pPr>
      <w:r>
        <w:rPr>
          <w:rFonts w:ascii="Times New Roman" w:eastAsia="等线" w:hAnsi="Times New Roman" w:cs="Times New Roman"/>
          <w:noProof/>
          <w:color w:val="000000"/>
          <w:sz w:val="22"/>
        </w:rPr>
        <w:drawing>
          <wp:inline distT="0" distB="0" distL="0" distR="0" wp14:anchorId="33239E70" wp14:editId="7881ECBA">
            <wp:extent cx="8212183" cy="3890312"/>
            <wp:effectExtent l="0" t="0" r="5080" b="0"/>
            <wp:docPr id="1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0826" cy="393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1DBAF" w14:textId="77777777" w:rsidR="00856B3B" w:rsidRDefault="00856B3B" w:rsidP="00856B3B">
      <w:pPr>
        <w:rPr>
          <w:rFonts w:ascii="Times New Roman" w:eastAsia="等线" w:hAnsi="Times New Roman" w:cs="Times New Roman"/>
          <w:color w:val="000000"/>
          <w:sz w:val="22"/>
        </w:rPr>
      </w:pPr>
    </w:p>
    <w:p w14:paraId="10157B87" w14:textId="64885649" w:rsidR="00856B3B" w:rsidRPr="00B9659A" w:rsidRDefault="00856B3B" w:rsidP="00856B3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3</w:t>
      </w:r>
      <w:r w:rsidRPr="00B9659A">
        <w:rPr>
          <w:rFonts w:ascii="Times New Roman" w:hAnsi="Times New Roman" w:cs="Times New Roman"/>
          <w:b/>
          <w:bCs/>
        </w:rPr>
        <w:t xml:space="preserve"> Baseline characteristics selection for the predictors to new-onset stroke by Lasso COX regression model </w:t>
      </w:r>
    </w:p>
    <w:p w14:paraId="2330B14D" w14:textId="77777777" w:rsidR="00856B3B" w:rsidRPr="00F16753" w:rsidRDefault="00856B3B" w:rsidP="00856B3B">
      <w:pPr>
        <w:rPr>
          <w:rFonts w:ascii="Times New Roman" w:hAnsi="Times New Roman" w:cs="Times New Roman"/>
        </w:rPr>
      </w:pPr>
      <w:r w:rsidRPr="00F16753">
        <w:rPr>
          <w:rFonts w:ascii="Times New Roman" w:hAnsi="Times New Roman" w:cs="Times New Roman"/>
        </w:rPr>
        <w:t>(A) LASSO coefficient profiles of the total of 5</w:t>
      </w:r>
      <w:r>
        <w:rPr>
          <w:rFonts w:ascii="Times New Roman" w:hAnsi="Times New Roman" w:cs="Times New Roman"/>
        </w:rPr>
        <w:t>0</w:t>
      </w:r>
      <w:r w:rsidRPr="00F16753">
        <w:rPr>
          <w:rFonts w:ascii="Times New Roman" w:hAnsi="Times New Roman" w:cs="Times New Roman"/>
        </w:rPr>
        <w:t xml:space="preserve"> variables in the model via penalized maximum likelihood with L1-norm regularization</w:t>
      </w:r>
    </w:p>
    <w:p w14:paraId="1E0EA6D9" w14:textId="77777777" w:rsidR="00856B3B" w:rsidRPr="00F16753" w:rsidRDefault="00856B3B" w:rsidP="00856B3B">
      <w:pPr>
        <w:rPr>
          <w:rFonts w:ascii="Times New Roman" w:hAnsi="Times New Roman" w:cs="Times New Roman"/>
        </w:rPr>
        <w:sectPr w:rsidR="00856B3B" w:rsidRPr="00F16753" w:rsidSect="00B9659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F16753">
        <w:rPr>
          <w:rFonts w:ascii="Times New Roman" w:hAnsi="Times New Roman" w:cs="Times New Roman"/>
        </w:rPr>
        <w:t>(B) Hyperparameter of the LASSO regression model was performed by 10-fold cross-validation method, with the dotted vertical line was plotted at the optimal values using the minimum partial likelihood deviance</w:t>
      </w:r>
    </w:p>
    <w:p w14:paraId="47146B71" w14:textId="701FFEC9" w:rsidR="00FC796F" w:rsidRPr="00856B3B" w:rsidRDefault="00FC796F" w:rsidP="00856B3B">
      <w:pPr>
        <w:rPr>
          <w:rFonts w:hint="eastAsia"/>
        </w:rPr>
      </w:pPr>
    </w:p>
    <w:sectPr w:rsidR="00FC796F" w:rsidRPr="00856B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B3B"/>
    <w:rsid w:val="00856B3B"/>
    <w:rsid w:val="00B80109"/>
    <w:rsid w:val="00E05629"/>
    <w:rsid w:val="00FC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4E297"/>
  <w15:chartTrackingRefBased/>
  <w15:docId w15:val="{5BE9774E-8A92-4E7E-8DFB-6F7418A3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B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格格</dc:creator>
  <cp:keywords/>
  <dc:description/>
  <cp:lastModifiedBy>姜 格格</cp:lastModifiedBy>
  <cp:revision>1</cp:revision>
  <dcterms:created xsi:type="dcterms:W3CDTF">2022-03-20T06:26:00Z</dcterms:created>
  <dcterms:modified xsi:type="dcterms:W3CDTF">2022-03-20T06:28:00Z</dcterms:modified>
</cp:coreProperties>
</file>