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DDD7" w14:textId="77777777" w:rsidR="00AF15EA" w:rsidRPr="002B1B35" w:rsidRDefault="00AF15EA" w:rsidP="00AF15EA">
      <w:pPr>
        <w:widowControl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2B1B35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2B1B35">
        <w:rPr>
          <w:rFonts w:ascii="Times New Roman" w:hAnsi="Times New Roman" w:cs="Times New Roman"/>
          <w:sz w:val="24"/>
          <w:szCs w:val="24"/>
        </w:rPr>
        <w:t xml:space="preserve"> Correlations among demographic and clinical characteristics using Pearson and Spearman rank correlation tests</w:t>
      </w:r>
    </w:p>
    <w:tbl>
      <w:tblPr>
        <w:tblW w:w="5000" w:type="pct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76"/>
        <w:gridCol w:w="865"/>
        <w:gridCol w:w="896"/>
        <w:gridCol w:w="897"/>
        <w:gridCol w:w="1389"/>
        <w:gridCol w:w="1325"/>
        <w:gridCol w:w="866"/>
        <w:gridCol w:w="791"/>
        <w:gridCol w:w="866"/>
        <w:gridCol w:w="866"/>
        <w:gridCol w:w="866"/>
        <w:gridCol w:w="866"/>
        <w:gridCol w:w="791"/>
      </w:tblGrid>
      <w:tr w:rsidR="00AF15EA" w:rsidRPr="002B1B35" w14:paraId="19A11814" w14:textId="77777777" w:rsidTr="00243592">
        <w:trPr>
          <w:jc w:val="center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94465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8E83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Birth weight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51DCA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Apgar-1min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4C54B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Apgar-5min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1B247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Noninvasive ventilation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11414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Mechanical ventilation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C0548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BPD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34F9B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HIE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1CCD8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NRDS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C44A6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Sepsis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26767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PDA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59EC2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CHD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81EC4" w14:textId="77777777" w:rsidR="00AF15EA" w:rsidRPr="004A0C79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A0C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GDM</w:t>
            </w:r>
          </w:p>
        </w:tc>
      </w:tr>
      <w:tr w:rsidR="00AF15EA" w:rsidRPr="002B1B35" w14:paraId="1571A999" w14:textId="77777777" w:rsidTr="00243592">
        <w:trPr>
          <w:jc w:val="center"/>
        </w:trPr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14:paraId="542566B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Gestational age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39E193A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0.533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1DEB4BF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66CDD65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0.221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01A577E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-0.524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14:paraId="43F531F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-0.422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308A4C7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-0.472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tcBorders>
              <w:top w:val="single" w:sz="4" w:space="0" w:color="auto"/>
            </w:tcBorders>
            <w:vAlign w:val="center"/>
          </w:tcPr>
          <w:p w14:paraId="44A4229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-0.029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67D0890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-0.385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46266B0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-0.136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4AE5957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-0.192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64A38B2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-0.088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vAlign w:val="center"/>
          </w:tcPr>
          <w:p w14:paraId="711D8B3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-0.039</w:t>
            </w:r>
          </w:p>
        </w:tc>
      </w:tr>
      <w:tr w:rsidR="00AF15EA" w:rsidRPr="002B1B35" w14:paraId="27455AA9" w14:textId="77777777" w:rsidTr="00243592">
        <w:trPr>
          <w:jc w:val="center"/>
        </w:trPr>
        <w:tc>
          <w:tcPr>
            <w:tcW w:w="647" w:type="pct"/>
            <w:vAlign w:val="center"/>
          </w:tcPr>
          <w:p w14:paraId="4484217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Birth weight</w:t>
            </w:r>
          </w:p>
        </w:tc>
        <w:tc>
          <w:tcPr>
            <w:tcW w:w="334" w:type="pct"/>
            <w:vAlign w:val="center"/>
          </w:tcPr>
          <w:p w14:paraId="1C054FC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6" w:type="pct"/>
            <w:vAlign w:val="center"/>
          </w:tcPr>
          <w:p w14:paraId="12D2C5A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0.293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46" w:type="pct"/>
            <w:vAlign w:val="center"/>
          </w:tcPr>
          <w:p w14:paraId="3AF4BC1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0.300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36" w:type="pct"/>
            <w:vAlign w:val="center"/>
          </w:tcPr>
          <w:p w14:paraId="59E132F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-0.368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vAlign w:val="center"/>
          </w:tcPr>
          <w:p w14:paraId="2F6E3CA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-0.349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3319883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-0.352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758C877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-0.037</w:t>
            </w:r>
          </w:p>
        </w:tc>
        <w:tc>
          <w:tcPr>
            <w:tcW w:w="334" w:type="pct"/>
            <w:vAlign w:val="center"/>
          </w:tcPr>
          <w:p w14:paraId="2B36C5D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-0.238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6F51881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-0.102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vAlign w:val="center"/>
          </w:tcPr>
          <w:p w14:paraId="25DE241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-0.160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561C0C8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-0.027</w:t>
            </w:r>
          </w:p>
        </w:tc>
        <w:tc>
          <w:tcPr>
            <w:tcW w:w="305" w:type="pct"/>
            <w:vAlign w:val="center"/>
          </w:tcPr>
          <w:p w14:paraId="0D19866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AF15EA" w:rsidRPr="002B1B35" w14:paraId="23F33176" w14:textId="77777777" w:rsidTr="00243592">
        <w:trPr>
          <w:jc w:val="center"/>
        </w:trPr>
        <w:tc>
          <w:tcPr>
            <w:tcW w:w="647" w:type="pct"/>
            <w:vAlign w:val="center"/>
          </w:tcPr>
          <w:p w14:paraId="2AB3BEF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Apgar-1min</w:t>
            </w:r>
          </w:p>
        </w:tc>
        <w:tc>
          <w:tcPr>
            <w:tcW w:w="334" w:type="pct"/>
            <w:vAlign w:val="center"/>
          </w:tcPr>
          <w:p w14:paraId="4CB0EA3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3A15D81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6" w:type="pct"/>
            <w:vAlign w:val="center"/>
          </w:tcPr>
          <w:p w14:paraId="7310706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0.730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36" w:type="pct"/>
            <w:vAlign w:val="center"/>
          </w:tcPr>
          <w:p w14:paraId="58B41AA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-0.194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vAlign w:val="center"/>
          </w:tcPr>
          <w:p w14:paraId="106F0AE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-0.469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0F01128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-0.181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3730DF7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-0.129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vAlign w:val="center"/>
          </w:tcPr>
          <w:p w14:paraId="68F9E64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-0.288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5604B41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-0.062</w:t>
            </w:r>
          </w:p>
        </w:tc>
        <w:tc>
          <w:tcPr>
            <w:tcW w:w="334" w:type="pct"/>
            <w:vAlign w:val="center"/>
          </w:tcPr>
          <w:p w14:paraId="0D7CF4C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-0.141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vAlign w:val="center"/>
          </w:tcPr>
          <w:p w14:paraId="0DC8234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-0.087</w:t>
            </w:r>
          </w:p>
        </w:tc>
        <w:tc>
          <w:tcPr>
            <w:tcW w:w="305" w:type="pct"/>
            <w:vAlign w:val="center"/>
          </w:tcPr>
          <w:p w14:paraId="51FE4D9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-0.011</w:t>
            </w:r>
          </w:p>
        </w:tc>
      </w:tr>
      <w:tr w:rsidR="00AF15EA" w:rsidRPr="002B1B35" w14:paraId="66ABA81E" w14:textId="77777777" w:rsidTr="00243592">
        <w:trPr>
          <w:jc w:val="center"/>
        </w:trPr>
        <w:tc>
          <w:tcPr>
            <w:tcW w:w="647" w:type="pct"/>
            <w:vAlign w:val="center"/>
          </w:tcPr>
          <w:p w14:paraId="43BD37A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Apgar-5min</w:t>
            </w:r>
          </w:p>
        </w:tc>
        <w:tc>
          <w:tcPr>
            <w:tcW w:w="334" w:type="pct"/>
            <w:vAlign w:val="center"/>
          </w:tcPr>
          <w:p w14:paraId="4D0D264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0C829AD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097AAED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36" w:type="pct"/>
            <w:vAlign w:val="center"/>
          </w:tcPr>
          <w:p w14:paraId="4291BF8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-0.218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vAlign w:val="center"/>
          </w:tcPr>
          <w:p w14:paraId="6C6C6C1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-0.444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167B78F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-0.204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19DD321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-0.137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vAlign w:val="center"/>
          </w:tcPr>
          <w:p w14:paraId="55D76E5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-0.299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44B05B6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-0.070</w:t>
            </w:r>
          </w:p>
        </w:tc>
        <w:tc>
          <w:tcPr>
            <w:tcW w:w="334" w:type="pct"/>
            <w:vAlign w:val="center"/>
          </w:tcPr>
          <w:p w14:paraId="3CAFD59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-0.109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34" w:type="pct"/>
            <w:vAlign w:val="center"/>
          </w:tcPr>
          <w:p w14:paraId="40A2B54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-0.111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05" w:type="pct"/>
            <w:vAlign w:val="center"/>
          </w:tcPr>
          <w:p w14:paraId="3D1195C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-0.023</w:t>
            </w:r>
          </w:p>
        </w:tc>
      </w:tr>
      <w:tr w:rsidR="00AF15EA" w:rsidRPr="002B1B35" w14:paraId="1E2BF473" w14:textId="77777777" w:rsidTr="00243592">
        <w:trPr>
          <w:jc w:val="center"/>
        </w:trPr>
        <w:tc>
          <w:tcPr>
            <w:tcW w:w="647" w:type="pct"/>
            <w:vAlign w:val="center"/>
          </w:tcPr>
          <w:p w14:paraId="625D62E9" w14:textId="77777777" w:rsidR="00AF15EA" w:rsidRPr="002B1B35" w:rsidRDefault="00AF15EA" w:rsidP="00243592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Noninvasive ventilation</w:t>
            </w:r>
          </w:p>
        </w:tc>
        <w:tc>
          <w:tcPr>
            <w:tcW w:w="334" w:type="pct"/>
            <w:vAlign w:val="center"/>
          </w:tcPr>
          <w:p w14:paraId="33A8609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5D8E091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2CFFDD2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6ED4B9B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11" w:type="pct"/>
            <w:vAlign w:val="center"/>
          </w:tcPr>
          <w:p w14:paraId="71E4E44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0.383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7515CF4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60BCE6A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0.037</w:t>
            </w:r>
          </w:p>
        </w:tc>
        <w:tc>
          <w:tcPr>
            <w:tcW w:w="334" w:type="pct"/>
            <w:vAlign w:val="center"/>
          </w:tcPr>
          <w:p w14:paraId="49E8654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0.573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73818CB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4C0005F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0.257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37F2E66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0.227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7C7E8E7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0.106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AF15EA" w:rsidRPr="002B1B35" w14:paraId="4EDF9A32" w14:textId="77777777" w:rsidTr="00243592">
        <w:trPr>
          <w:jc w:val="center"/>
        </w:trPr>
        <w:tc>
          <w:tcPr>
            <w:tcW w:w="647" w:type="pct"/>
            <w:vAlign w:val="center"/>
          </w:tcPr>
          <w:p w14:paraId="174DA071" w14:textId="77777777" w:rsidR="00AF15EA" w:rsidRPr="002B1B35" w:rsidRDefault="00AF15EA" w:rsidP="00243592">
            <w:pPr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Mechanical ventilation</w:t>
            </w:r>
          </w:p>
        </w:tc>
        <w:tc>
          <w:tcPr>
            <w:tcW w:w="334" w:type="pct"/>
            <w:vAlign w:val="center"/>
          </w:tcPr>
          <w:p w14:paraId="1810DF8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5A5BF4A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14C6078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0C1CBEB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45CD03B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14:paraId="651454C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0.443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5805333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334" w:type="pct"/>
            <w:vAlign w:val="center"/>
          </w:tcPr>
          <w:p w14:paraId="5A8A34B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0315671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6720949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67F0C69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0.112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05" w:type="pct"/>
            <w:vAlign w:val="center"/>
          </w:tcPr>
          <w:p w14:paraId="1AFF4AA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0.083</w:t>
            </w:r>
          </w:p>
        </w:tc>
      </w:tr>
      <w:tr w:rsidR="00AF15EA" w:rsidRPr="002B1B35" w14:paraId="76EFCE09" w14:textId="77777777" w:rsidTr="00243592">
        <w:trPr>
          <w:jc w:val="center"/>
        </w:trPr>
        <w:tc>
          <w:tcPr>
            <w:tcW w:w="647" w:type="pct"/>
            <w:vAlign w:val="center"/>
          </w:tcPr>
          <w:p w14:paraId="732B4C7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BPD</w:t>
            </w:r>
          </w:p>
        </w:tc>
        <w:tc>
          <w:tcPr>
            <w:tcW w:w="334" w:type="pct"/>
            <w:vAlign w:val="center"/>
          </w:tcPr>
          <w:p w14:paraId="5F21B5C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2B470B2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5F82AC2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33144D9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2CF1240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3A00AEC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05" w:type="pct"/>
            <w:vAlign w:val="center"/>
          </w:tcPr>
          <w:p w14:paraId="473F1BD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-0.027</w:t>
            </w:r>
          </w:p>
        </w:tc>
        <w:tc>
          <w:tcPr>
            <w:tcW w:w="334" w:type="pct"/>
            <w:vAlign w:val="center"/>
          </w:tcPr>
          <w:p w14:paraId="5B1C868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0.222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706217C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0.076</w:t>
            </w:r>
          </w:p>
        </w:tc>
        <w:tc>
          <w:tcPr>
            <w:tcW w:w="334" w:type="pct"/>
            <w:vAlign w:val="center"/>
          </w:tcPr>
          <w:p w14:paraId="7E36F73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1DB8108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0.099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05" w:type="pct"/>
            <w:vAlign w:val="center"/>
          </w:tcPr>
          <w:p w14:paraId="395E6FB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-0.020</w:t>
            </w:r>
          </w:p>
        </w:tc>
      </w:tr>
      <w:tr w:rsidR="00AF15EA" w:rsidRPr="002B1B35" w14:paraId="6CC4567F" w14:textId="77777777" w:rsidTr="00243592">
        <w:trPr>
          <w:jc w:val="center"/>
        </w:trPr>
        <w:tc>
          <w:tcPr>
            <w:tcW w:w="647" w:type="pct"/>
            <w:vAlign w:val="center"/>
          </w:tcPr>
          <w:p w14:paraId="68C02F5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HIE</w:t>
            </w:r>
          </w:p>
        </w:tc>
        <w:tc>
          <w:tcPr>
            <w:tcW w:w="334" w:type="pct"/>
            <w:vAlign w:val="center"/>
          </w:tcPr>
          <w:p w14:paraId="2FE446F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638333F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3B6D7A7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71FF60F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6D37159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7543BDBB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42D2AF9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14:paraId="27A6E2B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334" w:type="pct"/>
            <w:vAlign w:val="center"/>
          </w:tcPr>
          <w:p w14:paraId="4853419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-0.070</w:t>
            </w:r>
          </w:p>
        </w:tc>
        <w:tc>
          <w:tcPr>
            <w:tcW w:w="334" w:type="pct"/>
            <w:vAlign w:val="center"/>
          </w:tcPr>
          <w:p w14:paraId="3D074A6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0.037</w:t>
            </w:r>
          </w:p>
        </w:tc>
        <w:tc>
          <w:tcPr>
            <w:tcW w:w="334" w:type="pct"/>
            <w:vAlign w:val="center"/>
          </w:tcPr>
          <w:p w14:paraId="5BBDBBB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0.064</w:t>
            </w:r>
          </w:p>
        </w:tc>
        <w:tc>
          <w:tcPr>
            <w:tcW w:w="305" w:type="pct"/>
            <w:vAlign w:val="center"/>
          </w:tcPr>
          <w:p w14:paraId="18D6353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0.074</w:t>
            </w:r>
          </w:p>
        </w:tc>
      </w:tr>
      <w:tr w:rsidR="00AF15EA" w:rsidRPr="002B1B35" w14:paraId="6169D0EB" w14:textId="77777777" w:rsidTr="00243592">
        <w:trPr>
          <w:jc w:val="center"/>
        </w:trPr>
        <w:tc>
          <w:tcPr>
            <w:tcW w:w="647" w:type="pct"/>
            <w:vAlign w:val="center"/>
          </w:tcPr>
          <w:p w14:paraId="433725F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NRDS</w:t>
            </w:r>
          </w:p>
        </w:tc>
        <w:tc>
          <w:tcPr>
            <w:tcW w:w="334" w:type="pct"/>
            <w:vAlign w:val="center"/>
          </w:tcPr>
          <w:p w14:paraId="35B8813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0242314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4069A59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30029D8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6F61FE5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1D670F3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15BFB96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77395B8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14:paraId="6E78DDB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0.058</w:t>
            </w:r>
          </w:p>
        </w:tc>
        <w:tc>
          <w:tcPr>
            <w:tcW w:w="334" w:type="pct"/>
            <w:vAlign w:val="center"/>
          </w:tcPr>
          <w:p w14:paraId="2DDFDFE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0.168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34" w:type="pct"/>
            <w:vAlign w:val="center"/>
          </w:tcPr>
          <w:p w14:paraId="009D499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0.140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05" w:type="pct"/>
            <w:vAlign w:val="center"/>
          </w:tcPr>
          <w:p w14:paraId="2D1D8AF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0.117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AF15EA" w:rsidRPr="002B1B35" w14:paraId="32788C5B" w14:textId="77777777" w:rsidTr="00243592">
        <w:trPr>
          <w:jc w:val="center"/>
        </w:trPr>
        <w:tc>
          <w:tcPr>
            <w:tcW w:w="647" w:type="pct"/>
            <w:vAlign w:val="center"/>
          </w:tcPr>
          <w:p w14:paraId="3380B7E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Sepsis</w:t>
            </w:r>
          </w:p>
        </w:tc>
        <w:tc>
          <w:tcPr>
            <w:tcW w:w="334" w:type="pct"/>
            <w:vAlign w:val="center"/>
          </w:tcPr>
          <w:p w14:paraId="6C1AEF2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6054AE4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2BAE221F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525FDAA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4254E96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4E8AE3F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41595D5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1C5FADA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1D96871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14:paraId="32CA1F0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0.008</w:t>
            </w:r>
          </w:p>
        </w:tc>
        <w:tc>
          <w:tcPr>
            <w:tcW w:w="334" w:type="pct"/>
            <w:vAlign w:val="center"/>
          </w:tcPr>
          <w:p w14:paraId="0F1531E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-0.038</w:t>
            </w:r>
          </w:p>
        </w:tc>
        <w:tc>
          <w:tcPr>
            <w:tcW w:w="305" w:type="pct"/>
            <w:vAlign w:val="center"/>
          </w:tcPr>
          <w:p w14:paraId="3B291788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-0.035</w:t>
            </w:r>
          </w:p>
        </w:tc>
      </w:tr>
      <w:tr w:rsidR="00AF15EA" w:rsidRPr="002B1B35" w14:paraId="22B742B1" w14:textId="77777777" w:rsidTr="00243592">
        <w:trPr>
          <w:jc w:val="center"/>
        </w:trPr>
        <w:tc>
          <w:tcPr>
            <w:tcW w:w="647" w:type="pct"/>
            <w:vAlign w:val="center"/>
          </w:tcPr>
          <w:p w14:paraId="55AD51A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PDA</w:t>
            </w:r>
          </w:p>
        </w:tc>
        <w:tc>
          <w:tcPr>
            <w:tcW w:w="334" w:type="pct"/>
            <w:vAlign w:val="center"/>
          </w:tcPr>
          <w:p w14:paraId="75216DC5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1E7D081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3DAB446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6E6CD1A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5FB4D00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369CC7CD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37A9CC9A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081B149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11F1231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6ADB30F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34" w:type="pct"/>
            <w:vAlign w:val="center"/>
          </w:tcPr>
          <w:p w14:paraId="75F191B9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0.334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05" w:type="pct"/>
            <w:vAlign w:val="center"/>
          </w:tcPr>
          <w:p w14:paraId="4F704FEE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0.100</w:t>
            </w: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AF15EA" w:rsidRPr="002B1B35" w14:paraId="08D4C67A" w14:textId="77777777" w:rsidTr="00243592">
        <w:trPr>
          <w:jc w:val="center"/>
        </w:trPr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14:paraId="6B8642FC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CHD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18C4B0B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4CBC1700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66CB2F84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14:paraId="1BEAD6F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1B456673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5077FD6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26413807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2F0F35B1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758B964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0710E68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2E67AC12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5A40F3C6" w14:textId="77777777" w:rsidR="00AF15EA" w:rsidRPr="002B1B35" w:rsidRDefault="00AF15EA" w:rsidP="002435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1B35"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-0.004</w:t>
            </w:r>
          </w:p>
        </w:tc>
      </w:tr>
    </w:tbl>
    <w:p w14:paraId="65CEFE1A" w14:textId="77777777" w:rsidR="00AF15EA" w:rsidRPr="002B1B35" w:rsidRDefault="00AF15EA" w:rsidP="00AF15EA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2B1B35">
        <w:rPr>
          <w:rFonts w:ascii="Times New Roman" w:eastAsia="宋体" w:hAnsi="Times New Roman" w:cs="Times New Roman"/>
          <w:b/>
          <w:iCs/>
          <w:color w:val="000000"/>
          <w:sz w:val="24"/>
          <w:szCs w:val="24"/>
        </w:rPr>
        <w:t xml:space="preserve">Abbreviations: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ROP,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>r</w:t>
      </w:r>
      <w:r w:rsidRPr="002B1B35">
        <w:rPr>
          <w:rFonts w:ascii="Times New Roman" w:eastAsia="Times New Roman" w:hAnsi="Times New Roman" w:cs="Times New Roman"/>
          <w:color w:val="000000"/>
          <w:sz w:val="24"/>
          <w:szCs w:val="24"/>
        </w:rPr>
        <w:t>etinopathy of prematurity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Apgar,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Appearance, Pulse, Grimace, Activity and Respiration;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PIH, pregnancy-induced hypertension; NEC,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necrotizing enterocolitis;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BPD,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bronchopulmonary dysplasia;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HIE,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hypoxic ischemic encephalopathy;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NRDS,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neonatal respiratory distress syndrome; 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PDA, </w:t>
      </w:r>
      <w:r w:rsidRPr="002B1B35">
        <w:rPr>
          <w:rFonts w:ascii="Times New Roman" w:eastAsia="宋体" w:hAnsi="Times New Roman" w:cs="Times New Roman"/>
          <w:color w:val="000000"/>
          <w:sz w:val="24"/>
          <w:szCs w:val="24"/>
        </w:rPr>
        <w:t>patent ductus arteriosus</w:t>
      </w:r>
      <w:r w:rsidRPr="002B1B35">
        <w:rPr>
          <w:rFonts w:ascii="Times New Roman" w:eastAsia="宋体" w:hAnsi="Times New Roman" w:cs="Times New Roman"/>
          <w:bCs/>
          <w:iCs/>
          <w:color w:val="000000"/>
          <w:sz w:val="24"/>
          <w:szCs w:val="24"/>
        </w:rPr>
        <w:t xml:space="preserve">; CHD, congenital heart disease; GDM, gestational diabetes mellitus; </w:t>
      </w:r>
      <w:r w:rsidRPr="002B1B35">
        <w:rPr>
          <w:rFonts w:ascii="Times New Roman" w:hAnsi="Times New Roman" w:cs="Times New Roman"/>
          <w:kern w:val="0"/>
          <w:sz w:val="24"/>
          <w:szCs w:val="24"/>
        </w:rPr>
        <w:t xml:space="preserve">Correlation between two continuous variables of normal distribution (e.g., gestational age, birth weight, Apgar-1, Apgar-5) used Pearson correlation tests, and the other variables used Spearman rank correlation tests; </w:t>
      </w:r>
      <w:r w:rsidRPr="002B1B3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**</w:t>
      </w:r>
      <w:r w:rsidRPr="002B1B35">
        <w:rPr>
          <w:rFonts w:ascii="Times New Roman" w:hAnsi="Times New Roman" w:cs="Times New Roman"/>
          <w:kern w:val="0"/>
          <w:sz w:val="24"/>
          <w:szCs w:val="24"/>
        </w:rPr>
        <w:t xml:space="preserve"> P</w:t>
      </w:r>
      <w:r>
        <w:rPr>
          <w:rFonts w:ascii="Times New Roman" w:hAnsi="Times New Roman" w:cs="Times New Roman"/>
          <w:kern w:val="0"/>
          <w:sz w:val="24"/>
          <w:szCs w:val="24"/>
        </w:rPr>
        <w:t>&lt; 0</w:t>
      </w:r>
      <w:r w:rsidRPr="002B1B35">
        <w:rPr>
          <w:rFonts w:ascii="Times New Roman" w:hAnsi="Times New Roman" w:cs="Times New Roman"/>
          <w:kern w:val="0"/>
          <w:sz w:val="24"/>
          <w:szCs w:val="24"/>
        </w:rPr>
        <w:t xml:space="preserve">.001, </w:t>
      </w:r>
      <w:r w:rsidRPr="002B1B3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* </w:t>
      </w:r>
      <w:r w:rsidRPr="002B1B35">
        <w:rPr>
          <w:rFonts w:ascii="Times New Roman" w:hAnsi="Times New Roman" w:cs="Times New Roman"/>
          <w:kern w:val="0"/>
          <w:sz w:val="24"/>
          <w:szCs w:val="24"/>
        </w:rPr>
        <w:t xml:space="preserve">P </w:t>
      </w:r>
      <w:r>
        <w:rPr>
          <w:rFonts w:ascii="Times New Roman" w:hAnsi="Times New Roman" w:cs="Times New Roman"/>
          <w:kern w:val="0"/>
          <w:sz w:val="24"/>
          <w:szCs w:val="24"/>
        </w:rPr>
        <w:t>&lt; 0</w:t>
      </w:r>
      <w:r w:rsidRPr="002B1B35">
        <w:rPr>
          <w:rFonts w:ascii="Times New Roman" w:hAnsi="Times New Roman" w:cs="Times New Roman"/>
          <w:kern w:val="0"/>
          <w:sz w:val="24"/>
          <w:szCs w:val="24"/>
        </w:rPr>
        <w:t>.05.</w:t>
      </w:r>
    </w:p>
    <w:p w14:paraId="664C839D" w14:textId="77777777" w:rsidR="00133C83" w:rsidRPr="00AF15EA" w:rsidRDefault="00133C83"/>
    <w:sectPr w:rsidR="00133C83" w:rsidRPr="00AF15EA" w:rsidSect="002B1B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FE00C" w14:textId="77777777" w:rsidR="005F4131" w:rsidRDefault="005F4131" w:rsidP="00AF15EA">
      <w:r>
        <w:separator/>
      </w:r>
    </w:p>
  </w:endnote>
  <w:endnote w:type="continuationSeparator" w:id="0">
    <w:p w14:paraId="00C30EF0" w14:textId="77777777" w:rsidR="005F4131" w:rsidRDefault="005F4131" w:rsidP="00AF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F5DD" w14:textId="77777777" w:rsidR="005F4131" w:rsidRDefault="005F4131" w:rsidP="00AF15EA">
      <w:r>
        <w:separator/>
      </w:r>
    </w:p>
  </w:footnote>
  <w:footnote w:type="continuationSeparator" w:id="0">
    <w:p w14:paraId="7DD4B81D" w14:textId="77777777" w:rsidR="005F4131" w:rsidRDefault="005F4131" w:rsidP="00AF1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EC"/>
    <w:rsid w:val="00133C83"/>
    <w:rsid w:val="005F4131"/>
    <w:rsid w:val="006169EC"/>
    <w:rsid w:val="00893E0F"/>
    <w:rsid w:val="00A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3F89C3-69B2-4D62-96F6-D8D3FCDA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5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目录1"/>
    <w:link w:val="10"/>
    <w:qFormat/>
    <w:rsid w:val="00893E0F"/>
    <w:pPr>
      <w:tabs>
        <w:tab w:val="right" w:leader="dot" w:pos="8302"/>
      </w:tabs>
      <w:spacing w:before="120" w:line="400" w:lineRule="exact"/>
      <w:ind w:firstLineChars="150" w:firstLine="150"/>
      <w:jc w:val="both"/>
    </w:pPr>
    <w:rPr>
      <w:rFonts w:ascii="Times New Roman Regular" w:hAnsi="Times New Roman Regular" w:cs="Times New Roman Regular"/>
      <w:noProof/>
      <w:sz w:val="28"/>
      <w:szCs w:val="24"/>
      <w:lang w:val="zh-CN"/>
    </w:rPr>
  </w:style>
  <w:style w:type="character" w:customStyle="1" w:styleId="10">
    <w:name w:val="目录1 字符"/>
    <w:basedOn w:val="a0"/>
    <w:link w:val="1"/>
    <w:rsid w:val="00893E0F"/>
    <w:rPr>
      <w:rFonts w:ascii="Times New Roman Regular" w:hAnsi="Times New Roman Regular" w:cs="Times New Roman Regular"/>
      <w:noProof/>
      <w:sz w:val="28"/>
      <w:szCs w:val="24"/>
      <w:lang w:val="zh-CN"/>
    </w:rPr>
  </w:style>
  <w:style w:type="paragraph" w:customStyle="1" w:styleId="2">
    <w:name w:val="目录2"/>
    <w:link w:val="20"/>
    <w:rsid w:val="00893E0F"/>
    <w:pPr>
      <w:tabs>
        <w:tab w:val="right" w:leader="dot" w:pos="8302"/>
      </w:tabs>
      <w:spacing w:before="120" w:line="400" w:lineRule="exact"/>
      <w:ind w:leftChars="200" w:left="200" w:firstLineChars="177" w:firstLine="177"/>
      <w:jc w:val="both"/>
    </w:pPr>
    <w:rPr>
      <w:noProof/>
      <w:sz w:val="24"/>
      <w:szCs w:val="24"/>
    </w:rPr>
  </w:style>
  <w:style w:type="character" w:customStyle="1" w:styleId="20">
    <w:name w:val="目录2 字符"/>
    <w:basedOn w:val="a0"/>
    <w:link w:val="2"/>
    <w:rsid w:val="00893E0F"/>
    <w:rPr>
      <w:noProof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F1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5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5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</dc:creator>
  <cp:keywords/>
  <dc:description/>
  <cp:lastModifiedBy>徐</cp:lastModifiedBy>
  <cp:revision>2</cp:revision>
  <dcterms:created xsi:type="dcterms:W3CDTF">2022-03-24T07:22:00Z</dcterms:created>
  <dcterms:modified xsi:type="dcterms:W3CDTF">2022-03-24T07:22:00Z</dcterms:modified>
</cp:coreProperties>
</file>