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C633D" w14:textId="77777777" w:rsidR="00067EAA" w:rsidRPr="00C33F99" w:rsidRDefault="00067EAA" w:rsidP="00067EAA">
      <w:pPr>
        <w:pStyle w:val="equation"/>
        <w:rPr>
          <w:rFonts w:asciiTheme="majorBidi" w:hAnsiTheme="majorBidi"/>
          <w:lang w:eastAsia="ko-KR"/>
        </w:rPr>
      </w:pPr>
      <m:oMath>
        <m:r>
          <m:rPr>
            <m:sty m:val="p"/>
          </m:rPr>
          <w:rPr>
            <w:rFonts w:ascii="Cambria Math" w:hAnsi="Cambria Math"/>
          </w:rPr>
          <m:t>AV</m:t>
        </m:r>
        <m:r>
          <w:rPr>
            <w:rFonts w:ascii="Cambria Math" w:hAnsi="Cambria Math"/>
          </w:rPr>
          <m:t>a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asset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w:rPr>
                <w:rFonts w:ascii="Cambria Math" w:hAnsi="Cambria Math"/>
              </w:rPr>
              <m:t>value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</w:rPr>
              <m:t>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Pr="00C33F99">
        <w:rPr>
          <w:rFonts w:asciiTheme="majorBidi" w:hAnsiTheme="majorBidi"/>
        </w:rPr>
        <w:t>,</w:t>
      </w:r>
      <w:r w:rsidRPr="00C33F99">
        <w:rPr>
          <w:rFonts w:asciiTheme="majorBidi" w:hAnsiTheme="majorBidi"/>
        </w:rPr>
        <w:tab/>
      </w:r>
      <w:r w:rsidRPr="00C33F99">
        <w:rPr>
          <w:rFonts w:asciiTheme="majorBidi" w:hAnsiTheme="majorBidi"/>
        </w:rPr>
        <w:tab/>
      </w:r>
      <w:r w:rsidRPr="00C33F99">
        <w:rPr>
          <w:rFonts w:asciiTheme="majorBidi" w:hAnsiTheme="majorBidi"/>
          <w:lang w:eastAsia="ko-KR"/>
        </w:rPr>
        <w:t>(1)</w:t>
      </w:r>
    </w:p>
    <w:p w14:paraId="7079DCA5" w14:textId="65B52D88" w:rsidR="00E95803" w:rsidRDefault="00E95803"/>
    <w:p w14:paraId="72A09DD5" w14:textId="16D3F602" w:rsidR="00067EAA" w:rsidRDefault="00067EAA"/>
    <w:p w14:paraId="5C91677E" w14:textId="513C3286" w:rsidR="00067EAA" w:rsidRDefault="00067EAA"/>
    <w:p w14:paraId="7B6CD671" w14:textId="77777777" w:rsidR="00067EAA" w:rsidRPr="00C33F99" w:rsidRDefault="00067EAA" w:rsidP="00067EAA">
      <w:pPr>
        <w:pStyle w:val="equation"/>
        <w:rPr>
          <w:rFonts w:asciiTheme="majorBidi" w:hAnsiTheme="majorBidi" w:cstheme="majorBidi"/>
          <w:lang w:eastAsia="ko-KR"/>
        </w:rPr>
      </w:pPr>
      <m:oMath>
        <m:r>
          <w:rPr>
            <w:rFonts w:ascii="Cambria Math" w:hAnsi="Cambria Math"/>
          </w:rPr>
          <m:t>If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 </m:t>
        </m:r>
        <m:r>
          <w:rPr>
            <w:rFonts w:ascii="Cambria Math" w:hAnsi="Cambria Math"/>
            <w:lang w:eastAsia="ko-KR"/>
          </w:rPr>
          <m:t>is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an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AND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  <w:lang w:eastAsia="ko-KR"/>
          </w:rPr>
          <m:t>connection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, </m:t>
        </m:r>
        <m:r>
          <w:rPr>
            <w:rFonts w:ascii="Cambria Math" w:hAnsi="Cambria Math"/>
            <w:lang w:eastAsia="ko-KR"/>
          </w:rPr>
          <m:t>AOP</m:t>
        </m:r>
        <m:r>
          <m:rPr>
            <m:sty m:val="p"/>
          </m:rPr>
          <w:rPr>
            <w:rFonts w:ascii="Cambria Math" w:hAnsi="Cambria Math"/>
            <w:lang w:eastAsia="ko-KR"/>
          </w:rPr>
          <m:t>=</m:t>
        </m:r>
        <m:nary>
          <m:naryPr>
            <m:chr m:val="∏"/>
            <m:limLoc m:val="undOvr"/>
            <m:ctrlPr>
              <w:rPr>
                <w:rFonts w:ascii="Cambria Math" w:hAnsi="Cambria Math"/>
                <w:lang w:eastAsia="ko-KR"/>
              </w:rPr>
            </m:ctrlPr>
          </m:naryPr>
          <m:sub>
            <m:r>
              <w:rPr>
                <w:rFonts w:ascii="Cambria Math" w:hAnsi="Cambria Math"/>
                <w:lang w:eastAsia="ko-KR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lang w:eastAsia="ko-KR"/>
              </w:rPr>
              <m:t>=1</m:t>
            </m:r>
          </m:sub>
          <m:sup>
            <m:r>
              <w:rPr>
                <w:rFonts w:ascii="Cambria Math" w:hAnsi="Cambria Math"/>
                <w:lang w:eastAsia="ko-KR"/>
              </w:rPr>
              <m:t>k</m:t>
            </m:r>
          </m:sup>
          <m:e>
            <m:f>
              <m:fPr>
                <m:ctrlPr>
                  <w:rPr>
                    <w:rFonts w:ascii="Cambria Math" w:hAnsi="Cambria Math"/>
                    <w:lang w:eastAsia="ko-KR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lang w:eastAsia="ko-KR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eastAsia="ko-KR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  <w:lang w:eastAsia="ko-KR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lang w:eastAsia="ko-KR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eastAsia="ko-KR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eastAsia="ko-KR"/>
                      </w:rPr>
                      <m:t>k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eastAsia="ko-KR"/>
                  </w:rPr>
                  <m:t>)</m:t>
                </m:r>
              </m:den>
            </m:f>
          </m:e>
        </m:nary>
        <m:r>
          <m:rPr>
            <m:sty m:val="p"/>
          </m:rPr>
          <w:rPr>
            <w:rFonts w:ascii="Cambria Math" w:hAnsi="Cambria Math"/>
            <w:lang w:eastAsia="ko-KR"/>
          </w:rPr>
          <m:t xml:space="preserve">, </m:t>
        </m:r>
        <m:r>
          <w:rPr>
            <w:rFonts w:ascii="Cambria Math" w:hAnsi="Cambria Math"/>
            <w:lang w:eastAsia="ko-KR"/>
          </w:rPr>
          <m:t>i</m:t>
        </m:r>
        <m:r>
          <m:rPr>
            <m:sty m:val="p"/>
          </m:rPr>
          <w:rPr>
            <w:rFonts w:ascii="Cambria Math" w:hAnsi="Cambria Math"/>
            <w:lang w:eastAsia="ko-KR"/>
          </w:rPr>
          <m:t>=</m:t>
        </m:r>
        <m:r>
          <w:rPr>
            <w:rFonts w:ascii="Cambria Math" w:hAnsi="Cambria Math"/>
            <w:lang w:eastAsia="ko-KR"/>
          </w:rPr>
          <m:t>child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 </m:t>
        </m:r>
        <m:r>
          <w:rPr>
            <w:rFonts w:ascii="Cambria Math" w:hAnsi="Cambria Math"/>
            <w:lang w:eastAsia="ko-KR"/>
          </w:rPr>
          <m:t>node number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 </m:t>
        </m:r>
      </m:oMath>
      <w:r w:rsidRPr="00C33F99">
        <w:rPr>
          <w:rFonts w:asciiTheme="majorBidi" w:hAnsiTheme="majorBidi" w:cstheme="majorBidi"/>
        </w:rPr>
        <w:tab/>
        <w:t>(</w:t>
      </w:r>
      <w:r w:rsidRPr="00C33F99">
        <w:rPr>
          <w:rFonts w:asciiTheme="majorBidi" w:hAnsiTheme="majorBidi" w:cstheme="majorBidi"/>
          <w:lang w:eastAsia="ko-KR"/>
        </w:rPr>
        <w:t>2</w:t>
      </w:r>
      <w:r w:rsidRPr="00C33F99">
        <w:rPr>
          <w:rFonts w:asciiTheme="majorBidi" w:hAnsiTheme="majorBidi" w:cstheme="majorBidi"/>
        </w:rPr>
        <w:t>)</w:t>
      </w:r>
    </w:p>
    <w:p w14:paraId="196BA550" w14:textId="77777777" w:rsidR="00067EAA" w:rsidRPr="00C33F99" w:rsidRDefault="00067EAA" w:rsidP="00067EAA">
      <w:pPr>
        <w:pStyle w:val="equation"/>
        <w:rPr>
          <w:rFonts w:asciiTheme="majorBidi" w:hAnsiTheme="majorBidi"/>
        </w:rPr>
      </w:pPr>
      <m:oMath>
        <m:r>
          <w:rPr>
            <w:rFonts w:ascii="Cambria Math" w:hAnsi="Cambria Math"/>
          </w:rPr>
          <m:t>If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 </m:t>
        </m:r>
        <m:r>
          <w:rPr>
            <w:rFonts w:ascii="Cambria Math" w:hAnsi="Cambria Math"/>
            <w:lang w:eastAsia="ko-KR"/>
          </w:rPr>
          <m:t>is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an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OR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 </m:t>
        </m:r>
        <m:r>
          <w:rPr>
            <w:rFonts w:ascii="Cambria Math" w:hAnsi="Cambria Math"/>
            <w:lang w:eastAsia="ko-KR"/>
          </w:rPr>
          <m:t>connection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,  </m:t>
        </m:r>
        <m:r>
          <w:rPr>
            <w:rFonts w:ascii="Cambria Math" w:hAnsi="Cambria Math"/>
            <w:lang w:eastAsia="ko-KR"/>
          </w:rPr>
          <m:t>AOP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No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. </m:t>
            </m:r>
            <m:r>
              <w:rPr>
                <w:rFonts w:ascii="Cambria Math" w:hAnsi="Cambria Math"/>
              </w:rPr>
              <m:t>of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w:rPr>
                <w:rFonts w:ascii="Cambria Math" w:hAnsi="Cambria Math"/>
              </w:rPr>
              <m:t>x</m:t>
            </m:r>
          </m:den>
        </m:f>
      </m:oMath>
      <w:r w:rsidRPr="00C33F99">
        <w:rPr>
          <w:rFonts w:asciiTheme="majorBidi" w:hAnsiTheme="majorBidi"/>
        </w:rPr>
        <w:tab/>
      </w:r>
      <w:r w:rsidRPr="00C33F99">
        <w:rPr>
          <w:rFonts w:asciiTheme="majorBidi" w:hAnsiTheme="majorBidi"/>
        </w:rPr>
        <w:tab/>
        <w:t>(</w:t>
      </w:r>
      <w:r w:rsidRPr="00C33F99">
        <w:rPr>
          <w:rFonts w:asciiTheme="majorBidi" w:hAnsiTheme="majorBidi"/>
          <w:lang w:eastAsia="ko-KR"/>
        </w:rPr>
        <w:t>3</w:t>
      </w:r>
      <w:r w:rsidRPr="00C33F99">
        <w:rPr>
          <w:rFonts w:asciiTheme="majorBidi" w:hAnsiTheme="majorBidi"/>
        </w:rPr>
        <w:t>)</w:t>
      </w:r>
    </w:p>
    <w:p w14:paraId="0D6B3226" w14:textId="08CBB78A" w:rsidR="00067EAA" w:rsidRDefault="00067EAA"/>
    <w:p w14:paraId="0A4CECDF" w14:textId="4427E248" w:rsidR="00067EAA" w:rsidRDefault="00067EAA"/>
    <w:p w14:paraId="0B6CD90D" w14:textId="77777777" w:rsidR="00067EAA" w:rsidRPr="00C33F99" w:rsidRDefault="00067EAA" w:rsidP="00067EAA">
      <w:pPr>
        <w:pStyle w:val="equation"/>
        <w:rPr>
          <w:rFonts w:asciiTheme="majorBidi" w:hAnsiTheme="majorBidi"/>
          <w:lang w:eastAsia="ko-KR"/>
        </w:rPr>
      </w:pPr>
      <m:oMath>
        <m:r>
          <w:rPr>
            <w:rFonts w:ascii="Cambria Math" w:hAnsi="Cambria Math"/>
            <w:lang w:eastAsia="ko-KR"/>
          </w:rPr>
          <m:t>AOP</m:t>
        </m:r>
        <m:r>
          <m:rPr>
            <m:sty m:val="p"/>
          </m:rPr>
          <w:rPr>
            <w:rFonts w:ascii="Cambria Math" w:hAnsi="Cambria Math"/>
            <w:lang w:eastAsia="ko-KR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eastAsia="ko-KR"/>
              </w:rPr>
              <m:t>1</m:t>
            </m:r>
          </m:num>
          <m:den>
            <m:r>
              <w:rPr>
                <w:rFonts w:ascii="Cambria Math" w:hAnsi="Cambria Math"/>
                <w:lang w:eastAsia="ko-KR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lang w:eastAsia="ko-KR"/>
          </w:rPr>
          <m:t xml:space="preserve"> ×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eastAsia="ko-KR"/>
              </w:rPr>
              <m:t>1</m:t>
            </m:r>
          </m:num>
          <m:den>
            <m:r>
              <w:rPr>
                <w:rFonts w:ascii="Cambria Math" w:hAnsi="Cambria Math"/>
                <w:lang w:eastAsia="ko-KR"/>
              </w:rPr>
              <m:t>4</m:t>
            </m:r>
          </m:den>
        </m:f>
        <m:r>
          <m:rPr>
            <m:sty m:val="p"/>
          </m:rPr>
          <w:rPr>
            <w:rFonts w:ascii="Cambria Math" w:hAnsi="Cambria Math"/>
            <w:lang w:eastAsia="ko-KR"/>
          </w:rPr>
          <m:t xml:space="preserve"> ×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eastAsia="ko-KR"/>
              </w:rPr>
              <m:t>1</m:t>
            </m:r>
          </m:num>
          <m:den>
            <m:r>
              <w:rPr>
                <w:rFonts w:ascii="Cambria Math" w:hAnsi="Cambria Math"/>
                <w:lang w:eastAsia="ko-KR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lang w:eastAsia="ko-KR"/>
          </w:rPr>
          <m:t xml:space="preserve"> =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eastAsia="ko-KR"/>
              </w:rPr>
              <m:t>1</m:t>
            </m:r>
          </m:num>
          <m:den>
            <m:r>
              <w:rPr>
                <w:rFonts w:ascii="Cambria Math" w:hAnsi="Cambria Math"/>
                <w:lang w:eastAsia="ko-KR"/>
              </w:rPr>
              <m:t>16</m:t>
            </m:r>
          </m:den>
        </m:f>
        <m:r>
          <m:rPr>
            <m:sty m:val="p"/>
          </m:rPr>
          <w:rPr>
            <w:rFonts w:ascii="Cambria Math" w:hAnsi="Cambria Math"/>
            <w:lang w:eastAsia="ko-KR"/>
          </w:rPr>
          <m:t xml:space="preserve"> ×100</m:t>
        </m:r>
      </m:oMath>
      <w:r w:rsidRPr="00C33F99">
        <w:rPr>
          <w:rFonts w:asciiTheme="majorBidi" w:hAnsiTheme="majorBidi"/>
          <w:lang w:eastAsia="ko-KR"/>
        </w:rPr>
        <w:t>.</w:t>
      </w:r>
      <w:r w:rsidRPr="00C33F99">
        <w:rPr>
          <w:rFonts w:asciiTheme="majorBidi" w:hAnsiTheme="majorBidi"/>
          <w:lang w:eastAsia="ko-KR"/>
        </w:rPr>
        <w:tab/>
      </w:r>
      <w:r w:rsidRPr="00C33F99">
        <w:rPr>
          <w:rFonts w:asciiTheme="majorBidi" w:hAnsiTheme="majorBidi"/>
          <w:lang w:eastAsia="ko-KR"/>
        </w:rPr>
        <w:tab/>
        <w:t>(4)</w:t>
      </w:r>
    </w:p>
    <w:p w14:paraId="4920B1A2" w14:textId="2C3F0500" w:rsidR="00067EAA" w:rsidRDefault="00067EAA"/>
    <w:p w14:paraId="08AF9B68" w14:textId="53E9A66B" w:rsidR="00067EAA" w:rsidRDefault="00067EAA"/>
    <w:p w14:paraId="45A23535" w14:textId="7AE00007" w:rsidR="00067EAA" w:rsidRDefault="00067EAA"/>
    <w:p w14:paraId="5C4B2B65" w14:textId="77777777" w:rsidR="00067EAA" w:rsidRPr="00C33F99" w:rsidRDefault="00067EAA" w:rsidP="00067EAA">
      <w:pPr>
        <w:pStyle w:val="equation"/>
        <w:rPr>
          <w:rFonts w:asciiTheme="majorBidi" w:hAnsiTheme="majorBidi"/>
          <w:lang w:eastAsia="ko-KR"/>
        </w:rPr>
      </w:pPr>
      <m:oMath>
        <m:r>
          <w:rPr>
            <w:rFonts w:ascii="Cambria Math" w:hAnsi="Cambria Math"/>
            <w:lang w:eastAsia="ko-KR"/>
          </w:rPr>
          <m:t>RV</m:t>
        </m:r>
        <m:r>
          <m:rPr>
            <m:sty m:val="p"/>
          </m:rPr>
          <w:rPr>
            <w:rFonts w:ascii="Cambria Math" w:hAnsi="Cambria Math"/>
            <w:lang w:eastAsia="ko-KR"/>
          </w:rPr>
          <m:t>=</m:t>
        </m:r>
        <m:r>
          <m:rPr>
            <m:sty m:val="p"/>
          </m:rPr>
          <w:rPr>
            <w:rFonts w:ascii="Cambria Math" w:hAnsi="Cambria Math"/>
          </w:rPr>
          <m:t>AV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× </m:t>
        </m:r>
        <m:r>
          <m:rPr>
            <m:sty m:val="p"/>
          </m:rPr>
          <w:rPr>
            <w:rFonts w:ascii="Cambria Math" w:hAnsi="Cambria Math"/>
          </w:rPr>
          <m:t>AOP</m:t>
        </m:r>
        <m:r>
          <m:rPr>
            <m:sty m:val="p"/>
          </m:rPr>
          <w:rPr>
            <w:rFonts w:ascii="Cambria Math" w:hAnsi="Cambria Math"/>
            <w:lang w:eastAsia="ko-KR"/>
          </w:rPr>
          <m:t xml:space="preserve"> ×</m:t>
        </m:r>
        <m:r>
          <m:rPr>
            <m:sty m:val="p"/>
          </m:rPr>
          <w:rPr>
            <w:rFonts w:ascii="Cambria Math" w:hAnsi="Cambria Math"/>
          </w:rPr>
          <m:t>ASP</m:t>
        </m:r>
      </m:oMath>
      <w:r w:rsidRPr="00C33F99">
        <w:rPr>
          <w:rFonts w:asciiTheme="majorBidi" w:hAnsiTheme="majorBidi"/>
          <w:lang w:eastAsia="ko-KR"/>
        </w:rPr>
        <w:tab/>
        <w:t>.</w:t>
      </w:r>
      <w:r w:rsidRPr="00C33F99">
        <w:rPr>
          <w:rFonts w:asciiTheme="majorBidi" w:hAnsiTheme="majorBidi"/>
          <w:lang w:eastAsia="ko-KR"/>
        </w:rPr>
        <w:tab/>
        <w:t>(5)</w:t>
      </w:r>
    </w:p>
    <w:p w14:paraId="7E6DFB35" w14:textId="77777777" w:rsidR="00067EAA" w:rsidRDefault="00067EAA"/>
    <w:sectPr w:rsidR="00067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EAA"/>
    <w:rsid w:val="00067EA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33E53"/>
  <w15:chartTrackingRefBased/>
  <w15:docId w15:val="{C584627C-BE2F-480B-93C4-F6C7725E0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quation">
    <w:name w:val="equation"/>
    <w:basedOn w:val="Normal"/>
    <w:next w:val="Normal"/>
    <w:rsid w:val="00067EAA"/>
    <w:pPr>
      <w:overflowPunct w:val="0"/>
      <w:autoSpaceDE w:val="0"/>
      <w:autoSpaceDN w:val="0"/>
      <w:adjustRightInd w:val="0"/>
      <w:spacing w:before="120" w:after="120" w:line="480" w:lineRule="auto"/>
      <w:jc w:val="center"/>
      <w:textAlignment w:val="baseline"/>
    </w:pPr>
    <w:rPr>
      <w:rFonts w:ascii="Times New Roman" w:eastAsia="Batang" w:hAnsi="Times New Roman" w:cs="Times New Roman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2020-04-26T21:54:00Z</dcterms:created>
  <dcterms:modified xsi:type="dcterms:W3CDTF">2020-04-26T21:55:00Z</dcterms:modified>
</cp:coreProperties>
</file>