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744B0" w14:textId="77777777" w:rsidR="00964D01" w:rsidRDefault="00964D01" w:rsidP="00964D01">
      <w:pPr>
        <w:spacing w:after="240" w:line="480" w:lineRule="auto"/>
        <w:jc w:val="center"/>
        <w:rPr>
          <w:b/>
          <w:bCs/>
          <w:sz w:val="36"/>
          <w:szCs w:val="36"/>
        </w:rPr>
      </w:pPr>
      <w:bookmarkStart w:id="0" w:name="_Hlk73468937"/>
      <w:bookmarkEnd w:id="0"/>
      <w:r w:rsidRPr="007D09F1">
        <w:rPr>
          <w:b/>
          <w:bCs/>
          <w:sz w:val="36"/>
          <w:szCs w:val="36"/>
        </w:rPr>
        <w:t xml:space="preserve">A </w:t>
      </w:r>
      <w:r>
        <w:rPr>
          <w:b/>
          <w:bCs/>
          <w:sz w:val="36"/>
          <w:szCs w:val="36"/>
        </w:rPr>
        <w:t>manganese</w:t>
      </w:r>
      <w:r w:rsidRPr="007D09F1">
        <w:rPr>
          <w:b/>
          <w:bCs/>
          <w:sz w:val="36"/>
          <w:szCs w:val="36"/>
        </w:rPr>
        <w:t xml:space="preserve"> oxide/</w:t>
      </w:r>
      <w:r>
        <w:rPr>
          <w:b/>
          <w:bCs/>
          <w:sz w:val="36"/>
          <w:szCs w:val="36"/>
        </w:rPr>
        <w:t>MOF</w:t>
      </w:r>
      <w:r w:rsidRPr="007D09F1"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nano</w:t>
      </w:r>
      <w:proofErr w:type="spellEnd"/>
      <w:r>
        <w:rPr>
          <w:b/>
          <w:bCs/>
          <w:sz w:val="36"/>
          <w:szCs w:val="36"/>
        </w:rPr>
        <w:t>-composite</w:t>
      </w:r>
      <w:r w:rsidRPr="007D09F1">
        <w:rPr>
          <w:b/>
          <w:bCs/>
          <w:sz w:val="36"/>
          <w:szCs w:val="36"/>
        </w:rPr>
        <w:t xml:space="preserve"> for the adsorption of methylene blue from </w:t>
      </w:r>
      <w:r>
        <w:rPr>
          <w:b/>
          <w:bCs/>
          <w:sz w:val="36"/>
          <w:szCs w:val="36"/>
        </w:rPr>
        <w:t xml:space="preserve">an </w:t>
      </w:r>
      <w:r w:rsidRPr="007D09F1">
        <w:rPr>
          <w:b/>
          <w:bCs/>
          <w:sz w:val="36"/>
          <w:szCs w:val="36"/>
        </w:rPr>
        <w:t xml:space="preserve">aqueous solution </w:t>
      </w:r>
    </w:p>
    <w:p w14:paraId="1AC2E6E3" w14:textId="77777777" w:rsidR="00964D01" w:rsidRPr="001D1FE7" w:rsidRDefault="00964D01" w:rsidP="00964D01">
      <w:pPr>
        <w:spacing w:after="240" w:line="480" w:lineRule="auto"/>
        <w:jc w:val="center"/>
        <w:rPr>
          <w:i/>
          <w:iCs/>
          <w:vertAlign w:val="superscript"/>
          <w:lang w:val="en-GB"/>
        </w:rPr>
      </w:pPr>
      <w:proofErr w:type="spellStart"/>
      <w:r>
        <w:rPr>
          <w:i/>
          <w:iCs/>
          <w:lang w:val="en-GB"/>
        </w:rPr>
        <w:t>Shokoofeh</w:t>
      </w:r>
      <w:proofErr w:type="spellEnd"/>
      <w:r>
        <w:rPr>
          <w:i/>
          <w:iCs/>
          <w:lang w:val="en-GB"/>
        </w:rPr>
        <w:t xml:space="preserve"> </w:t>
      </w:r>
      <w:proofErr w:type="spellStart"/>
      <w:proofErr w:type="gramStart"/>
      <w:r>
        <w:rPr>
          <w:i/>
          <w:iCs/>
          <w:lang w:val="en-GB"/>
        </w:rPr>
        <w:t>Geranmayeh</w:t>
      </w:r>
      <w:r w:rsidRPr="001D1FE7">
        <w:rPr>
          <w:i/>
          <w:iCs/>
          <w:noProof/>
          <w:lang w:val="en-GB"/>
        </w:rPr>
        <w:t>,</w:t>
      </w:r>
      <w:r w:rsidRPr="001D1FE7">
        <w:rPr>
          <w:i/>
          <w:iCs/>
          <w:noProof/>
          <w:vertAlign w:val="superscript"/>
          <w:lang w:val="en-GB"/>
        </w:rPr>
        <w:t>a</w:t>
      </w:r>
      <w:proofErr w:type="spellEnd"/>
      <w:proofErr w:type="gramEnd"/>
      <w:r w:rsidRPr="001D1FE7">
        <w:rPr>
          <w:i/>
          <w:iCs/>
          <w:lang w:val="en-GB"/>
        </w:rPr>
        <w:t xml:space="preserve">* </w:t>
      </w:r>
    </w:p>
    <w:p w14:paraId="422048DD" w14:textId="77777777" w:rsidR="00964D01" w:rsidRPr="001D1FE7" w:rsidRDefault="00964D01" w:rsidP="00964D01">
      <w:pPr>
        <w:spacing w:line="360" w:lineRule="auto"/>
        <w:rPr>
          <w:i/>
          <w:iCs/>
          <w:lang w:val="en-GB"/>
        </w:rPr>
      </w:pPr>
      <w:r w:rsidRPr="001D1FE7">
        <w:rPr>
          <w:i/>
          <w:iCs/>
          <w:vertAlign w:val="superscript"/>
          <w:lang w:val="en-GB"/>
        </w:rPr>
        <w:t xml:space="preserve">a </w:t>
      </w:r>
      <w:r w:rsidRPr="001D1FE7">
        <w:rPr>
          <w:i/>
          <w:iCs/>
          <w:lang w:val="en-GB"/>
        </w:rPr>
        <w:t xml:space="preserve">Department of Chemistry, Faculty of Physics and Chemistry, </w:t>
      </w:r>
      <w:proofErr w:type="spellStart"/>
      <w:r w:rsidRPr="001D1FE7">
        <w:rPr>
          <w:i/>
          <w:iCs/>
          <w:lang w:val="en-GB"/>
        </w:rPr>
        <w:t>Alzahra</w:t>
      </w:r>
      <w:proofErr w:type="spellEnd"/>
      <w:r w:rsidRPr="001D1FE7">
        <w:rPr>
          <w:i/>
          <w:iCs/>
          <w:lang w:val="en-GB"/>
        </w:rPr>
        <w:t xml:space="preserve"> University, P</w:t>
      </w:r>
      <w:r>
        <w:rPr>
          <w:i/>
          <w:iCs/>
          <w:lang w:val="en-GB"/>
        </w:rPr>
        <w:t>.O.</w:t>
      </w:r>
      <w:r w:rsidRPr="001D1FE7">
        <w:rPr>
          <w:i/>
          <w:iCs/>
          <w:lang w:val="en-GB"/>
        </w:rPr>
        <w:t xml:space="preserve"> Box 1993891176, Tehran, Iran </w:t>
      </w:r>
    </w:p>
    <w:p w14:paraId="6B981B2D" w14:textId="77777777" w:rsidR="00964D01" w:rsidRPr="001D1FE7" w:rsidRDefault="00964D01" w:rsidP="00964D01">
      <w:pPr>
        <w:spacing w:line="360" w:lineRule="auto"/>
        <w:rPr>
          <w:i/>
          <w:iCs/>
          <w:lang w:val="en-GB"/>
        </w:rPr>
      </w:pPr>
      <w:r w:rsidRPr="00964D01">
        <w:rPr>
          <w:i/>
          <w:iCs/>
          <w:highlight w:val="yellow"/>
          <w:vertAlign w:val="superscript"/>
          <w:lang w:val="en-GB"/>
        </w:rPr>
        <w:t>b</w:t>
      </w:r>
      <w:r w:rsidRPr="00964D01">
        <w:rPr>
          <w:i/>
          <w:iCs/>
          <w:highlight w:val="yellow"/>
          <w:lang w:val="en-GB"/>
        </w:rPr>
        <w:t xml:space="preserve"> </w:t>
      </w:r>
      <w:r w:rsidRPr="00964D01">
        <w:rPr>
          <w:i/>
          <w:iCs/>
          <w:highlight w:val="yellow"/>
        </w:rPr>
        <w:t>Department of Chemistry,</w:t>
      </w:r>
      <w:r w:rsidRPr="001D1FE7">
        <w:rPr>
          <w:i/>
          <w:iCs/>
        </w:rPr>
        <w:t xml:space="preserve"> </w:t>
      </w:r>
    </w:p>
    <w:p w14:paraId="2D4AB5C0" w14:textId="77777777" w:rsidR="00947431" w:rsidRPr="00AB3CC2" w:rsidRDefault="00947431" w:rsidP="00947431">
      <w:pPr>
        <w:pStyle w:val="TAMainText"/>
        <w:rPr>
          <w:rFonts w:asciiTheme="majorBidi" w:hAnsiTheme="majorBidi" w:cstheme="majorBidi"/>
        </w:rPr>
      </w:pPr>
    </w:p>
    <w:p w14:paraId="262B62EA" w14:textId="77777777" w:rsidR="006B13BE" w:rsidRPr="00AB3CC2" w:rsidRDefault="006B13BE" w:rsidP="005A63DA">
      <w:pPr>
        <w:rPr>
          <w:rFonts w:asciiTheme="majorBidi" w:hAnsiTheme="majorBidi" w:cstheme="majorBidi"/>
          <w:color w:val="231F20"/>
        </w:rPr>
      </w:pPr>
    </w:p>
    <w:p w14:paraId="697E6E84" w14:textId="77777777" w:rsidR="00E12F30" w:rsidRPr="00AB3CC2" w:rsidRDefault="00E12F30" w:rsidP="006B13BE">
      <w:pPr>
        <w:jc w:val="center"/>
        <w:rPr>
          <w:rFonts w:asciiTheme="majorBidi" w:hAnsiTheme="majorBidi" w:cstheme="majorBidi"/>
          <w:color w:val="231F20"/>
        </w:rPr>
      </w:pPr>
    </w:p>
    <w:p w14:paraId="71C29C68" w14:textId="05996E01" w:rsidR="0020601B" w:rsidRPr="00AE4C05" w:rsidRDefault="006B13BE" w:rsidP="00AE4C05">
      <w:pPr>
        <w:jc w:val="center"/>
        <w:rPr>
          <w:rFonts w:asciiTheme="majorBidi" w:hAnsiTheme="majorBidi" w:cstheme="majorBidi"/>
          <w:b/>
          <w:bCs/>
          <w:lang w:val="it-IT"/>
        </w:rPr>
      </w:pPr>
      <w:r w:rsidRPr="00AB3CC2">
        <w:rPr>
          <w:rFonts w:asciiTheme="majorBidi" w:hAnsiTheme="majorBidi" w:cstheme="majorBidi"/>
          <w:b/>
          <w:bCs/>
          <w:lang w:val="it-IT"/>
        </w:rPr>
        <w:t>Supporting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8"/>
        <w:gridCol w:w="1121"/>
      </w:tblGrid>
      <w:tr w:rsidR="00AE4C05" w:rsidRPr="00AE4C05" w14:paraId="3521FE48" w14:textId="40C2ABDC" w:rsidTr="00AE4C05">
        <w:tc>
          <w:tcPr>
            <w:tcW w:w="9018" w:type="dxa"/>
          </w:tcPr>
          <w:p w14:paraId="4D363F2A" w14:textId="2DD31CDA" w:rsidR="00AE4C05" w:rsidRPr="00AE4C05" w:rsidRDefault="00AE4C05" w:rsidP="00612F6E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 xml:space="preserve">EDX of the as-synthesized MnO2/IRMOF-3 </w:t>
            </w:r>
            <w:proofErr w:type="spellStart"/>
            <w:r w:rsidRPr="00AE4C05">
              <w:rPr>
                <w:rFonts w:asciiTheme="majorBidi" w:hAnsiTheme="majorBidi" w:cstheme="majorBidi"/>
              </w:rPr>
              <w:t>nano</w:t>
            </w:r>
            <w:proofErr w:type="spellEnd"/>
            <w:r w:rsidRPr="00AE4C05">
              <w:rPr>
                <w:rFonts w:asciiTheme="majorBidi" w:hAnsiTheme="majorBidi" w:cstheme="majorBidi"/>
              </w:rPr>
              <w:t>-composite mat</w:t>
            </w:r>
            <w:r>
              <w:rPr>
                <w:rFonts w:asciiTheme="majorBidi" w:hAnsiTheme="majorBidi" w:cstheme="majorBidi"/>
              </w:rPr>
              <w:t>erial</w:t>
            </w:r>
          </w:p>
        </w:tc>
        <w:tc>
          <w:tcPr>
            <w:tcW w:w="1121" w:type="dxa"/>
          </w:tcPr>
          <w:p w14:paraId="0747E90C" w14:textId="44A8E2B8" w:rsidR="00AE4C05" w:rsidRPr="00AE4C05" w:rsidRDefault="00AE4C05" w:rsidP="00AE4C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>Page 2</w:t>
            </w:r>
          </w:p>
        </w:tc>
      </w:tr>
      <w:tr w:rsidR="00AE4C05" w:rsidRPr="00AE4C05" w14:paraId="47262DD3" w14:textId="6CC427D4" w:rsidTr="00AE4C05">
        <w:tc>
          <w:tcPr>
            <w:tcW w:w="9018" w:type="dxa"/>
          </w:tcPr>
          <w:p w14:paraId="7424E9B1" w14:textId="27AF0AAA" w:rsidR="00AE4C05" w:rsidRPr="00AE4C05" w:rsidRDefault="00AE4C05" w:rsidP="00612F6E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>UV-vis spectrum of methylene blue at 10</w:t>
            </w:r>
            <w:r w:rsidRPr="00AE4C05">
              <w:rPr>
                <w:rFonts w:asciiTheme="majorBidi" w:hAnsiTheme="majorBidi" w:cstheme="majorBidi"/>
                <w:vertAlign w:val="superscript"/>
              </w:rPr>
              <w:t>-5</w:t>
            </w:r>
            <w:r w:rsidRPr="00AE4C05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AE4C05">
              <w:rPr>
                <w:rFonts w:asciiTheme="majorBidi" w:hAnsiTheme="majorBidi" w:cstheme="majorBidi"/>
              </w:rPr>
              <w:t>M concentratio</w:t>
            </w:r>
            <w:r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121" w:type="dxa"/>
          </w:tcPr>
          <w:p w14:paraId="3C38F23E" w14:textId="1EF58421" w:rsidR="00AE4C05" w:rsidRPr="00AE4C05" w:rsidRDefault="00AE4C05" w:rsidP="00AE4C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>Page 3</w:t>
            </w:r>
          </w:p>
        </w:tc>
      </w:tr>
      <w:tr w:rsidR="00AE4C05" w:rsidRPr="00AE4C05" w14:paraId="35B68483" w14:textId="6FB202AC" w:rsidTr="00AE4C05">
        <w:tc>
          <w:tcPr>
            <w:tcW w:w="9018" w:type="dxa"/>
          </w:tcPr>
          <w:p w14:paraId="1EB8E1AE" w14:textId="6E66D5E5" w:rsidR="00AE4C05" w:rsidRPr="00AE4C05" w:rsidRDefault="00AE4C05" w:rsidP="00612F6E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 xml:space="preserve">Zeta potential of adsorbent at the solution pH of 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121" w:type="dxa"/>
          </w:tcPr>
          <w:p w14:paraId="1B1D6BA2" w14:textId="45B0ED44" w:rsidR="00AE4C05" w:rsidRPr="00AE4C05" w:rsidRDefault="00AE4C05" w:rsidP="00AE4C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>Page 4</w:t>
            </w:r>
          </w:p>
        </w:tc>
      </w:tr>
      <w:tr w:rsidR="00AE4C05" w:rsidRPr="00AE4C05" w14:paraId="2EB16EDC" w14:textId="52B6F619" w:rsidTr="00AE4C05">
        <w:tc>
          <w:tcPr>
            <w:tcW w:w="9018" w:type="dxa"/>
          </w:tcPr>
          <w:p w14:paraId="36066730" w14:textId="54EB0975" w:rsidR="00AE4C05" w:rsidRPr="00AE4C05" w:rsidRDefault="00AE4C05" w:rsidP="00612F6E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>Calibration curve for the MB solutions at 5.0×10</w:t>
            </w:r>
            <w:r w:rsidRPr="00AE4C05">
              <w:rPr>
                <w:rFonts w:asciiTheme="majorBidi" w:hAnsiTheme="majorBidi" w:cstheme="majorBidi"/>
                <w:vertAlign w:val="superscript"/>
              </w:rPr>
              <w:t>-6</w:t>
            </w:r>
            <w:r w:rsidRPr="00AE4C05">
              <w:rPr>
                <w:rFonts w:asciiTheme="majorBidi" w:hAnsiTheme="majorBidi" w:cstheme="majorBidi"/>
              </w:rPr>
              <w:t>- 4.0×10</w:t>
            </w:r>
            <w:r w:rsidRPr="00AE4C05">
              <w:rPr>
                <w:rFonts w:asciiTheme="majorBidi" w:hAnsiTheme="majorBidi" w:cstheme="majorBidi"/>
                <w:vertAlign w:val="superscript"/>
              </w:rPr>
              <w:t>-5</w:t>
            </w:r>
            <w:r w:rsidRPr="00AE4C05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AE4C05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1121" w:type="dxa"/>
          </w:tcPr>
          <w:p w14:paraId="500C0B87" w14:textId="20447387" w:rsidR="00AE4C05" w:rsidRPr="00AE4C05" w:rsidRDefault="00AE4C05" w:rsidP="00AE4C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Page 4</w:t>
            </w:r>
          </w:p>
        </w:tc>
      </w:tr>
      <w:tr w:rsidR="00AE4C05" w:rsidRPr="00AE4C05" w14:paraId="003AE273" w14:textId="792309D7" w:rsidTr="00AE4C05">
        <w:tc>
          <w:tcPr>
            <w:tcW w:w="9018" w:type="dxa"/>
          </w:tcPr>
          <w:p w14:paraId="67F6C044" w14:textId="476519EE" w:rsidR="00AE4C05" w:rsidRPr="00AE4C05" w:rsidRDefault="00AE4C05" w:rsidP="00612F6E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</w:rPr>
            </w:pPr>
            <w:r w:rsidRPr="00AE4C05">
              <w:rPr>
                <w:rFonts w:asciiTheme="majorBidi" w:hAnsiTheme="majorBidi" w:cstheme="majorBidi"/>
              </w:rPr>
              <w:t>Freundlich isotherm for the adsorption of MB on the MnO</w:t>
            </w:r>
            <w:r w:rsidRPr="00AE4C05">
              <w:rPr>
                <w:rFonts w:asciiTheme="majorBidi" w:hAnsiTheme="majorBidi" w:cstheme="majorBidi"/>
                <w:vertAlign w:val="subscript"/>
              </w:rPr>
              <w:t>2</w:t>
            </w:r>
            <w:r w:rsidRPr="00AE4C05">
              <w:rPr>
                <w:rFonts w:asciiTheme="majorBidi" w:hAnsiTheme="majorBidi" w:cstheme="majorBidi"/>
              </w:rPr>
              <w:t>/IRMOF-3 composite materia</w:t>
            </w:r>
            <w:r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121" w:type="dxa"/>
          </w:tcPr>
          <w:p w14:paraId="503D681A" w14:textId="12A9BA3C" w:rsidR="00AE4C05" w:rsidRPr="00AE4C05" w:rsidRDefault="00AE4C05" w:rsidP="00AE4C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Page 5</w:t>
            </w:r>
          </w:p>
        </w:tc>
      </w:tr>
      <w:tr w:rsidR="00AE4C05" w:rsidRPr="00AE4C05" w14:paraId="29F92623" w14:textId="5ECF95F8" w:rsidTr="00AE4C05">
        <w:tc>
          <w:tcPr>
            <w:tcW w:w="9018" w:type="dxa"/>
          </w:tcPr>
          <w:p w14:paraId="6E0DFEE9" w14:textId="432F08EC" w:rsidR="00AE4C05" w:rsidRPr="00AE4C05" w:rsidRDefault="00AE4C05" w:rsidP="00612F6E">
            <w:pPr>
              <w:autoSpaceDE w:val="0"/>
              <w:autoSpaceDN w:val="0"/>
              <w:adjustRightInd w:val="0"/>
              <w:spacing w:after="0"/>
            </w:pPr>
            <w:r w:rsidRPr="00AE4C05">
              <w:rPr>
                <w:rFonts w:asciiTheme="majorBidi" w:hAnsiTheme="majorBidi" w:cstheme="majorBidi"/>
              </w:rPr>
              <w:t xml:space="preserve">EDX elemental analysis of the synthesized </w:t>
            </w:r>
            <w:r w:rsidRPr="00AE4C05">
              <w:t>MnO2/IRMOF-3 composite material</w:t>
            </w:r>
          </w:p>
        </w:tc>
        <w:tc>
          <w:tcPr>
            <w:tcW w:w="1121" w:type="dxa"/>
          </w:tcPr>
          <w:p w14:paraId="5CB933D8" w14:textId="47632FD6" w:rsidR="00AE4C05" w:rsidRPr="00AE4C05" w:rsidRDefault="00AE4C05" w:rsidP="00AE4C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Page 5</w:t>
            </w:r>
          </w:p>
        </w:tc>
      </w:tr>
    </w:tbl>
    <w:p w14:paraId="27D73DC6" w14:textId="77777777" w:rsidR="0020601B" w:rsidRDefault="0020601B" w:rsidP="0020601B">
      <w:pPr>
        <w:autoSpaceDE w:val="0"/>
        <w:autoSpaceDN w:val="0"/>
        <w:adjustRightInd w:val="0"/>
        <w:spacing w:after="0"/>
        <w:rPr>
          <w:rFonts w:asciiTheme="majorBidi" w:hAnsiTheme="majorBidi" w:cstheme="majorBidi"/>
        </w:rPr>
      </w:pPr>
    </w:p>
    <w:p w14:paraId="0ACF85BF" w14:textId="77777777" w:rsidR="0020601B" w:rsidRPr="0020601B" w:rsidRDefault="0020601B" w:rsidP="0020601B">
      <w:pPr>
        <w:autoSpaceDE w:val="0"/>
        <w:autoSpaceDN w:val="0"/>
        <w:adjustRightInd w:val="0"/>
        <w:spacing w:after="0"/>
      </w:pPr>
    </w:p>
    <w:p w14:paraId="54E4BF25" w14:textId="77777777" w:rsidR="0020601B" w:rsidRDefault="0020601B" w:rsidP="0020601B">
      <w:pPr>
        <w:autoSpaceDE w:val="0"/>
        <w:autoSpaceDN w:val="0"/>
        <w:adjustRightInd w:val="0"/>
        <w:spacing w:after="0"/>
        <w:rPr>
          <w:rFonts w:asciiTheme="majorBidi" w:hAnsiTheme="majorBidi" w:cstheme="majorBidi"/>
        </w:rPr>
      </w:pPr>
    </w:p>
    <w:p w14:paraId="29753B91" w14:textId="77777777" w:rsidR="0020601B" w:rsidRDefault="0020601B" w:rsidP="0020601B">
      <w:pPr>
        <w:autoSpaceDE w:val="0"/>
        <w:autoSpaceDN w:val="0"/>
        <w:adjustRightInd w:val="0"/>
        <w:spacing w:after="0"/>
      </w:pPr>
      <w:r>
        <w:t xml:space="preserve"> </w:t>
      </w:r>
    </w:p>
    <w:p w14:paraId="3E77748F" w14:textId="77777777" w:rsidR="0020601B" w:rsidRDefault="0020601B" w:rsidP="0020601B">
      <w:pPr>
        <w:autoSpaceDE w:val="0"/>
        <w:autoSpaceDN w:val="0"/>
        <w:adjustRightInd w:val="0"/>
        <w:spacing w:after="0"/>
        <w:rPr>
          <w:rFonts w:asciiTheme="majorBidi" w:hAnsiTheme="majorBidi" w:cstheme="majorBidi"/>
        </w:rPr>
      </w:pPr>
    </w:p>
    <w:p w14:paraId="7440FACA" w14:textId="77777777" w:rsidR="00AB3CC2" w:rsidRDefault="00AB3CC2" w:rsidP="00435BAF">
      <w:pPr>
        <w:autoSpaceDE w:val="0"/>
        <w:autoSpaceDN w:val="0"/>
        <w:adjustRightInd w:val="0"/>
        <w:spacing w:after="0"/>
        <w:jc w:val="left"/>
        <w:rPr>
          <w:rFonts w:asciiTheme="majorBidi" w:eastAsia="Times New Roman" w:hAnsiTheme="majorBidi" w:cstheme="majorBidi"/>
          <w:color w:val="231F20"/>
          <w:sz w:val="14"/>
          <w:szCs w:val="14"/>
        </w:rPr>
      </w:pPr>
    </w:p>
    <w:p w14:paraId="7BE20992" w14:textId="77777777" w:rsidR="0045722F" w:rsidRDefault="0045722F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29961F5A" w14:textId="0AFBE279" w:rsidR="00AB3CC2" w:rsidRDefault="00AB3CC2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7C2BF2CD" w14:textId="5374B6F7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3F9BF580" w14:textId="5D260C2F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17AE5B5E" w14:textId="16F3D508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23404A02" w14:textId="7463E7BE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37BE6CFE" w14:textId="1F68279D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58D9E64C" w14:textId="3A64CAA0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47BE3956" w14:textId="67AA7095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58049EEE" w14:textId="4451F876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</w:p>
    <w:p w14:paraId="17B5A534" w14:textId="7A636E40" w:rsidR="00964D01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</w:pPr>
      <w:r>
        <w:rPr>
          <w:rFonts w:asciiTheme="majorBidi" w:eastAsia="Times New Roman" w:hAnsiTheme="majorBidi" w:cstheme="majorBidi"/>
          <w:noProof/>
          <w:color w:val="231F20"/>
          <w:sz w:val="14"/>
          <w:szCs w:val="14"/>
        </w:rPr>
        <w:lastRenderedPageBreak/>
        <w:drawing>
          <wp:inline distT="0" distB="0" distL="0" distR="0" wp14:anchorId="538978C5" wp14:editId="51EE94C3">
            <wp:extent cx="6301105" cy="438150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D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12363" w14:textId="77777777" w:rsidR="00AB3CC2" w:rsidRDefault="00AB3CC2" w:rsidP="00435BAF">
      <w:pPr>
        <w:autoSpaceDE w:val="0"/>
        <w:autoSpaceDN w:val="0"/>
        <w:adjustRightInd w:val="0"/>
        <w:spacing w:after="0"/>
        <w:jc w:val="left"/>
        <w:rPr>
          <w:rFonts w:asciiTheme="majorBidi" w:eastAsia="Times New Roman" w:hAnsiTheme="majorBidi" w:cstheme="majorBidi"/>
          <w:color w:val="231F20"/>
          <w:sz w:val="14"/>
          <w:szCs w:val="14"/>
        </w:rPr>
      </w:pPr>
    </w:p>
    <w:p w14:paraId="3C076408" w14:textId="31F489FB" w:rsidR="0045722F" w:rsidRDefault="0045722F" w:rsidP="0045722F">
      <w:pPr>
        <w:autoSpaceDE w:val="0"/>
        <w:autoSpaceDN w:val="0"/>
        <w:adjustRightInd w:val="0"/>
        <w:spacing w:after="0"/>
        <w:jc w:val="center"/>
      </w:pPr>
      <w:r w:rsidRPr="00964D01">
        <w:rPr>
          <w:rFonts w:asciiTheme="majorBidi" w:eastAsia="Times New Roman" w:hAnsiTheme="majorBidi" w:cstheme="majorBidi"/>
          <w:color w:val="231F20"/>
        </w:rPr>
        <w:t>Figure</w:t>
      </w:r>
      <w:r w:rsidRPr="00AB3CC2">
        <w:rPr>
          <w:rFonts w:asciiTheme="majorBidi" w:eastAsia="Times New Roman" w:hAnsiTheme="majorBidi" w:cstheme="majorBidi"/>
          <w:color w:val="231F20"/>
        </w:rPr>
        <w:t xml:space="preserve"> </w:t>
      </w:r>
      <w:r w:rsidRPr="0045722F">
        <w:rPr>
          <w:rFonts w:asciiTheme="majorBidi" w:eastAsia="Times New Roman" w:hAnsiTheme="majorBidi" w:cstheme="majorBidi"/>
          <w:b/>
          <w:bCs/>
          <w:color w:val="231F20"/>
        </w:rPr>
        <w:t>S</w:t>
      </w:r>
      <w:r>
        <w:rPr>
          <w:rFonts w:asciiTheme="majorBidi" w:eastAsia="Times New Roman" w:hAnsiTheme="majorBidi" w:cstheme="majorBidi"/>
          <w:b/>
          <w:bCs/>
          <w:color w:val="231F20"/>
        </w:rPr>
        <w:t>1</w:t>
      </w:r>
      <w:r w:rsidRPr="00AB3CC2">
        <w:rPr>
          <w:rFonts w:asciiTheme="majorBidi" w:eastAsia="Times New Roman" w:hAnsiTheme="majorBidi" w:cstheme="majorBidi"/>
          <w:color w:val="231F20"/>
        </w:rPr>
        <w:t xml:space="preserve">. </w:t>
      </w:r>
      <w:r w:rsidR="00964D01">
        <w:t>E</w:t>
      </w:r>
      <w:r w:rsidR="00964D01" w:rsidRPr="003B2A9D">
        <w:t>nergy-dispersive X-ray spectroscopy (EDX)</w:t>
      </w:r>
      <w:r w:rsidR="00964D01" w:rsidRPr="00964D01">
        <w:t xml:space="preserve"> of the synthesized MnO2/IRMOF-3 </w:t>
      </w:r>
      <w:proofErr w:type="spellStart"/>
      <w:r w:rsidR="00964D01" w:rsidRPr="00964D01">
        <w:t>nano</w:t>
      </w:r>
      <w:proofErr w:type="spellEnd"/>
      <w:r w:rsidR="00964D01" w:rsidRPr="00964D01">
        <w:t>-composite material</w:t>
      </w:r>
    </w:p>
    <w:p w14:paraId="354BC8F8" w14:textId="3769B021" w:rsidR="00964D01" w:rsidRDefault="00964D01" w:rsidP="0045722F">
      <w:pPr>
        <w:autoSpaceDE w:val="0"/>
        <w:autoSpaceDN w:val="0"/>
        <w:adjustRightInd w:val="0"/>
        <w:spacing w:after="0"/>
        <w:jc w:val="center"/>
      </w:pPr>
    </w:p>
    <w:p w14:paraId="6C96BA40" w14:textId="77777777" w:rsidR="00964D01" w:rsidRDefault="00964D01" w:rsidP="0045722F">
      <w:pPr>
        <w:autoSpaceDE w:val="0"/>
        <w:autoSpaceDN w:val="0"/>
        <w:adjustRightInd w:val="0"/>
        <w:spacing w:after="0"/>
        <w:jc w:val="center"/>
      </w:pPr>
    </w:p>
    <w:p w14:paraId="32C8526E" w14:textId="3D69D981" w:rsidR="00964D01" w:rsidRPr="00AB3CC2" w:rsidRDefault="00964D01" w:rsidP="0045722F">
      <w:pPr>
        <w:autoSpaceDE w:val="0"/>
        <w:autoSpaceDN w:val="0"/>
        <w:adjustRightInd w:val="0"/>
        <w:spacing w:after="0"/>
        <w:jc w:val="center"/>
        <w:rPr>
          <w:rFonts w:asciiTheme="majorBidi" w:eastAsia="Times New Roman" w:hAnsiTheme="majorBidi" w:cstheme="majorBidi"/>
          <w:color w:val="231F20"/>
        </w:rPr>
      </w:pPr>
      <w:r>
        <w:rPr>
          <w:rFonts w:asciiTheme="majorBidi" w:eastAsia="Times New Roman" w:hAnsiTheme="majorBidi" w:cstheme="majorBidi"/>
          <w:noProof/>
          <w:color w:val="231F20"/>
        </w:rPr>
        <w:lastRenderedPageBreak/>
        <w:drawing>
          <wp:inline distT="0" distB="0" distL="0" distR="0" wp14:anchorId="20C9FD56" wp14:editId="29D74BED">
            <wp:extent cx="6301105" cy="3059430"/>
            <wp:effectExtent l="0" t="0" r="4445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V-vis of M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5634C" w14:textId="77777777" w:rsidR="00AB3CC2" w:rsidRDefault="00AB3CC2" w:rsidP="00435BAF">
      <w:pPr>
        <w:autoSpaceDE w:val="0"/>
        <w:autoSpaceDN w:val="0"/>
        <w:adjustRightInd w:val="0"/>
        <w:spacing w:after="0"/>
        <w:jc w:val="left"/>
        <w:rPr>
          <w:rFonts w:asciiTheme="majorBidi" w:eastAsia="Times New Roman" w:hAnsiTheme="majorBidi" w:cstheme="majorBidi"/>
          <w:color w:val="231F20"/>
          <w:sz w:val="14"/>
          <w:szCs w:val="14"/>
        </w:rPr>
      </w:pPr>
    </w:p>
    <w:p w14:paraId="380F0CAA" w14:textId="77777777" w:rsidR="00AB3CC2" w:rsidRPr="00AB3CC2" w:rsidRDefault="00AB3CC2" w:rsidP="00435BAF">
      <w:pPr>
        <w:autoSpaceDE w:val="0"/>
        <w:autoSpaceDN w:val="0"/>
        <w:adjustRightInd w:val="0"/>
        <w:spacing w:after="0"/>
        <w:jc w:val="left"/>
        <w:rPr>
          <w:rFonts w:asciiTheme="majorBidi" w:eastAsia="Times New Roman" w:hAnsiTheme="majorBidi" w:cstheme="majorBidi"/>
          <w:color w:val="231F20"/>
          <w:sz w:val="14"/>
          <w:szCs w:val="14"/>
        </w:rPr>
      </w:pPr>
    </w:p>
    <w:p w14:paraId="2AE7828A" w14:textId="4E8FE70C" w:rsidR="00964D01" w:rsidRDefault="00964D01" w:rsidP="00964D01">
      <w:pPr>
        <w:autoSpaceDE w:val="0"/>
        <w:autoSpaceDN w:val="0"/>
        <w:adjustRightInd w:val="0"/>
        <w:spacing w:after="0"/>
        <w:jc w:val="center"/>
      </w:pPr>
      <w:r w:rsidRPr="00964D01">
        <w:rPr>
          <w:rFonts w:asciiTheme="majorBidi" w:eastAsia="Times New Roman" w:hAnsiTheme="majorBidi" w:cstheme="majorBidi"/>
          <w:color w:val="231F20"/>
        </w:rPr>
        <w:t>Figure</w:t>
      </w:r>
      <w:r w:rsidRPr="00AB3CC2">
        <w:rPr>
          <w:rFonts w:asciiTheme="majorBidi" w:eastAsia="Times New Roman" w:hAnsiTheme="majorBidi" w:cstheme="majorBidi"/>
          <w:color w:val="231F20"/>
        </w:rPr>
        <w:t xml:space="preserve"> </w:t>
      </w:r>
      <w:r w:rsidRPr="0045722F">
        <w:rPr>
          <w:rFonts w:asciiTheme="majorBidi" w:eastAsia="Times New Roman" w:hAnsiTheme="majorBidi" w:cstheme="majorBidi"/>
          <w:b/>
          <w:bCs/>
          <w:color w:val="231F20"/>
        </w:rPr>
        <w:t>S</w:t>
      </w:r>
      <w:r>
        <w:rPr>
          <w:rFonts w:asciiTheme="majorBidi" w:eastAsia="Times New Roman" w:hAnsiTheme="majorBidi" w:cstheme="majorBidi"/>
          <w:b/>
          <w:bCs/>
          <w:color w:val="231F20"/>
        </w:rPr>
        <w:t>2</w:t>
      </w:r>
      <w:r w:rsidRPr="00AB3CC2">
        <w:rPr>
          <w:rFonts w:asciiTheme="majorBidi" w:eastAsia="Times New Roman" w:hAnsiTheme="majorBidi" w:cstheme="majorBidi"/>
          <w:color w:val="231F20"/>
        </w:rPr>
        <w:t xml:space="preserve">. </w:t>
      </w:r>
      <w:r>
        <w:t>UV-vis spectrum of methylene blue at 10</w:t>
      </w:r>
      <w:r>
        <w:rPr>
          <w:vertAlign w:val="superscript"/>
        </w:rPr>
        <w:t>-5</w:t>
      </w:r>
      <w:r>
        <w:rPr>
          <w:vertAlign w:val="subscript"/>
        </w:rPr>
        <w:t xml:space="preserve"> </w:t>
      </w:r>
      <w:r>
        <w:t>M concentration</w:t>
      </w:r>
    </w:p>
    <w:p w14:paraId="019F8870" w14:textId="6041D254" w:rsidR="00964D01" w:rsidRDefault="00964D01" w:rsidP="00964D01">
      <w:pPr>
        <w:autoSpaceDE w:val="0"/>
        <w:autoSpaceDN w:val="0"/>
        <w:adjustRightInd w:val="0"/>
        <w:spacing w:after="0"/>
        <w:jc w:val="center"/>
      </w:pPr>
    </w:p>
    <w:p w14:paraId="582ECFB6" w14:textId="6AC653D7" w:rsidR="00964D01" w:rsidRDefault="00964D01" w:rsidP="00964D01">
      <w:pPr>
        <w:autoSpaceDE w:val="0"/>
        <w:autoSpaceDN w:val="0"/>
        <w:adjustRightInd w:val="0"/>
        <w:spacing w:after="0"/>
        <w:jc w:val="center"/>
      </w:pPr>
    </w:p>
    <w:p w14:paraId="558B4D53" w14:textId="5C224A7C" w:rsidR="0020601B" w:rsidRDefault="0020601B" w:rsidP="00964D01">
      <w:pPr>
        <w:autoSpaceDE w:val="0"/>
        <w:autoSpaceDN w:val="0"/>
        <w:adjustRightInd w:val="0"/>
        <w:spacing w:after="0"/>
        <w:jc w:val="center"/>
      </w:pPr>
    </w:p>
    <w:p w14:paraId="2A904F04" w14:textId="7D34095E" w:rsidR="0020601B" w:rsidRDefault="0020601B" w:rsidP="00964D01">
      <w:pPr>
        <w:autoSpaceDE w:val="0"/>
        <w:autoSpaceDN w:val="0"/>
        <w:adjustRightInd w:val="0"/>
        <w:spacing w:after="0"/>
        <w:jc w:val="center"/>
      </w:pPr>
    </w:p>
    <w:p w14:paraId="50584ED6" w14:textId="77777777" w:rsidR="0020601B" w:rsidRPr="00964D01" w:rsidRDefault="0020601B" w:rsidP="00964D01">
      <w:pPr>
        <w:autoSpaceDE w:val="0"/>
        <w:autoSpaceDN w:val="0"/>
        <w:adjustRightInd w:val="0"/>
        <w:spacing w:after="0"/>
        <w:jc w:val="center"/>
      </w:pPr>
    </w:p>
    <w:p w14:paraId="34659620" w14:textId="77777777" w:rsidR="00AB3CC2" w:rsidRPr="00AB3CC2" w:rsidRDefault="00AB3CC2" w:rsidP="00435BAF">
      <w:pPr>
        <w:autoSpaceDE w:val="0"/>
        <w:autoSpaceDN w:val="0"/>
        <w:adjustRightInd w:val="0"/>
        <w:spacing w:after="0"/>
        <w:jc w:val="left"/>
        <w:rPr>
          <w:rFonts w:asciiTheme="majorBidi" w:eastAsia="Times New Roman" w:hAnsiTheme="majorBidi" w:cstheme="majorBidi"/>
          <w:color w:val="231F20"/>
          <w:sz w:val="14"/>
          <w:szCs w:val="14"/>
        </w:rPr>
      </w:pPr>
    </w:p>
    <w:p w14:paraId="148D91CB" w14:textId="43537048" w:rsidR="00964D01" w:rsidRDefault="004F3F5C" w:rsidP="004F3F5C">
      <w:pPr>
        <w:tabs>
          <w:tab w:val="left" w:pos="3482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D177C28" wp14:editId="3ECBEC60">
            <wp:extent cx="5557751" cy="3922295"/>
            <wp:effectExtent l="0" t="0" r="508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eta potentia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815" cy="392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16A30" w14:textId="09A928E0" w:rsidR="004F3F5C" w:rsidRDefault="004F3F5C" w:rsidP="004F3F5C">
      <w:pPr>
        <w:autoSpaceDE w:val="0"/>
        <w:autoSpaceDN w:val="0"/>
        <w:adjustRightInd w:val="0"/>
        <w:spacing w:after="0"/>
        <w:jc w:val="center"/>
      </w:pPr>
      <w:r w:rsidRPr="00964D01">
        <w:rPr>
          <w:rFonts w:asciiTheme="majorBidi" w:eastAsia="Times New Roman" w:hAnsiTheme="majorBidi" w:cstheme="majorBidi"/>
          <w:color w:val="231F20"/>
        </w:rPr>
        <w:t>Figure</w:t>
      </w:r>
      <w:r w:rsidRPr="00AB3CC2">
        <w:rPr>
          <w:rFonts w:asciiTheme="majorBidi" w:eastAsia="Times New Roman" w:hAnsiTheme="majorBidi" w:cstheme="majorBidi"/>
          <w:color w:val="231F20"/>
        </w:rPr>
        <w:t xml:space="preserve"> </w:t>
      </w:r>
      <w:r w:rsidRPr="0045722F">
        <w:rPr>
          <w:rFonts w:asciiTheme="majorBidi" w:eastAsia="Times New Roman" w:hAnsiTheme="majorBidi" w:cstheme="majorBidi"/>
          <w:b/>
          <w:bCs/>
          <w:color w:val="231F20"/>
        </w:rPr>
        <w:t>S</w:t>
      </w:r>
      <w:r>
        <w:rPr>
          <w:rFonts w:asciiTheme="majorBidi" w:eastAsia="Times New Roman" w:hAnsiTheme="majorBidi" w:cstheme="majorBidi"/>
          <w:b/>
          <w:bCs/>
          <w:color w:val="231F20"/>
        </w:rPr>
        <w:t>3</w:t>
      </w:r>
      <w:r w:rsidRPr="00AB3CC2">
        <w:rPr>
          <w:rFonts w:asciiTheme="majorBidi" w:eastAsia="Times New Roman" w:hAnsiTheme="majorBidi" w:cstheme="majorBidi"/>
          <w:color w:val="231F20"/>
        </w:rPr>
        <w:t xml:space="preserve">. </w:t>
      </w:r>
      <w:r>
        <w:t xml:space="preserve">Zeta potential of adsorbent at the solution pH of 6 </w:t>
      </w:r>
    </w:p>
    <w:p w14:paraId="3991C762" w14:textId="3E1EC588" w:rsidR="004F3F5C" w:rsidRDefault="004F3F5C" w:rsidP="004F3F5C">
      <w:pPr>
        <w:autoSpaceDE w:val="0"/>
        <w:autoSpaceDN w:val="0"/>
        <w:adjustRightInd w:val="0"/>
        <w:spacing w:after="0"/>
        <w:jc w:val="center"/>
      </w:pPr>
    </w:p>
    <w:p w14:paraId="3D8CD6BC" w14:textId="08AE5609" w:rsidR="00CC4EE3" w:rsidRDefault="00CC4EE3" w:rsidP="004F3F5C">
      <w:pPr>
        <w:autoSpaceDE w:val="0"/>
        <w:autoSpaceDN w:val="0"/>
        <w:adjustRightInd w:val="0"/>
        <w:spacing w:after="0"/>
        <w:jc w:val="center"/>
      </w:pPr>
      <w:r>
        <w:rPr>
          <w:noProof/>
        </w:rPr>
        <w:drawing>
          <wp:inline distT="0" distB="0" distL="0" distR="0" wp14:anchorId="23274D38" wp14:editId="1C96F0D0">
            <wp:extent cx="6301105" cy="3016250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alibration curv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C49FE" w14:textId="303807A0" w:rsidR="00CC4EE3" w:rsidRPr="0020601B" w:rsidRDefault="00CC4EE3" w:rsidP="00CC4EE3">
      <w:pPr>
        <w:autoSpaceDE w:val="0"/>
        <w:autoSpaceDN w:val="0"/>
        <w:adjustRightInd w:val="0"/>
        <w:spacing w:after="0"/>
        <w:jc w:val="center"/>
      </w:pPr>
      <w:r w:rsidRPr="00964D01">
        <w:rPr>
          <w:rFonts w:asciiTheme="majorBidi" w:eastAsia="Times New Roman" w:hAnsiTheme="majorBidi" w:cstheme="majorBidi"/>
          <w:color w:val="231F20"/>
        </w:rPr>
        <w:t>Figure</w:t>
      </w:r>
      <w:r w:rsidRPr="00AB3CC2">
        <w:rPr>
          <w:rFonts w:asciiTheme="majorBidi" w:eastAsia="Times New Roman" w:hAnsiTheme="majorBidi" w:cstheme="majorBidi"/>
          <w:color w:val="231F20"/>
        </w:rPr>
        <w:t xml:space="preserve"> </w:t>
      </w:r>
      <w:r w:rsidRPr="0045722F">
        <w:rPr>
          <w:rFonts w:asciiTheme="majorBidi" w:eastAsia="Times New Roman" w:hAnsiTheme="majorBidi" w:cstheme="majorBidi"/>
          <w:b/>
          <w:bCs/>
          <w:color w:val="231F20"/>
        </w:rPr>
        <w:t>S</w:t>
      </w:r>
      <w:r>
        <w:rPr>
          <w:rFonts w:asciiTheme="majorBidi" w:eastAsia="Times New Roman" w:hAnsiTheme="majorBidi" w:cstheme="majorBidi"/>
          <w:b/>
          <w:bCs/>
          <w:color w:val="231F20"/>
        </w:rPr>
        <w:t>4</w:t>
      </w:r>
      <w:r w:rsidRPr="00AB3CC2">
        <w:rPr>
          <w:rFonts w:asciiTheme="majorBidi" w:eastAsia="Times New Roman" w:hAnsiTheme="majorBidi" w:cstheme="majorBidi"/>
          <w:color w:val="231F20"/>
        </w:rPr>
        <w:t xml:space="preserve">. </w:t>
      </w:r>
      <w:r>
        <w:t>Calibration curve for the MB solutions at 5.0×10</w:t>
      </w:r>
      <w:r>
        <w:rPr>
          <w:vertAlign w:val="superscript"/>
        </w:rPr>
        <w:t>-6</w:t>
      </w:r>
      <w:r>
        <w:t>-</w:t>
      </w:r>
      <w:r w:rsidR="0020601B">
        <w:t xml:space="preserve"> 4.0×10</w:t>
      </w:r>
      <w:r w:rsidR="0020601B">
        <w:rPr>
          <w:vertAlign w:val="superscript"/>
        </w:rPr>
        <w:t>-5</w:t>
      </w:r>
      <w:r w:rsidR="0020601B">
        <w:rPr>
          <w:vertAlign w:val="subscript"/>
        </w:rPr>
        <w:t xml:space="preserve"> </w:t>
      </w:r>
      <w:r w:rsidR="0020601B">
        <w:t>M.</w:t>
      </w:r>
    </w:p>
    <w:p w14:paraId="35850447" w14:textId="70895C6A" w:rsidR="00964D01" w:rsidRDefault="00964D01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p w14:paraId="60AB3FCC" w14:textId="24BB6787" w:rsidR="0020601B" w:rsidRDefault="0020601B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p w14:paraId="447F6788" w14:textId="139360DB" w:rsidR="0020601B" w:rsidRDefault="0020601B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7F7791E" wp14:editId="28F5E0F0">
            <wp:extent cx="6301105" cy="3180080"/>
            <wp:effectExtent l="0" t="0" r="4445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reundlich Isother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1EE10" w14:textId="616AD427" w:rsidR="00964D01" w:rsidRDefault="0020601B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  <w:r w:rsidRPr="00964D01">
        <w:rPr>
          <w:rFonts w:asciiTheme="majorBidi" w:eastAsia="Times New Roman" w:hAnsiTheme="majorBidi" w:cstheme="majorBidi"/>
          <w:color w:val="231F20"/>
        </w:rPr>
        <w:t>Figure</w:t>
      </w:r>
      <w:r w:rsidRPr="00AB3CC2">
        <w:rPr>
          <w:rFonts w:asciiTheme="majorBidi" w:eastAsia="Times New Roman" w:hAnsiTheme="majorBidi" w:cstheme="majorBidi"/>
          <w:color w:val="231F20"/>
        </w:rPr>
        <w:t xml:space="preserve"> </w:t>
      </w:r>
      <w:r w:rsidRPr="0045722F">
        <w:rPr>
          <w:rFonts w:asciiTheme="majorBidi" w:eastAsia="Times New Roman" w:hAnsiTheme="majorBidi" w:cstheme="majorBidi"/>
          <w:b/>
          <w:bCs/>
          <w:color w:val="231F20"/>
        </w:rPr>
        <w:t>S</w:t>
      </w:r>
      <w:r>
        <w:rPr>
          <w:rFonts w:asciiTheme="majorBidi" w:eastAsia="Times New Roman" w:hAnsiTheme="majorBidi" w:cstheme="majorBidi"/>
          <w:b/>
          <w:bCs/>
          <w:color w:val="231F20"/>
        </w:rPr>
        <w:t>5</w:t>
      </w:r>
      <w:r w:rsidRPr="00AB3CC2">
        <w:rPr>
          <w:rFonts w:asciiTheme="majorBidi" w:eastAsia="Times New Roman" w:hAnsiTheme="majorBidi" w:cstheme="majorBidi"/>
          <w:color w:val="231F20"/>
        </w:rPr>
        <w:t xml:space="preserve">. </w:t>
      </w:r>
      <w:r>
        <w:t>Freundlich isotherm model for the adsorption of MB on the MnO</w:t>
      </w:r>
      <w:r w:rsidRPr="000D6AFD">
        <w:rPr>
          <w:vertAlign w:val="subscript"/>
        </w:rPr>
        <w:t>2</w:t>
      </w:r>
      <w:r>
        <w:t xml:space="preserve">/IRMOF-3 </w:t>
      </w:r>
      <w:r>
        <w:rPr>
          <w:rFonts w:asciiTheme="majorBidi" w:hAnsiTheme="majorBidi" w:cstheme="majorBidi"/>
        </w:rPr>
        <w:t>composite material</w:t>
      </w:r>
    </w:p>
    <w:p w14:paraId="38D6D662" w14:textId="24EB3B9B" w:rsidR="00964D01" w:rsidRDefault="00964D01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p w14:paraId="6F5A6027" w14:textId="7927B6DE" w:rsidR="00964D01" w:rsidRDefault="00964D01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p w14:paraId="039F68D9" w14:textId="6F0946A1" w:rsidR="00964D01" w:rsidRPr="00AE4C05" w:rsidRDefault="00AE4C05" w:rsidP="00AE4C05">
      <w:pPr>
        <w:autoSpaceDE w:val="0"/>
        <w:autoSpaceDN w:val="0"/>
        <w:adjustRightInd w:val="0"/>
        <w:spacing w:after="0"/>
        <w:jc w:val="center"/>
      </w:pPr>
      <w:r>
        <w:rPr>
          <w:rFonts w:asciiTheme="majorBidi" w:hAnsiTheme="majorBidi" w:cstheme="majorBidi"/>
        </w:rPr>
        <w:t xml:space="preserve">Table </w:t>
      </w:r>
      <w:r w:rsidRPr="00AE4C05">
        <w:rPr>
          <w:rFonts w:asciiTheme="majorBidi" w:hAnsiTheme="majorBidi" w:cstheme="majorBidi"/>
          <w:b/>
          <w:bCs/>
        </w:rPr>
        <w:t>S1</w:t>
      </w:r>
      <w:r>
        <w:rPr>
          <w:rFonts w:asciiTheme="majorBidi" w:hAnsiTheme="majorBidi" w:cstheme="majorBidi"/>
        </w:rPr>
        <w:t xml:space="preserve">. EDX elemental analysis of the synthesized </w:t>
      </w:r>
      <w:r w:rsidRPr="00964D01">
        <w:t>MnO</w:t>
      </w:r>
      <w:bookmarkStart w:id="1" w:name="_GoBack"/>
      <w:r w:rsidRPr="00C51E18">
        <w:rPr>
          <w:vertAlign w:val="subscript"/>
        </w:rPr>
        <w:t>2</w:t>
      </w:r>
      <w:bookmarkEnd w:id="1"/>
      <w:r w:rsidRPr="00964D01">
        <w:t>/IRMOF-3 composite material</w:t>
      </w:r>
    </w:p>
    <w:tbl>
      <w:tblPr>
        <w:tblW w:w="5000" w:type="pct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CellMar>
          <w:left w:w="73" w:type="dxa"/>
          <w:right w:w="73" w:type="dxa"/>
        </w:tblCellMar>
        <w:tblLook w:val="00A0" w:firstRow="1" w:lastRow="0" w:firstColumn="1" w:lastColumn="0" w:noHBand="0" w:noVBand="0"/>
      </w:tblPr>
      <w:tblGrid>
        <w:gridCol w:w="976"/>
        <w:gridCol w:w="1009"/>
        <w:gridCol w:w="1349"/>
        <w:gridCol w:w="1349"/>
        <w:gridCol w:w="1347"/>
        <w:gridCol w:w="1347"/>
        <w:gridCol w:w="1347"/>
        <w:gridCol w:w="1345"/>
      </w:tblGrid>
      <w:tr w:rsidR="00AE4C05" w14:paraId="7740C27E" w14:textId="77777777" w:rsidTr="00AE4C05">
        <w:trPr>
          <w:cantSplit/>
          <w:jc w:val="center"/>
        </w:trPr>
        <w:tc>
          <w:tcPr>
            <w:tcW w:w="484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4BBD435D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Elt</w:t>
            </w:r>
            <w:proofErr w:type="spellEnd"/>
          </w:p>
        </w:tc>
        <w:tc>
          <w:tcPr>
            <w:tcW w:w="501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36CE2558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bookmarkStart w:id="2" w:name="bm_XRayColumn"/>
            <w:bookmarkEnd w:id="2"/>
            <w:r>
              <w:rPr>
                <w:color w:val="FFFFFF"/>
              </w:rPr>
              <w:t>Line</w:t>
            </w:r>
          </w:p>
        </w:tc>
        <w:tc>
          <w:tcPr>
            <w:tcW w:w="670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1D7B83A7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bookmarkStart w:id="3" w:name="bm_PkColumn"/>
            <w:bookmarkEnd w:id="3"/>
            <w:r>
              <w:rPr>
                <w:color w:val="FFFFFF"/>
              </w:rPr>
              <w:t>Int</w:t>
            </w:r>
          </w:p>
        </w:tc>
        <w:tc>
          <w:tcPr>
            <w:tcW w:w="670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2676599D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bookmarkStart w:id="4" w:name="bm_ErrColumn"/>
            <w:bookmarkEnd w:id="4"/>
            <w:r>
              <w:rPr>
                <w:color w:val="FFFFFF"/>
              </w:rPr>
              <w:t>Error</w:t>
            </w:r>
          </w:p>
        </w:tc>
        <w:tc>
          <w:tcPr>
            <w:tcW w:w="669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25589B80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bookmarkStart w:id="5" w:name="bm_KColumn"/>
            <w:bookmarkEnd w:id="5"/>
            <w:r>
              <w:rPr>
                <w:color w:val="FFFFFF"/>
              </w:rPr>
              <w:t>K</w:t>
            </w:r>
          </w:p>
        </w:tc>
        <w:tc>
          <w:tcPr>
            <w:tcW w:w="669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53525192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bookmarkStart w:id="6" w:name="bm_KrColumn"/>
            <w:bookmarkEnd w:id="6"/>
            <w:r>
              <w:rPr>
                <w:color w:val="FFFFFF"/>
              </w:rPr>
              <w:t>Kr</w:t>
            </w:r>
          </w:p>
        </w:tc>
        <w:tc>
          <w:tcPr>
            <w:tcW w:w="669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1810203D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bookmarkStart w:id="7" w:name="bm_WColumn"/>
            <w:bookmarkEnd w:id="7"/>
            <w:r>
              <w:rPr>
                <w:color w:val="FFFFFF"/>
              </w:rPr>
              <w:t>W%</w:t>
            </w:r>
          </w:p>
        </w:tc>
        <w:tc>
          <w:tcPr>
            <w:tcW w:w="669" w:type="pct"/>
            <w:tcBorders>
              <w:bottom w:val="single" w:sz="6" w:space="0" w:color="000000"/>
            </w:tcBorders>
            <w:shd w:val="solid" w:color="800080" w:fill="FFFFFF"/>
            <w:vAlign w:val="center"/>
          </w:tcPr>
          <w:p w14:paraId="3DB1819A" w14:textId="77777777" w:rsidR="00AE4C05" w:rsidRDefault="00AE4C05" w:rsidP="00270372">
            <w:pPr>
              <w:keepNext/>
              <w:keepLines/>
              <w:rPr>
                <w:color w:val="FFFFFF"/>
              </w:rPr>
            </w:pPr>
            <w:bookmarkStart w:id="8" w:name="bm_AColumn"/>
            <w:bookmarkEnd w:id="8"/>
            <w:r>
              <w:rPr>
                <w:color w:val="FFFFFF"/>
              </w:rPr>
              <w:t>A%</w:t>
            </w:r>
          </w:p>
        </w:tc>
        <w:bookmarkStart w:id="9" w:name="bm_ZAFColumn"/>
        <w:bookmarkStart w:id="10" w:name="bm_Stat0Column"/>
        <w:bookmarkEnd w:id="9"/>
        <w:bookmarkEnd w:id="10"/>
      </w:tr>
      <w:tr w:rsidR="00AE4C05" w14:paraId="32C8C304" w14:textId="77777777" w:rsidTr="00AE4C05">
        <w:trPr>
          <w:cantSplit/>
          <w:jc w:val="center"/>
        </w:trPr>
        <w:tc>
          <w:tcPr>
            <w:tcW w:w="484" w:type="pct"/>
            <w:shd w:val="solid" w:color="C0C0C0" w:fill="FFFFFF"/>
            <w:vAlign w:val="center"/>
          </w:tcPr>
          <w:p w14:paraId="0A725396" w14:textId="77777777" w:rsidR="00AE4C05" w:rsidRDefault="00AE4C05" w:rsidP="00270372">
            <w:pPr>
              <w:keepNext/>
              <w:keepLines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01" w:type="pct"/>
            <w:vAlign w:val="center"/>
          </w:tcPr>
          <w:p w14:paraId="5EFD660D" w14:textId="77777777" w:rsidR="00AE4C05" w:rsidRDefault="00AE4C05" w:rsidP="00270372">
            <w:pPr>
              <w:keepNext/>
              <w:keepLines/>
            </w:pPr>
            <w:r>
              <w:t>Ka</w:t>
            </w:r>
          </w:p>
        </w:tc>
        <w:tc>
          <w:tcPr>
            <w:tcW w:w="670" w:type="pct"/>
            <w:vAlign w:val="center"/>
          </w:tcPr>
          <w:p w14:paraId="3A40E248" w14:textId="77777777" w:rsidR="00AE4C05" w:rsidRDefault="00AE4C05" w:rsidP="00270372">
            <w:pPr>
              <w:keepNext/>
              <w:keepLines/>
            </w:pPr>
            <w:r>
              <w:t>91.5</w:t>
            </w:r>
          </w:p>
        </w:tc>
        <w:tc>
          <w:tcPr>
            <w:tcW w:w="670" w:type="pct"/>
            <w:vAlign w:val="center"/>
          </w:tcPr>
          <w:p w14:paraId="6635AAA9" w14:textId="77777777" w:rsidR="00AE4C05" w:rsidRDefault="00AE4C05" w:rsidP="00270372">
            <w:pPr>
              <w:keepNext/>
              <w:keepLines/>
            </w:pPr>
            <w:r>
              <w:t>16.6901</w:t>
            </w:r>
          </w:p>
        </w:tc>
        <w:tc>
          <w:tcPr>
            <w:tcW w:w="669" w:type="pct"/>
            <w:vAlign w:val="center"/>
          </w:tcPr>
          <w:p w14:paraId="33E112AD" w14:textId="77777777" w:rsidR="00AE4C05" w:rsidRDefault="00AE4C05" w:rsidP="00270372">
            <w:pPr>
              <w:keepNext/>
              <w:keepLines/>
            </w:pPr>
            <w:r>
              <w:t>0.3906</w:t>
            </w:r>
          </w:p>
        </w:tc>
        <w:tc>
          <w:tcPr>
            <w:tcW w:w="669" w:type="pct"/>
            <w:vAlign w:val="center"/>
          </w:tcPr>
          <w:p w14:paraId="5C96454C" w14:textId="77777777" w:rsidR="00AE4C05" w:rsidRDefault="00AE4C05" w:rsidP="00270372">
            <w:pPr>
              <w:keepNext/>
              <w:keepLines/>
            </w:pPr>
            <w:r>
              <w:t>0.1336</w:t>
            </w:r>
          </w:p>
        </w:tc>
        <w:tc>
          <w:tcPr>
            <w:tcW w:w="669" w:type="pct"/>
            <w:vAlign w:val="center"/>
          </w:tcPr>
          <w:p w14:paraId="0BED5545" w14:textId="77777777" w:rsidR="00AE4C05" w:rsidRDefault="00AE4C05" w:rsidP="00270372">
            <w:pPr>
              <w:keepNext/>
              <w:keepLines/>
            </w:pPr>
            <w:r>
              <w:t>31.14</w:t>
            </w:r>
          </w:p>
        </w:tc>
        <w:tc>
          <w:tcPr>
            <w:tcW w:w="669" w:type="pct"/>
            <w:vAlign w:val="center"/>
          </w:tcPr>
          <w:p w14:paraId="2AECF7AF" w14:textId="77777777" w:rsidR="00AE4C05" w:rsidRDefault="00AE4C05" w:rsidP="00270372">
            <w:pPr>
              <w:keepNext/>
              <w:keepLines/>
            </w:pPr>
            <w:r>
              <w:t>39.61</w:t>
            </w:r>
          </w:p>
        </w:tc>
      </w:tr>
      <w:tr w:rsidR="00AE4C05" w14:paraId="635C329E" w14:textId="77777777" w:rsidTr="00AE4C05">
        <w:trPr>
          <w:cantSplit/>
          <w:jc w:val="center"/>
        </w:trPr>
        <w:tc>
          <w:tcPr>
            <w:tcW w:w="484" w:type="pct"/>
            <w:shd w:val="solid" w:color="C0C0C0" w:fill="FFFFFF"/>
            <w:vAlign w:val="center"/>
          </w:tcPr>
          <w:p w14:paraId="5AEE487E" w14:textId="77777777" w:rsidR="00AE4C05" w:rsidRDefault="00AE4C05" w:rsidP="00270372">
            <w:pPr>
              <w:keepNext/>
              <w:keepLines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01" w:type="pct"/>
            <w:vAlign w:val="center"/>
          </w:tcPr>
          <w:p w14:paraId="025FF407" w14:textId="77777777" w:rsidR="00AE4C05" w:rsidRDefault="00AE4C05" w:rsidP="00270372">
            <w:pPr>
              <w:keepNext/>
              <w:keepLines/>
            </w:pPr>
            <w:r>
              <w:t>Ka</w:t>
            </w:r>
          </w:p>
        </w:tc>
        <w:tc>
          <w:tcPr>
            <w:tcW w:w="670" w:type="pct"/>
            <w:vAlign w:val="center"/>
          </w:tcPr>
          <w:p w14:paraId="36215363" w14:textId="77777777" w:rsidR="00AE4C05" w:rsidRDefault="00AE4C05" w:rsidP="00270372">
            <w:pPr>
              <w:keepNext/>
              <w:keepLines/>
            </w:pPr>
            <w:r>
              <w:t>18.3</w:t>
            </w:r>
          </w:p>
        </w:tc>
        <w:tc>
          <w:tcPr>
            <w:tcW w:w="670" w:type="pct"/>
            <w:vAlign w:val="center"/>
          </w:tcPr>
          <w:p w14:paraId="3788C234" w14:textId="77777777" w:rsidR="00AE4C05" w:rsidRDefault="00AE4C05" w:rsidP="00270372">
            <w:pPr>
              <w:keepNext/>
              <w:keepLines/>
            </w:pPr>
            <w:r>
              <w:t>16.6901</w:t>
            </w:r>
          </w:p>
        </w:tc>
        <w:tc>
          <w:tcPr>
            <w:tcW w:w="669" w:type="pct"/>
            <w:vAlign w:val="center"/>
          </w:tcPr>
          <w:p w14:paraId="148F0914" w14:textId="77777777" w:rsidR="00AE4C05" w:rsidRDefault="00AE4C05" w:rsidP="00270372">
            <w:pPr>
              <w:keepNext/>
              <w:keepLines/>
            </w:pPr>
            <w:r>
              <w:t>0.1056</w:t>
            </w:r>
          </w:p>
        </w:tc>
        <w:tc>
          <w:tcPr>
            <w:tcW w:w="669" w:type="pct"/>
            <w:vAlign w:val="center"/>
          </w:tcPr>
          <w:p w14:paraId="4E5C02FB" w14:textId="77777777" w:rsidR="00AE4C05" w:rsidRDefault="00AE4C05" w:rsidP="00270372">
            <w:pPr>
              <w:keepNext/>
              <w:keepLines/>
            </w:pPr>
            <w:r>
              <w:t>0.0361</w:t>
            </w:r>
          </w:p>
        </w:tc>
        <w:tc>
          <w:tcPr>
            <w:tcW w:w="669" w:type="pct"/>
            <w:vAlign w:val="center"/>
          </w:tcPr>
          <w:p w14:paraId="3AEB324C" w14:textId="77777777" w:rsidR="00AE4C05" w:rsidRDefault="00AE4C05" w:rsidP="00270372">
            <w:pPr>
              <w:keepNext/>
              <w:keepLines/>
            </w:pPr>
            <w:r>
              <w:t>18.08</w:t>
            </w:r>
          </w:p>
        </w:tc>
        <w:tc>
          <w:tcPr>
            <w:tcW w:w="669" w:type="pct"/>
            <w:vAlign w:val="center"/>
          </w:tcPr>
          <w:p w14:paraId="6BF562A7" w14:textId="77777777" w:rsidR="00AE4C05" w:rsidRDefault="00AE4C05" w:rsidP="00270372">
            <w:pPr>
              <w:keepNext/>
              <w:keepLines/>
            </w:pPr>
            <w:r>
              <w:t>19.72</w:t>
            </w:r>
          </w:p>
        </w:tc>
      </w:tr>
      <w:tr w:rsidR="00AE4C05" w14:paraId="0DBC6318" w14:textId="77777777" w:rsidTr="00AE4C05">
        <w:trPr>
          <w:cantSplit/>
          <w:jc w:val="center"/>
        </w:trPr>
        <w:tc>
          <w:tcPr>
            <w:tcW w:w="484" w:type="pct"/>
            <w:shd w:val="solid" w:color="C0C0C0" w:fill="FFFFFF"/>
            <w:vAlign w:val="center"/>
          </w:tcPr>
          <w:p w14:paraId="630EB01D" w14:textId="77777777" w:rsidR="00AE4C05" w:rsidRDefault="00AE4C05" w:rsidP="00270372">
            <w:pPr>
              <w:keepNext/>
              <w:keepLines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501" w:type="pct"/>
            <w:vAlign w:val="center"/>
          </w:tcPr>
          <w:p w14:paraId="458724C6" w14:textId="77777777" w:rsidR="00AE4C05" w:rsidRDefault="00AE4C05" w:rsidP="00270372">
            <w:pPr>
              <w:keepNext/>
              <w:keepLines/>
            </w:pPr>
            <w:r>
              <w:t>Ka</w:t>
            </w:r>
          </w:p>
        </w:tc>
        <w:tc>
          <w:tcPr>
            <w:tcW w:w="670" w:type="pct"/>
            <w:vAlign w:val="center"/>
          </w:tcPr>
          <w:p w14:paraId="6C9A8A68" w14:textId="77777777" w:rsidR="00AE4C05" w:rsidRDefault="00AE4C05" w:rsidP="00270372">
            <w:pPr>
              <w:keepNext/>
              <w:keepLines/>
            </w:pPr>
            <w:r>
              <w:t>126.6</w:t>
            </w:r>
          </w:p>
        </w:tc>
        <w:tc>
          <w:tcPr>
            <w:tcW w:w="670" w:type="pct"/>
            <w:vAlign w:val="center"/>
          </w:tcPr>
          <w:p w14:paraId="7FBCA6BF" w14:textId="77777777" w:rsidR="00AE4C05" w:rsidRDefault="00AE4C05" w:rsidP="00270372">
            <w:pPr>
              <w:keepNext/>
              <w:keepLines/>
            </w:pPr>
            <w:r>
              <w:t>16.6901</w:t>
            </w:r>
          </w:p>
        </w:tc>
        <w:tc>
          <w:tcPr>
            <w:tcW w:w="669" w:type="pct"/>
            <w:vAlign w:val="center"/>
          </w:tcPr>
          <w:p w14:paraId="0355EE0B" w14:textId="77777777" w:rsidR="00AE4C05" w:rsidRDefault="00AE4C05" w:rsidP="00270372">
            <w:pPr>
              <w:keepNext/>
              <w:keepLines/>
            </w:pPr>
            <w:r>
              <w:t>0.2693</w:t>
            </w:r>
          </w:p>
        </w:tc>
        <w:tc>
          <w:tcPr>
            <w:tcW w:w="669" w:type="pct"/>
            <w:vAlign w:val="center"/>
          </w:tcPr>
          <w:p w14:paraId="1299CAD4" w14:textId="77777777" w:rsidR="00AE4C05" w:rsidRDefault="00AE4C05" w:rsidP="00270372">
            <w:pPr>
              <w:keepNext/>
              <w:keepLines/>
            </w:pPr>
            <w:r>
              <w:t>0.0921</w:t>
            </w:r>
          </w:p>
        </w:tc>
        <w:tc>
          <w:tcPr>
            <w:tcW w:w="669" w:type="pct"/>
            <w:vAlign w:val="center"/>
          </w:tcPr>
          <w:p w14:paraId="3106EEA6" w14:textId="77777777" w:rsidR="00AE4C05" w:rsidRDefault="00AE4C05" w:rsidP="00270372">
            <w:pPr>
              <w:keepNext/>
              <w:keepLines/>
            </w:pPr>
            <w:r>
              <w:t>39.87</w:t>
            </w:r>
          </w:p>
        </w:tc>
        <w:tc>
          <w:tcPr>
            <w:tcW w:w="669" w:type="pct"/>
            <w:vAlign w:val="center"/>
          </w:tcPr>
          <w:p w14:paraId="71FE22A7" w14:textId="77777777" w:rsidR="00AE4C05" w:rsidRDefault="00AE4C05" w:rsidP="00270372">
            <w:pPr>
              <w:keepNext/>
              <w:keepLines/>
            </w:pPr>
            <w:r>
              <w:t>38.08</w:t>
            </w:r>
          </w:p>
        </w:tc>
      </w:tr>
      <w:tr w:rsidR="00AE4C05" w14:paraId="6B28EEDE" w14:textId="77777777" w:rsidTr="00AE4C05">
        <w:trPr>
          <w:cantSplit/>
          <w:jc w:val="center"/>
        </w:trPr>
        <w:tc>
          <w:tcPr>
            <w:tcW w:w="484" w:type="pct"/>
            <w:shd w:val="solid" w:color="C0C0C0" w:fill="FFFFFF"/>
            <w:vAlign w:val="center"/>
          </w:tcPr>
          <w:p w14:paraId="0F323F60" w14:textId="77777777" w:rsidR="00AE4C05" w:rsidRDefault="00AE4C05" w:rsidP="00270372">
            <w:pPr>
              <w:keepNext/>
              <w:keepLines/>
              <w:rPr>
                <w:b/>
              </w:rPr>
            </w:pPr>
            <w:r>
              <w:rPr>
                <w:b/>
              </w:rPr>
              <w:t>Mn</w:t>
            </w:r>
          </w:p>
        </w:tc>
        <w:tc>
          <w:tcPr>
            <w:tcW w:w="501" w:type="pct"/>
            <w:vAlign w:val="center"/>
          </w:tcPr>
          <w:p w14:paraId="15B60D6F" w14:textId="77777777" w:rsidR="00AE4C05" w:rsidRDefault="00AE4C05" w:rsidP="00270372">
            <w:pPr>
              <w:keepNext/>
              <w:keepLines/>
            </w:pPr>
            <w:r>
              <w:t>Ka</w:t>
            </w:r>
          </w:p>
        </w:tc>
        <w:tc>
          <w:tcPr>
            <w:tcW w:w="670" w:type="pct"/>
            <w:vAlign w:val="center"/>
          </w:tcPr>
          <w:p w14:paraId="042E20B6" w14:textId="77777777" w:rsidR="00AE4C05" w:rsidRDefault="00AE4C05" w:rsidP="00270372">
            <w:pPr>
              <w:keepNext/>
              <w:keepLines/>
            </w:pPr>
            <w:r>
              <w:t>4.9</w:t>
            </w:r>
          </w:p>
        </w:tc>
        <w:tc>
          <w:tcPr>
            <w:tcW w:w="670" w:type="pct"/>
            <w:vAlign w:val="center"/>
          </w:tcPr>
          <w:p w14:paraId="78A9A13C" w14:textId="77777777" w:rsidR="00AE4C05" w:rsidRDefault="00AE4C05" w:rsidP="00270372">
            <w:pPr>
              <w:keepNext/>
              <w:keepLines/>
            </w:pPr>
            <w:r>
              <w:t>0.3519</w:t>
            </w:r>
          </w:p>
        </w:tc>
        <w:tc>
          <w:tcPr>
            <w:tcW w:w="669" w:type="pct"/>
            <w:vAlign w:val="center"/>
          </w:tcPr>
          <w:p w14:paraId="1E9B60B4" w14:textId="77777777" w:rsidR="00AE4C05" w:rsidRDefault="00AE4C05" w:rsidP="00270372">
            <w:pPr>
              <w:keepNext/>
              <w:keepLines/>
            </w:pPr>
            <w:r>
              <w:t>0.0150</w:t>
            </w:r>
          </w:p>
        </w:tc>
        <w:tc>
          <w:tcPr>
            <w:tcW w:w="669" w:type="pct"/>
            <w:vAlign w:val="center"/>
          </w:tcPr>
          <w:p w14:paraId="49D98E11" w14:textId="77777777" w:rsidR="00AE4C05" w:rsidRDefault="00AE4C05" w:rsidP="00270372">
            <w:pPr>
              <w:keepNext/>
              <w:keepLines/>
            </w:pPr>
            <w:r>
              <w:t>0.0051</w:t>
            </w:r>
          </w:p>
        </w:tc>
        <w:tc>
          <w:tcPr>
            <w:tcW w:w="669" w:type="pct"/>
            <w:vAlign w:val="center"/>
          </w:tcPr>
          <w:p w14:paraId="3A2BF040" w14:textId="77777777" w:rsidR="00AE4C05" w:rsidRDefault="00AE4C05" w:rsidP="00270372">
            <w:pPr>
              <w:keepNext/>
              <w:keepLines/>
            </w:pPr>
            <w:r>
              <w:t>0.64</w:t>
            </w:r>
          </w:p>
        </w:tc>
        <w:tc>
          <w:tcPr>
            <w:tcW w:w="669" w:type="pct"/>
            <w:vAlign w:val="center"/>
          </w:tcPr>
          <w:p w14:paraId="42ACAB6E" w14:textId="77777777" w:rsidR="00AE4C05" w:rsidRDefault="00AE4C05" w:rsidP="00270372">
            <w:pPr>
              <w:keepNext/>
              <w:keepLines/>
            </w:pPr>
            <w:r>
              <w:t>0.18</w:t>
            </w:r>
          </w:p>
        </w:tc>
      </w:tr>
      <w:tr w:rsidR="00AE4C05" w14:paraId="2F8496A8" w14:textId="77777777" w:rsidTr="00AE4C05">
        <w:trPr>
          <w:cantSplit/>
          <w:jc w:val="center"/>
        </w:trPr>
        <w:tc>
          <w:tcPr>
            <w:tcW w:w="484" w:type="pct"/>
            <w:shd w:val="solid" w:color="C0C0C0" w:fill="FFFFFF"/>
            <w:vAlign w:val="center"/>
          </w:tcPr>
          <w:p w14:paraId="1C60B16A" w14:textId="77777777" w:rsidR="00AE4C05" w:rsidRDefault="00AE4C05" w:rsidP="00270372">
            <w:pPr>
              <w:keepNext/>
              <w:keepLines/>
              <w:rPr>
                <w:b/>
              </w:rPr>
            </w:pPr>
            <w:r>
              <w:rPr>
                <w:b/>
              </w:rPr>
              <w:t>Zn</w:t>
            </w:r>
          </w:p>
        </w:tc>
        <w:tc>
          <w:tcPr>
            <w:tcW w:w="501" w:type="pct"/>
            <w:vAlign w:val="center"/>
          </w:tcPr>
          <w:p w14:paraId="4482DF3D" w14:textId="77777777" w:rsidR="00AE4C05" w:rsidRDefault="00AE4C05" w:rsidP="00270372">
            <w:pPr>
              <w:keepNext/>
              <w:keepLines/>
            </w:pPr>
            <w:r>
              <w:t>Ka</w:t>
            </w:r>
          </w:p>
        </w:tc>
        <w:tc>
          <w:tcPr>
            <w:tcW w:w="670" w:type="pct"/>
            <w:vAlign w:val="center"/>
          </w:tcPr>
          <w:p w14:paraId="6BBAF5AF" w14:textId="77777777" w:rsidR="00AE4C05" w:rsidRDefault="00AE4C05" w:rsidP="00270372">
            <w:pPr>
              <w:keepNext/>
              <w:keepLines/>
            </w:pPr>
            <w:r>
              <w:t>21.8</w:t>
            </w:r>
          </w:p>
        </w:tc>
        <w:tc>
          <w:tcPr>
            <w:tcW w:w="670" w:type="pct"/>
            <w:vAlign w:val="center"/>
          </w:tcPr>
          <w:p w14:paraId="7E702232" w14:textId="77777777" w:rsidR="00AE4C05" w:rsidRDefault="00AE4C05" w:rsidP="00270372">
            <w:pPr>
              <w:keepNext/>
              <w:keepLines/>
            </w:pPr>
            <w:r>
              <w:t>0.7362</w:t>
            </w:r>
          </w:p>
        </w:tc>
        <w:tc>
          <w:tcPr>
            <w:tcW w:w="669" w:type="pct"/>
            <w:vAlign w:val="center"/>
          </w:tcPr>
          <w:p w14:paraId="2EDCE076" w14:textId="77777777" w:rsidR="00AE4C05" w:rsidRDefault="00AE4C05" w:rsidP="00270372">
            <w:pPr>
              <w:keepNext/>
              <w:keepLines/>
            </w:pPr>
            <w:r>
              <w:t>0.2195</w:t>
            </w:r>
          </w:p>
        </w:tc>
        <w:tc>
          <w:tcPr>
            <w:tcW w:w="669" w:type="pct"/>
            <w:vAlign w:val="center"/>
          </w:tcPr>
          <w:p w14:paraId="6A9BD1ED" w14:textId="77777777" w:rsidR="00AE4C05" w:rsidRDefault="00AE4C05" w:rsidP="00270372">
            <w:pPr>
              <w:keepNext/>
              <w:keepLines/>
            </w:pPr>
            <w:r>
              <w:t>0.0751</w:t>
            </w:r>
          </w:p>
        </w:tc>
        <w:tc>
          <w:tcPr>
            <w:tcW w:w="669" w:type="pct"/>
            <w:vAlign w:val="center"/>
          </w:tcPr>
          <w:p w14:paraId="76D160BD" w14:textId="77777777" w:rsidR="00AE4C05" w:rsidRDefault="00AE4C05" w:rsidP="00270372">
            <w:pPr>
              <w:keepNext/>
              <w:keepLines/>
            </w:pPr>
            <w:r>
              <w:t>10.27</w:t>
            </w:r>
          </w:p>
        </w:tc>
        <w:tc>
          <w:tcPr>
            <w:tcW w:w="669" w:type="pct"/>
            <w:vAlign w:val="center"/>
          </w:tcPr>
          <w:p w14:paraId="59792539" w14:textId="77777777" w:rsidR="00AE4C05" w:rsidRDefault="00AE4C05" w:rsidP="00270372">
            <w:pPr>
              <w:keepNext/>
              <w:keepLines/>
            </w:pPr>
            <w:r>
              <w:t>2.40</w:t>
            </w:r>
          </w:p>
        </w:tc>
      </w:tr>
      <w:tr w:rsidR="00AE4C05" w14:paraId="4FC8245C" w14:textId="77777777" w:rsidTr="00AE4C05">
        <w:trPr>
          <w:cantSplit/>
          <w:jc w:val="center"/>
        </w:trPr>
        <w:tc>
          <w:tcPr>
            <w:tcW w:w="484" w:type="pct"/>
            <w:shd w:val="solid" w:color="C0C0C0" w:fill="FFFFFF"/>
            <w:vAlign w:val="center"/>
          </w:tcPr>
          <w:p w14:paraId="0C948433" w14:textId="77777777" w:rsidR="00AE4C05" w:rsidRDefault="00AE4C05" w:rsidP="00270372">
            <w:pPr>
              <w:keepNext/>
              <w:keepLines/>
              <w:rPr>
                <w:b/>
              </w:rPr>
            </w:pPr>
          </w:p>
        </w:tc>
        <w:tc>
          <w:tcPr>
            <w:tcW w:w="501" w:type="pct"/>
            <w:vAlign w:val="center"/>
          </w:tcPr>
          <w:p w14:paraId="38A051D9" w14:textId="77777777" w:rsidR="00AE4C05" w:rsidRDefault="00AE4C05" w:rsidP="00270372">
            <w:pPr>
              <w:keepNext/>
              <w:keepLines/>
            </w:pPr>
          </w:p>
        </w:tc>
        <w:tc>
          <w:tcPr>
            <w:tcW w:w="670" w:type="pct"/>
            <w:vAlign w:val="center"/>
          </w:tcPr>
          <w:p w14:paraId="7970C9F2" w14:textId="77777777" w:rsidR="00AE4C05" w:rsidRDefault="00AE4C05" w:rsidP="00270372">
            <w:pPr>
              <w:keepNext/>
              <w:keepLines/>
            </w:pPr>
          </w:p>
        </w:tc>
        <w:tc>
          <w:tcPr>
            <w:tcW w:w="670" w:type="pct"/>
            <w:vAlign w:val="center"/>
          </w:tcPr>
          <w:p w14:paraId="77003A21" w14:textId="77777777" w:rsidR="00AE4C05" w:rsidRDefault="00AE4C05" w:rsidP="00270372">
            <w:pPr>
              <w:keepNext/>
              <w:keepLines/>
            </w:pPr>
          </w:p>
        </w:tc>
        <w:tc>
          <w:tcPr>
            <w:tcW w:w="669" w:type="pct"/>
            <w:vAlign w:val="center"/>
          </w:tcPr>
          <w:p w14:paraId="5EC2EF82" w14:textId="77777777" w:rsidR="00AE4C05" w:rsidRDefault="00AE4C05" w:rsidP="00270372">
            <w:pPr>
              <w:keepNext/>
              <w:keepLines/>
            </w:pPr>
            <w:r>
              <w:t>1.0000</w:t>
            </w:r>
          </w:p>
        </w:tc>
        <w:tc>
          <w:tcPr>
            <w:tcW w:w="669" w:type="pct"/>
            <w:vAlign w:val="center"/>
          </w:tcPr>
          <w:p w14:paraId="776B413D" w14:textId="77777777" w:rsidR="00AE4C05" w:rsidRDefault="00AE4C05" w:rsidP="00270372">
            <w:pPr>
              <w:keepNext/>
              <w:keepLines/>
            </w:pPr>
            <w:r>
              <w:t>0.3421</w:t>
            </w:r>
          </w:p>
        </w:tc>
        <w:tc>
          <w:tcPr>
            <w:tcW w:w="669" w:type="pct"/>
            <w:vAlign w:val="center"/>
          </w:tcPr>
          <w:p w14:paraId="68B2BA64" w14:textId="77777777" w:rsidR="00AE4C05" w:rsidRDefault="00AE4C05" w:rsidP="00270372">
            <w:pPr>
              <w:keepNext/>
              <w:keepLines/>
            </w:pPr>
            <w:r>
              <w:t>100.00</w:t>
            </w:r>
          </w:p>
        </w:tc>
        <w:tc>
          <w:tcPr>
            <w:tcW w:w="669" w:type="pct"/>
            <w:vAlign w:val="center"/>
          </w:tcPr>
          <w:p w14:paraId="2BA58AA3" w14:textId="77777777" w:rsidR="00AE4C05" w:rsidRDefault="00AE4C05" w:rsidP="00270372">
            <w:pPr>
              <w:keepNext/>
              <w:keepLines/>
            </w:pPr>
            <w:r>
              <w:t>100.00</w:t>
            </w:r>
          </w:p>
        </w:tc>
      </w:tr>
    </w:tbl>
    <w:p w14:paraId="314B6FBA" w14:textId="3609F9E7" w:rsidR="00964D01" w:rsidRDefault="00964D01" w:rsidP="00AE4C05">
      <w:pPr>
        <w:tabs>
          <w:tab w:val="left" w:pos="3482"/>
        </w:tabs>
        <w:rPr>
          <w:rFonts w:asciiTheme="majorBidi" w:hAnsiTheme="majorBidi" w:cstheme="majorBidi"/>
        </w:rPr>
      </w:pPr>
    </w:p>
    <w:p w14:paraId="37C4E9C3" w14:textId="1848A553" w:rsidR="00964D01" w:rsidRDefault="00964D01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p w14:paraId="35FB1F92" w14:textId="7DF6E346" w:rsidR="00964D01" w:rsidRDefault="00964D01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p w14:paraId="037A0053" w14:textId="7A6B286C" w:rsidR="00964D01" w:rsidRDefault="00964D01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p w14:paraId="7BFAA0E1" w14:textId="77777777" w:rsidR="00964D01" w:rsidRDefault="00964D01" w:rsidP="00947431">
      <w:pPr>
        <w:tabs>
          <w:tab w:val="left" w:pos="3482"/>
        </w:tabs>
        <w:jc w:val="center"/>
        <w:rPr>
          <w:rFonts w:asciiTheme="majorBidi" w:hAnsiTheme="majorBidi" w:cstheme="majorBidi"/>
        </w:rPr>
      </w:pPr>
    </w:p>
    <w:sectPr w:rsidR="00964D01" w:rsidSect="005801FE">
      <w:footerReference w:type="default" r:id="rId12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7D93D" w14:textId="77777777" w:rsidR="005E0DA1" w:rsidRDefault="005E0DA1" w:rsidP="006B13BE">
      <w:pPr>
        <w:spacing w:after="0"/>
      </w:pPr>
      <w:r>
        <w:separator/>
      </w:r>
    </w:p>
  </w:endnote>
  <w:endnote w:type="continuationSeparator" w:id="0">
    <w:p w14:paraId="11631638" w14:textId="77777777" w:rsidR="005E0DA1" w:rsidRDefault="005E0DA1" w:rsidP="006B13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3469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35CEB" w14:textId="77777777" w:rsidR="00DA7344" w:rsidRDefault="00DA73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2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0866D" w14:textId="77777777" w:rsidR="00DA7344" w:rsidRDefault="00DA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E8FD4" w14:textId="77777777" w:rsidR="005E0DA1" w:rsidRDefault="005E0DA1" w:rsidP="006B13BE">
      <w:pPr>
        <w:spacing w:after="0"/>
      </w:pPr>
      <w:r>
        <w:separator/>
      </w:r>
    </w:p>
  </w:footnote>
  <w:footnote w:type="continuationSeparator" w:id="0">
    <w:p w14:paraId="22D0FA52" w14:textId="77777777" w:rsidR="005E0DA1" w:rsidRDefault="005E0DA1" w:rsidP="006B13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61D21"/>
    <w:multiLevelType w:val="hybridMultilevel"/>
    <w:tmpl w:val="EABCE2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C3BA9"/>
    <w:multiLevelType w:val="hybridMultilevel"/>
    <w:tmpl w:val="1AB4E4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223F3"/>
    <w:multiLevelType w:val="hybridMultilevel"/>
    <w:tmpl w:val="0172ED78"/>
    <w:lvl w:ilvl="0" w:tplc="9956F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A20"/>
    <w:rsid w:val="000049E8"/>
    <w:rsid w:val="000074EE"/>
    <w:rsid w:val="00051714"/>
    <w:rsid w:val="0009121C"/>
    <w:rsid w:val="000A1F0E"/>
    <w:rsid w:val="000A35F7"/>
    <w:rsid w:val="000A3C87"/>
    <w:rsid w:val="000A57AB"/>
    <w:rsid w:val="000A6A73"/>
    <w:rsid w:val="000A6FD7"/>
    <w:rsid w:val="000C77F6"/>
    <w:rsid w:val="000D10E3"/>
    <w:rsid w:val="000E0B1A"/>
    <w:rsid w:val="000F6958"/>
    <w:rsid w:val="001043C1"/>
    <w:rsid w:val="00105340"/>
    <w:rsid w:val="001066E5"/>
    <w:rsid w:val="00113EC3"/>
    <w:rsid w:val="001175F6"/>
    <w:rsid w:val="0012066B"/>
    <w:rsid w:val="001362E6"/>
    <w:rsid w:val="00163B5E"/>
    <w:rsid w:val="001C07D6"/>
    <w:rsid w:val="001E4E2D"/>
    <w:rsid w:val="0020601B"/>
    <w:rsid w:val="00211326"/>
    <w:rsid w:val="00247D92"/>
    <w:rsid w:val="00260E71"/>
    <w:rsid w:val="0026258C"/>
    <w:rsid w:val="002726FB"/>
    <w:rsid w:val="002770C7"/>
    <w:rsid w:val="00281C53"/>
    <w:rsid w:val="00281D80"/>
    <w:rsid w:val="00286E4A"/>
    <w:rsid w:val="00293021"/>
    <w:rsid w:val="002A1B5A"/>
    <w:rsid w:val="002B7F36"/>
    <w:rsid w:val="002C1394"/>
    <w:rsid w:val="002C69D8"/>
    <w:rsid w:val="002D348F"/>
    <w:rsid w:val="002D37AA"/>
    <w:rsid w:val="003039BB"/>
    <w:rsid w:val="00323FF2"/>
    <w:rsid w:val="003246A1"/>
    <w:rsid w:val="00330E87"/>
    <w:rsid w:val="00333E2F"/>
    <w:rsid w:val="00342A20"/>
    <w:rsid w:val="00363101"/>
    <w:rsid w:val="00370B9C"/>
    <w:rsid w:val="00390689"/>
    <w:rsid w:val="00392A27"/>
    <w:rsid w:val="003B0DD4"/>
    <w:rsid w:val="003B4FEF"/>
    <w:rsid w:val="003C408E"/>
    <w:rsid w:val="003D7715"/>
    <w:rsid w:val="003E764B"/>
    <w:rsid w:val="00404934"/>
    <w:rsid w:val="00405737"/>
    <w:rsid w:val="004332BB"/>
    <w:rsid w:val="00435BAF"/>
    <w:rsid w:val="0045722F"/>
    <w:rsid w:val="0046158F"/>
    <w:rsid w:val="00463512"/>
    <w:rsid w:val="00475451"/>
    <w:rsid w:val="004C4B97"/>
    <w:rsid w:val="004D34FC"/>
    <w:rsid w:val="004E4B9F"/>
    <w:rsid w:val="004F3F5C"/>
    <w:rsid w:val="00503A14"/>
    <w:rsid w:val="00523F89"/>
    <w:rsid w:val="00566705"/>
    <w:rsid w:val="00566F11"/>
    <w:rsid w:val="005801FE"/>
    <w:rsid w:val="00596994"/>
    <w:rsid w:val="005A63DA"/>
    <w:rsid w:val="005B6956"/>
    <w:rsid w:val="005D05A6"/>
    <w:rsid w:val="005D2AC0"/>
    <w:rsid w:val="005D60AA"/>
    <w:rsid w:val="005D6718"/>
    <w:rsid w:val="005E0DA1"/>
    <w:rsid w:val="005E4928"/>
    <w:rsid w:val="00601AB0"/>
    <w:rsid w:val="006522C0"/>
    <w:rsid w:val="00661385"/>
    <w:rsid w:val="00686DEE"/>
    <w:rsid w:val="006A5A20"/>
    <w:rsid w:val="006B13BE"/>
    <w:rsid w:val="006B582A"/>
    <w:rsid w:val="006C0DD7"/>
    <w:rsid w:val="006D14DD"/>
    <w:rsid w:val="007219FF"/>
    <w:rsid w:val="00734505"/>
    <w:rsid w:val="00762D19"/>
    <w:rsid w:val="00763F37"/>
    <w:rsid w:val="00767A99"/>
    <w:rsid w:val="00786708"/>
    <w:rsid w:val="007A6F2B"/>
    <w:rsid w:val="007B1A5D"/>
    <w:rsid w:val="007D1F5E"/>
    <w:rsid w:val="007E52B5"/>
    <w:rsid w:val="007F6E74"/>
    <w:rsid w:val="008059BA"/>
    <w:rsid w:val="00812E82"/>
    <w:rsid w:val="00817979"/>
    <w:rsid w:val="0082237B"/>
    <w:rsid w:val="00846CC6"/>
    <w:rsid w:val="00863AEC"/>
    <w:rsid w:val="00864E68"/>
    <w:rsid w:val="008721E2"/>
    <w:rsid w:val="00891E99"/>
    <w:rsid w:val="008C68C9"/>
    <w:rsid w:val="008D3D80"/>
    <w:rsid w:val="00905047"/>
    <w:rsid w:val="00906B43"/>
    <w:rsid w:val="00924230"/>
    <w:rsid w:val="00930C86"/>
    <w:rsid w:val="00947431"/>
    <w:rsid w:val="00964D01"/>
    <w:rsid w:val="009816FE"/>
    <w:rsid w:val="00992DE4"/>
    <w:rsid w:val="009A142C"/>
    <w:rsid w:val="009B7436"/>
    <w:rsid w:val="009C21B3"/>
    <w:rsid w:val="009C6517"/>
    <w:rsid w:val="009D5CD9"/>
    <w:rsid w:val="009D729C"/>
    <w:rsid w:val="009F1D02"/>
    <w:rsid w:val="009F6245"/>
    <w:rsid w:val="00A10D79"/>
    <w:rsid w:val="00A2756C"/>
    <w:rsid w:val="00A35517"/>
    <w:rsid w:val="00A3791E"/>
    <w:rsid w:val="00A566CA"/>
    <w:rsid w:val="00A66B04"/>
    <w:rsid w:val="00A8460F"/>
    <w:rsid w:val="00AA5F04"/>
    <w:rsid w:val="00AB3CC2"/>
    <w:rsid w:val="00AC10ED"/>
    <w:rsid w:val="00AC75E3"/>
    <w:rsid w:val="00AE4C05"/>
    <w:rsid w:val="00B0774A"/>
    <w:rsid w:val="00B364AA"/>
    <w:rsid w:val="00B5173C"/>
    <w:rsid w:val="00B526CD"/>
    <w:rsid w:val="00B61225"/>
    <w:rsid w:val="00B77CEB"/>
    <w:rsid w:val="00B82072"/>
    <w:rsid w:val="00C04988"/>
    <w:rsid w:val="00C15795"/>
    <w:rsid w:val="00C2196B"/>
    <w:rsid w:val="00C22984"/>
    <w:rsid w:val="00C41BC8"/>
    <w:rsid w:val="00C51E18"/>
    <w:rsid w:val="00C5443A"/>
    <w:rsid w:val="00C617CF"/>
    <w:rsid w:val="00C6363E"/>
    <w:rsid w:val="00C937B8"/>
    <w:rsid w:val="00CA43FA"/>
    <w:rsid w:val="00CB7C70"/>
    <w:rsid w:val="00CC4EE3"/>
    <w:rsid w:val="00CC5478"/>
    <w:rsid w:val="00CD743C"/>
    <w:rsid w:val="00D1673D"/>
    <w:rsid w:val="00D261F2"/>
    <w:rsid w:val="00D3078A"/>
    <w:rsid w:val="00D474F1"/>
    <w:rsid w:val="00D95093"/>
    <w:rsid w:val="00DA7344"/>
    <w:rsid w:val="00DC53BC"/>
    <w:rsid w:val="00E02881"/>
    <w:rsid w:val="00E12D3F"/>
    <w:rsid w:val="00E12F30"/>
    <w:rsid w:val="00E71AB3"/>
    <w:rsid w:val="00ED6EBE"/>
    <w:rsid w:val="00EF1D3A"/>
    <w:rsid w:val="00F000C5"/>
    <w:rsid w:val="00F020C6"/>
    <w:rsid w:val="00F60C09"/>
    <w:rsid w:val="00F64231"/>
    <w:rsid w:val="00F9177F"/>
    <w:rsid w:val="00FB7B61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092610"/>
  <w15:docId w15:val="{CA04F817-01D5-4E01-BD10-070613B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2AC0"/>
    <w:pPr>
      <w:spacing w:after="200"/>
      <w:jc w:val="both"/>
    </w:pPr>
    <w:rPr>
      <w:rFonts w:ascii="Times" w:eastAsia="SimSun" w:hAnsi="Times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2AC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2AC0"/>
    <w:rPr>
      <w:rFonts w:ascii="Tahoma" w:eastAsia="SimSun" w:hAnsi="Tahoma" w:cs="Tahoma"/>
      <w:sz w:val="16"/>
      <w:szCs w:val="16"/>
    </w:rPr>
  </w:style>
  <w:style w:type="table" w:styleId="TableGrid">
    <w:name w:val="Table Grid"/>
    <w:basedOn w:val="TableNormal"/>
    <w:rsid w:val="00F91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B5A"/>
    <w:pPr>
      <w:ind w:left="720"/>
      <w:contextualSpacing/>
    </w:pPr>
  </w:style>
  <w:style w:type="paragraph" w:customStyle="1" w:styleId="TAMainText">
    <w:name w:val="TA_Main_Text"/>
    <w:basedOn w:val="Normal"/>
    <w:autoRedefine/>
    <w:rsid w:val="006B13BE"/>
    <w:pPr>
      <w:spacing w:after="60"/>
    </w:pPr>
    <w:rPr>
      <w:rFonts w:ascii="Times New Roman" w:hAnsi="Times New Roman" w:cs="Times New Roman"/>
      <w:b/>
      <w:bCs/>
      <w:color w:val="000000"/>
      <w:kern w:val="21"/>
      <w:sz w:val="18"/>
      <w:szCs w:val="18"/>
      <w:lang w:val="pt-BR" w:bidi="fa-IR"/>
    </w:rPr>
  </w:style>
  <w:style w:type="paragraph" w:styleId="Header">
    <w:name w:val="header"/>
    <w:basedOn w:val="Normal"/>
    <w:link w:val="HeaderChar"/>
    <w:rsid w:val="006B13B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B13BE"/>
    <w:rPr>
      <w:rFonts w:ascii="Times" w:eastAsia="SimSun" w:hAnsi="Times" w:cs="Times"/>
      <w:sz w:val="24"/>
      <w:szCs w:val="24"/>
    </w:rPr>
  </w:style>
  <w:style w:type="paragraph" w:styleId="Footer">
    <w:name w:val="footer"/>
    <w:basedOn w:val="Normal"/>
    <w:link w:val="FooterChar"/>
    <w:uiPriority w:val="99"/>
    <w:rsid w:val="006B13B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13BE"/>
    <w:rPr>
      <w:rFonts w:ascii="Times" w:eastAsia="SimSun" w:hAnsi="Times" w:cs="Times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C4E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1293243</TotalTime>
  <Pages>5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VAIO</cp:lastModifiedBy>
  <cp:revision>55</cp:revision>
  <dcterms:created xsi:type="dcterms:W3CDTF">2014-11-17T17:39:00Z</dcterms:created>
  <dcterms:modified xsi:type="dcterms:W3CDTF">2021-06-03T05:53:00Z</dcterms:modified>
</cp:coreProperties>
</file>