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2A" w:rsidRPr="00183A9F" w:rsidRDefault="00EA442A" w:rsidP="00036233">
      <w:pPr>
        <w:pStyle w:val="Heading1"/>
        <w:spacing w:line="360" w:lineRule="auto"/>
        <w:jc w:val="both"/>
        <w:rPr>
          <w:rFonts w:asciiTheme="majorBidi" w:hAnsiTheme="majorBidi" w:cstheme="majorBidi"/>
          <w:color w:val="auto"/>
        </w:rPr>
      </w:pPr>
      <w:bookmarkStart w:id="0" w:name="_GoBack"/>
      <w:bookmarkEnd w:id="0"/>
      <w:r w:rsidRPr="00183A9F">
        <w:rPr>
          <w:rFonts w:asciiTheme="majorBidi" w:hAnsiTheme="majorBidi" w:cstheme="majorBidi"/>
          <w:color w:val="auto"/>
        </w:rPr>
        <w:t>Appendixes</w:t>
      </w:r>
    </w:p>
    <w:p w:rsidR="00EA442A" w:rsidRPr="00036233" w:rsidRDefault="00EA442A" w:rsidP="0005588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6233">
        <w:rPr>
          <w:rFonts w:asciiTheme="majorBidi" w:hAnsiTheme="majorBidi" w:cstheme="majorBidi"/>
          <w:sz w:val="24"/>
          <w:szCs w:val="24"/>
        </w:rPr>
        <w:t xml:space="preserve">Appendix </w:t>
      </w:r>
      <w:r w:rsidR="00055881">
        <w:rPr>
          <w:rFonts w:asciiTheme="majorBidi" w:hAnsiTheme="majorBidi" w:cstheme="majorBidi"/>
          <w:sz w:val="24"/>
          <w:szCs w:val="24"/>
        </w:rPr>
        <w:t>B</w:t>
      </w:r>
      <w:r w:rsidRPr="00036233">
        <w:rPr>
          <w:rFonts w:asciiTheme="majorBidi" w:hAnsiTheme="majorBidi" w:cstheme="majorBidi"/>
          <w:sz w:val="24"/>
          <w:szCs w:val="24"/>
        </w:rPr>
        <w:t>: Search history for the Palestinian literature.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2157"/>
        <w:gridCol w:w="1458"/>
        <w:gridCol w:w="1093"/>
        <w:gridCol w:w="1059"/>
      </w:tblGrid>
      <w:tr w:rsidR="00FB016F" w:rsidRPr="00FB016F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FB016F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016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Database/Search engine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FB016F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Search #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FB016F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Search terms/ Keywords/ combinations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FB016F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hits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FB016F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</w:t>
            </w:r>
            <w:r w:rsidR="000C25FB"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ments on your search or results </w:t>
            </w:r>
            <w:r w:rsidRPr="00FB01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(for instance comments on how you have combined terms)</w:t>
            </w:r>
          </w:p>
        </w:tc>
      </w:tr>
      <w:tr w:rsidR="00FB016F" w:rsidRPr="00036233" w:rsidTr="00FB016F">
        <w:trPr>
          <w:trHeight w:val="495"/>
        </w:trPr>
        <w:tc>
          <w:tcPr>
            <w:tcW w:w="3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AE6EF2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PubMed </w:t>
            </w:r>
          </w:p>
          <w:p w:rsidR="00EA442A" w:rsidRPr="00AE6EF2" w:rsidRDefault="0033736E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hyperlink r:id="rId6" w:history="1">
              <w:r w:rsidR="00EA442A" w:rsidRPr="00AE6EF2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https://www.ncbi.nlm.nih.gov/pubmed</w:t>
              </w:r>
            </w:hyperlink>
          </w:p>
          <w:p w:rsidR="00EA442A" w:rsidRPr="00AE6EF2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290414" w:rsidRDefault="00EA442A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>mental health rehabilitation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Default="0033736E" w:rsidP="00B43FE7">
            <w:pPr>
              <w:jc w:val="both"/>
              <w:rPr>
                <w:rFonts w:ascii="Segoe UI" w:hAnsi="Segoe UI" w:cs="Segoe UI"/>
                <w:color w:val="212121"/>
                <w:sz w:val="24"/>
                <w:szCs w:val="24"/>
              </w:rPr>
            </w:pPr>
            <w:hyperlink r:id="rId7" w:history="1">
              <w:r w:rsidR="00B43FE7">
                <w:rPr>
                  <w:rFonts w:ascii="Segoe UI" w:hAnsi="Segoe UI" w:cs="Segoe UI"/>
                  <w:color w:val="0071BC"/>
                </w:rPr>
                <w:br/>
              </w:r>
              <w:r w:rsidR="00B43FE7">
                <w:rPr>
                  <w:rStyle w:val="Hyperlink"/>
                  <w:rFonts w:ascii="Segoe UI" w:hAnsi="Segoe UI" w:cs="Segoe UI"/>
                  <w:color w:val="0071BC"/>
                </w:rPr>
                <w:t>41,949</w:t>
              </w:r>
            </w:hyperlink>
          </w:p>
          <w:p w:rsidR="00EA442A" w:rsidRPr="00036233" w:rsidRDefault="00EA442A" w:rsidP="00036233">
            <w:pPr>
              <w:spacing w:line="360" w:lineRule="auto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42A" w:rsidRPr="00AE6EF2" w:rsidRDefault="00EA442A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290414" w:rsidRDefault="00EA442A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>cancer patients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33736E" w:rsidP="00036233">
            <w:pPr>
              <w:spacing w:line="360" w:lineRule="auto"/>
              <w:jc w:val="both"/>
              <w:rPr>
                <w:rFonts w:asciiTheme="majorBidi" w:hAnsiTheme="majorBidi" w:cstheme="majorBidi"/>
                <w:color w:val="212121"/>
                <w:sz w:val="24"/>
                <w:szCs w:val="24"/>
              </w:rPr>
            </w:pPr>
            <w:hyperlink r:id="rId8" w:history="1">
              <w:r w:rsidR="00B43FE7">
                <w:rPr>
                  <w:rStyle w:val="Hyperlink"/>
                  <w:rFonts w:ascii="Segoe UI" w:hAnsi="Segoe UI" w:cs="Segoe UI"/>
                  <w:color w:val="0071BC"/>
                </w:rPr>
                <w:t>1,699,602</w:t>
              </w:r>
            </w:hyperlink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42A" w:rsidRPr="00AE6EF2" w:rsidRDefault="00EA442A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290414" w:rsidRDefault="00EA442A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>Depression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Default="0033736E" w:rsidP="00B43FE7">
            <w:pPr>
              <w:jc w:val="both"/>
              <w:rPr>
                <w:rFonts w:ascii="Segoe UI" w:hAnsi="Segoe UI" w:cs="Segoe UI"/>
                <w:color w:val="212121"/>
                <w:sz w:val="24"/>
                <w:szCs w:val="24"/>
              </w:rPr>
            </w:pPr>
            <w:hyperlink r:id="rId9" w:history="1">
              <w:r w:rsidR="00B43FE7">
                <w:rPr>
                  <w:rStyle w:val="Hyperlink"/>
                  <w:rFonts w:ascii="Segoe UI" w:hAnsi="Segoe UI" w:cs="Segoe UI"/>
                  <w:color w:val="0071BC"/>
                </w:rPr>
                <w:t>533,806</w:t>
              </w:r>
            </w:hyperlink>
          </w:p>
          <w:p w:rsidR="00EA442A" w:rsidRPr="00036233" w:rsidRDefault="00EA442A" w:rsidP="00036233">
            <w:pPr>
              <w:shd w:val="clear" w:color="auto" w:fill="FFFFFF"/>
              <w:spacing w:after="480" w:line="360" w:lineRule="auto"/>
              <w:jc w:val="both"/>
              <w:outlineLvl w:val="2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EA442A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FE7" w:rsidRPr="00AE6EF2" w:rsidRDefault="00B43FE7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Pr="00290414" w:rsidRDefault="00B43FE7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Pr="00B43FE7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>palliative care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Pr="00036233" w:rsidRDefault="00290414" w:rsidP="00036233">
            <w:pPr>
              <w:shd w:val="clear" w:color="auto" w:fill="FFFFFF"/>
              <w:spacing w:after="480" w:line="360" w:lineRule="auto"/>
              <w:jc w:val="both"/>
              <w:outlineLvl w:val="2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>palliative care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E7" w:rsidRPr="00036233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42A" w:rsidRPr="00AE6EF2" w:rsidRDefault="00EA442A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290414" w:rsidRDefault="00FB016F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(1+2+3+4)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B43FE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43FE7">
              <w:rPr>
                <w:rFonts w:asciiTheme="majorBidi" w:hAnsiTheme="majorBidi" w:cstheme="majorBidi"/>
                <w:sz w:val="24"/>
                <w:szCs w:val="24"/>
              </w:rPr>
              <w:t xml:space="preserve">(((mental health rehabilitation) AND </w:t>
            </w:r>
            <w:r w:rsidRPr="00B43FE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(cancer patients)) AND (Depression)) AND (palliative care)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B43FE7" w:rsidP="00036233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607B77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AE6EF2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PubMed </w:t>
            </w:r>
          </w:p>
          <w:p w:rsidR="00D44D66" w:rsidRPr="00AE6EF2" w:rsidRDefault="0033736E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hyperlink r:id="rId10" w:history="1">
              <w:r w:rsidR="00D44D66" w:rsidRPr="00AE6EF2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https://www.ncbi.nlm.nih.gov/pubmed</w:t>
              </w:r>
            </w:hyperlink>
          </w:p>
          <w:p w:rsidR="00D44D66" w:rsidRPr="00AE6EF2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B016F" w:rsidRDefault="00D44D66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sz w:val="24"/>
                <w:szCs w:val="24"/>
              </w:rPr>
              <w:t>Edmonton symptom assessment system (ESAS)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sz w:val="24"/>
                <w:szCs w:val="24"/>
              </w:rPr>
              <w:t>502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66" w:rsidRPr="00AE6EF2" w:rsidRDefault="00D44D66" w:rsidP="00696C1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B016F" w:rsidRDefault="00D44D66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sz w:val="24"/>
                <w:szCs w:val="24"/>
              </w:rPr>
              <w:t>Beck depression score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hd w:val="clear" w:color="auto" w:fill="FFFFFF"/>
              <w:spacing w:after="480" w:line="360" w:lineRule="auto"/>
              <w:jc w:val="both"/>
              <w:outlineLvl w:val="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  <w:t>8,853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66" w:rsidRPr="00AE6EF2" w:rsidRDefault="00D44D66" w:rsidP="00696C1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B016F" w:rsidRDefault="00D44D66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color w:val="292B2C"/>
                <w:sz w:val="24"/>
                <w:szCs w:val="24"/>
              </w:rPr>
              <w:t>cancer patient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hd w:val="clear" w:color="auto" w:fill="FFFFFF"/>
              <w:spacing w:after="480" w:line="360" w:lineRule="auto"/>
              <w:jc w:val="both"/>
              <w:outlineLvl w:val="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  <w:t>1,567,560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66" w:rsidRPr="00AE6EF2" w:rsidRDefault="00D44D66" w:rsidP="00696C1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B016F" w:rsidRDefault="00D44D66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sz w:val="24"/>
                <w:szCs w:val="24"/>
              </w:rPr>
              <w:t>palliative care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  <w:t>61,307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D66" w:rsidRPr="00AE6EF2" w:rsidRDefault="00D44D66" w:rsidP="00696C1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B016F" w:rsidRDefault="00FB016F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  <w:t>(9+7+8+9)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A3971">
              <w:rPr>
                <w:rFonts w:asciiTheme="majorBidi" w:hAnsiTheme="majorBidi" w:cstheme="majorBidi"/>
                <w:sz w:val="24"/>
                <w:szCs w:val="24"/>
              </w:rPr>
              <w:t>(((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palliative care AND </w:t>
            </w:r>
            <w:r w:rsidRPr="00FA3971">
              <w:rPr>
                <w:rFonts w:asciiTheme="majorBidi" w:hAnsiTheme="majorBidi" w:cstheme="majorBidi"/>
                <w:sz w:val="24"/>
                <w:szCs w:val="24"/>
              </w:rPr>
              <w:t xml:space="preserve">)) OR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(cancer patient AND </w:t>
            </w:r>
            <w:r w:rsidRPr="00FA3971">
              <w:rPr>
                <w:rFonts w:asciiTheme="majorBidi" w:hAnsiTheme="majorBidi" w:cstheme="majorBidi"/>
                <w:sz w:val="24"/>
                <w:szCs w:val="24"/>
              </w:rPr>
              <w:t>) AND (Beck 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epression score AND </w:t>
            </w:r>
            <w:r w:rsidRPr="00FA3971">
              <w:rPr>
                <w:rFonts w:asciiTheme="majorBidi" w:hAnsiTheme="majorBidi" w:cstheme="majorBidi"/>
                <w:sz w:val="24"/>
                <w:szCs w:val="24"/>
              </w:rPr>
              <w:t xml:space="preserve">))) AND (Edmonton </w:t>
            </w:r>
            <w:r w:rsidRPr="00FA397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1symptom ass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essment system AND</w:t>
            </w:r>
            <w:r w:rsidRPr="00FA397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696C1B">
            <w:pPr>
              <w:spacing w:after="0" w:line="360" w:lineRule="auto"/>
              <w:jc w:val="both"/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  <w:rtl/>
              </w:rPr>
            </w:pPr>
            <w:r w:rsidRPr="00FA3971">
              <w:rPr>
                <w:rFonts w:asciiTheme="majorBidi" w:hAnsiTheme="majorBidi" w:cstheme="majorBidi"/>
                <w:color w:val="5B616B"/>
                <w:sz w:val="24"/>
                <w:szCs w:val="24"/>
                <w:shd w:val="clear" w:color="auto" w:fill="FFFFFF"/>
              </w:rPr>
              <w:lastRenderedPageBreak/>
              <w:t>31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D66" w:rsidRPr="00FA3971" w:rsidRDefault="00D44D66" w:rsidP="00CB39D4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B39D4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FB016F" w:rsidRPr="00036233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AE6EF2" w:rsidRDefault="00EA442A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Science Direct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FB016F" w:rsidRDefault="00EA442A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D44D66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4D66">
              <w:rPr>
                <w:rFonts w:asciiTheme="majorBidi" w:hAnsiTheme="majorBidi" w:cstheme="majorBidi"/>
                <w:sz w:val="24"/>
                <w:szCs w:val="24"/>
              </w:rPr>
              <w:t>mental health rehabilitation for depression among cancer patients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EA442A" w:rsidP="00036233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AE6EF2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FB016F" w:rsidRPr="00036233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42A" w:rsidRPr="00AE6EF2" w:rsidRDefault="00EA442A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Google Scholar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FB016F" w:rsidRDefault="00EA442A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D44D66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Rehabilitation and treatment of Depression among cancer patients in Palestine.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EA442A" w:rsidP="00036233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42A" w:rsidRPr="00036233" w:rsidRDefault="000B072B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FB016F" w:rsidRPr="00036233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9D" w:rsidRPr="00AE6EF2" w:rsidRDefault="006A5A9D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9D" w:rsidRPr="00FB016F" w:rsidRDefault="006A5A9D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9D" w:rsidRDefault="006A5A9D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A5A9D">
              <w:rPr>
                <w:rFonts w:asciiTheme="majorBidi" w:hAnsiTheme="majorBidi" w:cstheme="majorBidi"/>
                <w:bCs/>
                <w:sz w:val="24"/>
                <w:szCs w:val="24"/>
              </w:rPr>
              <w:t>depression treatment among cancer patients in Palestine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9D" w:rsidRPr="00036233" w:rsidRDefault="006A5A9D" w:rsidP="00036233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Arial" w:hAnsi="Arial"/>
                <w:color w:val="999999"/>
                <w:sz w:val="20"/>
                <w:szCs w:val="20"/>
                <w:shd w:val="clear" w:color="auto" w:fill="FFFFFF"/>
              </w:rPr>
              <w:t>19,200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A9D" w:rsidRDefault="009E76B0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  <w:p w:rsidR="00C76093" w:rsidRDefault="00C76093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B016F" w:rsidRPr="00036233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6F" w:rsidRPr="00AE6EF2" w:rsidRDefault="00FB016F" w:rsidP="00036233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6F" w:rsidRPr="00FB016F" w:rsidRDefault="00FB016F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6F" w:rsidRPr="006A5A9D" w:rsidRDefault="00FB016F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FB016F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Depression treatment and rehabilitation in cancer </w:t>
            </w:r>
            <w:r w:rsidRPr="00FB016F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patients in Arabic and islamic countries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6F" w:rsidRDefault="00FB016F" w:rsidP="00036233">
            <w:pPr>
              <w:spacing w:after="0" w:line="360" w:lineRule="auto"/>
              <w:rPr>
                <w:rFonts w:ascii="Arial" w:hAnsi="Arial"/>
                <w:color w:val="999999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/>
                <w:color w:val="999999"/>
                <w:sz w:val="20"/>
                <w:szCs w:val="20"/>
                <w:shd w:val="clear" w:color="auto" w:fill="FFFFFF"/>
              </w:rPr>
              <w:lastRenderedPageBreak/>
              <w:t>6,480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6F" w:rsidRDefault="009E76B0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FB016F" w:rsidRPr="00036233" w:rsidTr="00FB016F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14" w:rsidRPr="00AE6EF2" w:rsidRDefault="00290414" w:rsidP="00290414">
            <w:pPr>
              <w:tabs>
                <w:tab w:val="left" w:pos="2955"/>
              </w:tabs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E6E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Research Gate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14" w:rsidRPr="00FB016F" w:rsidRDefault="00290414" w:rsidP="00FB016F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14" w:rsidRPr="00036233" w:rsidRDefault="00D44D66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Rehabilitation and treatment of Depression among cancer patients in Palestine.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14" w:rsidRPr="00036233" w:rsidRDefault="00290414" w:rsidP="00036233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14" w:rsidRPr="00036233" w:rsidRDefault="000B072B" w:rsidP="00036233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</w:tbl>
    <w:p w:rsidR="00EA442A" w:rsidRPr="00036233" w:rsidRDefault="00EA442A" w:rsidP="00036233">
      <w:pPr>
        <w:spacing w:line="360" w:lineRule="auto"/>
        <w:rPr>
          <w:rFonts w:asciiTheme="majorBidi" w:hAnsiTheme="majorBidi" w:cstheme="majorBidi"/>
          <w:sz w:val="24"/>
          <w:szCs w:val="24"/>
          <w:rtl/>
        </w:rPr>
      </w:pPr>
    </w:p>
    <w:p w:rsidR="00A43FE8" w:rsidRPr="00036233" w:rsidRDefault="00A43FE8" w:rsidP="0003623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A43FE8" w:rsidRPr="000362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2169"/>
    <w:multiLevelType w:val="hybridMultilevel"/>
    <w:tmpl w:val="077ED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17E9D"/>
    <w:multiLevelType w:val="hybridMultilevel"/>
    <w:tmpl w:val="375AF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2A"/>
    <w:rsid w:val="00036233"/>
    <w:rsid w:val="00040C42"/>
    <w:rsid w:val="00055881"/>
    <w:rsid w:val="000B072B"/>
    <w:rsid w:val="000C25FB"/>
    <w:rsid w:val="00150F82"/>
    <w:rsid w:val="00183A9F"/>
    <w:rsid w:val="00290414"/>
    <w:rsid w:val="0033736E"/>
    <w:rsid w:val="003458B4"/>
    <w:rsid w:val="003B4A6C"/>
    <w:rsid w:val="00607B77"/>
    <w:rsid w:val="00646DA5"/>
    <w:rsid w:val="006A5A9D"/>
    <w:rsid w:val="008C7518"/>
    <w:rsid w:val="00911B7B"/>
    <w:rsid w:val="00945C49"/>
    <w:rsid w:val="009E76B0"/>
    <w:rsid w:val="00A43FE8"/>
    <w:rsid w:val="00AE6EF2"/>
    <w:rsid w:val="00B36966"/>
    <w:rsid w:val="00B43FE7"/>
    <w:rsid w:val="00B87113"/>
    <w:rsid w:val="00C76093"/>
    <w:rsid w:val="00CB39D4"/>
    <w:rsid w:val="00D44D66"/>
    <w:rsid w:val="00D46612"/>
    <w:rsid w:val="00E7041A"/>
    <w:rsid w:val="00EA4259"/>
    <w:rsid w:val="00EA442A"/>
    <w:rsid w:val="00FB016F"/>
    <w:rsid w:val="00F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42A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42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42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EA442A"/>
    <w:rPr>
      <w:color w:val="0000FF"/>
      <w:u w:val="single"/>
    </w:rPr>
  </w:style>
  <w:style w:type="paragraph" w:customStyle="1" w:styleId="CM2">
    <w:name w:val="CM2"/>
    <w:basedOn w:val="Normal"/>
    <w:next w:val="Normal"/>
    <w:rsid w:val="00EA442A"/>
    <w:pPr>
      <w:widowControl w:val="0"/>
      <w:autoSpaceDE w:val="0"/>
      <w:autoSpaceDN w:val="0"/>
      <w:adjustRightInd w:val="0"/>
      <w:spacing w:after="373" w:line="240" w:lineRule="auto"/>
    </w:pPr>
    <w:rPr>
      <w:rFonts w:eastAsia="DengXian" w:cs="Times New Roman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0C25FB"/>
    <w:rPr>
      <w:b/>
      <w:bCs/>
    </w:rPr>
  </w:style>
  <w:style w:type="paragraph" w:styleId="ListParagraph">
    <w:name w:val="List Paragraph"/>
    <w:basedOn w:val="Normal"/>
    <w:uiPriority w:val="34"/>
    <w:qFormat/>
    <w:rsid w:val="00290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42A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42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42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EA442A"/>
    <w:rPr>
      <w:color w:val="0000FF"/>
      <w:u w:val="single"/>
    </w:rPr>
  </w:style>
  <w:style w:type="paragraph" w:customStyle="1" w:styleId="CM2">
    <w:name w:val="CM2"/>
    <w:basedOn w:val="Normal"/>
    <w:next w:val="Normal"/>
    <w:rsid w:val="00EA442A"/>
    <w:pPr>
      <w:widowControl w:val="0"/>
      <w:autoSpaceDE w:val="0"/>
      <w:autoSpaceDN w:val="0"/>
      <w:adjustRightInd w:val="0"/>
      <w:spacing w:after="373" w:line="240" w:lineRule="auto"/>
    </w:pPr>
    <w:rPr>
      <w:rFonts w:eastAsia="DengXian" w:cs="Times New Roman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0C25FB"/>
    <w:rPr>
      <w:b/>
      <w:bCs/>
    </w:rPr>
  </w:style>
  <w:style w:type="paragraph" w:styleId="ListParagraph">
    <w:name w:val="List Paragraph"/>
    <w:basedOn w:val="Normal"/>
    <w:uiPriority w:val="34"/>
    <w:qFormat/>
    <w:rsid w:val="00290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cancer+patients&amp;sort=relevan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ubmed.ncbi.nlm.nih.gov/?term=mental+health+rehabilitation&amp;sort=releva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pubm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term=Depression&amp;sort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IBDA3GATE.COM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 Tech</dc:creator>
  <cp:lastModifiedBy>R..z</cp:lastModifiedBy>
  <cp:revision>2</cp:revision>
  <dcterms:created xsi:type="dcterms:W3CDTF">2022-03-12T17:58:00Z</dcterms:created>
  <dcterms:modified xsi:type="dcterms:W3CDTF">2022-03-12T17:58:00Z</dcterms:modified>
</cp:coreProperties>
</file>