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7BB" w:rsidRPr="006B27BB" w:rsidRDefault="006B27BB" w:rsidP="00EC5D2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7BB"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</w:p>
    <w:p w:rsidR="006B27BB" w:rsidRDefault="006B27BB" w:rsidP="00EC5D21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71D5" w:rsidRDefault="001271D5" w:rsidP="001271D5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Light-dependence of Formate </w:t>
      </w:r>
      <w:r>
        <w:rPr>
          <w:rFonts w:ascii="Times New Roman" w:eastAsia="Times New Roman" w:hAnsi="Times New Roman" w:cs="Times New Roman"/>
          <w:b/>
          <w:color w:val="202122"/>
          <w:sz w:val="26"/>
          <w:szCs w:val="26"/>
          <w:highlight w:val="white"/>
        </w:rPr>
        <w:t>(C</w:t>
      </w:r>
      <w:r>
        <w:rPr>
          <w:rFonts w:ascii="Times New Roman" w:eastAsia="Times New Roman" w:hAnsi="Times New Roman" w:cs="Times New Roman"/>
          <w:b/>
          <w:color w:val="202122"/>
          <w:sz w:val="26"/>
          <w:szCs w:val="26"/>
          <w:highlight w:val="white"/>
          <w:vertAlign w:val="subscript"/>
        </w:rPr>
        <w:t>1</w:t>
      </w:r>
      <w:r>
        <w:rPr>
          <w:rFonts w:ascii="Times New Roman" w:eastAsia="Times New Roman" w:hAnsi="Times New Roman" w:cs="Times New Roman"/>
          <w:b/>
          <w:color w:val="202122"/>
          <w:sz w:val="26"/>
          <w:szCs w:val="26"/>
          <w:highlight w:val="white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Acetate </w:t>
      </w:r>
      <w:r>
        <w:rPr>
          <w:rFonts w:ascii="Times New Roman" w:eastAsia="Times New Roman" w:hAnsi="Times New Roman" w:cs="Times New Roman"/>
          <w:b/>
          <w:color w:val="202122"/>
          <w:sz w:val="26"/>
          <w:szCs w:val="26"/>
          <w:highlight w:val="white"/>
        </w:rPr>
        <w:t>(C</w:t>
      </w:r>
      <w:r>
        <w:rPr>
          <w:rFonts w:ascii="Times New Roman" w:eastAsia="Times New Roman" w:hAnsi="Times New Roman" w:cs="Times New Roman"/>
          <w:b/>
          <w:color w:val="202122"/>
          <w:sz w:val="26"/>
          <w:szCs w:val="26"/>
          <w:highlight w:val="white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color w:val="202122"/>
          <w:sz w:val="26"/>
          <w:szCs w:val="26"/>
          <w:highlight w:val="white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Transport and Oxidation in Poplar Trees</w:t>
      </w:r>
    </w:p>
    <w:p w:rsidR="001271D5" w:rsidRDefault="001271D5" w:rsidP="001271D5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Kolby J. Jardine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eastAsia="Times New Roman" w:hAnsi="Times New Roman" w:cs="Times New Roman"/>
          <w:sz w:val="24"/>
          <w:szCs w:val="24"/>
        </w:rPr>
        <w:t>, Joseph Lei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Suman Som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Daisy Souza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Chaevien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S. Clendinen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Hardeep Mehta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Pubudu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Handakumbura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Markus Bill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Robert P. Young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Eoin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Brodie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:rsidR="001271D5" w:rsidRPr="00783166" w:rsidRDefault="001271D5" w:rsidP="001271D5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1271D5" w:rsidRPr="00A45087" w:rsidRDefault="001271D5" w:rsidP="001271D5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087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Pr="00A4508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*</w:t>
      </w:r>
      <w:r w:rsidRPr="00A45087">
        <w:rPr>
          <w:rFonts w:ascii="Times New Roman" w:eastAsia="Times New Roman" w:hAnsi="Times New Roman" w:cs="Times New Roman"/>
          <w:i/>
          <w:sz w:val="24"/>
          <w:szCs w:val="24"/>
        </w:rPr>
        <w:t>. Climate and Ecosystem Science Division, Lawrence Berkeley National Laboratory, Berkeley, CA, USA (</w:t>
      </w:r>
      <w:hyperlink r:id="rId6">
        <w:r w:rsidRPr="00A45087">
          <w:rPr>
            <w:rFonts w:ascii="Times New Roman" w:eastAsia="Times New Roman" w:hAnsi="Times New Roman" w:cs="Times New Roman"/>
            <w:i/>
            <w:color w:val="1155CC"/>
            <w:sz w:val="24"/>
            <w:szCs w:val="24"/>
            <w:u w:val="single"/>
          </w:rPr>
          <w:t>kjjardine@lbl.gov</w:t>
        </w:r>
      </w:hyperlink>
      <w:r w:rsidRPr="00A4508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1271D5" w:rsidRPr="00A45087" w:rsidRDefault="001271D5" w:rsidP="001271D5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087">
        <w:rPr>
          <w:rFonts w:ascii="Times New Roman" w:eastAsia="Times New Roman" w:hAnsi="Times New Roman" w:cs="Times New Roman"/>
          <w:i/>
          <w:sz w:val="24"/>
          <w:szCs w:val="24"/>
        </w:rPr>
        <w:t>2. Forest Management Laboratory, National Institute for Amazon Research, Manaus, Brazil</w:t>
      </w:r>
    </w:p>
    <w:p w:rsidR="001271D5" w:rsidRDefault="001271D5" w:rsidP="001271D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5087">
        <w:rPr>
          <w:rFonts w:ascii="Times New Roman" w:eastAsia="Times New Roman" w:hAnsi="Times New Roman" w:cs="Times New Roman"/>
          <w:i/>
          <w:sz w:val="24"/>
          <w:szCs w:val="24"/>
        </w:rPr>
        <w:t>3. Environmental Molecular Sciences Laboratory, Pacific Northwest National Laboratory, Richmond, WA, USA</w:t>
      </w:r>
    </w:p>
    <w:p w:rsidR="008E36F9" w:rsidRDefault="008E36F9" w:rsidP="001271D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6136B" w:rsidRPr="006B27BB" w:rsidRDefault="006B27BB" w:rsidP="001271D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27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Supplementary </w:t>
      </w:r>
      <w:r w:rsidR="001271D5">
        <w:rPr>
          <w:rFonts w:ascii="Times New Roman" w:eastAsia="Times New Roman" w:hAnsi="Times New Roman" w:cs="Times New Roman"/>
          <w:b/>
          <w:i/>
          <w:sz w:val="24"/>
          <w:szCs w:val="24"/>
        </w:rPr>
        <w:t>Information</w:t>
      </w:r>
      <w:r w:rsidRPr="006B27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Content</w:t>
      </w:r>
    </w:p>
    <w:p w:rsidR="006B27BB" w:rsidRDefault="006B27B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27BB">
        <w:rPr>
          <w:rFonts w:ascii="Times New Roman" w:eastAsia="Times New Roman" w:hAnsi="Times New Roman" w:cs="Times New Roman"/>
          <w:b/>
          <w:i/>
          <w:sz w:val="24"/>
          <w:szCs w:val="24"/>
        </w:rPr>
        <w:t>Supplementary Figure 1:</w:t>
      </w:r>
      <w:r w:rsidR="001739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7EDF">
        <w:rPr>
          <w:rFonts w:ascii="Times New Roman" w:eastAsia="Times New Roman" w:hAnsi="Times New Roman" w:cs="Times New Roman"/>
          <w:sz w:val="24"/>
          <w:szCs w:val="24"/>
        </w:rPr>
        <w:t>Time series of headspace δ</w:t>
      </w:r>
      <w:r w:rsidR="00F27E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="00F27EDF">
        <w:rPr>
          <w:rFonts w:ascii="Times New Roman" w:eastAsia="Times New Roman" w:hAnsi="Times New Roman" w:cs="Times New Roman"/>
          <w:sz w:val="24"/>
          <w:szCs w:val="24"/>
        </w:rPr>
        <w:t>CO</w:t>
      </w:r>
      <w:r w:rsidR="00F27ED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F27EDF">
        <w:rPr>
          <w:rFonts w:ascii="Times New Roman" w:eastAsia="Times New Roman" w:hAnsi="Times New Roman" w:cs="Times New Roman"/>
          <w:sz w:val="24"/>
          <w:szCs w:val="24"/>
        </w:rPr>
        <w:t xml:space="preserve"> in a dynamic poplar branch enclosure during a DXSI experiment using a 10 mM solution of [</w:t>
      </w:r>
      <w:r w:rsidR="00F27EDF" w:rsidRPr="009C5B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proofErr w:type="gramStart"/>
      <w:r w:rsidR="00F27EDF">
        <w:rPr>
          <w:rFonts w:ascii="Times New Roman" w:eastAsia="Times New Roman" w:hAnsi="Times New Roman" w:cs="Times New Roman"/>
          <w:sz w:val="24"/>
          <w:szCs w:val="24"/>
        </w:rPr>
        <w:t>C]formate</w:t>
      </w:r>
      <w:proofErr w:type="gramEnd"/>
      <w:r w:rsidR="00F27E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7713" w:rsidRPr="001739C2" w:rsidRDefault="002B771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27BB" w:rsidRPr="001739C2" w:rsidRDefault="006B27B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7BB">
        <w:rPr>
          <w:rFonts w:ascii="Times New Roman" w:eastAsia="Times New Roman" w:hAnsi="Times New Roman" w:cs="Times New Roman"/>
          <w:b/>
          <w:i/>
          <w:sz w:val="24"/>
          <w:szCs w:val="24"/>
        </w:rPr>
        <w:t>Supplementary Figure 2:</w:t>
      </w:r>
      <w:r w:rsidR="001739C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2B7713">
        <w:rPr>
          <w:rFonts w:ascii="Times New Roman" w:eastAsia="Times New Roman" w:hAnsi="Times New Roman" w:cs="Times New Roman"/>
          <w:sz w:val="24"/>
          <w:szCs w:val="24"/>
        </w:rPr>
        <w:t>Time series of headspace δ</w:t>
      </w:r>
      <w:r w:rsidR="002B771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="002B7713">
        <w:rPr>
          <w:rFonts w:ascii="Times New Roman" w:eastAsia="Times New Roman" w:hAnsi="Times New Roman" w:cs="Times New Roman"/>
          <w:sz w:val="24"/>
          <w:szCs w:val="24"/>
        </w:rPr>
        <w:t>CO</w:t>
      </w:r>
      <w:r w:rsidR="002B771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2B7713">
        <w:rPr>
          <w:rFonts w:ascii="Times New Roman" w:eastAsia="Times New Roman" w:hAnsi="Times New Roman" w:cs="Times New Roman"/>
          <w:sz w:val="24"/>
          <w:szCs w:val="24"/>
        </w:rPr>
        <w:t xml:space="preserve"> in a dynamic poplar branch enclosure during a DXSI experiment using a 10 mM solution of [</w:t>
      </w:r>
      <w:r w:rsidR="002B7713" w:rsidRPr="009C5B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proofErr w:type="gramStart"/>
      <w:r w:rsidR="002B7713">
        <w:rPr>
          <w:rFonts w:ascii="Times New Roman" w:eastAsia="Times New Roman" w:hAnsi="Times New Roman" w:cs="Times New Roman"/>
          <w:sz w:val="24"/>
          <w:szCs w:val="24"/>
        </w:rPr>
        <w:t>C]formate</w:t>
      </w:r>
      <w:proofErr w:type="gramEnd"/>
      <w:r w:rsidR="002B7713">
        <w:rPr>
          <w:rFonts w:ascii="Times New Roman" w:eastAsia="Times New Roman" w:hAnsi="Times New Roman" w:cs="Times New Roman"/>
          <w:sz w:val="24"/>
          <w:szCs w:val="24"/>
        </w:rPr>
        <w:t xml:space="preserve"> which is subsequently switched to a 50 mM solution of [</w:t>
      </w:r>
      <w:r w:rsidR="002B7713" w:rsidRPr="009C5B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="002B7713">
        <w:rPr>
          <w:rFonts w:ascii="Times New Roman" w:eastAsia="Times New Roman" w:hAnsi="Times New Roman" w:cs="Times New Roman"/>
          <w:sz w:val="24"/>
          <w:szCs w:val="24"/>
        </w:rPr>
        <w:t>C]formate.</w:t>
      </w:r>
    </w:p>
    <w:p w:rsidR="006B27BB" w:rsidRDefault="006B27B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B27BB" w:rsidRDefault="006B27B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6136B" w:rsidRDefault="00194E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6B27BB">
        <w:rPr>
          <w:rFonts w:ascii="Times New Roman" w:eastAsia="Times New Roman" w:hAnsi="Times New Roman" w:cs="Times New Roman"/>
          <w:b/>
          <w:sz w:val="24"/>
          <w:szCs w:val="24"/>
        </w:rPr>
        <w:t>Information</w:t>
      </w:r>
    </w:p>
    <w:p w:rsidR="0006136B" w:rsidRDefault="000613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36B" w:rsidRDefault="0006136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136B" w:rsidRDefault="00194EC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43600" cy="2514600"/>
            <wp:effectExtent l="0" t="0" r="0" b="0"/>
            <wp:docPr id="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EDF" w:rsidRDefault="00194ECE" w:rsidP="00F27ED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F27EDF">
        <w:rPr>
          <w:rFonts w:ascii="Times New Roman" w:eastAsia="Times New Roman" w:hAnsi="Times New Roman" w:cs="Times New Roman"/>
          <w:b/>
          <w:sz w:val="24"/>
          <w:szCs w:val="24"/>
        </w:rPr>
        <w:t xml:space="preserve">S1: </w:t>
      </w:r>
      <w:bookmarkStart w:id="1" w:name="_Hlk97573537"/>
      <w:r w:rsidR="00F27EDF">
        <w:rPr>
          <w:rFonts w:ascii="Times New Roman" w:eastAsia="Times New Roman" w:hAnsi="Times New Roman" w:cs="Times New Roman"/>
          <w:sz w:val="24"/>
          <w:szCs w:val="24"/>
        </w:rPr>
        <w:t>Time series of headspace H</w:t>
      </w:r>
      <w:r w:rsidR="00F27ED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F27EDF">
        <w:rPr>
          <w:rFonts w:ascii="Times New Roman" w:eastAsia="Times New Roman" w:hAnsi="Times New Roman" w:cs="Times New Roman"/>
          <w:sz w:val="24"/>
          <w:szCs w:val="24"/>
        </w:rPr>
        <w:t>O water vapor concentrations, isoprene emissions, and headspace with δ</w:t>
      </w:r>
      <w:r w:rsidR="00F27E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="00F27EDF">
        <w:rPr>
          <w:rFonts w:ascii="Times New Roman" w:eastAsia="Times New Roman" w:hAnsi="Times New Roman" w:cs="Times New Roman"/>
          <w:sz w:val="24"/>
          <w:szCs w:val="24"/>
        </w:rPr>
        <w:t>CO</w:t>
      </w:r>
      <w:r w:rsidR="00F27ED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F27EDF">
        <w:rPr>
          <w:rFonts w:ascii="Times New Roman" w:eastAsia="Times New Roman" w:hAnsi="Times New Roman" w:cs="Times New Roman"/>
          <w:sz w:val="24"/>
          <w:szCs w:val="24"/>
        </w:rPr>
        <w:t xml:space="preserve"> in a dynamic poplar branch enclosure during a DXSI experiment using a 10 mM solution of [</w:t>
      </w:r>
      <w:r w:rsidR="00F27EDF" w:rsidRPr="009C5B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proofErr w:type="gramStart"/>
      <w:r w:rsidR="00F27EDF">
        <w:rPr>
          <w:rFonts w:ascii="Times New Roman" w:eastAsia="Times New Roman" w:hAnsi="Times New Roman" w:cs="Times New Roman"/>
          <w:sz w:val="24"/>
          <w:szCs w:val="24"/>
        </w:rPr>
        <w:t>C]formate</w:t>
      </w:r>
      <w:proofErr w:type="gramEnd"/>
      <w:r w:rsidR="00F27EDF">
        <w:rPr>
          <w:rFonts w:ascii="Times New Roman" w:eastAsia="Times New Roman" w:hAnsi="Times New Roman" w:cs="Times New Roman"/>
          <w:sz w:val="24"/>
          <w:szCs w:val="24"/>
        </w:rPr>
        <w:t xml:space="preserve">. The first and last part of the time series is an empty branch chamber. </w:t>
      </w:r>
      <w:bookmarkEnd w:id="1"/>
    </w:p>
    <w:p w:rsidR="0006136B" w:rsidRDefault="0006136B" w:rsidP="00F27E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7EDF" w:rsidRDefault="00F27EDF" w:rsidP="00F27E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136B" w:rsidRDefault="00194EC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943600" cy="233680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EDF" w:rsidRDefault="00F27EDF" w:rsidP="00F27ED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S2: </w:t>
      </w:r>
      <w:r>
        <w:rPr>
          <w:rFonts w:ascii="Times New Roman" w:eastAsia="Times New Roman" w:hAnsi="Times New Roman" w:cs="Times New Roman"/>
          <w:sz w:val="24"/>
          <w:szCs w:val="24"/>
        </w:rPr>
        <w:t>Time series of headspace 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O water vapor concentrations, isoprene emissions, and headspace with δ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 dynamic poplar branch enclosure during a DXSI experiment using a 10 mM solution of [</w:t>
      </w:r>
      <w:r w:rsidRPr="009C5B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C]formate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which is switched to a 50 mM solution of [</w:t>
      </w:r>
      <w:r w:rsidRPr="009C5B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C]formate (indicated by arrow). The first part of the time series is an empty branch chamber.</w:t>
      </w:r>
    </w:p>
    <w:p w:rsidR="0006136B" w:rsidRDefault="0006136B" w:rsidP="00F27ED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6136B" w:rsidSect="00022A8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5D8C" w:rsidRDefault="006A5D8C">
      <w:pPr>
        <w:spacing w:line="240" w:lineRule="auto"/>
      </w:pPr>
      <w:r>
        <w:separator/>
      </w:r>
    </w:p>
  </w:endnote>
  <w:endnote w:type="continuationSeparator" w:id="0">
    <w:p w:rsidR="006A5D8C" w:rsidRDefault="006A5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ECE" w:rsidRDefault="00194E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5D8C" w:rsidRDefault="006A5D8C">
      <w:pPr>
        <w:spacing w:line="240" w:lineRule="auto"/>
      </w:pPr>
      <w:r>
        <w:separator/>
      </w:r>
    </w:p>
  </w:footnote>
  <w:footnote w:type="continuationSeparator" w:id="0">
    <w:p w:rsidR="006A5D8C" w:rsidRDefault="006A5D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ECE" w:rsidRDefault="00194ECE">
    <w:pPr>
      <w:spacing w:line="240" w:lineRule="auto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6B"/>
    <w:rsid w:val="00022A81"/>
    <w:rsid w:val="0006136B"/>
    <w:rsid w:val="0007073E"/>
    <w:rsid w:val="001271D5"/>
    <w:rsid w:val="001739C2"/>
    <w:rsid w:val="00194ECE"/>
    <w:rsid w:val="002B7713"/>
    <w:rsid w:val="005258C2"/>
    <w:rsid w:val="006A5D8C"/>
    <w:rsid w:val="006B27BB"/>
    <w:rsid w:val="006D48C2"/>
    <w:rsid w:val="007301ED"/>
    <w:rsid w:val="00787E01"/>
    <w:rsid w:val="008E36F9"/>
    <w:rsid w:val="00A01FFA"/>
    <w:rsid w:val="00A566C0"/>
    <w:rsid w:val="00AF0780"/>
    <w:rsid w:val="00B62C15"/>
    <w:rsid w:val="00B90FE0"/>
    <w:rsid w:val="00C342AC"/>
    <w:rsid w:val="00CE27F7"/>
    <w:rsid w:val="00DB752D"/>
    <w:rsid w:val="00EC5D21"/>
    <w:rsid w:val="00ED76E9"/>
    <w:rsid w:val="00EF0080"/>
    <w:rsid w:val="00F13E92"/>
    <w:rsid w:val="00F27EDF"/>
    <w:rsid w:val="00FB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984B52-8F36-4455-A5F8-3705C722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6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6C0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22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jjardine@lbl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Kolby Jardine</dc:creator>
  <cp:lastModifiedBy>Kolby Jardine</cp:lastModifiedBy>
  <cp:revision>5</cp:revision>
  <dcterms:created xsi:type="dcterms:W3CDTF">2022-03-08T03:35:00Z</dcterms:created>
  <dcterms:modified xsi:type="dcterms:W3CDTF">2022-03-08T04:57:00Z</dcterms:modified>
</cp:coreProperties>
</file>