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A028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  <w:r w:rsidRPr="00C83B32">
        <w:rPr>
          <w:rFonts w:ascii="Times New Roman" w:hAnsi="Times New Roman" w:cs="Times New Roman"/>
          <w:szCs w:val="21"/>
        </w:rPr>
        <w:t>Supplementary Table 1 The missing values of all variables and sensitivity analysis before and after manipulation</w:t>
      </w: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2268"/>
        <w:gridCol w:w="1985"/>
        <w:gridCol w:w="1134"/>
        <w:gridCol w:w="567"/>
      </w:tblGrid>
      <w:tr w:rsidR="00C83B32" w:rsidRPr="00C83B32" w14:paraId="652D9CF1" w14:textId="77777777" w:rsidTr="003D54AA">
        <w:trPr>
          <w:cantSplit/>
          <w:tblHeader/>
          <w:jc w:val="center"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49409AE" w14:textId="77777777" w:rsidR="00E641EF" w:rsidRPr="00C83B32" w:rsidRDefault="00E641EF" w:rsidP="003D54AA">
            <w:pPr>
              <w:keepNext/>
              <w:widowControl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0" w:name="IDX"/>
            <w:bookmarkEnd w:id="0"/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E44284E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Miss, n (%)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7CB3F36" w14:textId="77777777" w:rsidR="00E641EF" w:rsidRPr="00C83B32" w:rsidRDefault="00E641EF" w:rsidP="003D54AA">
            <w:pPr>
              <w:keepNext/>
              <w:widowControl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After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B44AC4B" w14:textId="77777777" w:rsidR="00E641EF" w:rsidRPr="00C83B32" w:rsidRDefault="00E641EF" w:rsidP="003D54AA">
            <w:pPr>
              <w:keepNext/>
              <w:widowControl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Before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492A37F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Statistical magnitude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897087E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</w:t>
            </w:r>
          </w:p>
        </w:tc>
      </w:tr>
      <w:tr w:rsidR="00C83B32" w:rsidRPr="00C83B32" w14:paraId="1738EE22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ABB3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D1BE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333A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02D0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C76A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1C4D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0DCB5D47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43E3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439E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DE5B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2DAC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ECAD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8AB2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42C830C6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6196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CHF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854A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3C61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3F24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3041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0757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3EE4DF6F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3F92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9B26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E92A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C099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8132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2EB2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009723B9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C871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Diabetes mellitus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7F23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43F4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BBCE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DB331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43AF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2DFEBC52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22BB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Respiratory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3546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A120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2F7E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E275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7680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124EC709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B5F3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Renal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0C17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B793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6955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BFA6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22C6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116A0002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666A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Malignant cancer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D125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4C52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C628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D9EF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7C76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1FAD7623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EFFA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Thrombolytic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37D7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1347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6AB3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281A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460A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11F173C0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9D36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Anticoagulation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053E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FF9A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90D4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F2A9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0EB5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36271D88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24BF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Hypertension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A0E7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8BD5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3DC7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C92DF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B5B3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0F89682C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4A80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Liver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DC75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4348F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12C6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0B50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D5F9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677CA69B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E0F91" w14:textId="6765E358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Heart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7EE4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 (0.22)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C7035" w14:textId="27E7AFE3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85.11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19.98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9825C" w14:textId="23AA936C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85.13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AECD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t=-0.03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D0A3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0.977</w:t>
            </w:r>
          </w:p>
        </w:tc>
      </w:tr>
      <w:tr w:rsidR="00C83B32" w:rsidRPr="00C83B32" w14:paraId="3E023F05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079FA" w14:textId="4ACF8FF1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SBP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43459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 (0.22)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933F1" w14:textId="5F96744A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136 (116, 154)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A76E5" w14:textId="47975FE6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136 (116, 154)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020EE" w14:textId="3C5E8FFB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Z=0.015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C4079" w14:textId="6256C8E8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0.988</w:t>
            </w:r>
          </w:p>
        </w:tc>
      </w:tr>
      <w:tr w:rsidR="00C83B32" w:rsidRPr="00C83B32" w14:paraId="4E3514D6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86D38" w14:textId="17D1FCC0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DBP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2E558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 (0.22)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53F4E" w14:textId="29F811E0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 (58, 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A611D" w14:textId="28906C4C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 (58, 82.5)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C5DD8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Z=0.066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8E5CF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0.947</w:t>
            </w:r>
          </w:p>
        </w:tc>
      </w:tr>
      <w:tr w:rsidR="00C83B32" w:rsidRPr="00C83B32" w14:paraId="210B3EBA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D3007" w14:textId="6DDA1050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MAP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87807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 (0.22)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16536" w14:textId="2CD293CB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 (77, 102)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472BA" w14:textId="4E2CD266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 (77, 102)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2268F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Z=0.014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DFF62" w14:textId="77777777" w:rsidR="002639B2" w:rsidRPr="00C83B32" w:rsidRDefault="002639B2" w:rsidP="002639B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0.989</w:t>
            </w:r>
          </w:p>
        </w:tc>
      </w:tr>
      <w:tr w:rsidR="00C83B32" w:rsidRPr="00C83B32" w14:paraId="5F0282E9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21D2B" w14:textId="61B0C09A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Respiratory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5CBE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 (0.22)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CD348" w14:textId="197ABB3B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18.87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6.09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253FD" w14:textId="4945713E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18.88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CDAC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t=-0.04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254F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0.971</w:t>
            </w:r>
          </w:p>
        </w:tc>
      </w:tr>
      <w:tr w:rsidR="00C83B32" w:rsidRPr="00C83B32" w14:paraId="13BF81E8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51628" w14:textId="54D9B161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Temperature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003D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9 (0.32)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09DD6" w14:textId="4B403F65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36.46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2.92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3D3D6" w14:textId="56EF08C4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36.46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2.92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2A25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t=0.02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9D4A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0.988</w:t>
            </w:r>
          </w:p>
        </w:tc>
      </w:tr>
      <w:tr w:rsidR="00C83B32" w:rsidRPr="00C83B32" w14:paraId="669D1B44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74B18" w14:textId="2EBF7082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OFA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898D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BF74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B093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E087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82DA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7CFE3C60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BDC3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SAPSII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CF68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9DE1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95A9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61F7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1D75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5DC8BBEB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F3C0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OASIS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F2D9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3D6A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EFA1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C54D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0715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01FEE1DE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E11BD" w14:textId="014BFF9A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WBC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B8B0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15FB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0BC2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FF0FF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D60FF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2B4785BB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BC336" w14:textId="5B995849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PLT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CC5F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43D7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623A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233B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6542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3339C71F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232CB" w14:textId="24DCE235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Hemoglobin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38A1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6317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434D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AEB3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DE2F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77B45F88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8C78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RDW percent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C5D8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C5D0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8D73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5296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1444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7B7FD4C7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1D03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Hematocrit percent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E299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E94F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5C58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7F1A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DBE0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555CFC42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2C603" w14:textId="48DEC998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Creatinine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34B4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B320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A93C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4085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0E3B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16084210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657D3" w14:textId="25E8AADB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INR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4306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32 (1.15)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2289A" w14:textId="62CFE40D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1.20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(1.10,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1.30)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C6A78" w14:textId="53BF27C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1.20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(1.10,</w:t>
            </w:r>
            <w:r w:rsidR="003D54AA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D653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Z=0.278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0F73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0.781</w:t>
            </w:r>
          </w:p>
        </w:tc>
      </w:tr>
      <w:tr w:rsidR="00C83B32" w:rsidRPr="00C83B32" w14:paraId="6D7FFF80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B0DE4" w14:textId="69EF56D8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BUN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0D8DE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C8BD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DDD7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5418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0574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68C7EF6D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9B5C1" w14:textId="07A9C190" w:rsidR="00E641EF" w:rsidRPr="00C83B32" w:rsidRDefault="003D54AA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Glucose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E887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58DB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AEC6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C822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A4F1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052BDBB0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927E6" w14:textId="16736EE8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Bicarbonate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C93B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AF82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E6D2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F0C1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FF02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6DFD79C8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79D2A" w14:textId="65727998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Sodium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5573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05FC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6497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DA96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8DDAF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71B94504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5ED8F" w14:textId="73AFA8B6" w:rsidR="00E641EF" w:rsidRPr="00C83B32" w:rsidRDefault="00E641EF" w:rsidP="003D54A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Potassium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7633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4F2EB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7E9F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7F60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6856C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638F090C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9A0EA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Charlson comorbidity index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F1196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2ACF0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1605C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A75D9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7EA2A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2ED01D79" w14:textId="77777777" w:rsidTr="003D54AA">
        <w:trPr>
          <w:cantSplit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5B0F9E" w14:textId="77777777" w:rsidR="00E641EF" w:rsidRPr="00C83B32" w:rsidRDefault="00E641EF" w:rsidP="00E641EF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BUN/Cr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D72D65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0 (0.00)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995E5C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69CF9A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F21F1C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4453A0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01077943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  <w:r w:rsidRPr="00C83B32">
        <w:rPr>
          <w:rFonts w:ascii="Times New Roman" w:hAnsi="Times New Roman" w:cs="Times New Roman"/>
          <w:szCs w:val="21"/>
        </w:rPr>
        <w:t xml:space="preserve">CHF: congestive heart failure, AF: atrial fibrillation, SBP: systolic blood pressure, DBP: diastolic blood pressure, MAP: mean arterial pressure, WBC: white blood cell, PLT: platelets, RDW: red cell distribution width, INR: International Normalized Ratio, SOFA: the Sequential Organ Failure Assessment, SAPSII: the Simplified Acute Physiology Score II, OASIS: the Oxford Acute Severity </w:t>
      </w:r>
      <w:r w:rsidRPr="00C83B32">
        <w:rPr>
          <w:rFonts w:ascii="Times New Roman" w:hAnsi="Times New Roman" w:cs="Times New Roman"/>
          <w:szCs w:val="21"/>
        </w:rPr>
        <w:lastRenderedPageBreak/>
        <w:t>of Illness Score, BUN: blood urea nitrogen, Cr: creatinine</w:t>
      </w:r>
    </w:p>
    <w:p w14:paraId="16C3ABB3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</w:p>
    <w:p w14:paraId="6B9EB9E2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</w:p>
    <w:p w14:paraId="434DFFDC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</w:p>
    <w:p w14:paraId="225D7A9C" w14:textId="77777777" w:rsidR="00E641EF" w:rsidRPr="00C83B32" w:rsidRDefault="00E641EF" w:rsidP="00E641EF">
      <w:pPr>
        <w:rPr>
          <w:rFonts w:ascii="Times New Roman" w:hAnsi="Times New Roman" w:cs="Times New Roman"/>
          <w:szCs w:val="21"/>
        </w:rPr>
      </w:pPr>
      <w:r w:rsidRPr="00C83B32">
        <w:rPr>
          <w:rFonts w:ascii="Times New Roman" w:hAnsi="Times New Roman" w:cs="Times New Roman"/>
          <w:szCs w:val="21"/>
        </w:rPr>
        <w:t>Supplementary Table 2 The data before and after PSM</w:t>
      </w:r>
    </w:p>
    <w:tbl>
      <w:tblPr>
        <w:tblW w:w="93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6"/>
        <w:gridCol w:w="1396"/>
        <w:gridCol w:w="1383"/>
        <w:gridCol w:w="20"/>
        <w:gridCol w:w="541"/>
        <w:gridCol w:w="20"/>
        <w:gridCol w:w="8"/>
        <w:gridCol w:w="20"/>
        <w:gridCol w:w="1552"/>
        <w:gridCol w:w="1984"/>
        <w:gridCol w:w="709"/>
        <w:gridCol w:w="14"/>
      </w:tblGrid>
      <w:tr w:rsidR="00C83B32" w:rsidRPr="00C83B32" w14:paraId="06BFBB8B" w14:textId="77777777" w:rsidTr="00E641EF">
        <w:trPr>
          <w:gridAfter w:val="1"/>
          <w:wAfter w:w="14" w:type="dxa"/>
          <w:cantSplit/>
          <w:trHeight w:val="218"/>
          <w:tblHeader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735646C" w14:textId="77777777" w:rsidR="00E641EF" w:rsidRPr="00C83B32" w:rsidRDefault="00E641EF" w:rsidP="003D54AA">
            <w:pPr>
              <w:keepNext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65A7473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7324B4C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Before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F7F958D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3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990E20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After</w:t>
            </w:r>
          </w:p>
        </w:tc>
      </w:tr>
      <w:tr w:rsidR="00C83B32" w:rsidRPr="00C83B32" w14:paraId="57FEE1DE" w14:textId="77777777" w:rsidTr="00E641EF">
        <w:trPr>
          <w:cantSplit/>
          <w:trHeight w:val="218"/>
          <w:tblHeader/>
          <w:jc w:val="center"/>
        </w:trPr>
        <w:tc>
          <w:tcPr>
            <w:tcW w:w="1697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48A75C7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ED50233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CC22D20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Alive (n=2083)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04A1339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Dead (n=695)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4D02914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0C4C705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813F418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087F810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Alive (n=1390)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B445242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Dead (n=695)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7147CA7" w14:textId="77777777" w:rsidR="00E641EF" w:rsidRPr="00C83B32" w:rsidRDefault="00E641EF" w:rsidP="00566F6A">
            <w:pPr>
              <w:keepNext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</w:t>
            </w:r>
          </w:p>
        </w:tc>
      </w:tr>
      <w:tr w:rsidR="00C83B32" w:rsidRPr="00C83B32" w14:paraId="05B546F0" w14:textId="77777777" w:rsidTr="00E641EF">
        <w:trPr>
          <w:cantSplit/>
          <w:trHeight w:val="218"/>
          <w:jc w:val="center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BDB4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Age, Mean±SD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77C7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EED5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66.42 ± 15.90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43C9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71.51 ± 14.74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5046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5FEC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b/>
                <w:bCs/>
                <w:szCs w:val="21"/>
              </w:rPr>
              <w:t>&lt;.001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C676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769A0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71.34 ± 14.50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C1A7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71.51 ± 14.74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FD399" w14:textId="77777777" w:rsidR="00E641EF" w:rsidRPr="00C83B32" w:rsidRDefault="00E641EF" w:rsidP="00E641E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0.804</w:t>
            </w:r>
          </w:p>
        </w:tc>
      </w:tr>
      <w:tr w:rsidR="00C83B32" w:rsidRPr="00C83B32" w14:paraId="1EB10EE9" w14:textId="77777777" w:rsidTr="00E641EF">
        <w:trPr>
          <w:cantSplit/>
          <w:trHeight w:val="218"/>
          <w:jc w:val="center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F1B11" w14:textId="6AC3E0CE" w:rsidR="00E641EF" w:rsidRPr="00C83B32" w:rsidRDefault="003D54AA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G</w:t>
            </w:r>
            <w:r w:rsidR="00E641EF"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ender, n (%)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E0AC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0B70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9D30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13412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7546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0.076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EDB2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A1CE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339B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AB225" w14:textId="77777777" w:rsidR="00E641EF" w:rsidRPr="00C83B32" w:rsidRDefault="00E641EF" w:rsidP="00E641E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0.495</w:t>
            </w:r>
          </w:p>
        </w:tc>
      </w:tr>
      <w:tr w:rsidR="00C83B32" w:rsidRPr="00C83B32" w14:paraId="6FAC3C1C" w14:textId="77777777" w:rsidTr="00E641EF">
        <w:trPr>
          <w:cantSplit/>
          <w:trHeight w:val="218"/>
          <w:jc w:val="center"/>
        </w:trPr>
        <w:tc>
          <w:tcPr>
            <w:tcW w:w="16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95BAF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Female</w:t>
            </w:r>
          </w:p>
        </w:tc>
        <w:tc>
          <w:tcPr>
            <w:tcW w:w="2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316F2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82804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1010 (48.49)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7F7AA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364 (52.37)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916397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A64231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461D5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DFFCF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706 (50.79)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F7E38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364 (52.37)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E05F1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83B32" w:rsidRPr="00C83B32" w14:paraId="3388DE42" w14:textId="77777777" w:rsidTr="00E641EF">
        <w:trPr>
          <w:cantSplit/>
          <w:trHeight w:val="218"/>
          <w:jc w:val="center"/>
        </w:trPr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8AE0B4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Male</w:t>
            </w:r>
          </w:p>
        </w:tc>
        <w:tc>
          <w:tcPr>
            <w:tcW w:w="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DB2DD6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7A396A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1073 (51.51)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F98D1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kern w:val="0"/>
                <w:szCs w:val="21"/>
              </w:rPr>
              <w:t>331 (47.63)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A5C528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894C4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40E55D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BEDE3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684 (49.21)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D1F3C9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3B32">
              <w:rPr>
                <w:rFonts w:ascii="Times New Roman" w:eastAsia="宋体" w:hAnsi="Times New Roman" w:cs="Times New Roman"/>
                <w:szCs w:val="21"/>
              </w:rPr>
              <w:t>331 (47.63)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822315" w14:textId="77777777" w:rsidR="00E641EF" w:rsidRPr="00C83B32" w:rsidRDefault="00E641EF" w:rsidP="00566F6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66F1708E" w14:textId="308D65F8" w:rsidR="00CD0F0B" w:rsidRPr="00C83B32" w:rsidRDefault="00E641EF" w:rsidP="00E641EF">
      <w:pPr>
        <w:rPr>
          <w:rFonts w:ascii="Times New Roman" w:hAnsi="Times New Roman" w:cs="Times New Roman"/>
          <w:szCs w:val="21"/>
        </w:rPr>
      </w:pPr>
      <w:r w:rsidRPr="00C83B32">
        <w:rPr>
          <w:rFonts w:ascii="Times New Roman" w:hAnsi="Times New Roman" w:cs="Times New Roman"/>
          <w:szCs w:val="21"/>
        </w:rPr>
        <w:t>PSM: propensity score matching</w:t>
      </w:r>
    </w:p>
    <w:sectPr w:rsidR="00CD0F0B" w:rsidRPr="00C83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3C623" w14:textId="77777777" w:rsidR="00A3068D" w:rsidRDefault="00A3068D" w:rsidP="00E641EF">
      <w:r>
        <w:separator/>
      </w:r>
    </w:p>
  </w:endnote>
  <w:endnote w:type="continuationSeparator" w:id="0">
    <w:p w14:paraId="55EB74D6" w14:textId="77777777" w:rsidR="00A3068D" w:rsidRDefault="00A3068D" w:rsidP="00E6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E030" w14:textId="77777777" w:rsidR="00A3068D" w:rsidRDefault="00A3068D" w:rsidP="00E641EF">
      <w:r>
        <w:separator/>
      </w:r>
    </w:p>
  </w:footnote>
  <w:footnote w:type="continuationSeparator" w:id="0">
    <w:p w14:paraId="240B75C3" w14:textId="77777777" w:rsidR="00A3068D" w:rsidRDefault="00A3068D" w:rsidP="00E64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EE8"/>
    <w:rsid w:val="001400F4"/>
    <w:rsid w:val="002639B2"/>
    <w:rsid w:val="00360B79"/>
    <w:rsid w:val="003D54AA"/>
    <w:rsid w:val="00496006"/>
    <w:rsid w:val="005A4E51"/>
    <w:rsid w:val="009953C1"/>
    <w:rsid w:val="00A13EE8"/>
    <w:rsid w:val="00A3068D"/>
    <w:rsid w:val="00AA0B63"/>
    <w:rsid w:val="00C83B32"/>
    <w:rsid w:val="00CD0F0B"/>
    <w:rsid w:val="00D02D7C"/>
    <w:rsid w:val="00E6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408FF"/>
  <w15:chartTrackingRefBased/>
  <w15:docId w15:val="{942B226D-04A5-4E55-A531-8F2F36B5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1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1EF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E641EF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CD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CD0F0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2</cp:revision>
  <dcterms:created xsi:type="dcterms:W3CDTF">2022-04-28T03:27:00Z</dcterms:created>
  <dcterms:modified xsi:type="dcterms:W3CDTF">2022-04-28T03:27:00Z</dcterms:modified>
</cp:coreProperties>
</file>