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ED1047" w14:textId="3FA5829C" w:rsidR="001560F2" w:rsidRPr="0020058A" w:rsidRDefault="001560F2" w:rsidP="00B435F5">
      <w:pPr>
        <w:jc w:val="center"/>
        <w:rPr>
          <w:rFonts w:cstheme="minorHAnsi"/>
          <w:sz w:val="24"/>
          <w:szCs w:val="24"/>
          <w:lang w:val="en-GB"/>
        </w:rPr>
      </w:pPr>
      <w:r w:rsidRPr="0020058A">
        <w:rPr>
          <w:rFonts w:cstheme="minorHAnsi"/>
          <w:sz w:val="24"/>
          <w:szCs w:val="24"/>
          <w:lang w:val="en-GB"/>
        </w:rPr>
        <w:t>Supplementary information</w:t>
      </w:r>
    </w:p>
    <w:p w14:paraId="3E0AAE78" w14:textId="339FC225" w:rsidR="00FE4DFB" w:rsidRPr="00FE4DFB" w:rsidRDefault="00FE4DFB" w:rsidP="00FE4DFB">
      <w:pPr>
        <w:spacing w:after="0"/>
        <w:rPr>
          <w:b/>
          <w:sz w:val="32"/>
          <w:szCs w:val="24"/>
          <w:lang w:val="en-US"/>
        </w:rPr>
      </w:pPr>
      <w:bookmarkStart w:id="0" w:name="_Hlk90303614"/>
      <w:r w:rsidRPr="00FE4DFB">
        <w:rPr>
          <w:b/>
          <w:sz w:val="32"/>
          <w:szCs w:val="24"/>
          <w:lang w:val="en-US"/>
        </w:rPr>
        <w:t xml:space="preserve">A tungsten enzyme using hydrogen as </w:t>
      </w:r>
      <w:r w:rsidR="00DB5435">
        <w:rPr>
          <w:b/>
          <w:sz w:val="32"/>
          <w:szCs w:val="24"/>
          <w:lang w:val="en-US"/>
        </w:rPr>
        <w:t xml:space="preserve">an </w:t>
      </w:r>
      <w:r w:rsidRPr="00FE4DFB">
        <w:rPr>
          <w:b/>
          <w:sz w:val="32"/>
          <w:szCs w:val="24"/>
          <w:lang w:val="en-US"/>
        </w:rPr>
        <w:t>electron donor to reduce carboxylic acids and NAD</w:t>
      </w:r>
      <w:r w:rsidR="00EB4380" w:rsidRPr="00EB4380">
        <w:rPr>
          <w:b/>
          <w:sz w:val="32"/>
          <w:szCs w:val="24"/>
          <w:vertAlign w:val="superscript"/>
          <w:lang w:val="en-US"/>
        </w:rPr>
        <w:t>+</w:t>
      </w:r>
    </w:p>
    <w:bookmarkEnd w:id="0"/>
    <w:p w14:paraId="705C5CAE" w14:textId="77777777" w:rsidR="00D63C85" w:rsidRPr="00B928CF" w:rsidRDefault="00D63C85" w:rsidP="00D63C85">
      <w:pPr>
        <w:spacing w:after="0"/>
        <w:rPr>
          <w:lang w:val="en-US"/>
        </w:rPr>
      </w:pPr>
    </w:p>
    <w:p w14:paraId="225C60FF" w14:textId="77777777" w:rsidR="00D63C85" w:rsidRPr="00860300" w:rsidRDefault="00D63C85" w:rsidP="00D63C85">
      <w:pPr>
        <w:spacing w:after="0"/>
        <w:rPr>
          <w:lang w:val="en-US"/>
        </w:rPr>
      </w:pPr>
      <w:r w:rsidRPr="00860300">
        <w:rPr>
          <w:lang w:val="en-US"/>
        </w:rPr>
        <w:t>Agnieszka Winiarska</w:t>
      </w:r>
      <w:r w:rsidRPr="00B928CF">
        <w:rPr>
          <w:vertAlign w:val="superscript"/>
          <w:lang w:val="en-US"/>
        </w:rPr>
        <w:t>1</w:t>
      </w:r>
      <w:r>
        <w:rPr>
          <w:lang w:val="en-US"/>
        </w:rPr>
        <w:t>, Dominik Hege</w:t>
      </w:r>
      <w:r w:rsidRPr="00B928CF">
        <w:rPr>
          <w:vertAlign w:val="superscript"/>
          <w:lang w:val="en-US"/>
        </w:rPr>
        <w:t>2</w:t>
      </w:r>
      <w:r>
        <w:rPr>
          <w:lang w:val="en-US"/>
        </w:rPr>
        <w:t>, Yvonne Gemmecker</w:t>
      </w:r>
      <w:r w:rsidRPr="00B928CF">
        <w:rPr>
          <w:vertAlign w:val="superscript"/>
          <w:lang w:val="en-US"/>
        </w:rPr>
        <w:t>2</w:t>
      </w:r>
      <w:r w:rsidRPr="00860300">
        <w:rPr>
          <w:lang w:val="en-US"/>
        </w:rPr>
        <w:t>, Joanna Kryściak-Czerwenka</w:t>
      </w:r>
      <w:r w:rsidRPr="00B928CF">
        <w:rPr>
          <w:vertAlign w:val="superscript"/>
          <w:lang w:val="en-US"/>
        </w:rPr>
        <w:t>1</w:t>
      </w:r>
      <w:r w:rsidRPr="00860300">
        <w:rPr>
          <w:lang w:val="en-US"/>
        </w:rPr>
        <w:t>, Andreas Seubert</w:t>
      </w:r>
      <w:r>
        <w:rPr>
          <w:vertAlign w:val="superscript"/>
          <w:lang w:val="en-US"/>
        </w:rPr>
        <w:t>3</w:t>
      </w:r>
      <w:r w:rsidRPr="00860300">
        <w:rPr>
          <w:lang w:val="en-US"/>
        </w:rPr>
        <w:t>, Johann Heider</w:t>
      </w:r>
      <w:r w:rsidRPr="00B928CF">
        <w:rPr>
          <w:vertAlign w:val="superscript"/>
          <w:lang w:val="en-US"/>
        </w:rPr>
        <w:t>2,4</w:t>
      </w:r>
      <w:r>
        <w:rPr>
          <w:vertAlign w:val="superscript"/>
          <w:lang w:val="en-US"/>
        </w:rPr>
        <w:t>#</w:t>
      </w:r>
      <w:r w:rsidRPr="00860300">
        <w:rPr>
          <w:lang w:val="en-US"/>
        </w:rPr>
        <w:t>, Maciej Szaleniec</w:t>
      </w:r>
      <w:r w:rsidRPr="00B928CF">
        <w:rPr>
          <w:vertAlign w:val="superscript"/>
          <w:lang w:val="en-US"/>
        </w:rPr>
        <w:t>1*</w:t>
      </w:r>
    </w:p>
    <w:p w14:paraId="4D01CBC3" w14:textId="77777777" w:rsidR="00D63C85" w:rsidRPr="001105C2" w:rsidRDefault="00D63C85" w:rsidP="00D63C85">
      <w:pPr>
        <w:spacing w:after="0"/>
        <w:rPr>
          <w:lang w:val="en-US"/>
        </w:rPr>
      </w:pPr>
      <w:r>
        <w:rPr>
          <w:lang w:val="en-US"/>
        </w:rPr>
        <w:t xml:space="preserve">1 - </w:t>
      </w:r>
      <w:r w:rsidRPr="001105C2">
        <w:rPr>
          <w:lang w:val="en-US"/>
        </w:rPr>
        <w:t>Jerzy Haber Institute of Catalysis and Surface Chemistry Polish Academy of Sciences</w:t>
      </w:r>
    </w:p>
    <w:p w14:paraId="58F2C95C" w14:textId="77777777" w:rsidR="00D63C85" w:rsidRPr="00B928CF" w:rsidRDefault="00D63C85" w:rsidP="00D63C85">
      <w:pPr>
        <w:spacing w:after="0"/>
        <w:rPr>
          <w:lang w:val="en-US"/>
        </w:rPr>
      </w:pPr>
      <w:r w:rsidRPr="00B928CF">
        <w:rPr>
          <w:lang w:val="en-US"/>
        </w:rPr>
        <w:t>2 - Faculty of Biology, Philipps-Universität Marburg, Marburg, Germany</w:t>
      </w:r>
    </w:p>
    <w:p w14:paraId="7523C03C" w14:textId="77777777" w:rsidR="00D63C85" w:rsidRPr="00B928CF" w:rsidRDefault="00D63C85" w:rsidP="00D63C85">
      <w:pPr>
        <w:spacing w:after="0"/>
        <w:rPr>
          <w:lang w:val="en-US"/>
        </w:rPr>
      </w:pPr>
      <w:r w:rsidRPr="00B928CF">
        <w:rPr>
          <w:lang w:val="en-US"/>
        </w:rPr>
        <w:t>3 - Faculty of Chemistry, Philipps-Universität Marburg, Marburg,</w:t>
      </w:r>
      <w:r>
        <w:rPr>
          <w:lang w:val="en-US"/>
        </w:rPr>
        <w:t xml:space="preserve"> </w:t>
      </w:r>
      <w:r w:rsidRPr="00B928CF">
        <w:rPr>
          <w:lang w:val="en-US"/>
        </w:rPr>
        <w:t>Germany</w:t>
      </w:r>
    </w:p>
    <w:p w14:paraId="7792BAA0" w14:textId="77777777" w:rsidR="00D63C85" w:rsidRPr="00B928CF" w:rsidRDefault="00D63C85" w:rsidP="00D63C85">
      <w:pPr>
        <w:spacing w:after="0"/>
        <w:rPr>
          <w:lang w:val="en-US"/>
        </w:rPr>
      </w:pPr>
      <w:r w:rsidRPr="00B928CF">
        <w:rPr>
          <w:lang w:val="en-US"/>
        </w:rPr>
        <w:t>4 -</w:t>
      </w:r>
      <w:r>
        <w:rPr>
          <w:lang w:val="en-US"/>
        </w:rPr>
        <w:t xml:space="preserve"> </w:t>
      </w:r>
      <w:r w:rsidRPr="00B928CF">
        <w:rPr>
          <w:lang w:val="en-US"/>
        </w:rPr>
        <w:t>Center for Synthetic</w:t>
      </w:r>
      <w:r>
        <w:rPr>
          <w:lang w:val="en-US"/>
        </w:rPr>
        <w:t xml:space="preserve"> </w:t>
      </w:r>
      <w:r w:rsidRPr="00B928CF">
        <w:rPr>
          <w:lang w:val="en-US"/>
        </w:rPr>
        <w:t>Microbiology, Philipps-Universität Marburg, Marburg, Germany</w:t>
      </w:r>
    </w:p>
    <w:p w14:paraId="530E7DA4" w14:textId="77777777" w:rsidR="00D63C85" w:rsidRDefault="00DB5435" w:rsidP="00D63C85">
      <w:pPr>
        <w:spacing w:after="0"/>
        <w:rPr>
          <w:lang w:val="en-US"/>
        </w:rPr>
      </w:pPr>
      <w:hyperlink r:id="rId6" w:history="1">
        <w:r w:rsidR="00D63C85" w:rsidRPr="00DC1F74">
          <w:rPr>
            <w:rStyle w:val="Hipercze"/>
            <w:lang w:val="en-US"/>
          </w:rPr>
          <w:t>*maciej.szaleniec@ikifp.edu.pl</w:t>
        </w:r>
      </w:hyperlink>
    </w:p>
    <w:p w14:paraId="6DF6DD9C" w14:textId="77777777" w:rsidR="00D63C85" w:rsidRDefault="00DB5435" w:rsidP="00D63C85">
      <w:pPr>
        <w:spacing w:after="0"/>
        <w:rPr>
          <w:lang w:val="en-US"/>
        </w:rPr>
      </w:pPr>
      <w:hyperlink r:id="rId7" w:anchor="heider@staff.uni-marburg.de" w:history="1">
        <w:r w:rsidR="00D63C85" w:rsidRPr="00DC1F74">
          <w:rPr>
            <w:rStyle w:val="Hipercze"/>
            <w:vertAlign w:val="superscript"/>
            <w:lang w:val="en-US"/>
          </w:rPr>
          <w:t>#</w:t>
        </w:r>
        <w:r w:rsidR="00D63C85" w:rsidRPr="00DC1F74">
          <w:rPr>
            <w:rStyle w:val="Hipercze"/>
            <w:lang w:val="en-US"/>
          </w:rPr>
          <w:t>heider@staff.uni-marburg.de</w:t>
        </w:r>
      </w:hyperlink>
    </w:p>
    <w:p w14:paraId="32A08C21" w14:textId="77777777" w:rsidR="00D63C85" w:rsidRPr="00F44C0A" w:rsidRDefault="00D63C85" w:rsidP="00D63C85">
      <w:pPr>
        <w:spacing w:after="0"/>
        <w:rPr>
          <w:lang w:val="en-US"/>
        </w:rPr>
      </w:pPr>
      <w:r w:rsidRPr="00F44C0A">
        <w:rPr>
          <w:vertAlign w:val="superscript"/>
          <w:lang w:val="en-US"/>
        </w:rPr>
        <w:t>*</w:t>
      </w:r>
      <w:proofErr w:type="gramStart"/>
      <w:r w:rsidRPr="00F44C0A">
        <w:rPr>
          <w:lang w:val="en-US"/>
        </w:rPr>
        <w:t>first</w:t>
      </w:r>
      <w:proofErr w:type="gramEnd"/>
      <w:r w:rsidRPr="00F44C0A">
        <w:rPr>
          <w:lang w:val="en-US"/>
        </w:rPr>
        <w:t xml:space="preserve"> corresponding author</w:t>
      </w:r>
      <w:r>
        <w:rPr>
          <w:lang w:val="en-US"/>
        </w:rPr>
        <w:t>,</w:t>
      </w:r>
      <w:r w:rsidRPr="00F44C0A">
        <w:rPr>
          <w:vertAlign w:val="superscript"/>
          <w:lang w:val="en-US"/>
        </w:rPr>
        <w:t xml:space="preserve"> #</w:t>
      </w:r>
      <w:r>
        <w:rPr>
          <w:lang w:val="en-US"/>
        </w:rPr>
        <w:t xml:space="preserve"> second corresponding author</w:t>
      </w:r>
    </w:p>
    <w:p w14:paraId="542C9B8A" w14:textId="77777777" w:rsidR="00D63C85" w:rsidRDefault="00D63C85" w:rsidP="00D63C85">
      <w:pPr>
        <w:pBdr>
          <w:top w:val="nil"/>
          <w:left w:val="nil"/>
          <w:bottom w:val="nil"/>
          <w:right w:val="nil"/>
          <w:between w:val="nil"/>
        </w:pBdr>
        <w:spacing w:after="0"/>
        <w:rPr>
          <w:b/>
          <w:color w:val="000000"/>
          <w:sz w:val="36"/>
          <w:szCs w:val="36"/>
          <w:lang w:val="en-US"/>
        </w:rPr>
      </w:pPr>
    </w:p>
    <w:p w14:paraId="4919731E" w14:textId="77777777" w:rsidR="00B4399D" w:rsidRPr="0020058A" w:rsidRDefault="00B4399D" w:rsidP="001560F2">
      <w:pPr>
        <w:rPr>
          <w:rFonts w:cstheme="minorHAnsi"/>
          <w:sz w:val="24"/>
          <w:szCs w:val="24"/>
          <w:lang w:val="en-US"/>
        </w:rPr>
      </w:pPr>
    </w:p>
    <w:p w14:paraId="255EA0D1" w14:textId="71C23FB8" w:rsidR="001560F2" w:rsidRPr="007075E3" w:rsidRDefault="007075E3" w:rsidP="007075E3">
      <w:pPr>
        <w:tabs>
          <w:tab w:val="left" w:pos="7944"/>
        </w:tabs>
        <w:rPr>
          <w:rFonts w:cstheme="minorHAnsi"/>
          <w:b/>
          <w:bCs/>
          <w:sz w:val="24"/>
          <w:szCs w:val="24"/>
          <w:lang w:val="en-US"/>
        </w:rPr>
      </w:pPr>
      <w:r w:rsidRPr="007075E3">
        <w:rPr>
          <w:rFonts w:cstheme="minorHAnsi"/>
          <w:b/>
          <w:bCs/>
          <w:sz w:val="24"/>
          <w:szCs w:val="24"/>
          <w:lang w:val="en-US"/>
        </w:rPr>
        <w:tab/>
      </w:r>
    </w:p>
    <w:bookmarkStart w:id="1" w:name="_Hlk97663281" w:displacedByCustomXml="next"/>
    <w:sdt>
      <w:sdtPr>
        <w:rPr>
          <w:rFonts w:asciiTheme="minorHAnsi" w:eastAsiaTheme="minorHAnsi" w:hAnsiTheme="minorHAnsi" w:cstheme="minorBidi"/>
          <w:color w:val="auto"/>
          <w:sz w:val="22"/>
          <w:szCs w:val="22"/>
          <w:lang w:eastAsia="en-US"/>
        </w:rPr>
        <w:id w:val="-1924177898"/>
        <w:docPartObj>
          <w:docPartGallery w:val="Table of Contents"/>
          <w:docPartUnique/>
        </w:docPartObj>
      </w:sdtPr>
      <w:sdtEndPr>
        <w:rPr>
          <w:b/>
          <w:bCs/>
        </w:rPr>
      </w:sdtEndPr>
      <w:sdtContent>
        <w:p w14:paraId="6854AABA" w14:textId="7BAD9A19" w:rsidR="00D417CB" w:rsidRPr="00D0022A" w:rsidRDefault="00D417CB" w:rsidP="00D417CB">
          <w:pPr>
            <w:pStyle w:val="Nagwekspisutreci"/>
            <w:rPr>
              <w:color w:val="auto"/>
              <w:lang w:val="en-US"/>
            </w:rPr>
          </w:pPr>
          <w:r w:rsidRPr="00D0022A">
            <w:rPr>
              <w:color w:val="auto"/>
              <w:lang w:val="en-US"/>
            </w:rPr>
            <w:t>Table of Contents</w:t>
          </w:r>
        </w:p>
        <w:p w14:paraId="4DFDA3DF" w14:textId="3CDD49E8" w:rsidR="00050B28" w:rsidRPr="00D0022A" w:rsidRDefault="00050B28" w:rsidP="00050B28">
          <w:pPr>
            <w:rPr>
              <w:b/>
              <w:sz w:val="28"/>
              <w:lang w:val="en-US" w:eastAsia="pl-PL"/>
            </w:rPr>
          </w:pPr>
          <w:r w:rsidRPr="00D0022A">
            <w:rPr>
              <w:b/>
              <w:sz w:val="28"/>
              <w:lang w:val="en-US" w:eastAsia="pl-PL"/>
            </w:rPr>
            <w:t>Supplementary methods</w:t>
          </w:r>
        </w:p>
        <w:p w14:paraId="19F3DC4A" w14:textId="69C64C39" w:rsidR="00050B28" w:rsidRPr="00D0022A" w:rsidRDefault="00DB5435" w:rsidP="00050B28">
          <w:pPr>
            <w:pStyle w:val="Spistreci1"/>
            <w:tabs>
              <w:tab w:val="left" w:pos="440"/>
              <w:tab w:val="right" w:leader="dot" w:pos="9062"/>
            </w:tabs>
            <w:rPr>
              <w:rFonts w:eastAsiaTheme="minorEastAsia"/>
              <w:noProof/>
              <w:lang w:val="en-US" w:eastAsia="pl-PL"/>
            </w:rPr>
          </w:pPr>
          <w:hyperlink w:anchor="_Toc98232225" w:history="1">
            <w:r w:rsidR="00050B28" w:rsidRPr="00050B28">
              <w:rPr>
                <w:rStyle w:val="Hipercze"/>
                <w:b/>
                <w:noProof/>
                <w:color w:val="auto"/>
                <w:u w:val="none"/>
                <w:lang w:val="en-US"/>
              </w:rPr>
              <w:t>1.</w:t>
            </w:r>
            <w:r w:rsidR="00050B28" w:rsidRPr="00D0022A">
              <w:rPr>
                <w:rFonts w:eastAsiaTheme="minorEastAsia"/>
                <w:noProof/>
                <w:lang w:val="en-US" w:eastAsia="pl-PL"/>
              </w:rPr>
              <w:tab/>
            </w:r>
            <w:r w:rsidR="00C71442">
              <w:rPr>
                <w:rStyle w:val="Hipercze"/>
                <w:b/>
                <w:noProof/>
                <w:color w:val="auto"/>
                <w:u w:val="none"/>
                <w:lang w:val="en-US"/>
              </w:rPr>
              <w:t>AOR</w:t>
            </w:r>
            <w:r w:rsidR="00C71442" w:rsidRPr="00C71442">
              <w:rPr>
                <w:rStyle w:val="Hipercze"/>
                <w:b/>
                <w:noProof/>
                <w:color w:val="auto"/>
                <w:u w:val="none"/>
                <w:vertAlign w:val="subscript"/>
                <w:lang w:val="en-US"/>
              </w:rPr>
              <w:t>Aa</w:t>
            </w:r>
            <w:r w:rsidR="00C71442">
              <w:rPr>
                <w:rStyle w:val="Hipercze"/>
                <w:b/>
                <w:noProof/>
                <w:color w:val="auto"/>
                <w:u w:val="none"/>
                <w:lang w:val="en-US"/>
              </w:rPr>
              <w:t xml:space="preserve"> </w:t>
            </w:r>
            <w:r w:rsidR="00050B28" w:rsidRPr="00050B28">
              <w:rPr>
                <w:rStyle w:val="Hipercze"/>
                <w:b/>
                <w:noProof/>
                <w:color w:val="auto"/>
                <w:u w:val="none"/>
                <w:lang w:val="en-US"/>
              </w:rPr>
              <w:t>plasmid construction</w:t>
            </w:r>
            <w:r w:rsidR="00050B28" w:rsidRPr="00D0022A">
              <w:rPr>
                <w:noProof/>
                <w:webHidden/>
                <w:lang w:val="en-US"/>
              </w:rPr>
              <w:tab/>
            </w:r>
            <w:r w:rsidR="00050B28" w:rsidRPr="00050B28">
              <w:rPr>
                <w:noProof/>
                <w:webHidden/>
              </w:rPr>
              <w:fldChar w:fldCharType="begin"/>
            </w:r>
            <w:r w:rsidR="00050B28" w:rsidRPr="00D0022A">
              <w:rPr>
                <w:noProof/>
                <w:webHidden/>
                <w:lang w:val="en-US"/>
              </w:rPr>
              <w:instrText xml:space="preserve"> PAGEREF _Toc98232225 \h </w:instrText>
            </w:r>
            <w:r w:rsidR="00050B28" w:rsidRPr="00050B28">
              <w:rPr>
                <w:noProof/>
                <w:webHidden/>
              </w:rPr>
            </w:r>
            <w:r w:rsidR="00050B28" w:rsidRPr="00050B28">
              <w:rPr>
                <w:noProof/>
                <w:webHidden/>
              </w:rPr>
              <w:fldChar w:fldCharType="separate"/>
            </w:r>
            <w:r w:rsidR="00050B28" w:rsidRPr="00D0022A">
              <w:rPr>
                <w:noProof/>
                <w:webHidden/>
                <w:lang w:val="en-US"/>
              </w:rPr>
              <w:t>3</w:t>
            </w:r>
            <w:r w:rsidR="00050B28" w:rsidRPr="00050B28">
              <w:rPr>
                <w:noProof/>
                <w:webHidden/>
              </w:rPr>
              <w:fldChar w:fldCharType="end"/>
            </w:r>
          </w:hyperlink>
        </w:p>
        <w:p w14:paraId="3B56CA24" w14:textId="77777777" w:rsidR="00050B28" w:rsidRPr="00D0022A" w:rsidRDefault="00DB5435" w:rsidP="00050B28">
          <w:pPr>
            <w:pStyle w:val="Spistreci1"/>
            <w:tabs>
              <w:tab w:val="left" w:pos="440"/>
              <w:tab w:val="right" w:leader="dot" w:pos="9062"/>
            </w:tabs>
            <w:rPr>
              <w:rFonts w:eastAsiaTheme="minorEastAsia"/>
              <w:noProof/>
              <w:lang w:val="en-US" w:eastAsia="pl-PL"/>
            </w:rPr>
          </w:pPr>
          <w:hyperlink w:anchor="_Toc98232226" w:history="1">
            <w:r w:rsidR="00050B28" w:rsidRPr="00050B28">
              <w:rPr>
                <w:rStyle w:val="Hipercze"/>
                <w:b/>
                <w:noProof/>
                <w:color w:val="auto"/>
                <w:u w:val="none"/>
                <w:lang w:val="en-US"/>
              </w:rPr>
              <w:t>2.</w:t>
            </w:r>
            <w:r w:rsidR="00050B28" w:rsidRPr="00D0022A">
              <w:rPr>
                <w:rFonts w:eastAsiaTheme="minorEastAsia"/>
                <w:noProof/>
                <w:lang w:val="en-US" w:eastAsia="pl-PL"/>
              </w:rPr>
              <w:tab/>
            </w:r>
            <w:r w:rsidR="00050B28" w:rsidRPr="00050B28">
              <w:rPr>
                <w:rStyle w:val="Hipercze"/>
                <w:b/>
                <w:noProof/>
                <w:color w:val="auto"/>
                <w:u w:val="none"/>
                <w:lang w:val="en-US"/>
              </w:rPr>
              <w:t>Recombinant benzyl alcohol dehydrogenase (BaDH) production and purification</w:t>
            </w:r>
            <w:r w:rsidR="00050B28" w:rsidRPr="00D0022A">
              <w:rPr>
                <w:noProof/>
                <w:webHidden/>
                <w:lang w:val="en-US"/>
              </w:rPr>
              <w:tab/>
            </w:r>
            <w:r w:rsidR="00050B28" w:rsidRPr="00050B28">
              <w:rPr>
                <w:noProof/>
                <w:webHidden/>
              </w:rPr>
              <w:fldChar w:fldCharType="begin"/>
            </w:r>
            <w:r w:rsidR="00050B28" w:rsidRPr="00D0022A">
              <w:rPr>
                <w:noProof/>
                <w:webHidden/>
                <w:lang w:val="en-US"/>
              </w:rPr>
              <w:instrText xml:space="preserve"> PAGEREF _Toc98232226 \h </w:instrText>
            </w:r>
            <w:r w:rsidR="00050B28" w:rsidRPr="00050B28">
              <w:rPr>
                <w:noProof/>
                <w:webHidden/>
              </w:rPr>
            </w:r>
            <w:r w:rsidR="00050B28" w:rsidRPr="00050B28">
              <w:rPr>
                <w:noProof/>
                <w:webHidden/>
              </w:rPr>
              <w:fldChar w:fldCharType="separate"/>
            </w:r>
            <w:r w:rsidR="00050B28" w:rsidRPr="00D0022A">
              <w:rPr>
                <w:noProof/>
                <w:webHidden/>
                <w:lang w:val="en-US"/>
              </w:rPr>
              <w:t>4</w:t>
            </w:r>
            <w:r w:rsidR="00050B28" w:rsidRPr="00050B28">
              <w:rPr>
                <w:noProof/>
                <w:webHidden/>
              </w:rPr>
              <w:fldChar w:fldCharType="end"/>
            </w:r>
          </w:hyperlink>
        </w:p>
        <w:p w14:paraId="0B9596F5" w14:textId="4B0D4D29" w:rsidR="00050B28" w:rsidRPr="00D0022A" w:rsidRDefault="00DB5435" w:rsidP="00050B28">
          <w:pPr>
            <w:pStyle w:val="Spistreci1"/>
            <w:tabs>
              <w:tab w:val="left" w:pos="440"/>
              <w:tab w:val="right" w:leader="dot" w:pos="9062"/>
            </w:tabs>
            <w:rPr>
              <w:rFonts w:eastAsiaTheme="minorEastAsia"/>
              <w:noProof/>
              <w:lang w:val="en-US" w:eastAsia="pl-PL"/>
            </w:rPr>
          </w:pPr>
          <w:hyperlink w:anchor="_Toc98232227" w:history="1">
            <w:r w:rsidR="00050B28" w:rsidRPr="00050B28">
              <w:rPr>
                <w:rStyle w:val="Hipercze"/>
                <w:b/>
                <w:noProof/>
                <w:color w:val="auto"/>
                <w:u w:val="none"/>
                <w:lang w:val="en-US"/>
              </w:rPr>
              <w:t>3.</w:t>
            </w:r>
            <w:r w:rsidR="00050B28" w:rsidRPr="00D0022A">
              <w:rPr>
                <w:rFonts w:eastAsiaTheme="minorEastAsia"/>
                <w:noProof/>
                <w:lang w:val="en-US" w:eastAsia="pl-PL"/>
              </w:rPr>
              <w:tab/>
            </w:r>
            <w:r w:rsidR="00050B28" w:rsidRPr="00050B28">
              <w:rPr>
                <w:rStyle w:val="Hipercze"/>
                <w:b/>
                <w:noProof/>
                <w:color w:val="auto"/>
                <w:u w:val="none"/>
                <w:lang w:val="en-US"/>
              </w:rPr>
              <w:t xml:space="preserve">Steady-state activities of </w:t>
            </w:r>
            <w:r w:rsidR="00C71442">
              <w:rPr>
                <w:rStyle w:val="Hipercze"/>
                <w:b/>
                <w:noProof/>
                <w:color w:val="auto"/>
                <w:u w:val="none"/>
                <w:lang w:val="en-US"/>
              </w:rPr>
              <w:t>AOR</w:t>
            </w:r>
            <w:r w:rsidR="00C71442" w:rsidRPr="00C71442">
              <w:rPr>
                <w:rStyle w:val="Hipercze"/>
                <w:b/>
                <w:noProof/>
                <w:color w:val="auto"/>
                <w:u w:val="none"/>
                <w:vertAlign w:val="subscript"/>
                <w:lang w:val="en-US"/>
              </w:rPr>
              <w:t>Aa</w:t>
            </w:r>
            <w:r w:rsidR="00C71442">
              <w:rPr>
                <w:rStyle w:val="Hipercze"/>
                <w:b/>
                <w:noProof/>
                <w:color w:val="auto"/>
                <w:u w:val="none"/>
                <w:lang w:val="en-US"/>
              </w:rPr>
              <w:t xml:space="preserve"> </w:t>
            </w:r>
            <w:r w:rsidR="00050B28" w:rsidRPr="00050B28">
              <w:rPr>
                <w:rStyle w:val="Hipercze"/>
                <w:b/>
                <w:noProof/>
                <w:color w:val="auto"/>
                <w:u w:val="none"/>
                <w:lang w:val="en-US"/>
              </w:rPr>
              <w:t>in NAD/benzoate reduction</w:t>
            </w:r>
            <w:r w:rsidR="00050B28" w:rsidRPr="00D0022A">
              <w:rPr>
                <w:noProof/>
                <w:webHidden/>
                <w:lang w:val="en-US"/>
              </w:rPr>
              <w:tab/>
            </w:r>
            <w:r w:rsidR="00050B28" w:rsidRPr="00050B28">
              <w:rPr>
                <w:noProof/>
                <w:webHidden/>
              </w:rPr>
              <w:fldChar w:fldCharType="begin"/>
            </w:r>
            <w:r w:rsidR="00050B28" w:rsidRPr="00D0022A">
              <w:rPr>
                <w:noProof/>
                <w:webHidden/>
                <w:lang w:val="en-US"/>
              </w:rPr>
              <w:instrText xml:space="preserve"> PAGEREF _Toc98232227 \h </w:instrText>
            </w:r>
            <w:r w:rsidR="00050B28" w:rsidRPr="00050B28">
              <w:rPr>
                <w:noProof/>
                <w:webHidden/>
              </w:rPr>
            </w:r>
            <w:r w:rsidR="00050B28" w:rsidRPr="00050B28">
              <w:rPr>
                <w:noProof/>
                <w:webHidden/>
              </w:rPr>
              <w:fldChar w:fldCharType="separate"/>
            </w:r>
            <w:r w:rsidR="00050B28" w:rsidRPr="00D0022A">
              <w:rPr>
                <w:noProof/>
                <w:webHidden/>
                <w:lang w:val="en-US"/>
              </w:rPr>
              <w:t>4</w:t>
            </w:r>
            <w:r w:rsidR="00050B28" w:rsidRPr="00050B28">
              <w:rPr>
                <w:noProof/>
                <w:webHidden/>
              </w:rPr>
              <w:fldChar w:fldCharType="end"/>
            </w:r>
          </w:hyperlink>
        </w:p>
        <w:p w14:paraId="04CCDA3F" w14:textId="77777777" w:rsidR="00050B28" w:rsidRPr="00D0022A" w:rsidRDefault="00DB5435" w:rsidP="00050B28">
          <w:pPr>
            <w:pStyle w:val="Spistreci1"/>
            <w:tabs>
              <w:tab w:val="left" w:pos="440"/>
              <w:tab w:val="right" w:leader="dot" w:pos="9062"/>
            </w:tabs>
            <w:rPr>
              <w:rFonts w:eastAsiaTheme="minorEastAsia"/>
              <w:noProof/>
              <w:lang w:val="en-US" w:eastAsia="pl-PL"/>
            </w:rPr>
          </w:pPr>
          <w:hyperlink w:anchor="_Toc98232228" w:history="1">
            <w:r w:rsidR="00050B28" w:rsidRPr="00D0022A">
              <w:rPr>
                <w:rStyle w:val="Hipercze"/>
                <w:b/>
                <w:noProof/>
                <w:color w:val="auto"/>
                <w:u w:val="none"/>
                <w:lang w:val="en-US"/>
              </w:rPr>
              <w:t>4.</w:t>
            </w:r>
            <w:r w:rsidR="00050B28" w:rsidRPr="00D0022A">
              <w:rPr>
                <w:rFonts w:eastAsiaTheme="minorEastAsia"/>
                <w:noProof/>
                <w:lang w:val="en-US" w:eastAsia="pl-PL"/>
              </w:rPr>
              <w:tab/>
            </w:r>
            <w:r w:rsidR="00050B28" w:rsidRPr="00D0022A">
              <w:rPr>
                <w:rStyle w:val="Hipercze"/>
                <w:b/>
                <w:noProof/>
                <w:color w:val="auto"/>
                <w:u w:val="none"/>
                <w:lang w:val="en-US"/>
              </w:rPr>
              <w:t>Analytical methods</w:t>
            </w:r>
            <w:r w:rsidR="00050B28" w:rsidRPr="00D0022A">
              <w:rPr>
                <w:noProof/>
                <w:webHidden/>
                <w:lang w:val="en-US"/>
              </w:rPr>
              <w:tab/>
            </w:r>
            <w:r w:rsidR="00050B28" w:rsidRPr="00050B28">
              <w:rPr>
                <w:noProof/>
                <w:webHidden/>
              </w:rPr>
              <w:fldChar w:fldCharType="begin"/>
            </w:r>
            <w:r w:rsidR="00050B28" w:rsidRPr="00D0022A">
              <w:rPr>
                <w:noProof/>
                <w:webHidden/>
                <w:lang w:val="en-US"/>
              </w:rPr>
              <w:instrText xml:space="preserve"> PAGEREF _Toc98232228 \h </w:instrText>
            </w:r>
            <w:r w:rsidR="00050B28" w:rsidRPr="00050B28">
              <w:rPr>
                <w:noProof/>
                <w:webHidden/>
              </w:rPr>
            </w:r>
            <w:r w:rsidR="00050B28" w:rsidRPr="00050B28">
              <w:rPr>
                <w:noProof/>
                <w:webHidden/>
              </w:rPr>
              <w:fldChar w:fldCharType="separate"/>
            </w:r>
            <w:r w:rsidR="00050B28" w:rsidRPr="00D0022A">
              <w:rPr>
                <w:noProof/>
                <w:webHidden/>
                <w:lang w:val="en-US"/>
              </w:rPr>
              <w:t>5</w:t>
            </w:r>
            <w:r w:rsidR="00050B28" w:rsidRPr="00050B28">
              <w:rPr>
                <w:noProof/>
                <w:webHidden/>
              </w:rPr>
              <w:fldChar w:fldCharType="end"/>
            </w:r>
          </w:hyperlink>
        </w:p>
        <w:p w14:paraId="41DD60ED" w14:textId="77777777" w:rsidR="00050B28" w:rsidRPr="00D0022A" w:rsidRDefault="00DB5435" w:rsidP="00050B28">
          <w:pPr>
            <w:pStyle w:val="Spistreci1"/>
            <w:tabs>
              <w:tab w:val="left" w:pos="440"/>
              <w:tab w:val="right" w:leader="dot" w:pos="9062"/>
            </w:tabs>
            <w:rPr>
              <w:rFonts w:eastAsiaTheme="minorEastAsia"/>
              <w:noProof/>
              <w:lang w:val="en-US" w:eastAsia="pl-PL"/>
            </w:rPr>
          </w:pPr>
          <w:hyperlink w:anchor="_Toc98232229" w:history="1">
            <w:r w:rsidR="00050B28" w:rsidRPr="00D0022A">
              <w:rPr>
                <w:rStyle w:val="Hipercze"/>
                <w:b/>
                <w:noProof/>
                <w:color w:val="auto"/>
                <w:u w:val="none"/>
                <w:lang w:val="en-US"/>
              </w:rPr>
              <w:t>b.</w:t>
            </w:r>
            <w:r w:rsidR="00050B28" w:rsidRPr="00D0022A">
              <w:rPr>
                <w:rFonts w:eastAsiaTheme="minorEastAsia"/>
                <w:noProof/>
                <w:lang w:val="en-US" w:eastAsia="pl-PL"/>
              </w:rPr>
              <w:tab/>
            </w:r>
            <w:r w:rsidR="00050B28" w:rsidRPr="00D0022A">
              <w:rPr>
                <w:rStyle w:val="Hipercze"/>
                <w:b/>
                <w:noProof/>
                <w:color w:val="auto"/>
                <w:u w:val="none"/>
                <w:lang w:val="en-US"/>
              </w:rPr>
              <w:t>HPLC method 2</w:t>
            </w:r>
            <w:r w:rsidR="00050B28" w:rsidRPr="00D0022A">
              <w:rPr>
                <w:noProof/>
                <w:webHidden/>
                <w:lang w:val="en-US"/>
              </w:rPr>
              <w:tab/>
            </w:r>
            <w:r w:rsidR="00050B28" w:rsidRPr="00050B28">
              <w:rPr>
                <w:noProof/>
                <w:webHidden/>
              </w:rPr>
              <w:fldChar w:fldCharType="begin"/>
            </w:r>
            <w:r w:rsidR="00050B28" w:rsidRPr="00D0022A">
              <w:rPr>
                <w:noProof/>
                <w:webHidden/>
                <w:lang w:val="en-US"/>
              </w:rPr>
              <w:instrText xml:space="preserve"> PAGEREF _Toc98232229 \h </w:instrText>
            </w:r>
            <w:r w:rsidR="00050B28" w:rsidRPr="00050B28">
              <w:rPr>
                <w:noProof/>
                <w:webHidden/>
              </w:rPr>
            </w:r>
            <w:r w:rsidR="00050B28" w:rsidRPr="00050B28">
              <w:rPr>
                <w:noProof/>
                <w:webHidden/>
              </w:rPr>
              <w:fldChar w:fldCharType="separate"/>
            </w:r>
            <w:r w:rsidR="00050B28" w:rsidRPr="00D0022A">
              <w:rPr>
                <w:noProof/>
                <w:webHidden/>
                <w:lang w:val="en-US"/>
              </w:rPr>
              <w:t>5</w:t>
            </w:r>
            <w:r w:rsidR="00050B28" w:rsidRPr="00050B28">
              <w:rPr>
                <w:noProof/>
                <w:webHidden/>
              </w:rPr>
              <w:fldChar w:fldCharType="end"/>
            </w:r>
          </w:hyperlink>
        </w:p>
        <w:p w14:paraId="64DC4D38" w14:textId="77777777" w:rsidR="00050B28" w:rsidRPr="00D0022A" w:rsidRDefault="00DB5435" w:rsidP="00050B28">
          <w:pPr>
            <w:pStyle w:val="Spistreci1"/>
            <w:tabs>
              <w:tab w:val="left" w:pos="440"/>
              <w:tab w:val="right" w:leader="dot" w:pos="9062"/>
            </w:tabs>
            <w:rPr>
              <w:rFonts w:eastAsiaTheme="minorEastAsia"/>
              <w:noProof/>
              <w:lang w:val="en-US" w:eastAsia="pl-PL"/>
            </w:rPr>
          </w:pPr>
          <w:hyperlink w:anchor="_Toc98232230" w:history="1">
            <w:r w:rsidR="00050B28" w:rsidRPr="00050B28">
              <w:rPr>
                <w:rStyle w:val="Hipercze"/>
                <w:b/>
                <w:bCs/>
                <w:noProof/>
                <w:color w:val="auto"/>
                <w:u w:val="none"/>
                <w:lang w:val="en-US"/>
              </w:rPr>
              <w:t>c.</w:t>
            </w:r>
            <w:r w:rsidR="00050B28" w:rsidRPr="00D0022A">
              <w:rPr>
                <w:rFonts w:eastAsiaTheme="minorEastAsia"/>
                <w:noProof/>
                <w:lang w:val="en-US" w:eastAsia="pl-PL"/>
              </w:rPr>
              <w:tab/>
            </w:r>
            <w:r w:rsidR="00050B28" w:rsidRPr="00050B28">
              <w:rPr>
                <w:rStyle w:val="Hipercze"/>
                <w:b/>
                <w:bCs/>
                <w:noProof/>
                <w:color w:val="auto"/>
                <w:u w:val="none"/>
                <w:lang w:val="en-US"/>
              </w:rPr>
              <w:t>LC-MS/MS identification of 4-hydroxybenzaldehyde</w:t>
            </w:r>
            <w:r w:rsidR="00050B28" w:rsidRPr="00D0022A">
              <w:rPr>
                <w:noProof/>
                <w:webHidden/>
                <w:lang w:val="en-US"/>
              </w:rPr>
              <w:tab/>
            </w:r>
            <w:r w:rsidR="00050B28" w:rsidRPr="00050B28">
              <w:rPr>
                <w:noProof/>
                <w:webHidden/>
              </w:rPr>
              <w:fldChar w:fldCharType="begin"/>
            </w:r>
            <w:r w:rsidR="00050B28" w:rsidRPr="00D0022A">
              <w:rPr>
                <w:noProof/>
                <w:webHidden/>
                <w:lang w:val="en-US"/>
              </w:rPr>
              <w:instrText xml:space="preserve"> PAGEREF _Toc98232230 \h </w:instrText>
            </w:r>
            <w:r w:rsidR="00050B28" w:rsidRPr="00050B28">
              <w:rPr>
                <w:noProof/>
                <w:webHidden/>
              </w:rPr>
            </w:r>
            <w:r w:rsidR="00050B28" w:rsidRPr="00050B28">
              <w:rPr>
                <w:noProof/>
                <w:webHidden/>
              </w:rPr>
              <w:fldChar w:fldCharType="separate"/>
            </w:r>
            <w:r w:rsidR="00050B28" w:rsidRPr="00D0022A">
              <w:rPr>
                <w:noProof/>
                <w:webHidden/>
                <w:lang w:val="en-US"/>
              </w:rPr>
              <w:t>5</w:t>
            </w:r>
            <w:r w:rsidR="00050B28" w:rsidRPr="00050B28">
              <w:rPr>
                <w:noProof/>
                <w:webHidden/>
              </w:rPr>
              <w:fldChar w:fldCharType="end"/>
            </w:r>
          </w:hyperlink>
        </w:p>
        <w:p w14:paraId="728B5779" w14:textId="77777777" w:rsidR="00050B28" w:rsidRPr="00D0022A" w:rsidRDefault="00DB5435" w:rsidP="00050B28">
          <w:pPr>
            <w:pStyle w:val="Spistreci1"/>
            <w:tabs>
              <w:tab w:val="left" w:pos="440"/>
              <w:tab w:val="right" w:leader="dot" w:pos="9062"/>
            </w:tabs>
            <w:rPr>
              <w:rFonts w:eastAsiaTheme="minorEastAsia"/>
              <w:noProof/>
              <w:lang w:val="en-US" w:eastAsia="pl-PL"/>
            </w:rPr>
          </w:pPr>
          <w:hyperlink w:anchor="_Toc98232231" w:history="1">
            <w:r w:rsidR="00050B28" w:rsidRPr="00050B28">
              <w:rPr>
                <w:rStyle w:val="Hipercze"/>
                <w:b/>
                <w:bCs/>
                <w:noProof/>
                <w:color w:val="auto"/>
                <w:u w:val="none"/>
                <w:lang w:val="en-US"/>
              </w:rPr>
              <w:t>d.</w:t>
            </w:r>
            <w:r w:rsidR="00050B28" w:rsidRPr="00D0022A">
              <w:rPr>
                <w:rFonts w:eastAsiaTheme="minorEastAsia"/>
                <w:noProof/>
                <w:lang w:val="en-US" w:eastAsia="pl-PL"/>
              </w:rPr>
              <w:tab/>
            </w:r>
            <w:r w:rsidR="00050B28" w:rsidRPr="00050B28">
              <w:rPr>
                <w:rStyle w:val="Hipercze"/>
                <w:b/>
                <w:bCs/>
                <w:noProof/>
                <w:color w:val="auto"/>
                <w:u w:val="none"/>
                <w:lang w:val="en-US"/>
              </w:rPr>
              <w:t>GC-MS identification of aldehydes</w:t>
            </w:r>
            <w:r w:rsidR="00050B28" w:rsidRPr="00D0022A">
              <w:rPr>
                <w:noProof/>
                <w:webHidden/>
                <w:lang w:val="en-US"/>
              </w:rPr>
              <w:tab/>
            </w:r>
            <w:r w:rsidR="00050B28" w:rsidRPr="00050B28">
              <w:rPr>
                <w:noProof/>
                <w:webHidden/>
              </w:rPr>
              <w:fldChar w:fldCharType="begin"/>
            </w:r>
            <w:r w:rsidR="00050B28" w:rsidRPr="00D0022A">
              <w:rPr>
                <w:noProof/>
                <w:webHidden/>
                <w:lang w:val="en-US"/>
              </w:rPr>
              <w:instrText xml:space="preserve"> PAGEREF _Toc98232231 \h </w:instrText>
            </w:r>
            <w:r w:rsidR="00050B28" w:rsidRPr="00050B28">
              <w:rPr>
                <w:noProof/>
                <w:webHidden/>
              </w:rPr>
            </w:r>
            <w:r w:rsidR="00050B28" w:rsidRPr="00050B28">
              <w:rPr>
                <w:noProof/>
                <w:webHidden/>
              </w:rPr>
              <w:fldChar w:fldCharType="separate"/>
            </w:r>
            <w:r w:rsidR="00050B28" w:rsidRPr="00D0022A">
              <w:rPr>
                <w:noProof/>
                <w:webHidden/>
                <w:lang w:val="en-US"/>
              </w:rPr>
              <w:t>5</w:t>
            </w:r>
            <w:r w:rsidR="00050B28" w:rsidRPr="00050B28">
              <w:rPr>
                <w:noProof/>
                <w:webHidden/>
              </w:rPr>
              <w:fldChar w:fldCharType="end"/>
            </w:r>
          </w:hyperlink>
        </w:p>
        <w:p w14:paraId="66A7C001" w14:textId="77777777" w:rsidR="00050B28" w:rsidRPr="00D0022A" w:rsidRDefault="00DB5435" w:rsidP="00050B28">
          <w:pPr>
            <w:pStyle w:val="Spistreci1"/>
            <w:tabs>
              <w:tab w:val="left" w:pos="440"/>
              <w:tab w:val="right" w:leader="dot" w:pos="9062"/>
            </w:tabs>
            <w:rPr>
              <w:rFonts w:eastAsiaTheme="minorEastAsia"/>
              <w:noProof/>
              <w:lang w:val="en-US" w:eastAsia="pl-PL"/>
            </w:rPr>
          </w:pPr>
          <w:hyperlink w:anchor="_Toc98232232" w:history="1">
            <w:r w:rsidR="00050B28" w:rsidRPr="00D0022A">
              <w:rPr>
                <w:rStyle w:val="Hipercze"/>
                <w:b/>
                <w:noProof/>
                <w:color w:val="auto"/>
                <w:u w:val="none"/>
                <w:lang w:val="en-US"/>
              </w:rPr>
              <w:t>5.</w:t>
            </w:r>
            <w:r w:rsidR="00050B28" w:rsidRPr="00D0022A">
              <w:rPr>
                <w:rFonts w:eastAsiaTheme="minorEastAsia"/>
                <w:noProof/>
                <w:lang w:val="en-US" w:eastAsia="pl-PL"/>
              </w:rPr>
              <w:tab/>
            </w:r>
            <w:r w:rsidR="00050B28" w:rsidRPr="00D0022A">
              <w:rPr>
                <w:rStyle w:val="Hipercze"/>
                <w:b/>
                <w:noProof/>
                <w:color w:val="auto"/>
                <w:u w:val="none"/>
                <w:lang w:val="en-US"/>
              </w:rPr>
              <w:t>Calculations of hydrogen concentration from solubility of gases in water.</w:t>
            </w:r>
            <w:r w:rsidR="00050B28" w:rsidRPr="00D0022A">
              <w:rPr>
                <w:noProof/>
                <w:webHidden/>
                <w:lang w:val="en-US"/>
              </w:rPr>
              <w:tab/>
            </w:r>
            <w:r w:rsidR="00050B28" w:rsidRPr="00050B28">
              <w:rPr>
                <w:noProof/>
                <w:webHidden/>
              </w:rPr>
              <w:fldChar w:fldCharType="begin"/>
            </w:r>
            <w:r w:rsidR="00050B28" w:rsidRPr="00D0022A">
              <w:rPr>
                <w:noProof/>
                <w:webHidden/>
                <w:lang w:val="en-US"/>
              </w:rPr>
              <w:instrText xml:space="preserve"> PAGEREF _Toc98232232 \h </w:instrText>
            </w:r>
            <w:r w:rsidR="00050B28" w:rsidRPr="00050B28">
              <w:rPr>
                <w:noProof/>
                <w:webHidden/>
              </w:rPr>
            </w:r>
            <w:r w:rsidR="00050B28" w:rsidRPr="00050B28">
              <w:rPr>
                <w:noProof/>
                <w:webHidden/>
              </w:rPr>
              <w:fldChar w:fldCharType="separate"/>
            </w:r>
            <w:r w:rsidR="00050B28" w:rsidRPr="00D0022A">
              <w:rPr>
                <w:noProof/>
                <w:webHidden/>
                <w:lang w:val="en-US"/>
              </w:rPr>
              <w:t>6</w:t>
            </w:r>
            <w:r w:rsidR="00050B28" w:rsidRPr="00050B28">
              <w:rPr>
                <w:noProof/>
                <w:webHidden/>
              </w:rPr>
              <w:fldChar w:fldCharType="end"/>
            </w:r>
          </w:hyperlink>
        </w:p>
        <w:p w14:paraId="3C91F936" w14:textId="77777777" w:rsidR="00050B28" w:rsidRPr="00050B28" w:rsidRDefault="00050B28">
          <w:pPr>
            <w:pStyle w:val="Spistreci1"/>
            <w:tabs>
              <w:tab w:val="right" w:leader="dot" w:pos="9062"/>
            </w:tabs>
            <w:rPr>
              <w:b/>
              <w:bCs/>
              <w:sz w:val="28"/>
              <w:szCs w:val="24"/>
            </w:rPr>
          </w:pPr>
          <w:proofErr w:type="spellStart"/>
          <w:r w:rsidRPr="00050B28">
            <w:rPr>
              <w:b/>
              <w:bCs/>
              <w:sz w:val="28"/>
              <w:szCs w:val="24"/>
            </w:rPr>
            <w:t>Suplementary</w:t>
          </w:r>
          <w:proofErr w:type="spellEnd"/>
          <w:r w:rsidRPr="00050B28">
            <w:rPr>
              <w:b/>
              <w:bCs/>
              <w:sz w:val="28"/>
              <w:szCs w:val="24"/>
            </w:rPr>
            <w:t xml:space="preserve"> </w:t>
          </w:r>
          <w:proofErr w:type="spellStart"/>
          <w:r w:rsidRPr="00050B28">
            <w:rPr>
              <w:b/>
              <w:bCs/>
              <w:sz w:val="28"/>
              <w:szCs w:val="24"/>
            </w:rPr>
            <w:t>Figures</w:t>
          </w:r>
          <w:proofErr w:type="spellEnd"/>
          <w:r w:rsidRPr="00050B28">
            <w:rPr>
              <w:b/>
              <w:bCs/>
              <w:sz w:val="28"/>
              <w:szCs w:val="24"/>
            </w:rPr>
            <w:t xml:space="preserve"> and </w:t>
          </w:r>
          <w:proofErr w:type="spellStart"/>
          <w:r w:rsidRPr="00050B28">
            <w:rPr>
              <w:b/>
              <w:bCs/>
              <w:sz w:val="28"/>
              <w:szCs w:val="24"/>
            </w:rPr>
            <w:t>Tables</w:t>
          </w:r>
          <w:proofErr w:type="spellEnd"/>
        </w:p>
        <w:p w14:paraId="286FFD4F" w14:textId="71FF53F4" w:rsidR="00F52CB2" w:rsidRDefault="004B7548">
          <w:pPr>
            <w:pStyle w:val="Spistreci1"/>
            <w:tabs>
              <w:tab w:val="right" w:leader="dot" w:pos="9062"/>
            </w:tabs>
            <w:rPr>
              <w:rFonts w:eastAsiaTheme="minorEastAsia"/>
              <w:noProof/>
              <w:lang w:eastAsia="pl-PL"/>
            </w:rPr>
          </w:pPr>
          <w:r>
            <w:fldChar w:fldCharType="begin"/>
          </w:r>
          <w:r>
            <w:instrText xml:space="preserve"> TOC \o "1-3" \h \z \u </w:instrText>
          </w:r>
          <w:r>
            <w:fldChar w:fldCharType="separate"/>
          </w:r>
          <w:hyperlink w:anchor="_Toc97660295" w:history="1">
            <w:r w:rsidR="00F52CB2" w:rsidRPr="006E1EFB">
              <w:rPr>
                <w:rStyle w:val="Hipercze"/>
                <w:noProof/>
              </w:rPr>
              <w:t>Fig. S1. Plasmid map of pASG_105_AOR_full</w:t>
            </w:r>
            <w:r w:rsidR="00F52CB2">
              <w:rPr>
                <w:noProof/>
                <w:webHidden/>
              </w:rPr>
              <w:tab/>
            </w:r>
            <w:r w:rsidR="00F52CB2">
              <w:rPr>
                <w:noProof/>
                <w:webHidden/>
              </w:rPr>
              <w:fldChar w:fldCharType="begin"/>
            </w:r>
            <w:r w:rsidR="00F52CB2">
              <w:rPr>
                <w:noProof/>
                <w:webHidden/>
              </w:rPr>
              <w:instrText xml:space="preserve"> PAGEREF _Toc97660295 \h </w:instrText>
            </w:r>
            <w:r w:rsidR="00F52CB2">
              <w:rPr>
                <w:noProof/>
                <w:webHidden/>
              </w:rPr>
            </w:r>
            <w:r w:rsidR="00F52CB2">
              <w:rPr>
                <w:noProof/>
                <w:webHidden/>
              </w:rPr>
              <w:fldChar w:fldCharType="separate"/>
            </w:r>
            <w:r w:rsidR="00C71442">
              <w:rPr>
                <w:noProof/>
                <w:webHidden/>
              </w:rPr>
              <w:t>7</w:t>
            </w:r>
            <w:r w:rsidR="00F52CB2">
              <w:rPr>
                <w:noProof/>
                <w:webHidden/>
              </w:rPr>
              <w:fldChar w:fldCharType="end"/>
            </w:r>
          </w:hyperlink>
        </w:p>
        <w:p w14:paraId="36A14647" w14:textId="05510BD6" w:rsidR="007075E3" w:rsidRDefault="00DB5435" w:rsidP="0079155F">
          <w:pPr>
            <w:pStyle w:val="Spistreci1"/>
            <w:tabs>
              <w:tab w:val="right" w:leader="dot" w:pos="9062"/>
            </w:tabs>
            <w:rPr>
              <w:rStyle w:val="Hipercze"/>
              <w:noProof/>
            </w:rPr>
          </w:pPr>
          <w:hyperlink w:anchor="_Toc97660296" w:history="1">
            <w:r w:rsidR="00F52CB2" w:rsidRPr="006E1EFB">
              <w:rPr>
                <w:rStyle w:val="Hipercze"/>
                <w:noProof/>
              </w:rPr>
              <w:t xml:space="preserve">Fig. S2. pH-dependence of </w:t>
            </w:r>
            <w:r w:rsidR="00C71442">
              <w:rPr>
                <w:rStyle w:val="Hipercze"/>
                <w:noProof/>
              </w:rPr>
              <w:t>AOR</w:t>
            </w:r>
            <w:r w:rsidR="00C71442" w:rsidRPr="00C71442">
              <w:rPr>
                <w:rStyle w:val="Hipercze"/>
                <w:noProof/>
                <w:vertAlign w:val="subscript"/>
              </w:rPr>
              <w:t>Aa</w:t>
            </w:r>
            <w:r w:rsidR="00C71442">
              <w:rPr>
                <w:rStyle w:val="Hipercze"/>
                <w:noProof/>
              </w:rPr>
              <w:t xml:space="preserve"> </w:t>
            </w:r>
            <w:r w:rsidR="00F52CB2" w:rsidRPr="006E1EFB">
              <w:rPr>
                <w:rStyle w:val="Hipercze"/>
                <w:noProof/>
              </w:rPr>
              <w:t>activity in NAD</w:t>
            </w:r>
            <w:r w:rsidR="00F52CB2" w:rsidRPr="006E1EFB">
              <w:rPr>
                <w:rStyle w:val="Hipercze"/>
                <w:noProof/>
                <w:vertAlign w:val="superscript"/>
              </w:rPr>
              <w:t xml:space="preserve">+ </w:t>
            </w:r>
            <w:r w:rsidR="00F52CB2" w:rsidRPr="006E1EFB">
              <w:rPr>
                <w:rStyle w:val="Hipercze"/>
                <w:noProof/>
              </w:rPr>
              <w:t>reduction with H</w:t>
            </w:r>
            <w:r w:rsidR="00F52CB2" w:rsidRPr="006E1EFB">
              <w:rPr>
                <w:rStyle w:val="Hipercze"/>
                <w:noProof/>
                <w:vertAlign w:val="subscript"/>
              </w:rPr>
              <w:t>2</w:t>
            </w:r>
            <w:r w:rsidR="00F52CB2" w:rsidRPr="006E1EFB">
              <w:rPr>
                <w:rStyle w:val="Hipercze"/>
                <w:noProof/>
              </w:rPr>
              <w:t xml:space="preserve"> as electron donor.</w:t>
            </w:r>
            <w:r w:rsidR="00F52CB2">
              <w:rPr>
                <w:noProof/>
                <w:webHidden/>
              </w:rPr>
              <w:tab/>
            </w:r>
            <w:r w:rsidR="00F52CB2">
              <w:rPr>
                <w:noProof/>
                <w:webHidden/>
              </w:rPr>
              <w:fldChar w:fldCharType="begin"/>
            </w:r>
            <w:r w:rsidR="00F52CB2">
              <w:rPr>
                <w:noProof/>
                <w:webHidden/>
              </w:rPr>
              <w:instrText xml:space="preserve"> PAGEREF _Toc97660296 \h </w:instrText>
            </w:r>
            <w:r w:rsidR="00F52CB2">
              <w:rPr>
                <w:noProof/>
                <w:webHidden/>
              </w:rPr>
            </w:r>
            <w:r w:rsidR="00F52CB2">
              <w:rPr>
                <w:noProof/>
                <w:webHidden/>
              </w:rPr>
              <w:fldChar w:fldCharType="separate"/>
            </w:r>
            <w:r w:rsidR="00C71442">
              <w:rPr>
                <w:noProof/>
                <w:webHidden/>
              </w:rPr>
              <w:t>8</w:t>
            </w:r>
            <w:r w:rsidR="00F52CB2">
              <w:rPr>
                <w:noProof/>
                <w:webHidden/>
              </w:rPr>
              <w:fldChar w:fldCharType="end"/>
            </w:r>
          </w:hyperlink>
        </w:p>
        <w:p w14:paraId="19FCE1DC" w14:textId="0B0256D9" w:rsidR="00235F2F" w:rsidRPr="00235F2F" w:rsidRDefault="00235F2F" w:rsidP="00235F2F">
          <w:pPr>
            <w:rPr>
              <w:rFonts w:cstheme="minorHAnsi"/>
              <w:b/>
              <w:bCs/>
              <w:noProof/>
              <w:lang w:val="en-US"/>
            </w:rPr>
          </w:pPr>
          <w:r w:rsidRPr="00235F2F">
            <w:rPr>
              <w:rFonts w:cstheme="minorHAnsi"/>
              <w:b/>
              <w:bCs/>
              <w:noProof/>
              <w:lang w:val="en-US"/>
            </w:rPr>
            <w:t xml:space="preserve">Kinetic data for </w:t>
          </w:r>
          <w:r w:rsidR="00C71442">
            <w:rPr>
              <w:rFonts w:cstheme="minorHAnsi"/>
              <w:b/>
              <w:bCs/>
              <w:noProof/>
              <w:lang w:val="en-US"/>
            </w:rPr>
            <w:t>AOR</w:t>
          </w:r>
          <w:r w:rsidR="00C71442" w:rsidRPr="00C71442">
            <w:rPr>
              <w:rFonts w:cstheme="minorHAnsi"/>
              <w:b/>
              <w:bCs/>
              <w:noProof/>
              <w:vertAlign w:val="subscript"/>
              <w:lang w:val="en-US"/>
            </w:rPr>
            <w:t>Aa</w:t>
          </w:r>
          <w:r w:rsidR="00C71442">
            <w:rPr>
              <w:rFonts w:cstheme="minorHAnsi"/>
              <w:b/>
              <w:bCs/>
              <w:noProof/>
              <w:lang w:val="en-US"/>
            </w:rPr>
            <w:t xml:space="preserve"> </w:t>
          </w:r>
          <w:r w:rsidRPr="00235F2F">
            <w:rPr>
              <w:rFonts w:cstheme="minorHAnsi"/>
              <w:b/>
              <w:bCs/>
              <w:noProof/>
              <w:lang w:val="en-US"/>
            </w:rPr>
            <w:t>hydrogenase activity</w:t>
          </w:r>
        </w:p>
        <w:p w14:paraId="48EB2E9D" w14:textId="165B7863" w:rsidR="00F52CB2" w:rsidRDefault="00DB5435">
          <w:pPr>
            <w:pStyle w:val="Spistreci1"/>
            <w:tabs>
              <w:tab w:val="right" w:leader="dot" w:pos="9062"/>
            </w:tabs>
            <w:rPr>
              <w:rFonts w:eastAsiaTheme="minorEastAsia"/>
              <w:noProof/>
              <w:lang w:eastAsia="pl-PL"/>
            </w:rPr>
          </w:pPr>
          <w:hyperlink w:anchor="_Toc97660297" w:history="1">
            <w:r w:rsidR="00F52CB2" w:rsidRPr="006E1EFB">
              <w:rPr>
                <w:rStyle w:val="Hipercze"/>
                <w:noProof/>
                <w:lang w:val="en-GB"/>
              </w:rPr>
              <w:t>Fig. S3. Progress curves of benzaldehyde synthesis from benzoate and H</w:t>
            </w:r>
            <w:r w:rsidR="00F52CB2" w:rsidRPr="006E1EFB">
              <w:rPr>
                <w:rStyle w:val="Hipercze"/>
                <w:noProof/>
                <w:vertAlign w:val="subscript"/>
                <w:lang w:val="en-GB"/>
              </w:rPr>
              <w:t xml:space="preserve">2 </w:t>
            </w:r>
            <w:r w:rsidR="00F52CB2" w:rsidRPr="006E1EFB">
              <w:rPr>
                <w:rStyle w:val="Hipercze"/>
                <w:noProof/>
                <w:lang w:val="en-GB"/>
              </w:rPr>
              <w:t>(2.5% in headspace)</w:t>
            </w:r>
            <w:r w:rsidR="00E63E66">
              <w:rPr>
                <w:rStyle w:val="Hipercze"/>
                <w:noProof/>
                <w:lang w:val="en-GB"/>
              </w:rPr>
              <w:t xml:space="preserve"> in pH 5.6, impact of concurence of </w:t>
            </w:r>
            <w:r w:rsidR="00E63E66" w:rsidRPr="00E63E66">
              <w:rPr>
                <w:rStyle w:val="Hipercze"/>
                <w:noProof/>
                <w:lang w:val="en-GB"/>
              </w:rPr>
              <w:t>NAD</w:t>
            </w:r>
            <w:r w:rsidR="00E63E66" w:rsidRPr="009350DD">
              <w:rPr>
                <w:rStyle w:val="Hipercze"/>
                <w:noProof/>
                <w:vertAlign w:val="superscript"/>
                <w:lang w:val="en-GB"/>
              </w:rPr>
              <w:t>+</w:t>
            </w:r>
            <w:r w:rsidR="00F52CB2">
              <w:rPr>
                <w:noProof/>
                <w:webHidden/>
              </w:rPr>
              <w:tab/>
            </w:r>
            <w:r w:rsidR="00F52CB2">
              <w:rPr>
                <w:noProof/>
                <w:webHidden/>
              </w:rPr>
              <w:fldChar w:fldCharType="begin"/>
            </w:r>
            <w:r w:rsidR="00F52CB2">
              <w:rPr>
                <w:noProof/>
                <w:webHidden/>
              </w:rPr>
              <w:instrText xml:space="preserve"> PAGEREF _Toc97660297 \h </w:instrText>
            </w:r>
            <w:r w:rsidR="00F52CB2">
              <w:rPr>
                <w:noProof/>
                <w:webHidden/>
              </w:rPr>
            </w:r>
            <w:r w:rsidR="00F52CB2">
              <w:rPr>
                <w:noProof/>
                <w:webHidden/>
              </w:rPr>
              <w:fldChar w:fldCharType="separate"/>
            </w:r>
            <w:r w:rsidR="00C71442">
              <w:rPr>
                <w:noProof/>
                <w:webHidden/>
              </w:rPr>
              <w:t>10</w:t>
            </w:r>
            <w:r w:rsidR="00F52CB2">
              <w:rPr>
                <w:noProof/>
                <w:webHidden/>
              </w:rPr>
              <w:fldChar w:fldCharType="end"/>
            </w:r>
          </w:hyperlink>
        </w:p>
        <w:p w14:paraId="0168172E" w14:textId="08DC4049" w:rsidR="00F52CB2" w:rsidRDefault="00DB5435">
          <w:pPr>
            <w:pStyle w:val="Spistreci1"/>
            <w:tabs>
              <w:tab w:val="right" w:leader="dot" w:pos="9062"/>
            </w:tabs>
            <w:rPr>
              <w:rFonts w:eastAsiaTheme="minorEastAsia"/>
              <w:noProof/>
              <w:lang w:eastAsia="pl-PL"/>
            </w:rPr>
          </w:pPr>
          <w:hyperlink w:anchor="_Toc97660298" w:history="1">
            <w:r w:rsidR="00F52CB2" w:rsidRPr="006E1EFB">
              <w:rPr>
                <w:rStyle w:val="Hipercze"/>
                <w:noProof/>
                <w:lang w:val="en-GB"/>
              </w:rPr>
              <w:t>Fig. S4. Progress curves of NADH synthesis with H</w:t>
            </w:r>
            <w:r w:rsidR="00F52CB2" w:rsidRPr="006E1EFB">
              <w:rPr>
                <w:rStyle w:val="Hipercze"/>
                <w:noProof/>
                <w:vertAlign w:val="subscript"/>
                <w:lang w:val="en-GB"/>
              </w:rPr>
              <w:t xml:space="preserve">2 </w:t>
            </w:r>
            <w:r w:rsidR="00F52CB2" w:rsidRPr="006E1EFB">
              <w:rPr>
                <w:rStyle w:val="Hipercze"/>
                <w:noProof/>
                <w:lang w:val="en-GB"/>
              </w:rPr>
              <w:t>(2.5% in headspace) in reactors with 0.1 or 1 mM NAD</w:t>
            </w:r>
            <w:r w:rsidR="00F52CB2" w:rsidRPr="006E1EFB">
              <w:rPr>
                <w:rStyle w:val="Hipercze"/>
                <w:noProof/>
                <w:vertAlign w:val="superscript"/>
                <w:lang w:val="en-GB"/>
              </w:rPr>
              <w:t>+</w:t>
            </w:r>
            <w:r w:rsidR="00E63E66">
              <w:rPr>
                <w:rStyle w:val="Hipercze"/>
                <w:noProof/>
                <w:lang w:val="en-GB"/>
              </w:rPr>
              <w:t xml:space="preserve"> </w:t>
            </w:r>
            <w:r w:rsidR="00F52CB2" w:rsidRPr="006E1EFB">
              <w:rPr>
                <w:rStyle w:val="Hipercze"/>
                <w:noProof/>
                <w:lang w:val="en-GB"/>
              </w:rPr>
              <w:t xml:space="preserve">at pH 5.6 </w:t>
            </w:r>
            <w:r w:rsidR="00E63E66">
              <w:rPr>
                <w:rStyle w:val="Hipercze"/>
                <w:noProof/>
                <w:lang w:val="en-GB"/>
              </w:rPr>
              <w:t xml:space="preserve">or </w:t>
            </w:r>
            <w:r w:rsidR="00F52CB2" w:rsidRPr="006E1EFB">
              <w:rPr>
                <w:rStyle w:val="Hipercze"/>
                <w:noProof/>
                <w:lang w:val="en-GB"/>
              </w:rPr>
              <w:t>7.0</w:t>
            </w:r>
            <w:r w:rsidR="00E63E66">
              <w:rPr>
                <w:rStyle w:val="Hipercze"/>
                <w:noProof/>
                <w:lang w:val="en-GB"/>
              </w:rPr>
              <w:t>, impact of</w:t>
            </w:r>
            <w:r w:rsidR="00F52CB2" w:rsidRPr="006E1EFB">
              <w:rPr>
                <w:rStyle w:val="Hipercze"/>
                <w:noProof/>
                <w:lang w:val="en-GB"/>
              </w:rPr>
              <w:t xml:space="preserve"> 30 mM benzoate.</w:t>
            </w:r>
            <w:r w:rsidR="00F52CB2">
              <w:rPr>
                <w:noProof/>
                <w:webHidden/>
              </w:rPr>
              <w:tab/>
            </w:r>
            <w:r w:rsidR="00F52CB2">
              <w:rPr>
                <w:noProof/>
                <w:webHidden/>
              </w:rPr>
              <w:fldChar w:fldCharType="begin"/>
            </w:r>
            <w:r w:rsidR="00F52CB2">
              <w:rPr>
                <w:noProof/>
                <w:webHidden/>
              </w:rPr>
              <w:instrText xml:space="preserve"> PAGEREF _Toc97660298 \h </w:instrText>
            </w:r>
            <w:r w:rsidR="00F52CB2">
              <w:rPr>
                <w:noProof/>
                <w:webHidden/>
              </w:rPr>
            </w:r>
            <w:r w:rsidR="00F52CB2">
              <w:rPr>
                <w:noProof/>
                <w:webHidden/>
              </w:rPr>
              <w:fldChar w:fldCharType="separate"/>
            </w:r>
            <w:r w:rsidR="00C71442">
              <w:rPr>
                <w:noProof/>
                <w:webHidden/>
              </w:rPr>
              <w:t>11</w:t>
            </w:r>
            <w:r w:rsidR="00F52CB2">
              <w:rPr>
                <w:noProof/>
                <w:webHidden/>
              </w:rPr>
              <w:fldChar w:fldCharType="end"/>
            </w:r>
          </w:hyperlink>
        </w:p>
        <w:p w14:paraId="114DE088" w14:textId="54AF9578" w:rsidR="00F52CB2" w:rsidRDefault="00DB5435">
          <w:pPr>
            <w:pStyle w:val="Spistreci1"/>
            <w:tabs>
              <w:tab w:val="right" w:leader="dot" w:pos="9062"/>
            </w:tabs>
            <w:rPr>
              <w:rFonts w:eastAsiaTheme="minorEastAsia"/>
              <w:noProof/>
              <w:lang w:eastAsia="pl-PL"/>
            </w:rPr>
          </w:pPr>
          <w:hyperlink w:anchor="_Toc97660299" w:history="1">
            <w:r w:rsidR="00F52CB2" w:rsidRPr="006E1EFB">
              <w:rPr>
                <w:rStyle w:val="Hipercze"/>
                <w:noProof/>
              </w:rPr>
              <w:t>Fig. S5. Progress curves of benzaldehyde synthesis from benzoate and H</w:t>
            </w:r>
            <w:r w:rsidR="00F52CB2" w:rsidRPr="006E1EFB">
              <w:rPr>
                <w:rStyle w:val="Hipercze"/>
                <w:noProof/>
                <w:vertAlign w:val="subscript"/>
              </w:rPr>
              <w:t>2</w:t>
            </w:r>
            <w:r w:rsidR="00F52CB2" w:rsidRPr="006E1EFB">
              <w:rPr>
                <w:rStyle w:val="Hipercze"/>
                <w:noProof/>
              </w:rPr>
              <w:t xml:space="preserve"> (2.5% in headspace) at pH 7.0</w:t>
            </w:r>
            <w:r w:rsidR="00E63E66">
              <w:rPr>
                <w:rStyle w:val="Hipercze"/>
                <w:noProof/>
              </w:rPr>
              <w:t xml:space="preserve">, </w:t>
            </w:r>
            <w:r w:rsidR="00E63E66" w:rsidRPr="00E63E66">
              <w:rPr>
                <w:rStyle w:val="Hipercze"/>
                <w:noProof/>
              </w:rPr>
              <w:t>impact of NAD+</w:t>
            </w:r>
            <w:r w:rsidR="00F52CB2">
              <w:rPr>
                <w:noProof/>
                <w:webHidden/>
              </w:rPr>
              <w:tab/>
            </w:r>
            <w:r w:rsidR="00F52CB2">
              <w:rPr>
                <w:noProof/>
                <w:webHidden/>
              </w:rPr>
              <w:fldChar w:fldCharType="begin"/>
            </w:r>
            <w:r w:rsidR="00F52CB2">
              <w:rPr>
                <w:noProof/>
                <w:webHidden/>
              </w:rPr>
              <w:instrText xml:space="preserve"> PAGEREF _Toc97660299 \h </w:instrText>
            </w:r>
            <w:r w:rsidR="00F52CB2">
              <w:rPr>
                <w:noProof/>
                <w:webHidden/>
              </w:rPr>
            </w:r>
            <w:r w:rsidR="00F52CB2">
              <w:rPr>
                <w:noProof/>
                <w:webHidden/>
              </w:rPr>
              <w:fldChar w:fldCharType="separate"/>
            </w:r>
            <w:r w:rsidR="00C71442">
              <w:rPr>
                <w:noProof/>
                <w:webHidden/>
              </w:rPr>
              <w:t>12</w:t>
            </w:r>
            <w:r w:rsidR="00F52CB2">
              <w:rPr>
                <w:noProof/>
                <w:webHidden/>
              </w:rPr>
              <w:fldChar w:fldCharType="end"/>
            </w:r>
          </w:hyperlink>
        </w:p>
        <w:p w14:paraId="73AB8A4F" w14:textId="056E03F2" w:rsidR="00F52CB2" w:rsidRDefault="00DB5435">
          <w:pPr>
            <w:pStyle w:val="Spistreci1"/>
            <w:tabs>
              <w:tab w:val="right" w:leader="dot" w:pos="9062"/>
            </w:tabs>
            <w:rPr>
              <w:rFonts w:eastAsiaTheme="minorEastAsia"/>
              <w:noProof/>
              <w:lang w:eastAsia="pl-PL"/>
            </w:rPr>
          </w:pPr>
          <w:hyperlink w:anchor="_Toc97660300" w:history="1">
            <w:r w:rsidR="00F52CB2" w:rsidRPr="006E1EFB">
              <w:rPr>
                <w:rStyle w:val="Hipercze"/>
                <w:noProof/>
              </w:rPr>
              <w:t xml:space="preserve">Table S1. Specific activity in the reduction of benzoic acid by </w:t>
            </w:r>
            <w:r w:rsidR="00C71442">
              <w:rPr>
                <w:rStyle w:val="Hipercze"/>
                <w:noProof/>
              </w:rPr>
              <w:t>AOR</w:t>
            </w:r>
            <w:r w:rsidR="00C71442" w:rsidRPr="00C71442">
              <w:rPr>
                <w:rStyle w:val="Hipercze"/>
                <w:noProof/>
                <w:vertAlign w:val="subscript"/>
              </w:rPr>
              <w:t>Aa</w:t>
            </w:r>
            <w:r w:rsidR="00C71442">
              <w:rPr>
                <w:rStyle w:val="Hipercze"/>
                <w:noProof/>
              </w:rPr>
              <w:t xml:space="preserve"> </w:t>
            </w:r>
            <w:r w:rsidR="00F52CB2" w:rsidRPr="006E1EFB">
              <w:rPr>
                <w:rStyle w:val="Hipercze"/>
                <w:noProof/>
              </w:rPr>
              <w:t>in different set-ups.</w:t>
            </w:r>
            <w:r w:rsidR="00F52CB2">
              <w:rPr>
                <w:noProof/>
                <w:webHidden/>
              </w:rPr>
              <w:tab/>
            </w:r>
            <w:r w:rsidR="00F52CB2">
              <w:rPr>
                <w:noProof/>
                <w:webHidden/>
              </w:rPr>
              <w:fldChar w:fldCharType="begin"/>
            </w:r>
            <w:r w:rsidR="00F52CB2">
              <w:rPr>
                <w:noProof/>
                <w:webHidden/>
              </w:rPr>
              <w:instrText xml:space="preserve"> PAGEREF _Toc97660300 \h </w:instrText>
            </w:r>
            <w:r w:rsidR="00F52CB2">
              <w:rPr>
                <w:noProof/>
                <w:webHidden/>
              </w:rPr>
            </w:r>
            <w:r w:rsidR="00F52CB2">
              <w:rPr>
                <w:noProof/>
                <w:webHidden/>
              </w:rPr>
              <w:fldChar w:fldCharType="separate"/>
            </w:r>
            <w:r w:rsidR="00C71442">
              <w:rPr>
                <w:noProof/>
                <w:webHidden/>
              </w:rPr>
              <w:t>12</w:t>
            </w:r>
            <w:r w:rsidR="00F52CB2">
              <w:rPr>
                <w:noProof/>
                <w:webHidden/>
              </w:rPr>
              <w:fldChar w:fldCharType="end"/>
            </w:r>
          </w:hyperlink>
        </w:p>
        <w:p w14:paraId="25B22904" w14:textId="6F8E22E1" w:rsidR="007075E3" w:rsidRDefault="00DB5435" w:rsidP="00365FE9">
          <w:pPr>
            <w:pStyle w:val="Spistreci1"/>
            <w:tabs>
              <w:tab w:val="right" w:leader="dot" w:pos="9062"/>
            </w:tabs>
            <w:rPr>
              <w:rStyle w:val="Hipercze"/>
              <w:noProof/>
            </w:rPr>
          </w:pPr>
          <w:hyperlink w:anchor="_Toc97660301" w:history="1">
            <w:r w:rsidR="00F52CB2" w:rsidRPr="006E1EFB">
              <w:rPr>
                <w:rStyle w:val="Hipercze"/>
                <w:noProof/>
                <w:lang w:val="en-US"/>
              </w:rPr>
              <w:t>Fig. S7. Michaelis-Menten kinetic curves fit for the dependence of specific activity</w:t>
            </w:r>
            <w:r w:rsidR="00F52CB2">
              <w:rPr>
                <w:noProof/>
                <w:webHidden/>
              </w:rPr>
              <w:tab/>
            </w:r>
            <w:r w:rsidR="00F52CB2">
              <w:rPr>
                <w:noProof/>
                <w:webHidden/>
              </w:rPr>
              <w:fldChar w:fldCharType="begin"/>
            </w:r>
            <w:r w:rsidR="00F52CB2">
              <w:rPr>
                <w:noProof/>
                <w:webHidden/>
              </w:rPr>
              <w:instrText xml:space="preserve"> PAGEREF _Toc97660301 \h </w:instrText>
            </w:r>
            <w:r w:rsidR="00F52CB2">
              <w:rPr>
                <w:noProof/>
                <w:webHidden/>
              </w:rPr>
            </w:r>
            <w:r w:rsidR="00F52CB2">
              <w:rPr>
                <w:noProof/>
                <w:webHidden/>
              </w:rPr>
              <w:fldChar w:fldCharType="separate"/>
            </w:r>
            <w:r w:rsidR="00C71442">
              <w:rPr>
                <w:noProof/>
                <w:webHidden/>
              </w:rPr>
              <w:t>13</w:t>
            </w:r>
            <w:r w:rsidR="00F52CB2">
              <w:rPr>
                <w:noProof/>
                <w:webHidden/>
              </w:rPr>
              <w:fldChar w:fldCharType="end"/>
            </w:r>
          </w:hyperlink>
        </w:p>
        <w:p w14:paraId="246BAC94" w14:textId="6819D139" w:rsidR="00235F2F" w:rsidRPr="00860300" w:rsidRDefault="00235F2F" w:rsidP="00235F2F">
          <w:pPr>
            <w:keepNext/>
            <w:keepLines/>
            <w:pBdr>
              <w:top w:val="nil"/>
              <w:left w:val="nil"/>
              <w:bottom w:val="nil"/>
              <w:right w:val="nil"/>
              <w:between w:val="nil"/>
            </w:pBdr>
            <w:spacing w:before="40" w:after="0"/>
            <w:rPr>
              <w:b/>
              <w:noProof/>
              <w:color w:val="000000"/>
              <w:szCs w:val="24"/>
              <w:lang w:val="en-US"/>
            </w:rPr>
          </w:pPr>
          <w:r>
            <w:rPr>
              <w:b/>
              <w:noProof/>
              <w:szCs w:val="24"/>
              <w:lang w:val="en-US"/>
            </w:rPr>
            <w:t xml:space="preserve">Reactivity of </w:t>
          </w:r>
          <w:r w:rsidR="00C71442">
            <w:rPr>
              <w:b/>
              <w:noProof/>
              <w:szCs w:val="24"/>
              <w:lang w:val="en-US"/>
            </w:rPr>
            <w:t>AOR</w:t>
          </w:r>
          <w:r w:rsidR="00C71442" w:rsidRPr="00C71442">
            <w:rPr>
              <w:b/>
              <w:noProof/>
              <w:szCs w:val="24"/>
              <w:vertAlign w:val="subscript"/>
              <w:lang w:val="en-US"/>
            </w:rPr>
            <w:t>Aa</w:t>
          </w:r>
          <w:r w:rsidR="00C71442">
            <w:rPr>
              <w:b/>
              <w:noProof/>
              <w:szCs w:val="24"/>
              <w:lang w:val="en-US"/>
            </w:rPr>
            <w:t xml:space="preserve"> </w:t>
          </w:r>
          <w:r>
            <w:rPr>
              <w:b/>
              <w:noProof/>
              <w:szCs w:val="24"/>
              <w:lang w:val="en-US"/>
            </w:rPr>
            <w:t>with other acids</w:t>
          </w:r>
        </w:p>
        <w:p w14:paraId="0FBFB53D" w14:textId="36D90E54" w:rsidR="00F52CB2" w:rsidRDefault="00DB5435">
          <w:pPr>
            <w:pStyle w:val="Spistreci1"/>
            <w:tabs>
              <w:tab w:val="right" w:leader="dot" w:pos="9062"/>
            </w:tabs>
            <w:rPr>
              <w:rStyle w:val="Hipercze"/>
              <w:noProof/>
            </w:rPr>
          </w:pPr>
          <w:hyperlink w:anchor="_Toc97660302" w:history="1">
            <w:r w:rsidR="00F52CB2" w:rsidRPr="006E1EFB">
              <w:rPr>
                <w:rStyle w:val="Hipercze"/>
                <w:noProof/>
                <w:shd w:val="clear" w:color="auto" w:fill="FFFFFF"/>
                <w:lang w:val="en-US"/>
              </w:rPr>
              <w:t>Table S2. Identification of product based on the LC-QQQ-MS or GC-MS detection of appropriate peaks.</w:t>
            </w:r>
            <w:r w:rsidR="00F52CB2">
              <w:rPr>
                <w:noProof/>
                <w:webHidden/>
              </w:rPr>
              <w:tab/>
            </w:r>
            <w:r w:rsidR="00F52CB2">
              <w:rPr>
                <w:noProof/>
                <w:webHidden/>
              </w:rPr>
              <w:fldChar w:fldCharType="begin"/>
            </w:r>
            <w:r w:rsidR="00F52CB2">
              <w:rPr>
                <w:noProof/>
                <w:webHidden/>
              </w:rPr>
              <w:instrText xml:space="preserve"> PAGEREF _Toc97660302 \h </w:instrText>
            </w:r>
            <w:r w:rsidR="00F52CB2">
              <w:rPr>
                <w:noProof/>
                <w:webHidden/>
              </w:rPr>
            </w:r>
            <w:r w:rsidR="00F52CB2">
              <w:rPr>
                <w:noProof/>
                <w:webHidden/>
              </w:rPr>
              <w:fldChar w:fldCharType="separate"/>
            </w:r>
            <w:r w:rsidR="00C71442">
              <w:rPr>
                <w:noProof/>
                <w:webHidden/>
              </w:rPr>
              <w:t>14</w:t>
            </w:r>
            <w:r w:rsidR="00F52CB2">
              <w:rPr>
                <w:noProof/>
                <w:webHidden/>
              </w:rPr>
              <w:fldChar w:fldCharType="end"/>
            </w:r>
          </w:hyperlink>
        </w:p>
        <w:p w14:paraId="3A27D424" w14:textId="1B79C01D" w:rsidR="00A612FC" w:rsidRPr="00A612FC" w:rsidRDefault="00A612FC" w:rsidP="00A612FC">
          <w:pPr>
            <w:rPr>
              <w:b/>
              <w:bCs/>
              <w:noProof/>
            </w:rPr>
          </w:pPr>
          <w:r w:rsidRPr="00A612FC">
            <w:rPr>
              <w:b/>
              <w:bCs/>
              <w:noProof/>
            </w:rPr>
            <w:t>Cascade reactions</w:t>
          </w:r>
        </w:p>
        <w:p w14:paraId="48989C28" w14:textId="35429428" w:rsidR="00F52CB2" w:rsidRDefault="00DB5435">
          <w:pPr>
            <w:pStyle w:val="Spistreci1"/>
            <w:tabs>
              <w:tab w:val="right" w:leader="dot" w:pos="9062"/>
            </w:tabs>
            <w:rPr>
              <w:rStyle w:val="Hipercze"/>
              <w:noProof/>
            </w:rPr>
          </w:pPr>
          <w:hyperlink w:anchor="_Toc97660303" w:history="1">
            <w:r w:rsidR="00F52CB2" w:rsidRPr="006E1EFB">
              <w:rPr>
                <w:rStyle w:val="Hipercze"/>
                <w:noProof/>
              </w:rPr>
              <w:t>Fig. S8. Progress curves cascade reactions of reduction of 30 mM benzoic acid to benzaldehyde</w:t>
            </w:r>
            <w:r w:rsidR="00F52CB2">
              <w:rPr>
                <w:noProof/>
                <w:webHidden/>
              </w:rPr>
              <w:tab/>
            </w:r>
            <w:r w:rsidR="00F52CB2">
              <w:rPr>
                <w:noProof/>
                <w:webHidden/>
              </w:rPr>
              <w:fldChar w:fldCharType="begin"/>
            </w:r>
            <w:r w:rsidR="00F52CB2">
              <w:rPr>
                <w:noProof/>
                <w:webHidden/>
              </w:rPr>
              <w:instrText xml:space="preserve"> PAGEREF _Toc97660303 \h </w:instrText>
            </w:r>
            <w:r w:rsidR="00F52CB2">
              <w:rPr>
                <w:noProof/>
                <w:webHidden/>
              </w:rPr>
            </w:r>
            <w:r w:rsidR="00F52CB2">
              <w:rPr>
                <w:noProof/>
                <w:webHidden/>
              </w:rPr>
              <w:fldChar w:fldCharType="separate"/>
            </w:r>
            <w:r w:rsidR="00C71442">
              <w:rPr>
                <w:noProof/>
                <w:webHidden/>
              </w:rPr>
              <w:t>15</w:t>
            </w:r>
            <w:r w:rsidR="00F52CB2">
              <w:rPr>
                <w:noProof/>
                <w:webHidden/>
              </w:rPr>
              <w:fldChar w:fldCharType="end"/>
            </w:r>
          </w:hyperlink>
        </w:p>
        <w:p w14:paraId="2D1963DE" w14:textId="7202DD56" w:rsidR="00A612FC" w:rsidRPr="00652DD4" w:rsidRDefault="00652DD4" w:rsidP="00A612FC">
          <w:pPr>
            <w:rPr>
              <w:b/>
              <w:bCs/>
              <w:noProof/>
              <w:lang w:val="en-US"/>
            </w:rPr>
          </w:pPr>
          <w:r w:rsidRPr="00646A31">
            <w:rPr>
              <w:b/>
              <w:bCs/>
              <w:noProof/>
              <w:lang w:val="en-US"/>
            </w:rPr>
            <w:t>D</w:t>
          </w:r>
          <w:r w:rsidRPr="00354D9D">
            <w:rPr>
              <w:b/>
              <w:bCs/>
              <w:noProof/>
              <w:vertAlign w:val="subscript"/>
              <w:lang w:val="en-US"/>
            </w:rPr>
            <w:t>2</w:t>
          </w:r>
          <w:r w:rsidRPr="00646A31">
            <w:rPr>
              <w:b/>
              <w:bCs/>
              <w:noProof/>
              <w:lang w:val="en-US"/>
            </w:rPr>
            <w:t>/D</w:t>
          </w:r>
          <w:r w:rsidRPr="00354D9D">
            <w:rPr>
              <w:b/>
              <w:bCs/>
              <w:noProof/>
              <w:vertAlign w:val="subscript"/>
              <w:lang w:val="en-US"/>
            </w:rPr>
            <w:t>2</w:t>
          </w:r>
          <w:r w:rsidRPr="00646A31">
            <w:rPr>
              <w:b/>
              <w:bCs/>
              <w:noProof/>
              <w:lang w:val="en-US"/>
            </w:rPr>
            <w:t>O experiments</w:t>
          </w:r>
        </w:p>
        <w:p w14:paraId="21AB90CF" w14:textId="4578E186" w:rsidR="00F52CB2" w:rsidRDefault="00DB5435">
          <w:pPr>
            <w:pStyle w:val="Spistreci1"/>
            <w:tabs>
              <w:tab w:val="right" w:leader="dot" w:pos="9062"/>
            </w:tabs>
            <w:rPr>
              <w:rStyle w:val="Hipercze"/>
              <w:noProof/>
            </w:rPr>
          </w:pPr>
          <w:hyperlink w:anchor="_Toc97660304" w:history="1">
            <w:r w:rsidR="00F52CB2" w:rsidRPr="006E1EFB">
              <w:rPr>
                <w:rStyle w:val="Hipercze"/>
                <w:noProof/>
              </w:rPr>
              <w:t>Table S3. Results of GC-MS analysis of benzaldehyde product for reaction conducted with isotope labelled hydrogen</w:t>
            </w:r>
            <w:r w:rsidR="00F52CB2">
              <w:rPr>
                <w:noProof/>
                <w:webHidden/>
              </w:rPr>
              <w:tab/>
            </w:r>
            <w:r w:rsidR="00F52CB2">
              <w:rPr>
                <w:noProof/>
                <w:webHidden/>
              </w:rPr>
              <w:fldChar w:fldCharType="begin"/>
            </w:r>
            <w:r w:rsidR="00F52CB2">
              <w:rPr>
                <w:noProof/>
                <w:webHidden/>
              </w:rPr>
              <w:instrText xml:space="preserve"> PAGEREF _Toc97660304 \h </w:instrText>
            </w:r>
            <w:r w:rsidR="00F52CB2">
              <w:rPr>
                <w:noProof/>
                <w:webHidden/>
              </w:rPr>
            </w:r>
            <w:r w:rsidR="00F52CB2">
              <w:rPr>
                <w:noProof/>
                <w:webHidden/>
              </w:rPr>
              <w:fldChar w:fldCharType="separate"/>
            </w:r>
            <w:r w:rsidR="00C71442">
              <w:rPr>
                <w:noProof/>
                <w:webHidden/>
              </w:rPr>
              <w:t>16</w:t>
            </w:r>
            <w:r w:rsidR="00F52CB2">
              <w:rPr>
                <w:noProof/>
                <w:webHidden/>
              </w:rPr>
              <w:fldChar w:fldCharType="end"/>
            </w:r>
          </w:hyperlink>
        </w:p>
        <w:p w14:paraId="2CD82991" w14:textId="77777777" w:rsidR="00652DD4" w:rsidRPr="00D41F6A" w:rsidRDefault="00652DD4" w:rsidP="00652DD4">
          <w:pPr>
            <w:keepNext/>
            <w:keepLines/>
            <w:pBdr>
              <w:top w:val="nil"/>
              <w:left w:val="nil"/>
              <w:bottom w:val="nil"/>
              <w:right w:val="nil"/>
              <w:between w:val="nil"/>
            </w:pBdr>
            <w:spacing w:before="40" w:after="0"/>
            <w:rPr>
              <w:b/>
              <w:noProof/>
              <w:color w:val="000000"/>
              <w:szCs w:val="24"/>
              <w:lang w:val="en-US"/>
            </w:rPr>
          </w:pPr>
          <w:r w:rsidRPr="00D41F6A">
            <w:rPr>
              <w:b/>
              <w:noProof/>
              <w:szCs w:val="24"/>
              <w:lang w:val="en-US"/>
            </w:rPr>
            <w:t>Biotech applications</w:t>
          </w:r>
        </w:p>
        <w:p w14:paraId="606A2A9B" w14:textId="38D72B93" w:rsidR="007075E3" w:rsidRDefault="00DB5435" w:rsidP="007075E3">
          <w:pPr>
            <w:pStyle w:val="Spistreci1"/>
            <w:tabs>
              <w:tab w:val="right" w:leader="dot" w:pos="9062"/>
            </w:tabs>
            <w:rPr>
              <w:rStyle w:val="Hipercze"/>
              <w:noProof/>
            </w:rPr>
          </w:pPr>
          <w:hyperlink w:anchor="_Toc97660305" w:history="1">
            <w:r w:rsidR="00F52CB2" w:rsidRPr="006E1EFB">
              <w:rPr>
                <w:rStyle w:val="Hipercze"/>
                <w:noProof/>
              </w:rPr>
              <w:t xml:space="preserve">Fig. S9. Progress curve of cascade reaction of production of benzyl alcohol </w:t>
            </w:r>
            <w:r w:rsidR="00E63E66">
              <w:rPr>
                <w:rStyle w:val="Hipercze"/>
                <w:noProof/>
              </w:rPr>
              <w:t xml:space="preserve">and </w:t>
            </w:r>
            <w:r w:rsidR="00F52CB2" w:rsidRPr="006E1EFB">
              <w:rPr>
                <w:rStyle w:val="Hipercze"/>
                <w:noProof/>
              </w:rPr>
              <w:t>synthesis of (R)-1-phenylethanol from acetophenone by R-HPED</w:t>
            </w:r>
            <w:r w:rsidR="00F52CB2">
              <w:rPr>
                <w:noProof/>
                <w:webHidden/>
              </w:rPr>
              <w:tab/>
            </w:r>
            <w:r w:rsidR="00F52CB2">
              <w:rPr>
                <w:noProof/>
                <w:webHidden/>
              </w:rPr>
              <w:fldChar w:fldCharType="begin"/>
            </w:r>
            <w:r w:rsidR="00F52CB2">
              <w:rPr>
                <w:noProof/>
                <w:webHidden/>
              </w:rPr>
              <w:instrText xml:space="preserve"> PAGEREF _Toc97660305 \h </w:instrText>
            </w:r>
            <w:r w:rsidR="00F52CB2">
              <w:rPr>
                <w:noProof/>
                <w:webHidden/>
              </w:rPr>
            </w:r>
            <w:r w:rsidR="00F52CB2">
              <w:rPr>
                <w:noProof/>
                <w:webHidden/>
              </w:rPr>
              <w:fldChar w:fldCharType="separate"/>
            </w:r>
            <w:r w:rsidR="00C71442">
              <w:rPr>
                <w:noProof/>
                <w:webHidden/>
              </w:rPr>
              <w:t>16</w:t>
            </w:r>
            <w:r w:rsidR="00F52CB2">
              <w:rPr>
                <w:noProof/>
                <w:webHidden/>
              </w:rPr>
              <w:fldChar w:fldCharType="end"/>
            </w:r>
          </w:hyperlink>
        </w:p>
        <w:p w14:paraId="7224B946" w14:textId="54DC0ACB" w:rsidR="00365FE9" w:rsidRPr="00D0022A" w:rsidRDefault="00365FE9" w:rsidP="00365FE9">
          <w:pPr>
            <w:rPr>
              <w:b/>
              <w:bCs/>
              <w:noProof/>
              <w:sz w:val="24"/>
              <w:szCs w:val="24"/>
              <w:lang w:val="en-US"/>
            </w:rPr>
          </w:pPr>
          <w:r w:rsidRPr="00D0022A">
            <w:rPr>
              <w:b/>
              <w:bCs/>
              <w:noProof/>
              <w:sz w:val="24"/>
              <w:szCs w:val="24"/>
              <w:lang w:val="en-US"/>
            </w:rPr>
            <w:t xml:space="preserve">Description and standarisation of </w:t>
          </w:r>
          <w:r w:rsidR="0079155F" w:rsidRPr="00D0022A">
            <w:rPr>
              <w:b/>
              <w:bCs/>
              <w:noProof/>
              <w:sz w:val="24"/>
              <w:szCs w:val="24"/>
              <w:lang w:val="en-US"/>
            </w:rPr>
            <w:t>analytic</w:t>
          </w:r>
          <w:r w:rsidR="00A612FC" w:rsidRPr="00D0022A">
            <w:rPr>
              <w:b/>
              <w:bCs/>
              <w:noProof/>
              <w:sz w:val="24"/>
              <w:szCs w:val="24"/>
              <w:lang w:val="en-US"/>
            </w:rPr>
            <w:t>al</w:t>
          </w:r>
          <w:r w:rsidR="0079155F" w:rsidRPr="00D0022A">
            <w:rPr>
              <w:b/>
              <w:bCs/>
              <w:noProof/>
              <w:sz w:val="24"/>
              <w:szCs w:val="24"/>
              <w:lang w:val="en-US"/>
            </w:rPr>
            <w:t xml:space="preserve"> </w:t>
          </w:r>
          <w:r w:rsidRPr="00D0022A">
            <w:rPr>
              <w:b/>
              <w:bCs/>
              <w:noProof/>
              <w:sz w:val="24"/>
              <w:szCs w:val="24"/>
              <w:lang w:val="en-US"/>
            </w:rPr>
            <w:t xml:space="preserve">methods </w:t>
          </w:r>
        </w:p>
        <w:p w14:paraId="7445589E" w14:textId="44C0AB38" w:rsidR="00365FE9" w:rsidRPr="00365FE9" w:rsidRDefault="0079155F" w:rsidP="00365FE9">
          <w:pPr>
            <w:rPr>
              <w:b/>
              <w:bCs/>
              <w:noProof/>
            </w:rPr>
          </w:pPr>
          <w:r>
            <w:rPr>
              <w:b/>
              <w:bCs/>
              <w:noProof/>
            </w:rPr>
            <w:t>Detection of 4-hydroxybenzaldehyde</w:t>
          </w:r>
        </w:p>
        <w:p w14:paraId="05C34851" w14:textId="50B521D5" w:rsidR="00F52CB2" w:rsidRDefault="00DB5435">
          <w:pPr>
            <w:pStyle w:val="Spistreci1"/>
            <w:tabs>
              <w:tab w:val="right" w:leader="dot" w:pos="9062"/>
            </w:tabs>
            <w:rPr>
              <w:rFonts w:eastAsiaTheme="minorEastAsia"/>
              <w:noProof/>
              <w:lang w:eastAsia="pl-PL"/>
            </w:rPr>
          </w:pPr>
          <w:hyperlink w:anchor="_Toc97660306" w:history="1">
            <w:r w:rsidR="00F52CB2" w:rsidRPr="006E1EFB">
              <w:rPr>
                <w:rStyle w:val="Hipercze"/>
                <w:noProof/>
                <w:lang w:val="en-US"/>
              </w:rPr>
              <w:t>Table S4. HPLC and MS/MS parameters of method used for detection of  4-hydroxybenzaldehyde in the reaction mixture.</w:t>
            </w:r>
            <w:r w:rsidR="00F52CB2">
              <w:rPr>
                <w:noProof/>
                <w:webHidden/>
              </w:rPr>
              <w:tab/>
            </w:r>
            <w:r w:rsidR="00F52CB2">
              <w:rPr>
                <w:noProof/>
                <w:webHidden/>
              </w:rPr>
              <w:fldChar w:fldCharType="begin"/>
            </w:r>
            <w:r w:rsidR="00F52CB2">
              <w:rPr>
                <w:noProof/>
                <w:webHidden/>
              </w:rPr>
              <w:instrText xml:space="preserve"> PAGEREF _Toc97660306 \h </w:instrText>
            </w:r>
            <w:r w:rsidR="00F52CB2">
              <w:rPr>
                <w:noProof/>
                <w:webHidden/>
              </w:rPr>
            </w:r>
            <w:r w:rsidR="00F52CB2">
              <w:rPr>
                <w:noProof/>
                <w:webHidden/>
              </w:rPr>
              <w:fldChar w:fldCharType="separate"/>
            </w:r>
            <w:r w:rsidR="00C71442">
              <w:rPr>
                <w:noProof/>
                <w:webHidden/>
              </w:rPr>
              <w:t>17</w:t>
            </w:r>
            <w:r w:rsidR="00F52CB2">
              <w:rPr>
                <w:noProof/>
                <w:webHidden/>
              </w:rPr>
              <w:fldChar w:fldCharType="end"/>
            </w:r>
          </w:hyperlink>
        </w:p>
        <w:p w14:paraId="2FBA0B1E" w14:textId="119AA533" w:rsidR="00F52CB2" w:rsidRDefault="00DB5435">
          <w:pPr>
            <w:pStyle w:val="Spistreci1"/>
            <w:tabs>
              <w:tab w:val="right" w:leader="dot" w:pos="9062"/>
            </w:tabs>
            <w:rPr>
              <w:rFonts w:eastAsiaTheme="minorEastAsia"/>
              <w:noProof/>
              <w:lang w:eastAsia="pl-PL"/>
            </w:rPr>
          </w:pPr>
          <w:hyperlink w:anchor="_Toc97660307" w:history="1">
            <w:r w:rsidR="00F52CB2" w:rsidRPr="006E1EFB">
              <w:rPr>
                <w:rStyle w:val="Hipercze"/>
                <w:noProof/>
                <w:lang w:val="en-GB"/>
              </w:rPr>
              <w:t xml:space="preserve">Fig. S10. </w:t>
            </w:r>
            <w:r w:rsidR="00E63E66">
              <w:rPr>
                <w:rStyle w:val="Hipercze"/>
                <w:noProof/>
                <w:lang w:val="en-GB"/>
              </w:rPr>
              <w:t>T</w:t>
            </w:r>
            <w:r w:rsidR="00F52CB2" w:rsidRPr="006E1EFB">
              <w:rPr>
                <w:rStyle w:val="Hipercze"/>
                <w:noProof/>
                <w:lang w:val="en-GB"/>
              </w:rPr>
              <w:t>he parent ion in fragmentation of 4-hydroxybenzaldehyde.</w:t>
            </w:r>
            <w:r w:rsidR="00F52CB2">
              <w:rPr>
                <w:noProof/>
                <w:webHidden/>
              </w:rPr>
              <w:tab/>
            </w:r>
            <w:r w:rsidR="00F52CB2">
              <w:rPr>
                <w:noProof/>
                <w:webHidden/>
              </w:rPr>
              <w:fldChar w:fldCharType="begin"/>
            </w:r>
            <w:r w:rsidR="00F52CB2">
              <w:rPr>
                <w:noProof/>
                <w:webHidden/>
              </w:rPr>
              <w:instrText xml:space="preserve"> PAGEREF _Toc97660307 \h </w:instrText>
            </w:r>
            <w:r w:rsidR="00F52CB2">
              <w:rPr>
                <w:noProof/>
                <w:webHidden/>
              </w:rPr>
            </w:r>
            <w:r w:rsidR="00F52CB2">
              <w:rPr>
                <w:noProof/>
                <w:webHidden/>
              </w:rPr>
              <w:fldChar w:fldCharType="separate"/>
            </w:r>
            <w:r w:rsidR="00C71442">
              <w:rPr>
                <w:noProof/>
                <w:webHidden/>
              </w:rPr>
              <w:t>17</w:t>
            </w:r>
            <w:r w:rsidR="00F52CB2">
              <w:rPr>
                <w:noProof/>
                <w:webHidden/>
              </w:rPr>
              <w:fldChar w:fldCharType="end"/>
            </w:r>
          </w:hyperlink>
        </w:p>
        <w:p w14:paraId="0F494083" w14:textId="67105A92" w:rsidR="00F52CB2" w:rsidRDefault="00DB5435">
          <w:pPr>
            <w:pStyle w:val="Spistreci1"/>
            <w:tabs>
              <w:tab w:val="right" w:leader="dot" w:pos="9062"/>
            </w:tabs>
            <w:rPr>
              <w:rFonts w:eastAsiaTheme="minorEastAsia"/>
              <w:noProof/>
              <w:lang w:eastAsia="pl-PL"/>
            </w:rPr>
          </w:pPr>
          <w:hyperlink w:anchor="_Toc97660308" w:history="1">
            <w:r w:rsidR="00F52CB2" w:rsidRPr="006E1EFB">
              <w:rPr>
                <w:rStyle w:val="Hipercze"/>
                <w:noProof/>
                <w:lang w:val="en-GB"/>
              </w:rPr>
              <w:t>Fig. S11. Chromatogram of reaction mixture</w:t>
            </w:r>
            <w:r w:rsidR="00F52CB2">
              <w:rPr>
                <w:noProof/>
                <w:webHidden/>
              </w:rPr>
              <w:tab/>
            </w:r>
            <w:r w:rsidR="00F52CB2">
              <w:rPr>
                <w:noProof/>
                <w:webHidden/>
              </w:rPr>
              <w:fldChar w:fldCharType="begin"/>
            </w:r>
            <w:r w:rsidR="00F52CB2">
              <w:rPr>
                <w:noProof/>
                <w:webHidden/>
              </w:rPr>
              <w:instrText xml:space="preserve"> PAGEREF _Toc97660308 \h </w:instrText>
            </w:r>
            <w:r w:rsidR="00F52CB2">
              <w:rPr>
                <w:noProof/>
                <w:webHidden/>
              </w:rPr>
            </w:r>
            <w:r w:rsidR="00F52CB2">
              <w:rPr>
                <w:noProof/>
                <w:webHidden/>
              </w:rPr>
              <w:fldChar w:fldCharType="separate"/>
            </w:r>
            <w:r w:rsidR="00C71442">
              <w:rPr>
                <w:noProof/>
                <w:webHidden/>
              </w:rPr>
              <w:t>17</w:t>
            </w:r>
            <w:r w:rsidR="00F52CB2">
              <w:rPr>
                <w:noProof/>
                <w:webHidden/>
              </w:rPr>
              <w:fldChar w:fldCharType="end"/>
            </w:r>
          </w:hyperlink>
        </w:p>
        <w:p w14:paraId="083CA76D" w14:textId="08B25AF9" w:rsidR="00F52CB2" w:rsidRDefault="00DB5435">
          <w:pPr>
            <w:pStyle w:val="Spistreci1"/>
            <w:tabs>
              <w:tab w:val="right" w:leader="dot" w:pos="9062"/>
            </w:tabs>
            <w:rPr>
              <w:rFonts w:eastAsiaTheme="minorEastAsia"/>
              <w:noProof/>
              <w:lang w:eastAsia="pl-PL"/>
            </w:rPr>
          </w:pPr>
          <w:hyperlink w:anchor="_Toc97660309" w:history="1">
            <w:r w:rsidR="00F52CB2" w:rsidRPr="006E1EFB">
              <w:rPr>
                <w:rStyle w:val="Hipercze"/>
                <w:b/>
                <w:bCs/>
                <w:noProof/>
                <w:shd w:val="clear" w:color="auto" w:fill="FFFFFF"/>
                <w:lang w:val="en-US"/>
              </w:rPr>
              <w:t>HPLC method 1</w:t>
            </w:r>
            <w:r w:rsidR="00F52CB2">
              <w:rPr>
                <w:noProof/>
                <w:webHidden/>
              </w:rPr>
              <w:tab/>
            </w:r>
            <w:r w:rsidR="00F52CB2">
              <w:rPr>
                <w:noProof/>
                <w:webHidden/>
              </w:rPr>
              <w:fldChar w:fldCharType="begin"/>
            </w:r>
            <w:r w:rsidR="00F52CB2">
              <w:rPr>
                <w:noProof/>
                <w:webHidden/>
              </w:rPr>
              <w:instrText xml:space="preserve"> PAGEREF _Toc97660309 \h </w:instrText>
            </w:r>
            <w:r w:rsidR="00F52CB2">
              <w:rPr>
                <w:noProof/>
                <w:webHidden/>
              </w:rPr>
            </w:r>
            <w:r w:rsidR="00F52CB2">
              <w:rPr>
                <w:noProof/>
                <w:webHidden/>
              </w:rPr>
              <w:fldChar w:fldCharType="separate"/>
            </w:r>
            <w:r w:rsidR="00C71442">
              <w:rPr>
                <w:noProof/>
                <w:webHidden/>
              </w:rPr>
              <w:t>18</w:t>
            </w:r>
            <w:r w:rsidR="00F52CB2">
              <w:rPr>
                <w:noProof/>
                <w:webHidden/>
              </w:rPr>
              <w:fldChar w:fldCharType="end"/>
            </w:r>
          </w:hyperlink>
        </w:p>
        <w:p w14:paraId="19EFBF2A" w14:textId="00B1391C" w:rsidR="00F52CB2" w:rsidRDefault="00DB5435">
          <w:pPr>
            <w:pStyle w:val="Spistreci1"/>
            <w:tabs>
              <w:tab w:val="right" w:leader="dot" w:pos="9062"/>
            </w:tabs>
            <w:rPr>
              <w:rFonts w:eastAsiaTheme="minorEastAsia"/>
              <w:noProof/>
              <w:lang w:eastAsia="pl-PL"/>
            </w:rPr>
          </w:pPr>
          <w:hyperlink w:anchor="_Toc97660310" w:history="1">
            <w:r w:rsidR="00F52CB2" w:rsidRPr="006E1EFB">
              <w:rPr>
                <w:rStyle w:val="Hipercze"/>
                <w:noProof/>
              </w:rPr>
              <w:t>Fig. S12. Calibration curve for detection of benzaldehyde</w:t>
            </w:r>
            <w:r w:rsidR="00F52CB2">
              <w:rPr>
                <w:noProof/>
                <w:webHidden/>
              </w:rPr>
              <w:tab/>
            </w:r>
            <w:r w:rsidR="00F52CB2">
              <w:rPr>
                <w:noProof/>
                <w:webHidden/>
              </w:rPr>
              <w:fldChar w:fldCharType="begin"/>
            </w:r>
            <w:r w:rsidR="00F52CB2">
              <w:rPr>
                <w:noProof/>
                <w:webHidden/>
              </w:rPr>
              <w:instrText xml:space="preserve"> PAGEREF _Toc97660310 \h </w:instrText>
            </w:r>
            <w:r w:rsidR="00F52CB2">
              <w:rPr>
                <w:noProof/>
                <w:webHidden/>
              </w:rPr>
            </w:r>
            <w:r w:rsidR="00F52CB2">
              <w:rPr>
                <w:noProof/>
                <w:webHidden/>
              </w:rPr>
              <w:fldChar w:fldCharType="separate"/>
            </w:r>
            <w:r w:rsidR="00C71442">
              <w:rPr>
                <w:noProof/>
                <w:webHidden/>
              </w:rPr>
              <w:t>18</w:t>
            </w:r>
            <w:r w:rsidR="00F52CB2">
              <w:rPr>
                <w:noProof/>
                <w:webHidden/>
              </w:rPr>
              <w:fldChar w:fldCharType="end"/>
            </w:r>
          </w:hyperlink>
        </w:p>
        <w:p w14:paraId="1D857B70" w14:textId="52BB588D" w:rsidR="00F52CB2" w:rsidRDefault="00DB5435">
          <w:pPr>
            <w:pStyle w:val="Spistreci1"/>
            <w:tabs>
              <w:tab w:val="right" w:leader="dot" w:pos="9062"/>
            </w:tabs>
            <w:rPr>
              <w:rFonts w:eastAsiaTheme="minorEastAsia"/>
              <w:noProof/>
              <w:lang w:eastAsia="pl-PL"/>
            </w:rPr>
          </w:pPr>
          <w:hyperlink w:anchor="_Toc97660311" w:history="1">
            <w:r w:rsidR="00F52CB2" w:rsidRPr="006E1EFB">
              <w:rPr>
                <w:rStyle w:val="Hipercze"/>
                <w:noProof/>
                <w:lang w:val="en-GB"/>
              </w:rPr>
              <w:t>Fig. S13. Chromatogram of reaction mixture</w:t>
            </w:r>
            <w:r w:rsidR="00F52CB2">
              <w:rPr>
                <w:noProof/>
                <w:webHidden/>
              </w:rPr>
              <w:tab/>
            </w:r>
            <w:r w:rsidR="00F52CB2">
              <w:rPr>
                <w:noProof/>
                <w:webHidden/>
              </w:rPr>
              <w:fldChar w:fldCharType="begin"/>
            </w:r>
            <w:r w:rsidR="00F52CB2">
              <w:rPr>
                <w:noProof/>
                <w:webHidden/>
              </w:rPr>
              <w:instrText xml:space="preserve"> PAGEREF _Toc97660311 \h </w:instrText>
            </w:r>
            <w:r w:rsidR="00F52CB2">
              <w:rPr>
                <w:noProof/>
                <w:webHidden/>
              </w:rPr>
            </w:r>
            <w:r w:rsidR="00F52CB2">
              <w:rPr>
                <w:noProof/>
                <w:webHidden/>
              </w:rPr>
              <w:fldChar w:fldCharType="separate"/>
            </w:r>
            <w:r w:rsidR="00C71442">
              <w:rPr>
                <w:noProof/>
                <w:webHidden/>
              </w:rPr>
              <w:t>18</w:t>
            </w:r>
            <w:r w:rsidR="00F52CB2">
              <w:rPr>
                <w:noProof/>
                <w:webHidden/>
              </w:rPr>
              <w:fldChar w:fldCharType="end"/>
            </w:r>
          </w:hyperlink>
        </w:p>
        <w:p w14:paraId="24DD2E9D" w14:textId="3B8ACF40" w:rsidR="00F52CB2" w:rsidRDefault="00DB5435">
          <w:pPr>
            <w:pStyle w:val="Spistreci1"/>
            <w:tabs>
              <w:tab w:val="right" w:leader="dot" w:pos="9062"/>
            </w:tabs>
            <w:rPr>
              <w:rFonts w:eastAsiaTheme="minorEastAsia"/>
              <w:noProof/>
              <w:lang w:eastAsia="pl-PL"/>
            </w:rPr>
          </w:pPr>
          <w:hyperlink w:anchor="_Toc97660312" w:history="1">
            <w:r w:rsidR="00F52CB2" w:rsidRPr="006E1EFB">
              <w:rPr>
                <w:rStyle w:val="Hipercze"/>
                <w:b/>
                <w:bCs/>
                <w:noProof/>
                <w:lang w:val="en-GB"/>
              </w:rPr>
              <w:t>HPLC method 2</w:t>
            </w:r>
            <w:r w:rsidR="00F52CB2">
              <w:rPr>
                <w:noProof/>
                <w:webHidden/>
              </w:rPr>
              <w:tab/>
            </w:r>
            <w:r w:rsidR="00F52CB2">
              <w:rPr>
                <w:noProof/>
                <w:webHidden/>
              </w:rPr>
              <w:fldChar w:fldCharType="begin"/>
            </w:r>
            <w:r w:rsidR="00F52CB2">
              <w:rPr>
                <w:noProof/>
                <w:webHidden/>
              </w:rPr>
              <w:instrText xml:space="preserve"> PAGEREF _Toc97660312 \h </w:instrText>
            </w:r>
            <w:r w:rsidR="00F52CB2">
              <w:rPr>
                <w:noProof/>
                <w:webHidden/>
              </w:rPr>
            </w:r>
            <w:r w:rsidR="00F52CB2">
              <w:rPr>
                <w:noProof/>
                <w:webHidden/>
              </w:rPr>
              <w:fldChar w:fldCharType="separate"/>
            </w:r>
            <w:r w:rsidR="00C71442">
              <w:rPr>
                <w:noProof/>
                <w:webHidden/>
              </w:rPr>
              <w:t>19</w:t>
            </w:r>
            <w:r w:rsidR="00F52CB2">
              <w:rPr>
                <w:noProof/>
                <w:webHidden/>
              </w:rPr>
              <w:fldChar w:fldCharType="end"/>
            </w:r>
          </w:hyperlink>
        </w:p>
        <w:p w14:paraId="5451F5FB" w14:textId="3B946046" w:rsidR="00F52CB2" w:rsidRDefault="00DB5435">
          <w:pPr>
            <w:pStyle w:val="Spistreci1"/>
            <w:tabs>
              <w:tab w:val="right" w:leader="dot" w:pos="9062"/>
            </w:tabs>
            <w:rPr>
              <w:rFonts w:eastAsiaTheme="minorEastAsia"/>
              <w:noProof/>
              <w:lang w:eastAsia="pl-PL"/>
            </w:rPr>
          </w:pPr>
          <w:hyperlink w:anchor="_Toc97660313" w:history="1">
            <w:r w:rsidR="00F52CB2" w:rsidRPr="006E1EFB">
              <w:rPr>
                <w:rStyle w:val="Hipercze"/>
                <w:noProof/>
                <w:lang w:val="en-GB"/>
              </w:rPr>
              <w:t>Fig. S14.</w:t>
            </w:r>
            <w:r w:rsidR="00F52CB2">
              <w:rPr>
                <w:rStyle w:val="Hipercze"/>
                <w:noProof/>
                <w:lang w:val="en-GB"/>
              </w:rPr>
              <w:t>C</w:t>
            </w:r>
            <w:r w:rsidR="00F52CB2" w:rsidRPr="006E1EFB">
              <w:rPr>
                <w:rStyle w:val="Hipercze"/>
                <w:noProof/>
                <w:lang w:val="en-GB"/>
              </w:rPr>
              <w:t xml:space="preserve">alibration curve for benzyl alcohol </w:t>
            </w:r>
            <w:r w:rsidR="00F52CB2">
              <w:rPr>
                <w:rStyle w:val="Hipercze"/>
                <w:noProof/>
                <w:lang w:val="en-GB"/>
              </w:rPr>
              <w:t xml:space="preserve">and benzaldehyde </w:t>
            </w:r>
            <w:r w:rsidR="00F52CB2" w:rsidRPr="006E1EFB">
              <w:rPr>
                <w:rStyle w:val="Hipercze"/>
                <w:noProof/>
                <w:lang w:val="en-GB"/>
              </w:rPr>
              <w:t>quantitation</w:t>
            </w:r>
            <w:r w:rsidR="00F52CB2">
              <w:rPr>
                <w:rStyle w:val="Hipercze"/>
                <w:noProof/>
                <w:lang w:val="en-GB"/>
              </w:rPr>
              <w:t>.</w:t>
            </w:r>
            <w:r w:rsidR="00F52CB2" w:rsidRPr="006E1EFB">
              <w:rPr>
                <w:rStyle w:val="Hipercze"/>
                <w:noProof/>
                <w:lang w:val="en-US"/>
              </w:rPr>
              <w:t>.</w:t>
            </w:r>
            <w:r w:rsidR="00F52CB2">
              <w:rPr>
                <w:noProof/>
                <w:webHidden/>
              </w:rPr>
              <w:tab/>
            </w:r>
            <w:r w:rsidR="00F52CB2">
              <w:rPr>
                <w:noProof/>
                <w:webHidden/>
              </w:rPr>
              <w:fldChar w:fldCharType="begin"/>
            </w:r>
            <w:r w:rsidR="00F52CB2">
              <w:rPr>
                <w:noProof/>
                <w:webHidden/>
              </w:rPr>
              <w:instrText xml:space="preserve"> PAGEREF _Toc97660313 \h </w:instrText>
            </w:r>
            <w:r w:rsidR="00F52CB2">
              <w:rPr>
                <w:noProof/>
                <w:webHidden/>
              </w:rPr>
            </w:r>
            <w:r w:rsidR="00F52CB2">
              <w:rPr>
                <w:noProof/>
                <w:webHidden/>
              </w:rPr>
              <w:fldChar w:fldCharType="separate"/>
            </w:r>
            <w:r w:rsidR="00C71442">
              <w:rPr>
                <w:noProof/>
                <w:webHidden/>
              </w:rPr>
              <w:t>19</w:t>
            </w:r>
            <w:r w:rsidR="00F52CB2">
              <w:rPr>
                <w:noProof/>
                <w:webHidden/>
              </w:rPr>
              <w:fldChar w:fldCharType="end"/>
            </w:r>
          </w:hyperlink>
        </w:p>
        <w:p w14:paraId="675679D2" w14:textId="4BAB039D" w:rsidR="00F52CB2" w:rsidRDefault="00DB5435">
          <w:pPr>
            <w:pStyle w:val="Spistreci1"/>
            <w:tabs>
              <w:tab w:val="right" w:leader="dot" w:pos="9062"/>
            </w:tabs>
            <w:rPr>
              <w:rFonts w:eastAsiaTheme="minorEastAsia"/>
              <w:noProof/>
              <w:lang w:eastAsia="pl-PL"/>
            </w:rPr>
          </w:pPr>
          <w:hyperlink w:anchor="_Toc97660314" w:history="1">
            <w:r w:rsidR="00F52CB2" w:rsidRPr="006E1EFB">
              <w:rPr>
                <w:rStyle w:val="Hipercze"/>
                <w:noProof/>
                <w:lang w:val="en-GB"/>
              </w:rPr>
              <w:t>Table. S5. Limit of detection (LOD) and limit of quantitation (LOQ).</w:t>
            </w:r>
            <w:r w:rsidR="00F52CB2">
              <w:rPr>
                <w:noProof/>
                <w:webHidden/>
              </w:rPr>
              <w:tab/>
            </w:r>
            <w:r w:rsidR="00F52CB2">
              <w:rPr>
                <w:noProof/>
                <w:webHidden/>
              </w:rPr>
              <w:fldChar w:fldCharType="begin"/>
            </w:r>
            <w:r w:rsidR="00F52CB2">
              <w:rPr>
                <w:noProof/>
                <w:webHidden/>
              </w:rPr>
              <w:instrText xml:space="preserve"> PAGEREF _Toc97660314 \h </w:instrText>
            </w:r>
            <w:r w:rsidR="00F52CB2">
              <w:rPr>
                <w:noProof/>
                <w:webHidden/>
              </w:rPr>
            </w:r>
            <w:r w:rsidR="00F52CB2">
              <w:rPr>
                <w:noProof/>
                <w:webHidden/>
              </w:rPr>
              <w:fldChar w:fldCharType="separate"/>
            </w:r>
            <w:r w:rsidR="00C71442">
              <w:rPr>
                <w:noProof/>
                <w:webHidden/>
              </w:rPr>
              <w:t>19</w:t>
            </w:r>
            <w:r w:rsidR="00F52CB2">
              <w:rPr>
                <w:noProof/>
                <w:webHidden/>
              </w:rPr>
              <w:fldChar w:fldCharType="end"/>
            </w:r>
          </w:hyperlink>
        </w:p>
        <w:p w14:paraId="7B8C4CBF" w14:textId="669B9198" w:rsidR="00F52CB2" w:rsidRDefault="00DB5435">
          <w:pPr>
            <w:pStyle w:val="Spistreci1"/>
            <w:tabs>
              <w:tab w:val="right" w:leader="dot" w:pos="9062"/>
            </w:tabs>
            <w:rPr>
              <w:rFonts w:eastAsiaTheme="minorEastAsia"/>
              <w:noProof/>
              <w:lang w:eastAsia="pl-PL"/>
            </w:rPr>
          </w:pPr>
          <w:hyperlink w:anchor="_Toc97660315" w:history="1">
            <w:r w:rsidR="00F52CB2" w:rsidRPr="006E1EFB">
              <w:rPr>
                <w:rStyle w:val="Hipercze"/>
                <w:noProof/>
                <w:lang w:val="en-GB"/>
              </w:rPr>
              <w:t xml:space="preserve">Fig. S15. Chromatogram of </w:t>
            </w:r>
            <w:r w:rsidR="00F52CB2">
              <w:rPr>
                <w:rStyle w:val="Hipercze"/>
                <w:noProof/>
                <w:lang w:val="en-GB"/>
              </w:rPr>
              <w:t>standards and reaction mixture</w:t>
            </w:r>
            <w:r w:rsidR="00F52CB2" w:rsidRPr="006E1EFB">
              <w:rPr>
                <w:rStyle w:val="Hipercze"/>
                <w:noProof/>
                <w:lang w:val="en-GB"/>
              </w:rPr>
              <w:t>.</w:t>
            </w:r>
            <w:r w:rsidR="00F52CB2">
              <w:rPr>
                <w:noProof/>
                <w:webHidden/>
              </w:rPr>
              <w:tab/>
            </w:r>
            <w:r w:rsidR="00F52CB2">
              <w:rPr>
                <w:noProof/>
                <w:webHidden/>
              </w:rPr>
              <w:fldChar w:fldCharType="begin"/>
            </w:r>
            <w:r w:rsidR="00F52CB2">
              <w:rPr>
                <w:noProof/>
                <w:webHidden/>
              </w:rPr>
              <w:instrText xml:space="preserve"> PAGEREF _Toc97660315 \h </w:instrText>
            </w:r>
            <w:r w:rsidR="00F52CB2">
              <w:rPr>
                <w:noProof/>
                <w:webHidden/>
              </w:rPr>
            </w:r>
            <w:r w:rsidR="00F52CB2">
              <w:rPr>
                <w:noProof/>
                <w:webHidden/>
              </w:rPr>
              <w:fldChar w:fldCharType="separate"/>
            </w:r>
            <w:r w:rsidR="00C71442">
              <w:rPr>
                <w:noProof/>
                <w:webHidden/>
              </w:rPr>
              <w:t>20</w:t>
            </w:r>
            <w:r w:rsidR="00F52CB2">
              <w:rPr>
                <w:noProof/>
                <w:webHidden/>
              </w:rPr>
              <w:fldChar w:fldCharType="end"/>
            </w:r>
          </w:hyperlink>
        </w:p>
        <w:p w14:paraId="506924F6" w14:textId="27C4195A" w:rsidR="00F52CB2" w:rsidRDefault="00DB5435">
          <w:pPr>
            <w:pStyle w:val="Spistreci1"/>
            <w:tabs>
              <w:tab w:val="right" w:leader="dot" w:pos="9062"/>
            </w:tabs>
            <w:rPr>
              <w:rFonts w:eastAsiaTheme="minorEastAsia"/>
              <w:noProof/>
              <w:lang w:eastAsia="pl-PL"/>
            </w:rPr>
          </w:pPr>
          <w:hyperlink w:anchor="_Toc97660316" w:history="1">
            <w:r w:rsidR="00F52CB2" w:rsidRPr="006E1EFB">
              <w:rPr>
                <w:rStyle w:val="Hipercze"/>
                <w:b/>
                <w:bCs/>
                <w:noProof/>
                <w:lang w:val="en-GB"/>
              </w:rPr>
              <w:t>HPLC method 3</w:t>
            </w:r>
            <w:r w:rsidR="00F52CB2">
              <w:rPr>
                <w:noProof/>
                <w:webHidden/>
              </w:rPr>
              <w:tab/>
            </w:r>
            <w:r w:rsidR="00F52CB2">
              <w:rPr>
                <w:noProof/>
                <w:webHidden/>
              </w:rPr>
              <w:fldChar w:fldCharType="begin"/>
            </w:r>
            <w:r w:rsidR="00F52CB2">
              <w:rPr>
                <w:noProof/>
                <w:webHidden/>
              </w:rPr>
              <w:instrText xml:space="preserve"> PAGEREF _Toc97660316 \h </w:instrText>
            </w:r>
            <w:r w:rsidR="00F52CB2">
              <w:rPr>
                <w:noProof/>
                <w:webHidden/>
              </w:rPr>
            </w:r>
            <w:r w:rsidR="00F52CB2">
              <w:rPr>
                <w:noProof/>
                <w:webHidden/>
              </w:rPr>
              <w:fldChar w:fldCharType="separate"/>
            </w:r>
            <w:r w:rsidR="00C71442">
              <w:rPr>
                <w:noProof/>
                <w:webHidden/>
              </w:rPr>
              <w:t>21</w:t>
            </w:r>
            <w:r w:rsidR="00F52CB2">
              <w:rPr>
                <w:noProof/>
                <w:webHidden/>
              </w:rPr>
              <w:fldChar w:fldCharType="end"/>
            </w:r>
          </w:hyperlink>
        </w:p>
        <w:p w14:paraId="6CBBC8A8" w14:textId="76544940" w:rsidR="00F52CB2" w:rsidRDefault="00DB5435" w:rsidP="00F52CB2">
          <w:pPr>
            <w:jc w:val="both"/>
            <w:rPr>
              <w:rFonts w:eastAsiaTheme="minorEastAsia"/>
              <w:noProof/>
              <w:lang w:eastAsia="pl-PL"/>
            </w:rPr>
          </w:pPr>
          <w:hyperlink w:anchor="_Toc97660317" w:history="1">
            <w:r w:rsidR="00F52CB2" w:rsidRPr="00F52CB2">
              <w:rPr>
                <w:rStyle w:val="Hipercze"/>
                <w:noProof/>
              </w:rPr>
              <w:t>Fig. S16. Calibration curve for (R)-1-phenylethanol</w:t>
            </w:r>
            <w:r w:rsidR="007075E3">
              <w:rPr>
                <w:rStyle w:val="Hipercze"/>
                <w:noProof/>
              </w:rPr>
              <w:t>…………………………………………………………………………..</w:t>
            </w:r>
            <w:r w:rsidR="00F52CB2" w:rsidRPr="00F52CB2">
              <w:rPr>
                <w:rStyle w:val="Hipercze"/>
                <w:noProof/>
                <w:webHidden/>
              </w:rPr>
              <w:fldChar w:fldCharType="begin"/>
            </w:r>
            <w:r w:rsidR="00F52CB2" w:rsidRPr="00F52CB2">
              <w:rPr>
                <w:rStyle w:val="Hipercze"/>
                <w:noProof/>
                <w:webHidden/>
              </w:rPr>
              <w:instrText xml:space="preserve"> PAGEREF _Toc97660317 \h </w:instrText>
            </w:r>
            <w:r w:rsidR="00F52CB2" w:rsidRPr="00F52CB2">
              <w:rPr>
                <w:rStyle w:val="Hipercze"/>
                <w:noProof/>
                <w:webHidden/>
              </w:rPr>
            </w:r>
            <w:r w:rsidR="00F52CB2" w:rsidRPr="00F52CB2">
              <w:rPr>
                <w:rStyle w:val="Hipercze"/>
                <w:noProof/>
                <w:webHidden/>
              </w:rPr>
              <w:fldChar w:fldCharType="separate"/>
            </w:r>
            <w:r w:rsidR="00C71442">
              <w:rPr>
                <w:rStyle w:val="Hipercze"/>
                <w:noProof/>
                <w:webHidden/>
              </w:rPr>
              <w:t>21</w:t>
            </w:r>
            <w:r w:rsidR="00F52CB2" w:rsidRPr="00F52CB2">
              <w:rPr>
                <w:rStyle w:val="Hipercze"/>
                <w:noProof/>
                <w:webHidden/>
              </w:rPr>
              <w:fldChar w:fldCharType="end"/>
            </w:r>
          </w:hyperlink>
        </w:p>
        <w:p w14:paraId="64EFB5B4" w14:textId="38C3D8B1" w:rsidR="004B7548" w:rsidRDefault="004B7548">
          <w:r>
            <w:rPr>
              <w:b/>
              <w:bCs/>
            </w:rPr>
            <w:fldChar w:fldCharType="end"/>
          </w:r>
        </w:p>
      </w:sdtContent>
    </w:sdt>
    <w:bookmarkEnd w:id="1" w:displacedByCustomXml="prev"/>
    <w:p w14:paraId="494F4B25" w14:textId="44137512" w:rsidR="00A612FC" w:rsidRPr="007075E3" w:rsidRDefault="00A612FC" w:rsidP="00A612FC">
      <w:pPr>
        <w:tabs>
          <w:tab w:val="left" w:pos="7944"/>
        </w:tabs>
        <w:rPr>
          <w:rFonts w:cstheme="minorHAnsi"/>
          <w:b/>
          <w:bCs/>
          <w:sz w:val="24"/>
          <w:szCs w:val="24"/>
          <w:lang w:val="en-US"/>
        </w:rPr>
      </w:pPr>
      <w:r w:rsidRPr="007075E3">
        <w:rPr>
          <w:rFonts w:cstheme="minorHAnsi"/>
          <w:b/>
          <w:bCs/>
          <w:sz w:val="24"/>
          <w:szCs w:val="24"/>
          <w:lang w:val="en-US"/>
        </w:rPr>
        <w:tab/>
      </w:r>
    </w:p>
    <w:p w14:paraId="0C492EBC" w14:textId="7D2D8464" w:rsidR="005E19D0" w:rsidRPr="00D0022A" w:rsidRDefault="00865B9E" w:rsidP="00050B28">
      <w:pPr>
        <w:rPr>
          <w:rFonts w:cstheme="minorHAnsi"/>
          <w:sz w:val="24"/>
          <w:szCs w:val="24"/>
          <w:lang w:val="en-US"/>
        </w:rPr>
      </w:pPr>
      <w:r w:rsidRPr="00D0022A">
        <w:rPr>
          <w:rFonts w:cstheme="minorHAnsi"/>
          <w:sz w:val="24"/>
          <w:szCs w:val="24"/>
          <w:lang w:val="en-US"/>
        </w:rPr>
        <w:br w:type="page"/>
      </w:r>
    </w:p>
    <w:p w14:paraId="63956200" w14:textId="4573F34A" w:rsidR="00645474" w:rsidRDefault="00645474" w:rsidP="00E06999">
      <w:pPr>
        <w:spacing w:before="120" w:after="120"/>
        <w:jc w:val="center"/>
        <w:rPr>
          <w:rFonts w:cstheme="minorHAnsi"/>
          <w:b/>
          <w:bCs/>
          <w:sz w:val="32"/>
          <w:szCs w:val="32"/>
        </w:rPr>
      </w:pPr>
      <w:proofErr w:type="spellStart"/>
      <w:r w:rsidRPr="00645474">
        <w:rPr>
          <w:rFonts w:cstheme="minorHAnsi"/>
          <w:b/>
          <w:bCs/>
          <w:sz w:val="32"/>
          <w:szCs w:val="32"/>
        </w:rPr>
        <w:lastRenderedPageBreak/>
        <w:t>Supplementary</w:t>
      </w:r>
      <w:proofErr w:type="spellEnd"/>
      <w:r w:rsidRPr="00645474">
        <w:rPr>
          <w:rFonts w:cstheme="minorHAnsi"/>
          <w:b/>
          <w:bCs/>
          <w:sz w:val="32"/>
          <w:szCs w:val="32"/>
        </w:rPr>
        <w:t xml:space="preserve"> </w:t>
      </w:r>
      <w:proofErr w:type="spellStart"/>
      <w:r w:rsidRPr="00645474">
        <w:rPr>
          <w:rFonts w:cstheme="minorHAnsi"/>
          <w:b/>
          <w:bCs/>
          <w:sz w:val="32"/>
          <w:szCs w:val="32"/>
        </w:rPr>
        <w:t>methods</w:t>
      </w:r>
      <w:proofErr w:type="spellEnd"/>
    </w:p>
    <w:p w14:paraId="25E400BA" w14:textId="5E30C167" w:rsidR="00645474" w:rsidRPr="00B4399D" w:rsidRDefault="00645474" w:rsidP="00B4399D">
      <w:pPr>
        <w:pStyle w:val="Nagwek1"/>
        <w:numPr>
          <w:ilvl w:val="0"/>
          <w:numId w:val="10"/>
        </w:numPr>
        <w:rPr>
          <w:b/>
          <w:lang w:val="en-US"/>
        </w:rPr>
      </w:pPr>
      <w:proofErr w:type="spellStart"/>
      <w:r w:rsidRPr="00B4399D">
        <w:rPr>
          <w:b/>
          <w:lang w:val="en-US"/>
        </w:rPr>
        <w:t>AOR</w:t>
      </w:r>
      <w:r w:rsidR="00C71442" w:rsidRPr="00C71442">
        <w:rPr>
          <w:b/>
          <w:vertAlign w:val="subscript"/>
          <w:lang w:val="en-US"/>
        </w:rPr>
        <w:t>Aa</w:t>
      </w:r>
      <w:proofErr w:type="spellEnd"/>
      <w:r w:rsidRPr="00B4399D">
        <w:rPr>
          <w:b/>
          <w:lang w:val="en-US"/>
        </w:rPr>
        <w:t xml:space="preserve"> plasmid construction</w:t>
      </w:r>
    </w:p>
    <w:p w14:paraId="0469B6BC" w14:textId="1B142B56" w:rsidR="008B0399" w:rsidRPr="008B0399" w:rsidRDefault="008B0399" w:rsidP="00B4399D">
      <w:pPr>
        <w:jc w:val="both"/>
        <w:rPr>
          <w:lang w:val="en-US"/>
        </w:rPr>
      </w:pPr>
      <w:r w:rsidRPr="008B0399">
        <w:rPr>
          <w:lang w:val="en-US"/>
        </w:rPr>
        <w:t>For the construct p</w:t>
      </w:r>
      <w:r w:rsidR="003D00A8">
        <w:rPr>
          <w:lang w:val="en-US"/>
        </w:rPr>
        <w:t>AOR_2</w:t>
      </w:r>
      <w:r w:rsidRPr="008B0399">
        <w:rPr>
          <w:lang w:val="en-US"/>
        </w:rPr>
        <w:t xml:space="preserve">, structural genes </w:t>
      </w:r>
      <w:proofErr w:type="spellStart"/>
      <w:r w:rsidRPr="00BC638B">
        <w:rPr>
          <w:i/>
          <w:lang w:val="en-US"/>
        </w:rPr>
        <w:t>aorABC</w:t>
      </w:r>
      <w:proofErr w:type="spellEnd"/>
      <w:r w:rsidRPr="008B0399">
        <w:rPr>
          <w:lang w:val="en-US"/>
        </w:rPr>
        <w:t xml:space="preserve"> (WP_011238651 - WP_011238653) were amplified via PCR from chromosomal DNA of </w:t>
      </w:r>
      <w:r w:rsidRPr="00824C1B">
        <w:rPr>
          <w:i/>
          <w:iCs/>
          <w:lang w:val="en-US"/>
        </w:rPr>
        <w:t xml:space="preserve">A. </w:t>
      </w:r>
      <w:proofErr w:type="spellStart"/>
      <w:r w:rsidRPr="00824C1B">
        <w:rPr>
          <w:i/>
          <w:iCs/>
          <w:lang w:val="en-US"/>
        </w:rPr>
        <w:t>aromaticum</w:t>
      </w:r>
      <w:proofErr w:type="spellEnd"/>
      <w:r w:rsidRPr="008B0399">
        <w:rPr>
          <w:lang w:val="en-US"/>
        </w:rPr>
        <w:t xml:space="preserve"> using the primers: forward 5’AAGCTCTTCAATGTGGAAATCGCTTCACATTGACCCCG’ and reverse 5’AAGCTCTTCACCCTCGCACGAGCGCCATCGGTTGC3‘. For the construct pA</w:t>
      </w:r>
      <w:r w:rsidR="003D00A8">
        <w:rPr>
          <w:lang w:val="en-US"/>
        </w:rPr>
        <w:t>OR_1</w:t>
      </w:r>
      <w:r w:rsidRPr="008B0399">
        <w:rPr>
          <w:lang w:val="en-US"/>
        </w:rPr>
        <w:t xml:space="preserve">, the entire </w:t>
      </w:r>
      <w:proofErr w:type="spellStart"/>
      <w:r w:rsidR="00C71442">
        <w:rPr>
          <w:lang w:val="en-US"/>
        </w:rPr>
        <w:t>AOR</w:t>
      </w:r>
      <w:r w:rsidR="00C71442" w:rsidRPr="00C71442">
        <w:rPr>
          <w:vertAlign w:val="subscript"/>
          <w:lang w:val="en-US"/>
        </w:rPr>
        <w:t>Aa</w:t>
      </w:r>
      <w:proofErr w:type="spellEnd"/>
      <w:r w:rsidR="00C71442">
        <w:rPr>
          <w:lang w:val="en-US"/>
        </w:rPr>
        <w:t xml:space="preserve"> </w:t>
      </w:r>
      <w:r w:rsidRPr="008B0399">
        <w:rPr>
          <w:lang w:val="en-US"/>
        </w:rPr>
        <w:t xml:space="preserve">operon (WP_011238651 - WP_011238653, WP_041646405 and WP_041646407) was amplified via PCR from chromosomal DNA using the primers: forward 5’AAGCTCTTCAATGTGGAAATCGCTTCACATTGACCC3’ and reverse 5’AAGCTCTTCACCCCATTGCTTGCTGCGCTCGTCTG3‘. </w:t>
      </w:r>
      <w:r w:rsidR="00BC638B">
        <w:rPr>
          <w:lang w:val="en-US"/>
        </w:rPr>
        <w:t xml:space="preserve">The </w:t>
      </w:r>
      <w:r w:rsidRPr="008B0399">
        <w:rPr>
          <w:lang w:val="en-US"/>
        </w:rPr>
        <w:t xml:space="preserve">PCR </w:t>
      </w:r>
      <w:r w:rsidR="00BC638B">
        <w:rPr>
          <w:lang w:val="en-US"/>
        </w:rPr>
        <w:t xml:space="preserve">was performed with </w:t>
      </w:r>
      <w:r w:rsidR="00BC638B" w:rsidRPr="008B0399">
        <w:rPr>
          <w:lang w:val="en-US"/>
        </w:rPr>
        <w:t xml:space="preserve">Phusion™ High-Fidelity DNA-Polymerase </w:t>
      </w:r>
      <w:r w:rsidR="00BC638B">
        <w:rPr>
          <w:lang w:val="en-US"/>
        </w:rPr>
        <w:t xml:space="preserve">and </w:t>
      </w:r>
      <w:r w:rsidRPr="008B0399">
        <w:rPr>
          <w:lang w:val="en-US"/>
        </w:rPr>
        <w:t xml:space="preserve">followed the </w:t>
      </w:r>
      <w:r w:rsidR="00BC638B">
        <w:rPr>
          <w:lang w:val="en-US"/>
        </w:rPr>
        <w:t xml:space="preserve">established </w:t>
      </w:r>
      <w:r w:rsidRPr="008B0399">
        <w:rPr>
          <w:lang w:val="en-US"/>
        </w:rPr>
        <w:t>protocol (Thermo Fisher Scientific, Waltham, USA)</w:t>
      </w:r>
      <w:r w:rsidR="00B370E9">
        <w:rPr>
          <w:lang w:val="en-US"/>
        </w:rPr>
        <w:t xml:space="preserve"> with minor adaptation</w:t>
      </w:r>
      <w:r w:rsidR="00BC638B">
        <w:rPr>
          <w:lang w:val="en-US"/>
        </w:rPr>
        <w:t>s</w:t>
      </w:r>
      <w:r w:rsidRPr="008B0399">
        <w:rPr>
          <w:lang w:val="en-US"/>
        </w:rPr>
        <w:t xml:space="preserve">. </w:t>
      </w:r>
    </w:p>
    <w:p w14:paraId="6693F66D" w14:textId="485FF8B3" w:rsidR="008B0399" w:rsidRPr="008B0399" w:rsidRDefault="008B0399" w:rsidP="00B4399D">
      <w:pPr>
        <w:jc w:val="both"/>
        <w:rPr>
          <w:lang w:val="en-US"/>
        </w:rPr>
      </w:pPr>
      <w:r w:rsidRPr="008B0399">
        <w:rPr>
          <w:lang w:val="en-US"/>
        </w:rPr>
        <w:t xml:space="preserve">The amplified </w:t>
      </w:r>
      <w:r w:rsidR="00BC638B">
        <w:rPr>
          <w:lang w:val="en-US"/>
        </w:rPr>
        <w:t xml:space="preserve">DNA </w:t>
      </w:r>
      <w:r w:rsidRPr="008B0399">
        <w:rPr>
          <w:lang w:val="en-US"/>
        </w:rPr>
        <w:t xml:space="preserve">fragments were ligated into </w:t>
      </w:r>
      <w:proofErr w:type="spellStart"/>
      <w:r w:rsidRPr="008B0399">
        <w:rPr>
          <w:lang w:val="en-US"/>
        </w:rPr>
        <w:t>pEntry</w:t>
      </w:r>
      <w:proofErr w:type="spellEnd"/>
      <w:r w:rsidRPr="008B0399">
        <w:rPr>
          <w:lang w:val="en-US"/>
        </w:rPr>
        <w:t xml:space="preserve"> via a simultaneous restriction/ligation reaction according to the instructions of the </w:t>
      </w:r>
      <w:proofErr w:type="spellStart"/>
      <w:r w:rsidRPr="008B0399">
        <w:rPr>
          <w:lang w:val="en-US"/>
        </w:rPr>
        <w:t>StarGate</w:t>
      </w:r>
      <w:proofErr w:type="spellEnd"/>
      <w:r w:rsidRPr="008B0399">
        <w:rPr>
          <w:lang w:val="en-US"/>
        </w:rPr>
        <w:t xml:space="preserve">® cloning system (IBA Lifesciences, Göttingen, Germany). Sequences of the genes were validated by Sanger sequencing. The obtained plasmid was used in </w:t>
      </w:r>
      <w:r w:rsidR="00D63C85">
        <w:rPr>
          <w:lang w:val="en-US"/>
        </w:rPr>
        <w:br/>
      </w:r>
      <w:r w:rsidRPr="008B0399">
        <w:rPr>
          <w:lang w:val="en-US"/>
        </w:rPr>
        <w:t xml:space="preserve">a second restriction/ligation reaction to move the </w:t>
      </w:r>
      <w:r w:rsidR="00BC638B">
        <w:rPr>
          <w:lang w:val="en-US"/>
        </w:rPr>
        <w:t>genes</w:t>
      </w:r>
      <w:r w:rsidRPr="008B0399">
        <w:rPr>
          <w:lang w:val="en-US"/>
        </w:rPr>
        <w:t xml:space="preserve"> into the expression vector pASG105_mob_ori(</w:t>
      </w:r>
      <w:r w:rsidRPr="008B0399">
        <w:rPr>
          <w:rFonts w:ascii="Cambria Math" w:hAnsi="Cambria Math"/>
          <w:lang w:val="en-US"/>
        </w:rPr>
        <w:t>‑</w:t>
      </w:r>
      <w:r w:rsidRPr="008B0399">
        <w:rPr>
          <w:lang w:val="en-US"/>
        </w:rPr>
        <w:t>)</w:t>
      </w:r>
      <w:r w:rsidR="00BC638B">
        <w:rPr>
          <w:lang w:val="en-US"/>
        </w:rPr>
        <w:fldChar w:fldCharType="begin" w:fldLock="1"/>
      </w:r>
      <w:r w:rsidR="00BC638B">
        <w:rPr>
          <w:lang w:val="en-US"/>
        </w:rPr>
        <w:instrText>ADDIN CSL_CITATION {"citationItems":[{"id":"ITEM-1","itemData":{"DOI":"10.1021/acscatal.0c04954","ISSN":"21555435","abstract":"Anaerobic toluene degradation is initiated by adding toluene to fumarate via the glycyl radical enzyme benzylsuccinate synthase (BSS). We developed a recombinant production system producing active BSS and present data on the effects of some active-site mutants. A single substitution of Ile617 to Val inside a hydrophobic pocket of the active site leads to an extended substrate range of the variant, which includes conversion of m-xylene, but not of o- or p-xylene. Moreover, a mutation of the conserved Arg508, which participates in fumarate binding, to Lys or Gln decreases or eliminates BSS activity, proving its catalytic importance. Surprisingly, the Arg508Lys mutant gained the ability to synthesize a small amount of the product 3-benzyl-4-ketopentanoate from toluene and the fumarate analogue 3-acetyl acrylate. This study provides insight into substrate recognition by BSS and opens avenues for possible broader biotechnological applications in C-C bond formation.","author":[{"dropping-particle":"","family":"Salii","given":"Iryna","non-dropping-particle":"","parse-names":false,"suffix":""},{"dropping-particle":"","family":"Szaleniec","given":"Maciej","non-dropping-particle":"","parse-names":false,"suffix":""},{"dropping-particle":"","family":"Zein","given":"Ammar Alhaj","non-dropping-particle":"","parse-names":false,"suffix":""},{"dropping-particle":"","family":"Seyhan","given":"Deniz","non-dropping-particle":"","parse-names":false,"suffix":""},{"dropping-particle":"","family":"Sekuła","given":"Anna","non-dropping-particle":"","parse-names":false,"suffix":""},{"dropping-particle":"","family":"Schühle","given":"Karola","non-dropping-particle":"","parse-names":false,"suffix":""},{"dropping-particle":"","family":"Kaplieva-Dudek","given":"Ianina","non-dropping-particle":"","parse-names":false,"suffix":""},{"dropping-particle":"","family":"Linne","given":"Uwe","non-dropping-particle":"","parse-names":false,"suffix":""},{"dropping-particle":"","family":"Meckenstock","given":"Rainer U.","non-dropping-particle":"","parse-names":false,"suffix":""},{"dropping-particle":"","family":"Heider","given":"Johann","non-dropping-particle":"","parse-names":false,"suffix":""}],"container-title":"ACS Catalysis","id":"ITEM-1","issue":"6","issued":{"date-parts":[["2021"]]},"page":"3361-3370","title":"Determinants for substrate recognition in the glycyl radical enzyme benzylsuccinate synthase revealed by targeted mutagenesis","type":"article-journal","volume":"11"},"uris":["http://www.mendeley.com/documents/?uuid=f7039df4-9e52-3c60-8a04-fccee0b1524b"]}],"mendeley":{"formattedCitation":"&lt;sup&gt;1&lt;/sup&gt;","plainTextFormattedCitation":"1","previouslyFormattedCitation":"&lt;sup&gt;1&lt;/sup&gt;"},"properties":{"noteIndex":0},"schema":"https://github.com/citation-style-language/schema/raw/master/csl-citation.json"}</w:instrText>
      </w:r>
      <w:r w:rsidR="00BC638B">
        <w:rPr>
          <w:lang w:val="en-US"/>
        </w:rPr>
        <w:fldChar w:fldCharType="separate"/>
      </w:r>
      <w:r w:rsidR="00BC638B" w:rsidRPr="00BC638B">
        <w:rPr>
          <w:noProof/>
          <w:vertAlign w:val="superscript"/>
          <w:lang w:val="en-US"/>
        </w:rPr>
        <w:t>1</w:t>
      </w:r>
      <w:r w:rsidR="00BC638B">
        <w:rPr>
          <w:lang w:val="en-US"/>
        </w:rPr>
        <w:fldChar w:fldCharType="end"/>
      </w:r>
      <w:r w:rsidRPr="008B0399">
        <w:rPr>
          <w:lang w:val="en-US"/>
        </w:rPr>
        <w:t xml:space="preserve">. The reaction was heat inactivated (65°C, 20 min), 1 U T4 ligase (Thermo Fisher Scientific, Waltham, USA) and 0.5 mM ATP were </w:t>
      </w:r>
      <w:proofErr w:type="gramStart"/>
      <w:r w:rsidRPr="008B0399">
        <w:rPr>
          <w:lang w:val="en-US"/>
        </w:rPr>
        <w:t>added</w:t>
      </w:r>
      <w:proofErr w:type="gramEnd"/>
      <w:r w:rsidRPr="008B0399">
        <w:rPr>
          <w:lang w:val="en-US"/>
        </w:rPr>
        <w:t xml:space="preserve"> and the reaction was incubated further for </w:t>
      </w:r>
      <w:r w:rsidR="00D63C85">
        <w:rPr>
          <w:lang w:val="en-US"/>
        </w:rPr>
        <w:br/>
      </w:r>
      <w:r w:rsidRPr="008B0399">
        <w:rPr>
          <w:lang w:val="en-US"/>
        </w:rPr>
        <w:t xml:space="preserve">1 h at room temperature to enhance ligation. The obtained plasmids were transformed into </w:t>
      </w:r>
      <w:r w:rsidR="00D63C85">
        <w:rPr>
          <w:lang w:val="en-US"/>
        </w:rPr>
        <w:br/>
      </w:r>
      <w:r w:rsidRPr="008B0399">
        <w:rPr>
          <w:lang w:val="en-US"/>
        </w:rPr>
        <w:t xml:space="preserve">a conjugation strain of </w:t>
      </w:r>
      <w:r w:rsidRPr="00824C1B">
        <w:rPr>
          <w:i/>
          <w:iCs/>
          <w:lang w:val="en-US"/>
        </w:rPr>
        <w:t>Escherichia coli</w:t>
      </w:r>
      <w:r w:rsidRPr="008B0399">
        <w:rPr>
          <w:lang w:val="en-US"/>
        </w:rPr>
        <w:t xml:space="preserve"> (WM3064 </w:t>
      </w:r>
      <w:r w:rsidR="00BC638B">
        <w:rPr>
          <w:vertAlign w:val="superscript"/>
          <w:lang w:val="en-US"/>
        </w:rPr>
        <w:fldChar w:fldCharType="begin" w:fldLock="1"/>
      </w:r>
      <w:r w:rsidR="00BC638B">
        <w:rPr>
          <w:vertAlign w:val="superscript"/>
          <w:lang w:val="en-US"/>
        </w:rPr>
        <w:instrText>ADDIN CSL_CITATION {"citationItems":[{"id":"ITEM-1","itemData":{"DOI":"10.1128/jb.179.2.538-540.1997","ISSN":"00219193","PMID":"8990308","abstract":"The first demonstration of conjugal plasmid transfer from Escherichia coli to Bartonella henselae is reported. Transconjugants bearing plasmids of incompatibility groups P (IncP) and Q (IncQ), expressing various resistance markers, were generated. Tn5 transposons delivered on suicide plasmids by conjugation showed transpositional insertion into random chromosomal sites.","author":[{"dropping-particle":"","family":"Dehio","given":"C.","non-dropping-particle":"","parse-names":false,"suffix":""},{"dropping-particle":"","family":"Meyer","given":"M.","non-dropping-particle":"","parse-names":false,"suffix":""}],"container-title":"Journal of Bacteriology","id":"ITEM-1","issue":"2","issued":{"date-parts":[["1997"]]},"page":"538-540","title":"Maintenance of broad-host-range incompatibility group P and group Q plasmids and transposition of Tn5 in &lt;i&gt;Bartonella henselae&lt;/i&gt; following conjugal plasmid transfer from &lt;i&gt;Escherichia coli&lt;/i&gt;","type":"article-journal","volume":"179"},"uris":["http://www.mendeley.com/documents/?uuid=d28c2598-42c1-3033-b255-b526a0339ef9"]}],"mendeley":{"formattedCitation":"&lt;sup&gt;2&lt;/sup&gt;","plainTextFormattedCitation":"2","previouslyFormattedCitation":"&lt;sup&gt;2&lt;/sup&gt;"},"properties":{"noteIndex":0},"schema":"https://github.com/citation-style-language/schema/raw/master/csl-citation.json"}</w:instrText>
      </w:r>
      <w:r w:rsidR="00BC638B">
        <w:rPr>
          <w:vertAlign w:val="superscript"/>
          <w:lang w:val="en-US"/>
        </w:rPr>
        <w:fldChar w:fldCharType="separate"/>
      </w:r>
      <w:r w:rsidR="00BC638B" w:rsidRPr="00BC638B">
        <w:rPr>
          <w:noProof/>
          <w:vertAlign w:val="superscript"/>
          <w:lang w:val="en-US"/>
        </w:rPr>
        <w:t>2</w:t>
      </w:r>
      <w:r w:rsidR="00BC638B">
        <w:rPr>
          <w:vertAlign w:val="superscript"/>
          <w:lang w:val="en-US"/>
        </w:rPr>
        <w:fldChar w:fldCharType="end"/>
      </w:r>
      <w:r w:rsidRPr="008B0399">
        <w:rPr>
          <w:lang w:val="en-US"/>
        </w:rPr>
        <w:t>).</w:t>
      </w:r>
    </w:p>
    <w:p w14:paraId="1CE814C5" w14:textId="7FDBB101" w:rsidR="0086461C" w:rsidRPr="00A56826" w:rsidRDefault="008B0399" w:rsidP="00B4399D">
      <w:pPr>
        <w:spacing w:before="120" w:after="120"/>
        <w:jc w:val="both"/>
        <w:rPr>
          <w:lang w:val="en-US"/>
        </w:rPr>
      </w:pPr>
      <w:r w:rsidRPr="008B0399">
        <w:rPr>
          <w:lang w:val="en-US"/>
        </w:rPr>
        <w:t xml:space="preserve">The final plasmids used were encoding the three subunits of </w:t>
      </w:r>
      <w:proofErr w:type="spellStart"/>
      <w:r w:rsidR="00C71442">
        <w:rPr>
          <w:lang w:val="en-US"/>
        </w:rPr>
        <w:t>AOR</w:t>
      </w:r>
      <w:r w:rsidR="00C71442" w:rsidRPr="00C71442">
        <w:rPr>
          <w:vertAlign w:val="subscript"/>
          <w:lang w:val="en-US"/>
        </w:rPr>
        <w:t>Aa</w:t>
      </w:r>
      <w:proofErr w:type="spellEnd"/>
      <w:r w:rsidR="00C71442">
        <w:rPr>
          <w:lang w:val="en-US"/>
        </w:rPr>
        <w:t xml:space="preserve"> </w:t>
      </w:r>
      <w:r w:rsidRPr="008B0399">
        <w:rPr>
          <w:lang w:val="en-US"/>
        </w:rPr>
        <w:t>(</w:t>
      </w:r>
      <w:proofErr w:type="spellStart"/>
      <w:r w:rsidRPr="008B0399">
        <w:rPr>
          <w:lang w:val="en-US"/>
        </w:rPr>
        <w:t>AorABC</w:t>
      </w:r>
      <w:proofErr w:type="spellEnd"/>
      <w:r w:rsidRPr="008B0399">
        <w:rPr>
          <w:lang w:val="en-US"/>
        </w:rPr>
        <w:t xml:space="preserve">: WP_011238651 - WP_011238653) with an N-terminal Twin-Strep-tag fused to </w:t>
      </w:r>
      <w:proofErr w:type="spellStart"/>
      <w:r w:rsidRPr="008B0399">
        <w:rPr>
          <w:lang w:val="en-US"/>
        </w:rPr>
        <w:t>AorA</w:t>
      </w:r>
      <w:proofErr w:type="spellEnd"/>
      <w:r w:rsidRPr="008B0399">
        <w:rPr>
          <w:lang w:val="en-US"/>
        </w:rPr>
        <w:t>. p</w:t>
      </w:r>
      <w:r w:rsidR="003D00A8">
        <w:rPr>
          <w:lang w:val="en-US"/>
        </w:rPr>
        <w:t>AOR_1</w:t>
      </w:r>
      <w:r w:rsidRPr="008B0399">
        <w:rPr>
          <w:lang w:val="en-US"/>
        </w:rPr>
        <w:t xml:space="preserve"> </w:t>
      </w:r>
      <w:r w:rsidR="00824C1B" w:rsidRPr="008B0399">
        <w:rPr>
          <w:rFonts w:cstheme="minorHAnsi"/>
          <w:lang w:val="en-US"/>
        </w:rPr>
        <w:t>(showed on Fig.S1)</w:t>
      </w:r>
      <w:r w:rsidR="00824C1B">
        <w:rPr>
          <w:rFonts w:cstheme="minorHAnsi"/>
          <w:lang w:val="en-US"/>
        </w:rPr>
        <w:t xml:space="preserve"> </w:t>
      </w:r>
      <w:r w:rsidRPr="008B0399">
        <w:rPr>
          <w:lang w:val="en-US"/>
        </w:rPr>
        <w:t xml:space="preserve">additionally contained the genes coding for the putative maturation factors </w:t>
      </w:r>
      <w:proofErr w:type="spellStart"/>
      <w:r w:rsidRPr="008B0399">
        <w:rPr>
          <w:lang w:val="en-US"/>
        </w:rPr>
        <w:t>AorD</w:t>
      </w:r>
      <w:proofErr w:type="spellEnd"/>
      <w:r w:rsidRPr="008B0399">
        <w:rPr>
          <w:lang w:val="en-US"/>
        </w:rPr>
        <w:t xml:space="preserve"> and </w:t>
      </w:r>
      <w:proofErr w:type="spellStart"/>
      <w:r w:rsidRPr="008B0399">
        <w:rPr>
          <w:lang w:val="en-US"/>
        </w:rPr>
        <w:t>AorE</w:t>
      </w:r>
      <w:proofErr w:type="spellEnd"/>
      <w:r w:rsidRPr="008B0399">
        <w:rPr>
          <w:lang w:val="en-US"/>
        </w:rPr>
        <w:t xml:space="preserve"> (WP_041646405 and WP_041646407). Both plasmids were then transferred from the donor </w:t>
      </w:r>
      <w:r w:rsidRPr="00A56826">
        <w:rPr>
          <w:i/>
          <w:iCs/>
          <w:lang w:val="en-US"/>
        </w:rPr>
        <w:t>E. coli</w:t>
      </w:r>
      <w:r w:rsidRPr="008B0399">
        <w:rPr>
          <w:lang w:val="en-US"/>
        </w:rPr>
        <w:t xml:space="preserve"> strain to </w:t>
      </w:r>
      <w:r w:rsidRPr="00A56826">
        <w:rPr>
          <w:i/>
          <w:iCs/>
          <w:lang w:val="en-US"/>
        </w:rPr>
        <w:t xml:space="preserve">A. </w:t>
      </w:r>
      <w:proofErr w:type="spellStart"/>
      <w:r w:rsidRPr="00A56826">
        <w:rPr>
          <w:i/>
          <w:iCs/>
          <w:lang w:val="en-US"/>
        </w:rPr>
        <w:t>evansii</w:t>
      </w:r>
      <w:proofErr w:type="spellEnd"/>
      <w:r w:rsidRPr="008B0399">
        <w:rPr>
          <w:lang w:val="en-US"/>
        </w:rPr>
        <w:t xml:space="preserve"> by conjugation</w:t>
      </w:r>
      <w:r w:rsidR="00BC638B">
        <w:rPr>
          <w:vertAlign w:val="superscript"/>
          <w:lang w:val="en-US"/>
        </w:rPr>
        <w:fldChar w:fldCharType="begin" w:fldLock="1"/>
      </w:r>
      <w:r w:rsidR="00BC638B">
        <w:rPr>
          <w:vertAlign w:val="superscript"/>
          <w:lang w:val="en-US"/>
        </w:rPr>
        <w:instrText>ADDIN CSL_CITATION {"citationItems":[{"id":"ITEM-1","itemData":{"DOI":"10.1021/acscatal.0c04954","ISSN":"21555435","abstract":"Anaerobic toluene degradation is initiated by adding toluene to fumarate via the glycyl radical enzyme benzylsuccinate synthase (BSS). We developed a recombinant production system producing active BSS and present data on the effects of some active-site mutants. A single substitution of Ile617 to Val inside a hydrophobic pocket of the active site leads to an extended substrate range of the variant, which includes conversion of m-xylene, but not of o- or p-xylene. Moreover, a mutation of the conserved Arg508, which participates in fumarate binding, to Lys or Gln decreases or eliminates BSS activity, proving its catalytic importance. Surprisingly, the Arg508Lys mutant gained the ability to synthesize a small amount of the product 3-benzyl-4-ketopentanoate from toluene and the fumarate analogue 3-acetyl acrylate. This study provides insight into substrate recognition by BSS and opens avenues for possible broader biotechnological applications in C-C bond formation.","author":[{"dropping-particle":"","family":"Salii","given":"Iryna","non-dropping-particle":"","parse-names":false,"suffix":""},{"dropping-particle":"","family":"Szaleniec","given":"Maciej","non-dropping-particle":"","parse-names":false,"suffix":""},{"dropping-particle":"","family":"Zein","given":"Ammar Alhaj","non-dropping-particle":"","parse-names":false,"suffix":""},{"dropping-particle":"","family":"Seyhan","given":"Deniz","non-dropping-particle":"","parse-names":false,"suffix":""},{"dropping-particle":"","family":"Sekuła","given":"Anna","non-dropping-particle":"","parse-names":false,"suffix":""},{"dropping-particle":"","family":"Schühle","given":"Karola","non-dropping-particle":"","parse-names":false,"suffix":""},{"dropping-particle":"","family":"Kaplieva-Dudek","given":"Ianina","non-dropping-particle":"","parse-names":false,"suffix":""},{"dropping-particle":"","family":"Linne","given":"Uwe","non-dropping-particle":"","parse-names":false,"suffix":""},{"dropping-particle":"","family":"Meckenstock","given":"Rainer U.","non-dropping-particle":"","parse-names":false,"suffix":""},{"dropping-particle":"","family":"Heider","given":"Johann","non-dropping-particle":"","parse-names":false,"suffix":""}],"container-title":"ACS Catalysis","id":"ITEM-1","issue":"6","issued":{"date-parts":[["2021"]]},"page":"3361-3370","title":"Determinants for substrate recognition in the glycyl radical enzyme benzylsuccinate synthase revealed by targeted mutagenesis","type":"article-journal","volume":"11"},"uris":["http://www.mendeley.com/documents/?uuid=f7039df4-9e52-3c60-8a04-fccee0b1524b"]}],"mendeley":{"formattedCitation":"&lt;sup&gt;1&lt;/sup&gt;","plainTextFormattedCitation":"1","previouslyFormattedCitation":"&lt;sup&gt;1&lt;/sup&gt;"},"properties":{"noteIndex":0},"schema":"https://github.com/citation-style-language/schema/raw/master/csl-citation.json"}</w:instrText>
      </w:r>
      <w:r w:rsidR="00BC638B">
        <w:rPr>
          <w:vertAlign w:val="superscript"/>
          <w:lang w:val="en-US"/>
        </w:rPr>
        <w:fldChar w:fldCharType="separate"/>
      </w:r>
      <w:r w:rsidR="00BC638B" w:rsidRPr="00BC638B">
        <w:rPr>
          <w:noProof/>
          <w:vertAlign w:val="superscript"/>
          <w:lang w:val="en-US"/>
        </w:rPr>
        <w:t>1</w:t>
      </w:r>
      <w:r w:rsidR="00BC638B">
        <w:rPr>
          <w:vertAlign w:val="superscript"/>
          <w:lang w:val="en-US"/>
        </w:rPr>
        <w:fldChar w:fldCharType="end"/>
      </w:r>
      <w:r w:rsidR="0086461C" w:rsidRPr="008B0399">
        <w:rPr>
          <w:rFonts w:eastAsia="Calibri" w:cstheme="minorHAnsi"/>
          <w:lang w:val="en-US"/>
        </w:rPr>
        <w:t xml:space="preserve">. The recombinant </w:t>
      </w:r>
      <w:r w:rsidR="0086461C" w:rsidRPr="008B0399">
        <w:rPr>
          <w:rFonts w:eastAsia="Calibri" w:cstheme="minorHAnsi"/>
          <w:i/>
          <w:iCs/>
          <w:lang w:val="en-US"/>
        </w:rPr>
        <w:t xml:space="preserve">A. </w:t>
      </w:r>
      <w:proofErr w:type="spellStart"/>
      <w:r w:rsidR="0086461C" w:rsidRPr="008B0399">
        <w:rPr>
          <w:rFonts w:eastAsia="Calibri" w:cstheme="minorHAnsi"/>
          <w:i/>
          <w:iCs/>
          <w:lang w:val="en-US"/>
        </w:rPr>
        <w:t>evansii</w:t>
      </w:r>
      <w:proofErr w:type="spellEnd"/>
      <w:r w:rsidR="0086461C" w:rsidRPr="008B0399">
        <w:rPr>
          <w:rFonts w:eastAsia="Calibri" w:cstheme="minorHAnsi"/>
          <w:lang w:val="en-US"/>
        </w:rPr>
        <w:t xml:space="preserve"> strain was grown anaerobically on minimal medium (pH 7.8) with benzoate and nitrate as described in </w:t>
      </w:r>
      <w:proofErr w:type="spellStart"/>
      <w:r w:rsidR="0086461C" w:rsidRPr="008B0399">
        <w:rPr>
          <w:rFonts w:eastAsia="Calibri" w:cstheme="minorHAnsi"/>
          <w:lang w:val="en-US"/>
        </w:rPr>
        <w:t>Sali</w:t>
      </w:r>
      <w:proofErr w:type="spellEnd"/>
      <w:r w:rsidR="0086461C" w:rsidRPr="008B0399">
        <w:rPr>
          <w:rFonts w:eastAsia="Calibri" w:cstheme="minorHAnsi"/>
          <w:lang w:val="en-US"/>
        </w:rPr>
        <w:t xml:space="preserve"> </w:t>
      </w:r>
      <w:r w:rsidR="0086461C" w:rsidRPr="008B0399">
        <w:rPr>
          <w:rFonts w:eastAsia="Calibri" w:cstheme="minorHAnsi"/>
          <w:i/>
          <w:iCs/>
          <w:lang w:val="en-US"/>
        </w:rPr>
        <w:t>et al.</w:t>
      </w:r>
      <w:r w:rsidR="00BC638B">
        <w:rPr>
          <w:rFonts w:eastAsia="Calibri" w:cstheme="minorHAnsi"/>
          <w:vertAlign w:val="superscript"/>
          <w:lang w:val="en-US"/>
        </w:rPr>
        <w:fldChar w:fldCharType="begin" w:fldLock="1"/>
      </w:r>
      <w:r w:rsidR="00BC638B">
        <w:rPr>
          <w:rFonts w:eastAsia="Calibri" w:cstheme="minorHAnsi"/>
          <w:vertAlign w:val="superscript"/>
          <w:lang w:val="en-US"/>
        </w:rPr>
        <w:instrText>ADDIN CSL_CITATION {"citationItems":[{"id":"ITEM-1","itemData":{"DOI":"10.1021/acscatal.0c04954","ISSN":"21555435","abstract":"Anaerobic toluene degradation is initiated by adding toluene to fumarate via the glycyl radical enzyme benzylsuccinate synthase (BSS). We developed a recombinant production system producing active BSS and present data on the effects of some active-site mutants. A single substitution of Ile617 to Val inside a hydrophobic pocket of the active site leads to an extended substrate range of the variant, which includes conversion of m-xylene, but not of o- or p-xylene. Moreover, a mutation of the conserved Arg508, which participates in fumarate binding, to Lys or Gln decreases or eliminates BSS activity, proving its catalytic importance. Surprisingly, the Arg508Lys mutant gained the ability to synthesize a small amount of the product 3-benzyl-4-ketopentanoate from toluene and the fumarate analogue 3-acetyl acrylate. This study provides insight into substrate recognition by BSS and opens avenues for possible broader biotechnological applications in C-C bond formation.","author":[{"dropping-particle":"","family":"Salii","given":"Iryna","non-dropping-particle":"","parse-names":false,"suffix":""},{"dropping-particle":"","family":"Szaleniec","given":"Maciej","non-dropping-particle":"","parse-names":false,"suffix":""},{"dropping-particle":"","family":"Zein","given":"Ammar Alhaj","non-dropping-particle":"","parse-names":false,"suffix":""},{"dropping-particle":"","family":"Seyhan","given":"Deniz","non-dropping-particle":"","parse-names":false,"suffix":""},{"dropping-particle":"","family":"Sekuła","given":"Anna","non-dropping-particle":"","parse-names":false,"suffix":""},{"dropping-particle":"","family":"Schühle","given":"Karola","non-dropping-particle":"","parse-names":false,"suffix":""},{"dropping-particle":"","family":"Kaplieva-Dudek","given":"Ianina","non-dropping-particle":"","parse-names":false,"suffix":""},{"dropping-particle":"","family":"Linne","given":"Uwe","non-dropping-particle":"","parse-names":false,"suffix":""},{"dropping-particle":"","family":"Meckenstock","given":"Rainer U.","non-dropping-particle":"","parse-names":false,"suffix":""},{"dropping-particle":"","family":"Heider","given":"Johann","non-dropping-particle":"","parse-names":false,"suffix":""}],"container-title":"ACS Catalysis","id":"ITEM-1","issue":"6","issued":{"date-parts":[["2021"]]},"page":"3361-3370","title":"Determinants for substrate recognition in the glycyl radical enzyme benzylsuccinate synthase revealed by targeted mutagenesis","type":"article-journal","volume":"11"},"uris":["http://www.mendeley.com/documents/?uuid=f7039df4-9e52-3c60-8a04-fccee0b1524b"]}],"mendeley":{"formattedCitation":"&lt;sup&gt;1&lt;/sup&gt;","plainTextFormattedCitation":"1","previouslyFormattedCitation":"&lt;sup&gt;1&lt;/sup&gt;"},"properties":{"noteIndex":0},"schema":"https://github.com/citation-style-language/schema/raw/master/csl-citation.json"}</w:instrText>
      </w:r>
      <w:r w:rsidR="00BC638B">
        <w:rPr>
          <w:rFonts w:eastAsia="Calibri" w:cstheme="minorHAnsi"/>
          <w:vertAlign w:val="superscript"/>
          <w:lang w:val="en-US"/>
        </w:rPr>
        <w:fldChar w:fldCharType="separate"/>
      </w:r>
      <w:r w:rsidR="00BC638B" w:rsidRPr="00BC638B">
        <w:rPr>
          <w:rFonts w:eastAsia="Calibri" w:cstheme="minorHAnsi"/>
          <w:noProof/>
          <w:vertAlign w:val="superscript"/>
          <w:lang w:val="en-US"/>
        </w:rPr>
        <w:t>1</w:t>
      </w:r>
      <w:r w:rsidR="00BC638B">
        <w:rPr>
          <w:rFonts w:eastAsia="Calibri" w:cstheme="minorHAnsi"/>
          <w:vertAlign w:val="superscript"/>
          <w:lang w:val="en-US"/>
        </w:rPr>
        <w:fldChar w:fldCharType="end"/>
      </w:r>
      <w:r w:rsidR="0086461C" w:rsidRPr="008B0399">
        <w:rPr>
          <w:rFonts w:eastAsia="Calibri" w:cstheme="minorHAnsi"/>
          <w:i/>
          <w:lang w:val="en-US"/>
        </w:rPr>
        <w:t>,</w:t>
      </w:r>
      <w:r w:rsidR="0086461C" w:rsidRPr="008B0399">
        <w:rPr>
          <w:rFonts w:eastAsia="Calibri" w:cstheme="minorHAnsi"/>
          <w:lang w:val="en-US"/>
        </w:rPr>
        <w:t xml:space="preserve"> with the addition </w:t>
      </w:r>
      <w:r w:rsidR="00D63C85">
        <w:rPr>
          <w:rFonts w:eastAsia="Calibri" w:cstheme="minorHAnsi"/>
          <w:lang w:val="en-US"/>
        </w:rPr>
        <w:br/>
      </w:r>
      <w:r w:rsidR="0086461C" w:rsidRPr="008B0399">
        <w:rPr>
          <w:rFonts w:eastAsia="Calibri" w:cstheme="minorHAnsi"/>
          <w:lang w:val="en-US"/>
        </w:rPr>
        <w:t xml:space="preserve">of ampicillin and </w:t>
      </w:r>
      <w:r w:rsidR="0086461C" w:rsidRPr="008B0399">
        <w:rPr>
          <w:rFonts w:eastAsia="Times New Roman" w:cstheme="minorHAnsi"/>
          <w:color w:val="000000" w:themeColor="text1"/>
          <w:lang w:val="en-US"/>
        </w:rPr>
        <w:t>Na</w:t>
      </w:r>
      <w:r w:rsidR="0086461C" w:rsidRPr="008B0399">
        <w:rPr>
          <w:rFonts w:eastAsia="Times New Roman" w:cstheme="minorHAnsi"/>
          <w:color w:val="000000" w:themeColor="text1"/>
          <w:vertAlign w:val="subscript"/>
          <w:lang w:val="en-US"/>
        </w:rPr>
        <w:t>2</w:t>
      </w:r>
      <w:r w:rsidR="0086461C" w:rsidRPr="008B0399">
        <w:rPr>
          <w:rFonts w:eastAsia="Times New Roman" w:cstheme="minorHAnsi"/>
          <w:color w:val="000000" w:themeColor="text1"/>
          <w:lang w:val="en-US"/>
        </w:rPr>
        <w:t>WO</w:t>
      </w:r>
      <w:r w:rsidR="0086461C" w:rsidRPr="008B0399">
        <w:rPr>
          <w:rFonts w:eastAsia="Times New Roman" w:cstheme="minorHAnsi"/>
          <w:color w:val="000000" w:themeColor="text1"/>
          <w:vertAlign w:val="subscript"/>
          <w:lang w:val="en-US"/>
        </w:rPr>
        <w:t xml:space="preserve">4 </w:t>
      </w:r>
      <w:r w:rsidR="0086461C" w:rsidRPr="008B0399">
        <w:rPr>
          <w:rFonts w:eastAsia="Calibri" w:cstheme="minorHAnsi"/>
          <w:lang w:val="en-US"/>
        </w:rPr>
        <w:t xml:space="preserve">to final concentrations of 100 </w:t>
      </w:r>
      <w:proofErr w:type="spellStart"/>
      <w:r w:rsidR="0086461C" w:rsidRPr="008B0399">
        <w:rPr>
          <w:rFonts w:eastAsia="Calibri" w:cstheme="minorHAnsi"/>
          <w:lang w:val="en-US"/>
        </w:rPr>
        <w:t>μg</w:t>
      </w:r>
      <w:proofErr w:type="spellEnd"/>
      <w:r w:rsidR="0086461C" w:rsidRPr="008B0399">
        <w:rPr>
          <w:rFonts w:eastAsia="Calibri" w:cstheme="minorHAnsi"/>
          <w:lang w:val="en-US"/>
        </w:rPr>
        <w:t xml:space="preserve">/mL and </w:t>
      </w:r>
      <w:r w:rsidR="0086461C" w:rsidRPr="008B0399">
        <w:rPr>
          <w:rFonts w:eastAsia="Times New Roman" w:cstheme="minorHAnsi"/>
          <w:color w:val="000000" w:themeColor="text1"/>
          <w:lang w:val="en-US"/>
        </w:rPr>
        <w:t xml:space="preserve">18 </w:t>
      </w:r>
      <w:proofErr w:type="spellStart"/>
      <w:r w:rsidR="0086461C" w:rsidRPr="008B0399">
        <w:rPr>
          <w:rFonts w:eastAsia="Times New Roman" w:cstheme="minorHAnsi"/>
          <w:color w:val="000000" w:themeColor="text1"/>
          <w:lang w:val="en-US"/>
        </w:rPr>
        <w:t>nM</w:t>
      </w:r>
      <w:proofErr w:type="spellEnd"/>
      <w:r w:rsidR="0086461C" w:rsidRPr="008B0399">
        <w:rPr>
          <w:rFonts w:eastAsia="Times New Roman" w:cstheme="minorHAnsi"/>
          <w:color w:val="000000" w:themeColor="text1"/>
          <w:lang w:val="en-US"/>
        </w:rPr>
        <w:t>, respectively</w:t>
      </w:r>
      <w:r w:rsidR="0086461C" w:rsidRPr="008B0399">
        <w:rPr>
          <w:rFonts w:eastAsia="Calibri" w:cstheme="minorHAnsi"/>
          <w:lang w:val="en-US"/>
        </w:rPr>
        <w:t>.</w:t>
      </w:r>
    </w:p>
    <w:p w14:paraId="210447E8" w14:textId="05D2F63F" w:rsidR="00645474" w:rsidRPr="00B4399D" w:rsidRDefault="00645474" w:rsidP="00B4399D">
      <w:pPr>
        <w:pStyle w:val="Nagwek1"/>
        <w:numPr>
          <w:ilvl w:val="0"/>
          <w:numId w:val="10"/>
        </w:numPr>
        <w:rPr>
          <w:b/>
          <w:lang w:val="en-US"/>
        </w:rPr>
      </w:pPr>
      <w:r w:rsidRPr="00B4399D">
        <w:rPr>
          <w:b/>
          <w:lang w:val="en-US"/>
        </w:rPr>
        <w:t>Recombinant benzyl alcohol dehydrogenase (</w:t>
      </w:r>
      <w:proofErr w:type="spellStart"/>
      <w:r w:rsidRPr="00B4399D">
        <w:rPr>
          <w:b/>
          <w:lang w:val="en-US"/>
        </w:rPr>
        <w:t>BaDH</w:t>
      </w:r>
      <w:proofErr w:type="spellEnd"/>
      <w:r w:rsidRPr="00B4399D">
        <w:rPr>
          <w:b/>
          <w:lang w:val="en-US"/>
        </w:rPr>
        <w:t>) production and purification</w:t>
      </w:r>
    </w:p>
    <w:p w14:paraId="093D7DCC" w14:textId="4A4851B0" w:rsidR="00645474" w:rsidRPr="00D0022A" w:rsidRDefault="00645474" w:rsidP="00E06999">
      <w:pPr>
        <w:keepNext/>
        <w:keepLines/>
        <w:pBdr>
          <w:top w:val="nil"/>
          <w:left w:val="nil"/>
          <w:bottom w:val="nil"/>
          <w:right w:val="nil"/>
          <w:between w:val="nil"/>
        </w:pBdr>
        <w:spacing w:before="120" w:after="120"/>
        <w:jc w:val="both"/>
        <w:rPr>
          <w:shd w:val="clear" w:color="auto" w:fill="FFFFFF"/>
          <w:lang w:val="en-US"/>
        </w:rPr>
      </w:pPr>
      <w:bookmarkStart w:id="2" w:name="_Hlk98158636"/>
      <w:r w:rsidRPr="00D0022A">
        <w:rPr>
          <w:shd w:val="clear" w:color="auto" w:fill="FFFFFF"/>
          <w:lang w:val="en-US"/>
        </w:rPr>
        <w:t xml:space="preserve">The </w:t>
      </w:r>
      <w:proofErr w:type="spellStart"/>
      <w:r w:rsidRPr="00D0022A">
        <w:rPr>
          <w:i/>
          <w:shd w:val="clear" w:color="auto" w:fill="FFFFFF"/>
          <w:lang w:val="en-US"/>
        </w:rPr>
        <w:t>bdh</w:t>
      </w:r>
      <w:proofErr w:type="spellEnd"/>
      <w:r w:rsidRPr="00D0022A">
        <w:rPr>
          <w:shd w:val="clear" w:color="auto" w:fill="FFFFFF"/>
          <w:lang w:val="en-US"/>
        </w:rPr>
        <w:t xml:space="preserve"> gene of </w:t>
      </w:r>
      <w:r w:rsidRPr="00D0022A">
        <w:rPr>
          <w:i/>
          <w:iCs/>
          <w:shd w:val="clear" w:color="auto" w:fill="FFFFFF"/>
          <w:lang w:val="en-US"/>
        </w:rPr>
        <w:t xml:space="preserve">A. </w:t>
      </w:r>
      <w:proofErr w:type="spellStart"/>
      <w:r w:rsidRPr="00D0022A">
        <w:rPr>
          <w:i/>
          <w:iCs/>
          <w:shd w:val="clear" w:color="auto" w:fill="FFFFFF"/>
          <w:lang w:val="en-US"/>
        </w:rPr>
        <w:t>aromaticum</w:t>
      </w:r>
      <w:proofErr w:type="spellEnd"/>
      <w:r w:rsidRPr="00D0022A">
        <w:rPr>
          <w:shd w:val="clear" w:color="auto" w:fill="FFFFFF"/>
          <w:lang w:val="en-US"/>
        </w:rPr>
        <w:t xml:space="preserve"> strain EbN1 coding for a </w:t>
      </w:r>
      <w:r w:rsidRPr="00645474">
        <w:rPr>
          <w:color w:val="000000"/>
          <w:szCs w:val="24"/>
          <w:lang w:val="en-US"/>
        </w:rPr>
        <w:t xml:space="preserve">benzyl alcohol dehydrogenase </w:t>
      </w:r>
      <w:r w:rsidRPr="00D0022A">
        <w:rPr>
          <w:shd w:val="clear" w:color="auto" w:fill="FFFFFF"/>
          <w:lang w:val="en-US"/>
        </w:rPr>
        <w:t>(</w:t>
      </w:r>
      <w:proofErr w:type="spellStart"/>
      <w:r w:rsidRPr="00645474">
        <w:rPr>
          <w:color w:val="000000"/>
          <w:szCs w:val="24"/>
          <w:lang w:val="en-US"/>
        </w:rPr>
        <w:t>BaDH</w:t>
      </w:r>
      <w:proofErr w:type="spellEnd"/>
      <w:r w:rsidRPr="00645474">
        <w:rPr>
          <w:color w:val="000000"/>
          <w:szCs w:val="24"/>
          <w:lang w:val="en-US"/>
        </w:rPr>
        <w:t xml:space="preserve">; </w:t>
      </w:r>
      <w:r w:rsidRPr="00D0022A">
        <w:rPr>
          <w:shd w:val="clear" w:color="auto" w:fill="FFFFFF"/>
          <w:lang w:val="en-US"/>
        </w:rPr>
        <w:t xml:space="preserve">ebA3166 </w:t>
      </w:r>
      <w:r w:rsidRPr="00645474">
        <w:rPr>
          <w:lang w:val="en-US"/>
        </w:rPr>
        <w:fldChar w:fldCharType="begin" w:fldLock="1"/>
      </w:r>
      <w:r w:rsidR="00BC638B">
        <w:rPr>
          <w:lang w:val="en-US"/>
        </w:rPr>
        <w:instrText>ADDIN CSL_CITATION {"citationItems":[{"id":"ITEM-1","itemData":{"DOI":"10.1007/s00203-004-0742-9","ISSN":"03028933","PMID":"15551059","abstract":"Recent research on microbial degradation of aromatic and other refractory compounds in anoxic waters and soils has revealed that nitrate-reducing bacteria belonging to the Betaproteobacteria contribute substantially to this process. Here we present the first complete genome of a metabolically versatile representative, strain EbN1, which metabolizes various aromatic compounds, including hydrocarbons. A circular chromosome (4.3 Mb) and two plasmids (0.21 and 0.22 Mb) encode 4603 predicted proteins. Ten anaerobic and four aerobic aromatic degradation pathways were recognized, with the encoding genes mostly forming clusters. The presence of paralogous gene clusters (e.g., for anaerobic phenylacetate oxidation), high sequence similarities to orthologs from other strains (e.g., for anaerobic phenol metabolism) and frequent mobile genetic elements (e.g., more than 200 genes for transposases) suggest high genome plasticity and extensive lateral gene transfer during metabolic evolution of strain EbN1. Metabolic versatility is also reflected by the presence of multiple respiratory complexes. A large number of regulators, including more than 30 two-component and several FNR-type regulators, indicate a finely tuned regulatory network able to respond to the fluctuating availability of organic substrates and electron acceptors in the environment. The absence of genes required for nitrogen fixation and specific interaction with plants separates strain EbN1 ecophysiologically from the closely related nitrogen-fixing plant symbionts of the Azoarcus cluster. Supplementary material on sequence and annotation are provided at the Web page http://www.micro-genomes.mpg.de/ebn1/. © Springer-Verlag 2004.","author":[{"dropping-particle":"","family":"Rabus","given":"Ralf","non-dropping-particle":"","parse-names":false,"suffix":""},{"dropping-particle":"","family":"Kube","given":"Michael","non-dropping-particle":"","parse-names":false,"suffix":""},{"dropping-particle":"","family":"Heider","given":"Johann","non-dropping-particle":"","parse-names":false,"suffix":""},{"dropping-particle":"","family":"Beck","given":"Alfred","non-dropping-particle":"","parse-names":false,"suffix":""},{"dropping-particle":"","family":"Heitmann","given":"Katja","non-dropping-particle":"","parse-names":false,"suffix":""},{"dropping-particle":"","family":"Widdel","given":"Friedrich","non-dropping-particle":"","parse-names":false,"suffix":""},{"dropping-particle":"","family":"Reinhardt","given":"Richard","non-dropping-particle":"","parse-names":false,"suffix":""}],"container-title":"Archives of Microbiology","id":"ITEM-1","issue":"1","issued":{"date-parts":[["2005"]]},"page":"27-36","title":"The genome sequence of an anaerobic aromatic-degrading denitrifying bacterium, strain EbN1","type":"article-journal","volume":"183"},"uris":["http://www.mendeley.com/documents/?uuid=0ae3ef9f-41b4-368d-a6f1-d9f60720057a"]}],"mendeley":{"formattedCitation":"&lt;sup&gt;3&lt;/sup&gt;","plainTextFormattedCitation":"3","previouslyFormattedCitation":"&lt;sup&gt;3&lt;/sup&gt;"},"properties":{"noteIndex":0},"schema":"https://github.com/citation-style-language/schema/raw/master/csl-citation.json"}</w:instrText>
      </w:r>
      <w:r w:rsidRPr="00645474">
        <w:rPr>
          <w:lang w:val="en-US"/>
        </w:rPr>
        <w:fldChar w:fldCharType="separate"/>
      </w:r>
      <w:r w:rsidR="00BC638B" w:rsidRPr="00BC638B">
        <w:rPr>
          <w:noProof/>
          <w:vertAlign w:val="superscript"/>
          <w:lang w:val="en-US"/>
        </w:rPr>
        <w:t>3</w:t>
      </w:r>
      <w:r w:rsidRPr="00645474">
        <w:rPr>
          <w:lang w:val="en-US"/>
        </w:rPr>
        <w:fldChar w:fldCharType="end"/>
      </w:r>
      <w:r w:rsidRPr="00D0022A">
        <w:rPr>
          <w:shd w:val="clear" w:color="auto" w:fill="FFFFFF"/>
          <w:lang w:val="en-US"/>
        </w:rPr>
        <w:t>)</w:t>
      </w:r>
      <w:bookmarkEnd w:id="2"/>
      <w:r w:rsidRPr="00D0022A">
        <w:rPr>
          <w:shd w:val="clear" w:color="auto" w:fill="FFFFFF"/>
          <w:lang w:val="en-US"/>
        </w:rPr>
        <w:t xml:space="preserve"> was amplified via PCR from chromosomal DNA using the primers </w:t>
      </w:r>
      <w:r w:rsidR="00D63C85">
        <w:rPr>
          <w:shd w:val="clear" w:color="auto" w:fill="FFFFFF"/>
          <w:lang w:val="en-US"/>
        </w:rPr>
        <w:br/>
      </w:r>
      <w:r w:rsidRPr="00D0022A">
        <w:rPr>
          <w:rFonts w:cstheme="minorHAnsi"/>
          <w:shd w:val="clear" w:color="auto" w:fill="FFFFFF"/>
          <w:lang w:val="en-US"/>
        </w:rPr>
        <w:t>5’- AAGC</w:t>
      </w:r>
      <w:r w:rsidRPr="00D0022A">
        <w:rPr>
          <w:rStyle w:val="markrv2hpdvlk"/>
          <w:rFonts w:cstheme="minorHAnsi"/>
          <w:color w:val="201F1E"/>
          <w:bdr w:val="none" w:sz="0" w:space="0" w:color="auto" w:frame="1"/>
          <w:lang w:val="en-US"/>
        </w:rPr>
        <w:t>TC</w:t>
      </w:r>
      <w:r w:rsidRPr="00D0022A">
        <w:rPr>
          <w:rFonts w:cstheme="minorHAnsi"/>
          <w:shd w:val="clear" w:color="auto" w:fill="FFFFFF"/>
          <w:lang w:val="en-US"/>
        </w:rPr>
        <w:t>T</w:t>
      </w:r>
      <w:r w:rsidRPr="00D0022A">
        <w:rPr>
          <w:rStyle w:val="markrv2hpdvlk"/>
          <w:rFonts w:cstheme="minorHAnsi"/>
          <w:color w:val="201F1E"/>
          <w:bdr w:val="none" w:sz="0" w:space="0" w:color="auto" w:frame="1"/>
          <w:lang w:val="en-US"/>
        </w:rPr>
        <w:t>TC</w:t>
      </w:r>
      <w:r w:rsidRPr="00D0022A">
        <w:rPr>
          <w:rFonts w:cstheme="minorHAnsi"/>
          <w:shd w:val="clear" w:color="auto" w:fill="FFFFFF"/>
          <w:lang w:val="en-US"/>
        </w:rPr>
        <w:t>AATGAAGAT</w:t>
      </w:r>
      <w:r w:rsidRPr="00D0022A">
        <w:rPr>
          <w:rStyle w:val="markrv2hpdvlk"/>
          <w:rFonts w:cstheme="minorHAnsi"/>
          <w:color w:val="201F1E"/>
          <w:bdr w:val="none" w:sz="0" w:space="0" w:color="auto" w:frame="1"/>
          <w:lang w:val="en-US"/>
        </w:rPr>
        <w:t>TC</w:t>
      </w:r>
      <w:r w:rsidRPr="00D0022A">
        <w:rPr>
          <w:rFonts w:cstheme="minorHAnsi"/>
          <w:shd w:val="clear" w:color="auto" w:fill="FFFFFF"/>
          <w:lang w:val="en-US"/>
        </w:rPr>
        <w:t xml:space="preserve">AAGCCGCAGTAAC-3’ (forward) and </w:t>
      </w:r>
      <w:r w:rsidR="00D63C85">
        <w:rPr>
          <w:rFonts w:cstheme="minorHAnsi"/>
          <w:shd w:val="clear" w:color="auto" w:fill="FFFFFF"/>
          <w:lang w:val="en-US"/>
        </w:rPr>
        <w:br/>
      </w:r>
      <w:r w:rsidRPr="00D0022A">
        <w:rPr>
          <w:rFonts w:cstheme="minorHAnsi"/>
          <w:shd w:val="clear" w:color="auto" w:fill="FFFFFF"/>
          <w:lang w:val="en-US"/>
        </w:rPr>
        <w:t>5’- AAGC</w:t>
      </w:r>
      <w:r w:rsidRPr="00D0022A">
        <w:rPr>
          <w:rStyle w:val="markrv2hpdvlk"/>
          <w:rFonts w:cstheme="minorHAnsi"/>
          <w:color w:val="201F1E"/>
          <w:bdr w:val="none" w:sz="0" w:space="0" w:color="auto" w:frame="1"/>
          <w:lang w:val="en-US"/>
        </w:rPr>
        <w:t>TC</w:t>
      </w:r>
      <w:r w:rsidRPr="00D0022A">
        <w:rPr>
          <w:rFonts w:cstheme="minorHAnsi"/>
          <w:shd w:val="clear" w:color="auto" w:fill="FFFFFF"/>
          <w:lang w:val="en-US"/>
        </w:rPr>
        <w:t>T</w:t>
      </w:r>
      <w:r w:rsidRPr="00D0022A">
        <w:rPr>
          <w:rStyle w:val="markrv2hpdvlk"/>
          <w:rFonts w:cstheme="minorHAnsi"/>
          <w:color w:val="201F1E"/>
          <w:bdr w:val="none" w:sz="0" w:space="0" w:color="auto" w:frame="1"/>
          <w:lang w:val="en-US"/>
        </w:rPr>
        <w:t>TC</w:t>
      </w:r>
      <w:r w:rsidRPr="00D0022A">
        <w:rPr>
          <w:rFonts w:cstheme="minorHAnsi"/>
          <w:shd w:val="clear" w:color="auto" w:fill="FFFFFF"/>
          <w:lang w:val="en-US"/>
        </w:rPr>
        <w:t>ACCCGGCGAGCCTAGGACCGGC-3’</w:t>
      </w:r>
      <w:r w:rsidRPr="00D0022A">
        <w:rPr>
          <w:shd w:val="clear" w:color="auto" w:fill="FFFFFF"/>
          <w:lang w:val="en-US"/>
        </w:rPr>
        <w:t xml:space="preserve"> (reverse). The PCR product was cloned into </w:t>
      </w:r>
      <w:r w:rsidR="00D63C85">
        <w:rPr>
          <w:shd w:val="clear" w:color="auto" w:fill="FFFFFF"/>
          <w:lang w:val="en-US"/>
        </w:rPr>
        <w:br/>
      </w:r>
      <w:r w:rsidRPr="00D0022A">
        <w:rPr>
          <w:shd w:val="clear" w:color="auto" w:fill="FFFFFF"/>
          <w:lang w:val="en-US"/>
        </w:rPr>
        <w:t xml:space="preserve">the vector pASG-IBA103 (IBA Lifesciences, Göttingen, Germany). The resulting plasmid codes for a fusion protein of </w:t>
      </w:r>
      <w:proofErr w:type="spellStart"/>
      <w:r w:rsidRPr="00D0022A">
        <w:rPr>
          <w:shd w:val="clear" w:color="auto" w:fill="FFFFFF"/>
          <w:lang w:val="en-US"/>
        </w:rPr>
        <w:t>BaDH</w:t>
      </w:r>
      <w:proofErr w:type="spellEnd"/>
      <w:r w:rsidRPr="00D0022A">
        <w:rPr>
          <w:shd w:val="clear" w:color="auto" w:fill="FFFFFF"/>
          <w:lang w:val="en-US"/>
        </w:rPr>
        <w:t xml:space="preserve"> with a C-terminal Twin-Strep-tag. </w:t>
      </w:r>
      <w:proofErr w:type="spellStart"/>
      <w:r w:rsidRPr="00D0022A">
        <w:rPr>
          <w:shd w:val="clear" w:color="auto" w:fill="FFFFFF"/>
          <w:lang w:val="en-US"/>
        </w:rPr>
        <w:t>BaDH</w:t>
      </w:r>
      <w:proofErr w:type="spellEnd"/>
      <w:r w:rsidRPr="00D0022A">
        <w:rPr>
          <w:shd w:val="clear" w:color="auto" w:fill="FFFFFF"/>
          <w:lang w:val="en-US"/>
        </w:rPr>
        <w:t xml:space="preserve"> was produced in </w:t>
      </w:r>
      <w:r w:rsidRPr="00D0022A">
        <w:rPr>
          <w:i/>
          <w:iCs/>
          <w:shd w:val="clear" w:color="auto" w:fill="FFFFFF"/>
          <w:lang w:val="en-US"/>
        </w:rPr>
        <w:t>E. coli</w:t>
      </w:r>
      <w:r w:rsidRPr="00D0022A">
        <w:rPr>
          <w:shd w:val="clear" w:color="auto" w:fill="FFFFFF"/>
          <w:lang w:val="en-US"/>
        </w:rPr>
        <w:t xml:space="preserve"> BL21(DE3) which was grown in LB medium supplemented with 2 % (v/v) ethanol at 37 °C and induced at room temperature with added anhydrotetracycline as reported previously</w:t>
      </w:r>
      <w:r w:rsidR="00BC638B">
        <w:rPr>
          <w:shd w:val="clear" w:color="auto" w:fill="FFFFFF"/>
          <w:vertAlign w:val="superscript"/>
          <w:lang w:val="en-US"/>
        </w:rPr>
        <w:fldChar w:fldCharType="begin" w:fldLock="1"/>
      </w:r>
      <w:r w:rsidR="00BC638B">
        <w:rPr>
          <w:shd w:val="clear" w:color="auto" w:fill="FFFFFF"/>
          <w:vertAlign w:val="superscript"/>
          <w:lang w:val="en-US"/>
        </w:rPr>
        <w:instrText>ADDIN CSL_CITATION {"citationItems":[{"id":"ITEM-1","itemData":{"DOI":"10.1111/1462-2920.13347","ISSN":"14622920","abstract":"The plant hormone auxin (indoleacetate) is anaerobically degraded by the Betaproteobacterium Aromatoleum aromaticum. We report here on a CoA ligase (IaaB) and a CoA-transferase (IaaL) which are encoded in the apparent substrate-induced iaa operon containing genes for indoleacetate degradation. IaaB is a highly specific indoleacetate-CoA ligase which activates indoleacetate to the CoA-thioester immediately after uptake into the cytoplasm. This enzyme only activates indoleacetate and some closely related compounds such as naphthylacetate, phenylacetate and indolepropionate, and is inhibited by high concentrations of substrates, and by the synthetic auxin compound 2,4-dichlorophenoxyacetate, which does not serve as substrate. IaaL is a CoA-transferase recognizing several C4-dicarboxylic acids, such as succinate, phenylsuccinate or benzylsuccinate and their CoA-thioesters, but only few monocarboxylic acids and no C3-dicarboxylic acids such as benzylmalonate. The enzyme shows no stereospecific discrimation of the benzylsuccinate enantiomers. Moreover, benzylsuccinate is regiospecifically activated to 2-benzylsuccinyl-CoA, whereas phenylsuccinate is converted to an equal mixture of both regioisomers (2- and 3-phenylsuccinyl-CoA). The identification of these two enzymes allows us to set up a modified version of the metabolic pathway of anaerobic indoleacetate degradation and to investigate the sequences databases for the occurrence and distribution of this pathway in other microorgansisms.","author":[{"dropping-particle":"","family":"Schühle","given":"Karola","non-dropping-particle":"","parse-names":false,"suffix":""},{"dropping-particle":"","family":"Nies","given":"Jonas","non-dropping-particle":"","parse-names":false,"suffix":""},{"dropping-particle":"","family":"Heider","given":"Johann","non-dropping-particle":"","parse-names":false,"suffix":""}],"container-title":"Environmental microbiology","id":"ITEM-1","issue":"9","issued":{"date-parts":[["2016"]]},"page":"3120-3132","title":"An indoleacetate-CoA ligase and a phenylsuccinyl-CoA transferase involved in anaerobic metabolism of auxin","type":"article-journal","volume":"18"},"uris":["http://www.mendeley.com/documents/?uuid=2234eed2-05aa-34ec-a9a8-08e5cf348262"]}],"mendeley":{"formattedCitation":"&lt;sup&gt;4&lt;/sup&gt;","plainTextFormattedCitation":"4","previouslyFormattedCitation":"&lt;sup&gt;4&lt;/sup&gt;"},"properties":{"noteIndex":0},"schema":"https://github.com/citation-style-language/schema/raw/master/csl-citation.json"}</w:instrText>
      </w:r>
      <w:r w:rsidR="00BC638B">
        <w:rPr>
          <w:shd w:val="clear" w:color="auto" w:fill="FFFFFF"/>
          <w:vertAlign w:val="superscript"/>
          <w:lang w:val="en-US"/>
        </w:rPr>
        <w:fldChar w:fldCharType="separate"/>
      </w:r>
      <w:r w:rsidR="00BC638B" w:rsidRPr="00BC638B">
        <w:rPr>
          <w:noProof/>
          <w:shd w:val="clear" w:color="auto" w:fill="FFFFFF"/>
          <w:vertAlign w:val="superscript"/>
          <w:lang w:val="en-US"/>
        </w:rPr>
        <w:t>4</w:t>
      </w:r>
      <w:r w:rsidR="00BC638B">
        <w:rPr>
          <w:shd w:val="clear" w:color="auto" w:fill="FFFFFF"/>
          <w:vertAlign w:val="superscript"/>
          <w:lang w:val="en-US"/>
        </w:rPr>
        <w:fldChar w:fldCharType="end"/>
      </w:r>
      <w:r w:rsidRPr="00D0022A">
        <w:rPr>
          <w:shd w:val="clear" w:color="auto" w:fill="FFFFFF"/>
          <w:lang w:val="en-US"/>
        </w:rPr>
        <w:t xml:space="preserve">. Cells were harvested by centrifugation </w:t>
      </w:r>
      <w:r w:rsidRPr="00645474">
        <w:rPr>
          <w:rFonts w:eastAsia="Times New Roman" w:cstheme="minorHAnsi"/>
          <w:color w:val="000000" w:themeColor="text1"/>
          <w:lang w:val="en-US"/>
        </w:rPr>
        <w:t>(40,000 x g, 30 min, 4 °C)</w:t>
      </w:r>
      <w:r w:rsidRPr="00D0022A">
        <w:rPr>
          <w:shd w:val="clear" w:color="auto" w:fill="FFFFFF"/>
          <w:lang w:val="en-US"/>
        </w:rPr>
        <w:t xml:space="preserve"> and resuspended in three volumes of 100 mM Tris/HCl, 150 mM </w:t>
      </w:r>
      <w:proofErr w:type="spellStart"/>
      <w:r w:rsidRPr="00D0022A">
        <w:rPr>
          <w:shd w:val="clear" w:color="auto" w:fill="FFFFFF"/>
          <w:lang w:val="en-US"/>
        </w:rPr>
        <w:t>KCl</w:t>
      </w:r>
      <w:proofErr w:type="spellEnd"/>
      <w:r w:rsidRPr="00D0022A">
        <w:rPr>
          <w:shd w:val="clear" w:color="auto" w:fill="FFFFFF"/>
          <w:lang w:val="en-US"/>
        </w:rPr>
        <w:t xml:space="preserve"> pH 7.5, 10 % glycerol containing 0.1 mg/mL DNase I and 0,1 mg/mL lysozyme. The cell-free extract was prepared by sonification at 4 °C for 15 minutes, followed by ultracentrifugation (100,000 x g, 60 min). Cell-free extract with overproduced </w:t>
      </w:r>
      <w:proofErr w:type="spellStart"/>
      <w:r w:rsidRPr="00D0022A">
        <w:rPr>
          <w:shd w:val="clear" w:color="auto" w:fill="FFFFFF"/>
          <w:lang w:val="en-US"/>
        </w:rPr>
        <w:t>BaDH</w:t>
      </w:r>
      <w:proofErr w:type="spellEnd"/>
      <w:r w:rsidRPr="00D0022A">
        <w:rPr>
          <w:shd w:val="clear" w:color="auto" w:fill="FFFFFF"/>
          <w:lang w:val="en-US"/>
        </w:rPr>
        <w:t xml:space="preserve"> was applied on a Strep-tag affinity column, and further purification of the protein was performed as reported before</w:t>
      </w:r>
      <w:r w:rsidR="00A56826" w:rsidRPr="00D0022A">
        <w:rPr>
          <w:shd w:val="clear" w:color="auto" w:fill="FFFFFF"/>
          <w:lang w:val="en-US"/>
        </w:rPr>
        <w:t xml:space="preserve"> </w:t>
      </w:r>
      <w:r w:rsidR="00BC638B">
        <w:rPr>
          <w:shd w:val="clear" w:color="auto" w:fill="FFFFFF"/>
          <w:vertAlign w:val="superscript"/>
          <w:lang w:val="en-US"/>
        </w:rPr>
        <w:fldChar w:fldCharType="begin" w:fldLock="1"/>
      </w:r>
      <w:r w:rsidR="009F2344">
        <w:rPr>
          <w:shd w:val="clear" w:color="auto" w:fill="FFFFFF"/>
          <w:vertAlign w:val="superscript"/>
          <w:lang w:val="en-US"/>
        </w:rPr>
        <w:instrText>ADDIN CSL_CITATION {"citationItems":[{"id":"ITEM-1","itemData":{"DOI":"10.1111/1462-2920.13347","ISSN":"14622920","abstract":"The plant hormone auxin (indoleacetate) is anaerobically degraded by the Betaproteobacterium Aromatoleum aromaticum. We report here on a CoA ligase (IaaB) and a CoA-transferase (IaaL) which are encoded in the apparent substrate-induced iaa operon containing genes for indoleacetate degradation. IaaB is a highly specific indoleacetate-CoA ligase which activates indoleacetate to the CoA-thioester immediately after uptake into the cytoplasm. This enzyme only activates indoleacetate and some closely related compounds such as naphthylacetate, phenylacetate and indolepropionate, and is inhibited by high concentrations of substrates, and by the synthetic auxin compound 2,4-dichlorophenoxyacetate, which does not serve as substrate. IaaL is a CoA-transferase recognizing several C4-dicarboxylic acids, such as succinate, phenylsuccinate or benzylsuccinate and their CoA-thioesters, but only few monocarboxylic acids and no C3-dicarboxylic acids such as benzylmalonate. The enzyme shows no stereospecific discrimation of the benzylsuccinate enantiomers. Moreover, benzylsuccinate is regiospecifically activated to 2-benzylsuccinyl-CoA, whereas phenylsuccinate is converted to an equal mixture of both regioisomers (2- and 3-phenylsuccinyl-CoA). The identification of these two enzymes allows us to set up a modified version of the metabolic pathway of anaerobic indoleacetate degradation and to investigate the sequences databases for the occurrence and distribution of this pathway in other microorgansisms.","author":[{"dropping-particle":"","family":"Schühle","given":"Karola","non-dropping-particle":"","parse-names":false,"suffix":""},{"dropping-particle":"","family":"Nies","given":"Jonas","non-dropping-particle":"","parse-names":false,"suffix":""},{"dropping-particle":"","family":"Heider","given":"Johann","non-dropping-particle":"","parse-names":false,"suffix":""}],"container-title":"Environmental microbiology","id":"ITEM-1","issue":"9","issued":{"date-parts":[["2016"]]},"page":"3120-3132","title":"An indoleacetate-CoA ligase and a phenylsuccinyl-CoA transferase involved in anaerobic metabolism of auxin","type":"article-journal","volume":"18"},"uris":["http://www.mendeley.com/documents/?uuid=2234eed2-05aa-34ec-a9a8-08e5cf348262"]}],"mendeley":{"formattedCitation":"&lt;sup&gt;4&lt;/sup&gt;","plainTextFormattedCitation":"4","previouslyFormattedCitation":"&lt;sup&gt;4&lt;/sup&gt;"},"properties":{"noteIndex":0},"schema":"https://github.com/citation-style-language/schema/raw/master/csl-citation.json"}</w:instrText>
      </w:r>
      <w:r w:rsidR="00BC638B">
        <w:rPr>
          <w:shd w:val="clear" w:color="auto" w:fill="FFFFFF"/>
          <w:vertAlign w:val="superscript"/>
          <w:lang w:val="en-US"/>
        </w:rPr>
        <w:fldChar w:fldCharType="separate"/>
      </w:r>
      <w:r w:rsidR="00BC638B" w:rsidRPr="00BC638B">
        <w:rPr>
          <w:noProof/>
          <w:shd w:val="clear" w:color="auto" w:fill="FFFFFF"/>
          <w:vertAlign w:val="superscript"/>
          <w:lang w:val="en-US"/>
        </w:rPr>
        <w:t>4</w:t>
      </w:r>
      <w:r w:rsidR="00BC638B">
        <w:rPr>
          <w:shd w:val="clear" w:color="auto" w:fill="FFFFFF"/>
          <w:vertAlign w:val="superscript"/>
          <w:lang w:val="en-US"/>
        </w:rPr>
        <w:fldChar w:fldCharType="end"/>
      </w:r>
      <w:r w:rsidR="00A56826" w:rsidRPr="00D0022A">
        <w:rPr>
          <w:shd w:val="clear" w:color="auto" w:fill="FFFFFF"/>
          <w:lang w:val="en-US"/>
        </w:rPr>
        <w:t>.</w:t>
      </w:r>
    </w:p>
    <w:p w14:paraId="25A6C40E" w14:textId="3C0ED3DF" w:rsidR="000075E4" w:rsidRPr="00B4399D" w:rsidRDefault="000075E4" w:rsidP="00B4399D">
      <w:pPr>
        <w:pStyle w:val="Nagwek1"/>
        <w:numPr>
          <w:ilvl w:val="0"/>
          <w:numId w:val="10"/>
        </w:numPr>
        <w:rPr>
          <w:b/>
          <w:lang w:val="en-US"/>
        </w:rPr>
      </w:pPr>
      <w:r w:rsidRPr="00B4399D">
        <w:rPr>
          <w:b/>
          <w:lang w:val="en-US"/>
        </w:rPr>
        <w:t xml:space="preserve">Steady-state activities of </w:t>
      </w:r>
      <w:proofErr w:type="spellStart"/>
      <w:r w:rsidR="00C71442">
        <w:rPr>
          <w:b/>
          <w:lang w:val="en-US"/>
        </w:rPr>
        <w:t>AOR</w:t>
      </w:r>
      <w:r w:rsidR="00C71442" w:rsidRPr="00C71442">
        <w:rPr>
          <w:b/>
          <w:vertAlign w:val="subscript"/>
          <w:lang w:val="en-US"/>
        </w:rPr>
        <w:t>Aa</w:t>
      </w:r>
      <w:proofErr w:type="spellEnd"/>
      <w:r w:rsidR="00C71442">
        <w:rPr>
          <w:b/>
          <w:lang w:val="en-US"/>
        </w:rPr>
        <w:t xml:space="preserve"> </w:t>
      </w:r>
      <w:r w:rsidRPr="00B4399D">
        <w:rPr>
          <w:b/>
          <w:lang w:val="en-US"/>
        </w:rPr>
        <w:t xml:space="preserve">in NAD/benzoate reduction </w:t>
      </w:r>
    </w:p>
    <w:p w14:paraId="09BC0570" w14:textId="2D2B3498" w:rsidR="000075E4" w:rsidRDefault="00C71442" w:rsidP="00816AA6">
      <w:pPr>
        <w:spacing w:before="120" w:after="120"/>
        <w:jc w:val="both"/>
        <w:rPr>
          <w:color w:val="000000"/>
          <w:lang w:val="en-US"/>
        </w:rPr>
      </w:pPr>
      <w:proofErr w:type="spellStart"/>
      <w:r>
        <w:rPr>
          <w:color w:val="000000"/>
          <w:lang w:val="en-US"/>
        </w:rPr>
        <w:t>AOR</w:t>
      </w:r>
      <w:r w:rsidRPr="00C71442">
        <w:rPr>
          <w:color w:val="000000"/>
          <w:vertAlign w:val="subscript"/>
          <w:lang w:val="en-US"/>
        </w:rPr>
        <w:t>Aa</w:t>
      </w:r>
      <w:proofErr w:type="spellEnd"/>
      <w:r>
        <w:rPr>
          <w:color w:val="000000"/>
          <w:lang w:val="en-US"/>
        </w:rPr>
        <w:t xml:space="preserve"> </w:t>
      </w:r>
      <w:r w:rsidR="000075E4" w:rsidRPr="00D0022A">
        <w:rPr>
          <w:color w:val="000000"/>
          <w:lang w:val="en-US"/>
        </w:rPr>
        <w:t xml:space="preserve">was tested </w:t>
      </w:r>
      <w:r w:rsidR="00BC638B">
        <w:rPr>
          <w:color w:val="000000"/>
          <w:lang w:val="en-US"/>
        </w:rPr>
        <w:t>for</w:t>
      </w:r>
      <w:r w:rsidR="000075E4" w:rsidRPr="00D0022A">
        <w:rPr>
          <w:color w:val="000000"/>
          <w:lang w:val="en-US"/>
        </w:rPr>
        <w:t xml:space="preserve"> independent or competitive reduction of NAD</w:t>
      </w:r>
      <w:r w:rsidR="000075E4" w:rsidRPr="00D0022A">
        <w:rPr>
          <w:color w:val="000000"/>
          <w:vertAlign w:val="superscript"/>
          <w:lang w:val="en-US"/>
        </w:rPr>
        <w:t xml:space="preserve">+ </w:t>
      </w:r>
      <w:r w:rsidR="000075E4" w:rsidRPr="00D0022A">
        <w:rPr>
          <w:color w:val="000000"/>
          <w:lang w:val="en-US"/>
        </w:rPr>
        <w:t>and benzoic acid with H</w:t>
      </w:r>
      <w:r w:rsidR="000075E4" w:rsidRPr="00D0022A">
        <w:rPr>
          <w:color w:val="000000"/>
          <w:vertAlign w:val="subscript"/>
          <w:lang w:val="en-US"/>
        </w:rPr>
        <w:t>2</w:t>
      </w:r>
      <w:r w:rsidR="000075E4" w:rsidRPr="00D0022A">
        <w:rPr>
          <w:color w:val="000000"/>
          <w:lang w:val="en-US"/>
        </w:rPr>
        <w:t xml:space="preserve"> in 1.5 mL reactors at 30 </w:t>
      </w:r>
      <w:r w:rsidR="000075E4" w:rsidRPr="000075E4">
        <w:rPr>
          <w:lang w:val="en-US"/>
        </w:rPr>
        <w:t>°C</w:t>
      </w:r>
      <w:r w:rsidR="000075E4" w:rsidRPr="00D0022A">
        <w:rPr>
          <w:color w:val="000000"/>
          <w:lang w:val="en-US"/>
        </w:rPr>
        <w:t xml:space="preserve"> under an anaerobic atmosphere with 0.02 mg/mL AOR. Following setups were </w:t>
      </w:r>
      <w:r w:rsidR="000075E4" w:rsidRPr="00D0022A">
        <w:rPr>
          <w:color w:val="000000"/>
          <w:lang w:val="en-US"/>
        </w:rPr>
        <w:lastRenderedPageBreak/>
        <w:t>tested: reduction with 2.5 % H</w:t>
      </w:r>
      <w:r w:rsidR="000075E4" w:rsidRPr="00D0022A">
        <w:rPr>
          <w:color w:val="000000"/>
          <w:vertAlign w:val="subscript"/>
          <w:lang w:val="en-US"/>
        </w:rPr>
        <w:t>2</w:t>
      </w:r>
      <w:r w:rsidR="000075E4" w:rsidRPr="00D0022A">
        <w:rPr>
          <w:color w:val="000000"/>
          <w:lang w:val="en-US"/>
        </w:rPr>
        <w:t xml:space="preserve"> (v/v) of </w:t>
      </w:r>
      <w:proofErr w:type="spellStart"/>
      <w:r w:rsidR="000075E4" w:rsidRPr="00D0022A">
        <w:rPr>
          <w:color w:val="000000"/>
          <w:lang w:val="en-US"/>
        </w:rPr>
        <w:t>i</w:t>
      </w:r>
      <w:proofErr w:type="spellEnd"/>
      <w:r w:rsidR="000075E4" w:rsidRPr="00D0022A">
        <w:rPr>
          <w:color w:val="000000"/>
          <w:lang w:val="en-US"/>
        </w:rPr>
        <w:t>) 0.1 mM NAD</w:t>
      </w:r>
      <w:r w:rsidR="000075E4" w:rsidRPr="00D0022A">
        <w:rPr>
          <w:color w:val="000000"/>
          <w:vertAlign w:val="superscript"/>
          <w:lang w:val="en-US"/>
        </w:rPr>
        <w:t>+</w:t>
      </w:r>
      <w:r w:rsidR="000075E4" w:rsidRPr="00D0022A">
        <w:rPr>
          <w:color w:val="000000"/>
          <w:lang w:val="en-US"/>
        </w:rPr>
        <w:t>, ii) 1.0 mM NAD</w:t>
      </w:r>
      <w:r w:rsidR="000075E4" w:rsidRPr="00D0022A">
        <w:rPr>
          <w:color w:val="000000"/>
          <w:vertAlign w:val="superscript"/>
          <w:lang w:val="en-US"/>
        </w:rPr>
        <w:t>+</w:t>
      </w:r>
      <w:r w:rsidR="000075E4" w:rsidRPr="00D0022A">
        <w:rPr>
          <w:color w:val="000000"/>
          <w:lang w:val="en-US"/>
        </w:rPr>
        <w:t>, iii) 30 mM sodium benzoate, iv) 30 mM sodium benzoate and 0.1 mM NAD</w:t>
      </w:r>
      <w:r w:rsidR="000075E4" w:rsidRPr="00D0022A">
        <w:rPr>
          <w:color w:val="000000"/>
          <w:vertAlign w:val="superscript"/>
          <w:lang w:val="en-US"/>
        </w:rPr>
        <w:t>+</w:t>
      </w:r>
      <w:r w:rsidR="000075E4" w:rsidRPr="00D0022A">
        <w:rPr>
          <w:color w:val="000000"/>
          <w:lang w:val="en-US"/>
        </w:rPr>
        <w:t>, v) 30 mM sodium benzoate and 1 mM NAD</w:t>
      </w:r>
      <w:r w:rsidR="000075E4" w:rsidRPr="00D0022A">
        <w:rPr>
          <w:color w:val="000000"/>
          <w:vertAlign w:val="superscript"/>
          <w:lang w:val="en-US"/>
        </w:rPr>
        <w:t>+</w:t>
      </w:r>
      <w:r w:rsidR="000075E4" w:rsidRPr="00D0022A">
        <w:rPr>
          <w:color w:val="000000"/>
          <w:lang w:val="en-US"/>
        </w:rPr>
        <w:t xml:space="preserve"> in 100 mM citric acid/Na</w:t>
      </w:r>
      <w:r w:rsidR="000075E4" w:rsidRPr="00D0022A">
        <w:rPr>
          <w:color w:val="000000"/>
          <w:vertAlign w:val="subscript"/>
          <w:lang w:val="en-US"/>
        </w:rPr>
        <w:t>2</w:t>
      </w:r>
      <w:r w:rsidR="000075E4" w:rsidRPr="00D0022A">
        <w:rPr>
          <w:color w:val="000000"/>
          <w:lang w:val="en-US"/>
        </w:rPr>
        <w:t>HPO</w:t>
      </w:r>
      <w:r w:rsidR="000075E4" w:rsidRPr="00D0022A">
        <w:rPr>
          <w:color w:val="000000"/>
          <w:vertAlign w:val="subscript"/>
          <w:lang w:val="en-US"/>
        </w:rPr>
        <w:t>4</w:t>
      </w:r>
      <w:r w:rsidR="000075E4" w:rsidRPr="00D0022A">
        <w:rPr>
          <w:color w:val="000000"/>
          <w:lang w:val="en-US"/>
        </w:rPr>
        <w:t xml:space="preserve"> buffer pH 7.0; reduction with 2.5 % H</w:t>
      </w:r>
      <w:r w:rsidR="000075E4" w:rsidRPr="00D0022A">
        <w:rPr>
          <w:color w:val="000000"/>
          <w:vertAlign w:val="subscript"/>
          <w:lang w:val="en-US"/>
        </w:rPr>
        <w:t>2</w:t>
      </w:r>
      <w:r w:rsidR="000075E4" w:rsidRPr="00D0022A">
        <w:rPr>
          <w:color w:val="000000"/>
          <w:lang w:val="en-US"/>
        </w:rPr>
        <w:t xml:space="preserve"> (v/v) of </w:t>
      </w:r>
      <w:proofErr w:type="spellStart"/>
      <w:r w:rsidR="000075E4" w:rsidRPr="00D0022A">
        <w:rPr>
          <w:color w:val="000000"/>
          <w:lang w:val="en-US"/>
        </w:rPr>
        <w:t>i</w:t>
      </w:r>
      <w:proofErr w:type="spellEnd"/>
      <w:r w:rsidR="000075E4" w:rsidRPr="00D0022A">
        <w:rPr>
          <w:color w:val="000000"/>
          <w:lang w:val="en-US"/>
        </w:rPr>
        <w:t>) 0.1 mM NAD</w:t>
      </w:r>
      <w:r w:rsidR="000075E4" w:rsidRPr="00D0022A">
        <w:rPr>
          <w:color w:val="000000"/>
          <w:vertAlign w:val="superscript"/>
          <w:lang w:val="en-US"/>
        </w:rPr>
        <w:t>+</w:t>
      </w:r>
      <w:r w:rsidR="000075E4" w:rsidRPr="00D0022A">
        <w:rPr>
          <w:color w:val="000000"/>
          <w:lang w:val="en-US"/>
        </w:rPr>
        <w:t>, ii) 1.0 mM NAD</w:t>
      </w:r>
      <w:r w:rsidR="000075E4" w:rsidRPr="00D0022A">
        <w:rPr>
          <w:color w:val="000000"/>
          <w:vertAlign w:val="superscript"/>
          <w:lang w:val="en-US"/>
        </w:rPr>
        <w:t>+</w:t>
      </w:r>
      <w:r w:rsidR="000075E4" w:rsidRPr="00D0022A">
        <w:rPr>
          <w:color w:val="000000"/>
          <w:lang w:val="en-US"/>
        </w:rPr>
        <w:t>, iii) 30 mM sodium benzoate, iv) 30 mM sodium benzoate and 1 mM NAD</w:t>
      </w:r>
      <w:r w:rsidR="000075E4" w:rsidRPr="00D0022A">
        <w:rPr>
          <w:color w:val="000000"/>
          <w:vertAlign w:val="superscript"/>
          <w:lang w:val="en-US"/>
        </w:rPr>
        <w:t>+</w:t>
      </w:r>
      <w:r w:rsidR="000075E4" w:rsidRPr="00D0022A">
        <w:rPr>
          <w:color w:val="000000"/>
          <w:lang w:val="en-US"/>
        </w:rPr>
        <w:t xml:space="preserve">, v) </w:t>
      </w:r>
      <w:r w:rsidR="00D63C85">
        <w:rPr>
          <w:color w:val="000000"/>
          <w:lang w:val="en-US"/>
        </w:rPr>
        <w:br/>
      </w:r>
      <w:r w:rsidR="000075E4" w:rsidRPr="00D0022A">
        <w:rPr>
          <w:color w:val="000000"/>
          <w:lang w:val="en-US"/>
        </w:rPr>
        <w:t>30 mM sodium benzoate and 0.1 mM NAD</w:t>
      </w:r>
      <w:r w:rsidR="000075E4" w:rsidRPr="00D0022A">
        <w:rPr>
          <w:color w:val="000000"/>
          <w:vertAlign w:val="superscript"/>
          <w:lang w:val="en-US"/>
        </w:rPr>
        <w:t>+</w:t>
      </w:r>
      <w:r w:rsidR="000075E4" w:rsidRPr="00D0022A">
        <w:rPr>
          <w:color w:val="000000"/>
          <w:lang w:val="en-US"/>
        </w:rPr>
        <w:t xml:space="preserve"> in 100 mM citric acid/Na</w:t>
      </w:r>
      <w:r w:rsidR="000075E4" w:rsidRPr="00D0022A">
        <w:rPr>
          <w:color w:val="000000"/>
          <w:vertAlign w:val="subscript"/>
          <w:lang w:val="en-US"/>
        </w:rPr>
        <w:t>2</w:t>
      </w:r>
      <w:r w:rsidR="000075E4" w:rsidRPr="00D0022A">
        <w:rPr>
          <w:color w:val="000000"/>
          <w:lang w:val="en-US"/>
        </w:rPr>
        <w:t>HPO</w:t>
      </w:r>
      <w:r w:rsidR="000075E4" w:rsidRPr="00D0022A">
        <w:rPr>
          <w:color w:val="000000"/>
          <w:vertAlign w:val="subscript"/>
          <w:lang w:val="en-US"/>
        </w:rPr>
        <w:t>4</w:t>
      </w:r>
      <w:r w:rsidR="000075E4" w:rsidRPr="00D0022A">
        <w:rPr>
          <w:color w:val="000000"/>
          <w:lang w:val="en-US"/>
        </w:rPr>
        <w:t xml:space="preserve"> buffer pH 5.6. The change of NAD</w:t>
      </w:r>
      <w:r w:rsidR="000075E4" w:rsidRPr="00D0022A">
        <w:rPr>
          <w:color w:val="000000"/>
          <w:vertAlign w:val="superscript"/>
          <w:lang w:val="en-US"/>
        </w:rPr>
        <w:t>+</w:t>
      </w:r>
      <w:r w:rsidR="000075E4" w:rsidRPr="00D0022A">
        <w:rPr>
          <w:color w:val="000000"/>
          <w:lang w:val="en-US"/>
        </w:rPr>
        <w:t xml:space="preserve"> concentration was measured by UV-vis at 340 nm while the concentration of benzaldehyde was followed by HPLC method 2. Each test was conducted in two repetitions. The reactions progress was followed for 30-80 min. </w:t>
      </w:r>
      <w:r w:rsidR="000075E4" w:rsidRPr="00D0022A">
        <w:rPr>
          <w:lang w:val="en-US"/>
        </w:rPr>
        <w:t xml:space="preserve">The progress curves for NADH were fitted with linear function for the initial time of the reaction (0-30 s) while </w:t>
      </w:r>
      <w:r w:rsidR="00BC638B">
        <w:rPr>
          <w:lang w:val="en-US"/>
        </w:rPr>
        <w:t xml:space="preserve">those </w:t>
      </w:r>
      <w:r w:rsidR="000075E4" w:rsidRPr="00D0022A">
        <w:rPr>
          <w:color w:val="000000"/>
          <w:lang w:val="en-US"/>
        </w:rPr>
        <w:t xml:space="preserve">for benzaldehyde were fitted with the burst-type </w:t>
      </w:r>
      <w:bookmarkStart w:id="3" w:name="_Hlk96796954"/>
      <w:r w:rsidR="000075E4" w:rsidRPr="00D0022A">
        <w:rPr>
          <w:color w:val="000000"/>
          <w:lang w:val="en-US"/>
        </w:rPr>
        <w:t xml:space="preserve">equation </w:t>
      </w:r>
      <w:r w:rsidR="000075E4" w:rsidRPr="000075E4">
        <w:rPr>
          <w:lang w:val="en-US"/>
        </w:rPr>
        <w:t xml:space="preserve">[P] = </w:t>
      </w:r>
      <w:r w:rsidR="000075E4" w:rsidRPr="000075E4">
        <w:rPr>
          <w:lang w:val="en-US"/>
        </w:rPr>
        <w:sym w:font="Symbol" w:char="F020"/>
      </w:r>
      <w:r w:rsidR="000075E4" w:rsidRPr="000075E4">
        <w:rPr>
          <w:lang w:val="en-US"/>
        </w:rPr>
        <w:sym w:font="Symbol" w:char="F050"/>
      </w:r>
      <w:r w:rsidR="000075E4" w:rsidRPr="000075E4">
        <w:rPr>
          <w:lang w:val="en-US"/>
        </w:rPr>
        <w:t xml:space="preserve"> [1– </w:t>
      </w:r>
      <w:proofErr w:type="gramStart"/>
      <w:r w:rsidR="000075E4" w:rsidRPr="000075E4">
        <w:rPr>
          <w:lang w:val="en-US"/>
        </w:rPr>
        <w:t>exp( –</w:t>
      </w:r>
      <w:proofErr w:type="gramEnd"/>
      <w:r w:rsidR="000075E4" w:rsidRPr="000075E4">
        <w:rPr>
          <w:lang w:val="en-US"/>
        </w:rPr>
        <w:t xml:space="preserve"> </w:t>
      </w:r>
      <w:proofErr w:type="spellStart"/>
      <w:r w:rsidR="000075E4" w:rsidRPr="000075E4">
        <w:rPr>
          <w:lang w:val="en-US"/>
        </w:rPr>
        <w:t>k</w:t>
      </w:r>
      <w:r w:rsidR="000075E4" w:rsidRPr="000075E4">
        <w:rPr>
          <w:vertAlign w:val="subscript"/>
          <w:lang w:val="en-US"/>
        </w:rPr>
        <w:t>b</w:t>
      </w:r>
      <w:r w:rsidR="000075E4" w:rsidRPr="000075E4">
        <w:rPr>
          <w:lang w:val="en-US"/>
        </w:rPr>
        <w:t>t</w:t>
      </w:r>
      <w:proofErr w:type="spellEnd"/>
      <w:r w:rsidR="000075E4" w:rsidRPr="000075E4">
        <w:rPr>
          <w:lang w:val="en-US"/>
        </w:rPr>
        <w:t xml:space="preserve"> )] + </w:t>
      </w:r>
      <w:proofErr w:type="spellStart"/>
      <w:r w:rsidR="000075E4" w:rsidRPr="000075E4">
        <w:rPr>
          <w:lang w:val="en-US"/>
        </w:rPr>
        <w:t>V</w:t>
      </w:r>
      <w:r w:rsidR="000075E4" w:rsidRPr="000075E4">
        <w:rPr>
          <w:vertAlign w:val="subscript"/>
          <w:lang w:val="en-US"/>
        </w:rPr>
        <w:t>ss</w:t>
      </w:r>
      <w:r w:rsidR="000075E4" w:rsidRPr="000075E4">
        <w:rPr>
          <w:lang w:val="en-US"/>
        </w:rPr>
        <w:t>t</w:t>
      </w:r>
      <w:proofErr w:type="spellEnd"/>
      <w:r w:rsidR="000075E4" w:rsidRPr="000075E4">
        <w:rPr>
          <w:lang w:val="en-US"/>
        </w:rPr>
        <w:t xml:space="preserve"> </w:t>
      </w:r>
      <w:bookmarkEnd w:id="3"/>
      <w:r w:rsidR="00BC638B">
        <w:rPr>
          <w:lang w:val="en-US"/>
        </w:rPr>
        <w:t xml:space="preserve">provided </w:t>
      </w:r>
      <w:r w:rsidR="000075E4" w:rsidRPr="000075E4">
        <w:rPr>
          <w:lang w:val="en-US"/>
        </w:rPr>
        <w:t xml:space="preserve">in Origin Pro 2019b. The </w:t>
      </w:r>
      <w:proofErr w:type="spellStart"/>
      <w:r w:rsidR="000075E4" w:rsidRPr="000075E4">
        <w:rPr>
          <w:lang w:val="en-US"/>
        </w:rPr>
        <w:t>V</w:t>
      </w:r>
      <w:r w:rsidR="000075E4" w:rsidRPr="000075E4">
        <w:rPr>
          <w:vertAlign w:val="subscript"/>
          <w:lang w:val="en-US"/>
        </w:rPr>
        <w:t>ss</w:t>
      </w:r>
      <w:proofErr w:type="spellEnd"/>
      <w:r w:rsidR="000075E4" w:rsidRPr="00D0022A">
        <w:rPr>
          <w:lang w:val="en-US"/>
        </w:rPr>
        <w:t xml:space="preserve"> constant was used to calculate specific activities of the linear phase. </w:t>
      </w:r>
      <w:r w:rsidR="000075E4" w:rsidRPr="000075E4">
        <w:rPr>
          <w:color w:val="000000"/>
          <w:lang w:val="en-US"/>
        </w:rPr>
        <w:t>The progress curve for benzaldehyde synthesis</w:t>
      </w:r>
      <w:r w:rsidR="000075E4" w:rsidRPr="00D0022A">
        <w:rPr>
          <w:lang w:val="en-US"/>
        </w:rPr>
        <w:t xml:space="preserve"> (Fig 2B) </w:t>
      </w:r>
      <w:r w:rsidR="00BC638B">
        <w:rPr>
          <w:lang w:val="en-US"/>
        </w:rPr>
        <w:t>i</w:t>
      </w:r>
      <w:r w:rsidR="000075E4" w:rsidRPr="00D0022A">
        <w:rPr>
          <w:lang w:val="en-US"/>
        </w:rPr>
        <w:t xml:space="preserve">s shown </w:t>
      </w:r>
      <w:r w:rsidR="000075E4" w:rsidRPr="000075E4">
        <w:rPr>
          <w:color w:val="000000"/>
          <w:lang w:val="en-US"/>
        </w:rPr>
        <w:t xml:space="preserve">for a reactor </w:t>
      </w:r>
      <w:r w:rsidR="00BC638B">
        <w:rPr>
          <w:color w:val="000000"/>
          <w:lang w:val="en-US"/>
        </w:rPr>
        <w:t xml:space="preserve">at </w:t>
      </w:r>
      <w:r w:rsidR="00BC638B" w:rsidRPr="000075E4">
        <w:rPr>
          <w:color w:val="000000"/>
          <w:lang w:val="en-US"/>
        </w:rPr>
        <w:t xml:space="preserve">pH 5.6 </w:t>
      </w:r>
      <w:r w:rsidR="000075E4" w:rsidRPr="000075E4">
        <w:rPr>
          <w:color w:val="000000"/>
          <w:lang w:val="en-US"/>
        </w:rPr>
        <w:t xml:space="preserve">with 30 mM benzoate and 120 </w:t>
      </w:r>
      <w:proofErr w:type="spellStart"/>
      <w:r w:rsidR="000075E4" w:rsidRPr="000075E4">
        <w:rPr>
          <w:rFonts w:ascii="Calibri" w:hAnsi="Calibri"/>
          <w:color w:val="000000"/>
          <w:lang w:val="en-US"/>
        </w:rPr>
        <w:t>μ</w:t>
      </w:r>
      <w:r w:rsidR="000075E4" w:rsidRPr="000075E4">
        <w:rPr>
          <w:color w:val="000000"/>
          <w:lang w:val="en-US"/>
        </w:rPr>
        <w:t>M</w:t>
      </w:r>
      <w:proofErr w:type="spellEnd"/>
      <w:r w:rsidR="000075E4" w:rsidRPr="000075E4">
        <w:rPr>
          <w:color w:val="000000"/>
          <w:lang w:val="en-US"/>
        </w:rPr>
        <w:t xml:space="preserve"> </w:t>
      </w:r>
      <w:proofErr w:type="spellStart"/>
      <w:r>
        <w:rPr>
          <w:color w:val="000000"/>
          <w:lang w:val="en-US"/>
        </w:rPr>
        <w:t>AOR</w:t>
      </w:r>
      <w:r w:rsidRPr="00C71442">
        <w:rPr>
          <w:color w:val="000000"/>
          <w:vertAlign w:val="subscript"/>
          <w:lang w:val="en-US"/>
        </w:rPr>
        <w:t>Aa</w:t>
      </w:r>
      <w:proofErr w:type="spellEnd"/>
      <w:r>
        <w:rPr>
          <w:color w:val="000000"/>
          <w:lang w:val="en-US"/>
        </w:rPr>
        <w:t xml:space="preserve"> </w:t>
      </w:r>
      <w:r w:rsidR="00BC638B">
        <w:rPr>
          <w:color w:val="000000"/>
          <w:lang w:val="en-US"/>
        </w:rPr>
        <w:t>under</w:t>
      </w:r>
      <w:r w:rsidR="000075E4" w:rsidRPr="000075E4">
        <w:rPr>
          <w:color w:val="000000"/>
          <w:lang w:val="en-US"/>
        </w:rPr>
        <w:t xml:space="preserve"> anaerobic conditions.</w:t>
      </w:r>
    </w:p>
    <w:p w14:paraId="08CE8694" w14:textId="32C1B34C" w:rsidR="005E19D0" w:rsidRPr="00D0022A" w:rsidRDefault="005E19D0" w:rsidP="00816AA6">
      <w:pPr>
        <w:jc w:val="both"/>
        <w:rPr>
          <w:b/>
          <w:lang w:val="en-US"/>
        </w:rPr>
      </w:pPr>
      <w:r w:rsidRPr="00D0022A">
        <w:rPr>
          <w:b/>
          <w:lang w:val="en-US"/>
        </w:rPr>
        <w:t>Controls</w:t>
      </w:r>
      <w:r w:rsidR="00601483" w:rsidRPr="00D0022A">
        <w:rPr>
          <w:b/>
          <w:lang w:val="en-US"/>
        </w:rPr>
        <w:t xml:space="preserve"> for non-catalytic production of benzaldehyde</w:t>
      </w:r>
    </w:p>
    <w:p w14:paraId="00A4B60E" w14:textId="6FD9B8F2" w:rsidR="005E19D0" w:rsidRPr="00D0022A" w:rsidRDefault="005E19D0" w:rsidP="00816AA6">
      <w:pPr>
        <w:jc w:val="both"/>
        <w:rPr>
          <w:lang w:val="en-US"/>
        </w:rPr>
      </w:pPr>
      <w:r w:rsidRPr="00D0022A">
        <w:rPr>
          <w:lang w:val="en-US"/>
        </w:rPr>
        <w:t xml:space="preserve">All </w:t>
      </w:r>
      <w:r w:rsidR="00BF061F">
        <w:rPr>
          <w:lang w:val="en-US"/>
        </w:rPr>
        <w:t xml:space="preserve">mentioned </w:t>
      </w:r>
      <w:r w:rsidRPr="00D0022A">
        <w:rPr>
          <w:lang w:val="en-US"/>
        </w:rPr>
        <w:t xml:space="preserve">controls were prepared </w:t>
      </w:r>
      <w:r w:rsidR="00BF061F">
        <w:rPr>
          <w:lang w:val="en-US"/>
        </w:rPr>
        <w:t>in parallel with the enzyme assays reported using</w:t>
      </w:r>
      <w:r w:rsidRPr="00D0022A">
        <w:rPr>
          <w:lang w:val="en-US"/>
        </w:rPr>
        <w:t xml:space="preserve"> the same concentrations of reagents as </w:t>
      </w:r>
      <w:r w:rsidR="00BF061F">
        <w:rPr>
          <w:lang w:val="en-US"/>
        </w:rPr>
        <w:t xml:space="preserve">in </w:t>
      </w:r>
      <w:r w:rsidRPr="00D0022A">
        <w:rPr>
          <w:lang w:val="en-US"/>
        </w:rPr>
        <w:t>samples</w:t>
      </w:r>
      <w:r w:rsidR="00BF061F">
        <w:rPr>
          <w:lang w:val="en-US"/>
        </w:rPr>
        <w:t xml:space="preserve"> used for enzyme assays</w:t>
      </w:r>
      <w:r w:rsidRPr="00D0022A">
        <w:rPr>
          <w:lang w:val="en-US"/>
        </w:rPr>
        <w:t xml:space="preserve">: </w:t>
      </w:r>
      <w:r w:rsidRPr="00D0022A">
        <w:rPr>
          <w:color w:val="000000"/>
          <w:lang w:val="en-US"/>
        </w:rPr>
        <w:t>2.5 % H</w:t>
      </w:r>
      <w:r w:rsidRPr="00D0022A">
        <w:rPr>
          <w:color w:val="000000"/>
          <w:vertAlign w:val="subscript"/>
          <w:lang w:val="en-US"/>
        </w:rPr>
        <w:t>2</w:t>
      </w:r>
      <w:r w:rsidRPr="00D0022A">
        <w:rPr>
          <w:color w:val="000000"/>
          <w:lang w:val="en-US"/>
        </w:rPr>
        <w:t xml:space="preserve"> (v/v) in </w:t>
      </w:r>
      <w:r w:rsidR="00D0022A">
        <w:rPr>
          <w:color w:val="000000"/>
          <w:lang w:val="en-US"/>
        </w:rPr>
        <w:t xml:space="preserve">the </w:t>
      </w:r>
      <w:r w:rsidRPr="00D0022A">
        <w:rPr>
          <w:color w:val="000000"/>
          <w:lang w:val="en-US"/>
        </w:rPr>
        <w:t xml:space="preserve">headspace, </w:t>
      </w:r>
      <w:r w:rsidR="00D63C85">
        <w:rPr>
          <w:color w:val="000000"/>
          <w:lang w:val="en-US"/>
        </w:rPr>
        <w:br/>
      </w:r>
      <w:r w:rsidR="008B19F5">
        <w:rPr>
          <w:lang w:val="en-US"/>
        </w:rPr>
        <w:t>30 mM benzoic acid</w:t>
      </w:r>
      <w:r w:rsidRPr="00D0022A">
        <w:rPr>
          <w:lang w:val="en-US"/>
        </w:rPr>
        <w:t xml:space="preserve"> </w:t>
      </w:r>
      <w:r w:rsidR="00601483" w:rsidRPr="00D0022A">
        <w:rPr>
          <w:color w:val="000000"/>
          <w:lang w:val="en-US"/>
        </w:rPr>
        <w:t>in 100 mM citric acid/Na</w:t>
      </w:r>
      <w:r w:rsidR="00601483" w:rsidRPr="00D0022A">
        <w:rPr>
          <w:color w:val="000000"/>
          <w:vertAlign w:val="subscript"/>
          <w:lang w:val="en-US"/>
        </w:rPr>
        <w:t>2</w:t>
      </w:r>
      <w:r w:rsidR="00601483" w:rsidRPr="00D0022A">
        <w:rPr>
          <w:color w:val="000000"/>
          <w:lang w:val="en-US"/>
        </w:rPr>
        <w:t>HPO</w:t>
      </w:r>
      <w:r w:rsidR="00601483" w:rsidRPr="00D0022A">
        <w:rPr>
          <w:color w:val="000000"/>
          <w:vertAlign w:val="subscript"/>
          <w:lang w:val="en-US"/>
        </w:rPr>
        <w:t>4</w:t>
      </w:r>
      <w:r w:rsidR="00601483" w:rsidRPr="00D0022A">
        <w:rPr>
          <w:color w:val="000000"/>
          <w:lang w:val="en-US"/>
        </w:rPr>
        <w:t xml:space="preserve"> buffer pH 5.6</w:t>
      </w:r>
      <w:r w:rsidR="00601483" w:rsidRPr="00D0022A">
        <w:rPr>
          <w:lang w:val="en-US"/>
        </w:rPr>
        <w:t xml:space="preserve"> and:</w:t>
      </w:r>
    </w:p>
    <w:p w14:paraId="49E8DE6C" w14:textId="75C1006E" w:rsidR="005E19D0" w:rsidRDefault="00601483" w:rsidP="00816AA6">
      <w:pPr>
        <w:numPr>
          <w:ilvl w:val="0"/>
          <w:numId w:val="5"/>
        </w:numPr>
        <w:spacing w:after="0" w:line="276" w:lineRule="auto"/>
        <w:jc w:val="both"/>
      </w:pPr>
      <w:r>
        <w:t>no protein;</w:t>
      </w:r>
    </w:p>
    <w:p w14:paraId="05A9BCF1" w14:textId="644E3AA2" w:rsidR="005E19D0" w:rsidRPr="00D0022A" w:rsidRDefault="00601483" w:rsidP="00816AA6">
      <w:pPr>
        <w:numPr>
          <w:ilvl w:val="0"/>
          <w:numId w:val="5"/>
        </w:numPr>
        <w:spacing w:after="0" w:line="276" w:lineRule="auto"/>
        <w:jc w:val="both"/>
        <w:rPr>
          <w:lang w:val="en-US"/>
        </w:rPr>
      </w:pPr>
      <w:r w:rsidRPr="00D0022A">
        <w:rPr>
          <w:lang w:val="en-US"/>
        </w:rPr>
        <w:t>bovine serum albumin (</w:t>
      </w:r>
      <w:r w:rsidR="005E19D0" w:rsidRPr="00D0022A">
        <w:rPr>
          <w:lang w:val="en-US"/>
        </w:rPr>
        <w:t>B</w:t>
      </w:r>
      <w:r w:rsidRPr="00D0022A">
        <w:rPr>
          <w:lang w:val="en-US"/>
        </w:rPr>
        <w:t xml:space="preserve">SA) instead of </w:t>
      </w:r>
      <w:proofErr w:type="spellStart"/>
      <w:r w:rsidR="00C71442">
        <w:rPr>
          <w:lang w:val="en-US"/>
        </w:rPr>
        <w:t>AOR</w:t>
      </w:r>
      <w:r w:rsidR="00C71442" w:rsidRPr="00C71442">
        <w:rPr>
          <w:vertAlign w:val="subscript"/>
          <w:lang w:val="en-US"/>
        </w:rPr>
        <w:t>Aa</w:t>
      </w:r>
      <w:proofErr w:type="spellEnd"/>
      <w:r w:rsidR="00C71442">
        <w:rPr>
          <w:lang w:val="en-US"/>
        </w:rPr>
        <w:t xml:space="preserve"> </w:t>
      </w:r>
      <w:r w:rsidRPr="00D0022A">
        <w:rPr>
          <w:lang w:val="en-US"/>
        </w:rPr>
        <w:t>- BSA (</w:t>
      </w:r>
      <w:r w:rsidR="001E15E6" w:rsidRPr="00D0022A">
        <w:rPr>
          <w:lang w:val="en-US"/>
        </w:rPr>
        <w:t xml:space="preserve">Sigma-Aldrich, Saint Louis, </w:t>
      </w:r>
      <w:proofErr w:type="gramStart"/>
      <w:r w:rsidR="001E15E6" w:rsidRPr="00D0022A">
        <w:rPr>
          <w:lang w:val="en-US"/>
        </w:rPr>
        <w:t xml:space="preserve">USA </w:t>
      </w:r>
      <w:r w:rsidRPr="00D0022A">
        <w:rPr>
          <w:lang w:val="en-US"/>
        </w:rPr>
        <w:t>)</w:t>
      </w:r>
      <w:proofErr w:type="gramEnd"/>
      <w:r w:rsidRPr="00D0022A">
        <w:rPr>
          <w:lang w:val="en-US"/>
        </w:rPr>
        <w:t xml:space="preserve"> to </w:t>
      </w:r>
      <w:r w:rsidR="00D63C85">
        <w:rPr>
          <w:lang w:val="en-US"/>
        </w:rPr>
        <w:br/>
      </w:r>
      <w:r w:rsidR="00BF061F">
        <w:rPr>
          <w:lang w:val="en-US"/>
        </w:rPr>
        <w:t>a</w:t>
      </w:r>
      <w:r w:rsidR="00D0022A">
        <w:rPr>
          <w:lang w:val="en-US"/>
        </w:rPr>
        <w:t xml:space="preserve"> </w:t>
      </w:r>
      <w:r w:rsidRPr="00D0022A">
        <w:rPr>
          <w:lang w:val="en-US"/>
        </w:rPr>
        <w:t>concentration of 0.02 mg/</w:t>
      </w:r>
      <w:r w:rsidR="00D0022A">
        <w:rPr>
          <w:lang w:val="en-US"/>
        </w:rPr>
        <w:t xml:space="preserve">mL </w:t>
      </w:r>
      <w:r w:rsidRPr="00D0022A">
        <w:rPr>
          <w:lang w:val="en-US"/>
        </w:rPr>
        <w:t xml:space="preserve">in </w:t>
      </w:r>
      <w:r w:rsidR="00D0022A">
        <w:rPr>
          <w:lang w:val="en-US"/>
        </w:rPr>
        <w:t xml:space="preserve">the </w:t>
      </w:r>
      <w:r w:rsidRPr="00D0022A">
        <w:rPr>
          <w:lang w:val="en-US"/>
        </w:rPr>
        <w:t>reaction mixture</w:t>
      </w:r>
    </w:p>
    <w:p w14:paraId="5BC2111D" w14:textId="47FF8428" w:rsidR="005E19D0" w:rsidRPr="00D0022A" w:rsidRDefault="00C71442" w:rsidP="00816AA6">
      <w:pPr>
        <w:numPr>
          <w:ilvl w:val="0"/>
          <w:numId w:val="5"/>
        </w:numPr>
        <w:spacing w:after="0" w:line="276" w:lineRule="auto"/>
        <w:jc w:val="both"/>
        <w:rPr>
          <w:lang w:val="en-US"/>
        </w:rPr>
      </w:pPr>
      <w:proofErr w:type="spellStart"/>
      <w:r>
        <w:rPr>
          <w:lang w:val="en-US"/>
        </w:rPr>
        <w:t>AOR</w:t>
      </w:r>
      <w:r w:rsidRPr="00C71442">
        <w:rPr>
          <w:vertAlign w:val="subscript"/>
          <w:lang w:val="en-US"/>
        </w:rPr>
        <w:t>Aa</w:t>
      </w:r>
      <w:proofErr w:type="spellEnd"/>
      <w:r>
        <w:rPr>
          <w:lang w:val="en-US"/>
        </w:rPr>
        <w:t xml:space="preserve"> </w:t>
      </w:r>
      <w:r w:rsidR="005E19D0" w:rsidRPr="00D0022A">
        <w:rPr>
          <w:lang w:val="en-US"/>
        </w:rPr>
        <w:t xml:space="preserve">(2mg/ml, 200 ul) after inactivation by incubation in 95 </w:t>
      </w:r>
      <w:r w:rsidR="005E19D0" w:rsidRPr="000075E4">
        <w:rPr>
          <w:lang w:val="en-US"/>
        </w:rPr>
        <w:t>°C</w:t>
      </w:r>
      <w:r w:rsidR="005E19D0" w:rsidRPr="00D0022A">
        <w:rPr>
          <w:lang w:val="en-US"/>
        </w:rPr>
        <w:t xml:space="preserve"> and centrifugation- </w:t>
      </w:r>
      <w:r w:rsidR="00BF061F">
        <w:rPr>
          <w:lang w:val="en-US"/>
        </w:rPr>
        <w:t xml:space="preserve">the </w:t>
      </w:r>
      <w:r w:rsidR="005E19D0" w:rsidRPr="00D0022A">
        <w:rPr>
          <w:lang w:val="en-US"/>
        </w:rPr>
        <w:t xml:space="preserve">supernatant was tested for </w:t>
      </w:r>
      <w:r w:rsidR="00D0022A">
        <w:rPr>
          <w:lang w:val="en-US"/>
        </w:rPr>
        <w:t xml:space="preserve">the </w:t>
      </w:r>
      <w:r w:rsidR="005E19D0" w:rsidRPr="00D0022A">
        <w:rPr>
          <w:lang w:val="en-US"/>
        </w:rPr>
        <w:t xml:space="preserve">presence of aldehyde, precipitated </w:t>
      </w:r>
      <w:r w:rsidR="00601483" w:rsidRPr="00D0022A">
        <w:rPr>
          <w:lang w:val="en-US"/>
        </w:rPr>
        <w:t xml:space="preserve">protein was mixed with reagents to </w:t>
      </w:r>
      <w:r w:rsidR="00D0022A">
        <w:rPr>
          <w:lang w:val="en-US"/>
        </w:rPr>
        <w:t xml:space="preserve">a </w:t>
      </w:r>
      <w:r w:rsidR="00601483" w:rsidRPr="00D0022A">
        <w:rPr>
          <w:lang w:val="en-US"/>
        </w:rPr>
        <w:t>final concentration of protein 0.02 mg/ml.</w:t>
      </w:r>
    </w:p>
    <w:p w14:paraId="7E28BDC0" w14:textId="4BF958CE" w:rsidR="005E19D0" w:rsidRPr="00D0022A" w:rsidRDefault="00601483" w:rsidP="00816AA6">
      <w:pPr>
        <w:jc w:val="both"/>
        <w:rPr>
          <w:lang w:val="en-US"/>
        </w:rPr>
      </w:pPr>
      <w:r w:rsidRPr="00D0022A">
        <w:rPr>
          <w:lang w:val="en-US"/>
        </w:rPr>
        <w:t xml:space="preserve">Samples </w:t>
      </w:r>
      <w:r w:rsidR="00D0022A" w:rsidRPr="00D0022A">
        <w:rPr>
          <w:lang w:val="en-US"/>
        </w:rPr>
        <w:t xml:space="preserve">were </w:t>
      </w:r>
      <w:r w:rsidRPr="00D0022A">
        <w:rPr>
          <w:lang w:val="en-US"/>
        </w:rPr>
        <w:t>ta</w:t>
      </w:r>
      <w:r w:rsidR="0014034C" w:rsidRPr="00D0022A">
        <w:rPr>
          <w:lang w:val="en-US"/>
        </w:rPr>
        <w:t xml:space="preserve">ken from reactions </w:t>
      </w:r>
      <w:r w:rsidR="00BE67BF" w:rsidRPr="00D0022A">
        <w:rPr>
          <w:lang w:val="en-US"/>
        </w:rPr>
        <w:t xml:space="preserve">after 1 h </w:t>
      </w:r>
      <w:r w:rsidR="00BF061F">
        <w:rPr>
          <w:lang w:val="en-US"/>
        </w:rPr>
        <w:t>and</w:t>
      </w:r>
      <w:r w:rsidR="00BE67BF" w:rsidRPr="00D0022A">
        <w:rPr>
          <w:lang w:val="en-US"/>
        </w:rPr>
        <w:t xml:space="preserve"> </w:t>
      </w:r>
      <w:r w:rsidR="0014034C" w:rsidRPr="00D0022A">
        <w:rPr>
          <w:lang w:val="en-US"/>
        </w:rPr>
        <w:t>were examined</w:t>
      </w:r>
      <w:r w:rsidRPr="00D0022A">
        <w:rPr>
          <w:lang w:val="en-US"/>
        </w:rPr>
        <w:t xml:space="preserve"> according to HPLC method 2. </w:t>
      </w:r>
      <w:r w:rsidR="00BF061F">
        <w:rPr>
          <w:lang w:val="en-US"/>
        </w:rPr>
        <w:t xml:space="preserve">None of the </w:t>
      </w:r>
      <w:proofErr w:type="gramStart"/>
      <w:r w:rsidRPr="00D0022A">
        <w:rPr>
          <w:lang w:val="en-US"/>
        </w:rPr>
        <w:t xml:space="preserve">above </w:t>
      </w:r>
      <w:r w:rsidR="00BF061F">
        <w:rPr>
          <w:lang w:val="en-US"/>
        </w:rPr>
        <w:t>mentioned</w:t>
      </w:r>
      <w:proofErr w:type="gramEnd"/>
      <w:r w:rsidR="00BF061F">
        <w:rPr>
          <w:lang w:val="en-US"/>
        </w:rPr>
        <w:t xml:space="preserve"> </w:t>
      </w:r>
      <w:r w:rsidRPr="00D0022A">
        <w:rPr>
          <w:lang w:val="en-US"/>
        </w:rPr>
        <w:t xml:space="preserve">controls showed </w:t>
      </w:r>
      <w:r w:rsidR="00BF061F">
        <w:rPr>
          <w:lang w:val="en-US"/>
        </w:rPr>
        <w:t xml:space="preserve">the </w:t>
      </w:r>
      <w:r w:rsidR="00BF061F" w:rsidRPr="00D0022A">
        <w:rPr>
          <w:lang w:val="en-US"/>
        </w:rPr>
        <w:t>presen</w:t>
      </w:r>
      <w:r w:rsidR="00BF061F">
        <w:rPr>
          <w:lang w:val="en-US"/>
        </w:rPr>
        <w:t>ce</w:t>
      </w:r>
      <w:r w:rsidR="00BF061F" w:rsidRPr="00D0022A">
        <w:rPr>
          <w:lang w:val="en-US"/>
        </w:rPr>
        <w:t xml:space="preserve"> </w:t>
      </w:r>
      <w:r w:rsidR="00BF061F">
        <w:rPr>
          <w:lang w:val="en-US"/>
        </w:rPr>
        <w:t>of any</w:t>
      </w:r>
      <w:r w:rsidRPr="00D0022A">
        <w:rPr>
          <w:lang w:val="en-US"/>
        </w:rPr>
        <w:t xml:space="preserve"> benzaldehyde o</w:t>
      </w:r>
      <w:r w:rsidR="00BF061F">
        <w:rPr>
          <w:lang w:val="en-US"/>
        </w:rPr>
        <w:t>r</w:t>
      </w:r>
      <w:r w:rsidRPr="00D0022A">
        <w:rPr>
          <w:lang w:val="en-US"/>
        </w:rPr>
        <w:t xml:space="preserve"> </w:t>
      </w:r>
      <w:r w:rsidR="00BF061F">
        <w:rPr>
          <w:lang w:val="en-US"/>
        </w:rPr>
        <w:t xml:space="preserve">benzyl </w:t>
      </w:r>
      <w:r w:rsidRPr="00D0022A">
        <w:rPr>
          <w:lang w:val="en-US"/>
        </w:rPr>
        <w:t>alc</w:t>
      </w:r>
      <w:r w:rsidR="00BE67BF" w:rsidRPr="00D0022A">
        <w:rPr>
          <w:lang w:val="en-US"/>
        </w:rPr>
        <w:t>ohol</w:t>
      </w:r>
      <w:r w:rsidRPr="00D0022A">
        <w:rPr>
          <w:lang w:val="en-US"/>
        </w:rPr>
        <w:t>.</w:t>
      </w:r>
    </w:p>
    <w:p w14:paraId="7C04747E" w14:textId="5C308D5B" w:rsidR="005E19D0" w:rsidRPr="00D0022A" w:rsidRDefault="00BF061F" w:rsidP="00816AA6">
      <w:pPr>
        <w:jc w:val="both"/>
        <w:rPr>
          <w:b/>
          <w:lang w:val="en-US"/>
        </w:rPr>
      </w:pPr>
      <w:r>
        <w:rPr>
          <w:b/>
          <w:lang w:val="en-US"/>
        </w:rPr>
        <w:t>C</w:t>
      </w:r>
      <w:r w:rsidR="005E19D0" w:rsidRPr="00D0022A">
        <w:rPr>
          <w:b/>
          <w:lang w:val="en-US"/>
        </w:rPr>
        <w:t>ontrol without hydrogen:</w:t>
      </w:r>
    </w:p>
    <w:p w14:paraId="77DDC7EA" w14:textId="630541FA" w:rsidR="0014034C" w:rsidRPr="00D0022A" w:rsidRDefault="005E19D0" w:rsidP="00816AA6">
      <w:pPr>
        <w:jc w:val="both"/>
        <w:rPr>
          <w:lang w:val="en-US"/>
        </w:rPr>
      </w:pPr>
      <w:r w:rsidRPr="00D0022A">
        <w:rPr>
          <w:lang w:val="en-US"/>
        </w:rPr>
        <w:t xml:space="preserve">A capped vial with </w:t>
      </w:r>
      <w:r w:rsidR="0014034C" w:rsidRPr="00D0022A">
        <w:rPr>
          <w:lang w:val="en-US"/>
        </w:rPr>
        <w:t>2</w:t>
      </w:r>
      <w:r w:rsidR="00D0022A">
        <w:rPr>
          <w:lang w:val="en-US"/>
        </w:rPr>
        <w:t xml:space="preserve"> </w:t>
      </w:r>
      <w:r w:rsidR="0014034C" w:rsidRPr="00D0022A">
        <w:rPr>
          <w:lang w:val="en-US"/>
        </w:rPr>
        <w:t>m</w:t>
      </w:r>
      <w:r w:rsidR="00D0022A">
        <w:rPr>
          <w:lang w:val="en-US"/>
        </w:rPr>
        <w:t>L</w:t>
      </w:r>
      <w:r w:rsidR="0014034C" w:rsidRPr="00D0022A">
        <w:rPr>
          <w:lang w:val="en-US"/>
        </w:rPr>
        <w:t xml:space="preserve"> of </w:t>
      </w:r>
      <w:r w:rsidRPr="00D0022A">
        <w:rPr>
          <w:lang w:val="en-US"/>
        </w:rPr>
        <w:t>30 mM benzoic acid, 100 mM citric buffer</w:t>
      </w:r>
      <w:r w:rsidR="00BF061F">
        <w:rPr>
          <w:lang w:val="en-US"/>
        </w:rPr>
        <w:t>,</w:t>
      </w:r>
      <w:r w:rsidRPr="00D0022A">
        <w:rPr>
          <w:lang w:val="en-US"/>
        </w:rPr>
        <w:t xml:space="preserve"> </w:t>
      </w:r>
      <w:r w:rsidR="00BF061F" w:rsidRPr="00D0022A">
        <w:rPr>
          <w:lang w:val="en-US"/>
        </w:rPr>
        <w:t xml:space="preserve">pH </w:t>
      </w:r>
      <w:r w:rsidRPr="00D0022A">
        <w:rPr>
          <w:lang w:val="en-US"/>
        </w:rPr>
        <w:t>5.6</w:t>
      </w:r>
      <w:r w:rsidR="00BF061F">
        <w:rPr>
          <w:lang w:val="en-US"/>
        </w:rPr>
        <w:t>,</w:t>
      </w:r>
      <w:r w:rsidRPr="00D0022A">
        <w:rPr>
          <w:lang w:val="en-US"/>
        </w:rPr>
        <w:t xml:space="preserve"> </w:t>
      </w:r>
      <w:r w:rsidR="0014034C" w:rsidRPr="00D0022A">
        <w:rPr>
          <w:lang w:val="en-US"/>
        </w:rPr>
        <w:t xml:space="preserve">was flushed with nitrogen </w:t>
      </w:r>
      <w:r w:rsidRPr="00D0022A">
        <w:rPr>
          <w:lang w:val="en-US"/>
        </w:rPr>
        <w:t xml:space="preserve">to get rid of </w:t>
      </w:r>
      <w:r w:rsidR="0014034C" w:rsidRPr="00D0022A">
        <w:rPr>
          <w:lang w:val="en-US"/>
        </w:rPr>
        <w:t xml:space="preserve">any </w:t>
      </w:r>
      <w:r w:rsidRPr="00D0022A">
        <w:rPr>
          <w:lang w:val="en-US"/>
        </w:rPr>
        <w:t>hydrogen (</w:t>
      </w:r>
      <w:r w:rsidR="0014034C" w:rsidRPr="00D0022A">
        <w:rPr>
          <w:lang w:val="en-US"/>
        </w:rPr>
        <w:t xml:space="preserve">mixture prepared in </w:t>
      </w:r>
      <w:r w:rsidR="00D0022A">
        <w:rPr>
          <w:lang w:val="en-US"/>
        </w:rPr>
        <w:t xml:space="preserve">the </w:t>
      </w:r>
      <w:r w:rsidR="0014034C" w:rsidRPr="00D0022A">
        <w:rPr>
          <w:lang w:val="en-US"/>
        </w:rPr>
        <w:t>glovebox</w:t>
      </w:r>
      <w:r w:rsidRPr="00D0022A">
        <w:rPr>
          <w:lang w:val="en-US"/>
        </w:rPr>
        <w:t xml:space="preserve">). </w:t>
      </w:r>
      <w:proofErr w:type="spellStart"/>
      <w:r w:rsidR="00C71442">
        <w:rPr>
          <w:lang w:val="en-US"/>
        </w:rPr>
        <w:t>AOR</w:t>
      </w:r>
      <w:r w:rsidR="00C71442" w:rsidRPr="00C71442">
        <w:rPr>
          <w:vertAlign w:val="subscript"/>
          <w:lang w:val="en-US"/>
        </w:rPr>
        <w:t>Aa</w:t>
      </w:r>
      <w:proofErr w:type="spellEnd"/>
      <w:r w:rsidR="00C71442">
        <w:rPr>
          <w:lang w:val="en-US"/>
        </w:rPr>
        <w:t xml:space="preserve"> </w:t>
      </w:r>
      <w:r w:rsidR="00601483" w:rsidRPr="00D0022A">
        <w:rPr>
          <w:lang w:val="en-US"/>
        </w:rPr>
        <w:t xml:space="preserve">was added </w:t>
      </w:r>
      <w:r w:rsidR="0014034C" w:rsidRPr="00D0022A">
        <w:rPr>
          <w:lang w:val="en-US"/>
        </w:rPr>
        <w:t xml:space="preserve">to </w:t>
      </w:r>
      <w:r w:rsidR="00D63C85">
        <w:rPr>
          <w:lang w:val="en-US"/>
        </w:rPr>
        <w:br/>
      </w:r>
      <w:r w:rsidR="00D0022A">
        <w:rPr>
          <w:lang w:val="en-US"/>
        </w:rPr>
        <w:t xml:space="preserve">a </w:t>
      </w:r>
      <w:r w:rsidR="0014034C" w:rsidRPr="00D0022A">
        <w:rPr>
          <w:lang w:val="en-US"/>
        </w:rPr>
        <w:t>concentration of 0.02 mg/</w:t>
      </w:r>
      <w:r w:rsidR="00D0022A">
        <w:rPr>
          <w:lang w:val="en-US"/>
        </w:rPr>
        <w:t xml:space="preserve">mL </w:t>
      </w:r>
      <w:r w:rsidR="0014034C" w:rsidRPr="00D0022A">
        <w:rPr>
          <w:lang w:val="en-US"/>
        </w:rPr>
        <w:t xml:space="preserve">in </w:t>
      </w:r>
      <w:r w:rsidR="00D0022A">
        <w:rPr>
          <w:lang w:val="en-US"/>
        </w:rPr>
        <w:t xml:space="preserve">the </w:t>
      </w:r>
      <w:r w:rsidR="0014034C" w:rsidRPr="00D0022A">
        <w:rPr>
          <w:lang w:val="en-US"/>
        </w:rPr>
        <w:t xml:space="preserve">reaction mixture and samples were </w:t>
      </w:r>
      <w:r w:rsidR="00D0022A">
        <w:rPr>
          <w:lang w:val="en-US"/>
        </w:rPr>
        <w:t>collected</w:t>
      </w:r>
      <w:r w:rsidR="0014034C" w:rsidRPr="00D0022A">
        <w:rPr>
          <w:lang w:val="en-US"/>
        </w:rPr>
        <w:t xml:space="preserve"> after 1</w:t>
      </w:r>
      <w:r w:rsidR="00D0022A">
        <w:rPr>
          <w:lang w:val="en-US"/>
        </w:rPr>
        <w:t xml:space="preserve"> </w:t>
      </w:r>
      <w:r w:rsidR="0014034C" w:rsidRPr="00D0022A">
        <w:rPr>
          <w:lang w:val="en-US"/>
        </w:rPr>
        <w:t xml:space="preserve">h. </w:t>
      </w:r>
      <w:r w:rsidR="00BE67BF" w:rsidRPr="00D0022A">
        <w:rPr>
          <w:lang w:val="en-US"/>
        </w:rPr>
        <w:t xml:space="preserve">Samples taken from reactions after 1 </w:t>
      </w:r>
      <w:proofErr w:type="gramStart"/>
      <w:r w:rsidR="00BE67BF" w:rsidRPr="00D0022A">
        <w:rPr>
          <w:lang w:val="en-US"/>
        </w:rPr>
        <w:t>h  were</w:t>
      </w:r>
      <w:proofErr w:type="gramEnd"/>
      <w:r w:rsidR="00BE67BF" w:rsidRPr="00D0022A">
        <w:rPr>
          <w:lang w:val="en-US"/>
        </w:rPr>
        <w:t xml:space="preserve"> examined according to HPLC method 2. </w:t>
      </w:r>
      <w:r w:rsidR="00BF061F">
        <w:rPr>
          <w:lang w:val="en-US"/>
        </w:rPr>
        <w:t>Non</w:t>
      </w:r>
      <w:r w:rsidR="00BE67BF" w:rsidRPr="00D0022A">
        <w:rPr>
          <w:lang w:val="en-US"/>
        </w:rPr>
        <w:t xml:space="preserve">e </w:t>
      </w:r>
      <w:r w:rsidR="00BF061F">
        <w:rPr>
          <w:lang w:val="en-US"/>
        </w:rPr>
        <w:t xml:space="preserve">of these </w:t>
      </w:r>
      <w:r w:rsidR="00BE67BF" w:rsidRPr="00D0022A">
        <w:rPr>
          <w:lang w:val="en-US"/>
        </w:rPr>
        <w:t xml:space="preserve">controls showed </w:t>
      </w:r>
      <w:r w:rsidR="00BF061F">
        <w:rPr>
          <w:lang w:val="en-US"/>
        </w:rPr>
        <w:t xml:space="preserve">the </w:t>
      </w:r>
      <w:r w:rsidR="00BF061F" w:rsidRPr="00D0022A">
        <w:rPr>
          <w:lang w:val="en-US"/>
        </w:rPr>
        <w:t>presen</w:t>
      </w:r>
      <w:r w:rsidR="00BF061F">
        <w:rPr>
          <w:lang w:val="en-US"/>
        </w:rPr>
        <w:t>ce of any</w:t>
      </w:r>
      <w:r w:rsidR="00BE67BF" w:rsidRPr="00D0022A">
        <w:rPr>
          <w:lang w:val="en-US"/>
        </w:rPr>
        <w:t xml:space="preserve"> benzaldehyde </w:t>
      </w:r>
      <w:r w:rsidR="00BF061F">
        <w:rPr>
          <w:lang w:val="en-US"/>
        </w:rPr>
        <w:t>or benzyl</w:t>
      </w:r>
      <w:r w:rsidR="00BE67BF" w:rsidRPr="00D0022A">
        <w:rPr>
          <w:lang w:val="en-US"/>
        </w:rPr>
        <w:t xml:space="preserve"> alcohol.</w:t>
      </w:r>
    </w:p>
    <w:p w14:paraId="0A0FBF88" w14:textId="07A94BCE" w:rsidR="00372AE6" w:rsidRPr="00D0022A" w:rsidRDefault="00372AE6" w:rsidP="00816AA6">
      <w:pPr>
        <w:pStyle w:val="Nagwek1"/>
        <w:numPr>
          <w:ilvl w:val="0"/>
          <w:numId w:val="10"/>
        </w:numPr>
        <w:jc w:val="both"/>
        <w:rPr>
          <w:b/>
          <w:lang w:val="en-US"/>
        </w:rPr>
      </w:pPr>
      <w:r w:rsidRPr="00D0022A">
        <w:rPr>
          <w:b/>
          <w:lang w:val="en-US"/>
        </w:rPr>
        <w:t>Test of hydrogenase inhibition with CO</w:t>
      </w:r>
    </w:p>
    <w:p w14:paraId="798CFD79" w14:textId="21F9D62C" w:rsidR="00D63C85" w:rsidRDefault="00372AE6" w:rsidP="00816AA6">
      <w:pPr>
        <w:jc w:val="both"/>
        <w:rPr>
          <w:lang w:val="en-US"/>
        </w:rPr>
      </w:pPr>
      <w:r>
        <w:rPr>
          <w:lang w:val="en-US"/>
        </w:rPr>
        <w:t xml:space="preserve">The impact of carbon monoxide on hydrogenase activity of </w:t>
      </w:r>
      <w:proofErr w:type="spellStart"/>
      <w:r w:rsidR="00C71442">
        <w:rPr>
          <w:lang w:val="en-US"/>
        </w:rPr>
        <w:t>AOR</w:t>
      </w:r>
      <w:r w:rsidR="00C71442" w:rsidRPr="00C71442">
        <w:rPr>
          <w:vertAlign w:val="subscript"/>
          <w:lang w:val="en-US"/>
        </w:rPr>
        <w:t>Aa</w:t>
      </w:r>
      <w:proofErr w:type="spellEnd"/>
      <w:r w:rsidR="00C71442">
        <w:rPr>
          <w:lang w:val="en-US"/>
        </w:rPr>
        <w:t xml:space="preserve"> </w:t>
      </w:r>
      <w:r>
        <w:rPr>
          <w:lang w:val="en-US"/>
        </w:rPr>
        <w:t xml:space="preserve">was tested </w:t>
      </w:r>
      <w:r w:rsidR="00BF061F">
        <w:rPr>
          <w:lang w:val="en-US"/>
        </w:rPr>
        <w:t>by</w:t>
      </w:r>
      <w:r>
        <w:rPr>
          <w:lang w:val="en-US"/>
        </w:rPr>
        <w:t xml:space="preserve"> </w:t>
      </w:r>
      <w:r w:rsidR="00BF061F">
        <w:rPr>
          <w:lang w:val="en-US"/>
        </w:rPr>
        <w:t>following H</w:t>
      </w:r>
      <w:r w:rsidR="00BF061F" w:rsidRPr="00BF061F">
        <w:rPr>
          <w:vertAlign w:val="subscript"/>
          <w:lang w:val="en-US"/>
        </w:rPr>
        <w:t>2</w:t>
      </w:r>
      <w:r w:rsidR="00BF061F">
        <w:rPr>
          <w:lang w:val="en-US"/>
        </w:rPr>
        <w:t>-</w:t>
      </w:r>
      <w:proofErr w:type="gramStart"/>
      <w:r w:rsidR="00BF061F">
        <w:rPr>
          <w:lang w:val="en-US"/>
        </w:rPr>
        <w:t xml:space="preserve">dependent </w:t>
      </w:r>
      <w:r>
        <w:rPr>
          <w:lang w:val="en-US"/>
        </w:rPr>
        <w:t xml:space="preserve"> NAD</w:t>
      </w:r>
      <w:proofErr w:type="gramEnd"/>
      <w:r w:rsidRPr="00DF58F7">
        <w:rPr>
          <w:vertAlign w:val="superscript"/>
          <w:lang w:val="en-US"/>
        </w:rPr>
        <w:t>+</w:t>
      </w:r>
      <w:r>
        <w:rPr>
          <w:lang w:val="en-US"/>
        </w:rPr>
        <w:t xml:space="preserve"> reduction spectrophotometrically at 340 nm. A 1 mL mixture in stoppered 2mL quartz cuvette </w:t>
      </w:r>
      <w:r w:rsidRPr="00816AA6">
        <w:rPr>
          <w:lang w:val="en-US"/>
        </w:rPr>
        <w:t xml:space="preserve">containing crude cell extract with </w:t>
      </w:r>
      <w:r w:rsidR="00BF061F">
        <w:rPr>
          <w:lang w:val="en-US"/>
        </w:rPr>
        <w:t>recombinant</w:t>
      </w:r>
      <w:r w:rsidRPr="00816AA6">
        <w:rPr>
          <w:lang w:val="en-US"/>
        </w:rPr>
        <w:t xml:space="preserve"> </w:t>
      </w:r>
      <w:proofErr w:type="spellStart"/>
      <w:r w:rsidR="00C71442">
        <w:rPr>
          <w:lang w:val="en-US"/>
        </w:rPr>
        <w:t>AOR</w:t>
      </w:r>
      <w:r w:rsidR="00C71442" w:rsidRPr="00C71442">
        <w:rPr>
          <w:vertAlign w:val="subscript"/>
          <w:lang w:val="en-US"/>
        </w:rPr>
        <w:t>Aa</w:t>
      </w:r>
      <w:proofErr w:type="spellEnd"/>
      <w:r w:rsidR="00C71442">
        <w:rPr>
          <w:lang w:val="en-US"/>
        </w:rPr>
        <w:t xml:space="preserve"> </w:t>
      </w:r>
      <w:r w:rsidR="00BF061F">
        <w:rPr>
          <w:lang w:val="en-US"/>
        </w:rPr>
        <w:t>(at a</w:t>
      </w:r>
      <w:r w:rsidR="00D0022A">
        <w:rPr>
          <w:lang w:val="en-US"/>
        </w:rPr>
        <w:t xml:space="preserve"> </w:t>
      </w:r>
      <w:r w:rsidRPr="00816AA6">
        <w:rPr>
          <w:lang w:val="en-US"/>
        </w:rPr>
        <w:t>concentration of 0.75 mg protein/</w:t>
      </w:r>
      <w:r w:rsidR="00D0022A">
        <w:rPr>
          <w:lang w:val="en-US"/>
        </w:rPr>
        <w:t xml:space="preserve">mL </w:t>
      </w:r>
      <w:r w:rsidR="00BF061F">
        <w:rPr>
          <w:lang w:val="en-US"/>
        </w:rPr>
        <w:t>in</w:t>
      </w:r>
      <w:r w:rsidRPr="00816AA6">
        <w:rPr>
          <w:lang w:val="en-US"/>
        </w:rPr>
        <w:t xml:space="preserve"> 50 mM Tris/HCl buffer pH 8.0</w:t>
      </w:r>
      <w:r w:rsidR="00BF061F">
        <w:rPr>
          <w:lang w:val="en-US"/>
        </w:rPr>
        <w:t>)</w:t>
      </w:r>
      <w:r w:rsidRPr="00816AA6">
        <w:rPr>
          <w:lang w:val="en-US"/>
        </w:rPr>
        <w:t xml:space="preserve"> was purged for 2 min with </w:t>
      </w:r>
      <w:r w:rsidR="00BF061F">
        <w:rPr>
          <w:lang w:val="en-US"/>
        </w:rPr>
        <w:t>a</w:t>
      </w:r>
      <w:r w:rsidRPr="00816AA6">
        <w:rPr>
          <w:lang w:val="en-US"/>
        </w:rPr>
        <w:t xml:space="preserve"> gas mixture composed of </w:t>
      </w:r>
      <w:r w:rsidRPr="00D0022A">
        <w:rPr>
          <w:rFonts w:cstheme="minorHAnsi"/>
          <w:lang w:val="en-US"/>
        </w:rPr>
        <w:t>59% N</w:t>
      </w:r>
      <w:r w:rsidRPr="00D0022A">
        <w:rPr>
          <w:rFonts w:cstheme="minorHAnsi"/>
          <w:vertAlign w:val="subscript"/>
          <w:lang w:val="en-US"/>
        </w:rPr>
        <w:t>2</w:t>
      </w:r>
      <w:r w:rsidRPr="00D0022A">
        <w:rPr>
          <w:rFonts w:cstheme="minorHAnsi"/>
          <w:lang w:val="en-US"/>
        </w:rPr>
        <w:t>, 40% CO, 1% H</w:t>
      </w:r>
      <w:r w:rsidRPr="00D0022A">
        <w:rPr>
          <w:rFonts w:cstheme="minorHAnsi"/>
          <w:vertAlign w:val="subscript"/>
          <w:lang w:val="en-US"/>
        </w:rPr>
        <w:t>2</w:t>
      </w:r>
      <w:r w:rsidRPr="00D0022A">
        <w:rPr>
          <w:rFonts w:cstheme="minorHAnsi"/>
          <w:lang w:val="en-US"/>
        </w:rPr>
        <w:t xml:space="preserve">. A control sample of </w:t>
      </w:r>
      <w:r w:rsidR="00D0022A">
        <w:rPr>
          <w:rFonts w:cstheme="minorHAnsi"/>
          <w:lang w:val="en-US"/>
        </w:rPr>
        <w:t xml:space="preserve">the </w:t>
      </w:r>
      <w:r w:rsidRPr="00D0022A">
        <w:rPr>
          <w:rFonts w:cstheme="minorHAnsi"/>
          <w:lang w:val="en-US"/>
        </w:rPr>
        <w:t xml:space="preserve">same composition was purged for </w:t>
      </w:r>
      <w:r w:rsidRPr="00816AA6">
        <w:rPr>
          <w:lang w:val="en-US"/>
        </w:rPr>
        <w:t xml:space="preserve">2 min </w:t>
      </w:r>
      <w:r w:rsidRPr="00D0022A">
        <w:rPr>
          <w:rFonts w:cstheme="minorHAnsi"/>
          <w:lang w:val="en-US"/>
        </w:rPr>
        <w:t xml:space="preserve">with </w:t>
      </w:r>
      <w:r w:rsidR="00D0022A">
        <w:rPr>
          <w:rFonts w:cstheme="minorHAnsi"/>
          <w:lang w:val="en-US"/>
        </w:rPr>
        <w:t xml:space="preserve">a </w:t>
      </w:r>
      <w:r w:rsidRPr="00D0022A">
        <w:rPr>
          <w:rFonts w:cstheme="minorHAnsi"/>
          <w:lang w:val="en-US"/>
        </w:rPr>
        <w:t xml:space="preserve">gas mixture </w:t>
      </w:r>
      <w:r w:rsidRPr="00816AA6">
        <w:rPr>
          <w:lang w:val="en-US"/>
        </w:rPr>
        <w:t xml:space="preserve">composed of </w:t>
      </w:r>
      <w:r w:rsidRPr="00D0022A">
        <w:rPr>
          <w:rFonts w:cstheme="minorHAnsi"/>
          <w:lang w:val="en-US"/>
        </w:rPr>
        <w:t>99% N</w:t>
      </w:r>
      <w:r w:rsidRPr="00D0022A">
        <w:rPr>
          <w:rFonts w:cstheme="minorHAnsi"/>
          <w:vertAlign w:val="subscript"/>
          <w:lang w:val="en-US"/>
        </w:rPr>
        <w:t xml:space="preserve">2 </w:t>
      </w:r>
      <w:r w:rsidRPr="00D0022A">
        <w:rPr>
          <w:rFonts w:cstheme="minorHAnsi"/>
          <w:lang w:val="en-US"/>
        </w:rPr>
        <w:t>and 1% H</w:t>
      </w:r>
      <w:r w:rsidRPr="00D0022A">
        <w:rPr>
          <w:rFonts w:cstheme="minorHAnsi"/>
          <w:vertAlign w:val="subscript"/>
          <w:lang w:val="en-US"/>
        </w:rPr>
        <w:t>2</w:t>
      </w:r>
      <w:r w:rsidRPr="00D0022A">
        <w:rPr>
          <w:rFonts w:cstheme="minorHAnsi"/>
          <w:lang w:val="en-US"/>
        </w:rPr>
        <w:t xml:space="preserve">. The </w:t>
      </w:r>
      <w:r w:rsidR="00D0022A">
        <w:rPr>
          <w:rFonts w:cstheme="minorHAnsi"/>
          <w:lang w:val="en-US"/>
        </w:rPr>
        <w:t>c</w:t>
      </w:r>
      <w:r w:rsidRPr="00D0022A">
        <w:rPr>
          <w:rFonts w:cstheme="minorHAnsi"/>
          <w:lang w:val="en-US"/>
        </w:rPr>
        <w:t xml:space="preserve">uvettes were incubated for 1.5 h </w:t>
      </w:r>
      <w:r w:rsidR="00D0022A">
        <w:rPr>
          <w:rFonts w:cstheme="minorHAnsi"/>
          <w:lang w:val="en-US"/>
        </w:rPr>
        <w:t>at</w:t>
      </w:r>
      <w:r w:rsidRPr="00D0022A">
        <w:rPr>
          <w:rFonts w:cstheme="minorHAnsi"/>
          <w:lang w:val="en-US"/>
        </w:rPr>
        <w:t xml:space="preserve"> 4 </w:t>
      </w:r>
      <w:r w:rsidRPr="00D0022A">
        <w:rPr>
          <w:shd w:val="clear" w:color="auto" w:fill="FFFFFF"/>
          <w:lang w:val="en-US"/>
        </w:rPr>
        <w:t xml:space="preserve">°C, </w:t>
      </w:r>
      <w:r w:rsidR="00BF061F">
        <w:rPr>
          <w:shd w:val="clear" w:color="auto" w:fill="FFFFFF"/>
          <w:lang w:val="en-US"/>
        </w:rPr>
        <w:t xml:space="preserve">then </w:t>
      </w:r>
      <w:r w:rsidR="00D63C85">
        <w:rPr>
          <w:shd w:val="clear" w:color="auto" w:fill="FFFFFF"/>
          <w:lang w:val="en-US"/>
        </w:rPr>
        <w:br/>
      </w:r>
      <w:r w:rsidR="00BF061F">
        <w:rPr>
          <w:shd w:val="clear" w:color="auto" w:fill="FFFFFF"/>
          <w:lang w:val="en-US"/>
        </w:rPr>
        <w:t>the</w:t>
      </w:r>
      <w:r w:rsidRPr="00D0022A">
        <w:rPr>
          <w:shd w:val="clear" w:color="auto" w:fill="FFFFFF"/>
          <w:lang w:val="en-US"/>
        </w:rPr>
        <w:t xml:space="preserve"> reaction mixture</w:t>
      </w:r>
      <w:r w:rsidR="00BF061F">
        <w:rPr>
          <w:shd w:val="clear" w:color="auto" w:fill="FFFFFF"/>
          <w:lang w:val="en-US"/>
        </w:rPr>
        <w:t>s were</w:t>
      </w:r>
      <w:r w:rsidRPr="00D0022A">
        <w:rPr>
          <w:shd w:val="clear" w:color="auto" w:fill="FFFFFF"/>
          <w:lang w:val="en-US"/>
        </w:rPr>
        <w:t xml:space="preserve"> heated to 30 °C</w:t>
      </w:r>
      <w:r w:rsidR="00816AA6" w:rsidRPr="00D0022A">
        <w:rPr>
          <w:shd w:val="clear" w:color="auto" w:fill="FFFFFF"/>
          <w:lang w:val="en-US"/>
        </w:rPr>
        <w:t xml:space="preserve"> and </w:t>
      </w:r>
      <w:r w:rsidR="00D0022A">
        <w:rPr>
          <w:shd w:val="clear" w:color="auto" w:fill="FFFFFF"/>
          <w:lang w:val="en-US"/>
        </w:rPr>
        <w:t xml:space="preserve">the </w:t>
      </w:r>
      <w:r w:rsidR="00816AA6" w:rsidRPr="00D0022A">
        <w:rPr>
          <w:shd w:val="clear" w:color="auto" w:fill="FFFFFF"/>
          <w:lang w:val="en-US"/>
        </w:rPr>
        <w:t xml:space="preserve">reaction was started with addition of </w:t>
      </w:r>
      <w:r w:rsidR="00816AA6">
        <w:rPr>
          <w:lang w:val="en-US"/>
        </w:rPr>
        <w:t>NAD</w:t>
      </w:r>
      <w:r w:rsidR="00816AA6" w:rsidRPr="00DF58F7">
        <w:rPr>
          <w:vertAlign w:val="superscript"/>
          <w:lang w:val="en-US"/>
        </w:rPr>
        <w:t>+</w:t>
      </w:r>
      <w:r w:rsidR="00816AA6">
        <w:rPr>
          <w:lang w:val="en-US"/>
        </w:rPr>
        <w:t xml:space="preserve"> </w:t>
      </w:r>
      <w:r w:rsidR="00407542">
        <w:rPr>
          <w:lang w:val="en-US"/>
        </w:rPr>
        <w:t>at</w:t>
      </w:r>
      <w:r w:rsidR="00816AA6">
        <w:rPr>
          <w:lang w:val="en-US"/>
        </w:rPr>
        <w:t xml:space="preserve"> </w:t>
      </w:r>
      <w:r w:rsidR="00D63C85">
        <w:rPr>
          <w:lang w:val="en-US"/>
        </w:rPr>
        <w:br/>
      </w:r>
      <w:r w:rsidR="00816AA6">
        <w:rPr>
          <w:lang w:val="en-US"/>
        </w:rPr>
        <w:t xml:space="preserve">1 mM concentration. </w:t>
      </w:r>
    </w:p>
    <w:p w14:paraId="7FEA27AF" w14:textId="77777777" w:rsidR="00D63C85" w:rsidRDefault="00D63C85">
      <w:pPr>
        <w:rPr>
          <w:lang w:val="en-US"/>
        </w:rPr>
      </w:pPr>
      <w:r>
        <w:rPr>
          <w:lang w:val="en-US"/>
        </w:rPr>
        <w:br w:type="page"/>
      </w:r>
    </w:p>
    <w:p w14:paraId="67AD2E7B" w14:textId="28DB15BD" w:rsidR="00D72BEB" w:rsidRPr="00B4399D" w:rsidRDefault="00D72BEB" w:rsidP="00372AE6">
      <w:pPr>
        <w:pStyle w:val="Nagwek1"/>
        <w:numPr>
          <w:ilvl w:val="0"/>
          <w:numId w:val="10"/>
        </w:numPr>
        <w:rPr>
          <w:b/>
        </w:rPr>
      </w:pPr>
      <w:proofErr w:type="spellStart"/>
      <w:r w:rsidRPr="00B4399D">
        <w:rPr>
          <w:b/>
        </w:rPr>
        <w:lastRenderedPageBreak/>
        <w:t>Analytical</w:t>
      </w:r>
      <w:proofErr w:type="spellEnd"/>
      <w:r w:rsidRPr="00B4399D">
        <w:rPr>
          <w:b/>
        </w:rPr>
        <w:t xml:space="preserve"> </w:t>
      </w:r>
      <w:proofErr w:type="spellStart"/>
      <w:r w:rsidRPr="00B4399D">
        <w:rPr>
          <w:b/>
        </w:rPr>
        <w:t>methods</w:t>
      </w:r>
      <w:proofErr w:type="spellEnd"/>
    </w:p>
    <w:p w14:paraId="79FF1A41" w14:textId="77777777" w:rsidR="00D72BEB" w:rsidRPr="00595FE3" w:rsidRDefault="00D72BEB" w:rsidP="00372AE6">
      <w:pPr>
        <w:pStyle w:val="Akapitzlist"/>
        <w:numPr>
          <w:ilvl w:val="1"/>
          <w:numId w:val="12"/>
        </w:numPr>
        <w:spacing w:before="120" w:after="120"/>
        <w:rPr>
          <w:b/>
          <w:bCs/>
          <w:sz w:val="24"/>
          <w:szCs w:val="24"/>
          <w:lang w:val="en-US"/>
        </w:rPr>
      </w:pPr>
      <w:r w:rsidRPr="00595FE3">
        <w:rPr>
          <w:b/>
          <w:bCs/>
          <w:sz w:val="24"/>
          <w:szCs w:val="24"/>
          <w:lang w:val="en-US"/>
        </w:rPr>
        <w:t>HPLC method 1</w:t>
      </w:r>
    </w:p>
    <w:p w14:paraId="4A9F209B" w14:textId="3FD5C98B" w:rsidR="00D72BEB" w:rsidRDefault="00D72BEB" w:rsidP="00E06999">
      <w:pPr>
        <w:pBdr>
          <w:top w:val="nil"/>
          <w:left w:val="nil"/>
          <w:bottom w:val="nil"/>
          <w:right w:val="nil"/>
          <w:between w:val="nil"/>
        </w:pBdr>
        <w:spacing w:before="120" w:after="120"/>
        <w:jc w:val="both"/>
        <w:rPr>
          <w:lang w:val="en-US"/>
        </w:rPr>
      </w:pPr>
      <w:r w:rsidRPr="00D72BEB">
        <w:rPr>
          <w:lang w:val="en-US"/>
        </w:rPr>
        <w:t>Two samples were collected for each time point and the reactions were stopped by mixing the samples with acetonitrile in a 1:1 (</w:t>
      </w:r>
      <w:proofErr w:type="spellStart"/>
      <w:proofErr w:type="gramStart"/>
      <w:r w:rsidRPr="00D72BEB">
        <w:rPr>
          <w:lang w:val="en-US"/>
        </w:rPr>
        <w:t>v:v</w:t>
      </w:r>
      <w:proofErr w:type="spellEnd"/>
      <w:proofErr w:type="gramEnd"/>
      <w:r w:rsidRPr="00D72BEB">
        <w:rPr>
          <w:lang w:val="en-US"/>
        </w:rPr>
        <w:t xml:space="preserve">) ratio. The samples (30 </w:t>
      </w:r>
      <w:proofErr w:type="spellStart"/>
      <w:r w:rsidRPr="00D72BEB">
        <w:rPr>
          <w:lang w:val="en-US"/>
        </w:rPr>
        <w:t>μL</w:t>
      </w:r>
      <w:proofErr w:type="spellEnd"/>
      <w:r w:rsidRPr="00D72BEB">
        <w:rPr>
          <w:lang w:val="en-US"/>
        </w:rPr>
        <w:t xml:space="preserve"> per injection) were analyzed) on </w:t>
      </w:r>
      <w:r w:rsidR="00D63C85">
        <w:rPr>
          <w:lang w:val="en-US"/>
        </w:rPr>
        <w:br/>
      </w:r>
      <w:r w:rsidRPr="00D72BEB">
        <w:rPr>
          <w:lang w:val="en-US"/>
        </w:rPr>
        <w:t xml:space="preserve">an Agilent 1100 HPLC, using a </w:t>
      </w:r>
      <w:r w:rsidRPr="00D72BEB">
        <w:rPr>
          <w:color w:val="000000"/>
          <w:lang w:val="en-US"/>
        </w:rPr>
        <w:t>LUNA</w:t>
      </w:r>
      <w:r w:rsidRPr="00D72BEB">
        <w:rPr>
          <w:rFonts w:ascii="Times New Roman" w:hAnsi="Times New Roman" w:cs="Times New Roman"/>
          <w:color w:val="000000"/>
          <w:vertAlign w:val="superscript"/>
          <w:lang w:val="en-US"/>
        </w:rPr>
        <w:t>®</w:t>
      </w:r>
      <w:r w:rsidRPr="00D72BEB">
        <w:rPr>
          <w:color w:val="000000"/>
          <w:lang w:val="en-US"/>
        </w:rPr>
        <w:t xml:space="preserve"> 3u C8 column (100Å, 150x4.6 mm, 3</w:t>
      </w:r>
      <w:r w:rsidRPr="00D72BEB">
        <w:rPr>
          <w:rFonts w:ascii="Calibri" w:hAnsi="Calibri" w:cs="Calibri"/>
          <w:color w:val="000000"/>
          <w:lang w:val="en-US"/>
        </w:rPr>
        <w:t>μ</w:t>
      </w:r>
      <w:r w:rsidRPr="00D72BEB">
        <w:rPr>
          <w:color w:val="000000"/>
          <w:lang w:val="en-US"/>
        </w:rPr>
        <w:t xml:space="preserve">m bead size, </w:t>
      </w:r>
      <w:r w:rsidRPr="00D72BEB">
        <w:rPr>
          <w:lang w:val="en-US"/>
        </w:rPr>
        <w:t>Phenomenex, USA</w:t>
      </w:r>
      <w:r w:rsidRPr="00D72BEB">
        <w:rPr>
          <w:color w:val="000000"/>
          <w:lang w:val="en-US"/>
        </w:rPr>
        <w:t xml:space="preserve">) </w:t>
      </w:r>
      <w:r w:rsidRPr="00D72BEB">
        <w:rPr>
          <w:lang w:val="en-US"/>
        </w:rPr>
        <w:t xml:space="preserve">at 40 </w:t>
      </w:r>
      <w:proofErr w:type="spellStart"/>
      <w:r w:rsidRPr="00D72BEB">
        <w:rPr>
          <w:szCs w:val="24"/>
          <w:vertAlign w:val="superscript"/>
          <w:lang w:val="en-US"/>
        </w:rPr>
        <w:t>o</w:t>
      </w:r>
      <w:r w:rsidRPr="00D72BEB">
        <w:rPr>
          <w:lang w:val="en-US"/>
        </w:rPr>
        <w:t>C</w:t>
      </w:r>
      <w:proofErr w:type="spellEnd"/>
      <w:r w:rsidRPr="00D72BEB">
        <w:rPr>
          <w:lang w:val="en-US"/>
        </w:rPr>
        <w:t xml:space="preserve"> at 0.75 mL/min flow rate in isocratic mode with a water/ACN 65/45 (v/v) mobile phase. The runs were monitored at 245 nm using a DAD detector, and peaks were quantitated by integration and comparison to </w:t>
      </w:r>
      <w:r w:rsidR="00D0022A">
        <w:rPr>
          <w:lang w:val="en-US"/>
        </w:rPr>
        <w:t xml:space="preserve">the </w:t>
      </w:r>
      <w:r w:rsidRPr="00D72BEB">
        <w:rPr>
          <w:lang w:val="en-US"/>
        </w:rPr>
        <w:t>calibration curve</w:t>
      </w:r>
      <w:r w:rsidR="00F66DD6">
        <w:rPr>
          <w:lang w:val="en-US"/>
        </w:rPr>
        <w:t xml:space="preserve"> (see Fig.</w:t>
      </w:r>
      <w:r w:rsidR="00D0022A">
        <w:rPr>
          <w:lang w:val="en-US"/>
        </w:rPr>
        <w:t xml:space="preserve"> </w:t>
      </w:r>
      <w:r w:rsidR="00F66DD6">
        <w:rPr>
          <w:lang w:val="en-US"/>
        </w:rPr>
        <w:t>S12)</w:t>
      </w:r>
      <w:r w:rsidRPr="00D72BEB">
        <w:rPr>
          <w:lang w:val="en-US"/>
        </w:rPr>
        <w:t xml:space="preserve"> with the respective standards.</w:t>
      </w:r>
    </w:p>
    <w:p w14:paraId="344234B1" w14:textId="689D5D7D" w:rsidR="00E06999" w:rsidRPr="00A50616" w:rsidRDefault="00C95386" w:rsidP="00A50616">
      <w:pPr>
        <w:pStyle w:val="Nagwek1"/>
        <w:numPr>
          <w:ilvl w:val="1"/>
          <w:numId w:val="12"/>
        </w:numPr>
        <w:spacing w:before="120" w:after="120"/>
        <w:rPr>
          <w:b/>
          <w:szCs w:val="24"/>
        </w:rPr>
      </w:pPr>
      <w:r w:rsidRPr="00595FE3">
        <w:rPr>
          <w:b/>
          <w:szCs w:val="24"/>
        </w:rPr>
        <w:t xml:space="preserve">HPLC </w:t>
      </w:r>
      <w:proofErr w:type="spellStart"/>
      <w:r w:rsidRPr="00595FE3">
        <w:rPr>
          <w:b/>
          <w:szCs w:val="24"/>
        </w:rPr>
        <w:t>method</w:t>
      </w:r>
      <w:proofErr w:type="spellEnd"/>
      <w:r w:rsidRPr="00595FE3">
        <w:rPr>
          <w:b/>
          <w:szCs w:val="24"/>
        </w:rPr>
        <w:t xml:space="preserve"> 2</w:t>
      </w:r>
    </w:p>
    <w:p w14:paraId="0E3F696E" w14:textId="1434FB20" w:rsidR="000075E4" w:rsidRDefault="000075E4" w:rsidP="00595FE3">
      <w:pPr>
        <w:spacing w:before="120" w:after="120"/>
        <w:jc w:val="both"/>
        <w:rPr>
          <w:lang w:val="en-US"/>
        </w:rPr>
      </w:pPr>
      <w:r w:rsidRPr="00D0022A">
        <w:rPr>
          <w:lang w:val="en-US"/>
        </w:rPr>
        <w:t xml:space="preserve">The concentrations of </w:t>
      </w:r>
      <w:r w:rsidR="00E06999" w:rsidRPr="00D0022A">
        <w:rPr>
          <w:lang w:val="en-US"/>
        </w:rPr>
        <w:t>benzaldehyde</w:t>
      </w:r>
      <w:r w:rsidRPr="00D0022A">
        <w:rPr>
          <w:lang w:val="en-US"/>
        </w:rPr>
        <w:t xml:space="preserve"> and/or benzyl alcohol were determined using HPLC-DAD methods. Two 100 </w:t>
      </w:r>
      <w:r w:rsidRPr="000075E4">
        <w:t>μ</w:t>
      </w:r>
      <w:r w:rsidRPr="00D0022A">
        <w:rPr>
          <w:lang w:val="en-US"/>
        </w:rPr>
        <w:t xml:space="preserve">L samples were collected for each time point and the reaction was stopped by mixing the samples with acetonitrile in a 7:5 (v/v) ratio. </w:t>
      </w:r>
      <w:r w:rsidR="00407542">
        <w:rPr>
          <w:lang w:val="en-US"/>
        </w:rPr>
        <w:t>Aliquots of</w:t>
      </w:r>
      <w:r w:rsidR="00407542" w:rsidRPr="00D0022A">
        <w:rPr>
          <w:lang w:val="en-US"/>
        </w:rPr>
        <w:t xml:space="preserve"> </w:t>
      </w:r>
      <w:r w:rsidRPr="00D0022A">
        <w:rPr>
          <w:lang w:val="en-US"/>
        </w:rPr>
        <w:t xml:space="preserve">2 </w:t>
      </w:r>
      <w:r w:rsidRPr="000075E4">
        <w:t>μ</w:t>
      </w:r>
      <w:r w:rsidRPr="00D0022A">
        <w:rPr>
          <w:lang w:val="en-US"/>
        </w:rPr>
        <w:t xml:space="preserve">L of </w:t>
      </w:r>
      <w:r w:rsidR="00407542">
        <w:rPr>
          <w:lang w:val="en-US"/>
        </w:rPr>
        <w:t xml:space="preserve">the </w:t>
      </w:r>
      <w:r w:rsidRPr="00D0022A">
        <w:rPr>
          <w:lang w:val="en-US"/>
        </w:rPr>
        <w:t xml:space="preserve">samples were </w:t>
      </w:r>
      <w:proofErr w:type="spellStart"/>
      <w:r w:rsidRPr="00D0022A">
        <w:rPr>
          <w:lang w:val="en-US"/>
        </w:rPr>
        <w:t>analysed</w:t>
      </w:r>
      <w:proofErr w:type="spellEnd"/>
      <w:r w:rsidRPr="00D0022A">
        <w:rPr>
          <w:lang w:val="en-US"/>
        </w:rPr>
        <w:t xml:space="preserve"> with Agilent 1260 UHPLC equipped with DAD using </w:t>
      </w:r>
      <w:r w:rsidR="00407542">
        <w:rPr>
          <w:lang w:val="en-US"/>
        </w:rPr>
        <w:t>a</w:t>
      </w:r>
      <w:r w:rsidR="00407542" w:rsidRPr="00D0022A">
        <w:rPr>
          <w:lang w:val="en-US"/>
        </w:rPr>
        <w:t xml:space="preserve"> </w:t>
      </w:r>
      <w:r w:rsidRPr="00D0022A">
        <w:rPr>
          <w:lang w:val="en-US"/>
        </w:rPr>
        <w:t>ZORBAX 300 SB-C18 column (RRHD, 2.1</w:t>
      </w:r>
      <w:r w:rsidR="00530D05" w:rsidRPr="00D0022A">
        <w:rPr>
          <w:lang w:val="en-US"/>
        </w:rPr>
        <w:t xml:space="preserve"> </w:t>
      </w:r>
      <w:r w:rsidRPr="00D0022A">
        <w:rPr>
          <w:lang w:val="en-US"/>
        </w:rPr>
        <w:t>x</w:t>
      </w:r>
      <w:r w:rsidR="00530D05" w:rsidRPr="00D0022A">
        <w:rPr>
          <w:lang w:val="en-US"/>
        </w:rPr>
        <w:t xml:space="preserve"> </w:t>
      </w:r>
      <w:r w:rsidRPr="00D0022A">
        <w:rPr>
          <w:lang w:val="en-US"/>
        </w:rPr>
        <w:t xml:space="preserve">50mm, 1.8 </w:t>
      </w:r>
      <w:r w:rsidRPr="000075E4">
        <w:rPr>
          <w:rFonts w:ascii="Symbol" w:hAnsi="Symbol"/>
        </w:rPr>
        <w:t></w:t>
      </w:r>
      <w:r w:rsidRPr="00D0022A">
        <w:rPr>
          <w:lang w:val="en-US"/>
        </w:rPr>
        <w:t>m, Agilent, USA) at 30 °C and 0.2 mL/min flow rate in the isocratic mode 70/30 H</w:t>
      </w:r>
      <w:r w:rsidRPr="00D0022A">
        <w:rPr>
          <w:vertAlign w:val="subscript"/>
          <w:lang w:val="en-US"/>
        </w:rPr>
        <w:t>2</w:t>
      </w:r>
      <w:r w:rsidRPr="00D0022A">
        <w:rPr>
          <w:lang w:val="en-US"/>
        </w:rPr>
        <w:t>O/ACN with a 0.1% formic acid mobile phase. Each sample was anal</w:t>
      </w:r>
      <w:r w:rsidR="00D0022A">
        <w:rPr>
          <w:lang w:val="en-US"/>
        </w:rPr>
        <w:t>y</w:t>
      </w:r>
      <w:r w:rsidRPr="00D0022A">
        <w:rPr>
          <w:lang w:val="en-US"/>
        </w:rPr>
        <w:t xml:space="preserve">zed in triplicate. </w:t>
      </w:r>
      <w:r w:rsidR="00407542">
        <w:rPr>
          <w:lang w:val="en-US"/>
        </w:rPr>
        <w:t>B</w:t>
      </w:r>
      <w:r w:rsidRPr="00D0022A">
        <w:rPr>
          <w:lang w:val="en-US"/>
        </w:rPr>
        <w:t>enzyl alcohol was monitored at 210 nm (RT:1.7 min)</w:t>
      </w:r>
      <w:r w:rsidR="00407542">
        <w:rPr>
          <w:lang w:val="en-US"/>
        </w:rPr>
        <w:t>,</w:t>
      </w:r>
      <w:r w:rsidRPr="00D0022A">
        <w:rPr>
          <w:lang w:val="en-US"/>
        </w:rPr>
        <w:t xml:space="preserve"> benzaldehyde at 250 nm (RT: 3.4 min). The quantitation of both compounds was conducted based on external standard calibration curves</w:t>
      </w:r>
      <w:r w:rsidR="00407859" w:rsidRPr="00D0022A">
        <w:rPr>
          <w:lang w:val="en-US"/>
        </w:rPr>
        <w:t xml:space="preserve"> (Fig.</w:t>
      </w:r>
      <w:r w:rsidR="00D0022A">
        <w:rPr>
          <w:lang w:val="en-US"/>
        </w:rPr>
        <w:t xml:space="preserve"> </w:t>
      </w:r>
      <w:r w:rsidR="00407859" w:rsidRPr="00D0022A">
        <w:rPr>
          <w:lang w:val="en-US"/>
        </w:rPr>
        <w:t>S14)</w:t>
      </w:r>
      <w:r w:rsidRPr="00D0022A">
        <w:rPr>
          <w:lang w:val="en-US"/>
        </w:rPr>
        <w:t xml:space="preserve"> and both LOD and LOQ were about 5 and 15 </w:t>
      </w:r>
      <w:r w:rsidRPr="000075E4">
        <w:rPr>
          <w:rFonts w:ascii="Symbol" w:hAnsi="Symbol"/>
        </w:rPr>
        <w:t></w:t>
      </w:r>
      <w:r w:rsidRPr="00D0022A">
        <w:rPr>
          <w:lang w:val="en-US"/>
        </w:rPr>
        <w:t>M</w:t>
      </w:r>
      <w:r w:rsidR="00407859" w:rsidRPr="00D0022A">
        <w:rPr>
          <w:lang w:val="en-US"/>
        </w:rPr>
        <w:t xml:space="preserve"> (Table S4)</w:t>
      </w:r>
      <w:r w:rsidRPr="00D0022A">
        <w:rPr>
          <w:lang w:val="en-US"/>
        </w:rPr>
        <w:t xml:space="preserve">, respectively. </w:t>
      </w:r>
    </w:p>
    <w:p w14:paraId="4897A29A" w14:textId="77777777" w:rsidR="002F66A3" w:rsidRPr="00050B28" w:rsidRDefault="002F66A3" w:rsidP="002F66A3">
      <w:pPr>
        <w:pStyle w:val="Akapitzlist"/>
        <w:numPr>
          <w:ilvl w:val="1"/>
          <w:numId w:val="12"/>
        </w:numPr>
        <w:spacing w:before="120" w:after="120"/>
        <w:rPr>
          <w:b/>
          <w:bCs/>
          <w:sz w:val="24"/>
          <w:szCs w:val="24"/>
          <w:lang w:val="en-US"/>
        </w:rPr>
      </w:pPr>
      <w:r>
        <w:rPr>
          <w:b/>
          <w:bCs/>
          <w:sz w:val="24"/>
          <w:szCs w:val="24"/>
          <w:lang w:val="en-US"/>
        </w:rPr>
        <w:t>HPLC method 3</w:t>
      </w:r>
    </w:p>
    <w:p w14:paraId="7C45CF59" w14:textId="4F92B059" w:rsidR="002F66A3" w:rsidRPr="00D63C85" w:rsidRDefault="002F66A3" w:rsidP="002F66A3">
      <w:pPr>
        <w:jc w:val="both"/>
        <w:rPr>
          <w:rFonts w:cstheme="minorHAnsi"/>
          <w:bCs/>
          <w:szCs w:val="24"/>
          <w:lang w:val="en-GB"/>
        </w:rPr>
      </w:pPr>
      <w:r w:rsidRPr="00D63C85">
        <w:rPr>
          <w:rFonts w:cstheme="minorHAnsi"/>
          <w:bCs/>
          <w:szCs w:val="24"/>
          <w:lang w:val="en-GB"/>
        </w:rPr>
        <w:t xml:space="preserve">The method was used for detection of </w:t>
      </w:r>
      <w:r w:rsidRPr="00D63C85">
        <w:rPr>
          <w:rFonts w:cstheme="minorHAnsi"/>
          <w:bCs/>
          <w:szCs w:val="24"/>
          <w:lang w:val="en-US"/>
        </w:rPr>
        <w:t>(</w:t>
      </w:r>
      <w:r w:rsidRPr="00D63C85">
        <w:rPr>
          <w:rFonts w:cstheme="minorHAnsi"/>
          <w:bCs/>
          <w:i/>
          <w:iCs/>
          <w:szCs w:val="24"/>
          <w:lang w:val="en-US"/>
        </w:rPr>
        <w:t>R</w:t>
      </w:r>
      <w:r w:rsidRPr="00D63C85">
        <w:rPr>
          <w:rFonts w:cstheme="minorHAnsi"/>
          <w:bCs/>
          <w:szCs w:val="24"/>
          <w:lang w:val="en-US"/>
        </w:rPr>
        <w:t>)-1-phenylethanol.</w:t>
      </w:r>
    </w:p>
    <w:p w14:paraId="69ED1DA8" w14:textId="4984293D" w:rsidR="002F66A3" w:rsidRPr="00D63C85" w:rsidRDefault="002F66A3" w:rsidP="002F66A3">
      <w:pPr>
        <w:jc w:val="both"/>
        <w:rPr>
          <w:rFonts w:cstheme="minorHAnsi"/>
          <w:noProof/>
          <w:szCs w:val="24"/>
          <w:lang w:val="en-US" w:eastAsia="pl-PL"/>
        </w:rPr>
      </w:pPr>
      <w:bookmarkStart w:id="4" w:name="_Hlk97808119"/>
      <w:r w:rsidRPr="00D63C85">
        <w:rPr>
          <w:rFonts w:cstheme="minorHAnsi"/>
          <w:szCs w:val="24"/>
          <w:shd w:val="clear" w:color="auto" w:fill="FFFFFF"/>
          <w:lang w:val="en-US"/>
        </w:rPr>
        <w:t xml:space="preserve">The product concentrations were determined with HPLC using an Agilent 1100 system equipped with a DAD detector. The separations were performed on </w:t>
      </w:r>
      <w:proofErr w:type="spellStart"/>
      <w:r w:rsidRPr="00D63C85">
        <w:rPr>
          <w:rFonts w:cstheme="minorHAnsi"/>
          <w:szCs w:val="24"/>
          <w:shd w:val="clear" w:color="auto" w:fill="FFFFFF"/>
          <w:lang w:val="en-US"/>
        </w:rPr>
        <w:t>Ascentic</w:t>
      </w:r>
      <w:proofErr w:type="spellEnd"/>
      <w:r w:rsidRPr="00D63C85">
        <w:rPr>
          <w:rFonts w:cstheme="minorHAnsi"/>
          <w:szCs w:val="24"/>
          <w:shd w:val="clear" w:color="auto" w:fill="FFFFFF"/>
          <w:lang w:val="en-US"/>
        </w:rPr>
        <w:t xml:space="preserve">® RP-Amide Express column (75 mm × 4.6 mm, 2.7 </w:t>
      </w:r>
      <w:r w:rsidRPr="00D63C85">
        <w:rPr>
          <w:rFonts w:cstheme="minorHAnsi"/>
          <w:szCs w:val="24"/>
          <w:shd w:val="clear" w:color="auto" w:fill="FFFFFF"/>
        </w:rPr>
        <w:t>μ</w:t>
      </w:r>
      <w:r w:rsidRPr="00D63C85">
        <w:rPr>
          <w:rFonts w:cstheme="minorHAnsi"/>
          <w:szCs w:val="24"/>
          <w:shd w:val="clear" w:color="auto" w:fill="FFFFFF"/>
          <w:lang w:val="en-US"/>
        </w:rPr>
        <w:t xml:space="preserve">m) at </w:t>
      </w:r>
      <w:proofErr w:type="gramStart"/>
      <w:r w:rsidRPr="00D63C85">
        <w:rPr>
          <w:rFonts w:cstheme="minorHAnsi"/>
          <w:szCs w:val="24"/>
          <w:shd w:val="clear" w:color="auto" w:fill="FFFFFF"/>
          <w:lang w:val="en-US"/>
        </w:rPr>
        <w:t>40  ̊</w:t>
      </w:r>
      <w:proofErr w:type="gramEnd"/>
      <w:r w:rsidRPr="00D63C85">
        <w:rPr>
          <w:rFonts w:cstheme="minorHAnsi"/>
          <w:szCs w:val="24"/>
          <w:shd w:val="clear" w:color="auto" w:fill="FFFFFF"/>
          <w:lang w:val="en-US"/>
        </w:rPr>
        <w:t xml:space="preserve">C at the flow rate of 1 mL/min and injection volumes of 20 </w:t>
      </w:r>
      <w:r w:rsidRPr="00D63C85">
        <w:rPr>
          <w:rFonts w:cstheme="minorHAnsi"/>
          <w:szCs w:val="24"/>
          <w:shd w:val="clear" w:color="auto" w:fill="FFFFFF"/>
        </w:rPr>
        <w:t>μ</w:t>
      </w:r>
      <w:r w:rsidRPr="00D63C85">
        <w:rPr>
          <w:rFonts w:cstheme="minorHAnsi"/>
          <w:szCs w:val="24"/>
          <w:shd w:val="clear" w:color="auto" w:fill="FFFFFF"/>
          <w:lang w:val="en-US"/>
        </w:rPr>
        <w:t>L mobile phase H</w:t>
      </w:r>
      <w:r w:rsidRPr="00D63C85">
        <w:rPr>
          <w:rFonts w:cstheme="minorHAnsi"/>
          <w:szCs w:val="24"/>
          <w:shd w:val="clear" w:color="auto" w:fill="FFFFFF"/>
          <w:vertAlign w:val="subscript"/>
          <w:lang w:val="en-US"/>
        </w:rPr>
        <w:t>2</w:t>
      </w:r>
      <w:r w:rsidRPr="00D63C85">
        <w:rPr>
          <w:rFonts w:cstheme="minorHAnsi"/>
          <w:szCs w:val="24"/>
          <w:shd w:val="clear" w:color="auto" w:fill="FFFFFF"/>
          <w:lang w:val="en-US"/>
        </w:rPr>
        <w:t>O (A) and CH</w:t>
      </w:r>
      <w:r w:rsidRPr="00D63C85">
        <w:rPr>
          <w:rFonts w:cstheme="minorHAnsi"/>
          <w:szCs w:val="24"/>
          <w:shd w:val="clear" w:color="auto" w:fill="FFFFFF"/>
          <w:vertAlign w:val="subscript"/>
          <w:lang w:val="en-US"/>
        </w:rPr>
        <w:t>3</w:t>
      </w:r>
      <w:r w:rsidRPr="00D63C85">
        <w:rPr>
          <w:rFonts w:cstheme="minorHAnsi"/>
          <w:szCs w:val="24"/>
          <w:shd w:val="clear" w:color="auto" w:fill="FFFFFF"/>
          <w:lang w:val="en-US"/>
        </w:rPr>
        <w:t>CN(B) as a mobile phase. The following gradient program was used: 0-0.5 min 20% (v/v) B, 0.5 to 0.8 min gradient to 35% B, 0.8 to 4.2 min isocratic 35%. The quantitation of substrate was conducted at 210 nm against external standard calibration (Fig. S16.).</w:t>
      </w:r>
      <w:r w:rsidRPr="00D63C85">
        <w:rPr>
          <w:rFonts w:cstheme="minorHAnsi"/>
          <w:noProof/>
          <w:szCs w:val="24"/>
          <w:lang w:val="en-US" w:eastAsia="pl-PL"/>
        </w:rPr>
        <w:t xml:space="preserve"> </w:t>
      </w:r>
      <w:bookmarkEnd w:id="4"/>
    </w:p>
    <w:p w14:paraId="63D064DA" w14:textId="244C96C2" w:rsidR="00595FE3" w:rsidRDefault="00595FE3" w:rsidP="002F66A3">
      <w:pPr>
        <w:pStyle w:val="Nagwek1"/>
        <w:numPr>
          <w:ilvl w:val="1"/>
          <w:numId w:val="12"/>
        </w:numPr>
        <w:spacing w:after="120"/>
        <w:jc w:val="both"/>
        <w:rPr>
          <w:b/>
          <w:bCs/>
          <w:lang w:val="en-US"/>
        </w:rPr>
      </w:pPr>
      <w:r w:rsidRPr="00595FE3">
        <w:rPr>
          <w:b/>
          <w:bCs/>
          <w:lang w:val="en-US"/>
        </w:rPr>
        <w:t>LC-MS/MS identification of 4-hydroxybenzaldehyde</w:t>
      </w:r>
    </w:p>
    <w:p w14:paraId="4CB9E805" w14:textId="166E5832" w:rsidR="00595FE3" w:rsidRPr="00D0022A" w:rsidRDefault="00595FE3" w:rsidP="00C86EB8">
      <w:pPr>
        <w:spacing w:after="120"/>
        <w:jc w:val="both"/>
        <w:rPr>
          <w:rFonts w:eastAsia="Times New Roman"/>
          <w:color w:val="000000"/>
          <w:lang w:val="en-US"/>
        </w:rPr>
      </w:pPr>
      <w:r w:rsidRPr="0053622A">
        <w:rPr>
          <w:lang w:val="en-US"/>
        </w:rPr>
        <w:t xml:space="preserve">The reactions were stopped by the addition of acetonitrile 1:1 to the reaction mixture. </w:t>
      </w:r>
      <w:r w:rsidR="003A354F">
        <w:rPr>
          <w:lang w:val="en-US"/>
        </w:rPr>
        <w:t>The samples (5</w:t>
      </w:r>
      <w:r w:rsidR="003A354F">
        <w:rPr>
          <w:rFonts w:ascii="Times New Roman" w:hAnsi="Times New Roman" w:cs="Times New Roman"/>
          <w:lang w:val="en-US"/>
        </w:rPr>
        <w:t>μ</w:t>
      </w:r>
      <w:r w:rsidR="003A354F">
        <w:rPr>
          <w:lang w:val="en-US"/>
        </w:rPr>
        <w:t xml:space="preserve">L) were </w:t>
      </w:r>
      <w:proofErr w:type="spellStart"/>
      <w:r w:rsidR="003A354F" w:rsidRPr="00D0022A">
        <w:rPr>
          <w:lang w:val="en-US"/>
        </w:rPr>
        <w:t>analysed</w:t>
      </w:r>
      <w:proofErr w:type="spellEnd"/>
      <w:r w:rsidR="003A354F" w:rsidRPr="00D0022A">
        <w:rPr>
          <w:lang w:val="en-US"/>
        </w:rPr>
        <w:t xml:space="preserve"> </w:t>
      </w:r>
      <w:r w:rsidR="00407542">
        <w:rPr>
          <w:lang w:val="en-US"/>
        </w:rPr>
        <w:t>by an</w:t>
      </w:r>
      <w:r w:rsidR="00407542" w:rsidRPr="00D0022A">
        <w:rPr>
          <w:lang w:val="en-US"/>
        </w:rPr>
        <w:t xml:space="preserve"> </w:t>
      </w:r>
      <w:r w:rsidR="003A354F" w:rsidRPr="00D0022A">
        <w:rPr>
          <w:lang w:val="en-US"/>
        </w:rPr>
        <w:t xml:space="preserve">Agilent 1260 UHPLC equipped with DAD using </w:t>
      </w:r>
      <w:r w:rsidR="00407542">
        <w:rPr>
          <w:lang w:val="en-US"/>
        </w:rPr>
        <w:t>a</w:t>
      </w:r>
      <w:r w:rsidR="00407542" w:rsidRPr="00D0022A">
        <w:rPr>
          <w:lang w:val="en-US"/>
        </w:rPr>
        <w:t xml:space="preserve"> </w:t>
      </w:r>
      <w:r w:rsidR="003A354F" w:rsidRPr="00D0022A">
        <w:rPr>
          <w:lang w:val="en-US"/>
        </w:rPr>
        <w:t>ZORBAX 300 SB-C18 column at 30 °C and 0.2 mL/min flow rate in the isocratic mode 85/15 H</w:t>
      </w:r>
      <w:r w:rsidR="003A354F" w:rsidRPr="00D0022A">
        <w:rPr>
          <w:vertAlign w:val="subscript"/>
          <w:lang w:val="en-US"/>
        </w:rPr>
        <w:t>2</w:t>
      </w:r>
      <w:r w:rsidR="003A354F" w:rsidRPr="00D0022A">
        <w:rPr>
          <w:lang w:val="en-US"/>
        </w:rPr>
        <w:t>O/</w:t>
      </w:r>
      <w:proofErr w:type="spellStart"/>
      <w:r w:rsidR="003A354F" w:rsidRPr="00D0022A">
        <w:rPr>
          <w:lang w:val="en-US"/>
        </w:rPr>
        <w:t>Me</w:t>
      </w:r>
      <w:r w:rsidR="00D0022A">
        <w:rPr>
          <w:lang w:val="en-US"/>
        </w:rPr>
        <w:t>t</w:t>
      </w:r>
      <w:r w:rsidR="003A354F" w:rsidRPr="00D0022A">
        <w:rPr>
          <w:lang w:val="en-US"/>
        </w:rPr>
        <w:t>OH</w:t>
      </w:r>
      <w:proofErr w:type="spellEnd"/>
      <w:r w:rsidR="003A354F" w:rsidRPr="00D0022A">
        <w:rPr>
          <w:lang w:val="en-US"/>
        </w:rPr>
        <w:t xml:space="preserve"> with a 0.1% formic acid mobile phase</w:t>
      </w:r>
      <w:r w:rsidR="00BF0B43" w:rsidRPr="00D0022A">
        <w:rPr>
          <w:lang w:val="en-US"/>
        </w:rPr>
        <w:t>.</w:t>
      </w:r>
      <w:r w:rsidR="003A354F" w:rsidRPr="0053622A">
        <w:rPr>
          <w:lang w:val="en-US"/>
        </w:rPr>
        <w:t xml:space="preserve"> </w:t>
      </w:r>
      <w:r w:rsidRPr="0053622A">
        <w:rPr>
          <w:lang w:val="en-US"/>
        </w:rPr>
        <w:t xml:space="preserve">The product </w:t>
      </w:r>
      <w:r w:rsidR="00C928BE">
        <w:rPr>
          <w:lang w:val="en-US"/>
        </w:rPr>
        <w:t>(4-hydroxybenzaldehyde)</w:t>
      </w:r>
      <w:r w:rsidR="00BF0B43">
        <w:rPr>
          <w:lang w:val="en-US"/>
        </w:rPr>
        <w:t xml:space="preserve"> eluted at 2.4 min (see Fig. S11)</w:t>
      </w:r>
      <w:r w:rsidR="00C928BE">
        <w:rPr>
          <w:lang w:val="en-US"/>
        </w:rPr>
        <w:t xml:space="preserve"> </w:t>
      </w:r>
      <w:r w:rsidR="00407542">
        <w:rPr>
          <w:lang w:val="en-US"/>
        </w:rPr>
        <w:t xml:space="preserve">and </w:t>
      </w:r>
      <w:r w:rsidRPr="0053622A">
        <w:rPr>
          <w:lang w:val="en-US"/>
        </w:rPr>
        <w:t xml:space="preserve">was detected by </w:t>
      </w:r>
      <w:r w:rsidRPr="00D0022A">
        <w:rPr>
          <w:lang w:val="en-US"/>
        </w:rPr>
        <w:t xml:space="preserve">LC-MS/MS identification </w:t>
      </w:r>
      <w:r w:rsidR="0044612C" w:rsidRPr="00D0022A">
        <w:rPr>
          <w:lang w:val="en-US"/>
        </w:rPr>
        <w:t>by</w:t>
      </w:r>
      <w:r w:rsidRPr="00D0022A">
        <w:rPr>
          <w:lang w:val="en-US"/>
        </w:rPr>
        <w:t xml:space="preserve"> a </w:t>
      </w:r>
      <w:r w:rsidRPr="00D0022A">
        <w:rPr>
          <w:rFonts w:eastAsia="Times New Roman"/>
          <w:color w:val="000000"/>
          <w:lang w:val="en-US"/>
        </w:rPr>
        <w:t>qualifier product ion (123.0 → 77.1) and quantifier (123.0 → 95) (</w:t>
      </w:r>
      <w:r w:rsidR="00BF0B43" w:rsidRPr="00D0022A">
        <w:rPr>
          <w:rFonts w:eastAsia="Times New Roman"/>
          <w:color w:val="000000"/>
          <w:lang w:val="en-US"/>
        </w:rPr>
        <w:t>details of MS method in Table S4</w:t>
      </w:r>
      <w:r w:rsidRPr="00D0022A">
        <w:rPr>
          <w:rFonts w:eastAsia="Times New Roman"/>
          <w:color w:val="000000"/>
          <w:lang w:val="en-US"/>
        </w:rPr>
        <w:t xml:space="preserve">). </w:t>
      </w:r>
    </w:p>
    <w:p w14:paraId="1306E614" w14:textId="16ABB1C9" w:rsidR="00595FE3" w:rsidRDefault="00595FE3" w:rsidP="002F66A3">
      <w:pPr>
        <w:pStyle w:val="Nagwek1"/>
        <w:numPr>
          <w:ilvl w:val="1"/>
          <w:numId w:val="12"/>
        </w:numPr>
        <w:spacing w:after="120"/>
        <w:rPr>
          <w:b/>
          <w:bCs/>
          <w:lang w:val="en-US"/>
        </w:rPr>
      </w:pPr>
      <w:r w:rsidRPr="00595FE3">
        <w:rPr>
          <w:b/>
          <w:bCs/>
          <w:lang w:val="en-US"/>
        </w:rPr>
        <w:t xml:space="preserve">GC-MS identification of aldehydes </w:t>
      </w:r>
    </w:p>
    <w:p w14:paraId="0AB55414" w14:textId="4444432A" w:rsidR="00595FE3" w:rsidRPr="00860300" w:rsidRDefault="00595FE3" w:rsidP="00C86EB8">
      <w:pPr>
        <w:spacing w:after="120"/>
        <w:jc w:val="both"/>
        <w:rPr>
          <w:lang w:val="en-US"/>
        </w:rPr>
      </w:pPr>
      <w:r>
        <w:rPr>
          <w:lang w:val="en-US"/>
        </w:rPr>
        <w:t>The r</w:t>
      </w:r>
      <w:r w:rsidRPr="00860300">
        <w:rPr>
          <w:lang w:val="en-US"/>
        </w:rPr>
        <w:t>eaction</w:t>
      </w:r>
      <w:r>
        <w:rPr>
          <w:lang w:val="en-US"/>
        </w:rPr>
        <w:t>s were</w:t>
      </w:r>
      <w:r w:rsidRPr="00860300">
        <w:rPr>
          <w:lang w:val="en-US"/>
        </w:rPr>
        <w:t xml:space="preserve"> stopped</w:t>
      </w:r>
      <w:r>
        <w:rPr>
          <w:lang w:val="en-US"/>
        </w:rPr>
        <w:t xml:space="preserve"> by the addition of 1 % of 1M HCl to precipitate the enzyme, centrifuged and neutralized</w:t>
      </w:r>
      <w:r w:rsidR="00407542">
        <w:rPr>
          <w:lang w:val="en-US"/>
        </w:rPr>
        <w:t xml:space="preserve">. Then, </w:t>
      </w:r>
      <w:r>
        <w:rPr>
          <w:lang w:val="en-US"/>
        </w:rPr>
        <w:t xml:space="preserve">the aldehydes were separated from the reaction mixture </w:t>
      </w:r>
      <w:r w:rsidR="00407542">
        <w:rPr>
          <w:lang w:val="en-US"/>
        </w:rPr>
        <w:t>by solid phase extraction</w:t>
      </w:r>
      <w:r w:rsidR="009F2344">
        <w:rPr>
          <w:lang w:val="en-US"/>
        </w:rPr>
        <w:t xml:space="preserve"> (SPE)</w:t>
      </w:r>
      <w:r w:rsidR="00407542">
        <w:rPr>
          <w:lang w:val="en-US"/>
        </w:rPr>
        <w:t xml:space="preserve">: </w:t>
      </w:r>
      <w:proofErr w:type="spellStart"/>
      <w:r w:rsidRPr="0003514D">
        <w:rPr>
          <w:lang w:val="en-US"/>
        </w:rPr>
        <w:t>i</w:t>
      </w:r>
      <w:proofErr w:type="spellEnd"/>
      <w:r w:rsidRPr="0003514D">
        <w:rPr>
          <w:lang w:val="en-US"/>
        </w:rPr>
        <w:t>) in case of the reaction mixture with benzoate</w:t>
      </w:r>
      <w:r w:rsidR="00407542">
        <w:rPr>
          <w:lang w:val="en-US"/>
        </w:rPr>
        <w:t>,</w:t>
      </w:r>
      <w:r w:rsidRPr="0003514D">
        <w:rPr>
          <w:lang w:val="en-US"/>
        </w:rPr>
        <w:t xml:space="preserve"> Strata-X 33</w:t>
      </w:r>
      <w:r w:rsidRPr="0003514D">
        <w:rPr>
          <w:lang w:val="en-US"/>
        </w:rPr>
        <w:sym w:font="Symbol" w:char="F06D"/>
      </w:r>
      <w:r w:rsidRPr="0003514D">
        <w:rPr>
          <w:lang w:val="en-US"/>
        </w:rPr>
        <w:t xml:space="preserve">m Polymeric Reversed Phase 100 mg/3 </w:t>
      </w:r>
      <w:r w:rsidRPr="00BE78E0">
        <w:rPr>
          <w:lang w:val="en-US"/>
        </w:rPr>
        <w:t>mL</w:t>
      </w:r>
      <w:r w:rsidRPr="0003514D">
        <w:rPr>
          <w:lang w:val="en-US"/>
        </w:rPr>
        <w:t xml:space="preserve"> </w:t>
      </w:r>
      <w:r w:rsidR="009F2344">
        <w:rPr>
          <w:lang w:val="en-US"/>
        </w:rPr>
        <w:t xml:space="preserve">columns </w:t>
      </w:r>
      <w:r w:rsidRPr="0003514D">
        <w:rPr>
          <w:lang w:val="en-US"/>
        </w:rPr>
        <w:t xml:space="preserve">(Phenomenex) </w:t>
      </w:r>
      <w:r w:rsidR="00407542">
        <w:rPr>
          <w:lang w:val="en-US"/>
        </w:rPr>
        <w:t>w</w:t>
      </w:r>
      <w:r w:rsidR="009F2344">
        <w:rPr>
          <w:lang w:val="en-US"/>
        </w:rPr>
        <w:t>ere</w:t>
      </w:r>
      <w:r w:rsidR="00407542">
        <w:rPr>
          <w:lang w:val="en-US"/>
        </w:rPr>
        <w:t xml:space="preserve"> used</w:t>
      </w:r>
      <w:r w:rsidR="009F2344">
        <w:rPr>
          <w:lang w:val="en-US"/>
        </w:rPr>
        <w:t>,</w:t>
      </w:r>
      <w:r w:rsidRPr="0003514D">
        <w:rPr>
          <w:lang w:val="en-US"/>
        </w:rPr>
        <w:t xml:space="preserve"> ii) in case of </w:t>
      </w:r>
      <w:r w:rsidR="009F2344">
        <w:rPr>
          <w:lang w:val="en-US"/>
        </w:rPr>
        <w:t xml:space="preserve">the </w:t>
      </w:r>
      <w:r w:rsidRPr="0003514D">
        <w:rPr>
          <w:lang w:val="en-US"/>
        </w:rPr>
        <w:t>other substates</w:t>
      </w:r>
      <w:r w:rsidR="00407542">
        <w:rPr>
          <w:lang w:val="en-US"/>
        </w:rPr>
        <w:t>,</w:t>
      </w:r>
      <w:r w:rsidRPr="0003514D">
        <w:rPr>
          <w:lang w:val="en-US"/>
        </w:rPr>
        <w:t xml:space="preserve"> </w:t>
      </w:r>
      <w:r w:rsidRPr="00860300">
        <w:rPr>
          <w:lang w:val="en-US"/>
        </w:rPr>
        <w:t xml:space="preserve">Reversed-Phase </w:t>
      </w:r>
      <w:proofErr w:type="spellStart"/>
      <w:r w:rsidRPr="00860300">
        <w:rPr>
          <w:lang w:val="en-US"/>
        </w:rPr>
        <w:t>Speedisk</w:t>
      </w:r>
      <w:proofErr w:type="spellEnd"/>
      <w:r w:rsidRPr="00860300">
        <w:rPr>
          <w:lang w:val="en-US"/>
        </w:rPr>
        <w:t xml:space="preserve">™ Octadecyl (C18) </w:t>
      </w:r>
      <w:r>
        <w:rPr>
          <w:lang w:val="en-US"/>
        </w:rPr>
        <w:t>column</w:t>
      </w:r>
      <w:r w:rsidR="009F2344">
        <w:rPr>
          <w:lang w:val="en-US"/>
        </w:rPr>
        <w:t>s</w:t>
      </w:r>
      <w:r>
        <w:rPr>
          <w:lang w:val="en-US"/>
        </w:rPr>
        <w:t xml:space="preserve"> </w:t>
      </w:r>
      <w:r w:rsidRPr="00860300">
        <w:rPr>
          <w:lang w:val="en-US"/>
        </w:rPr>
        <w:t>(Avantor™ BAKERBOND</w:t>
      </w:r>
      <w:r>
        <w:rPr>
          <w:lang w:val="en-US"/>
        </w:rPr>
        <w:t>)</w:t>
      </w:r>
      <w:r w:rsidRPr="00860300">
        <w:rPr>
          <w:lang w:val="en-US"/>
        </w:rPr>
        <w:t xml:space="preserve">. The columns were equilibrated </w:t>
      </w:r>
      <w:r>
        <w:rPr>
          <w:lang w:val="en-US"/>
        </w:rPr>
        <w:t>before</w:t>
      </w:r>
      <w:r w:rsidRPr="00860300">
        <w:rPr>
          <w:lang w:val="en-US"/>
        </w:rPr>
        <w:t xml:space="preserve"> sample application with 1 </w:t>
      </w:r>
      <w:r>
        <w:rPr>
          <w:lang w:val="en-US"/>
        </w:rPr>
        <w:t>mL</w:t>
      </w:r>
      <w:r w:rsidRPr="00860300">
        <w:rPr>
          <w:lang w:val="en-US"/>
        </w:rPr>
        <w:t xml:space="preserve"> methanol and 1 </w:t>
      </w:r>
      <w:r>
        <w:rPr>
          <w:lang w:val="en-US"/>
        </w:rPr>
        <w:t>mL</w:t>
      </w:r>
      <w:r w:rsidRPr="00860300">
        <w:rPr>
          <w:lang w:val="en-US"/>
        </w:rPr>
        <w:t xml:space="preserve"> water, </w:t>
      </w:r>
      <w:r w:rsidR="009F2344">
        <w:rPr>
          <w:lang w:val="en-US"/>
        </w:rPr>
        <w:t xml:space="preserve">and </w:t>
      </w:r>
      <w:r w:rsidRPr="00860300">
        <w:rPr>
          <w:lang w:val="en-US"/>
        </w:rPr>
        <w:t xml:space="preserve">all liquids </w:t>
      </w:r>
      <w:r>
        <w:rPr>
          <w:lang w:val="en-US"/>
        </w:rPr>
        <w:t xml:space="preserve">were </w:t>
      </w:r>
      <w:r w:rsidRPr="00860300">
        <w:rPr>
          <w:lang w:val="en-US"/>
        </w:rPr>
        <w:t xml:space="preserve">applied at </w:t>
      </w:r>
      <w:r w:rsidR="00D63C85">
        <w:rPr>
          <w:lang w:val="en-US"/>
        </w:rPr>
        <w:br/>
      </w:r>
      <w:r>
        <w:rPr>
          <w:lang w:val="en-US"/>
        </w:rPr>
        <w:lastRenderedPageBreak/>
        <w:t xml:space="preserve">a </w:t>
      </w:r>
      <w:r w:rsidRPr="00860300">
        <w:rPr>
          <w:lang w:val="en-US"/>
        </w:rPr>
        <w:t xml:space="preserve">2 </w:t>
      </w:r>
      <w:r w:rsidRPr="00BE78E0">
        <w:rPr>
          <w:lang w:val="en-US"/>
        </w:rPr>
        <w:t>mL</w:t>
      </w:r>
      <w:r w:rsidRPr="00860300">
        <w:rPr>
          <w:lang w:val="en-US"/>
        </w:rPr>
        <w:t xml:space="preserve">/min flow rate. The analytes were extracted from the air-dried SPE columns with 500 </w:t>
      </w:r>
      <w:proofErr w:type="spellStart"/>
      <w:r w:rsidRPr="00BE78E0">
        <w:rPr>
          <w:lang w:val="en-US"/>
        </w:rPr>
        <w:t>μL</w:t>
      </w:r>
      <w:proofErr w:type="spellEnd"/>
      <w:r w:rsidRPr="00860300">
        <w:rPr>
          <w:lang w:val="en-US"/>
        </w:rPr>
        <w:t xml:space="preserve"> of methanol and eluents were stored anaerobically </w:t>
      </w:r>
      <w:r>
        <w:rPr>
          <w:lang w:val="en-US"/>
        </w:rPr>
        <w:t>at</w:t>
      </w:r>
      <w:r w:rsidRPr="00860300">
        <w:rPr>
          <w:lang w:val="en-US"/>
        </w:rPr>
        <w:t xml:space="preserve"> -20</w:t>
      </w:r>
      <w:r>
        <w:rPr>
          <w:lang w:val="en-US"/>
        </w:rPr>
        <w:t xml:space="preserve"> </w:t>
      </w:r>
      <w:r w:rsidRPr="00BE78E0">
        <w:rPr>
          <w:lang w:val="en-US"/>
        </w:rPr>
        <w:t>°</w:t>
      </w:r>
      <w:r w:rsidRPr="00860300">
        <w:rPr>
          <w:lang w:val="en-US"/>
        </w:rPr>
        <w:t>C until further examination.</w:t>
      </w:r>
    </w:p>
    <w:p w14:paraId="69672954" w14:textId="09C070E6" w:rsidR="00595FE3" w:rsidRDefault="00595FE3" w:rsidP="00C86EB8">
      <w:pPr>
        <w:spacing w:after="120"/>
        <w:jc w:val="both"/>
        <w:rPr>
          <w:rFonts w:eastAsia="Times New Roman"/>
          <w:lang w:val="en-US"/>
        </w:rPr>
      </w:pPr>
      <w:r w:rsidRPr="00860300">
        <w:rPr>
          <w:rFonts w:eastAsia="Times New Roman"/>
          <w:lang w:val="en-US"/>
        </w:rPr>
        <w:t xml:space="preserve">The analyses were performed </w:t>
      </w:r>
      <w:r w:rsidR="009F2344">
        <w:rPr>
          <w:rFonts w:eastAsia="Times New Roman"/>
          <w:lang w:val="en-US"/>
        </w:rPr>
        <w:t>using a</w:t>
      </w:r>
      <w:r w:rsidR="009F2344" w:rsidRPr="00860300">
        <w:rPr>
          <w:rFonts w:eastAsia="Times New Roman"/>
          <w:lang w:val="en-US"/>
        </w:rPr>
        <w:t xml:space="preserve"> </w:t>
      </w:r>
      <w:r w:rsidRPr="00860300">
        <w:rPr>
          <w:rFonts w:eastAsia="Times New Roman"/>
          <w:lang w:val="en-US"/>
        </w:rPr>
        <w:t>Trace GC/DSQII-MS single quad GC-</w:t>
      </w:r>
      <w:r>
        <w:rPr>
          <w:rFonts w:eastAsia="Times New Roman"/>
          <w:lang w:val="en-US"/>
        </w:rPr>
        <w:t>EI(+)-</w:t>
      </w:r>
      <w:r w:rsidRPr="00860300">
        <w:rPr>
          <w:rFonts w:eastAsia="Times New Roman"/>
          <w:lang w:val="en-US"/>
        </w:rPr>
        <w:t>MS using a TR</w:t>
      </w:r>
      <w:r w:rsidRPr="00860300">
        <w:rPr>
          <w:rFonts w:ascii="Cambria Math" w:eastAsia="Times New Roman" w:hAnsi="Cambria Math" w:cs="Cambria Math"/>
          <w:lang w:val="en-US"/>
        </w:rPr>
        <w:t>‑</w:t>
      </w:r>
      <w:r w:rsidRPr="00860300">
        <w:rPr>
          <w:rFonts w:eastAsia="Times New Roman"/>
          <w:lang w:val="en-US"/>
        </w:rPr>
        <w:t xml:space="preserve">5MS column (30 m x 0.25mm ID x 0.25 µm film) </w:t>
      </w:r>
      <w:r w:rsidR="009F2344">
        <w:rPr>
          <w:rFonts w:eastAsia="Times New Roman"/>
          <w:lang w:val="en-US"/>
        </w:rPr>
        <w:t>with</w:t>
      </w:r>
      <w:r w:rsidR="009F2344" w:rsidRPr="00860300">
        <w:rPr>
          <w:rFonts w:eastAsia="Times New Roman"/>
          <w:lang w:val="en-US"/>
        </w:rPr>
        <w:t xml:space="preserve"> </w:t>
      </w:r>
      <w:r w:rsidRPr="00860300">
        <w:rPr>
          <w:rFonts w:eastAsia="Times New Roman"/>
          <w:lang w:val="en-US"/>
        </w:rPr>
        <w:t xml:space="preserve">helium as a carrier gas at the flow rate of </w:t>
      </w:r>
      <w:r w:rsidR="00D63C85">
        <w:rPr>
          <w:rFonts w:eastAsia="Times New Roman"/>
          <w:lang w:val="en-US"/>
        </w:rPr>
        <w:br/>
      </w:r>
      <w:r w:rsidRPr="00860300">
        <w:rPr>
          <w:rFonts w:eastAsia="Times New Roman"/>
          <w:lang w:val="en-US"/>
        </w:rPr>
        <w:t xml:space="preserve">1.2 </w:t>
      </w:r>
      <w:r>
        <w:rPr>
          <w:rFonts w:eastAsia="Times New Roman"/>
          <w:lang w:val="en-US"/>
        </w:rPr>
        <w:t>mL</w:t>
      </w:r>
      <w:r w:rsidRPr="00860300">
        <w:rPr>
          <w:rFonts w:eastAsia="Times New Roman"/>
          <w:lang w:val="en-US"/>
        </w:rPr>
        <w:t xml:space="preserve">/min. </w:t>
      </w:r>
      <w:r w:rsidR="009F2344">
        <w:rPr>
          <w:rFonts w:eastAsia="Times New Roman"/>
          <w:lang w:val="en-US"/>
        </w:rPr>
        <w:t>S</w:t>
      </w:r>
      <w:r w:rsidRPr="00860300">
        <w:rPr>
          <w:rFonts w:eastAsia="Times New Roman"/>
          <w:lang w:val="en-US"/>
        </w:rPr>
        <w:t xml:space="preserve">amples </w:t>
      </w:r>
      <w:r w:rsidR="009F2344">
        <w:rPr>
          <w:rFonts w:eastAsia="Times New Roman"/>
          <w:lang w:val="en-US"/>
        </w:rPr>
        <w:t xml:space="preserve">of 1 µL </w:t>
      </w:r>
      <w:r w:rsidRPr="00860300">
        <w:rPr>
          <w:rFonts w:eastAsia="Times New Roman"/>
          <w:lang w:val="en-US"/>
        </w:rPr>
        <w:t xml:space="preserve">were injected in a constant temperature (CT) </w:t>
      </w:r>
      <w:proofErr w:type="spellStart"/>
      <w:r w:rsidRPr="00860300">
        <w:rPr>
          <w:rFonts w:eastAsia="Times New Roman"/>
          <w:lang w:val="en-US"/>
        </w:rPr>
        <w:t>splitless</w:t>
      </w:r>
      <w:proofErr w:type="spellEnd"/>
      <w:r w:rsidRPr="00860300">
        <w:rPr>
          <w:rFonts w:eastAsia="Times New Roman"/>
          <w:lang w:val="en-US"/>
        </w:rPr>
        <w:t xml:space="preserve"> mode at 250</w:t>
      </w:r>
      <w:r>
        <w:rPr>
          <w:rFonts w:eastAsia="Times New Roman"/>
          <w:lang w:val="en-US"/>
        </w:rPr>
        <w:t xml:space="preserve"> °</w:t>
      </w:r>
      <w:r w:rsidRPr="00860300">
        <w:rPr>
          <w:rFonts w:eastAsia="Times New Roman"/>
          <w:lang w:val="en-US"/>
        </w:rPr>
        <w:t>C and separated according to the following temperature program: 60°C hold for 2 min, gradient from 60 to 200</w:t>
      </w:r>
      <w:r>
        <w:rPr>
          <w:rFonts w:eastAsia="Times New Roman"/>
          <w:lang w:val="en-US"/>
        </w:rPr>
        <w:t xml:space="preserve"> </w:t>
      </w:r>
      <w:r w:rsidRPr="00860300">
        <w:rPr>
          <w:rFonts w:eastAsia="Times New Roman"/>
          <w:lang w:val="en-US"/>
        </w:rPr>
        <w:t>°C at 10</w:t>
      </w:r>
      <w:r>
        <w:rPr>
          <w:rFonts w:eastAsia="Times New Roman"/>
          <w:lang w:val="en-US"/>
        </w:rPr>
        <w:t xml:space="preserve"> </w:t>
      </w:r>
      <w:r w:rsidRPr="00860300">
        <w:rPr>
          <w:rFonts w:eastAsia="Times New Roman"/>
          <w:lang w:val="en-US"/>
        </w:rPr>
        <w:t>°C/min, followed by a gradient from 200 to  290</w:t>
      </w:r>
      <w:r>
        <w:rPr>
          <w:rFonts w:eastAsia="Times New Roman"/>
          <w:lang w:val="en-US"/>
        </w:rPr>
        <w:t xml:space="preserve"> </w:t>
      </w:r>
      <w:r w:rsidRPr="00860300">
        <w:rPr>
          <w:rFonts w:eastAsia="Times New Roman"/>
          <w:lang w:val="en-US"/>
        </w:rPr>
        <w:t>°C at 30</w:t>
      </w:r>
      <w:r>
        <w:rPr>
          <w:rFonts w:eastAsia="Times New Roman"/>
          <w:lang w:val="en-US"/>
        </w:rPr>
        <w:t xml:space="preserve"> </w:t>
      </w:r>
      <w:r w:rsidRPr="00860300">
        <w:rPr>
          <w:rFonts w:eastAsia="Times New Roman"/>
          <w:lang w:val="en-US"/>
        </w:rPr>
        <w:t>°C/min and 5 min hold at 290</w:t>
      </w:r>
      <w:r>
        <w:rPr>
          <w:rFonts w:eastAsia="Times New Roman"/>
          <w:lang w:val="en-US"/>
        </w:rPr>
        <w:t xml:space="preserve"> </w:t>
      </w:r>
      <w:r w:rsidRPr="00860300">
        <w:rPr>
          <w:rFonts w:eastAsia="Times New Roman"/>
          <w:lang w:val="en-US"/>
        </w:rPr>
        <w:t>°C. The MS detector operated in positive ion scanning mode with a mass range of 35-200 m/z, at the electron energy of 70 eV. The ion source and transfer line temperatures were set at 230</w:t>
      </w:r>
      <w:r>
        <w:rPr>
          <w:rFonts w:eastAsia="Times New Roman"/>
          <w:lang w:val="en-US"/>
        </w:rPr>
        <w:t xml:space="preserve"> </w:t>
      </w:r>
      <w:r w:rsidRPr="00860300">
        <w:rPr>
          <w:rFonts w:eastAsia="Times New Roman"/>
          <w:lang w:val="en-US"/>
        </w:rPr>
        <w:t>°C and 250</w:t>
      </w:r>
      <w:r>
        <w:rPr>
          <w:rFonts w:eastAsia="Times New Roman"/>
          <w:lang w:val="en-US"/>
        </w:rPr>
        <w:t xml:space="preserve"> </w:t>
      </w:r>
      <w:r w:rsidRPr="00860300">
        <w:rPr>
          <w:rFonts w:eastAsia="Times New Roman"/>
          <w:lang w:val="en-US"/>
        </w:rPr>
        <w:t xml:space="preserve">°C, respectively. Compounds were identified based on the NIST library or against MS spectra of </w:t>
      </w:r>
      <w:r w:rsidR="009F2344">
        <w:rPr>
          <w:rFonts w:eastAsia="Times New Roman"/>
          <w:lang w:val="en-US"/>
        </w:rPr>
        <w:t xml:space="preserve">an </w:t>
      </w:r>
      <w:r w:rsidRPr="00860300">
        <w:rPr>
          <w:rFonts w:eastAsia="Times New Roman"/>
          <w:lang w:val="en-US"/>
        </w:rPr>
        <w:t xml:space="preserve">external standards library (analysis of standards in </w:t>
      </w:r>
      <w:r>
        <w:rPr>
          <w:rFonts w:eastAsia="Times New Roman"/>
          <w:lang w:val="en-US"/>
        </w:rPr>
        <w:t xml:space="preserve">the </w:t>
      </w:r>
      <w:r w:rsidRPr="00860300">
        <w:rPr>
          <w:rFonts w:eastAsia="Times New Roman"/>
          <w:lang w:val="en-US"/>
        </w:rPr>
        <w:t>above method was carried o</w:t>
      </w:r>
      <w:r>
        <w:rPr>
          <w:rFonts w:eastAsia="Times New Roman"/>
          <w:lang w:val="en-US"/>
        </w:rPr>
        <w:t>ut before analysis of samples).</w:t>
      </w:r>
    </w:p>
    <w:p w14:paraId="2484C674" w14:textId="28ECB9F2" w:rsidR="005E19D0" w:rsidRPr="00D0022A" w:rsidRDefault="005E19D0" w:rsidP="00372AE6">
      <w:pPr>
        <w:pStyle w:val="Nagwek1"/>
        <w:numPr>
          <w:ilvl w:val="0"/>
          <w:numId w:val="10"/>
        </w:numPr>
        <w:rPr>
          <w:b/>
          <w:lang w:val="en-US"/>
        </w:rPr>
      </w:pPr>
      <w:r w:rsidRPr="00D0022A">
        <w:rPr>
          <w:b/>
          <w:lang w:val="en-US"/>
        </w:rPr>
        <w:t xml:space="preserve">Calculations of hydrogen concentration from </w:t>
      </w:r>
      <w:r w:rsidR="00D0022A">
        <w:rPr>
          <w:b/>
          <w:lang w:val="en-US"/>
        </w:rPr>
        <w:t xml:space="preserve">the </w:t>
      </w:r>
      <w:r w:rsidR="009E67D3">
        <w:rPr>
          <w:b/>
          <w:lang w:val="en-US"/>
        </w:rPr>
        <w:t>solubility of gases in water</w:t>
      </w:r>
    </w:p>
    <w:p w14:paraId="14BE2603" w14:textId="36B7CAEC" w:rsidR="005E19D0" w:rsidRPr="00D0022A" w:rsidRDefault="009F2344" w:rsidP="00D63C85">
      <w:pPr>
        <w:jc w:val="both"/>
        <w:rPr>
          <w:lang w:val="en-US"/>
        </w:rPr>
      </w:pPr>
      <w:r>
        <w:rPr>
          <w:lang w:val="en-US"/>
        </w:rPr>
        <w:t>For calculating a</w:t>
      </w:r>
      <w:r w:rsidRPr="00860300">
        <w:rPr>
          <w:lang w:val="en-US"/>
        </w:rPr>
        <w:t xml:space="preserve">pparent </w:t>
      </w:r>
      <w:r w:rsidR="00305400" w:rsidRPr="00860300">
        <w:rPr>
          <w:lang w:val="en-US"/>
        </w:rPr>
        <w:t xml:space="preserve">kinetic parameters </w:t>
      </w:r>
      <w:r>
        <w:rPr>
          <w:lang w:val="en-US"/>
        </w:rPr>
        <w:t>of</w:t>
      </w:r>
      <w:r w:rsidR="00305400">
        <w:rPr>
          <w:lang w:val="en-US"/>
        </w:rPr>
        <w:t xml:space="preserve"> hydrogen</w:t>
      </w:r>
      <w:r>
        <w:rPr>
          <w:lang w:val="en-US"/>
        </w:rPr>
        <w:t>, partial pressures were converted into</w:t>
      </w:r>
      <w:r w:rsidR="00305400">
        <w:rPr>
          <w:lang w:val="en-US"/>
        </w:rPr>
        <w:t xml:space="preserve"> concentration </w:t>
      </w:r>
      <w:r>
        <w:rPr>
          <w:lang w:val="en-US"/>
        </w:rPr>
        <w:t>by assuming a solubility coefficient of</w:t>
      </w:r>
      <w:r w:rsidR="005E19D0" w:rsidRPr="00D0022A">
        <w:rPr>
          <w:lang w:val="en-US"/>
        </w:rPr>
        <w:t xml:space="preserve"> q= 1</w:t>
      </w:r>
      <w:r w:rsidR="0072527A">
        <w:rPr>
          <w:lang w:val="en-US"/>
        </w:rPr>
        <w:t>.</w:t>
      </w:r>
      <w:r w:rsidR="005E19D0" w:rsidRPr="00D0022A">
        <w:rPr>
          <w:lang w:val="en-US"/>
        </w:rPr>
        <w:t>47</w:t>
      </w:r>
      <w:r w:rsidR="0072527A">
        <w:rPr>
          <w:lang w:val="en-US"/>
        </w:rPr>
        <w:t xml:space="preserve"> x 10</w:t>
      </w:r>
      <w:r w:rsidR="0072527A" w:rsidRPr="00B4290E">
        <w:rPr>
          <w:vertAlign w:val="superscript"/>
          <w:lang w:val="en-US"/>
        </w:rPr>
        <w:t>-</w:t>
      </w:r>
      <w:r w:rsidR="005E19D0" w:rsidRPr="00B4290E">
        <w:rPr>
          <w:vertAlign w:val="superscript"/>
          <w:lang w:val="en-US"/>
        </w:rPr>
        <w:t>4</w:t>
      </w:r>
      <w:r w:rsidR="005E19D0" w:rsidRPr="00D0022A">
        <w:rPr>
          <w:lang w:val="en-US"/>
        </w:rPr>
        <w:t xml:space="preserve"> g hydrogen in 100 g of water</w:t>
      </w:r>
      <w:r w:rsidR="00305400" w:rsidRPr="00D0022A">
        <w:rPr>
          <w:lang w:val="en-US"/>
        </w:rPr>
        <w:t xml:space="preserve"> </w:t>
      </w:r>
      <w:r>
        <w:rPr>
          <w:lang w:val="en-US"/>
        </w:rPr>
        <w:t xml:space="preserve">at </w:t>
      </w:r>
      <w:r w:rsidR="00D63C85">
        <w:rPr>
          <w:lang w:val="en-US"/>
        </w:rPr>
        <w:br/>
      </w:r>
      <w:r>
        <w:rPr>
          <w:lang w:val="en-US"/>
        </w:rPr>
        <w:t>30 °C and 1 atmosp</w:t>
      </w:r>
      <w:r w:rsidR="0072527A">
        <w:rPr>
          <w:lang w:val="en-US"/>
        </w:rPr>
        <w:t>h</w:t>
      </w:r>
      <w:r>
        <w:rPr>
          <w:lang w:val="en-US"/>
        </w:rPr>
        <w:t xml:space="preserve">ere </w:t>
      </w:r>
      <w:r>
        <w:rPr>
          <w:lang w:val="en-US"/>
        </w:rPr>
        <w:fldChar w:fldCharType="begin" w:fldLock="1"/>
      </w:r>
      <w:r w:rsidR="00F543C0">
        <w:rPr>
          <w:lang w:val="en-US"/>
        </w:rPr>
        <w:instrText>ADDIN CSL_CITATION {"citationItems":[{"id":"ITEM-1","itemData":{"ISBN":"0-07-016194-1","author":[{"dropping-particle":"","family":"Dean","given":"J. A.","non-dropping-particle":"","parse-names":false,"suffix":""}],"edition":"14th","editor":[{"dropping-particle":"","family":"Dean","given":"J. A.","non-dropping-particle":"","parse-names":false,"suffix":""}],"id":"ITEM-1","issued":{"date-parts":[["1992"]]},"publisher":"McGraw-Hill, New York, NY","title":"Lange's handbook of chemistry","type":"book"},"uris":["http://www.mendeley.com/documents/?uuid=39eb420e-bcd0-3e82-9c06-595acf6760fd"]}],"mendeley":{"formattedCitation":"&lt;sup&gt;5&lt;/sup&gt;","plainTextFormattedCitation":"5","previouslyFormattedCitation":"&lt;sup&gt;5&lt;/sup&gt;"},"properties":{"noteIndex":0},"schema":"https://github.com/citation-style-language/schema/raw/master/csl-citation.json"}</w:instrText>
      </w:r>
      <w:r>
        <w:rPr>
          <w:lang w:val="en-US"/>
        </w:rPr>
        <w:fldChar w:fldCharType="separate"/>
      </w:r>
      <w:r w:rsidRPr="009F2344">
        <w:rPr>
          <w:noProof/>
          <w:vertAlign w:val="superscript"/>
          <w:lang w:val="en-US"/>
        </w:rPr>
        <w:t>5</w:t>
      </w:r>
      <w:r>
        <w:rPr>
          <w:lang w:val="en-US"/>
        </w:rPr>
        <w:fldChar w:fldCharType="end"/>
      </w:r>
      <w:r>
        <w:rPr>
          <w:lang w:val="en-US"/>
        </w:rPr>
        <w:t>.</w:t>
      </w:r>
    </w:p>
    <w:p w14:paraId="3ED19412" w14:textId="2C8E45C9" w:rsidR="00D72BEB" w:rsidRPr="00A50616" w:rsidRDefault="00D72BEB" w:rsidP="000075E4">
      <w:pPr>
        <w:pStyle w:val="Nagwek1"/>
        <w:jc w:val="both"/>
        <w:rPr>
          <w:lang w:val="en-US"/>
        </w:rPr>
      </w:pPr>
    </w:p>
    <w:p w14:paraId="38B1AB5E" w14:textId="29D1757F" w:rsidR="00645474" w:rsidRPr="00A50616" w:rsidRDefault="00645474">
      <w:pPr>
        <w:rPr>
          <w:rFonts w:cstheme="minorHAnsi"/>
          <w:sz w:val="24"/>
          <w:szCs w:val="24"/>
          <w:lang w:val="en-US"/>
        </w:rPr>
      </w:pPr>
      <w:r w:rsidRPr="00A50616">
        <w:rPr>
          <w:rFonts w:cstheme="minorHAnsi"/>
          <w:sz w:val="24"/>
          <w:szCs w:val="24"/>
          <w:lang w:val="en-US"/>
        </w:rPr>
        <w:br w:type="page"/>
      </w:r>
    </w:p>
    <w:p w14:paraId="335F9DAF" w14:textId="19507EA8" w:rsidR="00645474" w:rsidRPr="00E06999" w:rsidRDefault="00E06999" w:rsidP="00E64F99">
      <w:pPr>
        <w:jc w:val="center"/>
        <w:rPr>
          <w:rFonts w:cstheme="minorHAnsi"/>
          <w:b/>
          <w:bCs/>
          <w:sz w:val="32"/>
          <w:szCs w:val="32"/>
        </w:rPr>
      </w:pPr>
      <w:proofErr w:type="spellStart"/>
      <w:r w:rsidRPr="00E06999">
        <w:rPr>
          <w:rFonts w:cstheme="minorHAnsi"/>
          <w:b/>
          <w:bCs/>
          <w:sz w:val="32"/>
          <w:szCs w:val="32"/>
        </w:rPr>
        <w:lastRenderedPageBreak/>
        <w:t>Su</w:t>
      </w:r>
      <w:r w:rsidR="000241CE">
        <w:rPr>
          <w:rFonts w:cstheme="minorHAnsi"/>
          <w:b/>
          <w:bCs/>
          <w:sz w:val="32"/>
          <w:szCs w:val="32"/>
        </w:rPr>
        <w:t>p</w:t>
      </w:r>
      <w:r w:rsidRPr="00E06999">
        <w:rPr>
          <w:rFonts w:cstheme="minorHAnsi"/>
          <w:b/>
          <w:bCs/>
          <w:sz w:val="32"/>
          <w:szCs w:val="32"/>
        </w:rPr>
        <w:t>plementary</w:t>
      </w:r>
      <w:proofErr w:type="spellEnd"/>
      <w:r w:rsidRPr="00E06999">
        <w:rPr>
          <w:rFonts w:cstheme="minorHAnsi"/>
          <w:b/>
          <w:bCs/>
          <w:sz w:val="32"/>
          <w:szCs w:val="32"/>
        </w:rPr>
        <w:t xml:space="preserve"> </w:t>
      </w:r>
      <w:proofErr w:type="spellStart"/>
      <w:r w:rsidRPr="00E06999">
        <w:rPr>
          <w:rFonts w:cstheme="minorHAnsi"/>
          <w:b/>
          <w:bCs/>
          <w:sz w:val="32"/>
          <w:szCs w:val="32"/>
        </w:rPr>
        <w:t>Figures</w:t>
      </w:r>
      <w:proofErr w:type="spellEnd"/>
      <w:r w:rsidRPr="00E06999">
        <w:rPr>
          <w:rFonts w:cstheme="minorHAnsi"/>
          <w:b/>
          <w:bCs/>
          <w:sz w:val="32"/>
          <w:szCs w:val="32"/>
        </w:rPr>
        <w:t xml:space="preserve"> and </w:t>
      </w:r>
      <w:proofErr w:type="spellStart"/>
      <w:r w:rsidRPr="00E06999">
        <w:rPr>
          <w:rFonts w:cstheme="minorHAnsi"/>
          <w:b/>
          <w:bCs/>
          <w:sz w:val="32"/>
          <w:szCs w:val="32"/>
        </w:rPr>
        <w:t>Tables</w:t>
      </w:r>
      <w:proofErr w:type="spellEnd"/>
    </w:p>
    <w:p w14:paraId="1D5AC199" w14:textId="22C831C4" w:rsidR="00C64AFB" w:rsidRDefault="00C64AFB" w:rsidP="00E64F99">
      <w:pPr>
        <w:jc w:val="center"/>
        <w:rPr>
          <w:rFonts w:cstheme="minorHAnsi"/>
          <w:sz w:val="24"/>
          <w:szCs w:val="24"/>
        </w:rPr>
      </w:pPr>
    </w:p>
    <w:p w14:paraId="4A097E41" w14:textId="4B905E7B" w:rsidR="00865B9E" w:rsidRDefault="002F3029" w:rsidP="002F3029">
      <w:pPr>
        <w:jc w:val="center"/>
        <w:rPr>
          <w:rFonts w:cstheme="minorHAnsi"/>
          <w:sz w:val="24"/>
          <w:szCs w:val="24"/>
        </w:rPr>
      </w:pPr>
      <w:r>
        <w:rPr>
          <w:rFonts w:cstheme="minorHAnsi"/>
          <w:noProof/>
          <w:sz w:val="24"/>
          <w:szCs w:val="24"/>
          <w:lang w:eastAsia="pl-PL"/>
        </w:rPr>
        <w:drawing>
          <wp:inline distT="0" distB="0" distL="0" distR="0" wp14:anchorId="7C857D48" wp14:editId="53EA1732">
            <wp:extent cx="3441940" cy="3387234"/>
            <wp:effectExtent l="0" t="0" r="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70776" cy="3415612"/>
                    </a:xfrm>
                    <a:prstGeom prst="rect">
                      <a:avLst/>
                    </a:prstGeom>
                    <a:noFill/>
                    <a:ln>
                      <a:noFill/>
                    </a:ln>
                  </pic:spPr>
                </pic:pic>
              </a:graphicData>
            </a:graphic>
          </wp:inline>
        </w:drawing>
      </w:r>
    </w:p>
    <w:p w14:paraId="213B4A89" w14:textId="7529FD4F" w:rsidR="009E0CB0" w:rsidRPr="00D63C85" w:rsidRDefault="009E0CB0" w:rsidP="00D417CB">
      <w:pPr>
        <w:rPr>
          <w:rStyle w:val="Nagwek1Znak"/>
          <w:sz w:val="28"/>
          <w:lang w:val="en-US"/>
        </w:rPr>
      </w:pPr>
      <w:bookmarkStart w:id="5" w:name="_Toc97660295"/>
    </w:p>
    <w:p w14:paraId="46EEBA96" w14:textId="20BEF4B6" w:rsidR="00023B79" w:rsidRPr="00D63C85" w:rsidRDefault="001877E6" w:rsidP="00D63C85">
      <w:pPr>
        <w:jc w:val="both"/>
        <w:rPr>
          <w:rFonts w:cstheme="minorHAnsi"/>
          <w:sz w:val="24"/>
          <w:lang w:val="en-US"/>
        </w:rPr>
      </w:pPr>
      <w:r w:rsidRPr="00EB4380">
        <w:rPr>
          <w:rFonts w:cstheme="minorHAnsi"/>
          <w:color w:val="201F1E"/>
          <w:sz w:val="24"/>
          <w:shd w:val="clear" w:color="auto" w:fill="FFFFFF"/>
          <w:lang w:val="en-US"/>
        </w:rPr>
        <w:t xml:space="preserve">Fig. S1. Plasmid map of pAOR_1. </w:t>
      </w:r>
      <w:r w:rsidRPr="00275C48">
        <w:rPr>
          <w:rFonts w:cstheme="minorHAnsi"/>
          <w:color w:val="201F1E"/>
          <w:sz w:val="24"/>
          <w:shd w:val="clear" w:color="auto" w:fill="FFFFFF"/>
          <w:lang w:val="en-US"/>
        </w:rPr>
        <w:t xml:space="preserve">This plasmid was used for recombinant production of AOR. </w:t>
      </w:r>
      <w:r w:rsidRPr="00275C48">
        <w:rPr>
          <w:rFonts w:cstheme="minorHAnsi"/>
          <w:i/>
          <w:iCs/>
          <w:color w:val="201F1E"/>
          <w:sz w:val="24"/>
          <w:shd w:val="clear" w:color="auto" w:fill="FFFFFF"/>
          <w:lang w:val="en-US"/>
        </w:rPr>
        <w:t xml:space="preserve">ori </w:t>
      </w:r>
      <w:r w:rsidRPr="00275C48">
        <w:rPr>
          <w:rFonts w:cstheme="minorHAnsi"/>
          <w:color w:val="201F1E"/>
          <w:sz w:val="24"/>
          <w:shd w:val="clear" w:color="auto" w:fill="FFFFFF"/>
          <w:lang w:val="en-US"/>
        </w:rPr>
        <w:t xml:space="preserve">pBBR1, broad host range origin of replication; </w:t>
      </w:r>
      <w:r w:rsidRPr="00275C48">
        <w:rPr>
          <w:rFonts w:cstheme="minorHAnsi"/>
          <w:i/>
          <w:iCs/>
          <w:color w:val="201F1E"/>
          <w:sz w:val="24"/>
          <w:shd w:val="clear" w:color="auto" w:fill="FFFFFF"/>
          <w:lang w:val="en-US"/>
        </w:rPr>
        <w:t>tetP</w:t>
      </w:r>
      <w:r w:rsidRPr="00275C48">
        <w:rPr>
          <w:rFonts w:cstheme="minorHAnsi"/>
          <w:color w:val="201F1E"/>
          <w:sz w:val="24"/>
          <w:shd w:val="clear" w:color="auto" w:fill="FFFFFF"/>
          <w:lang w:val="en-US"/>
        </w:rPr>
        <w:t xml:space="preserve"> promoter, AHT inducible promotor; </w:t>
      </w:r>
      <w:r w:rsidRPr="00275C48">
        <w:rPr>
          <w:rFonts w:cstheme="minorHAnsi"/>
          <w:i/>
          <w:iCs/>
          <w:color w:val="201F1E"/>
          <w:sz w:val="24"/>
          <w:shd w:val="clear" w:color="auto" w:fill="FFFFFF"/>
          <w:lang w:val="en-US"/>
        </w:rPr>
        <w:t>aorABC</w:t>
      </w:r>
      <w:r w:rsidRPr="00275C48">
        <w:rPr>
          <w:rFonts w:cstheme="minorHAnsi"/>
          <w:color w:val="201F1E"/>
          <w:sz w:val="24"/>
          <w:shd w:val="clear" w:color="auto" w:fill="FFFFFF"/>
          <w:lang w:val="en-US"/>
        </w:rPr>
        <w:t xml:space="preserve"> genes for the subunits of AOR; </w:t>
      </w:r>
      <w:r w:rsidRPr="00275C48">
        <w:rPr>
          <w:rFonts w:cstheme="minorHAnsi"/>
          <w:i/>
          <w:iCs/>
          <w:color w:val="201F1E"/>
          <w:sz w:val="24"/>
          <w:shd w:val="clear" w:color="auto" w:fill="FFFFFF"/>
          <w:lang w:val="en-US"/>
        </w:rPr>
        <w:t>aorD</w:t>
      </w:r>
      <w:r w:rsidRPr="00275C48">
        <w:rPr>
          <w:rFonts w:cstheme="minorHAnsi"/>
          <w:color w:val="201F1E"/>
          <w:sz w:val="24"/>
          <w:shd w:val="clear" w:color="auto" w:fill="FFFFFF"/>
          <w:lang w:val="en-US"/>
        </w:rPr>
        <w:t xml:space="preserve"> and </w:t>
      </w:r>
      <w:r w:rsidRPr="00275C48">
        <w:rPr>
          <w:rFonts w:cstheme="minorHAnsi"/>
          <w:i/>
          <w:iCs/>
          <w:color w:val="201F1E"/>
          <w:sz w:val="24"/>
          <w:shd w:val="clear" w:color="auto" w:fill="FFFFFF"/>
          <w:lang w:val="en-US"/>
        </w:rPr>
        <w:t>aorE</w:t>
      </w:r>
      <w:r w:rsidRPr="00275C48">
        <w:rPr>
          <w:rFonts w:cstheme="minorHAnsi"/>
          <w:color w:val="201F1E"/>
          <w:sz w:val="24"/>
          <w:shd w:val="clear" w:color="auto" w:fill="FFFFFF"/>
          <w:lang w:val="en-US"/>
        </w:rPr>
        <w:t xml:space="preserve">, potential genes for maturation factors; </w:t>
      </w:r>
      <w:r w:rsidRPr="00275C48">
        <w:rPr>
          <w:rFonts w:cstheme="minorHAnsi"/>
          <w:i/>
          <w:iCs/>
          <w:color w:val="201F1E"/>
          <w:sz w:val="24"/>
          <w:shd w:val="clear" w:color="auto" w:fill="FFFFFF"/>
          <w:lang w:val="en-US"/>
        </w:rPr>
        <w:t>ori</w:t>
      </w:r>
      <w:r w:rsidRPr="00275C48">
        <w:rPr>
          <w:rFonts w:cstheme="minorHAnsi"/>
          <w:color w:val="201F1E"/>
          <w:sz w:val="24"/>
          <w:shd w:val="clear" w:color="auto" w:fill="FFFFFF"/>
          <w:lang w:val="en-US"/>
        </w:rPr>
        <w:t xml:space="preserve"> f1, origin of replication compatible for </w:t>
      </w:r>
      <w:r w:rsidRPr="00275C48">
        <w:rPr>
          <w:rFonts w:cstheme="minorHAnsi"/>
          <w:i/>
          <w:iCs/>
          <w:color w:val="201F1E"/>
          <w:sz w:val="24"/>
          <w:shd w:val="clear" w:color="auto" w:fill="FFFFFF"/>
          <w:lang w:val="en-US"/>
        </w:rPr>
        <w:t>E.coli</w:t>
      </w:r>
      <w:r w:rsidRPr="00275C48">
        <w:rPr>
          <w:rFonts w:cstheme="minorHAnsi"/>
          <w:color w:val="201F1E"/>
          <w:sz w:val="24"/>
          <w:shd w:val="clear" w:color="auto" w:fill="FFFFFF"/>
          <w:lang w:val="en-US"/>
        </w:rPr>
        <w:t xml:space="preserve">; </w:t>
      </w:r>
      <w:r w:rsidRPr="00275C48">
        <w:rPr>
          <w:rFonts w:cstheme="minorHAnsi"/>
          <w:i/>
          <w:iCs/>
          <w:color w:val="201F1E"/>
          <w:sz w:val="24"/>
          <w:shd w:val="clear" w:color="auto" w:fill="FFFFFF"/>
          <w:lang w:val="en-US"/>
        </w:rPr>
        <w:t>ampR</w:t>
      </w:r>
      <w:r w:rsidRPr="00275C48">
        <w:rPr>
          <w:rFonts w:cstheme="minorHAnsi"/>
          <w:color w:val="201F1E"/>
          <w:sz w:val="24"/>
          <w:shd w:val="clear" w:color="auto" w:fill="FFFFFF"/>
          <w:lang w:val="en-US"/>
        </w:rPr>
        <w:t xml:space="preserve">, beta-lactamase gene; </w:t>
      </w:r>
      <w:r w:rsidRPr="00275C48">
        <w:rPr>
          <w:rFonts w:cstheme="minorHAnsi"/>
          <w:i/>
          <w:iCs/>
          <w:color w:val="201F1E"/>
          <w:sz w:val="24"/>
          <w:shd w:val="clear" w:color="auto" w:fill="FFFFFF"/>
          <w:lang w:val="en-US"/>
        </w:rPr>
        <w:t>tetR</w:t>
      </w:r>
      <w:r w:rsidRPr="00275C48">
        <w:rPr>
          <w:rFonts w:cstheme="minorHAnsi"/>
          <w:color w:val="201F1E"/>
          <w:sz w:val="24"/>
          <w:shd w:val="clear" w:color="auto" w:fill="FFFFFF"/>
          <w:lang w:val="en-US"/>
        </w:rPr>
        <w:t>, tetracycline repressor gene</w:t>
      </w:r>
      <w:bookmarkEnd w:id="5"/>
      <w:r w:rsidR="00D63C85" w:rsidRPr="00275C48">
        <w:rPr>
          <w:rFonts w:cstheme="minorHAnsi"/>
          <w:color w:val="201F1E"/>
          <w:sz w:val="24"/>
          <w:shd w:val="clear" w:color="auto" w:fill="FFFFFF"/>
          <w:lang w:val="en-US"/>
        </w:rPr>
        <w:t>.</w:t>
      </w:r>
    </w:p>
    <w:p w14:paraId="491ED1B0" w14:textId="35E2A324" w:rsidR="00865B9E" w:rsidRDefault="00865B9E">
      <w:pPr>
        <w:rPr>
          <w:rFonts w:cstheme="minorHAnsi"/>
          <w:sz w:val="24"/>
          <w:szCs w:val="24"/>
          <w:lang w:val="en-GB"/>
        </w:rPr>
      </w:pPr>
      <w:r>
        <w:rPr>
          <w:rFonts w:cstheme="minorHAnsi"/>
          <w:sz w:val="24"/>
          <w:szCs w:val="24"/>
          <w:lang w:val="en-GB"/>
        </w:rPr>
        <w:br w:type="page"/>
      </w:r>
    </w:p>
    <w:p w14:paraId="224C9E38" w14:textId="0587523C" w:rsidR="00B435F5" w:rsidRPr="0020058A" w:rsidRDefault="00CB38EB" w:rsidP="00E64F99">
      <w:pPr>
        <w:jc w:val="center"/>
        <w:rPr>
          <w:rFonts w:cstheme="minorHAnsi"/>
          <w:sz w:val="24"/>
          <w:szCs w:val="24"/>
          <w:lang w:val="en-GB"/>
        </w:rPr>
      </w:pPr>
      <w:r w:rsidRPr="0020058A">
        <w:rPr>
          <w:rFonts w:cstheme="minorHAnsi"/>
          <w:noProof/>
          <w:sz w:val="24"/>
          <w:szCs w:val="24"/>
          <w:lang w:eastAsia="pl-PL"/>
        </w:rPr>
        <w:lastRenderedPageBreak/>
        <w:drawing>
          <wp:inline distT="0" distB="0" distL="0" distR="0" wp14:anchorId="5CB28FDB" wp14:editId="7AC9B60E">
            <wp:extent cx="4375053" cy="3050032"/>
            <wp:effectExtent l="0" t="0" r="0" b="0"/>
            <wp:docPr id="25" name="Obraz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92404" cy="3062128"/>
                    </a:xfrm>
                    <a:prstGeom prst="rect">
                      <a:avLst/>
                    </a:prstGeom>
                    <a:noFill/>
                    <a:ln>
                      <a:noFill/>
                    </a:ln>
                  </pic:spPr>
                </pic:pic>
              </a:graphicData>
            </a:graphic>
          </wp:inline>
        </w:drawing>
      </w:r>
    </w:p>
    <w:p w14:paraId="77F5E925" w14:textId="198EF85A" w:rsidR="00A45CCB" w:rsidRPr="00DC359A" w:rsidRDefault="00A45CCB" w:rsidP="00DC359A">
      <w:pPr>
        <w:rPr>
          <w:sz w:val="24"/>
          <w:szCs w:val="24"/>
          <w:lang w:val="en-US"/>
        </w:rPr>
      </w:pPr>
      <w:bookmarkStart w:id="6" w:name="_Toc97660296"/>
      <w:r w:rsidRPr="00D0022A">
        <w:rPr>
          <w:rStyle w:val="Nagwek1Znak"/>
          <w:lang w:val="en-US"/>
        </w:rPr>
        <w:t xml:space="preserve">Fig. S2. pH-dependence of </w:t>
      </w:r>
      <w:proofErr w:type="spellStart"/>
      <w:r w:rsidR="00C71442">
        <w:rPr>
          <w:rStyle w:val="Nagwek1Znak"/>
          <w:lang w:val="en-US"/>
        </w:rPr>
        <w:t>AOR</w:t>
      </w:r>
      <w:r w:rsidR="00C71442" w:rsidRPr="00C71442">
        <w:rPr>
          <w:rStyle w:val="Nagwek1Znak"/>
          <w:vertAlign w:val="subscript"/>
          <w:lang w:val="en-US"/>
        </w:rPr>
        <w:t>Aa</w:t>
      </w:r>
      <w:proofErr w:type="spellEnd"/>
      <w:r w:rsidR="00C71442">
        <w:rPr>
          <w:rStyle w:val="Nagwek1Znak"/>
          <w:lang w:val="en-US"/>
        </w:rPr>
        <w:t xml:space="preserve"> </w:t>
      </w:r>
      <w:r w:rsidRPr="00D0022A">
        <w:rPr>
          <w:rStyle w:val="Nagwek1Znak"/>
          <w:lang w:val="en-US"/>
        </w:rPr>
        <w:t xml:space="preserve">activity </w:t>
      </w:r>
      <w:r w:rsidR="00044802">
        <w:rPr>
          <w:rStyle w:val="Nagwek1Znak"/>
          <w:lang w:val="en-US"/>
        </w:rPr>
        <w:t>for</w:t>
      </w:r>
      <w:r w:rsidR="00044802" w:rsidRPr="00D0022A">
        <w:rPr>
          <w:rStyle w:val="Nagwek1Znak"/>
          <w:lang w:val="en-US"/>
        </w:rPr>
        <w:t xml:space="preserve"> </w:t>
      </w:r>
      <w:r w:rsidRPr="00D0022A">
        <w:rPr>
          <w:rStyle w:val="Nagwek1Znak"/>
          <w:lang w:val="en-US"/>
        </w:rPr>
        <w:t>NAD</w:t>
      </w:r>
      <w:r w:rsidRPr="00D0022A">
        <w:rPr>
          <w:rStyle w:val="Nagwek1Znak"/>
          <w:vertAlign w:val="superscript"/>
          <w:lang w:val="en-US"/>
        </w:rPr>
        <w:t xml:space="preserve">+ </w:t>
      </w:r>
      <w:r w:rsidRPr="00D0022A">
        <w:rPr>
          <w:rStyle w:val="Nagwek1Znak"/>
          <w:lang w:val="en-US"/>
        </w:rPr>
        <w:t>reduction with H</w:t>
      </w:r>
      <w:r w:rsidRPr="00D0022A">
        <w:rPr>
          <w:rStyle w:val="Nagwek1Znak"/>
          <w:vertAlign w:val="subscript"/>
          <w:lang w:val="en-US"/>
        </w:rPr>
        <w:t>2</w:t>
      </w:r>
      <w:r w:rsidRPr="00D0022A">
        <w:rPr>
          <w:rStyle w:val="Nagwek1Znak"/>
          <w:lang w:val="en-US"/>
        </w:rPr>
        <w:t xml:space="preserve"> as </w:t>
      </w:r>
      <w:r w:rsidR="000241CE">
        <w:rPr>
          <w:rStyle w:val="Nagwek1Znak"/>
          <w:lang w:val="en-US"/>
        </w:rPr>
        <w:t xml:space="preserve">an </w:t>
      </w:r>
      <w:r w:rsidRPr="00D0022A">
        <w:rPr>
          <w:rStyle w:val="Nagwek1Znak"/>
          <w:lang w:val="en-US"/>
        </w:rPr>
        <w:t>electron donor.</w:t>
      </w:r>
      <w:bookmarkEnd w:id="6"/>
      <w:r w:rsidR="00CB38EB" w:rsidRPr="00DC359A">
        <w:rPr>
          <w:sz w:val="24"/>
          <w:szCs w:val="24"/>
          <w:lang w:val="en-US"/>
        </w:rPr>
        <w:t xml:space="preserve"> </w:t>
      </w:r>
      <w:r w:rsidR="00CB38EB" w:rsidRPr="00D0022A">
        <w:rPr>
          <w:sz w:val="24"/>
          <w:szCs w:val="24"/>
          <w:lang w:val="en-US"/>
        </w:rPr>
        <w:t>Blue triangles – phosphate buffer, red squares – Tris/HCl buffer; error bars represent standard deviations.</w:t>
      </w:r>
      <w:r w:rsidR="00CB38EB" w:rsidRPr="00DC359A">
        <w:rPr>
          <w:sz w:val="24"/>
          <w:szCs w:val="24"/>
          <w:lang w:val="en-US"/>
        </w:rPr>
        <w:t xml:space="preserve">  </w:t>
      </w:r>
    </w:p>
    <w:p w14:paraId="61DB636C" w14:textId="3E71F112" w:rsidR="00865B9E" w:rsidRDefault="00865B9E">
      <w:pPr>
        <w:rPr>
          <w:rFonts w:cstheme="minorHAnsi"/>
          <w:sz w:val="24"/>
          <w:szCs w:val="24"/>
          <w:lang w:val="en-US"/>
        </w:rPr>
      </w:pPr>
      <w:r>
        <w:rPr>
          <w:rFonts w:cstheme="minorHAnsi"/>
          <w:sz w:val="24"/>
          <w:szCs w:val="24"/>
          <w:lang w:val="en-US"/>
        </w:rPr>
        <w:br w:type="page"/>
      </w:r>
    </w:p>
    <w:p w14:paraId="343A15C8" w14:textId="0F03AE23" w:rsidR="00235F2F" w:rsidRPr="00D0022A" w:rsidRDefault="00235F2F" w:rsidP="00243CC2">
      <w:pPr>
        <w:pStyle w:val="Nagwek2"/>
        <w:rPr>
          <w:lang w:val="en-US"/>
        </w:rPr>
      </w:pPr>
      <w:r w:rsidRPr="00D0022A">
        <w:rPr>
          <w:lang w:val="en-US"/>
        </w:rPr>
        <w:lastRenderedPageBreak/>
        <w:t xml:space="preserve">Kinetic data for </w:t>
      </w:r>
      <w:proofErr w:type="spellStart"/>
      <w:r w:rsidR="00C71442">
        <w:rPr>
          <w:lang w:val="en-US"/>
        </w:rPr>
        <w:t>AOR</w:t>
      </w:r>
      <w:r w:rsidR="00C71442" w:rsidRPr="00C71442">
        <w:rPr>
          <w:vertAlign w:val="subscript"/>
          <w:lang w:val="en-US"/>
        </w:rPr>
        <w:t>Aa</w:t>
      </w:r>
      <w:proofErr w:type="spellEnd"/>
      <w:r w:rsidR="00C71442">
        <w:rPr>
          <w:lang w:val="en-US"/>
        </w:rPr>
        <w:t xml:space="preserve"> </w:t>
      </w:r>
      <w:r w:rsidRPr="00D0022A">
        <w:rPr>
          <w:lang w:val="en-US"/>
        </w:rPr>
        <w:t>hydrogenase activity</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0"/>
        <w:gridCol w:w="4748"/>
      </w:tblGrid>
      <w:tr w:rsidR="00686500" w:rsidRPr="0020058A" w14:paraId="3C9B9E23" w14:textId="77777777" w:rsidTr="00FD342C">
        <w:tc>
          <w:tcPr>
            <w:tcW w:w="4434" w:type="dxa"/>
          </w:tcPr>
          <w:p w14:paraId="42166E3D" w14:textId="785F9FDA" w:rsidR="00D26FD4" w:rsidRPr="0020058A" w:rsidRDefault="00D26FD4" w:rsidP="00A057AC">
            <w:pPr>
              <w:rPr>
                <w:rFonts w:cstheme="minorHAnsi"/>
                <w:b/>
                <w:bCs/>
                <w:noProof/>
                <w:sz w:val="24"/>
                <w:szCs w:val="24"/>
                <w:lang w:eastAsia="pl-PL"/>
              </w:rPr>
            </w:pPr>
            <w:r w:rsidRPr="0020058A">
              <w:rPr>
                <w:rFonts w:cstheme="minorHAnsi"/>
                <w:b/>
                <w:bCs/>
                <w:noProof/>
                <w:sz w:val="24"/>
                <w:szCs w:val="24"/>
                <w:lang w:eastAsia="pl-PL"/>
              </w:rPr>
              <w:t>A</w:t>
            </w:r>
          </w:p>
        </w:tc>
        <w:tc>
          <w:tcPr>
            <w:tcW w:w="4638" w:type="dxa"/>
          </w:tcPr>
          <w:p w14:paraId="719001A2" w14:textId="07846A0E" w:rsidR="00D26FD4" w:rsidRPr="0020058A" w:rsidRDefault="00D26FD4" w:rsidP="00A057AC">
            <w:pPr>
              <w:rPr>
                <w:rFonts w:cstheme="minorHAnsi"/>
                <w:b/>
                <w:bCs/>
                <w:noProof/>
                <w:sz w:val="24"/>
                <w:szCs w:val="24"/>
                <w:lang w:eastAsia="pl-PL"/>
              </w:rPr>
            </w:pPr>
            <w:r w:rsidRPr="0020058A">
              <w:rPr>
                <w:rFonts w:cstheme="minorHAnsi"/>
                <w:b/>
                <w:bCs/>
                <w:noProof/>
                <w:sz w:val="24"/>
                <w:szCs w:val="24"/>
                <w:lang w:eastAsia="pl-PL"/>
              </w:rPr>
              <w:t>B</w:t>
            </w:r>
          </w:p>
        </w:tc>
      </w:tr>
      <w:tr w:rsidR="00686500" w:rsidRPr="0020058A" w14:paraId="1A251C84" w14:textId="77777777" w:rsidTr="00FD342C">
        <w:tc>
          <w:tcPr>
            <w:tcW w:w="4434" w:type="dxa"/>
          </w:tcPr>
          <w:p w14:paraId="0F26F925" w14:textId="77777777" w:rsidR="00D26FD4" w:rsidRPr="0020058A" w:rsidRDefault="00D26FD4" w:rsidP="00A057AC">
            <w:pPr>
              <w:rPr>
                <w:rFonts w:cstheme="minorHAnsi"/>
                <w:sz w:val="24"/>
                <w:szCs w:val="24"/>
              </w:rPr>
            </w:pPr>
            <w:r w:rsidRPr="0020058A">
              <w:rPr>
                <w:rFonts w:cstheme="minorHAnsi"/>
                <w:noProof/>
                <w:sz w:val="24"/>
                <w:szCs w:val="24"/>
                <w:lang w:eastAsia="pl-PL"/>
              </w:rPr>
              <w:drawing>
                <wp:inline distT="0" distB="0" distL="0" distR="0" wp14:anchorId="2094DBBD" wp14:editId="09BEA8D8">
                  <wp:extent cx="2636520" cy="2118360"/>
                  <wp:effectExtent l="0" t="0" r="0" b="0"/>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0">
                            <a:extLst>
                              <a:ext uri="{28A0092B-C50C-407E-A947-70E740481C1C}">
                                <a14:useLocalDpi xmlns:a14="http://schemas.microsoft.com/office/drawing/2010/main" val="0"/>
                              </a:ext>
                            </a:extLst>
                          </a:blip>
                          <a:srcRect l="8336" t="2010" r="4273" b="4876"/>
                          <a:stretch/>
                        </pic:blipFill>
                        <pic:spPr bwMode="auto">
                          <a:xfrm>
                            <a:off x="0" y="0"/>
                            <a:ext cx="2640732" cy="212174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38" w:type="dxa"/>
          </w:tcPr>
          <w:p w14:paraId="6530BF3B" w14:textId="77777777" w:rsidR="00D26FD4" w:rsidRPr="0020058A" w:rsidRDefault="00D26FD4" w:rsidP="00A057AC">
            <w:pPr>
              <w:rPr>
                <w:rFonts w:cstheme="minorHAnsi"/>
                <w:sz w:val="24"/>
                <w:szCs w:val="24"/>
              </w:rPr>
            </w:pPr>
            <w:r w:rsidRPr="0020058A">
              <w:rPr>
                <w:rFonts w:cstheme="minorHAnsi"/>
                <w:noProof/>
                <w:sz w:val="24"/>
                <w:szCs w:val="24"/>
                <w:lang w:eastAsia="pl-PL"/>
              </w:rPr>
              <w:drawing>
                <wp:inline distT="0" distB="0" distL="0" distR="0" wp14:anchorId="72602F5F" wp14:editId="5CE3FEFF">
                  <wp:extent cx="2623020" cy="2096661"/>
                  <wp:effectExtent l="0" t="0" r="6350" b="0"/>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1">
                            <a:extLst>
                              <a:ext uri="{28A0092B-C50C-407E-A947-70E740481C1C}">
                                <a14:useLocalDpi xmlns:a14="http://schemas.microsoft.com/office/drawing/2010/main" val="0"/>
                              </a:ext>
                            </a:extLst>
                          </a:blip>
                          <a:srcRect l="8078" t="8395" r="8635" b="4370"/>
                          <a:stretch/>
                        </pic:blipFill>
                        <pic:spPr bwMode="auto">
                          <a:xfrm>
                            <a:off x="0" y="0"/>
                            <a:ext cx="2638130" cy="210873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86500" w:rsidRPr="0020058A" w14:paraId="34C75EB5" w14:textId="77777777" w:rsidTr="00FD342C">
        <w:tc>
          <w:tcPr>
            <w:tcW w:w="4434" w:type="dxa"/>
          </w:tcPr>
          <w:p w14:paraId="58664863" w14:textId="26D666B3" w:rsidR="00D26FD4" w:rsidRPr="0020058A" w:rsidRDefault="00D26FD4" w:rsidP="00A057AC">
            <w:pPr>
              <w:rPr>
                <w:rFonts w:cstheme="minorHAnsi"/>
                <w:b/>
                <w:bCs/>
                <w:noProof/>
                <w:sz w:val="24"/>
                <w:szCs w:val="24"/>
                <w:lang w:eastAsia="pl-PL"/>
              </w:rPr>
            </w:pPr>
            <w:r w:rsidRPr="0020058A">
              <w:rPr>
                <w:rFonts w:cstheme="minorHAnsi"/>
                <w:b/>
                <w:bCs/>
                <w:noProof/>
                <w:sz w:val="24"/>
                <w:szCs w:val="24"/>
                <w:lang w:eastAsia="pl-PL"/>
              </w:rPr>
              <w:t>C</w:t>
            </w:r>
          </w:p>
        </w:tc>
        <w:tc>
          <w:tcPr>
            <w:tcW w:w="4638" w:type="dxa"/>
          </w:tcPr>
          <w:p w14:paraId="66F3DF38" w14:textId="3B25E674" w:rsidR="00D26FD4" w:rsidRPr="0020058A" w:rsidRDefault="00D26FD4" w:rsidP="00A057AC">
            <w:pPr>
              <w:rPr>
                <w:rFonts w:cstheme="minorHAnsi"/>
                <w:b/>
                <w:bCs/>
                <w:noProof/>
                <w:sz w:val="24"/>
                <w:szCs w:val="24"/>
                <w:lang w:eastAsia="pl-PL"/>
              </w:rPr>
            </w:pPr>
            <w:r w:rsidRPr="0020058A">
              <w:rPr>
                <w:rFonts w:cstheme="minorHAnsi"/>
                <w:b/>
                <w:bCs/>
                <w:noProof/>
                <w:sz w:val="24"/>
                <w:szCs w:val="24"/>
                <w:lang w:eastAsia="pl-PL"/>
              </w:rPr>
              <w:t>D</w:t>
            </w:r>
          </w:p>
        </w:tc>
      </w:tr>
      <w:tr w:rsidR="00686500" w:rsidRPr="0020058A" w14:paraId="7617E184" w14:textId="77777777" w:rsidTr="00FD342C">
        <w:tc>
          <w:tcPr>
            <w:tcW w:w="4434" w:type="dxa"/>
          </w:tcPr>
          <w:p w14:paraId="3939C746" w14:textId="77777777" w:rsidR="00D26FD4" w:rsidRPr="0020058A" w:rsidRDefault="00D26FD4" w:rsidP="00A057AC">
            <w:pPr>
              <w:rPr>
                <w:rFonts w:cstheme="minorHAnsi"/>
                <w:sz w:val="24"/>
                <w:szCs w:val="24"/>
              </w:rPr>
            </w:pPr>
            <w:r w:rsidRPr="0020058A">
              <w:rPr>
                <w:rFonts w:cstheme="minorHAnsi"/>
                <w:noProof/>
                <w:sz w:val="24"/>
                <w:szCs w:val="24"/>
                <w:lang w:eastAsia="pl-PL"/>
              </w:rPr>
              <w:drawing>
                <wp:inline distT="0" distB="0" distL="0" distR="0" wp14:anchorId="5EA8E29C" wp14:editId="100A6765">
                  <wp:extent cx="2621280" cy="2293220"/>
                  <wp:effectExtent l="0" t="0" r="7620" b="0"/>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2">
                            <a:extLst>
                              <a:ext uri="{28A0092B-C50C-407E-A947-70E740481C1C}">
                                <a14:useLocalDpi xmlns:a14="http://schemas.microsoft.com/office/drawing/2010/main" val="0"/>
                              </a:ext>
                            </a:extLst>
                          </a:blip>
                          <a:srcRect l="8676" t="4788" r="12769" b="5161"/>
                          <a:stretch/>
                        </pic:blipFill>
                        <pic:spPr bwMode="auto">
                          <a:xfrm>
                            <a:off x="0" y="0"/>
                            <a:ext cx="2625573" cy="229697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38" w:type="dxa"/>
          </w:tcPr>
          <w:p w14:paraId="789E906F" w14:textId="77777777" w:rsidR="00D26FD4" w:rsidRPr="0020058A" w:rsidRDefault="00D26FD4" w:rsidP="00A057AC">
            <w:pPr>
              <w:rPr>
                <w:rFonts w:cstheme="minorHAnsi"/>
                <w:sz w:val="24"/>
                <w:szCs w:val="24"/>
              </w:rPr>
            </w:pPr>
            <w:r w:rsidRPr="0020058A">
              <w:rPr>
                <w:rFonts w:cstheme="minorHAnsi"/>
                <w:noProof/>
                <w:sz w:val="24"/>
                <w:szCs w:val="24"/>
                <w:lang w:eastAsia="pl-PL"/>
              </w:rPr>
              <w:drawing>
                <wp:inline distT="0" distB="0" distL="0" distR="0" wp14:anchorId="7A2D56AB" wp14:editId="3862DB2D">
                  <wp:extent cx="2887360" cy="2392680"/>
                  <wp:effectExtent l="0" t="0" r="8255" b="0"/>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13">
                            <a:extLst>
                              <a:ext uri="{28A0092B-C50C-407E-A947-70E740481C1C}">
                                <a14:useLocalDpi xmlns:a14="http://schemas.microsoft.com/office/drawing/2010/main" val="0"/>
                              </a:ext>
                            </a:extLst>
                          </a:blip>
                          <a:srcRect l="9699" t="2659" r="4829" b="4532"/>
                          <a:stretch/>
                        </pic:blipFill>
                        <pic:spPr bwMode="auto">
                          <a:xfrm>
                            <a:off x="0" y="0"/>
                            <a:ext cx="2903810" cy="240631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86500" w:rsidRPr="0020058A" w14:paraId="39AABD15" w14:textId="77777777" w:rsidTr="00FD342C">
        <w:tc>
          <w:tcPr>
            <w:tcW w:w="4434" w:type="dxa"/>
          </w:tcPr>
          <w:p w14:paraId="08642887" w14:textId="027C2E7C" w:rsidR="00D26FD4" w:rsidRPr="004B7548" w:rsidRDefault="00D26FD4" w:rsidP="004B7548">
            <w:pPr>
              <w:rPr>
                <w:b/>
                <w:bCs/>
                <w:noProof/>
                <w:lang w:eastAsia="pl-PL"/>
              </w:rPr>
            </w:pPr>
            <w:r w:rsidRPr="004B7548">
              <w:rPr>
                <w:rFonts w:cstheme="minorHAnsi"/>
                <w:b/>
                <w:bCs/>
                <w:noProof/>
                <w:sz w:val="24"/>
                <w:szCs w:val="24"/>
                <w:lang w:eastAsia="pl-PL"/>
              </w:rPr>
              <w:t>E</w:t>
            </w:r>
          </w:p>
        </w:tc>
        <w:tc>
          <w:tcPr>
            <w:tcW w:w="4638" w:type="dxa"/>
          </w:tcPr>
          <w:p w14:paraId="0573770C" w14:textId="4D241370" w:rsidR="00D26FD4" w:rsidRPr="0020058A" w:rsidRDefault="00E56BC1" w:rsidP="00A057AC">
            <w:pPr>
              <w:rPr>
                <w:rFonts w:cstheme="minorHAnsi"/>
                <w:b/>
                <w:bCs/>
                <w:noProof/>
                <w:sz w:val="24"/>
                <w:szCs w:val="24"/>
                <w:lang w:eastAsia="pl-PL"/>
              </w:rPr>
            </w:pPr>
            <w:r w:rsidRPr="0020058A">
              <w:rPr>
                <w:rFonts w:cstheme="minorHAnsi"/>
                <w:b/>
                <w:bCs/>
                <w:noProof/>
                <w:sz w:val="24"/>
                <w:szCs w:val="24"/>
                <w:lang w:eastAsia="pl-PL"/>
              </w:rPr>
              <w:t>F</w:t>
            </w:r>
          </w:p>
        </w:tc>
      </w:tr>
      <w:tr w:rsidR="00686500" w:rsidRPr="0020058A" w14:paraId="37039C6D" w14:textId="77777777" w:rsidTr="00FD342C">
        <w:tc>
          <w:tcPr>
            <w:tcW w:w="4434" w:type="dxa"/>
          </w:tcPr>
          <w:p w14:paraId="26BB3215" w14:textId="77777777" w:rsidR="00D26FD4" w:rsidRPr="0020058A" w:rsidRDefault="00D26FD4" w:rsidP="00A057AC">
            <w:pPr>
              <w:rPr>
                <w:rFonts w:cstheme="minorHAnsi"/>
                <w:sz w:val="24"/>
                <w:szCs w:val="24"/>
              </w:rPr>
            </w:pPr>
            <w:r w:rsidRPr="0020058A">
              <w:rPr>
                <w:rFonts w:cstheme="minorHAnsi"/>
                <w:noProof/>
                <w:sz w:val="24"/>
                <w:szCs w:val="24"/>
                <w:lang w:eastAsia="pl-PL"/>
              </w:rPr>
              <w:drawing>
                <wp:inline distT="0" distB="0" distL="0" distR="0" wp14:anchorId="437F2D55" wp14:editId="76F5911D">
                  <wp:extent cx="2762795" cy="2083796"/>
                  <wp:effectExtent l="0" t="0" r="0" b="0"/>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4">
                            <a:extLst>
                              <a:ext uri="{28A0092B-C50C-407E-A947-70E740481C1C}">
                                <a14:useLocalDpi xmlns:a14="http://schemas.microsoft.com/office/drawing/2010/main" val="0"/>
                              </a:ext>
                            </a:extLst>
                          </a:blip>
                          <a:srcRect l="8250" t="9830" r="6231" b="5651"/>
                          <a:stretch/>
                        </pic:blipFill>
                        <pic:spPr bwMode="auto">
                          <a:xfrm>
                            <a:off x="0" y="0"/>
                            <a:ext cx="2786918" cy="210199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38" w:type="dxa"/>
          </w:tcPr>
          <w:p w14:paraId="767D110A" w14:textId="3CDD3843" w:rsidR="00D26FD4" w:rsidRPr="0020058A" w:rsidRDefault="00686500" w:rsidP="00A057AC">
            <w:pPr>
              <w:rPr>
                <w:rFonts w:cstheme="minorHAnsi"/>
                <w:sz w:val="24"/>
                <w:szCs w:val="24"/>
              </w:rPr>
            </w:pPr>
            <w:r w:rsidRPr="0020058A">
              <w:rPr>
                <w:rFonts w:cstheme="minorHAnsi"/>
                <w:noProof/>
                <w:sz w:val="24"/>
                <w:szCs w:val="24"/>
                <w:lang w:eastAsia="pl-PL"/>
              </w:rPr>
              <w:drawing>
                <wp:inline distT="0" distB="0" distL="0" distR="0" wp14:anchorId="037C39CE" wp14:editId="38C73409">
                  <wp:extent cx="2573383" cy="2077887"/>
                  <wp:effectExtent l="0" t="0" r="0" b="0"/>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a:extLst>
                              <a:ext uri="{28A0092B-C50C-407E-A947-70E740481C1C}">
                                <a14:useLocalDpi xmlns:a14="http://schemas.microsoft.com/office/drawing/2010/main" val="0"/>
                              </a:ext>
                            </a:extLst>
                          </a:blip>
                          <a:srcRect l="7630" t="8332" r="10451" b="4983"/>
                          <a:stretch/>
                        </pic:blipFill>
                        <pic:spPr bwMode="auto">
                          <a:xfrm>
                            <a:off x="0" y="0"/>
                            <a:ext cx="2599276" cy="209879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65B9E" w:rsidRPr="0020058A" w14:paraId="12AA7BBA" w14:textId="77777777" w:rsidTr="00243CC2">
        <w:trPr>
          <w:trHeight w:val="2172"/>
        </w:trPr>
        <w:tc>
          <w:tcPr>
            <w:tcW w:w="4434" w:type="dxa"/>
          </w:tcPr>
          <w:p w14:paraId="18E4B4E1" w14:textId="77777777" w:rsidR="00865B9E" w:rsidRPr="0020058A" w:rsidRDefault="00865B9E" w:rsidP="00A057AC">
            <w:pPr>
              <w:rPr>
                <w:rFonts w:cstheme="minorHAnsi"/>
                <w:noProof/>
                <w:sz w:val="24"/>
                <w:szCs w:val="24"/>
                <w:lang w:eastAsia="pl-PL"/>
              </w:rPr>
            </w:pPr>
          </w:p>
        </w:tc>
        <w:tc>
          <w:tcPr>
            <w:tcW w:w="4638" w:type="dxa"/>
          </w:tcPr>
          <w:p w14:paraId="18FBE5C5" w14:textId="77777777" w:rsidR="00865B9E" w:rsidRPr="0020058A" w:rsidRDefault="00865B9E" w:rsidP="00A057AC">
            <w:pPr>
              <w:rPr>
                <w:rFonts w:cstheme="minorHAnsi"/>
                <w:noProof/>
                <w:sz w:val="24"/>
                <w:szCs w:val="24"/>
                <w:lang w:eastAsia="pl-PL"/>
              </w:rPr>
            </w:pPr>
          </w:p>
        </w:tc>
      </w:tr>
      <w:tr w:rsidR="005145C3" w:rsidRPr="0020058A" w14:paraId="3E4E0D67" w14:textId="77777777" w:rsidTr="005E19D0">
        <w:tc>
          <w:tcPr>
            <w:tcW w:w="9072" w:type="dxa"/>
            <w:gridSpan w:val="2"/>
          </w:tcPr>
          <w:p w14:paraId="53249AA8" w14:textId="28B25692" w:rsidR="005145C3" w:rsidRPr="0020058A" w:rsidRDefault="005145C3" w:rsidP="005E19D0">
            <w:pPr>
              <w:rPr>
                <w:rFonts w:cstheme="minorHAnsi"/>
                <w:b/>
                <w:bCs/>
                <w:noProof/>
                <w:sz w:val="24"/>
                <w:szCs w:val="24"/>
                <w:lang w:eastAsia="pl-PL"/>
              </w:rPr>
            </w:pPr>
            <w:r w:rsidRPr="0020058A">
              <w:rPr>
                <w:rFonts w:cstheme="minorHAnsi"/>
                <w:b/>
                <w:bCs/>
                <w:noProof/>
                <w:sz w:val="24"/>
                <w:szCs w:val="24"/>
                <w:lang w:eastAsia="pl-PL"/>
              </w:rPr>
              <w:lastRenderedPageBreak/>
              <w:t>G</w:t>
            </w:r>
          </w:p>
        </w:tc>
      </w:tr>
      <w:tr w:rsidR="005145C3" w:rsidRPr="0020058A" w14:paraId="09F14F49" w14:textId="77777777" w:rsidTr="005E19D0">
        <w:tc>
          <w:tcPr>
            <w:tcW w:w="9072" w:type="dxa"/>
            <w:gridSpan w:val="2"/>
          </w:tcPr>
          <w:p w14:paraId="32733CD4" w14:textId="3CBB7991" w:rsidR="005145C3" w:rsidRPr="0020058A" w:rsidRDefault="005145C3" w:rsidP="00A057AC">
            <w:pPr>
              <w:rPr>
                <w:rFonts w:cstheme="minorHAnsi"/>
                <w:noProof/>
                <w:sz w:val="24"/>
                <w:szCs w:val="24"/>
                <w:lang w:eastAsia="pl-PL"/>
              </w:rPr>
            </w:pPr>
            <w:r w:rsidRPr="0020058A">
              <w:rPr>
                <w:rFonts w:cstheme="minorHAnsi"/>
                <w:noProof/>
                <w:sz w:val="24"/>
                <w:szCs w:val="24"/>
                <w:lang w:eastAsia="pl-PL"/>
              </w:rPr>
              <w:drawing>
                <wp:inline distT="0" distB="0" distL="0" distR="0" wp14:anchorId="5B71EA0F" wp14:editId="522F76F4">
                  <wp:extent cx="3261360" cy="2953685"/>
                  <wp:effectExtent l="0" t="0" r="0" b="0"/>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6">
                            <a:extLst>
                              <a:ext uri="{28A0092B-C50C-407E-A947-70E740481C1C}">
                                <a14:useLocalDpi xmlns:a14="http://schemas.microsoft.com/office/drawing/2010/main" val="0"/>
                              </a:ext>
                            </a:extLst>
                          </a:blip>
                          <a:srcRect l="7896" t="3232" r="13651" b="3664"/>
                          <a:stretch/>
                        </pic:blipFill>
                        <pic:spPr bwMode="auto">
                          <a:xfrm>
                            <a:off x="0" y="0"/>
                            <a:ext cx="3285522" cy="2975567"/>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3563EF73" w14:textId="6DB95327" w:rsidR="00816A2F" w:rsidRDefault="00D26FD4" w:rsidP="00235F2F">
      <w:pPr>
        <w:pStyle w:val="Nagwek1"/>
        <w:jc w:val="both"/>
        <w:rPr>
          <w:lang w:val="en-GB"/>
        </w:rPr>
      </w:pPr>
      <w:bookmarkStart w:id="7" w:name="_Toc97660297"/>
      <w:r w:rsidRPr="0020058A">
        <w:rPr>
          <w:lang w:val="en-GB"/>
        </w:rPr>
        <w:t>Fig. S</w:t>
      </w:r>
      <w:r w:rsidR="00217070" w:rsidRPr="0020058A">
        <w:rPr>
          <w:lang w:val="en-GB"/>
        </w:rPr>
        <w:t>3</w:t>
      </w:r>
      <w:r w:rsidRPr="0020058A">
        <w:rPr>
          <w:lang w:val="en-GB"/>
        </w:rPr>
        <w:t xml:space="preserve">. Progress curves </w:t>
      </w:r>
      <w:r w:rsidR="000D10A6" w:rsidRPr="0020058A">
        <w:rPr>
          <w:lang w:val="en-GB"/>
        </w:rPr>
        <w:t xml:space="preserve">of </w:t>
      </w:r>
      <w:r w:rsidRPr="0020058A">
        <w:rPr>
          <w:lang w:val="en-GB"/>
        </w:rPr>
        <w:t>benzaldehyde synthesis from benzoate and H</w:t>
      </w:r>
      <w:r w:rsidRPr="0020058A">
        <w:rPr>
          <w:vertAlign w:val="subscript"/>
          <w:lang w:val="en-GB"/>
        </w:rPr>
        <w:t>2</w:t>
      </w:r>
      <w:r w:rsidR="000D10A6" w:rsidRPr="0020058A">
        <w:rPr>
          <w:vertAlign w:val="subscript"/>
          <w:lang w:val="en-GB"/>
        </w:rPr>
        <w:t xml:space="preserve"> </w:t>
      </w:r>
      <w:r w:rsidR="000D10A6" w:rsidRPr="0020058A">
        <w:rPr>
          <w:lang w:val="en-GB"/>
        </w:rPr>
        <w:t xml:space="preserve">(2.5% in headspace) </w:t>
      </w:r>
      <w:r w:rsidR="00CE6422">
        <w:rPr>
          <w:lang w:val="en-GB"/>
        </w:rPr>
        <w:t xml:space="preserve">with 60 </w:t>
      </w:r>
      <w:proofErr w:type="spellStart"/>
      <w:r w:rsidR="00CE6422">
        <w:rPr>
          <w:lang w:val="en-GB"/>
        </w:rPr>
        <w:t>nM</w:t>
      </w:r>
      <w:proofErr w:type="spellEnd"/>
      <w:r w:rsidR="00CE6422">
        <w:rPr>
          <w:lang w:val="en-GB"/>
        </w:rPr>
        <w:t xml:space="preserve"> AOR, </w:t>
      </w:r>
      <w:r w:rsidR="00044802">
        <w:rPr>
          <w:lang w:val="en-GB"/>
        </w:rPr>
        <w:t xml:space="preserve">in </w:t>
      </w:r>
      <w:r w:rsidR="009D721D" w:rsidRPr="00275C48">
        <w:rPr>
          <w:color w:val="000000"/>
          <w:lang w:val="en-US"/>
        </w:rPr>
        <w:t>100 mM citric acid/Na</w:t>
      </w:r>
      <w:r w:rsidR="009D721D" w:rsidRPr="00275C48">
        <w:rPr>
          <w:color w:val="000000"/>
          <w:vertAlign w:val="subscript"/>
          <w:lang w:val="en-US"/>
        </w:rPr>
        <w:t>2</w:t>
      </w:r>
      <w:r w:rsidR="009D721D" w:rsidRPr="00275C48">
        <w:rPr>
          <w:color w:val="000000"/>
          <w:lang w:val="en-US"/>
        </w:rPr>
        <w:t>HPO</w:t>
      </w:r>
      <w:r w:rsidR="009D721D" w:rsidRPr="00275C48">
        <w:rPr>
          <w:color w:val="000000"/>
          <w:vertAlign w:val="subscript"/>
          <w:lang w:val="en-US"/>
        </w:rPr>
        <w:t>4</w:t>
      </w:r>
      <w:r w:rsidR="009D721D" w:rsidRPr="00275C48">
        <w:rPr>
          <w:color w:val="000000"/>
          <w:lang w:val="en-US"/>
        </w:rPr>
        <w:t xml:space="preserve"> buffer </w:t>
      </w:r>
      <w:r w:rsidRPr="0020058A">
        <w:rPr>
          <w:lang w:val="en-GB"/>
        </w:rPr>
        <w:t>at pH 5.6</w:t>
      </w:r>
      <w:r w:rsidR="00044802">
        <w:rPr>
          <w:lang w:val="en-GB"/>
        </w:rPr>
        <w:t xml:space="preserve"> under the following conditions</w:t>
      </w:r>
      <w:r w:rsidRPr="0020058A">
        <w:rPr>
          <w:lang w:val="en-GB"/>
        </w:rPr>
        <w:t xml:space="preserve">: A and B) </w:t>
      </w:r>
      <w:r w:rsidR="00044802">
        <w:rPr>
          <w:lang w:val="en-GB"/>
        </w:rPr>
        <w:t>with</w:t>
      </w:r>
      <w:r w:rsidRPr="0020058A">
        <w:rPr>
          <w:lang w:val="en-GB"/>
        </w:rPr>
        <w:t xml:space="preserve"> 30 mM </w:t>
      </w:r>
      <w:proofErr w:type="spellStart"/>
      <w:r w:rsidRPr="0020058A">
        <w:rPr>
          <w:lang w:val="en-GB"/>
        </w:rPr>
        <w:t>benzoi</w:t>
      </w:r>
      <w:r w:rsidR="00044802">
        <w:rPr>
          <w:lang w:val="en-GB"/>
        </w:rPr>
        <w:t>ate</w:t>
      </w:r>
      <w:proofErr w:type="spellEnd"/>
      <w:r w:rsidRPr="0020058A">
        <w:rPr>
          <w:lang w:val="en-GB"/>
        </w:rPr>
        <w:t>, C and D)</w:t>
      </w:r>
      <w:r w:rsidR="00637A83" w:rsidRPr="0020058A">
        <w:rPr>
          <w:lang w:val="en-GB"/>
        </w:rPr>
        <w:t xml:space="preserve"> </w:t>
      </w:r>
      <w:r w:rsidR="00044802">
        <w:rPr>
          <w:lang w:val="en-GB"/>
        </w:rPr>
        <w:t>with</w:t>
      </w:r>
      <w:r w:rsidR="00637A83" w:rsidRPr="0020058A">
        <w:rPr>
          <w:lang w:val="en-GB"/>
        </w:rPr>
        <w:t xml:space="preserve"> 30 mM </w:t>
      </w:r>
      <w:proofErr w:type="gramStart"/>
      <w:r w:rsidR="00637A83" w:rsidRPr="0020058A">
        <w:rPr>
          <w:lang w:val="en-GB"/>
        </w:rPr>
        <w:t>benzo</w:t>
      </w:r>
      <w:r w:rsidR="00044802">
        <w:rPr>
          <w:lang w:val="en-GB"/>
        </w:rPr>
        <w:t>ate</w:t>
      </w:r>
      <w:r w:rsidR="00637A83" w:rsidRPr="0020058A">
        <w:rPr>
          <w:lang w:val="en-GB"/>
        </w:rPr>
        <w:t xml:space="preserve"> </w:t>
      </w:r>
      <w:r w:rsidR="00044802">
        <w:rPr>
          <w:lang w:val="en-GB"/>
        </w:rPr>
        <w:t xml:space="preserve"> and</w:t>
      </w:r>
      <w:proofErr w:type="gramEnd"/>
      <w:r w:rsidR="00637A83" w:rsidRPr="0020058A">
        <w:rPr>
          <w:lang w:val="en-GB"/>
        </w:rPr>
        <w:t xml:space="preserve"> 0.1 mM NAD</w:t>
      </w:r>
      <w:r w:rsidR="00637A83" w:rsidRPr="0020058A">
        <w:rPr>
          <w:vertAlign w:val="superscript"/>
          <w:lang w:val="en-GB"/>
        </w:rPr>
        <w:t>+</w:t>
      </w:r>
      <w:r w:rsidR="00637A83" w:rsidRPr="0020058A">
        <w:rPr>
          <w:lang w:val="en-GB"/>
        </w:rPr>
        <w:t xml:space="preserve">, E) </w:t>
      </w:r>
      <w:r w:rsidR="00E56BC1" w:rsidRPr="0020058A">
        <w:rPr>
          <w:lang w:val="en-GB"/>
        </w:rPr>
        <w:t>and F)</w:t>
      </w:r>
      <w:r w:rsidR="00637A83" w:rsidRPr="0020058A">
        <w:rPr>
          <w:lang w:val="en-GB"/>
        </w:rPr>
        <w:t xml:space="preserve"> </w:t>
      </w:r>
      <w:r w:rsidR="00044802">
        <w:rPr>
          <w:lang w:val="en-GB"/>
        </w:rPr>
        <w:t>with</w:t>
      </w:r>
      <w:r w:rsidR="00044802" w:rsidRPr="0020058A">
        <w:rPr>
          <w:lang w:val="en-GB"/>
        </w:rPr>
        <w:t xml:space="preserve"> 30 mM benzo</w:t>
      </w:r>
      <w:r w:rsidR="00044802">
        <w:rPr>
          <w:lang w:val="en-GB"/>
        </w:rPr>
        <w:t>ate</w:t>
      </w:r>
      <w:r w:rsidR="00044802" w:rsidRPr="0020058A">
        <w:rPr>
          <w:lang w:val="en-GB"/>
        </w:rPr>
        <w:t xml:space="preserve"> </w:t>
      </w:r>
      <w:r w:rsidR="00044802">
        <w:rPr>
          <w:lang w:val="en-GB"/>
        </w:rPr>
        <w:t xml:space="preserve"> and</w:t>
      </w:r>
      <w:r w:rsidR="00044802" w:rsidRPr="0020058A">
        <w:rPr>
          <w:lang w:val="en-GB"/>
        </w:rPr>
        <w:t xml:space="preserve"> 1</w:t>
      </w:r>
      <w:r w:rsidR="00044802">
        <w:rPr>
          <w:lang w:val="en-GB"/>
        </w:rPr>
        <w:t>.0</w:t>
      </w:r>
      <w:r w:rsidR="00044802" w:rsidRPr="0020058A">
        <w:rPr>
          <w:lang w:val="en-GB"/>
        </w:rPr>
        <w:t xml:space="preserve"> mM NAD</w:t>
      </w:r>
      <w:r w:rsidR="00044802" w:rsidRPr="0020058A">
        <w:rPr>
          <w:vertAlign w:val="superscript"/>
          <w:lang w:val="en-GB"/>
        </w:rPr>
        <w:t>+</w:t>
      </w:r>
      <w:r w:rsidR="00FD342C" w:rsidRPr="0020058A">
        <w:rPr>
          <w:lang w:val="en-GB"/>
        </w:rPr>
        <w:t xml:space="preserve">; G) </w:t>
      </w:r>
      <w:r w:rsidR="00CE6422">
        <w:rPr>
          <w:lang w:val="en-GB"/>
        </w:rPr>
        <w:t xml:space="preserve">as in A), with double concentration of </w:t>
      </w:r>
      <w:proofErr w:type="spellStart"/>
      <w:r w:rsidR="00C71442">
        <w:rPr>
          <w:lang w:val="en-GB"/>
        </w:rPr>
        <w:t>AOR</w:t>
      </w:r>
      <w:r w:rsidR="00C71442" w:rsidRPr="00C71442">
        <w:rPr>
          <w:vertAlign w:val="subscript"/>
          <w:lang w:val="en-GB"/>
        </w:rPr>
        <w:t>Aa</w:t>
      </w:r>
      <w:proofErr w:type="spellEnd"/>
      <w:r w:rsidR="00C71442">
        <w:rPr>
          <w:lang w:val="en-GB"/>
        </w:rPr>
        <w:t xml:space="preserve"> </w:t>
      </w:r>
      <w:r w:rsidR="00CE6422">
        <w:rPr>
          <w:lang w:val="en-GB"/>
        </w:rPr>
        <w:t>(</w:t>
      </w:r>
      <w:r w:rsidR="00FD342C" w:rsidRPr="0020058A">
        <w:rPr>
          <w:lang w:val="en-GB"/>
        </w:rPr>
        <w:t xml:space="preserve">120 </w:t>
      </w:r>
      <w:proofErr w:type="spellStart"/>
      <w:r w:rsidR="00FD342C" w:rsidRPr="0020058A">
        <w:rPr>
          <w:lang w:val="en-GB"/>
        </w:rPr>
        <w:t>nM</w:t>
      </w:r>
      <w:proofErr w:type="spellEnd"/>
      <w:r w:rsidR="00CE6422">
        <w:rPr>
          <w:lang w:val="en-GB"/>
        </w:rPr>
        <w:t>)</w:t>
      </w:r>
      <w:r w:rsidR="00FD342C" w:rsidRPr="0020058A">
        <w:rPr>
          <w:lang w:val="en-GB"/>
        </w:rPr>
        <w:t>.</w:t>
      </w:r>
      <w:bookmarkEnd w:id="7"/>
      <w:r w:rsidR="00FD342C" w:rsidRPr="0020058A">
        <w:rPr>
          <w:lang w:val="en-GB"/>
        </w:rPr>
        <w:t xml:space="preserve"> </w:t>
      </w:r>
    </w:p>
    <w:p w14:paraId="51BDAC2E" w14:textId="339C11EB" w:rsidR="00CB38EB" w:rsidRPr="00B72FB7" w:rsidRDefault="000D10A6">
      <w:pPr>
        <w:rPr>
          <w:lang w:val="en-US"/>
        </w:rPr>
      </w:pPr>
      <w:r w:rsidRPr="00D0022A">
        <w:rPr>
          <w:lang w:val="en-US"/>
        </w:rPr>
        <w:t xml:space="preserve">The </w:t>
      </w:r>
      <w:r w:rsidR="00CE6422">
        <w:rPr>
          <w:lang w:val="en-US"/>
        </w:rPr>
        <w:t xml:space="preserve">measured values </w:t>
      </w:r>
      <w:r w:rsidRPr="00D0022A">
        <w:rPr>
          <w:lang w:val="en-US"/>
        </w:rPr>
        <w:t xml:space="preserve">(circles) </w:t>
      </w:r>
      <w:r w:rsidR="00FD342C" w:rsidRPr="00D0022A">
        <w:rPr>
          <w:lang w:val="en-US"/>
        </w:rPr>
        <w:t xml:space="preserve">of A-F </w:t>
      </w:r>
      <w:r w:rsidRPr="00D0022A">
        <w:rPr>
          <w:lang w:val="en-US"/>
        </w:rPr>
        <w:t>were fitted with</w:t>
      </w:r>
      <w:r w:rsidR="00CE6422">
        <w:rPr>
          <w:lang w:val="en-US"/>
        </w:rPr>
        <w:t xml:space="preserve"> the </w:t>
      </w:r>
      <w:r w:rsidR="00B72FB7" w:rsidRPr="00D0022A">
        <w:rPr>
          <w:color w:val="000000"/>
          <w:lang w:val="en-US"/>
        </w:rPr>
        <w:t xml:space="preserve">burst-type </w:t>
      </w:r>
      <w:proofErr w:type="gramStart"/>
      <w:r w:rsidR="00B72FB7" w:rsidRPr="00D0022A">
        <w:rPr>
          <w:color w:val="000000"/>
          <w:lang w:val="en-US"/>
        </w:rPr>
        <w:t xml:space="preserve">equation </w:t>
      </w:r>
      <w:r w:rsidRPr="00D0022A">
        <w:rPr>
          <w:lang w:val="en-US"/>
        </w:rPr>
        <w:t xml:space="preserve"> [</w:t>
      </w:r>
      <w:proofErr w:type="gramEnd"/>
      <w:r w:rsidRPr="00D0022A">
        <w:rPr>
          <w:lang w:val="en-US"/>
        </w:rPr>
        <w:t>P] =</w:t>
      </w:r>
      <w:r w:rsidRPr="00816A2F">
        <w:rPr>
          <w:rFonts w:ascii="Symbol" w:hAnsi="Symbol"/>
        </w:rPr>
        <w:t></w:t>
      </w:r>
      <w:r w:rsidRPr="00816A2F">
        <w:rPr>
          <w:rFonts w:ascii="Symbol" w:hAnsi="Symbol"/>
        </w:rPr>
        <w:t></w:t>
      </w:r>
      <w:r w:rsidRPr="00D0022A">
        <w:rPr>
          <w:lang w:val="en-US"/>
        </w:rPr>
        <w:t xml:space="preserve"> [1– exp( – </w:t>
      </w:r>
      <w:proofErr w:type="spellStart"/>
      <w:r w:rsidRPr="00D0022A">
        <w:rPr>
          <w:lang w:val="en-US"/>
        </w:rPr>
        <w:t>k</w:t>
      </w:r>
      <w:r w:rsidRPr="00D0022A">
        <w:rPr>
          <w:vertAlign w:val="subscript"/>
          <w:lang w:val="en-US"/>
        </w:rPr>
        <w:t>bt</w:t>
      </w:r>
      <w:proofErr w:type="spellEnd"/>
      <w:r w:rsidRPr="00D0022A">
        <w:rPr>
          <w:vertAlign w:val="subscript"/>
          <w:lang w:val="en-US"/>
        </w:rPr>
        <w:t xml:space="preserve"> </w:t>
      </w:r>
      <w:r w:rsidRPr="00D0022A">
        <w:rPr>
          <w:lang w:val="en-US"/>
        </w:rPr>
        <w:t xml:space="preserve">)] + </w:t>
      </w:r>
      <w:proofErr w:type="spellStart"/>
      <w:r w:rsidRPr="00D0022A">
        <w:rPr>
          <w:lang w:val="en-US"/>
        </w:rPr>
        <w:t>V</w:t>
      </w:r>
      <w:r w:rsidRPr="00D0022A">
        <w:rPr>
          <w:vertAlign w:val="subscript"/>
          <w:lang w:val="en-US"/>
        </w:rPr>
        <w:t>ss</w:t>
      </w:r>
      <w:r w:rsidRPr="00D0022A">
        <w:rPr>
          <w:lang w:val="en-US"/>
        </w:rPr>
        <w:t>t</w:t>
      </w:r>
      <w:proofErr w:type="spellEnd"/>
      <w:r w:rsidR="005145C3" w:rsidRPr="00D0022A">
        <w:rPr>
          <w:lang w:val="en-US"/>
        </w:rPr>
        <w:t xml:space="preserve"> </w:t>
      </w:r>
      <w:r w:rsidR="00B72FB7">
        <w:rPr>
          <w:lang w:val="en-US"/>
        </w:rPr>
        <w:t>(</w:t>
      </w:r>
      <w:r w:rsidR="004B7548" w:rsidRPr="00D0022A">
        <w:rPr>
          <w:lang w:val="en-US"/>
        </w:rPr>
        <w:t>red line</w:t>
      </w:r>
      <w:r w:rsidR="00044802">
        <w:rPr>
          <w:lang w:val="en-US"/>
        </w:rPr>
        <w:t>s</w:t>
      </w:r>
      <w:r w:rsidR="004B7548" w:rsidRPr="00D0022A">
        <w:rPr>
          <w:lang w:val="en-US"/>
        </w:rPr>
        <w:t>).</w:t>
      </w:r>
      <w:r w:rsidRPr="00D0022A">
        <w:rPr>
          <w:lang w:val="en-US"/>
        </w:rPr>
        <w:t xml:space="preserve"> </w:t>
      </w:r>
      <w:r w:rsidR="009350DD" w:rsidRPr="00235F2F">
        <w:rPr>
          <w:rFonts w:cstheme="minorHAnsi"/>
          <w:lang w:val="en-US"/>
        </w:rPr>
        <w:t>Benzaldehyde</w:t>
      </w:r>
      <w:r w:rsidR="00B72FB7">
        <w:rPr>
          <w:rFonts w:cstheme="minorHAnsi"/>
          <w:lang w:val="en-US"/>
        </w:rPr>
        <w:t xml:space="preserve"> concentrations</w:t>
      </w:r>
      <w:r w:rsidR="009350DD" w:rsidRPr="00235F2F">
        <w:rPr>
          <w:rFonts w:cstheme="minorHAnsi"/>
          <w:lang w:val="en-US"/>
        </w:rPr>
        <w:t xml:space="preserve"> </w:t>
      </w:r>
      <w:r w:rsidR="000241CE">
        <w:rPr>
          <w:rFonts w:cstheme="minorHAnsi"/>
          <w:lang w:val="en-US"/>
        </w:rPr>
        <w:t>w</w:t>
      </w:r>
      <w:r w:rsidR="00B72FB7">
        <w:rPr>
          <w:rFonts w:cstheme="minorHAnsi"/>
          <w:lang w:val="en-US"/>
        </w:rPr>
        <w:t>ere quantified</w:t>
      </w:r>
      <w:r w:rsidR="009350DD" w:rsidRPr="00235F2F">
        <w:rPr>
          <w:rFonts w:cstheme="minorHAnsi"/>
          <w:lang w:val="en-US"/>
        </w:rPr>
        <w:t xml:space="preserve"> by HPLC method 2</w:t>
      </w:r>
      <w:r w:rsidR="00235F2F">
        <w:rPr>
          <w:rFonts w:cstheme="minorHAnsi"/>
          <w:lang w:val="en-US"/>
        </w:rPr>
        <w:t>.</w:t>
      </w:r>
      <w:r w:rsidR="00CB38EB" w:rsidRPr="0020058A">
        <w:rPr>
          <w:rFonts w:cstheme="minorHAnsi"/>
          <w:sz w:val="24"/>
          <w:szCs w:val="24"/>
          <w:lang w:val="en-US"/>
        </w:rPr>
        <w:br w:type="page"/>
      </w:r>
    </w:p>
    <w:p w14:paraId="01CCABAE" w14:textId="77777777" w:rsidR="00D26FD4" w:rsidRPr="0020058A" w:rsidRDefault="00D26FD4" w:rsidP="00D26FD4">
      <w:pPr>
        <w:rPr>
          <w:rFonts w:cstheme="minorHAnsi"/>
          <w:sz w:val="24"/>
          <w:szCs w:val="24"/>
          <w:lang w:val="en-GB"/>
        </w:rPr>
      </w:pPr>
    </w:p>
    <w:tbl>
      <w:tblPr>
        <w:tblStyle w:val="Siatkatabelijasna"/>
        <w:tblW w:w="0" w:type="auto"/>
        <w:tblLook w:val="04A0" w:firstRow="1" w:lastRow="0" w:firstColumn="1" w:lastColumn="0" w:noHBand="0" w:noVBand="1"/>
      </w:tblPr>
      <w:tblGrid>
        <w:gridCol w:w="4650"/>
        <w:gridCol w:w="4638"/>
      </w:tblGrid>
      <w:tr w:rsidR="007B6B7B" w:rsidRPr="0020058A" w14:paraId="653FAD8E" w14:textId="77777777" w:rsidTr="00130BCA">
        <w:tc>
          <w:tcPr>
            <w:tcW w:w="4607" w:type="dxa"/>
          </w:tcPr>
          <w:p w14:paraId="374C891F" w14:textId="77777777" w:rsidR="007B6B7B" w:rsidRPr="0020058A" w:rsidRDefault="007B6B7B" w:rsidP="00231981">
            <w:pPr>
              <w:rPr>
                <w:rFonts w:cstheme="minorHAnsi"/>
                <w:b/>
                <w:sz w:val="24"/>
                <w:szCs w:val="24"/>
                <w:lang w:val="en-GB"/>
              </w:rPr>
            </w:pPr>
            <w:r w:rsidRPr="0020058A">
              <w:rPr>
                <w:rFonts w:cstheme="minorHAnsi"/>
                <w:b/>
                <w:sz w:val="24"/>
                <w:szCs w:val="24"/>
                <w:lang w:val="en-GB"/>
              </w:rPr>
              <w:t>A</w:t>
            </w:r>
          </w:p>
          <w:p w14:paraId="0AB4982A" w14:textId="27D3CB7C" w:rsidR="00231981" w:rsidRPr="0020058A" w:rsidRDefault="008D2931" w:rsidP="00231981">
            <w:pPr>
              <w:rPr>
                <w:rFonts w:cstheme="minorHAnsi"/>
                <w:b/>
                <w:sz w:val="24"/>
                <w:szCs w:val="24"/>
                <w:lang w:val="en-GB"/>
              </w:rPr>
            </w:pPr>
            <w:r w:rsidRPr="0020058A">
              <w:rPr>
                <w:rFonts w:cstheme="minorHAnsi"/>
                <w:b/>
                <w:noProof/>
                <w:sz w:val="24"/>
                <w:szCs w:val="24"/>
                <w:lang w:eastAsia="pl-PL"/>
              </w:rPr>
              <w:drawing>
                <wp:inline distT="0" distB="0" distL="0" distR="0" wp14:anchorId="03321982" wp14:editId="34095250">
                  <wp:extent cx="2970508" cy="2266677"/>
                  <wp:effectExtent l="0" t="0" r="0" b="0"/>
                  <wp:docPr id="37" name="Obraz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75321" cy="2270350"/>
                          </a:xfrm>
                          <a:prstGeom prst="rect">
                            <a:avLst/>
                          </a:prstGeom>
                          <a:noFill/>
                          <a:ln>
                            <a:noFill/>
                          </a:ln>
                        </pic:spPr>
                      </pic:pic>
                    </a:graphicData>
                  </a:graphic>
                </wp:inline>
              </w:drawing>
            </w:r>
          </w:p>
        </w:tc>
        <w:tc>
          <w:tcPr>
            <w:tcW w:w="4319" w:type="dxa"/>
          </w:tcPr>
          <w:p w14:paraId="4D3E2C8B" w14:textId="2B84AE0C" w:rsidR="00231981" w:rsidRPr="0020058A" w:rsidRDefault="007B6B7B" w:rsidP="008D2931">
            <w:pPr>
              <w:rPr>
                <w:rFonts w:cstheme="minorHAnsi"/>
                <w:b/>
                <w:sz w:val="24"/>
                <w:szCs w:val="24"/>
                <w:lang w:val="en-GB"/>
              </w:rPr>
            </w:pPr>
            <w:r w:rsidRPr="0020058A">
              <w:rPr>
                <w:rFonts w:cstheme="minorHAnsi"/>
                <w:b/>
                <w:sz w:val="24"/>
                <w:szCs w:val="24"/>
                <w:lang w:val="en-GB"/>
              </w:rPr>
              <w:t>B</w:t>
            </w:r>
            <w:r w:rsidR="008D2931" w:rsidRPr="0020058A">
              <w:rPr>
                <w:rFonts w:cstheme="minorHAnsi"/>
                <w:b/>
                <w:noProof/>
                <w:sz w:val="24"/>
                <w:szCs w:val="24"/>
                <w:lang w:eastAsia="pl-PL"/>
              </w:rPr>
              <w:drawing>
                <wp:inline distT="0" distB="0" distL="0" distR="0" wp14:anchorId="1C15CE0A" wp14:editId="0B8E1AA5">
                  <wp:extent cx="2961949" cy="2260146"/>
                  <wp:effectExtent l="0" t="0" r="0" b="0"/>
                  <wp:docPr id="36" name="Obraz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72177" cy="2267951"/>
                          </a:xfrm>
                          <a:prstGeom prst="rect">
                            <a:avLst/>
                          </a:prstGeom>
                          <a:noFill/>
                          <a:ln>
                            <a:noFill/>
                          </a:ln>
                        </pic:spPr>
                      </pic:pic>
                    </a:graphicData>
                  </a:graphic>
                </wp:inline>
              </w:drawing>
            </w:r>
          </w:p>
        </w:tc>
      </w:tr>
      <w:tr w:rsidR="007B6B7B" w:rsidRPr="0020058A" w14:paraId="08323801" w14:textId="77777777" w:rsidTr="00130BCA">
        <w:tc>
          <w:tcPr>
            <w:tcW w:w="4607" w:type="dxa"/>
          </w:tcPr>
          <w:p w14:paraId="384982AE" w14:textId="77777777" w:rsidR="00130BCA" w:rsidRPr="0020058A" w:rsidRDefault="007B6B7B" w:rsidP="008D2931">
            <w:pPr>
              <w:rPr>
                <w:rFonts w:cstheme="minorHAnsi"/>
                <w:b/>
                <w:sz w:val="24"/>
                <w:szCs w:val="24"/>
                <w:lang w:val="en-GB"/>
              </w:rPr>
            </w:pPr>
            <w:r w:rsidRPr="0020058A">
              <w:rPr>
                <w:rFonts w:cstheme="minorHAnsi"/>
                <w:b/>
                <w:sz w:val="24"/>
                <w:szCs w:val="24"/>
                <w:lang w:val="en-GB"/>
              </w:rPr>
              <w:t>C</w:t>
            </w:r>
          </w:p>
          <w:p w14:paraId="56F2115A" w14:textId="76BFD489" w:rsidR="00231981" w:rsidRPr="0020058A" w:rsidRDefault="008D2931" w:rsidP="008D2931">
            <w:pPr>
              <w:rPr>
                <w:rFonts w:cstheme="minorHAnsi"/>
                <w:b/>
                <w:sz w:val="24"/>
                <w:szCs w:val="24"/>
                <w:lang w:val="en-GB"/>
              </w:rPr>
            </w:pPr>
            <w:r w:rsidRPr="0020058A">
              <w:rPr>
                <w:rFonts w:cstheme="minorHAnsi"/>
                <w:b/>
                <w:noProof/>
                <w:sz w:val="24"/>
                <w:szCs w:val="24"/>
                <w:lang w:eastAsia="pl-PL"/>
              </w:rPr>
              <w:drawing>
                <wp:inline distT="0" distB="0" distL="0" distR="0" wp14:anchorId="29EB4969" wp14:editId="426C12D1">
                  <wp:extent cx="2662009" cy="2031274"/>
                  <wp:effectExtent l="0" t="0" r="0" b="0"/>
                  <wp:docPr id="39" name="Obraz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71888" cy="2038812"/>
                          </a:xfrm>
                          <a:prstGeom prst="rect">
                            <a:avLst/>
                          </a:prstGeom>
                          <a:noFill/>
                          <a:ln>
                            <a:noFill/>
                          </a:ln>
                        </pic:spPr>
                      </pic:pic>
                    </a:graphicData>
                  </a:graphic>
                </wp:inline>
              </w:drawing>
            </w:r>
          </w:p>
        </w:tc>
        <w:tc>
          <w:tcPr>
            <w:tcW w:w="4319" w:type="dxa"/>
          </w:tcPr>
          <w:p w14:paraId="38D35FF8" w14:textId="48A0F26C" w:rsidR="00231981" w:rsidRPr="0020058A" w:rsidRDefault="007B6B7B" w:rsidP="008D2931">
            <w:pPr>
              <w:tabs>
                <w:tab w:val="left" w:pos="1574"/>
              </w:tabs>
              <w:rPr>
                <w:rFonts w:cstheme="minorHAnsi"/>
                <w:b/>
                <w:sz w:val="24"/>
                <w:szCs w:val="24"/>
                <w:lang w:val="en-GB"/>
              </w:rPr>
            </w:pPr>
            <w:r w:rsidRPr="0020058A">
              <w:rPr>
                <w:rFonts w:cstheme="minorHAnsi"/>
                <w:b/>
                <w:sz w:val="24"/>
                <w:szCs w:val="24"/>
                <w:lang w:val="en-GB"/>
              </w:rPr>
              <w:t>D</w:t>
            </w:r>
            <w:r w:rsidR="008D2931" w:rsidRPr="0020058A">
              <w:rPr>
                <w:rFonts w:cstheme="minorHAnsi"/>
                <w:b/>
                <w:noProof/>
                <w:sz w:val="24"/>
                <w:szCs w:val="24"/>
                <w:lang w:eastAsia="pl-PL"/>
              </w:rPr>
              <w:drawing>
                <wp:inline distT="0" distB="0" distL="0" distR="0" wp14:anchorId="76C33460" wp14:editId="39BD3C10">
                  <wp:extent cx="2850154" cy="2174840"/>
                  <wp:effectExtent l="0" t="0" r="0" b="0"/>
                  <wp:docPr id="38" name="Obraz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64950" cy="2186130"/>
                          </a:xfrm>
                          <a:prstGeom prst="rect">
                            <a:avLst/>
                          </a:prstGeom>
                          <a:noFill/>
                          <a:ln>
                            <a:noFill/>
                          </a:ln>
                        </pic:spPr>
                      </pic:pic>
                    </a:graphicData>
                  </a:graphic>
                </wp:inline>
              </w:drawing>
            </w:r>
          </w:p>
        </w:tc>
      </w:tr>
    </w:tbl>
    <w:p w14:paraId="438E940B" w14:textId="77EAB80D" w:rsidR="00217070" w:rsidRPr="0020058A" w:rsidRDefault="00217070" w:rsidP="005145C3">
      <w:pPr>
        <w:jc w:val="both"/>
        <w:rPr>
          <w:rFonts w:cstheme="minorHAnsi"/>
          <w:sz w:val="24"/>
          <w:szCs w:val="24"/>
          <w:lang w:val="en-GB"/>
        </w:rPr>
      </w:pPr>
    </w:p>
    <w:p w14:paraId="51E2CA82" w14:textId="2BFF5B13" w:rsidR="00217070" w:rsidRPr="0020058A" w:rsidRDefault="00217070" w:rsidP="005145C3">
      <w:pPr>
        <w:pStyle w:val="Nagwek1"/>
        <w:jc w:val="both"/>
        <w:rPr>
          <w:lang w:val="en-GB"/>
        </w:rPr>
      </w:pPr>
      <w:bookmarkStart w:id="8" w:name="_Toc97660298"/>
      <w:r w:rsidRPr="0020058A">
        <w:rPr>
          <w:lang w:val="en-GB"/>
        </w:rPr>
        <w:t>Fig. S4</w:t>
      </w:r>
      <w:r w:rsidR="005145C3">
        <w:rPr>
          <w:lang w:val="en-GB"/>
        </w:rPr>
        <w:t>.</w:t>
      </w:r>
      <w:r w:rsidRPr="0020058A">
        <w:rPr>
          <w:lang w:val="en-GB"/>
        </w:rPr>
        <w:t xml:space="preserve"> Progress curves of NADH synthesis </w:t>
      </w:r>
      <w:r w:rsidR="005D4410">
        <w:rPr>
          <w:lang w:val="en-GB"/>
        </w:rPr>
        <w:t xml:space="preserve">from </w:t>
      </w:r>
      <w:r w:rsidR="005D4410" w:rsidRPr="0020058A">
        <w:rPr>
          <w:lang w:val="en-GB"/>
        </w:rPr>
        <w:t>NAD</w:t>
      </w:r>
      <w:r w:rsidR="005D4410" w:rsidRPr="0020058A">
        <w:rPr>
          <w:vertAlign w:val="superscript"/>
          <w:lang w:val="en-GB"/>
        </w:rPr>
        <w:t>+</w:t>
      </w:r>
      <w:r w:rsidR="005D4410">
        <w:rPr>
          <w:vertAlign w:val="superscript"/>
          <w:lang w:val="en-GB"/>
        </w:rPr>
        <w:t xml:space="preserve"> </w:t>
      </w:r>
      <w:r w:rsidR="005D4410">
        <w:rPr>
          <w:lang w:val="en-GB"/>
        </w:rPr>
        <w:t>and</w:t>
      </w:r>
      <w:r w:rsidRPr="0020058A">
        <w:rPr>
          <w:lang w:val="en-GB"/>
        </w:rPr>
        <w:t xml:space="preserve"> H</w:t>
      </w:r>
      <w:r w:rsidRPr="0020058A">
        <w:rPr>
          <w:vertAlign w:val="subscript"/>
          <w:lang w:val="en-GB"/>
        </w:rPr>
        <w:t xml:space="preserve">2 </w:t>
      </w:r>
      <w:r w:rsidRPr="0020058A">
        <w:rPr>
          <w:lang w:val="en-GB"/>
        </w:rPr>
        <w:t>(2.5% in headspace)</w:t>
      </w:r>
      <w:r w:rsidR="005D4410">
        <w:rPr>
          <w:lang w:val="en-GB"/>
        </w:rPr>
        <w:t xml:space="preserve"> with 60 mM AOR, </w:t>
      </w:r>
      <w:r w:rsidR="008D2931" w:rsidRPr="0020058A">
        <w:rPr>
          <w:lang w:val="en-GB"/>
        </w:rPr>
        <w:t xml:space="preserve">in </w:t>
      </w:r>
      <w:r w:rsidR="005D4410" w:rsidRPr="005D4410">
        <w:rPr>
          <w:lang w:val="en-GB"/>
        </w:rPr>
        <w:t xml:space="preserve">in </w:t>
      </w:r>
      <w:r w:rsidR="005D4410" w:rsidRPr="00275C48">
        <w:rPr>
          <w:color w:val="000000"/>
          <w:lang w:val="en-US"/>
        </w:rPr>
        <w:t>100 mM citric acid/Na</w:t>
      </w:r>
      <w:r w:rsidR="005D4410" w:rsidRPr="00275C48">
        <w:rPr>
          <w:color w:val="000000"/>
          <w:vertAlign w:val="subscript"/>
          <w:lang w:val="en-US"/>
        </w:rPr>
        <w:t>2</w:t>
      </w:r>
      <w:r w:rsidR="005D4410" w:rsidRPr="00275C48">
        <w:rPr>
          <w:color w:val="000000"/>
          <w:lang w:val="en-US"/>
        </w:rPr>
        <w:t>HPO</w:t>
      </w:r>
      <w:r w:rsidR="005D4410" w:rsidRPr="00275C48">
        <w:rPr>
          <w:color w:val="000000"/>
          <w:vertAlign w:val="subscript"/>
          <w:lang w:val="en-US"/>
        </w:rPr>
        <w:t>4</w:t>
      </w:r>
      <w:r w:rsidR="005D4410" w:rsidRPr="00275C48">
        <w:rPr>
          <w:color w:val="000000"/>
          <w:lang w:val="en-US"/>
        </w:rPr>
        <w:t xml:space="preserve"> buffer. The </w:t>
      </w:r>
      <w:r w:rsidR="00044802">
        <w:rPr>
          <w:lang w:val="en-GB"/>
        </w:rPr>
        <w:t>assays</w:t>
      </w:r>
      <w:r w:rsidR="00044802" w:rsidRPr="0020058A">
        <w:rPr>
          <w:lang w:val="en-GB"/>
        </w:rPr>
        <w:t xml:space="preserve"> </w:t>
      </w:r>
      <w:r w:rsidR="008D2931" w:rsidRPr="0020058A">
        <w:rPr>
          <w:lang w:val="en-GB"/>
        </w:rPr>
        <w:t>with 0.1 mM NAD</w:t>
      </w:r>
      <w:r w:rsidR="008D2931" w:rsidRPr="0020058A">
        <w:rPr>
          <w:vertAlign w:val="superscript"/>
          <w:lang w:val="en-GB"/>
        </w:rPr>
        <w:t>+</w:t>
      </w:r>
      <w:r w:rsidR="008D2931" w:rsidRPr="0020058A">
        <w:rPr>
          <w:lang w:val="en-GB"/>
        </w:rPr>
        <w:t xml:space="preserve"> (red lines) or 1 mM NAD</w:t>
      </w:r>
      <w:r w:rsidR="008D2931" w:rsidRPr="0020058A">
        <w:rPr>
          <w:vertAlign w:val="superscript"/>
          <w:lang w:val="en-GB"/>
        </w:rPr>
        <w:t>+</w:t>
      </w:r>
      <w:r w:rsidR="008D2931" w:rsidRPr="0020058A">
        <w:rPr>
          <w:lang w:val="en-GB"/>
        </w:rPr>
        <w:t xml:space="preserve"> (green lines)</w:t>
      </w:r>
      <w:r w:rsidRPr="0020058A">
        <w:rPr>
          <w:lang w:val="en-GB"/>
        </w:rPr>
        <w:t xml:space="preserve"> </w:t>
      </w:r>
      <w:r w:rsidR="007B6B7B" w:rsidRPr="0020058A">
        <w:rPr>
          <w:lang w:val="en-GB"/>
        </w:rPr>
        <w:t>at</w:t>
      </w:r>
      <w:r w:rsidR="00044802">
        <w:rPr>
          <w:lang w:val="en-GB"/>
        </w:rPr>
        <w:t xml:space="preserve"> following conditions</w:t>
      </w:r>
      <w:r w:rsidR="000241CE">
        <w:rPr>
          <w:lang w:val="en-GB"/>
        </w:rPr>
        <w:t>:</w:t>
      </w:r>
      <w:r w:rsidR="007B6B7B" w:rsidRPr="0020058A">
        <w:rPr>
          <w:lang w:val="en-GB"/>
        </w:rPr>
        <w:t xml:space="preserve"> </w:t>
      </w:r>
      <w:r w:rsidR="000241CE" w:rsidRPr="0020058A">
        <w:rPr>
          <w:lang w:val="en-GB"/>
        </w:rPr>
        <w:t xml:space="preserve">A) </w:t>
      </w:r>
      <w:r w:rsidR="007B6B7B" w:rsidRPr="0020058A">
        <w:rPr>
          <w:lang w:val="en-GB"/>
        </w:rPr>
        <w:t>pH 5.6</w:t>
      </w:r>
      <w:r w:rsidR="008D2931" w:rsidRPr="0020058A">
        <w:rPr>
          <w:lang w:val="en-GB"/>
        </w:rPr>
        <w:t>, B) pH 5.6 with 30 mM benzoate, C) pH 7.0, D) pH 7.0 with 30 mM benzoate.</w:t>
      </w:r>
      <w:bookmarkEnd w:id="8"/>
    </w:p>
    <w:p w14:paraId="5E006DBE" w14:textId="7E55B0A7" w:rsidR="005D4410" w:rsidRPr="0020058A" w:rsidRDefault="008D2931" w:rsidP="005D4410">
      <w:pPr>
        <w:rPr>
          <w:rFonts w:cstheme="minorHAnsi"/>
          <w:sz w:val="24"/>
          <w:szCs w:val="24"/>
          <w:lang w:val="en-GB"/>
        </w:rPr>
      </w:pPr>
      <w:r w:rsidRPr="0020058A">
        <w:rPr>
          <w:rFonts w:cstheme="minorHAnsi"/>
          <w:sz w:val="24"/>
          <w:szCs w:val="24"/>
          <w:lang w:val="en-GB"/>
        </w:rPr>
        <w:t xml:space="preserve"> </w:t>
      </w:r>
    </w:p>
    <w:p w14:paraId="358F6CE5" w14:textId="77777777" w:rsidR="00130BCA" w:rsidRPr="0020058A" w:rsidRDefault="00130BCA">
      <w:pPr>
        <w:rPr>
          <w:rFonts w:cstheme="minorHAnsi"/>
          <w:sz w:val="24"/>
          <w:szCs w:val="24"/>
          <w:lang w:val="en-GB"/>
        </w:rPr>
      </w:pPr>
      <w:r w:rsidRPr="0020058A">
        <w:rPr>
          <w:rFonts w:cstheme="minorHAnsi"/>
          <w:sz w:val="24"/>
          <w:szCs w:val="24"/>
          <w:lang w:val="en-GB"/>
        </w:rPr>
        <w:br w:type="page"/>
      </w:r>
    </w:p>
    <w:tbl>
      <w:tblPr>
        <w:tblStyle w:val="Siatkatabelijasna"/>
        <w:tblW w:w="0" w:type="auto"/>
        <w:tblLook w:val="04A0" w:firstRow="1" w:lastRow="0" w:firstColumn="1" w:lastColumn="0" w:noHBand="0" w:noVBand="1"/>
      </w:tblPr>
      <w:tblGrid>
        <w:gridCol w:w="4572"/>
        <w:gridCol w:w="4668"/>
      </w:tblGrid>
      <w:tr w:rsidR="00D26FD4" w:rsidRPr="0020058A" w14:paraId="25DD9B47" w14:textId="77777777" w:rsidTr="00130BCA">
        <w:tc>
          <w:tcPr>
            <w:tcW w:w="4484" w:type="dxa"/>
          </w:tcPr>
          <w:p w14:paraId="40219BDF" w14:textId="033B2673" w:rsidR="00D26FD4" w:rsidRPr="0020058A" w:rsidRDefault="00130BCA" w:rsidP="00A057AC">
            <w:pPr>
              <w:rPr>
                <w:rFonts w:cstheme="minorHAnsi"/>
                <w:sz w:val="24"/>
                <w:szCs w:val="24"/>
              </w:rPr>
            </w:pPr>
            <w:r w:rsidRPr="0020058A">
              <w:rPr>
                <w:rFonts w:cstheme="minorHAnsi"/>
                <w:sz w:val="24"/>
                <w:szCs w:val="24"/>
              </w:rPr>
              <w:lastRenderedPageBreak/>
              <w:t>A</w:t>
            </w:r>
            <w:r w:rsidR="00D26FD4" w:rsidRPr="0020058A">
              <w:rPr>
                <w:rFonts w:cstheme="minorHAnsi"/>
                <w:noProof/>
                <w:sz w:val="24"/>
                <w:szCs w:val="24"/>
                <w:lang w:eastAsia="pl-PL"/>
              </w:rPr>
              <w:drawing>
                <wp:inline distT="0" distB="0" distL="0" distR="0" wp14:anchorId="3F7CC4A0" wp14:editId="30901407">
                  <wp:extent cx="2766060" cy="2202277"/>
                  <wp:effectExtent l="0" t="0" r="0" b="762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1">
                            <a:extLst>
                              <a:ext uri="{28A0092B-C50C-407E-A947-70E740481C1C}">
                                <a14:useLocalDpi xmlns:a14="http://schemas.microsoft.com/office/drawing/2010/main" val="0"/>
                              </a:ext>
                            </a:extLst>
                          </a:blip>
                          <a:srcRect l="7155" t="7640" r="9614" b="5528"/>
                          <a:stretch/>
                        </pic:blipFill>
                        <pic:spPr bwMode="auto">
                          <a:xfrm>
                            <a:off x="0" y="0"/>
                            <a:ext cx="2782685" cy="221551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78" w:type="dxa"/>
          </w:tcPr>
          <w:p w14:paraId="64658649" w14:textId="1461B3CB" w:rsidR="00D26FD4" w:rsidRPr="0020058A" w:rsidRDefault="00130BCA" w:rsidP="00A057AC">
            <w:pPr>
              <w:rPr>
                <w:rFonts w:cstheme="minorHAnsi"/>
                <w:sz w:val="24"/>
                <w:szCs w:val="24"/>
              </w:rPr>
            </w:pPr>
            <w:r w:rsidRPr="0020058A">
              <w:rPr>
                <w:rFonts w:cstheme="minorHAnsi"/>
                <w:sz w:val="24"/>
                <w:szCs w:val="24"/>
              </w:rPr>
              <w:t>B</w:t>
            </w:r>
            <w:r w:rsidR="00D26FD4" w:rsidRPr="0020058A">
              <w:rPr>
                <w:rFonts w:cstheme="minorHAnsi"/>
                <w:noProof/>
                <w:sz w:val="24"/>
                <w:szCs w:val="24"/>
                <w:lang w:eastAsia="pl-PL"/>
              </w:rPr>
              <w:drawing>
                <wp:inline distT="0" distB="0" distL="0" distR="0" wp14:anchorId="225D2B95" wp14:editId="6B5DC134">
                  <wp:extent cx="2827550" cy="2118360"/>
                  <wp:effectExtent l="0" t="0" r="0" b="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2">
                            <a:extLst>
                              <a:ext uri="{28A0092B-C50C-407E-A947-70E740481C1C}">
                                <a14:useLocalDpi xmlns:a14="http://schemas.microsoft.com/office/drawing/2010/main" val="0"/>
                              </a:ext>
                            </a:extLst>
                          </a:blip>
                          <a:srcRect l="8289" t="9739" r="3954" b="4112"/>
                          <a:stretch/>
                        </pic:blipFill>
                        <pic:spPr bwMode="auto">
                          <a:xfrm>
                            <a:off x="0" y="0"/>
                            <a:ext cx="2869040" cy="214944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26FD4" w:rsidRPr="0020058A" w14:paraId="0475BC95" w14:textId="77777777" w:rsidTr="00130BCA">
        <w:tc>
          <w:tcPr>
            <w:tcW w:w="4484" w:type="dxa"/>
          </w:tcPr>
          <w:p w14:paraId="6A42B754" w14:textId="1847C51D" w:rsidR="00130BCA" w:rsidRPr="0020058A" w:rsidRDefault="00130BCA" w:rsidP="00A057AC">
            <w:pPr>
              <w:rPr>
                <w:rFonts w:cstheme="minorHAnsi"/>
                <w:sz w:val="24"/>
                <w:szCs w:val="24"/>
              </w:rPr>
            </w:pPr>
            <w:r w:rsidRPr="0020058A">
              <w:rPr>
                <w:rFonts w:cstheme="minorHAnsi"/>
                <w:sz w:val="24"/>
                <w:szCs w:val="24"/>
              </w:rPr>
              <w:t>C</w:t>
            </w:r>
          </w:p>
          <w:p w14:paraId="1E4673E3" w14:textId="7C191B8C" w:rsidR="00D26FD4" w:rsidRPr="0020058A" w:rsidRDefault="00D26FD4" w:rsidP="00A057AC">
            <w:pPr>
              <w:rPr>
                <w:rFonts w:cstheme="minorHAnsi"/>
                <w:sz w:val="24"/>
                <w:szCs w:val="24"/>
              </w:rPr>
            </w:pPr>
            <w:r w:rsidRPr="0020058A">
              <w:rPr>
                <w:rFonts w:cstheme="minorHAnsi"/>
                <w:noProof/>
                <w:sz w:val="24"/>
                <w:szCs w:val="24"/>
                <w:lang w:eastAsia="pl-PL"/>
              </w:rPr>
              <w:drawing>
                <wp:inline distT="0" distB="0" distL="0" distR="0" wp14:anchorId="06C9CC13" wp14:editId="06A6A2D6">
                  <wp:extent cx="2476500" cy="1851659"/>
                  <wp:effectExtent l="0" t="0" r="0"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3">
                            <a:extLst>
                              <a:ext uri="{28A0092B-C50C-407E-A947-70E740481C1C}">
                                <a14:useLocalDpi xmlns:a14="http://schemas.microsoft.com/office/drawing/2010/main" val="0"/>
                              </a:ext>
                            </a:extLst>
                          </a:blip>
                          <a:srcRect l="8723" t="8573" r="2681" b="4626"/>
                          <a:stretch/>
                        </pic:blipFill>
                        <pic:spPr bwMode="auto">
                          <a:xfrm>
                            <a:off x="0" y="0"/>
                            <a:ext cx="2484914" cy="185795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78" w:type="dxa"/>
          </w:tcPr>
          <w:p w14:paraId="0FD89FC3" w14:textId="77777777" w:rsidR="00D26FD4" w:rsidRPr="0020058A" w:rsidRDefault="00D26FD4" w:rsidP="00A057AC">
            <w:pPr>
              <w:rPr>
                <w:rFonts w:cstheme="minorHAnsi"/>
                <w:sz w:val="24"/>
                <w:szCs w:val="24"/>
              </w:rPr>
            </w:pPr>
          </w:p>
        </w:tc>
      </w:tr>
    </w:tbl>
    <w:p w14:paraId="06C5F4EB" w14:textId="73EA9C8E" w:rsidR="009D721D" w:rsidRDefault="000D10A6" w:rsidP="009D721D">
      <w:pPr>
        <w:pStyle w:val="Nagwek1"/>
        <w:jc w:val="both"/>
        <w:rPr>
          <w:lang w:val="en-GB"/>
        </w:rPr>
      </w:pPr>
      <w:bookmarkStart w:id="9" w:name="_Toc97660299"/>
      <w:r w:rsidRPr="00D0022A">
        <w:rPr>
          <w:rStyle w:val="Nagwek1Znak"/>
          <w:lang w:val="en-US"/>
        </w:rPr>
        <w:t>Fig. S</w:t>
      </w:r>
      <w:r w:rsidR="00217070" w:rsidRPr="00D0022A">
        <w:rPr>
          <w:rStyle w:val="Nagwek1Znak"/>
          <w:lang w:val="en-US"/>
        </w:rPr>
        <w:t>5</w:t>
      </w:r>
      <w:r w:rsidRPr="00D0022A">
        <w:rPr>
          <w:rStyle w:val="Nagwek1Znak"/>
          <w:lang w:val="en-US"/>
        </w:rPr>
        <w:t>.</w:t>
      </w:r>
      <w:r w:rsidR="009D721D">
        <w:rPr>
          <w:rStyle w:val="Nagwek1Znak"/>
          <w:lang w:val="en-US"/>
        </w:rPr>
        <w:t xml:space="preserve"> </w:t>
      </w:r>
      <w:r w:rsidR="009D721D" w:rsidRPr="0020058A">
        <w:rPr>
          <w:lang w:val="en-GB"/>
        </w:rPr>
        <w:t>Progress curves of benzaldehyde synthesis from benzoate and H</w:t>
      </w:r>
      <w:r w:rsidR="009D721D" w:rsidRPr="0020058A">
        <w:rPr>
          <w:vertAlign w:val="subscript"/>
          <w:lang w:val="en-GB"/>
        </w:rPr>
        <w:t xml:space="preserve">2 </w:t>
      </w:r>
      <w:r w:rsidR="009D721D" w:rsidRPr="0020058A">
        <w:rPr>
          <w:lang w:val="en-GB"/>
        </w:rPr>
        <w:t xml:space="preserve">(2.5% in headspace) </w:t>
      </w:r>
      <w:r w:rsidR="009D721D">
        <w:rPr>
          <w:lang w:val="en-GB"/>
        </w:rPr>
        <w:t xml:space="preserve">with 60 </w:t>
      </w:r>
      <w:proofErr w:type="spellStart"/>
      <w:r w:rsidR="009D721D">
        <w:rPr>
          <w:lang w:val="en-GB"/>
        </w:rPr>
        <w:t>nM</w:t>
      </w:r>
      <w:proofErr w:type="spellEnd"/>
      <w:r w:rsidR="009D721D">
        <w:rPr>
          <w:lang w:val="en-GB"/>
        </w:rPr>
        <w:t xml:space="preserve"> AOR, in </w:t>
      </w:r>
      <w:r w:rsidR="009D721D" w:rsidRPr="00275C48">
        <w:rPr>
          <w:color w:val="000000"/>
          <w:lang w:val="en-US"/>
        </w:rPr>
        <w:t>100 mM citric acid/Na</w:t>
      </w:r>
      <w:r w:rsidR="009D721D" w:rsidRPr="00275C48">
        <w:rPr>
          <w:color w:val="000000"/>
          <w:vertAlign w:val="subscript"/>
          <w:lang w:val="en-US"/>
        </w:rPr>
        <w:t>2</w:t>
      </w:r>
      <w:r w:rsidR="009D721D" w:rsidRPr="00275C48">
        <w:rPr>
          <w:color w:val="000000"/>
          <w:lang w:val="en-US"/>
        </w:rPr>
        <w:t>HPO</w:t>
      </w:r>
      <w:r w:rsidR="009D721D" w:rsidRPr="00275C48">
        <w:rPr>
          <w:color w:val="000000"/>
          <w:vertAlign w:val="subscript"/>
          <w:lang w:val="en-US"/>
        </w:rPr>
        <w:t>4</w:t>
      </w:r>
      <w:r w:rsidR="009D721D" w:rsidRPr="00275C48">
        <w:rPr>
          <w:color w:val="000000"/>
          <w:lang w:val="en-US"/>
        </w:rPr>
        <w:t xml:space="preserve"> buffer </w:t>
      </w:r>
      <w:r w:rsidR="009D721D">
        <w:rPr>
          <w:lang w:val="en-GB"/>
        </w:rPr>
        <w:t>at pH 7.0 under the following conditions</w:t>
      </w:r>
      <w:r w:rsidR="009D721D" w:rsidRPr="0020058A">
        <w:rPr>
          <w:lang w:val="en-GB"/>
        </w:rPr>
        <w:t xml:space="preserve">: A and B) </w:t>
      </w:r>
      <w:r w:rsidR="009D721D">
        <w:rPr>
          <w:lang w:val="en-GB"/>
        </w:rPr>
        <w:t>with</w:t>
      </w:r>
      <w:r w:rsidR="009D721D" w:rsidRPr="0020058A">
        <w:rPr>
          <w:lang w:val="en-GB"/>
        </w:rPr>
        <w:t xml:space="preserve"> 30 mM </w:t>
      </w:r>
      <w:proofErr w:type="spellStart"/>
      <w:r w:rsidR="009D721D" w:rsidRPr="0020058A">
        <w:rPr>
          <w:lang w:val="en-GB"/>
        </w:rPr>
        <w:t>benzoi</w:t>
      </w:r>
      <w:r w:rsidR="009D721D">
        <w:rPr>
          <w:lang w:val="en-GB"/>
        </w:rPr>
        <w:t>ate</w:t>
      </w:r>
      <w:proofErr w:type="spellEnd"/>
      <w:r w:rsidR="009D721D">
        <w:rPr>
          <w:lang w:val="en-GB"/>
        </w:rPr>
        <w:t>, C)</w:t>
      </w:r>
      <w:r w:rsidR="009D721D" w:rsidRPr="0020058A">
        <w:rPr>
          <w:lang w:val="en-GB"/>
        </w:rPr>
        <w:t xml:space="preserve"> </w:t>
      </w:r>
      <w:r w:rsidR="009D721D">
        <w:rPr>
          <w:lang w:val="en-GB"/>
        </w:rPr>
        <w:t>with</w:t>
      </w:r>
      <w:r w:rsidR="009D721D" w:rsidRPr="0020058A">
        <w:rPr>
          <w:lang w:val="en-GB"/>
        </w:rPr>
        <w:t xml:space="preserve"> 30 mM benzo</w:t>
      </w:r>
      <w:r w:rsidR="009D721D">
        <w:rPr>
          <w:lang w:val="en-GB"/>
        </w:rPr>
        <w:t>ate</w:t>
      </w:r>
      <w:r w:rsidR="009D721D" w:rsidRPr="0020058A">
        <w:rPr>
          <w:lang w:val="en-GB"/>
        </w:rPr>
        <w:t xml:space="preserve"> </w:t>
      </w:r>
      <w:r w:rsidR="009D721D">
        <w:rPr>
          <w:lang w:val="en-GB"/>
        </w:rPr>
        <w:t>and</w:t>
      </w:r>
      <w:r w:rsidR="009D721D" w:rsidRPr="0020058A">
        <w:rPr>
          <w:lang w:val="en-GB"/>
        </w:rPr>
        <w:t xml:space="preserve"> 0.1 mM NAD</w:t>
      </w:r>
      <w:r w:rsidR="009D721D" w:rsidRPr="0020058A">
        <w:rPr>
          <w:vertAlign w:val="superscript"/>
          <w:lang w:val="en-GB"/>
        </w:rPr>
        <w:t>+</w:t>
      </w:r>
      <w:r w:rsidR="009D721D" w:rsidRPr="0020058A">
        <w:rPr>
          <w:lang w:val="en-GB"/>
        </w:rPr>
        <w:t xml:space="preserve"> </w:t>
      </w:r>
    </w:p>
    <w:p w14:paraId="4197C002" w14:textId="77777777" w:rsidR="009D721D" w:rsidRDefault="009D721D" w:rsidP="009D721D">
      <w:pPr>
        <w:rPr>
          <w:rFonts w:cstheme="minorHAnsi"/>
          <w:lang w:val="en-US"/>
        </w:rPr>
      </w:pPr>
      <w:r w:rsidRPr="00D0022A">
        <w:rPr>
          <w:lang w:val="en-US"/>
        </w:rPr>
        <w:t xml:space="preserve">The </w:t>
      </w:r>
      <w:r>
        <w:rPr>
          <w:lang w:val="en-US"/>
        </w:rPr>
        <w:t xml:space="preserve">measured values </w:t>
      </w:r>
      <w:r w:rsidRPr="00D0022A">
        <w:rPr>
          <w:lang w:val="en-US"/>
        </w:rPr>
        <w:t>(circles) of A-F were fitted with</w:t>
      </w:r>
      <w:r>
        <w:rPr>
          <w:lang w:val="en-US"/>
        </w:rPr>
        <w:t xml:space="preserve"> the </w:t>
      </w:r>
      <w:r w:rsidRPr="00D0022A">
        <w:rPr>
          <w:color w:val="000000"/>
          <w:lang w:val="en-US"/>
        </w:rPr>
        <w:t xml:space="preserve">burst-type </w:t>
      </w:r>
      <w:proofErr w:type="gramStart"/>
      <w:r w:rsidRPr="00D0022A">
        <w:rPr>
          <w:color w:val="000000"/>
          <w:lang w:val="en-US"/>
        </w:rPr>
        <w:t xml:space="preserve">equation </w:t>
      </w:r>
      <w:r w:rsidRPr="00D0022A">
        <w:rPr>
          <w:lang w:val="en-US"/>
        </w:rPr>
        <w:t xml:space="preserve"> [</w:t>
      </w:r>
      <w:proofErr w:type="gramEnd"/>
      <w:r w:rsidRPr="00D0022A">
        <w:rPr>
          <w:lang w:val="en-US"/>
        </w:rPr>
        <w:t>P] =</w:t>
      </w:r>
      <w:r w:rsidRPr="00816A2F">
        <w:rPr>
          <w:rFonts w:ascii="Symbol" w:hAnsi="Symbol"/>
        </w:rPr>
        <w:t></w:t>
      </w:r>
      <w:r w:rsidRPr="00816A2F">
        <w:rPr>
          <w:rFonts w:ascii="Symbol" w:hAnsi="Symbol"/>
        </w:rPr>
        <w:t></w:t>
      </w:r>
      <w:r w:rsidRPr="00D0022A">
        <w:rPr>
          <w:lang w:val="en-US"/>
        </w:rPr>
        <w:t xml:space="preserve"> [1– exp( – </w:t>
      </w:r>
      <w:proofErr w:type="spellStart"/>
      <w:r w:rsidRPr="00D0022A">
        <w:rPr>
          <w:lang w:val="en-US"/>
        </w:rPr>
        <w:t>k</w:t>
      </w:r>
      <w:r w:rsidRPr="00D0022A">
        <w:rPr>
          <w:vertAlign w:val="subscript"/>
          <w:lang w:val="en-US"/>
        </w:rPr>
        <w:t>bt</w:t>
      </w:r>
      <w:proofErr w:type="spellEnd"/>
      <w:r w:rsidRPr="00D0022A">
        <w:rPr>
          <w:vertAlign w:val="subscript"/>
          <w:lang w:val="en-US"/>
        </w:rPr>
        <w:t xml:space="preserve"> </w:t>
      </w:r>
      <w:r w:rsidRPr="00D0022A">
        <w:rPr>
          <w:lang w:val="en-US"/>
        </w:rPr>
        <w:t xml:space="preserve">)] + </w:t>
      </w:r>
      <w:proofErr w:type="spellStart"/>
      <w:r w:rsidRPr="00D0022A">
        <w:rPr>
          <w:lang w:val="en-US"/>
        </w:rPr>
        <w:t>V</w:t>
      </w:r>
      <w:r w:rsidRPr="00D0022A">
        <w:rPr>
          <w:vertAlign w:val="subscript"/>
          <w:lang w:val="en-US"/>
        </w:rPr>
        <w:t>ss</w:t>
      </w:r>
      <w:r w:rsidRPr="00D0022A">
        <w:rPr>
          <w:lang w:val="en-US"/>
        </w:rPr>
        <w:t>t</w:t>
      </w:r>
      <w:proofErr w:type="spellEnd"/>
      <w:r w:rsidRPr="00D0022A">
        <w:rPr>
          <w:lang w:val="en-US"/>
        </w:rPr>
        <w:t xml:space="preserve"> </w:t>
      </w:r>
      <w:r>
        <w:rPr>
          <w:lang w:val="en-US"/>
        </w:rPr>
        <w:t>(</w:t>
      </w:r>
      <w:r w:rsidRPr="00D0022A">
        <w:rPr>
          <w:lang w:val="en-US"/>
        </w:rPr>
        <w:t>red line</w:t>
      </w:r>
      <w:r>
        <w:rPr>
          <w:lang w:val="en-US"/>
        </w:rPr>
        <w:t>s</w:t>
      </w:r>
      <w:r w:rsidRPr="00D0022A">
        <w:rPr>
          <w:lang w:val="en-US"/>
        </w:rPr>
        <w:t xml:space="preserve">). </w:t>
      </w:r>
      <w:r w:rsidRPr="00235F2F">
        <w:rPr>
          <w:rFonts w:cstheme="minorHAnsi"/>
          <w:lang w:val="en-US"/>
        </w:rPr>
        <w:t>Benzaldehyde</w:t>
      </w:r>
      <w:r>
        <w:rPr>
          <w:rFonts w:cstheme="minorHAnsi"/>
          <w:lang w:val="en-US"/>
        </w:rPr>
        <w:t xml:space="preserve"> concentrations</w:t>
      </w:r>
      <w:r w:rsidRPr="00235F2F">
        <w:rPr>
          <w:rFonts w:cstheme="minorHAnsi"/>
          <w:lang w:val="en-US"/>
        </w:rPr>
        <w:t xml:space="preserve"> </w:t>
      </w:r>
      <w:r>
        <w:rPr>
          <w:rFonts w:cstheme="minorHAnsi"/>
          <w:lang w:val="en-US"/>
        </w:rPr>
        <w:t>were quantified</w:t>
      </w:r>
      <w:r w:rsidRPr="00235F2F">
        <w:rPr>
          <w:rFonts w:cstheme="minorHAnsi"/>
          <w:lang w:val="en-US"/>
        </w:rPr>
        <w:t xml:space="preserve"> by HPLC method 2</w:t>
      </w:r>
      <w:r>
        <w:rPr>
          <w:rFonts w:cstheme="minorHAnsi"/>
          <w:lang w:val="en-US"/>
        </w:rPr>
        <w:t>.</w:t>
      </w:r>
    </w:p>
    <w:bookmarkEnd w:id="9"/>
    <w:p w14:paraId="5D25278D" w14:textId="2EADB6CD" w:rsidR="00DF1EEB" w:rsidRPr="0020058A" w:rsidRDefault="00DF1EEB" w:rsidP="000D10A6">
      <w:pPr>
        <w:rPr>
          <w:rFonts w:cstheme="minorHAnsi"/>
          <w:sz w:val="24"/>
          <w:szCs w:val="24"/>
          <w:lang w:val="en-US"/>
        </w:rPr>
      </w:pPr>
    </w:p>
    <w:p w14:paraId="62C3D684" w14:textId="4B4CE05E" w:rsidR="001C4417" w:rsidRPr="0020058A" w:rsidRDefault="00DF1EEB" w:rsidP="000D10A6">
      <w:pPr>
        <w:rPr>
          <w:rFonts w:cstheme="minorHAnsi"/>
          <w:sz w:val="24"/>
          <w:szCs w:val="24"/>
          <w:lang w:val="en-US"/>
        </w:rPr>
      </w:pPr>
      <w:bookmarkStart w:id="10" w:name="_Toc97660300"/>
      <w:r w:rsidRPr="00D0022A">
        <w:rPr>
          <w:rStyle w:val="Nagwek1Znak"/>
          <w:lang w:val="en-US"/>
        </w:rPr>
        <w:t>Table</w:t>
      </w:r>
      <w:r w:rsidR="002078F9" w:rsidRPr="00D0022A">
        <w:rPr>
          <w:rStyle w:val="Nagwek1Znak"/>
          <w:lang w:val="en-US"/>
        </w:rPr>
        <w:t xml:space="preserve"> S1</w:t>
      </w:r>
      <w:r w:rsidRPr="00D0022A">
        <w:rPr>
          <w:rStyle w:val="Nagwek1Znak"/>
          <w:lang w:val="en-US"/>
        </w:rPr>
        <w:t xml:space="preserve">. Specific </w:t>
      </w:r>
      <w:r w:rsidR="00044802" w:rsidRPr="00D0022A">
        <w:rPr>
          <w:rStyle w:val="Nagwek1Znak"/>
          <w:lang w:val="en-US"/>
        </w:rPr>
        <w:t>activit</w:t>
      </w:r>
      <w:r w:rsidR="00044802">
        <w:rPr>
          <w:rStyle w:val="Nagwek1Znak"/>
          <w:lang w:val="en-US"/>
        </w:rPr>
        <w:t>ies of benzoate</w:t>
      </w:r>
      <w:r w:rsidR="00044802" w:rsidRPr="00D0022A">
        <w:rPr>
          <w:rStyle w:val="Nagwek1Znak"/>
          <w:lang w:val="en-US"/>
        </w:rPr>
        <w:t xml:space="preserve"> </w:t>
      </w:r>
      <w:r w:rsidRPr="00D0022A">
        <w:rPr>
          <w:rStyle w:val="Nagwek1Znak"/>
          <w:lang w:val="en-US"/>
        </w:rPr>
        <w:t xml:space="preserve">reduction by </w:t>
      </w:r>
      <w:proofErr w:type="spellStart"/>
      <w:r w:rsidR="00C71442">
        <w:rPr>
          <w:rStyle w:val="Nagwek1Znak"/>
          <w:lang w:val="en-US"/>
        </w:rPr>
        <w:t>AOR</w:t>
      </w:r>
      <w:r w:rsidR="00C71442" w:rsidRPr="00C71442">
        <w:rPr>
          <w:rStyle w:val="Nagwek1Znak"/>
          <w:vertAlign w:val="subscript"/>
          <w:lang w:val="en-US"/>
        </w:rPr>
        <w:t>Aa</w:t>
      </w:r>
      <w:proofErr w:type="spellEnd"/>
      <w:r w:rsidR="00C71442">
        <w:rPr>
          <w:rStyle w:val="Nagwek1Znak"/>
          <w:lang w:val="en-US"/>
        </w:rPr>
        <w:t xml:space="preserve"> </w:t>
      </w:r>
      <w:r w:rsidRPr="00D0022A">
        <w:rPr>
          <w:rStyle w:val="Nagwek1Znak"/>
          <w:lang w:val="en-US"/>
        </w:rPr>
        <w:t xml:space="preserve">in </w:t>
      </w:r>
      <w:r w:rsidR="00B72FB7">
        <w:rPr>
          <w:rStyle w:val="Nagwek1Znak"/>
          <w:lang w:val="en-US"/>
        </w:rPr>
        <w:t>individual experiments</w:t>
      </w:r>
      <w:r w:rsidRPr="00D0022A">
        <w:rPr>
          <w:rStyle w:val="Nagwek1Znak"/>
          <w:lang w:val="en-US"/>
        </w:rPr>
        <w:t>.</w:t>
      </w:r>
      <w:bookmarkEnd w:id="10"/>
      <w:r w:rsidRPr="00D0022A">
        <w:rPr>
          <w:rStyle w:val="Nagwek1Znak"/>
          <w:lang w:val="en-US"/>
        </w:rPr>
        <w:t xml:space="preserve"> </w:t>
      </w:r>
      <w:r w:rsidRPr="0020058A">
        <w:rPr>
          <w:rFonts w:cstheme="minorHAnsi"/>
          <w:sz w:val="24"/>
          <w:szCs w:val="24"/>
          <w:lang w:val="en-US"/>
        </w:rPr>
        <w:t>Calculat</w:t>
      </w:r>
      <w:r w:rsidR="008A4528" w:rsidRPr="0020058A">
        <w:rPr>
          <w:rFonts w:cstheme="minorHAnsi"/>
          <w:sz w:val="24"/>
          <w:szCs w:val="24"/>
          <w:lang w:val="en-US"/>
        </w:rPr>
        <w:t xml:space="preserve">ions </w:t>
      </w:r>
      <w:r w:rsidR="00044802">
        <w:rPr>
          <w:rFonts w:cstheme="minorHAnsi"/>
          <w:sz w:val="24"/>
          <w:szCs w:val="24"/>
          <w:lang w:val="en-US"/>
        </w:rPr>
        <w:t xml:space="preserve">of </w:t>
      </w:r>
      <w:r w:rsidR="008A4528" w:rsidRPr="0020058A">
        <w:rPr>
          <w:rFonts w:cstheme="minorHAnsi"/>
          <w:sz w:val="24"/>
          <w:szCs w:val="24"/>
          <w:lang w:val="en-US"/>
        </w:rPr>
        <w:t xml:space="preserve">specific </w:t>
      </w:r>
      <w:r w:rsidR="00044802" w:rsidRPr="0020058A">
        <w:rPr>
          <w:rFonts w:cstheme="minorHAnsi"/>
          <w:sz w:val="24"/>
          <w:szCs w:val="24"/>
          <w:lang w:val="en-US"/>
        </w:rPr>
        <w:t>activit</w:t>
      </w:r>
      <w:r w:rsidR="00044802">
        <w:rPr>
          <w:rFonts w:cstheme="minorHAnsi"/>
          <w:sz w:val="24"/>
          <w:szCs w:val="24"/>
          <w:lang w:val="en-US"/>
        </w:rPr>
        <w:t>ies</w:t>
      </w:r>
      <w:r w:rsidR="00044802" w:rsidRPr="0020058A">
        <w:rPr>
          <w:rFonts w:cstheme="minorHAnsi"/>
          <w:sz w:val="24"/>
          <w:szCs w:val="24"/>
          <w:lang w:val="en-US"/>
        </w:rPr>
        <w:t xml:space="preserve"> </w:t>
      </w:r>
      <w:r w:rsidR="008A4528" w:rsidRPr="0020058A">
        <w:rPr>
          <w:rFonts w:cstheme="minorHAnsi"/>
          <w:sz w:val="24"/>
          <w:szCs w:val="24"/>
          <w:lang w:val="en-US"/>
        </w:rPr>
        <w:t xml:space="preserve">were based on </w:t>
      </w:r>
      <w:r w:rsidR="00264DCE">
        <w:rPr>
          <w:rFonts w:cstheme="minorHAnsi"/>
          <w:sz w:val="24"/>
          <w:szCs w:val="24"/>
          <w:lang w:val="en-US"/>
        </w:rPr>
        <w:t xml:space="preserve">the </w:t>
      </w:r>
      <w:proofErr w:type="spellStart"/>
      <w:r w:rsidR="001C4417" w:rsidRPr="0020058A">
        <w:rPr>
          <w:rFonts w:cstheme="minorHAnsi"/>
          <w:sz w:val="24"/>
          <w:szCs w:val="24"/>
          <w:lang w:val="en-US"/>
        </w:rPr>
        <w:t>V</w:t>
      </w:r>
      <w:r w:rsidR="001C4417" w:rsidRPr="0020058A">
        <w:rPr>
          <w:rFonts w:cstheme="minorHAnsi"/>
          <w:sz w:val="24"/>
          <w:szCs w:val="24"/>
          <w:vertAlign w:val="subscript"/>
          <w:lang w:val="en-US"/>
        </w:rPr>
        <w:t>ss</w:t>
      </w:r>
      <w:proofErr w:type="spellEnd"/>
      <w:r w:rsidR="001C4417" w:rsidRPr="0020058A">
        <w:rPr>
          <w:rFonts w:cstheme="minorHAnsi"/>
          <w:sz w:val="24"/>
          <w:szCs w:val="24"/>
          <w:lang w:val="en-US"/>
        </w:rPr>
        <w:t xml:space="preserve"> </w:t>
      </w:r>
      <w:r w:rsidR="00264DCE">
        <w:rPr>
          <w:rFonts w:cstheme="minorHAnsi"/>
          <w:sz w:val="24"/>
          <w:szCs w:val="24"/>
          <w:lang w:val="en-US"/>
        </w:rPr>
        <w:t xml:space="preserve">values </w:t>
      </w:r>
      <w:r w:rsidR="00044802">
        <w:rPr>
          <w:rFonts w:cstheme="minorHAnsi"/>
          <w:sz w:val="24"/>
          <w:szCs w:val="24"/>
          <w:lang w:val="en-US"/>
        </w:rPr>
        <w:t>obtained from the burst kinetics models</w:t>
      </w:r>
      <w:r w:rsidR="00A72732" w:rsidRPr="0020058A">
        <w:rPr>
          <w:rFonts w:cstheme="minorHAnsi"/>
          <w:sz w:val="24"/>
          <w:szCs w:val="24"/>
          <w:lang w:val="en-US"/>
        </w:rPr>
        <w:t xml:space="preserve">. </w:t>
      </w:r>
    </w:p>
    <w:tbl>
      <w:tblPr>
        <w:tblStyle w:val="Tabela-Siatka"/>
        <w:tblW w:w="0" w:type="auto"/>
        <w:tblLook w:val="04A0" w:firstRow="1" w:lastRow="0" w:firstColumn="1" w:lastColumn="0" w:noHBand="0" w:noVBand="1"/>
      </w:tblPr>
      <w:tblGrid>
        <w:gridCol w:w="1900"/>
        <w:gridCol w:w="1166"/>
        <w:gridCol w:w="1287"/>
      </w:tblGrid>
      <w:tr w:rsidR="00B72FB7" w:rsidRPr="00DB5435" w14:paraId="6B2E82B8" w14:textId="77777777" w:rsidTr="005E19D0">
        <w:tc>
          <w:tcPr>
            <w:tcW w:w="1900" w:type="dxa"/>
            <w:vMerge w:val="restart"/>
          </w:tcPr>
          <w:p w14:paraId="73B2F847" w14:textId="77777777" w:rsidR="00B72FB7" w:rsidRPr="0020058A" w:rsidRDefault="00B72FB7" w:rsidP="005E19D0">
            <w:pPr>
              <w:rPr>
                <w:rFonts w:cstheme="minorHAnsi"/>
                <w:sz w:val="24"/>
                <w:szCs w:val="24"/>
                <w:lang w:val="en-US"/>
              </w:rPr>
            </w:pPr>
            <w:r w:rsidRPr="0020058A">
              <w:rPr>
                <w:rFonts w:cstheme="minorHAnsi"/>
                <w:sz w:val="24"/>
                <w:szCs w:val="24"/>
                <w:lang w:val="en-US"/>
              </w:rPr>
              <w:t xml:space="preserve">Reaction set-up </w:t>
            </w:r>
          </w:p>
        </w:tc>
        <w:tc>
          <w:tcPr>
            <w:tcW w:w="2453" w:type="dxa"/>
            <w:gridSpan w:val="2"/>
          </w:tcPr>
          <w:p w14:paraId="2A827E28" w14:textId="0CBE9A5B" w:rsidR="00B72FB7" w:rsidRPr="0020058A" w:rsidRDefault="00B72FB7" w:rsidP="002078F9">
            <w:pPr>
              <w:jc w:val="center"/>
              <w:rPr>
                <w:rFonts w:cstheme="minorHAnsi"/>
                <w:b/>
                <w:bCs/>
                <w:sz w:val="24"/>
                <w:szCs w:val="24"/>
                <w:lang w:val="en-US"/>
              </w:rPr>
            </w:pPr>
            <w:r w:rsidRPr="0020058A">
              <w:rPr>
                <w:rFonts w:cstheme="minorHAnsi"/>
                <w:b/>
                <w:bCs/>
                <w:sz w:val="24"/>
                <w:szCs w:val="24"/>
                <w:lang w:val="en-US"/>
              </w:rPr>
              <w:t xml:space="preserve">Specific activity of </w:t>
            </w:r>
            <w:proofErr w:type="spellStart"/>
            <w:r w:rsidR="00C71442">
              <w:rPr>
                <w:rFonts w:cstheme="minorHAnsi"/>
                <w:b/>
                <w:bCs/>
                <w:sz w:val="24"/>
                <w:szCs w:val="24"/>
                <w:lang w:val="en-US"/>
              </w:rPr>
              <w:t>AOR</w:t>
            </w:r>
            <w:r w:rsidR="00C71442" w:rsidRPr="00C71442">
              <w:rPr>
                <w:rFonts w:cstheme="minorHAnsi"/>
                <w:b/>
                <w:bCs/>
                <w:sz w:val="24"/>
                <w:szCs w:val="24"/>
                <w:vertAlign w:val="subscript"/>
                <w:lang w:val="en-US"/>
              </w:rPr>
              <w:t>Aa</w:t>
            </w:r>
            <w:proofErr w:type="spellEnd"/>
            <w:r w:rsidR="00C71442">
              <w:rPr>
                <w:rFonts w:cstheme="minorHAnsi"/>
                <w:b/>
                <w:bCs/>
                <w:sz w:val="24"/>
                <w:szCs w:val="24"/>
                <w:lang w:val="en-US"/>
              </w:rPr>
              <w:t xml:space="preserve"> </w:t>
            </w:r>
            <w:r w:rsidRPr="0020058A">
              <w:rPr>
                <w:rFonts w:cstheme="minorHAnsi"/>
                <w:b/>
                <w:bCs/>
                <w:sz w:val="24"/>
                <w:szCs w:val="24"/>
                <w:lang w:val="en-US"/>
              </w:rPr>
              <w:t>[</w:t>
            </w:r>
            <w:proofErr w:type="spellStart"/>
            <w:r w:rsidRPr="0020058A">
              <w:rPr>
                <w:rFonts w:cstheme="minorHAnsi"/>
                <w:b/>
                <w:bCs/>
                <w:sz w:val="24"/>
                <w:szCs w:val="24"/>
                <w:lang w:val="en-US"/>
              </w:rPr>
              <w:t>mU</w:t>
            </w:r>
            <w:proofErr w:type="spellEnd"/>
            <w:r w:rsidRPr="0020058A">
              <w:rPr>
                <w:rFonts w:cstheme="minorHAnsi"/>
                <w:b/>
                <w:bCs/>
                <w:sz w:val="24"/>
                <w:szCs w:val="24"/>
                <w:lang w:val="en-US"/>
              </w:rPr>
              <w:t>/mg]</w:t>
            </w:r>
          </w:p>
        </w:tc>
      </w:tr>
      <w:tr w:rsidR="00B72FB7" w:rsidRPr="0020058A" w14:paraId="0EDDA60E" w14:textId="77777777" w:rsidTr="005E19D0">
        <w:tc>
          <w:tcPr>
            <w:tcW w:w="1900" w:type="dxa"/>
            <w:vMerge/>
          </w:tcPr>
          <w:p w14:paraId="7259C3E7" w14:textId="77777777" w:rsidR="00B72FB7" w:rsidRPr="0020058A" w:rsidRDefault="00B72FB7" w:rsidP="005E19D0">
            <w:pPr>
              <w:rPr>
                <w:rFonts w:cstheme="minorHAnsi"/>
                <w:sz w:val="24"/>
                <w:szCs w:val="24"/>
                <w:lang w:val="en-US"/>
              </w:rPr>
            </w:pPr>
          </w:p>
        </w:tc>
        <w:tc>
          <w:tcPr>
            <w:tcW w:w="1166" w:type="dxa"/>
          </w:tcPr>
          <w:p w14:paraId="2D938071" w14:textId="77777777" w:rsidR="00B72FB7" w:rsidRPr="0020058A" w:rsidRDefault="00B72FB7" w:rsidP="005E19D0">
            <w:pPr>
              <w:rPr>
                <w:rFonts w:cstheme="minorHAnsi"/>
                <w:sz w:val="24"/>
                <w:szCs w:val="24"/>
                <w:lang w:val="en-US"/>
              </w:rPr>
            </w:pPr>
            <w:r w:rsidRPr="0020058A">
              <w:rPr>
                <w:rFonts w:cstheme="minorHAnsi"/>
                <w:sz w:val="24"/>
                <w:szCs w:val="24"/>
                <w:lang w:val="en-US"/>
              </w:rPr>
              <w:t>pH 5.6</w:t>
            </w:r>
          </w:p>
        </w:tc>
        <w:tc>
          <w:tcPr>
            <w:tcW w:w="1287" w:type="dxa"/>
          </w:tcPr>
          <w:p w14:paraId="0EB347FE" w14:textId="77777777" w:rsidR="00B72FB7" w:rsidRPr="0020058A" w:rsidRDefault="00B72FB7" w:rsidP="005E19D0">
            <w:pPr>
              <w:rPr>
                <w:rFonts w:cstheme="minorHAnsi"/>
                <w:sz w:val="24"/>
                <w:szCs w:val="24"/>
                <w:lang w:val="en-US"/>
              </w:rPr>
            </w:pPr>
            <w:r w:rsidRPr="0020058A">
              <w:rPr>
                <w:rFonts w:cstheme="minorHAnsi"/>
                <w:sz w:val="24"/>
                <w:szCs w:val="24"/>
                <w:lang w:val="en-US"/>
              </w:rPr>
              <w:t xml:space="preserve">pH 7.0 </w:t>
            </w:r>
          </w:p>
        </w:tc>
      </w:tr>
      <w:tr w:rsidR="00B72FB7" w:rsidRPr="0020058A" w14:paraId="7F547046" w14:textId="77777777" w:rsidTr="00DF1EEB">
        <w:tc>
          <w:tcPr>
            <w:tcW w:w="1900" w:type="dxa"/>
            <w:vMerge w:val="restart"/>
          </w:tcPr>
          <w:p w14:paraId="68382533" w14:textId="5FA60A61" w:rsidR="00B72FB7" w:rsidRPr="0020058A" w:rsidRDefault="00B72FB7" w:rsidP="005E19D0">
            <w:pPr>
              <w:rPr>
                <w:rFonts w:cstheme="minorHAnsi"/>
                <w:sz w:val="24"/>
                <w:szCs w:val="24"/>
                <w:lang w:val="en-US"/>
              </w:rPr>
            </w:pPr>
            <w:proofErr w:type="spellStart"/>
            <w:r w:rsidRPr="0020058A">
              <w:rPr>
                <w:rFonts w:cstheme="minorHAnsi"/>
                <w:sz w:val="24"/>
                <w:szCs w:val="24"/>
                <w:lang w:val="en-US"/>
              </w:rPr>
              <w:t>Benoate</w:t>
            </w:r>
            <w:proofErr w:type="spellEnd"/>
          </w:p>
        </w:tc>
        <w:tc>
          <w:tcPr>
            <w:tcW w:w="1166" w:type="dxa"/>
            <w:vAlign w:val="bottom"/>
          </w:tcPr>
          <w:p w14:paraId="4135363E" w14:textId="720205C5" w:rsidR="00B72FB7" w:rsidRPr="0020058A" w:rsidRDefault="00B72FB7" w:rsidP="002078F9">
            <w:pPr>
              <w:jc w:val="center"/>
              <w:rPr>
                <w:rFonts w:eastAsia="Times New Roman" w:cstheme="minorHAnsi"/>
                <w:color w:val="000000"/>
                <w:sz w:val="24"/>
                <w:szCs w:val="24"/>
              </w:rPr>
            </w:pPr>
            <w:r w:rsidRPr="0020058A">
              <w:rPr>
                <w:rFonts w:cstheme="minorHAnsi"/>
                <w:color w:val="000000"/>
                <w:sz w:val="24"/>
                <w:szCs w:val="24"/>
              </w:rPr>
              <w:t>73.92</w:t>
            </w:r>
          </w:p>
        </w:tc>
        <w:tc>
          <w:tcPr>
            <w:tcW w:w="1287" w:type="dxa"/>
            <w:vAlign w:val="bottom"/>
          </w:tcPr>
          <w:p w14:paraId="316EB64D" w14:textId="79C1C927" w:rsidR="00B72FB7" w:rsidRPr="0020058A" w:rsidRDefault="00B72FB7" w:rsidP="002078F9">
            <w:pPr>
              <w:jc w:val="center"/>
              <w:rPr>
                <w:rFonts w:eastAsia="Times New Roman" w:cstheme="minorHAnsi"/>
                <w:color w:val="000000"/>
                <w:sz w:val="24"/>
                <w:szCs w:val="24"/>
              </w:rPr>
            </w:pPr>
            <w:r w:rsidRPr="0020058A">
              <w:rPr>
                <w:rFonts w:cstheme="minorHAnsi"/>
                <w:color w:val="000000"/>
                <w:sz w:val="24"/>
                <w:szCs w:val="24"/>
              </w:rPr>
              <w:t>8.61</w:t>
            </w:r>
          </w:p>
        </w:tc>
      </w:tr>
      <w:tr w:rsidR="00B72FB7" w:rsidRPr="0020058A" w14:paraId="7B99F375" w14:textId="77777777" w:rsidTr="00DF1EEB">
        <w:tc>
          <w:tcPr>
            <w:tcW w:w="1900" w:type="dxa"/>
            <w:vMerge/>
          </w:tcPr>
          <w:p w14:paraId="6564387F" w14:textId="77777777" w:rsidR="00B72FB7" w:rsidRPr="0020058A" w:rsidRDefault="00B72FB7" w:rsidP="005E19D0">
            <w:pPr>
              <w:rPr>
                <w:rFonts w:cstheme="minorHAnsi"/>
                <w:sz w:val="24"/>
                <w:szCs w:val="24"/>
                <w:lang w:val="en-US"/>
              </w:rPr>
            </w:pPr>
          </w:p>
        </w:tc>
        <w:tc>
          <w:tcPr>
            <w:tcW w:w="1166" w:type="dxa"/>
            <w:vAlign w:val="bottom"/>
          </w:tcPr>
          <w:p w14:paraId="2BD3BA76" w14:textId="77777777" w:rsidR="00B72FB7" w:rsidRPr="0020058A" w:rsidRDefault="00B72FB7" w:rsidP="002078F9">
            <w:pPr>
              <w:jc w:val="center"/>
              <w:rPr>
                <w:rFonts w:cstheme="minorHAnsi"/>
                <w:color w:val="000000"/>
                <w:sz w:val="24"/>
                <w:szCs w:val="24"/>
              </w:rPr>
            </w:pPr>
            <w:r w:rsidRPr="0020058A">
              <w:rPr>
                <w:rFonts w:cstheme="minorHAnsi"/>
                <w:color w:val="000000"/>
                <w:sz w:val="24"/>
                <w:szCs w:val="24"/>
              </w:rPr>
              <w:t>70.92</w:t>
            </w:r>
          </w:p>
        </w:tc>
        <w:tc>
          <w:tcPr>
            <w:tcW w:w="1287" w:type="dxa"/>
            <w:vAlign w:val="bottom"/>
          </w:tcPr>
          <w:p w14:paraId="74A5116A" w14:textId="27B05740" w:rsidR="00B72FB7" w:rsidRPr="0020058A" w:rsidRDefault="00B72FB7" w:rsidP="002078F9">
            <w:pPr>
              <w:jc w:val="center"/>
              <w:rPr>
                <w:rFonts w:cstheme="minorHAnsi"/>
                <w:color w:val="000000"/>
                <w:sz w:val="24"/>
                <w:szCs w:val="24"/>
              </w:rPr>
            </w:pPr>
            <w:r w:rsidRPr="0020058A">
              <w:rPr>
                <w:rFonts w:cstheme="minorHAnsi"/>
                <w:color w:val="000000"/>
                <w:sz w:val="24"/>
                <w:szCs w:val="24"/>
              </w:rPr>
              <w:t>10.05</w:t>
            </w:r>
          </w:p>
        </w:tc>
      </w:tr>
      <w:tr w:rsidR="00B72FB7" w:rsidRPr="0020058A" w14:paraId="3F9FE568" w14:textId="77777777" w:rsidTr="00DF1EEB">
        <w:tc>
          <w:tcPr>
            <w:tcW w:w="1900" w:type="dxa"/>
            <w:vMerge w:val="restart"/>
          </w:tcPr>
          <w:p w14:paraId="452C3090" w14:textId="2FA21CE1" w:rsidR="00B72FB7" w:rsidRPr="0020058A" w:rsidRDefault="00B72FB7" w:rsidP="005E19D0">
            <w:pPr>
              <w:rPr>
                <w:rFonts w:cstheme="minorHAnsi"/>
                <w:sz w:val="24"/>
                <w:szCs w:val="24"/>
                <w:lang w:val="en-US"/>
              </w:rPr>
            </w:pPr>
            <w:r w:rsidRPr="0020058A">
              <w:rPr>
                <w:rFonts w:cstheme="minorHAnsi"/>
                <w:sz w:val="24"/>
                <w:szCs w:val="24"/>
                <w:lang w:val="en-US"/>
              </w:rPr>
              <w:t>0.1 mM NAD</w:t>
            </w:r>
            <w:r w:rsidRPr="0020058A">
              <w:rPr>
                <w:rFonts w:cstheme="minorHAnsi"/>
                <w:sz w:val="24"/>
                <w:szCs w:val="24"/>
                <w:vertAlign w:val="superscript"/>
                <w:lang w:val="en-US"/>
              </w:rPr>
              <w:t>+</w:t>
            </w:r>
            <w:r w:rsidRPr="0020058A">
              <w:rPr>
                <w:rFonts w:cstheme="minorHAnsi"/>
                <w:sz w:val="24"/>
                <w:szCs w:val="24"/>
                <w:lang w:val="en-US"/>
              </w:rPr>
              <w:t xml:space="preserve"> </w:t>
            </w:r>
            <w:r w:rsidRPr="0020058A">
              <w:rPr>
                <w:rFonts w:cstheme="minorHAnsi"/>
                <w:sz w:val="24"/>
                <w:szCs w:val="24"/>
                <w:lang w:val="en-US"/>
              </w:rPr>
              <w:br/>
              <w:t>+ benzoate</w:t>
            </w:r>
          </w:p>
        </w:tc>
        <w:tc>
          <w:tcPr>
            <w:tcW w:w="1166" w:type="dxa"/>
            <w:vAlign w:val="bottom"/>
          </w:tcPr>
          <w:p w14:paraId="1F98B968" w14:textId="77777777" w:rsidR="00B72FB7" w:rsidRPr="0020058A" w:rsidRDefault="00B72FB7" w:rsidP="002078F9">
            <w:pPr>
              <w:jc w:val="center"/>
              <w:rPr>
                <w:rFonts w:cstheme="minorHAnsi"/>
                <w:sz w:val="24"/>
                <w:szCs w:val="24"/>
                <w:lang w:val="en-US"/>
              </w:rPr>
            </w:pPr>
            <w:r w:rsidRPr="0020058A">
              <w:rPr>
                <w:rFonts w:eastAsia="Times New Roman" w:cstheme="minorHAnsi"/>
                <w:color w:val="000000"/>
                <w:sz w:val="24"/>
                <w:szCs w:val="24"/>
              </w:rPr>
              <w:t>52.35</w:t>
            </w:r>
          </w:p>
        </w:tc>
        <w:tc>
          <w:tcPr>
            <w:tcW w:w="1287" w:type="dxa"/>
            <w:vAlign w:val="bottom"/>
          </w:tcPr>
          <w:p w14:paraId="410D8B25" w14:textId="77777777" w:rsidR="00B72FB7" w:rsidRPr="0020058A" w:rsidRDefault="00B72FB7" w:rsidP="002078F9">
            <w:pPr>
              <w:jc w:val="center"/>
              <w:rPr>
                <w:rFonts w:cstheme="minorHAnsi"/>
                <w:sz w:val="24"/>
                <w:szCs w:val="24"/>
                <w:lang w:val="en-US"/>
              </w:rPr>
            </w:pPr>
            <w:r w:rsidRPr="0020058A">
              <w:rPr>
                <w:rFonts w:cstheme="minorHAnsi"/>
                <w:color w:val="000000"/>
                <w:sz w:val="24"/>
                <w:szCs w:val="24"/>
              </w:rPr>
              <w:t>14</w:t>
            </w:r>
          </w:p>
        </w:tc>
      </w:tr>
      <w:tr w:rsidR="00B72FB7" w:rsidRPr="0020058A" w14:paraId="7B6B4128" w14:textId="77777777" w:rsidTr="00DF1EEB">
        <w:tc>
          <w:tcPr>
            <w:tcW w:w="1900" w:type="dxa"/>
            <w:vMerge/>
          </w:tcPr>
          <w:p w14:paraId="74308DE3" w14:textId="77777777" w:rsidR="00B72FB7" w:rsidRPr="0020058A" w:rsidRDefault="00B72FB7" w:rsidP="005E19D0">
            <w:pPr>
              <w:rPr>
                <w:rFonts w:cstheme="minorHAnsi"/>
                <w:sz w:val="24"/>
                <w:szCs w:val="24"/>
                <w:lang w:val="en-US"/>
              </w:rPr>
            </w:pPr>
          </w:p>
        </w:tc>
        <w:tc>
          <w:tcPr>
            <w:tcW w:w="1166" w:type="dxa"/>
            <w:vAlign w:val="bottom"/>
          </w:tcPr>
          <w:p w14:paraId="5EF51742" w14:textId="77777777" w:rsidR="00B72FB7" w:rsidRPr="0020058A" w:rsidRDefault="00B72FB7" w:rsidP="002078F9">
            <w:pPr>
              <w:jc w:val="center"/>
              <w:rPr>
                <w:rFonts w:eastAsia="Times New Roman" w:cstheme="minorHAnsi"/>
                <w:color w:val="000000"/>
                <w:sz w:val="24"/>
                <w:szCs w:val="24"/>
              </w:rPr>
            </w:pPr>
            <w:r w:rsidRPr="0020058A">
              <w:rPr>
                <w:rFonts w:cstheme="minorHAnsi"/>
                <w:color w:val="000000"/>
                <w:sz w:val="24"/>
                <w:szCs w:val="24"/>
              </w:rPr>
              <w:t>43.74</w:t>
            </w:r>
          </w:p>
        </w:tc>
        <w:tc>
          <w:tcPr>
            <w:tcW w:w="1287" w:type="dxa"/>
            <w:vAlign w:val="bottom"/>
          </w:tcPr>
          <w:p w14:paraId="7B8A1597" w14:textId="77777777" w:rsidR="00B72FB7" w:rsidRPr="0020058A" w:rsidRDefault="00B72FB7" w:rsidP="002078F9">
            <w:pPr>
              <w:jc w:val="center"/>
              <w:rPr>
                <w:rFonts w:cstheme="minorHAnsi"/>
                <w:sz w:val="24"/>
                <w:szCs w:val="24"/>
                <w:lang w:val="en-US"/>
              </w:rPr>
            </w:pPr>
            <w:r w:rsidRPr="0020058A">
              <w:rPr>
                <w:rFonts w:cstheme="minorHAnsi"/>
                <w:sz w:val="24"/>
                <w:szCs w:val="24"/>
                <w:lang w:val="en-US"/>
              </w:rPr>
              <w:t>-</w:t>
            </w:r>
          </w:p>
        </w:tc>
      </w:tr>
      <w:tr w:rsidR="00B72FB7" w:rsidRPr="0020058A" w14:paraId="7388D073" w14:textId="77777777" w:rsidTr="00DF1EEB">
        <w:trPr>
          <w:trHeight w:val="312"/>
        </w:trPr>
        <w:tc>
          <w:tcPr>
            <w:tcW w:w="1900" w:type="dxa"/>
            <w:vMerge w:val="restart"/>
          </w:tcPr>
          <w:p w14:paraId="1F434540" w14:textId="55D61098" w:rsidR="00B72FB7" w:rsidRPr="0020058A" w:rsidRDefault="00B72FB7" w:rsidP="005E19D0">
            <w:pPr>
              <w:rPr>
                <w:rFonts w:cstheme="minorHAnsi"/>
                <w:sz w:val="24"/>
                <w:szCs w:val="24"/>
                <w:lang w:val="en-US"/>
              </w:rPr>
            </w:pPr>
            <w:r w:rsidRPr="0020058A">
              <w:rPr>
                <w:rFonts w:cstheme="minorHAnsi"/>
                <w:sz w:val="24"/>
                <w:szCs w:val="24"/>
                <w:lang w:val="en-US"/>
              </w:rPr>
              <w:t>1 mM NAD</w:t>
            </w:r>
            <w:r w:rsidRPr="0020058A">
              <w:rPr>
                <w:rFonts w:cstheme="minorHAnsi"/>
                <w:sz w:val="24"/>
                <w:szCs w:val="24"/>
                <w:vertAlign w:val="superscript"/>
                <w:lang w:val="en-US"/>
              </w:rPr>
              <w:t>+</w:t>
            </w:r>
            <w:r w:rsidRPr="0020058A">
              <w:rPr>
                <w:rFonts w:cstheme="minorHAnsi"/>
                <w:sz w:val="24"/>
                <w:szCs w:val="24"/>
                <w:lang w:val="en-US"/>
              </w:rPr>
              <w:t xml:space="preserve"> + </w:t>
            </w:r>
            <w:r w:rsidRPr="0020058A">
              <w:rPr>
                <w:rFonts w:cstheme="minorHAnsi"/>
                <w:sz w:val="24"/>
                <w:szCs w:val="24"/>
                <w:lang w:val="en-US"/>
              </w:rPr>
              <w:br/>
              <w:t>benzoate</w:t>
            </w:r>
          </w:p>
        </w:tc>
        <w:tc>
          <w:tcPr>
            <w:tcW w:w="1166" w:type="dxa"/>
            <w:vAlign w:val="bottom"/>
          </w:tcPr>
          <w:p w14:paraId="6D89CFDB" w14:textId="77777777" w:rsidR="00B72FB7" w:rsidRPr="0020058A" w:rsidRDefault="00B72FB7" w:rsidP="002078F9">
            <w:pPr>
              <w:jc w:val="center"/>
              <w:rPr>
                <w:rFonts w:eastAsia="Times New Roman" w:cstheme="minorHAnsi"/>
                <w:color w:val="000000"/>
                <w:sz w:val="24"/>
                <w:szCs w:val="24"/>
              </w:rPr>
            </w:pPr>
            <w:r w:rsidRPr="0020058A">
              <w:rPr>
                <w:rFonts w:eastAsia="Times New Roman" w:cstheme="minorHAnsi"/>
                <w:color w:val="000000"/>
                <w:sz w:val="24"/>
                <w:szCs w:val="24"/>
              </w:rPr>
              <w:t>6.54</w:t>
            </w:r>
          </w:p>
        </w:tc>
        <w:tc>
          <w:tcPr>
            <w:tcW w:w="1287" w:type="dxa"/>
            <w:vAlign w:val="bottom"/>
          </w:tcPr>
          <w:p w14:paraId="5AF7E7EA" w14:textId="77777777" w:rsidR="00B72FB7" w:rsidRPr="0020058A" w:rsidRDefault="00B72FB7" w:rsidP="002078F9">
            <w:pPr>
              <w:jc w:val="center"/>
              <w:rPr>
                <w:rFonts w:cstheme="minorHAnsi"/>
                <w:sz w:val="24"/>
                <w:szCs w:val="24"/>
                <w:lang w:val="en-US"/>
              </w:rPr>
            </w:pPr>
            <w:r w:rsidRPr="0020058A">
              <w:rPr>
                <w:rFonts w:cstheme="minorHAnsi"/>
                <w:sz w:val="24"/>
                <w:szCs w:val="24"/>
                <w:lang w:val="en-US"/>
              </w:rPr>
              <w:t>n.d.</w:t>
            </w:r>
          </w:p>
        </w:tc>
      </w:tr>
      <w:tr w:rsidR="00B72FB7" w:rsidRPr="0020058A" w14:paraId="1E520A63" w14:textId="77777777" w:rsidTr="00DF1EEB">
        <w:tc>
          <w:tcPr>
            <w:tcW w:w="1900" w:type="dxa"/>
            <w:vMerge/>
          </w:tcPr>
          <w:p w14:paraId="62B1C0D0" w14:textId="77777777" w:rsidR="00B72FB7" w:rsidRPr="0020058A" w:rsidRDefault="00B72FB7" w:rsidP="005E19D0">
            <w:pPr>
              <w:rPr>
                <w:rFonts w:cstheme="minorHAnsi"/>
                <w:sz w:val="24"/>
                <w:szCs w:val="24"/>
                <w:lang w:val="en-US"/>
              </w:rPr>
            </w:pPr>
          </w:p>
        </w:tc>
        <w:tc>
          <w:tcPr>
            <w:tcW w:w="1166" w:type="dxa"/>
            <w:vAlign w:val="bottom"/>
          </w:tcPr>
          <w:p w14:paraId="6C691A1D" w14:textId="77777777" w:rsidR="00B72FB7" w:rsidRPr="0020058A" w:rsidRDefault="00B72FB7" w:rsidP="002078F9">
            <w:pPr>
              <w:jc w:val="center"/>
              <w:rPr>
                <w:rFonts w:eastAsia="Times New Roman" w:cstheme="minorHAnsi"/>
                <w:color w:val="000000"/>
                <w:sz w:val="24"/>
                <w:szCs w:val="24"/>
              </w:rPr>
            </w:pPr>
            <w:r w:rsidRPr="0020058A">
              <w:rPr>
                <w:rFonts w:eastAsia="Times New Roman" w:cstheme="minorHAnsi"/>
                <w:color w:val="000000"/>
                <w:sz w:val="24"/>
                <w:szCs w:val="24"/>
              </w:rPr>
              <w:t>5.82</w:t>
            </w:r>
          </w:p>
        </w:tc>
        <w:tc>
          <w:tcPr>
            <w:tcW w:w="1287" w:type="dxa"/>
            <w:vAlign w:val="bottom"/>
          </w:tcPr>
          <w:p w14:paraId="171BBDEE" w14:textId="77777777" w:rsidR="00B72FB7" w:rsidRPr="0020058A" w:rsidRDefault="00B72FB7" w:rsidP="002078F9">
            <w:pPr>
              <w:jc w:val="center"/>
              <w:rPr>
                <w:rFonts w:cstheme="minorHAnsi"/>
                <w:sz w:val="24"/>
                <w:szCs w:val="24"/>
                <w:lang w:val="en-US"/>
              </w:rPr>
            </w:pPr>
            <w:r w:rsidRPr="0020058A">
              <w:rPr>
                <w:rFonts w:cstheme="minorHAnsi"/>
                <w:sz w:val="24"/>
                <w:szCs w:val="24"/>
                <w:lang w:val="en-US"/>
              </w:rPr>
              <w:t>n.d.</w:t>
            </w:r>
          </w:p>
        </w:tc>
      </w:tr>
    </w:tbl>
    <w:p w14:paraId="18B0536A" w14:textId="7F2B0198" w:rsidR="00264DCE" w:rsidRDefault="00264DCE" w:rsidP="00D26FD4">
      <w:pPr>
        <w:rPr>
          <w:rFonts w:cstheme="minorHAnsi"/>
          <w:sz w:val="24"/>
          <w:szCs w:val="24"/>
          <w:lang w:val="en-GB"/>
        </w:rPr>
      </w:pPr>
    </w:p>
    <w:tbl>
      <w:tblPr>
        <w:tblStyle w:val="Siatkatabelijasna"/>
        <w:tblW w:w="0" w:type="auto"/>
        <w:tblLook w:val="04A0" w:firstRow="1" w:lastRow="0" w:firstColumn="1" w:lastColumn="0" w:noHBand="0" w:noVBand="1"/>
      </w:tblPr>
      <w:tblGrid>
        <w:gridCol w:w="4674"/>
        <w:gridCol w:w="4614"/>
      </w:tblGrid>
      <w:tr w:rsidR="001C384C" w:rsidRPr="0020058A" w14:paraId="394AA363" w14:textId="77777777" w:rsidTr="002715EA">
        <w:tc>
          <w:tcPr>
            <w:tcW w:w="4674" w:type="dxa"/>
          </w:tcPr>
          <w:p w14:paraId="5AB436AA" w14:textId="03ED9217" w:rsidR="009861A1" w:rsidRPr="0020058A" w:rsidRDefault="009861A1">
            <w:pPr>
              <w:rPr>
                <w:rFonts w:cstheme="minorHAnsi"/>
                <w:sz w:val="24"/>
                <w:szCs w:val="24"/>
                <w:lang w:val="en-US"/>
              </w:rPr>
            </w:pPr>
            <w:r w:rsidRPr="0020058A">
              <w:rPr>
                <w:rFonts w:cstheme="minorHAnsi"/>
                <w:sz w:val="24"/>
                <w:szCs w:val="24"/>
                <w:lang w:val="en-US"/>
              </w:rPr>
              <w:lastRenderedPageBreak/>
              <w:t>A</w:t>
            </w:r>
          </w:p>
        </w:tc>
        <w:tc>
          <w:tcPr>
            <w:tcW w:w="4614" w:type="dxa"/>
          </w:tcPr>
          <w:p w14:paraId="4EA20946" w14:textId="4C0A20FF" w:rsidR="009861A1" w:rsidRPr="0020058A" w:rsidRDefault="009861A1">
            <w:pPr>
              <w:rPr>
                <w:rFonts w:cstheme="minorHAnsi"/>
                <w:sz w:val="24"/>
                <w:szCs w:val="24"/>
                <w:lang w:val="en-US"/>
              </w:rPr>
            </w:pPr>
            <w:r w:rsidRPr="0020058A">
              <w:rPr>
                <w:rFonts w:cstheme="minorHAnsi"/>
                <w:sz w:val="24"/>
                <w:szCs w:val="24"/>
                <w:lang w:val="en-US"/>
              </w:rPr>
              <w:t>B</w:t>
            </w:r>
          </w:p>
        </w:tc>
      </w:tr>
      <w:tr w:rsidR="001C384C" w:rsidRPr="0020058A" w14:paraId="00E8F437" w14:textId="77777777" w:rsidTr="002715EA">
        <w:tc>
          <w:tcPr>
            <w:tcW w:w="4674" w:type="dxa"/>
          </w:tcPr>
          <w:p w14:paraId="7F6AE873" w14:textId="78B57804" w:rsidR="009861A1" w:rsidRPr="0020058A" w:rsidRDefault="009861A1">
            <w:pPr>
              <w:rPr>
                <w:rFonts w:cstheme="minorHAnsi"/>
                <w:sz w:val="24"/>
                <w:szCs w:val="24"/>
                <w:lang w:val="en-US"/>
              </w:rPr>
            </w:pPr>
            <w:r w:rsidRPr="0020058A">
              <w:rPr>
                <w:rFonts w:cstheme="minorHAnsi"/>
                <w:noProof/>
                <w:sz w:val="24"/>
                <w:szCs w:val="24"/>
                <w:lang w:eastAsia="pl-PL"/>
              </w:rPr>
              <w:drawing>
                <wp:inline distT="0" distB="0" distL="0" distR="0" wp14:anchorId="64CA334D" wp14:editId="53CE977C">
                  <wp:extent cx="2760453" cy="2106662"/>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77345" cy="2119553"/>
                          </a:xfrm>
                          <a:prstGeom prst="rect">
                            <a:avLst/>
                          </a:prstGeom>
                          <a:noFill/>
                          <a:ln>
                            <a:noFill/>
                          </a:ln>
                        </pic:spPr>
                      </pic:pic>
                    </a:graphicData>
                  </a:graphic>
                </wp:inline>
              </w:drawing>
            </w:r>
          </w:p>
        </w:tc>
        <w:tc>
          <w:tcPr>
            <w:tcW w:w="4614" w:type="dxa"/>
          </w:tcPr>
          <w:p w14:paraId="43647BAA" w14:textId="2E46B4A7" w:rsidR="009861A1" w:rsidRPr="0020058A" w:rsidRDefault="009861A1">
            <w:pPr>
              <w:rPr>
                <w:rFonts w:cstheme="minorHAnsi"/>
                <w:sz w:val="24"/>
                <w:szCs w:val="24"/>
                <w:lang w:val="en-US"/>
              </w:rPr>
            </w:pPr>
            <w:r w:rsidRPr="0020058A">
              <w:rPr>
                <w:rFonts w:cstheme="minorHAnsi"/>
                <w:noProof/>
                <w:sz w:val="24"/>
                <w:szCs w:val="24"/>
                <w:lang w:eastAsia="pl-PL"/>
              </w:rPr>
              <w:drawing>
                <wp:inline distT="0" distB="0" distL="0" distR="0" wp14:anchorId="698D2B8E" wp14:editId="46412D45">
                  <wp:extent cx="2741436" cy="2092148"/>
                  <wp:effectExtent l="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62149" cy="2107955"/>
                          </a:xfrm>
                          <a:prstGeom prst="rect">
                            <a:avLst/>
                          </a:prstGeom>
                          <a:noFill/>
                          <a:ln>
                            <a:noFill/>
                          </a:ln>
                        </pic:spPr>
                      </pic:pic>
                    </a:graphicData>
                  </a:graphic>
                </wp:inline>
              </w:drawing>
            </w:r>
          </w:p>
        </w:tc>
      </w:tr>
      <w:tr w:rsidR="001C384C" w:rsidRPr="0020058A" w14:paraId="28A7D877" w14:textId="77777777" w:rsidTr="002715EA">
        <w:tc>
          <w:tcPr>
            <w:tcW w:w="4674" w:type="dxa"/>
          </w:tcPr>
          <w:p w14:paraId="3B9C882C" w14:textId="1BBEC894" w:rsidR="009861A1" w:rsidRPr="0020058A" w:rsidRDefault="009861A1">
            <w:pPr>
              <w:rPr>
                <w:rFonts w:cstheme="minorHAnsi"/>
                <w:sz w:val="24"/>
                <w:szCs w:val="24"/>
                <w:lang w:val="en-US"/>
              </w:rPr>
            </w:pPr>
            <w:r w:rsidRPr="0020058A">
              <w:rPr>
                <w:rFonts w:cstheme="minorHAnsi"/>
                <w:sz w:val="24"/>
                <w:szCs w:val="24"/>
                <w:lang w:val="en-US"/>
              </w:rPr>
              <w:t>C</w:t>
            </w:r>
            <w:r w:rsidR="005D2A4C" w:rsidRPr="0020058A">
              <w:rPr>
                <w:rFonts w:cstheme="minorHAnsi"/>
                <w:noProof/>
                <w:sz w:val="24"/>
                <w:szCs w:val="24"/>
                <w:lang w:eastAsia="pl-PL"/>
              </w:rPr>
              <w:t xml:space="preserve"> </w:t>
            </w:r>
          </w:p>
        </w:tc>
        <w:tc>
          <w:tcPr>
            <w:tcW w:w="4614" w:type="dxa"/>
          </w:tcPr>
          <w:p w14:paraId="7F20CEBB" w14:textId="5757AE27" w:rsidR="009861A1" w:rsidRPr="0020058A" w:rsidRDefault="005D2A4C">
            <w:pPr>
              <w:rPr>
                <w:rFonts w:cstheme="minorHAnsi"/>
                <w:sz w:val="24"/>
                <w:szCs w:val="24"/>
                <w:lang w:val="en-US"/>
              </w:rPr>
            </w:pPr>
            <w:r w:rsidRPr="0020058A">
              <w:rPr>
                <w:rFonts w:cstheme="minorHAnsi"/>
                <w:sz w:val="24"/>
                <w:szCs w:val="24"/>
                <w:lang w:val="en-US"/>
              </w:rPr>
              <w:t>D</w:t>
            </w:r>
          </w:p>
        </w:tc>
      </w:tr>
      <w:tr w:rsidR="001C384C" w:rsidRPr="0020058A" w14:paraId="4CCFF22B" w14:textId="77777777" w:rsidTr="002715EA">
        <w:tc>
          <w:tcPr>
            <w:tcW w:w="4674" w:type="dxa"/>
          </w:tcPr>
          <w:p w14:paraId="7AA08398" w14:textId="5EA1914A" w:rsidR="009861A1" w:rsidRPr="0020058A" w:rsidRDefault="001C384C">
            <w:pPr>
              <w:rPr>
                <w:rFonts w:cstheme="minorHAnsi"/>
                <w:sz w:val="24"/>
                <w:szCs w:val="24"/>
                <w:lang w:val="en-US"/>
              </w:rPr>
            </w:pPr>
            <w:r w:rsidRPr="001C384C">
              <w:rPr>
                <w:rFonts w:cstheme="minorHAnsi"/>
                <w:noProof/>
                <w:sz w:val="24"/>
                <w:szCs w:val="24"/>
                <w:lang w:eastAsia="pl-PL"/>
              </w:rPr>
              <w:drawing>
                <wp:inline distT="0" distB="0" distL="0" distR="0" wp14:anchorId="2E7FBEF3" wp14:editId="7E7260C4">
                  <wp:extent cx="2945524" cy="2247900"/>
                  <wp:effectExtent l="0" t="0" r="0" b="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69129" cy="2265914"/>
                          </a:xfrm>
                          <a:prstGeom prst="rect">
                            <a:avLst/>
                          </a:prstGeom>
                          <a:noFill/>
                          <a:ln>
                            <a:noFill/>
                          </a:ln>
                        </pic:spPr>
                      </pic:pic>
                    </a:graphicData>
                  </a:graphic>
                </wp:inline>
              </w:drawing>
            </w:r>
          </w:p>
        </w:tc>
        <w:tc>
          <w:tcPr>
            <w:tcW w:w="4614" w:type="dxa"/>
          </w:tcPr>
          <w:p w14:paraId="7AE5613A" w14:textId="35961263" w:rsidR="009861A1" w:rsidRPr="0020058A" w:rsidRDefault="005D2A4C">
            <w:pPr>
              <w:rPr>
                <w:rFonts w:cstheme="minorHAnsi"/>
                <w:sz w:val="24"/>
                <w:szCs w:val="24"/>
                <w:lang w:val="en-US"/>
              </w:rPr>
            </w:pPr>
            <w:r w:rsidRPr="0020058A">
              <w:rPr>
                <w:rFonts w:cstheme="minorHAnsi"/>
                <w:noProof/>
                <w:sz w:val="24"/>
                <w:szCs w:val="24"/>
                <w:lang w:eastAsia="pl-PL"/>
              </w:rPr>
              <w:drawing>
                <wp:inline distT="0" distB="0" distL="0" distR="0" wp14:anchorId="594C377B" wp14:editId="5BF94984">
                  <wp:extent cx="2905584" cy="2217420"/>
                  <wp:effectExtent l="0" t="0" r="0" b="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13255" cy="2223274"/>
                          </a:xfrm>
                          <a:prstGeom prst="rect">
                            <a:avLst/>
                          </a:prstGeom>
                          <a:noFill/>
                          <a:ln>
                            <a:noFill/>
                          </a:ln>
                        </pic:spPr>
                      </pic:pic>
                    </a:graphicData>
                  </a:graphic>
                </wp:inline>
              </w:drawing>
            </w:r>
          </w:p>
        </w:tc>
      </w:tr>
      <w:tr w:rsidR="001C384C" w:rsidRPr="0020058A" w14:paraId="5E8846B6" w14:textId="77777777" w:rsidTr="002715EA">
        <w:tc>
          <w:tcPr>
            <w:tcW w:w="4674" w:type="dxa"/>
          </w:tcPr>
          <w:p w14:paraId="632A224B" w14:textId="5A250752" w:rsidR="009861A1" w:rsidRPr="0020058A" w:rsidRDefault="005D2A4C">
            <w:pPr>
              <w:rPr>
                <w:rFonts w:cstheme="minorHAnsi"/>
                <w:noProof/>
                <w:sz w:val="24"/>
                <w:szCs w:val="24"/>
                <w:lang w:eastAsia="pl-PL"/>
              </w:rPr>
            </w:pPr>
            <w:r w:rsidRPr="0020058A">
              <w:rPr>
                <w:rFonts w:cstheme="minorHAnsi"/>
                <w:noProof/>
                <w:sz w:val="24"/>
                <w:szCs w:val="24"/>
                <w:lang w:eastAsia="pl-PL"/>
              </w:rPr>
              <w:t>E</w:t>
            </w:r>
          </w:p>
        </w:tc>
        <w:tc>
          <w:tcPr>
            <w:tcW w:w="4614" w:type="dxa"/>
          </w:tcPr>
          <w:p w14:paraId="627285EA" w14:textId="234F691F" w:rsidR="009861A1" w:rsidRPr="0020058A" w:rsidRDefault="009861A1">
            <w:pPr>
              <w:rPr>
                <w:rFonts w:cstheme="minorHAnsi"/>
                <w:sz w:val="24"/>
                <w:szCs w:val="24"/>
                <w:lang w:val="en-US"/>
              </w:rPr>
            </w:pPr>
          </w:p>
        </w:tc>
      </w:tr>
      <w:tr w:rsidR="001C384C" w:rsidRPr="0020058A" w14:paraId="35DB7E48" w14:textId="77777777" w:rsidTr="002715EA">
        <w:tc>
          <w:tcPr>
            <w:tcW w:w="4674" w:type="dxa"/>
          </w:tcPr>
          <w:p w14:paraId="7BAC5C3C" w14:textId="1042646D" w:rsidR="009861A1" w:rsidRPr="0020058A" w:rsidRDefault="005D2A4C">
            <w:pPr>
              <w:rPr>
                <w:rFonts w:cstheme="minorHAnsi"/>
                <w:noProof/>
                <w:sz w:val="24"/>
                <w:szCs w:val="24"/>
                <w:lang w:eastAsia="pl-PL"/>
              </w:rPr>
            </w:pPr>
            <w:r w:rsidRPr="0020058A">
              <w:rPr>
                <w:rFonts w:cstheme="minorHAnsi"/>
                <w:noProof/>
                <w:sz w:val="24"/>
                <w:szCs w:val="24"/>
                <w:lang w:eastAsia="pl-PL"/>
              </w:rPr>
              <w:drawing>
                <wp:inline distT="0" distB="0" distL="0" distR="0" wp14:anchorId="5E136E61" wp14:editId="48E4ABD3">
                  <wp:extent cx="2662732" cy="2032085"/>
                  <wp:effectExtent l="0" t="0" r="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85122" cy="2049172"/>
                          </a:xfrm>
                          <a:prstGeom prst="rect">
                            <a:avLst/>
                          </a:prstGeom>
                          <a:noFill/>
                          <a:ln>
                            <a:noFill/>
                          </a:ln>
                        </pic:spPr>
                      </pic:pic>
                    </a:graphicData>
                  </a:graphic>
                </wp:inline>
              </w:drawing>
            </w:r>
          </w:p>
        </w:tc>
        <w:tc>
          <w:tcPr>
            <w:tcW w:w="4614" w:type="dxa"/>
          </w:tcPr>
          <w:p w14:paraId="1E5B7671" w14:textId="77777777" w:rsidR="009861A1" w:rsidRPr="0020058A" w:rsidRDefault="009861A1">
            <w:pPr>
              <w:rPr>
                <w:rFonts w:cstheme="minorHAnsi"/>
                <w:sz w:val="24"/>
                <w:szCs w:val="24"/>
                <w:lang w:val="en-US"/>
              </w:rPr>
            </w:pPr>
          </w:p>
        </w:tc>
      </w:tr>
    </w:tbl>
    <w:p w14:paraId="3330C235" w14:textId="7F3C39FE" w:rsidR="009861A1" w:rsidRPr="0020058A" w:rsidRDefault="009861A1" w:rsidP="00865B9E">
      <w:pPr>
        <w:pStyle w:val="Nagwek1"/>
        <w:jc w:val="both"/>
        <w:rPr>
          <w:lang w:val="en-US"/>
        </w:rPr>
      </w:pPr>
      <w:bookmarkStart w:id="11" w:name="_Toc97660301"/>
      <w:r w:rsidRPr="0020058A">
        <w:rPr>
          <w:lang w:val="en-US"/>
        </w:rPr>
        <w:t>Fig. S</w:t>
      </w:r>
      <w:r w:rsidR="007A771D" w:rsidRPr="0020058A">
        <w:rPr>
          <w:lang w:val="en-US"/>
        </w:rPr>
        <w:t>7</w:t>
      </w:r>
      <w:r w:rsidRPr="0020058A">
        <w:rPr>
          <w:lang w:val="en-US"/>
        </w:rPr>
        <w:t xml:space="preserve">. Michaelis-Menten kinetic curve </w:t>
      </w:r>
      <w:r w:rsidR="005145C3">
        <w:rPr>
          <w:lang w:val="en-US"/>
        </w:rPr>
        <w:t>fit</w:t>
      </w:r>
      <w:r w:rsidR="00D07475" w:rsidRPr="0020058A">
        <w:rPr>
          <w:lang w:val="en-US"/>
        </w:rPr>
        <w:t>s</w:t>
      </w:r>
      <w:r w:rsidR="005145C3">
        <w:rPr>
          <w:lang w:val="en-US"/>
        </w:rPr>
        <w:t xml:space="preserve"> </w:t>
      </w:r>
      <w:r w:rsidRPr="0020058A">
        <w:rPr>
          <w:lang w:val="en-US"/>
        </w:rPr>
        <w:t xml:space="preserve">for </w:t>
      </w:r>
      <w:proofErr w:type="spellStart"/>
      <w:r w:rsidR="00C71442">
        <w:rPr>
          <w:lang w:val="en-US"/>
        </w:rPr>
        <w:t>AOR</w:t>
      </w:r>
      <w:r w:rsidR="00C71442" w:rsidRPr="00C71442">
        <w:rPr>
          <w:vertAlign w:val="subscript"/>
          <w:lang w:val="en-US"/>
        </w:rPr>
        <w:t>Aa</w:t>
      </w:r>
      <w:proofErr w:type="spellEnd"/>
      <w:r w:rsidR="00C71442">
        <w:rPr>
          <w:lang w:val="en-US"/>
        </w:rPr>
        <w:t xml:space="preserve"> </w:t>
      </w:r>
      <w:r w:rsidR="00D07475" w:rsidRPr="0020058A">
        <w:rPr>
          <w:lang w:val="en-US"/>
        </w:rPr>
        <w:t>activit</w:t>
      </w:r>
      <w:r w:rsidR="00D07475">
        <w:rPr>
          <w:lang w:val="en-US"/>
        </w:rPr>
        <w:t>ies:</w:t>
      </w:r>
      <w:r w:rsidR="005D2A4C" w:rsidRPr="0020058A">
        <w:rPr>
          <w:lang w:val="en-US"/>
        </w:rPr>
        <w:t xml:space="preserve"> </w:t>
      </w:r>
      <w:r w:rsidRPr="0020058A">
        <w:rPr>
          <w:lang w:val="en-US"/>
        </w:rPr>
        <w:t xml:space="preserve">A) </w:t>
      </w:r>
      <w:r w:rsidR="00D07475" w:rsidRPr="0020058A">
        <w:rPr>
          <w:lang w:val="en-US"/>
        </w:rPr>
        <w:t xml:space="preserve">variable </w:t>
      </w:r>
      <w:r w:rsidR="005D2A4C" w:rsidRPr="0020058A">
        <w:rPr>
          <w:lang w:val="en-US"/>
        </w:rPr>
        <w:t>H</w:t>
      </w:r>
      <w:r w:rsidR="005D2A4C" w:rsidRPr="0020058A">
        <w:rPr>
          <w:vertAlign w:val="subscript"/>
          <w:lang w:val="en-US"/>
        </w:rPr>
        <w:t>2</w:t>
      </w:r>
      <w:r w:rsidR="005D2A4C" w:rsidRPr="0020058A">
        <w:rPr>
          <w:lang w:val="en-US"/>
        </w:rPr>
        <w:t xml:space="preserve"> </w:t>
      </w:r>
      <w:r w:rsidR="00D07475" w:rsidRPr="0020058A">
        <w:rPr>
          <w:lang w:val="en-US"/>
        </w:rPr>
        <w:t>conce</w:t>
      </w:r>
      <w:r w:rsidR="00D07475">
        <w:rPr>
          <w:lang w:val="en-US"/>
        </w:rPr>
        <w:t>ntr</w:t>
      </w:r>
      <w:r w:rsidR="00D07475" w:rsidRPr="0020058A">
        <w:rPr>
          <w:lang w:val="en-US"/>
        </w:rPr>
        <w:t>ation</w:t>
      </w:r>
      <w:r w:rsidR="00264DCE">
        <w:rPr>
          <w:lang w:val="en-US"/>
        </w:rPr>
        <w:t>s</w:t>
      </w:r>
      <w:r w:rsidR="00D07475" w:rsidRPr="0020058A">
        <w:rPr>
          <w:lang w:val="en-US"/>
        </w:rPr>
        <w:t xml:space="preserve"> </w:t>
      </w:r>
      <w:r w:rsidR="005D2A4C" w:rsidRPr="0020058A">
        <w:rPr>
          <w:lang w:val="en-US"/>
        </w:rPr>
        <w:t>at constant BV</w:t>
      </w:r>
      <w:r w:rsidR="00D07475" w:rsidRPr="0020058A">
        <w:rPr>
          <w:vertAlign w:val="superscript"/>
          <w:lang w:val="en-US"/>
        </w:rPr>
        <w:t>+</w:t>
      </w:r>
      <w:r w:rsidR="00D07475">
        <w:rPr>
          <w:lang w:val="en-US"/>
        </w:rPr>
        <w:t xml:space="preserve"> (</w:t>
      </w:r>
      <w:r w:rsidR="00D07475" w:rsidRPr="0020058A">
        <w:rPr>
          <w:lang w:val="en-US"/>
        </w:rPr>
        <w:t>1 mM</w:t>
      </w:r>
      <w:r w:rsidR="00D07475">
        <w:rPr>
          <w:lang w:val="en-US"/>
        </w:rPr>
        <w:t>);</w:t>
      </w:r>
      <w:r w:rsidR="00D07475" w:rsidRPr="0020058A">
        <w:rPr>
          <w:lang w:val="en-US"/>
        </w:rPr>
        <w:t xml:space="preserve"> </w:t>
      </w:r>
      <w:r w:rsidR="005D2A4C" w:rsidRPr="0020058A">
        <w:rPr>
          <w:lang w:val="en-US"/>
        </w:rPr>
        <w:t xml:space="preserve">B) </w:t>
      </w:r>
      <w:r w:rsidR="00D07475" w:rsidRPr="0020058A">
        <w:rPr>
          <w:lang w:val="en-US"/>
        </w:rPr>
        <w:t>variable H</w:t>
      </w:r>
      <w:r w:rsidR="00D07475" w:rsidRPr="0020058A">
        <w:rPr>
          <w:vertAlign w:val="subscript"/>
          <w:lang w:val="en-US"/>
        </w:rPr>
        <w:t>2</w:t>
      </w:r>
      <w:r w:rsidR="00D07475" w:rsidRPr="0020058A">
        <w:rPr>
          <w:lang w:val="en-US"/>
        </w:rPr>
        <w:t xml:space="preserve"> conce</w:t>
      </w:r>
      <w:r w:rsidR="00D07475">
        <w:rPr>
          <w:lang w:val="en-US"/>
        </w:rPr>
        <w:t>ntr</w:t>
      </w:r>
      <w:r w:rsidR="00D07475" w:rsidRPr="0020058A">
        <w:rPr>
          <w:lang w:val="en-US"/>
        </w:rPr>
        <w:t>ation</w:t>
      </w:r>
      <w:r w:rsidR="00264DCE">
        <w:rPr>
          <w:lang w:val="en-US"/>
        </w:rPr>
        <w:t>s</w:t>
      </w:r>
      <w:r w:rsidR="00D07475" w:rsidRPr="0020058A">
        <w:rPr>
          <w:lang w:val="en-US"/>
        </w:rPr>
        <w:t xml:space="preserve"> at constant </w:t>
      </w:r>
      <w:r w:rsidR="005D2A4C" w:rsidRPr="0020058A">
        <w:rPr>
          <w:lang w:val="en-US"/>
        </w:rPr>
        <w:t>NAD</w:t>
      </w:r>
      <w:r w:rsidR="005D2A4C" w:rsidRPr="0020058A">
        <w:rPr>
          <w:vertAlign w:val="superscript"/>
          <w:lang w:val="en-US"/>
        </w:rPr>
        <w:t>+</w:t>
      </w:r>
      <w:r w:rsidR="00D07475">
        <w:rPr>
          <w:lang w:val="en-US"/>
        </w:rPr>
        <w:t>(</w:t>
      </w:r>
      <w:r w:rsidR="00D07475" w:rsidRPr="0020058A">
        <w:rPr>
          <w:lang w:val="en-US"/>
        </w:rPr>
        <w:t>1 mM</w:t>
      </w:r>
      <w:r w:rsidR="00D07475">
        <w:rPr>
          <w:lang w:val="en-US"/>
        </w:rPr>
        <w:t>);</w:t>
      </w:r>
      <w:r w:rsidR="005D2A4C" w:rsidRPr="0020058A">
        <w:rPr>
          <w:lang w:val="en-US"/>
        </w:rPr>
        <w:t xml:space="preserve"> C) </w:t>
      </w:r>
      <w:r w:rsidR="00D07475" w:rsidRPr="0020058A">
        <w:rPr>
          <w:lang w:val="en-US"/>
        </w:rPr>
        <w:t xml:space="preserve">variable </w:t>
      </w:r>
      <w:r w:rsidR="005D2A4C" w:rsidRPr="0020058A">
        <w:rPr>
          <w:lang w:val="en-US"/>
        </w:rPr>
        <w:t>NAD</w:t>
      </w:r>
      <w:r w:rsidR="005D2A4C" w:rsidRPr="0020058A">
        <w:rPr>
          <w:vertAlign w:val="superscript"/>
          <w:lang w:val="en-US"/>
        </w:rPr>
        <w:t>+</w:t>
      </w:r>
      <w:r w:rsidR="005D2A4C" w:rsidRPr="0020058A">
        <w:rPr>
          <w:lang w:val="en-US"/>
        </w:rPr>
        <w:t xml:space="preserve"> </w:t>
      </w:r>
      <w:r w:rsidR="00D07475" w:rsidRPr="0020058A">
        <w:rPr>
          <w:lang w:val="en-US"/>
        </w:rPr>
        <w:t>conce</w:t>
      </w:r>
      <w:r w:rsidR="00D07475">
        <w:rPr>
          <w:lang w:val="en-US"/>
        </w:rPr>
        <w:t>ntr</w:t>
      </w:r>
      <w:r w:rsidR="00D07475" w:rsidRPr="0020058A">
        <w:rPr>
          <w:lang w:val="en-US"/>
        </w:rPr>
        <w:t xml:space="preserve">ation </w:t>
      </w:r>
      <w:r w:rsidR="005D2A4C" w:rsidRPr="0020058A">
        <w:rPr>
          <w:lang w:val="en-US"/>
        </w:rPr>
        <w:t>at constant H</w:t>
      </w:r>
      <w:r w:rsidR="005D2A4C" w:rsidRPr="0020058A">
        <w:rPr>
          <w:vertAlign w:val="subscript"/>
          <w:lang w:val="en-US"/>
        </w:rPr>
        <w:t>2</w:t>
      </w:r>
      <w:r w:rsidR="00D07475" w:rsidRPr="00264DCE">
        <w:rPr>
          <w:lang w:val="en-US"/>
        </w:rPr>
        <w:t xml:space="preserve"> (</w:t>
      </w:r>
      <w:r w:rsidR="00D07475" w:rsidRPr="0020058A">
        <w:rPr>
          <w:lang w:val="en-US"/>
        </w:rPr>
        <w:t>2.5 %</w:t>
      </w:r>
      <w:r w:rsidR="00D07475">
        <w:rPr>
          <w:lang w:val="en-US"/>
        </w:rPr>
        <w:t>)</w:t>
      </w:r>
      <w:r w:rsidR="005D2A4C" w:rsidRPr="0020058A">
        <w:rPr>
          <w:lang w:val="en-US"/>
        </w:rPr>
        <w:t xml:space="preserve">, D) variable </w:t>
      </w:r>
      <w:r w:rsidR="00D07475" w:rsidRPr="0020058A">
        <w:rPr>
          <w:lang w:val="en-US"/>
        </w:rPr>
        <w:t>benzoate conce</w:t>
      </w:r>
      <w:r w:rsidR="00D07475">
        <w:rPr>
          <w:lang w:val="en-US"/>
        </w:rPr>
        <w:t>ntr</w:t>
      </w:r>
      <w:r w:rsidR="00D07475" w:rsidRPr="0020058A">
        <w:rPr>
          <w:lang w:val="en-US"/>
        </w:rPr>
        <w:t>ation</w:t>
      </w:r>
      <w:r w:rsidR="00264DCE">
        <w:rPr>
          <w:lang w:val="en-US"/>
        </w:rPr>
        <w:t>s</w:t>
      </w:r>
      <w:r w:rsidR="00D07475" w:rsidRPr="0020058A">
        <w:rPr>
          <w:lang w:val="en-US"/>
        </w:rPr>
        <w:t xml:space="preserve"> at constant H</w:t>
      </w:r>
      <w:r w:rsidR="00D07475" w:rsidRPr="0020058A">
        <w:rPr>
          <w:vertAlign w:val="subscript"/>
          <w:lang w:val="en-US"/>
        </w:rPr>
        <w:t>2</w:t>
      </w:r>
      <w:r w:rsidR="00D07475">
        <w:rPr>
          <w:vertAlign w:val="subscript"/>
          <w:lang w:val="en-US"/>
        </w:rPr>
        <w:t xml:space="preserve"> </w:t>
      </w:r>
      <w:r w:rsidR="00D07475" w:rsidRPr="00264DCE">
        <w:rPr>
          <w:lang w:val="en-US"/>
        </w:rPr>
        <w:t>(</w:t>
      </w:r>
      <w:r w:rsidR="00D07475" w:rsidRPr="0020058A">
        <w:rPr>
          <w:lang w:val="en-US"/>
        </w:rPr>
        <w:t>2.5 %</w:t>
      </w:r>
      <w:r w:rsidR="00D07475">
        <w:rPr>
          <w:lang w:val="en-US"/>
        </w:rPr>
        <w:t>);</w:t>
      </w:r>
      <w:r w:rsidR="00264DCE">
        <w:rPr>
          <w:lang w:val="en-US"/>
        </w:rPr>
        <w:t xml:space="preserve"> </w:t>
      </w:r>
      <w:r w:rsidR="00D44DFE" w:rsidRPr="0020058A">
        <w:rPr>
          <w:lang w:val="en-US"/>
        </w:rPr>
        <w:t xml:space="preserve">E) variable </w:t>
      </w:r>
      <w:r w:rsidR="00D07475" w:rsidRPr="0020058A">
        <w:rPr>
          <w:lang w:val="en-US"/>
        </w:rPr>
        <w:t xml:space="preserve">benzaldehyde </w:t>
      </w:r>
      <w:r w:rsidR="00D44DFE" w:rsidRPr="0020058A">
        <w:rPr>
          <w:lang w:val="en-US"/>
        </w:rPr>
        <w:t>concentration</w:t>
      </w:r>
      <w:r w:rsidR="00264DCE">
        <w:rPr>
          <w:lang w:val="en-US"/>
        </w:rPr>
        <w:t>s</w:t>
      </w:r>
      <w:r w:rsidR="005D2A4C" w:rsidRPr="0020058A">
        <w:rPr>
          <w:lang w:val="en-US"/>
        </w:rPr>
        <w:t xml:space="preserve"> </w:t>
      </w:r>
      <w:r w:rsidR="00D07475" w:rsidRPr="0020058A">
        <w:rPr>
          <w:lang w:val="en-US"/>
        </w:rPr>
        <w:t>at constant NAD</w:t>
      </w:r>
      <w:r w:rsidR="00D07475" w:rsidRPr="0020058A">
        <w:rPr>
          <w:vertAlign w:val="superscript"/>
          <w:lang w:val="en-US"/>
        </w:rPr>
        <w:t>+</w:t>
      </w:r>
      <w:r w:rsidR="00D07475">
        <w:rPr>
          <w:vertAlign w:val="superscript"/>
          <w:lang w:val="en-US"/>
        </w:rPr>
        <w:t xml:space="preserve"> </w:t>
      </w:r>
      <w:r w:rsidR="00D07475">
        <w:rPr>
          <w:lang w:val="en-US"/>
        </w:rPr>
        <w:t>(</w:t>
      </w:r>
      <w:r w:rsidR="00D07475" w:rsidRPr="0020058A">
        <w:rPr>
          <w:lang w:val="en-US"/>
        </w:rPr>
        <w:t>1 mM</w:t>
      </w:r>
      <w:r w:rsidR="00D07475">
        <w:rPr>
          <w:lang w:val="en-US"/>
        </w:rPr>
        <w:t>)</w:t>
      </w:r>
      <w:r w:rsidR="000B719D" w:rsidRPr="0020058A">
        <w:rPr>
          <w:lang w:val="en-US"/>
        </w:rPr>
        <w:t>.</w:t>
      </w:r>
      <w:bookmarkEnd w:id="11"/>
    </w:p>
    <w:p w14:paraId="5220D735" w14:textId="50ECE3C5" w:rsidR="00865B9E" w:rsidRPr="00877D00" w:rsidRDefault="00877D00" w:rsidP="00877D00">
      <w:pPr>
        <w:rPr>
          <w:rFonts w:eastAsiaTheme="majorEastAsia" w:cstheme="majorBidi"/>
          <w:color w:val="000000" w:themeColor="text1"/>
          <w:sz w:val="24"/>
          <w:szCs w:val="32"/>
          <w:shd w:val="clear" w:color="auto" w:fill="FFFFFF"/>
          <w:lang w:val="en-US"/>
        </w:rPr>
      </w:pPr>
      <w:r>
        <w:rPr>
          <w:shd w:val="clear" w:color="auto" w:fill="FFFFFF"/>
          <w:lang w:val="en-US"/>
        </w:rPr>
        <w:br w:type="page"/>
      </w:r>
    </w:p>
    <w:p w14:paraId="11C461A2" w14:textId="2097EFB6" w:rsidR="00235F2F" w:rsidRDefault="00A612FC" w:rsidP="00243CC2">
      <w:pPr>
        <w:pStyle w:val="Nagwek2"/>
        <w:rPr>
          <w:lang w:val="en-US"/>
        </w:rPr>
      </w:pPr>
      <w:bookmarkStart w:id="12" w:name="_Toc97660302"/>
      <w:r w:rsidRPr="00A612FC">
        <w:rPr>
          <w:lang w:val="en-US"/>
        </w:rPr>
        <w:lastRenderedPageBreak/>
        <w:t xml:space="preserve">Reactivity of </w:t>
      </w:r>
      <w:proofErr w:type="spellStart"/>
      <w:r w:rsidR="00C71442">
        <w:rPr>
          <w:lang w:val="en-US"/>
        </w:rPr>
        <w:t>AOR</w:t>
      </w:r>
      <w:r w:rsidR="00C71442" w:rsidRPr="00C71442">
        <w:rPr>
          <w:vertAlign w:val="subscript"/>
          <w:lang w:val="en-US"/>
        </w:rPr>
        <w:t>Aa</w:t>
      </w:r>
      <w:proofErr w:type="spellEnd"/>
      <w:r w:rsidR="00C71442">
        <w:rPr>
          <w:lang w:val="en-US"/>
        </w:rPr>
        <w:t xml:space="preserve"> </w:t>
      </w:r>
      <w:r w:rsidRPr="00A612FC">
        <w:rPr>
          <w:lang w:val="en-US"/>
        </w:rPr>
        <w:t>with other acids</w:t>
      </w:r>
    </w:p>
    <w:p w14:paraId="75A7218F" w14:textId="77777777" w:rsidR="00A612FC" w:rsidRPr="00A612FC" w:rsidRDefault="00A612FC" w:rsidP="00A612FC">
      <w:pPr>
        <w:keepNext/>
        <w:keepLines/>
        <w:pBdr>
          <w:top w:val="nil"/>
          <w:left w:val="nil"/>
          <w:bottom w:val="nil"/>
          <w:right w:val="nil"/>
          <w:between w:val="nil"/>
        </w:pBdr>
        <w:spacing w:before="40" w:after="0"/>
        <w:rPr>
          <w:b/>
          <w:color w:val="000000"/>
          <w:sz w:val="24"/>
          <w:szCs w:val="28"/>
          <w:lang w:val="en-US"/>
        </w:rPr>
      </w:pPr>
    </w:p>
    <w:p w14:paraId="04700373" w14:textId="5D73F562" w:rsidR="00877D00" w:rsidRPr="00877D00" w:rsidRDefault="00A3699E" w:rsidP="009D721D">
      <w:pPr>
        <w:pStyle w:val="Nagwek1"/>
        <w:rPr>
          <w:lang w:val="en-US"/>
        </w:rPr>
      </w:pPr>
      <w:r w:rsidRPr="0020058A">
        <w:rPr>
          <w:shd w:val="clear" w:color="auto" w:fill="FFFFFF"/>
          <w:lang w:val="en-US"/>
        </w:rPr>
        <w:t>Table</w:t>
      </w:r>
      <w:r w:rsidR="00C7191C" w:rsidRPr="0020058A">
        <w:rPr>
          <w:shd w:val="clear" w:color="auto" w:fill="FFFFFF"/>
          <w:lang w:val="en-US"/>
        </w:rPr>
        <w:t xml:space="preserve"> S2</w:t>
      </w:r>
      <w:r w:rsidRPr="0020058A">
        <w:rPr>
          <w:shd w:val="clear" w:color="auto" w:fill="FFFFFF"/>
          <w:lang w:val="en-US"/>
        </w:rPr>
        <w:t xml:space="preserve">. </w:t>
      </w:r>
      <w:r w:rsidR="00F55C71" w:rsidRPr="0020058A">
        <w:rPr>
          <w:shd w:val="clear" w:color="auto" w:fill="FFFFFF"/>
          <w:lang w:val="en-US"/>
        </w:rPr>
        <w:t>Identification of product</w:t>
      </w:r>
      <w:r w:rsidR="00D07475">
        <w:rPr>
          <w:shd w:val="clear" w:color="auto" w:fill="FFFFFF"/>
          <w:lang w:val="en-US"/>
        </w:rPr>
        <w:t>s</w:t>
      </w:r>
      <w:r w:rsidR="00F55C71" w:rsidRPr="0020058A">
        <w:rPr>
          <w:shd w:val="clear" w:color="auto" w:fill="FFFFFF"/>
          <w:lang w:val="en-US"/>
        </w:rPr>
        <w:t xml:space="preserve"> based on LC-</w:t>
      </w:r>
      <w:r w:rsidR="00264DCE">
        <w:rPr>
          <w:shd w:val="clear" w:color="auto" w:fill="FFFFFF"/>
          <w:lang w:val="en-US"/>
        </w:rPr>
        <w:t>MS/</w:t>
      </w:r>
      <w:r w:rsidR="00F55C71" w:rsidRPr="0020058A">
        <w:rPr>
          <w:shd w:val="clear" w:color="auto" w:fill="FFFFFF"/>
          <w:lang w:val="en-US"/>
        </w:rPr>
        <w:t>MS or GC-MS detection of appropriate peaks.</w:t>
      </w:r>
      <w:bookmarkEnd w:id="12"/>
      <w:r w:rsidR="00F55C71" w:rsidRPr="0020058A">
        <w:rPr>
          <w:shd w:val="clear" w:color="auto" w:fill="FFFFFF"/>
          <w:lang w:val="en-US"/>
        </w:rPr>
        <w:t xml:space="preserve"> </w:t>
      </w:r>
      <w:r w:rsidR="00D07475">
        <w:rPr>
          <w:lang w:val="en-US"/>
        </w:rPr>
        <w:t xml:space="preserve">For more </w:t>
      </w:r>
      <w:r w:rsidR="009350DD">
        <w:rPr>
          <w:lang w:val="en-US"/>
        </w:rPr>
        <w:t xml:space="preserve">details on </w:t>
      </w:r>
      <w:r w:rsidR="00490E95">
        <w:rPr>
          <w:lang w:val="en-US"/>
        </w:rPr>
        <w:t xml:space="preserve">the </w:t>
      </w:r>
      <w:r w:rsidR="009350DD">
        <w:rPr>
          <w:lang w:val="en-US"/>
        </w:rPr>
        <w:t xml:space="preserve">4-hydroxybenzaldehyde detection </w:t>
      </w:r>
      <w:r w:rsidR="00D07475">
        <w:rPr>
          <w:lang w:val="en-US"/>
        </w:rPr>
        <w:t>see</w:t>
      </w:r>
      <w:r w:rsidR="009350DD">
        <w:rPr>
          <w:lang w:val="en-US"/>
        </w:rPr>
        <w:t xml:space="preserve"> Table S4, Fig. S10 and S11.</w:t>
      </w:r>
    </w:p>
    <w:tbl>
      <w:tblPr>
        <w:tblStyle w:val="Tabela-Siatka"/>
        <w:tblW w:w="0" w:type="auto"/>
        <w:tblLook w:val="04A0" w:firstRow="1" w:lastRow="0" w:firstColumn="1" w:lastColumn="0" w:noHBand="0" w:noVBand="1"/>
      </w:tblPr>
      <w:tblGrid>
        <w:gridCol w:w="1838"/>
        <w:gridCol w:w="2410"/>
        <w:gridCol w:w="2410"/>
        <w:gridCol w:w="2404"/>
      </w:tblGrid>
      <w:tr w:rsidR="000A0669" w:rsidRPr="00DB5435" w14:paraId="38ED7C9C" w14:textId="77777777" w:rsidTr="00BC054B">
        <w:tc>
          <w:tcPr>
            <w:tcW w:w="1838" w:type="dxa"/>
          </w:tcPr>
          <w:p w14:paraId="4CC8D5D0" w14:textId="7175D898" w:rsidR="000A0669" w:rsidRPr="0020058A" w:rsidRDefault="000A0669" w:rsidP="00841006">
            <w:pPr>
              <w:rPr>
                <w:rFonts w:cstheme="minorHAnsi"/>
                <w:color w:val="202122"/>
                <w:sz w:val="24"/>
                <w:szCs w:val="24"/>
                <w:shd w:val="clear" w:color="auto" w:fill="FFFFFF"/>
                <w:lang w:val="en-US"/>
              </w:rPr>
            </w:pPr>
            <w:r w:rsidRPr="0020058A">
              <w:rPr>
                <w:rFonts w:cstheme="minorHAnsi"/>
                <w:color w:val="202122"/>
                <w:sz w:val="24"/>
                <w:szCs w:val="24"/>
                <w:shd w:val="clear" w:color="auto" w:fill="FFFFFF"/>
                <w:lang w:val="en-US"/>
              </w:rPr>
              <w:t>Substrate</w:t>
            </w:r>
          </w:p>
        </w:tc>
        <w:tc>
          <w:tcPr>
            <w:tcW w:w="2410" w:type="dxa"/>
          </w:tcPr>
          <w:p w14:paraId="4FBF69B3" w14:textId="0391B155" w:rsidR="000A0669" w:rsidRPr="0020058A" w:rsidRDefault="000A0669" w:rsidP="00841006">
            <w:pPr>
              <w:rPr>
                <w:rFonts w:cstheme="minorHAnsi"/>
                <w:color w:val="202122"/>
                <w:sz w:val="24"/>
                <w:szCs w:val="24"/>
                <w:shd w:val="clear" w:color="auto" w:fill="FFFFFF"/>
                <w:lang w:val="en-US"/>
              </w:rPr>
            </w:pPr>
            <w:r w:rsidRPr="0020058A">
              <w:rPr>
                <w:rFonts w:cstheme="minorHAnsi"/>
                <w:color w:val="202122"/>
                <w:sz w:val="24"/>
                <w:szCs w:val="24"/>
                <w:shd w:val="clear" w:color="auto" w:fill="FFFFFF"/>
                <w:lang w:val="en-US"/>
              </w:rPr>
              <w:t>Product</w:t>
            </w:r>
          </w:p>
        </w:tc>
        <w:tc>
          <w:tcPr>
            <w:tcW w:w="2410" w:type="dxa"/>
          </w:tcPr>
          <w:p w14:paraId="495C67A4" w14:textId="3972AE93" w:rsidR="000A0669" w:rsidRPr="0020058A" w:rsidRDefault="000A0669" w:rsidP="00841006">
            <w:pPr>
              <w:rPr>
                <w:rFonts w:cstheme="minorHAnsi"/>
                <w:color w:val="202122"/>
                <w:sz w:val="24"/>
                <w:szCs w:val="24"/>
                <w:shd w:val="clear" w:color="auto" w:fill="FFFFFF"/>
                <w:lang w:val="en-US"/>
              </w:rPr>
            </w:pPr>
            <w:r w:rsidRPr="0020058A">
              <w:rPr>
                <w:rFonts w:cstheme="minorHAnsi"/>
                <w:color w:val="202122"/>
                <w:sz w:val="24"/>
                <w:szCs w:val="24"/>
                <w:shd w:val="clear" w:color="auto" w:fill="FFFFFF"/>
                <w:lang w:val="en-US"/>
              </w:rPr>
              <w:t>LC-</w:t>
            </w:r>
            <w:r w:rsidR="00264DCE">
              <w:rPr>
                <w:rFonts w:cstheme="minorHAnsi"/>
                <w:color w:val="202122"/>
                <w:sz w:val="24"/>
                <w:szCs w:val="24"/>
                <w:shd w:val="clear" w:color="auto" w:fill="FFFFFF"/>
                <w:lang w:val="en-US"/>
              </w:rPr>
              <w:t>MS/</w:t>
            </w:r>
            <w:r w:rsidRPr="0020058A">
              <w:rPr>
                <w:rFonts w:cstheme="minorHAnsi"/>
                <w:color w:val="202122"/>
                <w:sz w:val="24"/>
                <w:szCs w:val="24"/>
                <w:shd w:val="clear" w:color="auto" w:fill="FFFFFF"/>
                <w:lang w:val="en-US"/>
              </w:rPr>
              <w:t>MS</w:t>
            </w:r>
          </w:p>
          <w:p w14:paraId="7D46C965" w14:textId="0267500F" w:rsidR="002E683B" w:rsidRPr="00490E95" w:rsidRDefault="002E683B" w:rsidP="002E683B">
            <w:pPr>
              <w:rPr>
                <w:rFonts w:cstheme="minorHAnsi"/>
                <w:color w:val="202122"/>
                <w:sz w:val="26"/>
                <w:szCs w:val="26"/>
                <w:shd w:val="clear" w:color="auto" w:fill="FFFFFF"/>
                <w:lang w:val="en-US"/>
              </w:rPr>
            </w:pPr>
            <w:r w:rsidRPr="0020058A">
              <w:rPr>
                <w:rFonts w:cstheme="minorHAnsi"/>
                <w:color w:val="202122"/>
                <w:sz w:val="24"/>
                <w:szCs w:val="24"/>
                <w:shd w:val="clear" w:color="auto" w:fill="FFFFFF"/>
                <w:lang w:val="en-US"/>
              </w:rPr>
              <w:t>Precursor ion and derived product ions</w:t>
            </w:r>
            <w:r w:rsidR="00490E95">
              <w:rPr>
                <w:rFonts w:cstheme="minorHAnsi"/>
                <w:color w:val="202122"/>
                <w:sz w:val="24"/>
                <w:szCs w:val="24"/>
                <w:shd w:val="clear" w:color="auto" w:fill="FFFFFF"/>
                <w:lang w:val="en-US"/>
              </w:rPr>
              <w:t xml:space="preserve"> [</w:t>
            </w:r>
            <w:r w:rsidR="00490E95" w:rsidRPr="00490E95">
              <w:rPr>
                <w:rFonts w:eastAsia="Times New Roman" w:cstheme="minorHAnsi"/>
                <w:color w:val="000000"/>
                <w:sz w:val="24"/>
                <w:szCs w:val="24"/>
                <w:lang w:val="en-US"/>
              </w:rPr>
              <w:t>m/z</w:t>
            </w:r>
            <w:r w:rsidR="00490E95">
              <w:rPr>
                <w:rFonts w:eastAsia="Times New Roman" w:cstheme="minorHAnsi"/>
                <w:color w:val="000000"/>
                <w:sz w:val="26"/>
                <w:szCs w:val="26"/>
                <w:lang w:val="en-US"/>
              </w:rPr>
              <w:t>]</w:t>
            </w:r>
          </w:p>
        </w:tc>
        <w:tc>
          <w:tcPr>
            <w:tcW w:w="2404" w:type="dxa"/>
          </w:tcPr>
          <w:p w14:paraId="1FA931F0" w14:textId="67D93D84" w:rsidR="000A0669" w:rsidRPr="0020058A" w:rsidRDefault="000A0669" w:rsidP="00841006">
            <w:pPr>
              <w:rPr>
                <w:rFonts w:cstheme="minorHAnsi"/>
                <w:color w:val="202122"/>
                <w:sz w:val="24"/>
                <w:szCs w:val="24"/>
                <w:shd w:val="clear" w:color="auto" w:fill="FFFFFF"/>
                <w:lang w:val="en-US"/>
              </w:rPr>
            </w:pPr>
            <w:r w:rsidRPr="0020058A">
              <w:rPr>
                <w:rFonts w:cstheme="minorHAnsi"/>
                <w:color w:val="202122"/>
                <w:sz w:val="24"/>
                <w:szCs w:val="24"/>
                <w:shd w:val="clear" w:color="auto" w:fill="FFFFFF"/>
                <w:lang w:val="en-US"/>
              </w:rPr>
              <w:t>GC-MS</w:t>
            </w:r>
            <w:r w:rsidR="00CB4F9F" w:rsidRPr="0020058A">
              <w:rPr>
                <w:rFonts w:cstheme="minorHAnsi"/>
                <w:color w:val="202122"/>
                <w:sz w:val="24"/>
                <w:szCs w:val="24"/>
                <w:shd w:val="clear" w:color="auto" w:fill="FFFFFF"/>
                <w:lang w:val="en-US"/>
              </w:rPr>
              <w:t xml:space="preserve"> </w:t>
            </w:r>
            <w:r w:rsidR="00490E95">
              <w:rPr>
                <w:rFonts w:cstheme="minorHAnsi"/>
                <w:color w:val="202122"/>
                <w:sz w:val="24"/>
                <w:szCs w:val="24"/>
                <w:shd w:val="clear" w:color="auto" w:fill="FFFFFF"/>
                <w:lang w:val="en-US"/>
              </w:rPr>
              <w:t xml:space="preserve">signals </w:t>
            </w:r>
            <w:r w:rsidR="00CB4F9F" w:rsidRPr="0020058A">
              <w:rPr>
                <w:rFonts w:cstheme="minorHAnsi"/>
                <w:color w:val="202122"/>
                <w:sz w:val="24"/>
                <w:szCs w:val="24"/>
                <w:shd w:val="clear" w:color="auto" w:fill="FFFFFF"/>
                <w:lang w:val="en-US"/>
              </w:rPr>
              <w:t>of detected product</w:t>
            </w:r>
            <w:r w:rsidR="00490E95">
              <w:rPr>
                <w:rFonts w:cstheme="minorHAnsi"/>
                <w:color w:val="202122"/>
                <w:sz w:val="24"/>
                <w:szCs w:val="24"/>
                <w:shd w:val="clear" w:color="auto" w:fill="FFFFFF"/>
                <w:lang w:val="en-US"/>
              </w:rPr>
              <w:t xml:space="preserve"> [m/z]</w:t>
            </w:r>
          </w:p>
        </w:tc>
      </w:tr>
      <w:tr w:rsidR="000A0669" w:rsidRPr="0020058A" w14:paraId="1EFDD54A" w14:textId="77777777" w:rsidTr="00BC054B">
        <w:tc>
          <w:tcPr>
            <w:tcW w:w="1838" w:type="dxa"/>
          </w:tcPr>
          <w:p w14:paraId="09D23DE6" w14:textId="7477EF1B" w:rsidR="000A0669" w:rsidRPr="0020058A" w:rsidRDefault="000A0669" w:rsidP="00841006">
            <w:pPr>
              <w:rPr>
                <w:rFonts w:cstheme="minorHAnsi"/>
                <w:sz w:val="24"/>
                <w:szCs w:val="24"/>
              </w:rPr>
            </w:pPr>
            <w:proofErr w:type="spellStart"/>
            <w:r w:rsidRPr="0020058A">
              <w:rPr>
                <w:rFonts w:cstheme="minorHAnsi"/>
                <w:sz w:val="24"/>
                <w:szCs w:val="24"/>
              </w:rPr>
              <w:t>benzoic</w:t>
            </w:r>
            <w:proofErr w:type="spellEnd"/>
            <w:r w:rsidRPr="0020058A">
              <w:rPr>
                <w:rFonts w:cstheme="minorHAnsi"/>
                <w:sz w:val="24"/>
                <w:szCs w:val="24"/>
              </w:rPr>
              <w:t xml:space="preserve"> </w:t>
            </w:r>
            <w:proofErr w:type="spellStart"/>
            <w:r w:rsidRPr="0020058A">
              <w:rPr>
                <w:rFonts w:cstheme="minorHAnsi"/>
                <w:sz w:val="24"/>
                <w:szCs w:val="24"/>
              </w:rPr>
              <w:t>acid</w:t>
            </w:r>
            <w:proofErr w:type="spellEnd"/>
          </w:p>
        </w:tc>
        <w:tc>
          <w:tcPr>
            <w:tcW w:w="2410" w:type="dxa"/>
          </w:tcPr>
          <w:p w14:paraId="619D5022" w14:textId="27599CFA" w:rsidR="000A0669" w:rsidRPr="0020058A" w:rsidRDefault="00264DCE" w:rsidP="00841006">
            <w:pPr>
              <w:rPr>
                <w:rFonts w:cstheme="minorHAnsi"/>
                <w:sz w:val="24"/>
                <w:szCs w:val="24"/>
              </w:rPr>
            </w:pPr>
            <w:proofErr w:type="spellStart"/>
            <w:r>
              <w:rPr>
                <w:rFonts w:cstheme="minorHAnsi"/>
                <w:sz w:val="24"/>
                <w:szCs w:val="24"/>
              </w:rPr>
              <w:t>b</w:t>
            </w:r>
            <w:r w:rsidR="000A0669" w:rsidRPr="0020058A">
              <w:rPr>
                <w:rFonts w:cstheme="minorHAnsi"/>
                <w:sz w:val="24"/>
                <w:szCs w:val="24"/>
              </w:rPr>
              <w:t>enzaldehyde</w:t>
            </w:r>
            <w:proofErr w:type="spellEnd"/>
          </w:p>
        </w:tc>
        <w:tc>
          <w:tcPr>
            <w:tcW w:w="2410" w:type="dxa"/>
          </w:tcPr>
          <w:p w14:paraId="6B180F4D" w14:textId="77777777" w:rsidR="000A0669" w:rsidRPr="0020058A" w:rsidRDefault="000A0669" w:rsidP="00841006">
            <w:pPr>
              <w:rPr>
                <w:rFonts w:cstheme="minorHAnsi"/>
                <w:color w:val="202122"/>
                <w:sz w:val="24"/>
                <w:szCs w:val="24"/>
                <w:shd w:val="clear" w:color="auto" w:fill="FFFFFF"/>
                <w:lang w:val="en-US"/>
              </w:rPr>
            </w:pPr>
          </w:p>
        </w:tc>
        <w:tc>
          <w:tcPr>
            <w:tcW w:w="2404" w:type="dxa"/>
          </w:tcPr>
          <w:p w14:paraId="7F7F4697" w14:textId="77777777" w:rsidR="00BC054B" w:rsidRPr="0020058A" w:rsidRDefault="00BC054B" w:rsidP="00BC054B">
            <w:pPr>
              <w:rPr>
                <w:rFonts w:cstheme="minorHAnsi"/>
                <w:sz w:val="24"/>
                <w:szCs w:val="24"/>
              </w:rPr>
            </w:pPr>
            <w:r w:rsidRPr="0020058A">
              <w:rPr>
                <w:rFonts w:cstheme="minorHAnsi"/>
                <w:sz w:val="24"/>
                <w:szCs w:val="24"/>
              </w:rPr>
              <w:t>106 [M]</w:t>
            </w:r>
            <w:r w:rsidRPr="0020058A">
              <w:rPr>
                <w:rFonts w:cstheme="minorHAnsi"/>
                <w:sz w:val="24"/>
                <w:szCs w:val="24"/>
                <w:vertAlign w:val="superscript"/>
              </w:rPr>
              <w:t>+</w:t>
            </w:r>
          </w:p>
          <w:p w14:paraId="50C4155A" w14:textId="77777777" w:rsidR="00BC054B" w:rsidRPr="0020058A" w:rsidRDefault="00BC054B" w:rsidP="00BC054B">
            <w:pPr>
              <w:rPr>
                <w:rFonts w:cstheme="minorHAnsi"/>
                <w:sz w:val="24"/>
                <w:szCs w:val="24"/>
                <w:vertAlign w:val="superscript"/>
              </w:rPr>
            </w:pPr>
            <w:r w:rsidRPr="0020058A">
              <w:rPr>
                <w:rFonts w:cstheme="minorHAnsi"/>
                <w:sz w:val="24"/>
                <w:szCs w:val="24"/>
              </w:rPr>
              <w:t>105 [M-H]</w:t>
            </w:r>
            <w:r w:rsidRPr="0020058A">
              <w:rPr>
                <w:rFonts w:cstheme="minorHAnsi"/>
                <w:sz w:val="24"/>
                <w:szCs w:val="24"/>
                <w:vertAlign w:val="superscript"/>
              </w:rPr>
              <w:t xml:space="preserve"> +</w:t>
            </w:r>
          </w:p>
          <w:p w14:paraId="246E950B" w14:textId="77777777" w:rsidR="000A0669" w:rsidRPr="0020058A" w:rsidRDefault="00BC054B" w:rsidP="00841006">
            <w:pPr>
              <w:rPr>
                <w:rFonts w:cstheme="minorHAnsi"/>
                <w:sz w:val="24"/>
                <w:szCs w:val="24"/>
                <w:vertAlign w:val="superscript"/>
              </w:rPr>
            </w:pPr>
            <w:r w:rsidRPr="0020058A">
              <w:rPr>
                <w:rFonts w:cstheme="minorHAnsi"/>
                <w:sz w:val="24"/>
                <w:szCs w:val="24"/>
              </w:rPr>
              <w:t>77 [M-CHO]</w:t>
            </w:r>
            <w:r w:rsidRPr="0020058A">
              <w:rPr>
                <w:rFonts w:cstheme="minorHAnsi"/>
                <w:sz w:val="24"/>
                <w:szCs w:val="24"/>
                <w:vertAlign w:val="superscript"/>
              </w:rPr>
              <w:t xml:space="preserve"> +</w:t>
            </w:r>
          </w:p>
          <w:p w14:paraId="150FECD8" w14:textId="001012A1" w:rsidR="00881CB3" w:rsidRPr="0020058A" w:rsidRDefault="00466D1D" w:rsidP="00841006">
            <w:pPr>
              <w:rPr>
                <w:rFonts w:cstheme="minorHAnsi"/>
                <w:sz w:val="24"/>
                <w:szCs w:val="24"/>
              </w:rPr>
            </w:pPr>
            <w:r w:rsidRPr="0020058A">
              <w:rPr>
                <w:rFonts w:cstheme="minorHAnsi"/>
                <w:sz w:val="24"/>
                <w:szCs w:val="24"/>
              </w:rPr>
              <w:t>51</w:t>
            </w:r>
          </w:p>
        </w:tc>
      </w:tr>
      <w:tr w:rsidR="000A0669" w:rsidRPr="0020058A" w14:paraId="1532F2E1" w14:textId="77777777" w:rsidTr="00BC054B">
        <w:tc>
          <w:tcPr>
            <w:tcW w:w="1838" w:type="dxa"/>
          </w:tcPr>
          <w:p w14:paraId="0AEC41EA" w14:textId="7566E6B2" w:rsidR="000A0669" w:rsidRPr="0020058A" w:rsidRDefault="000A0669" w:rsidP="00841006">
            <w:pPr>
              <w:rPr>
                <w:rFonts w:cstheme="minorHAnsi"/>
                <w:sz w:val="24"/>
                <w:szCs w:val="24"/>
              </w:rPr>
            </w:pPr>
            <w:r w:rsidRPr="0020058A">
              <w:rPr>
                <w:rFonts w:cstheme="minorHAnsi"/>
                <w:sz w:val="24"/>
                <w:szCs w:val="24"/>
              </w:rPr>
              <w:t xml:space="preserve">4-hydroxybenzoic </w:t>
            </w:r>
            <w:proofErr w:type="spellStart"/>
            <w:r w:rsidRPr="0020058A">
              <w:rPr>
                <w:rFonts w:cstheme="minorHAnsi"/>
                <w:sz w:val="24"/>
                <w:szCs w:val="24"/>
              </w:rPr>
              <w:t>acid</w:t>
            </w:r>
            <w:proofErr w:type="spellEnd"/>
          </w:p>
        </w:tc>
        <w:tc>
          <w:tcPr>
            <w:tcW w:w="2410" w:type="dxa"/>
          </w:tcPr>
          <w:p w14:paraId="24A9732B" w14:textId="3A28F405" w:rsidR="000A0669" w:rsidRPr="0020058A" w:rsidRDefault="000A0669" w:rsidP="00841006">
            <w:pPr>
              <w:rPr>
                <w:rFonts w:cstheme="minorHAnsi"/>
                <w:sz w:val="24"/>
                <w:szCs w:val="24"/>
              </w:rPr>
            </w:pPr>
            <w:r w:rsidRPr="0020058A">
              <w:rPr>
                <w:rFonts w:cstheme="minorHAnsi"/>
                <w:sz w:val="24"/>
                <w:szCs w:val="24"/>
              </w:rPr>
              <w:t>4-hydroxybenzaldehyde</w:t>
            </w:r>
          </w:p>
        </w:tc>
        <w:tc>
          <w:tcPr>
            <w:tcW w:w="2410" w:type="dxa"/>
          </w:tcPr>
          <w:p w14:paraId="2F42BA78" w14:textId="4301C6E3" w:rsidR="000A0669" w:rsidRPr="0020058A" w:rsidRDefault="000A0669" w:rsidP="00841006">
            <w:pPr>
              <w:rPr>
                <w:rFonts w:eastAsia="Times New Roman" w:cstheme="minorHAnsi"/>
                <w:color w:val="000000"/>
                <w:sz w:val="24"/>
                <w:szCs w:val="24"/>
              </w:rPr>
            </w:pPr>
            <w:r w:rsidRPr="0020058A">
              <w:rPr>
                <w:rFonts w:eastAsia="Times New Roman" w:cstheme="minorHAnsi"/>
                <w:color w:val="000000"/>
                <w:sz w:val="24"/>
                <w:szCs w:val="24"/>
              </w:rPr>
              <w:t>[M+</w:t>
            </w:r>
            <w:proofErr w:type="gramStart"/>
            <w:r w:rsidRPr="0020058A">
              <w:rPr>
                <w:rFonts w:eastAsia="Times New Roman" w:cstheme="minorHAnsi"/>
                <w:color w:val="000000"/>
                <w:sz w:val="24"/>
                <w:szCs w:val="24"/>
              </w:rPr>
              <w:t>H]</w:t>
            </w:r>
            <w:r w:rsidRPr="0020058A">
              <w:rPr>
                <w:rFonts w:eastAsia="Times New Roman" w:cstheme="minorHAnsi"/>
                <w:color w:val="000000"/>
                <w:sz w:val="24"/>
                <w:szCs w:val="24"/>
                <w:vertAlign w:val="superscript"/>
              </w:rPr>
              <w:t>+</w:t>
            </w:r>
            <w:proofErr w:type="gramEnd"/>
            <w:r w:rsidRPr="0020058A">
              <w:rPr>
                <w:rFonts w:eastAsia="Times New Roman" w:cstheme="minorHAnsi"/>
                <w:color w:val="000000"/>
                <w:sz w:val="24"/>
                <w:szCs w:val="24"/>
              </w:rPr>
              <w:t xml:space="preserve">  123 </w:t>
            </w:r>
          </w:p>
          <w:p w14:paraId="2E7CCBEA" w14:textId="50770339" w:rsidR="000A0669" w:rsidRPr="0020058A" w:rsidRDefault="000A0669" w:rsidP="00841006">
            <w:pPr>
              <w:rPr>
                <w:rFonts w:eastAsia="Times New Roman" w:cstheme="minorHAnsi"/>
                <w:color w:val="000000"/>
                <w:sz w:val="24"/>
                <w:szCs w:val="24"/>
              </w:rPr>
            </w:pPr>
            <w:r w:rsidRPr="0020058A">
              <w:rPr>
                <w:rFonts w:eastAsia="Times New Roman" w:cstheme="minorHAnsi"/>
                <w:color w:val="000000"/>
                <w:sz w:val="24"/>
                <w:szCs w:val="24"/>
              </w:rPr>
              <w:t xml:space="preserve">123.0 → 77.1 </w:t>
            </w:r>
          </w:p>
          <w:p w14:paraId="13B40533" w14:textId="18BF7290" w:rsidR="000A0669" w:rsidRPr="0020058A" w:rsidRDefault="000A0669" w:rsidP="00841006">
            <w:pPr>
              <w:rPr>
                <w:rFonts w:cstheme="minorHAnsi"/>
                <w:color w:val="202122"/>
                <w:sz w:val="24"/>
                <w:szCs w:val="24"/>
                <w:shd w:val="clear" w:color="auto" w:fill="FFFFFF"/>
                <w:lang w:val="en-US"/>
              </w:rPr>
            </w:pPr>
            <w:r w:rsidRPr="0020058A">
              <w:rPr>
                <w:rFonts w:eastAsia="Times New Roman" w:cstheme="minorHAnsi"/>
                <w:color w:val="000000"/>
                <w:sz w:val="24"/>
                <w:szCs w:val="24"/>
              </w:rPr>
              <w:t xml:space="preserve">123.0 </w:t>
            </w:r>
            <w:r w:rsidR="00490E95" w:rsidRPr="0020058A">
              <w:rPr>
                <w:rFonts w:eastAsia="Times New Roman" w:cstheme="minorHAnsi"/>
                <w:color w:val="000000"/>
                <w:sz w:val="24"/>
                <w:szCs w:val="24"/>
              </w:rPr>
              <w:t>→</w:t>
            </w:r>
            <w:r w:rsidRPr="0020058A">
              <w:rPr>
                <w:rFonts w:eastAsia="Times New Roman" w:cstheme="minorHAnsi"/>
                <w:color w:val="000000"/>
                <w:sz w:val="24"/>
                <w:szCs w:val="24"/>
              </w:rPr>
              <w:t>95</w:t>
            </w:r>
          </w:p>
        </w:tc>
        <w:tc>
          <w:tcPr>
            <w:tcW w:w="2404" w:type="dxa"/>
          </w:tcPr>
          <w:p w14:paraId="7C38416D" w14:textId="77777777" w:rsidR="000A0669" w:rsidRPr="0020058A" w:rsidRDefault="000A0669" w:rsidP="00841006">
            <w:pPr>
              <w:rPr>
                <w:rFonts w:cstheme="minorHAnsi"/>
                <w:color w:val="202122"/>
                <w:sz w:val="24"/>
                <w:szCs w:val="24"/>
                <w:shd w:val="clear" w:color="auto" w:fill="FFFFFF"/>
                <w:lang w:val="en-US"/>
              </w:rPr>
            </w:pPr>
          </w:p>
        </w:tc>
      </w:tr>
      <w:tr w:rsidR="000A0669" w:rsidRPr="0020058A" w14:paraId="44918BB2" w14:textId="77777777" w:rsidTr="00BC054B">
        <w:tc>
          <w:tcPr>
            <w:tcW w:w="1838" w:type="dxa"/>
          </w:tcPr>
          <w:p w14:paraId="5E9C5403" w14:textId="0542B350" w:rsidR="000A0669" w:rsidRPr="0020058A" w:rsidRDefault="00BC054B" w:rsidP="00841006">
            <w:pPr>
              <w:rPr>
                <w:rFonts w:cstheme="minorHAnsi"/>
                <w:color w:val="202122"/>
                <w:sz w:val="24"/>
                <w:szCs w:val="24"/>
                <w:shd w:val="clear" w:color="auto" w:fill="FFFFFF"/>
                <w:lang w:val="en-US"/>
              </w:rPr>
            </w:pPr>
            <w:r w:rsidRPr="0020058A">
              <w:rPr>
                <w:rFonts w:cstheme="minorHAnsi"/>
                <w:color w:val="202122"/>
                <w:sz w:val="24"/>
                <w:szCs w:val="24"/>
                <w:shd w:val="clear" w:color="auto" w:fill="FFFFFF"/>
                <w:lang w:val="en-US"/>
              </w:rPr>
              <w:t>cinnamic acid</w:t>
            </w:r>
          </w:p>
        </w:tc>
        <w:tc>
          <w:tcPr>
            <w:tcW w:w="2410" w:type="dxa"/>
          </w:tcPr>
          <w:p w14:paraId="2E4FF2B9" w14:textId="653B50B5" w:rsidR="000A0669" w:rsidRPr="0020058A" w:rsidRDefault="00BC054B" w:rsidP="00841006">
            <w:pPr>
              <w:rPr>
                <w:rFonts w:cstheme="minorHAnsi"/>
                <w:color w:val="202122"/>
                <w:sz w:val="24"/>
                <w:szCs w:val="24"/>
                <w:shd w:val="clear" w:color="auto" w:fill="FFFFFF"/>
                <w:lang w:val="en-US"/>
              </w:rPr>
            </w:pPr>
            <w:r w:rsidRPr="0020058A">
              <w:rPr>
                <w:rFonts w:cstheme="minorHAnsi"/>
                <w:color w:val="202122"/>
                <w:sz w:val="24"/>
                <w:szCs w:val="24"/>
                <w:shd w:val="clear" w:color="auto" w:fill="FFFFFF"/>
                <w:lang w:val="en-US"/>
              </w:rPr>
              <w:t>cinnamaldehyde</w:t>
            </w:r>
          </w:p>
        </w:tc>
        <w:tc>
          <w:tcPr>
            <w:tcW w:w="2410" w:type="dxa"/>
          </w:tcPr>
          <w:p w14:paraId="4C1F71CE" w14:textId="77777777" w:rsidR="000A0669" w:rsidRPr="0020058A" w:rsidRDefault="000A0669" w:rsidP="00841006">
            <w:pPr>
              <w:rPr>
                <w:rFonts w:cstheme="minorHAnsi"/>
                <w:color w:val="202122"/>
                <w:sz w:val="24"/>
                <w:szCs w:val="24"/>
                <w:shd w:val="clear" w:color="auto" w:fill="FFFFFF"/>
                <w:lang w:val="en-US"/>
              </w:rPr>
            </w:pPr>
          </w:p>
        </w:tc>
        <w:tc>
          <w:tcPr>
            <w:tcW w:w="2404" w:type="dxa"/>
          </w:tcPr>
          <w:p w14:paraId="25FB3F99" w14:textId="77777777" w:rsidR="00BC054B" w:rsidRPr="0020058A" w:rsidRDefault="00BC054B" w:rsidP="00BC054B">
            <w:pPr>
              <w:rPr>
                <w:rFonts w:cstheme="minorHAnsi"/>
                <w:sz w:val="24"/>
                <w:szCs w:val="24"/>
                <w:lang w:val="en-GB"/>
              </w:rPr>
            </w:pPr>
            <w:r w:rsidRPr="0020058A">
              <w:rPr>
                <w:rFonts w:cstheme="minorHAnsi"/>
                <w:sz w:val="24"/>
                <w:szCs w:val="24"/>
                <w:lang w:val="en-GB"/>
              </w:rPr>
              <w:t>132 [M]</w:t>
            </w:r>
            <w:r w:rsidRPr="0020058A">
              <w:rPr>
                <w:rFonts w:cstheme="minorHAnsi"/>
                <w:sz w:val="24"/>
                <w:szCs w:val="24"/>
                <w:vertAlign w:val="superscript"/>
                <w:lang w:val="en-GB"/>
              </w:rPr>
              <w:t>+</w:t>
            </w:r>
          </w:p>
          <w:p w14:paraId="32C3973E" w14:textId="77777777" w:rsidR="00BC054B" w:rsidRPr="0020058A" w:rsidRDefault="00BC054B" w:rsidP="00BC054B">
            <w:pPr>
              <w:rPr>
                <w:rFonts w:cstheme="minorHAnsi"/>
                <w:sz w:val="24"/>
                <w:szCs w:val="24"/>
                <w:vertAlign w:val="superscript"/>
                <w:lang w:val="en-GB"/>
              </w:rPr>
            </w:pPr>
            <w:r w:rsidRPr="0020058A">
              <w:rPr>
                <w:rFonts w:cstheme="minorHAnsi"/>
                <w:sz w:val="24"/>
                <w:szCs w:val="24"/>
                <w:lang w:val="en-GB"/>
              </w:rPr>
              <w:t>131 [M-H]</w:t>
            </w:r>
            <w:r w:rsidRPr="0020058A">
              <w:rPr>
                <w:rFonts w:cstheme="minorHAnsi"/>
                <w:sz w:val="24"/>
                <w:szCs w:val="24"/>
                <w:vertAlign w:val="superscript"/>
                <w:lang w:val="en-GB"/>
              </w:rPr>
              <w:t xml:space="preserve"> +</w:t>
            </w:r>
          </w:p>
          <w:p w14:paraId="148DE404" w14:textId="77777777" w:rsidR="00BC054B" w:rsidRPr="0020058A" w:rsidRDefault="00BC054B" w:rsidP="00BC054B">
            <w:pPr>
              <w:rPr>
                <w:rFonts w:cstheme="minorHAnsi"/>
                <w:sz w:val="24"/>
                <w:szCs w:val="24"/>
                <w:vertAlign w:val="superscript"/>
                <w:lang w:val="en-GB"/>
              </w:rPr>
            </w:pPr>
            <w:r w:rsidRPr="0020058A">
              <w:rPr>
                <w:rFonts w:cstheme="minorHAnsi"/>
                <w:sz w:val="24"/>
                <w:szCs w:val="24"/>
                <w:lang w:val="en-GB"/>
              </w:rPr>
              <w:t>103 [M-CHO]</w:t>
            </w:r>
            <w:r w:rsidRPr="0020058A">
              <w:rPr>
                <w:rFonts w:cstheme="minorHAnsi"/>
                <w:sz w:val="24"/>
                <w:szCs w:val="24"/>
                <w:vertAlign w:val="superscript"/>
                <w:lang w:val="en-GB"/>
              </w:rPr>
              <w:t xml:space="preserve"> +</w:t>
            </w:r>
          </w:p>
          <w:p w14:paraId="14330923" w14:textId="77777777" w:rsidR="000A0669" w:rsidRPr="0020058A" w:rsidRDefault="00BC054B" w:rsidP="00841006">
            <w:pPr>
              <w:rPr>
                <w:rFonts w:cstheme="minorHAnsi"/>
                <w:sz w:val="24"/>
                <w:szCs w:val="24"/>
                <w:vertAlign w:val="superscript"/>
                <w:lang w:val="en-GB"/>
              </w:rPr>
            </w:pPr>
            <w:r w:rsidRPr="0020058A">
              <w:rPr>
                <w:rFonts w:cstheme="minorHAnsi"/>
                <w:sz w:val="24"/>
                <w:szCs w:val="24"/>
                <w:lang w:val="en-GB"/>
              </w:rPr>
              <w:t>77 [M-C</w:t>
            </w:r>
            <w:r w:rsidRPr="0020058A">
              <w:rPr>
                <w:rFonts w:cstheme="minorHAnsi"/>
                <w:sz w:val="24"/>
                <w:szCs w:val="24"/>
                <w:vertAlign w:val="subscript"/>
                <w:lang w:val="en-GB"/>
              </w:rPr>
              <w:t>2</w:t>
            </w:r>
            <w:r w:rsidRPr="0020058A">
              <w:rPr>
                <w:rFonts w:cstheme="minorHAnsi"/>
                <w:sz w:val="24"/>
                <w:szCs w:val="24"/>
                <w:lang w:val="en-GB"/>
              </w:rPr>
              <w:t>H</w:t>
            </w:r>
            <w:r w:rsidRPr="0020058A">
              <w:rPr>
                <w:rFonts w:cstheme="minorHAnsi"/>
                <w:sz w:val="24"/>
                <w:szCs w:val="24"/>
                <w:vertAlign w:val="subscript"/>
                <w:lang w:val="en-GB"/>
              </w:rPr>
              <w:t>2</w:t>
            </w:r>
            <w:r w:rsidRPr="0020058A">
              <w:rPr>
                <w:rFonts w:cstheme="minorHAnsi"/>
                <w:sz w:val="24"/>
                <w:szCs w:val="24"/>
                <w:lang w:val="en-GB"/>
              </w:rPr>
              <w:t>CHO]</w:t>
            </w:r>
            <w:r w:rsidRPr="0020058A">
              <w:rPr>
                <w:rFonts w:cstheme="minorHAnsi"/>
                <w:sz w:val="24"/>
                <w:szCs w:val="24"/>
                <w:vertAlign w:val="superscript"/>
                <w:lang w:val="en-GB"/>
              </w:rPr>
              <w:t xml:space="preserve"> +</w:t>
            </w:r>
          </w:p>
          <w:p w14:paraId="6D5DDA6D" w14:textId="5C449893" w:rsidR="00466D1D" w:rsidRPr="0020058A" w:rsidRDefault="00466D1D" w:rsidP="00841006">
            <w:pPr>
              <w:rPr>
                <w:rFonts w:cstheme="minorHAnsi"/>
                <w:sz w:val="24"/>
                <w:szCs w:val="24"/>
              </w:rPr>
            </w:pPr>
            <w:r w:rsidRPr="0020058A">
              <w:rPr>
                <w:rFonts w:cstheme="minorHAnsi"/>
                <w:sz w:val="24"/>
                <w:szCs w:val="24"/>
              </w:rPr>
              <w:t>51</w:t>
            </w:r>
          </w:p>
        </w:tc>
      </w:tr>
      <w:tr w:rsidR="00F42A1F" w:rsidRPr="0020058A" w14:paraId="3A5F8EBF" w14:textId="77777777" w:rsidTr="00BC054B">
        <w:tc>
          <w:tcPr>
            <w:tcW w:w="1838" w:type="dxa"/>
          </w:tcPr>
          <w:p w14:paraId="07F33314" w14:textId="02AB5EA7" w:rsidR="00F42A1F" w:rsidRPr="0020058A" w:rsidRDefault="00F42A1F" w:rsidP="00F42A1F">
            <w:pPr>
              <w:rPr>
                <w:rFonts w:cstheme="minorHAnsi"/>
                <w:color w:val="202122"/>
                <w:sz w:val="24"/>
                <w:szCs w:val="24"/>
                <w:shd w:val="clear" w:color="auto" w:fill="FFFFFF"/>
                <w:lang w:val="en-US"/>
              </w:rPr>
            </w:pPr>
            <w:r w:rsidRPr="0020058A">
              <w:rPr>
                <w:rFonts w:cstheme="minorHAnsi"/>
                <w:color w:val="202122"/>
                <w:sz w:val="24"/>
                <w:szCs w:val="24"/>
                <w:shd w:val="clear" w:color="auto" w:fill="FFFFFF"/>
                <w:lang w:val="en-US"/>
              </w:rPr>
              <w:t>phenylacetic acid</w:t>
            </w:r>
          </w:p>
        </w:tc>
        <w:tc>
          <w:tcPr>
            <w:tcW w:w="2410" w:type="dxa"/>
          </w:tcPr>
          <w:p w14:paraId="17FB3AA5" w14:textId="718CCB46" w:rsidR="00F42A1F" w:rsidRPr="0020058A" w:rsidRDefault="00F42A1F" w:rsidP="00F42A1F">
            <w:pPr>
              <w:rPr>
                <w:rFonts w:cstheme="minorHAnsi"/>
                <w:color w:val="202122"/>
                <w:sz w:val="24"/>
                <w:szCs w:val="24"/>
                <w:shd w:val="clear" w:color="auto" w:fill="FFFFFF"/>
                <w:lang w:val="en-US"/>
              </w:rPr>
            </w:pPr>
            <w:proofErr w:type="spellStart"/>
            <w:r w:rsidRPr="0020058A">
              <w:rPr>
                <w:rFonts w:cstheme="minorHAnsi"/>
                <w:sz w:val="24"/>
                <w:szCs w:val="24"/>
              </w:rPr>
              <w:t>phenylacetaldehyde</w:t>
            </w:r>
            <w:proofErr w:type="spellEnd"/>
          </w:p>
        </w:tc>
        <w:tc>
          <w:tcPr>
            <w:tcW w:w="2410" w:type="dxa"/>
          </w:tcPr>
          <w:p w14:paraId="1C057E25" w14:textId="77777777" w:rsidR="00F42A1F" w:rsidRPr="0020058A" w:rsidRDefault="00F42A1F" w:rsidP="00F42A1F">
            <w:pPr>
              <w:rPr>
                <w:rFonts w:cstheme="minorHAnsi"/>
                <w:color w:val="202122"/>
                <w:sz w:val="24"/>
                <w:szCs w:val="24"/>
                <w:shd w:val="clear" w:color="auto" w:fill="FFFFFF"/>
                <w:lang w:val="en-US"/>
              </w:rPr>
            </w:pPr>
          </w:p>
        </w:tc>
        <w:tc>
          <w:tcPr>
            <w:tcW w:w="2404" w:type="dxa"/>
          </w:tcPr>
          <w:p w14:paraId="6D46594E" w14:textId="77777777" w:rsidR="00F42A1F" w:rsidRPr="0020058A" w:rsidRDefault="00F42A1F" w:rsidP="00F42A1F">
            <w:pPr>
              <w:rPr>
                <w:rFonts w:cstheme="minorHAnsi"/>
                <w:sz w:val="24"/>
                <w:szCs w:val="24"/>
              </w:rPr>
            </w:pPr>
            <w:r w:rsidRPr="0020058A">
              <w:rPr>
                <w:rFonts w:cstheme="minorHAnsi"/>
                <w:sz w:val="24"/>
                <w:szCs w:val="24"/>
              </w:rPr>
              <w:t>120 [M]</w:t>
            </w:r>
            <w:r w:rsidRPr="0020058A">
              <w:rPr>
                <w:rFonts w:cstheme="minorHAnsi"/>
                <w:sz w:val="24"/>
                <w:szCs w:val="24"/>
                <w:vertAlign w:val="superscript"/>
              </w:rPr>
              <w:t>+</w:t>
            </w:r>
          </w:p>
          <w:p w14:paraId="3EDD01DF" w14:textId="77777777" w:rsidR="00F42A1F" w:rsidRPr="0020058A" w:rsidRDefault="00F42A1F" w:rsidP="00F42A1F">
            <w:pPr>
              <w:rPr>
                <w:rFonts w:cstheme="minorHAnsi"/>
                <w:sz w:val="24"/>
                <w:szCs w:val="24"/>
                <w:vertAlign w:val="superscript"/>
              </w:rPr>
            </w:pPr>
            <w:r w:rsidRPr="0020058A">
              <w:rPr>
                <w:rFonts w:cstheme="minorHAnsi"/>
                <w:sz w:val="24"/>
                <w:szCs w:val="24"/>
              </w:rPr>
              <w:t>91 [M-CHO]</w:t>
            </w:r>
            <w:r w:rsidRPr="0020058A">
              <w:rPr>
                <w:rFonts w:cstheme="minorHAnsi"/>
                <w:sz w:val="24"/>
                <w:szCs w:val="24"/>
                <w:vertAlign w:val="superscript"/>
              </w:rPr>
              <w:t xml:space="preserve"> +</w:t>
            </w:r>
          </w:p>
          <w:p w14:paraId="2BF819AC" w14:textId="77777777" w:rsidR="00F42A1F" w:rsidRPr="0020058A" w:rsidRDefault="00F42A1F" w:rsidP="00F42A1F">
            <w:pPr>
              <w:rPr>
                <w:rFonts w:cstheme="minorHAnsi"/>
                <w:sz w:val="24"/>
                <w:szCs w:val="24"/>
                <w:vertAlign w:val="superscript"/>
              </w:rPr>
            </w:pPr>
            <w:r w:rsidRPr="0020058A">
              <w:rPr>
                <w:rFonts w:cstheme="minorHAnsi"/>
                <w:sz w:val="24"/>
                <w:szCs w:val="24"/>
              </w:rPr>
              <w:t>77 [M-CH</w:t>
            </w:r>
            <w:r w:rsidRPr="0020058A">
              <w:rPr>
                <w:rFonts w:cstheme="minorHAnsi"/>
                <w:sz w:val="24"/>
                <w:szCs w:val="24"/>
                <w:vertAlign w:val="subscript"/>
              </w:rPr>
              <w:t>2</w:t>
            </w:r>
            <w:r w:rsidRPr="0020058A">
              <w:rPr>
                <w:rFonts w:cstheme="minorHAnsi"/>
                <w:sz w:val="24"/>
                <w:szCs w:val="24"/>
              </w:rPr>
              <w:t>CHO]</w:t>
            </w:r>
            <w:r w:rsidRPr="0020058A">
              <w:rPr>
                <w:rFonts w:cstheme="minorHAnsi"/>
                <w:sz w:val="24"/>
                <w:szCs w:val="24"/>
                <w:vertAlign w:val="superscript"/>
              </w:rPr>
              <w:t xml:space="preserve"> +</w:t>
            </w:r>
          </w:p>
          <w:p w14:paraId="19C51FBE" w14:textId="09F71047" w:rsidR="00466D1D" w:rsidRPr="0020058A" w:rsidRDefault="00466D1D" w:rsidP="00F42A1F">
            <w:pPr>
              <w:rPr>
                <w:rFonts w:cstheme="minorHAnsi"/>
                <w:sz w:val="24"/>
                <w:szCs w:val="24"/>
              </w:rPr>
            </w:pPr>
            <w:r w:rsidRPr="0020058A">
              <w:rPr>
                <w:rFonts w:cstheme="minorHAnsi"/>
                <w:sz w:val="24"/>
                <w:szCs w:val="24"/>
              </w:rPr>
              <w:t>65</w:t>
            </w:r>
          </w:p>
        </w:tc>
      </w:tr>
      <w:tr w:rsidR="00F42A1F" w:rsidRPr="0020058A" w14:paraId="4102E8F5" w14:textId="77777777" w:rsidTr="00BC054B">
        <w:tc>
          <w:tcPr>
            <w:tcW w:w="1838" w:type="dxa"/>
          </w:tcPr>
          <w:p w14:paraId="7F510912" w14:textId="136DF9F2" w:rsidR="00F42A1F" w:rsidRPr="0020058A" w:rsidRDefault="000B2FC0" w:rsidP="00F42A1F">
            <w:pPr>
              <w:rPr>
                <w:rFonts w:cstheme="minorHAnsi"/>
                <w:color w:val="202122"/>
                <w:sz w:val="24"/>
                <w:szCs w:val="24"/>
                <w:shd w:val="clear" w:color="auto" w:fill="FFFFFF"/>
                <w:lang w:val="en-US"/>
              </w:rPr>
            </w:pPr>
            <w:r w:rsidRPr="0020058A">
              <w:rPr>
                <w:rFonts w:cstheme="minorHAnsi"/>
                <w:color w:val="202122"/>
                <w:sz w:val="24"/>
                <w:szCs w:val="24"/>
                <w:shd w:val="clear" w:color="auto" w:fill="FFFFFF"/>
                <w:lang w:val="en-US"/>
              </w:rPr>
              <w:t>octanoic acid</w:t>
            </w:r>
          </w:p>
        </w:tc>
        <w:tc>
          <w:tcPr>
            <w:tcW w:w="2410" w:type="dxa"/>
          </w:tcPr>
          <w:p w14:paraId="62D5F68A" w14:textId="61B8A066" w:rsidR="00F42A1F" w:rsidRPr="0020058A" w:rsidRDefault="00264DCE" w:rsidP="00F42A1F">
            <w:pPr>
              <w:rPr>
                <w:rFonts w:cstheme="minorHAnsi"/>
                <w:color w:val="202122"/>
                <w:sz w:val="24"/>
                <w:szCs w:val="24"/>
                <w:shd w:val="clear" w:color="auto" w:fill="FFFFFF"/>
                <w:lang w:val="en-US"/>
              </w:rPr>
            </w:pPr>
            <w:r>
              <w:rPr>
                <w:rFonts w:cstheme="minorHAnsi"/>
                <w:color w:val="202122"/>
                <w:sz w:val="24"/>
                <w:szCs w:val="24"/>
                <w:shd w:val="clear" w:color="auto" w:fill="FFFFFF"/>
                <w:lang w:val="en-US"/>
              </w:rPr>
              <w:t>o</w:t>
            </w:r>
            <w:r w:rsidR="000B2FC0" w:rsidRPr="0020058A">
              <w:rPr>
                <w:rFonts w:cstheme="minorHAnsi"/>
                <w:color w:val="202122"/>
                <w:sz w:val="24"/>
                <w:szCs w:val="24"/>
                <w:shd w:val="clear" w:color="auto" w:fill="FFFFFF"/>
                <w:lang w:val="en-US"/>
              </w:rPr>
              <w:t>ctanal</w:t>
            </w:r>
          </w:p>
        </w:tc>
        <w:tc>
          <w:tcPr>
            <w:tcW w:w="2410" w:type="dxa"/>
          </w:tcPr>
          <w:p w14:paraId="456007D7" w14:textId="77777777" w:rsidR="00F42A1F" w:rsidRPr="0020058A" w:rsidRDefault="00F42A1F" w:rsidP="00F42A1F">
            <w:pPr>
              <w:rPr>
                <w:rFonts w:cstheme="minorHAnsi"/>
                <w:color w:val="202122"/>
                <w:sz w:val="24"/>
                <w:szCs w:val="24"/>
                <w:shd w:val="clear" w:color="auto" w:fill="FFFFFF"/>
                <w:lang w:val="en-US"/>
              </w:rPr>
            </w:pPr>
          </w:p>
        </w:tc>
        <w:tc>
          <w:tcPr>
            <w:tcW w:w="2404" w:type="dxa"/>
          </w:tcPr>
          <w:p w14:paraId="74816C4B" w14:textId="4DD9A99E" w:rsidR="000B2FC0" w:rsidRPr="0020058A" w:rsidRDefault="00CE07B8" w:rsidP="000B2FC0">
            <w:pPr>
              <w:rPr>
                <w:rFonts w:cstheme="minorHAnsi"/>
                <w:sz w:val="24"/>
                <w:szCs w:val="24"/>
              </w:rPr>
            </w:pPr>
            <w:r w:rsidRPr="0020058A">
              <w:rPr>
                <w:rFonts w:cstheme="minorHAnsi"/>
                <w:sz w:val="24"/>
                <w:szCs w:val="24"/>
              </w:rPr>
              <w:t>100</w:t>
            </w:r>
            <w:r w:rsidR="000B2FC0" w:rsidRPr="0020058A">
              <w:rPr>
                <w:rFonts w:cstheme="minorHAnsi"/>
                <w:sz w:val="24"/>
                <w:szCs w:val="24"/>
              </w:rPr>
              <w:t xml:space="preserve"> [M</w:t>
            </w:r>
            <w:r w:rsidRPr="0020058A">
              <w:rPr>
                <w:rFonts w:cstheme="minorHAnsi"/>
                <w:sz w:val="24"/>
                <w:szCs w:val="24"/>
              </w:rPr>
              <w:t>+H-</w:t>
            </w:r>
            <w:proofErr w:type="gramStart"/>
            <w:r w:rsidRPr="0020058A">
              <w:rPr>
                <w:rFonts w:cstheme="minorHAnsi"/>
                <w:sz w:val="24"/>
                <w:szCs w:val="24"/>
              </w:rPr>
              <w:t>CHO</w:t>
            </w:r>
            <w:r w:rsidR="000B2FC0" w:rsidRPr="0020058A">
              <w:rPr>
                <w:rFonts w:cstheme="minorHAnsi"/>
                <w:sz w:val="24"/>
                <w:szCs w:val="24"/>
              </w:rPr>
              <w:t>]</w:t>
            </w:r>
            <w:r w:rsidR="000B2FC0" w:rsidRPr="0020058A">
              <w:rPr>
                <w:rFonts w:cstheme="minorHAnsi"/>
                <w:sz w:val="24"/>
                <w:szCs w:val="24"/>
                <w:vertAlign w:val="superscript"/>
              </w:rPr>
              <w:t>+</w:t>
            </w:r>
            <w:proofErr w:type="gramEnd"/>
          </w:p>
          <w:p w14:paraId="260945E3" w14:textId="3930F2BD" w:rsidR="000B2FC0" w:rsidRPr="0020058A" w:rsidRDefault="00CE07B8" w:rsidP="000B2FC0">
            <w:pPr>
              <w:rPr>
                <w:rFonts w:cstheme="minorHAnsi"/>
                <w:sz w:val="24"/>
                <w:szCs w:val="24"/>
              </w:rPr>
            </w:pPr>
            <w:r w:rsidRPr="0020058A">
              <w:rPr>
                <w:rFonts w:cstheme="minorHAnsi"/>
                <w:sz w:val="24"/>
                <w:szCs w:val="24"/>
              </w:rPr>
              <w:t>84</w:t>
            </w:r>
            <w:r w:rsidR="000B2FC0" w:rsidRPr="0020058A">
              <w:rPr>
                <w:rFonts w:cstheme="minorHAnsi"/>
                <w:sz w:val="24"/>
                <w:szCs w:val="24"/>
              </w:rPr>
              <w:t xml:space="preserve"> [M-C</w:t>
            </w:r>
            <w:r w:rsidRPr="0020058A">
              <w:rPr>
                <w:rFonts w:cstheme="minorHAnsi"/>
                <w:sz w:val="24"/>
                <w:szCs w:val="24"/>
                <w:vertAlign w:val="subscript"/>
              </w:rPr>
              <w:t>3</w:t>
            </w:r>
            <w:r w:rsidR="000B2FC0" w:rsidRPr="0020058A">
              <w:rPr>
                <w:rFonts w:cstheme="minorHAnsi"/>
                <w:sz w:val="24"/>
                <w:szCs w:val="24"/>
              </w:rPr>
              <w:t>H</w:t>
            </w:r>
            <w:r w:rsidRPr="0020058A">
              <w:rPr>
                <w:rFonts w:cstheme="minorHAnsi"/>
                <w:sz w:val="24"/>
                <w:szCs w:val="24"/>
                <w:vertAlign w:val="subscript"/>
              </w:rPr>
              <w:t>8</w:t>
            </w:r>
            <w:r w:rsidR="000B2FC0" w:rsidRPr="0020058A">
              <w:rPr>
                <w:rFonts w:cstheme="minorHAnsi"/>
                <w:sz w:val="24"/>
                <w:szCs w:val="24"/>
              </w:rPr>
              <w:t>]</w:t>
            </w:r>
            <w:r w:rsidR="000B2FC0" w:rsidRPr="0020058A">
              <w:rPr>
                <w:rFonts w:cstheme="minorHAnsi"/>
                <w:sz w:val="24"/>
                <w:szCs w:val="24"/>
                <w:vertAlign w:val="superscript"/>
              </w:rPr>
              <w:t xml:space="preserve"> +</w:t>
            </w:r>
          </w:p>
          <w:p w14:paraId="101998AD" w14:textId="77D8D094" w:rsidR="00F42A1F" w:rsidRPr="0020058A" w:rsidRDefault="00881CB3" w:rsidP="00F42A1F">
            <w:pPr>
              <w:rPr>
                <w:rFonts w:cstheme="minorHAnsi"/>
                <w:sz w:val="24"/>
                <w:szCs w:val="24"/>
              </w:rPr>
            </w:pPr>
            <w:r w:rsidRPr="0020058A">
              <w:rPr>
                <w:rFonts w:cstheme="minorHAnsi"/>
                <w:sz w:val="24"/>
                <w:szCs w:val="24"/>
              </w:rPr>
              <w:t>110, 69, 56, 44</w:t>
            </w:r>
          </w:p>
        </w:tc>
      </w:tr>
      <w:tr w:rsidR="00CB4F9F" w:rsidRPr="0020058A" w14:paraId="54119FEE" w14:textId="77777777" w:rsidTr="00BC054B">
        <w:tc>
          <w:tcPr>
            <w:tcW w:w="1838" w:type="dxa"/>
          </w:tcPr>
          <w:p w14:paraId="3D6EBF41" w14:textId="18745B82" w:rsidR="00CB4F9F" w:rsidRPr="0020058A" w:rsidRDefault="00CB4F9F" w:rsidP="00F42A1F">
            <w:pPr>
              <w:rPr>
                <w:rFonts w:cstheme="minorHAnsi"/>
                <w:color w:val="202122"/>
                <w:sz w:val="24"/>
                <w:szCs w:val="24"/>
                <w:shd w:val="clear" w:color="auto" w:fill="FFFFFF"/>
                <w:lang w:val="en-US"/>
              </w:rPr>
            </w:pPr>
            <w:r w:rsidRPr="0020058A">
              <w:rPr>
                <w:rFonts w:cstheme="minorHAnsi"/>
                <w:color w:val="202122"/>
                <w:sz w:val="24"/>
                <w:szCs w:val="24"/>
                <w:shd w:val="clear" w:color="auto" w:fill="FFFFFF"/>
                <w:lang w:val="en-US"/>
              </w:rPr>
              <w:t>nicotinic acid</w:t>
            </w:r>
          </w:p>
        </w:tc>
        <w:tc>
          <w:tcPr>
            <w:tcW w:w="2410" w:type="dxa"/>
          </w:tcPr>
          <w:p w14:paraId="5CABF5E2" w14:textId="4C824B97" w:rsidR="00CB4F9F" w:rsidRPr="0020058A" w:rsidRDefault="00CB4F9F" w:rsidP="00F42A1F">
            <w:pPr>
              <w:rPr>
                <w:rFonts w:cstheme="minorHAnsi"/>
                <w:color w:val="202122"/>
                <w:sz w:val="24"/>
                <w:szCs w:val="24"/>
                <w:shd w:val="clear" w:color="auto" w:fill="FFFFFF"/>
                <w:lang w:val="en-US"/>
              </w:rPr>
            </w:pPr>
            <w:r w:rsidRPr="0020058A">
              <w:rPr>
                <w:rFonts w:cstheme="minorHAnsi"/>
                <w:color w:val="202122"/>
                <w:sz w:val="24"/>
                <w:szCs w:val="24"/>
                <w:shd w:val="clear" w:color="auto" w:fill="FFFFFF"/>
                <w:lang w:val="en-US"/>
              </w:rPr>
              <w:t>3-pyridine-carboxaldehyde</w:t>
            </w:r>
          </w:p>
        </w:tc>
        <w:tc>
          <w:tcPr>
            <w:tcW w:w="2410" w:type="dxa"/>
          </w:tcPr>
          <w:p w14:paraId="4C04C4B4" w14:textId="77777777" w:rsidR="00CB4F9F" w:rsidRPr="0020058A" w:rsidRDefault="00CB4F9F" w:rsidP="00F42A1F">
            <w:pPr>
              <w:rPr>
                <w:rFonts w:cstheme="minorHAnsi"/>
                <w:color w:val="202122"/>
                <w:sz w:val="24"/>
                <w:szCs w:val="24"/>
                <w:shd w:val="clear" w:color="auto" w:fill="FFFFFF"/>
                <w:lang w:val="en-US"/>
              </w:rPr>
            </w:pPr>
          </w:p>
        </w:tc>
        <w:tc>
          <w:tcPr>
            <w:tcW w:w="2404" w:type="dxa"/>
          </w:tcPr>
          <w:p w14:paraId="3EC90E9B" w14:textId="1E3A3D2B" w:rsidR="00CB4F9F" w:rsidRPr="0020058A" w:rsidRDefault="00CB4F9F" w:rsidP="000B2FC0">
            <w:pPr>
              <w:rPr>
                <w:rFonts w:cstheme="minorHAnsi"/>
                <w:sz w:val="24"/>
                <w:szCs w:val="24"/>
              </w:rPr>
            </w:pPr>
            <w:r w:rsidRPr="0020058A">
              <w:rPr>
                <w:rFonts w:cstheme="minorHAnsi"/>
                <w:sz w:val="24"/>
                <w:szCs w:val="24"/>
              </w:rPr>
              <w:t>107 [M]</w:t>
            </w:r>
            <w:r w:rsidRPr="0020058A">
              <w:rPr>
                <w:rFonts w:cstheme="minorHAnsi"/>
                <w:sz w:val="24"/>
                <w:szCs w:val="24"/>
                <w:vertAlign w:val="superscript"/>
              </w:rPr>
              <w:t>+</w:t>
            </w:r>
          </w:p>
          <w:p w14:paraId="57062B64" w14:textId="3FD4C9FC" w:rsidR="00CB4F9F" w:rsidRPr="0020058A" w:rsidRDefault="00CB4F9F" w:rsidP="000B2FC0">
            <w:pPr>
              <w:rPr>
                <w:rFonts w:cstheme="minorHAnsi"/>
                <w:sz w:val="24"/>
                <w:szCs w:val="24"/>
                <w:vertAlign w:val="superscript"/>
              </w:rPr>
            </w:pPr>
            <w:r w:rsidRPr="0020058A">
              <w:rPr>
                <w:rFonts w:cstheme="minorHAnsi"/>
                <w:sz w:val="24"/>
                <w:szCs w:val="24"/>
              </w:rPr>
              <w:t>106 [M-H]</w:t>
            </w:r>
            <w:r w:rsidRPr="0020058A">
              <w:rPr>
                <w:rFonts w:cstheme="minorHAnsi"/>
                <w:sz w:val="24"/>
                <w:szCs w:val="24"/>
                <w:vertAlign w:val="superscript"/>
              </w:rPr>
              <w:t xml:space="preserve"> +</w:t>
            </w:r>
          </w:p>
          <w:p w14:paraId="75BAA0BB" w14:textId="77777777" w:rsidR="00CB4F9F" w:rsidRPr="0020058A" w:rsidRDefault="00CB4F9F" w:rsidP="00CB4F9F">
            <w:pPr>
              <w:rPr>
                <w:rFonts w:cstheme="minorHAnsi"/>
                <w:sz w:val="24"/>
                <w:szCs w:val="24"/>
                <w:vertAlign w:val="superscript"/>
              </w:rPr>
            </w:pPr>
            <w:r w:rsidRPr="0020058A">
              <w:rPr>
                <w:rFonts w:cstheme="minorHAnsi"/>
                <w:sz w:val="24"/>
                <w:szCs w:val="24"/>
              </w:rPr>
              <w:t xml:space="preserve"> 78 [M-CHO]</w:t>
            </w:r>
            <w:r w:rsidRPr="0020058A">
              <w:rPr>
                <w:rFonts w:cstheme="minorHAnsi"/>
                <w:sz w:val="24"/>
                <w:szCs w:val="24"/>
                <w:vertAlign w:val="superscript"/>
              </w:rPr>
              <w:t xml:space="preserve"> +</w:t>
            </w:r>
          </w:p>
          <w:p w14:paraId="6DFB12EA" w14:textId="13B50CAA" w:rsidR="00CB4F9F" w:rsidRPr="0020058A" w:rsidRDefault="00CB4F9F" w:rsidP="000B2FC0">
            <w:pPr>
              <w:rPr>
                <w:rFonts w:cstheme="minorHAnsi"/>
                <w:sz w:val="24"/>
                <w:szCs w:val="24"/>
              </w:rPr>
            </w:pPr>
            <w:r w:rsidRPr="0020058A">
              <w:rPr>
                <w:rFonts w:cstheme="minorHAnsi"/>
                <w:sz w:val="24"/>
                <w:szCs w:val="24"/>
              </w:rPr>
              <w:t xml:space="preserve"> 51</w:t>
            </w:r>
          </w:p>
        </w:tc>
      </w:tr>
    </w:tbl>
    <w:p w14:paraId="6A53AB75" w14:textId="313D012C" w:rsidR="0085556D" w:rsidRPr="0020058A" w:rsidRDefault="0085556D" w:rsidP="00841006">
      <w:pPr>
        <w:rPr>
          <w:rFonts w:cstheme="minorHAnsi"/>
          <w:color w:val="202122"/>
          <w:sz w:val="24"/>
          <w:szCs w:val="24"/>
          <w:shd w:val="clear" w:color="auto" w:fill="FFFFFF"/>
          <w:lang w:val="en-US"/>
        </w:rPr>
      </w:pPr>
    </w:p>
    <w:p w14:paraId="706DA80A" w14:textId="6601D76C" w:rsidR="00C7191C" w:rsidRPr="0020058A" w:rsidRDefault="00C7191C">
      <w:pPr>
        <w:rPr>
          <w:rFonts w:cstheme="minorHAnsi"/>
          <w:sz w:val="24"/>
          <w:szCs w:val="24"/>
          <w:lang w:val="en-US"/>
        </w:rPr>
      </w:pPr>
      <w:r w:rsidRPr="0020058A">
        <w:rPr>
          <w:rFonts w:cstheme="minorHAnsi"/>
          <w:sz w:val="24"/>
          <w:szCs w:val="24"/>
          <w:lang w:val="en-US"/>
        </w:rPr>
        <w:br w:type="page"/>
      </w:r>
    </w:p>
    <w:p w14:paraId="4DFD4F8A" w14:textId="68B05D95" w:rsidR="00C7191C" w:rsidRDefault="00A612FC" w:rsidP="00243CC2">
      <w:pPr>
        <w:pStyle w:val="Nagwek2"/>
        <w:rPr>
          <w:lang w:val="en-GB"/>
        </w:rPr>
      </w:pPr>
      <w:r w:rsidRPr="00A612FC">
        <w:rPr>
          <w:lang w:val="en-GB"/>
        </w:rPr>
        <w:lastRenderedPageBreak/>
        <w:t>Cascade react</w:t>
      </w:r>
      <w:r>
        <w:rPr>
          <w:lang w:val="en-GB"/>
        </w:rPr>
        <w:t>ions</w:t>
      </w:r>
    </w:p>
    <w:p w14:paraId="51031C35" w14:textId="77777777" w:rsidR="00243CC2" w:rsidRPr="00243CC2" w:rsidRDefault="00243CC2" w:rsidP="00243CC2">
      <w:pPr>
        <w:rPr>
          <w:lang w:val="en-GB"/>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5"/>
      </w:tblGrid>
      <w:tr w:rsidR="00C7191C" w:rsidRPr="0020058A" w14:paraId="5A0080C3" w14:textId="77777777" w:rsidTr="00C7191C">
        <w:tc>
          <w:tcPr>
            <w:tcW w:w="4530" w:type="dxa"/>
          </w:tcPr>
          <w:p w14:paraId="09E14FF5" w14:textId="1F10E1EE" w:rsidR="00C7191C" w:rsidRPr="0020058A" w:rsidRDefault="00C7191C" w:rsidP="00C7191C">
            <w:pPr>
              <w:pStyle w:val="Akapitzlist"/>
              <w:numPr>
                <w:ilvl w:val="0"/>
                <w:numId w:val="2"/>
              </w:numPr>
              <w:ind w:left="0" w:firstLine="0"/>
              <w:rPr>
                <w:rFonts w:cstheme="minorHAnsi"/>
                <w:noProof/>
                <w:sz w:val="24"/>
                <w:szCs w:val="24"/>
                <w:lang w:val="en-US" w:eastAsia="de-DE"/>
              </w:rPr>
            </w:pPr>
          </w:p>
        </w:tc>
        <w:tc>
          <w:tcPr>
            <w:tcW w:w="4532" w:type="dxa"/>
          </w:tcPr>
          <w:p w14:paraId="23C50FEB" w14:textId="65B82F77" w:rsidR="00C7191C" w:rsidRPr="0020058A" w:rsidRDefault="00C7191C" w:rsidP="00C7191C">
            <w:pPr>
              <w:pStyle w:val="Akapitzlist"/>
              <w:numPr>
                <w:ilvl w:val="0"/>
                <w:numId w:val="2"/>
              </w:numPr>
              <w:ind w:left="0" w:firstLine="0"/>
              <w:rPr>
                <w:rFonts w:cstheme="minorHAnsi"/>
                <w:sz w:val="24"/>
                <w:szCs w:val="24"/>
                <w:lang w:val="en-US"/>
              </w:rPr>
            </w:pPr>
          </w:p>
        </w:tc>
      </w:tr>
      <w:tr w:rsidR="00C7191C" w:rsidRPr="0020058A" w14:paraId="68459753" w14:textId="77777777" w:rsidTr="00C7191C">
        <w:tc>
          <w:tcPr>
            <w:tcW w:w="4530" w:type="dxa"/>
          </w:tcPr>
          <w:p w14:paraId="6058A33D" w14:textId="17DC159C" w:rsidR="00C7191C" w:rsidRPr="0020058A" w:rsidRDefault="00C7191C" w:rsidP="00C7191C">
            <w:pPr>
              <w:rPr>
                <w:rFonts w:cstheme="minorHAnsi"/>
                <w:noProof/>
                <w:sz w:val="24"/>
                <w:szCs w:val="24"/>
                <w:lang w:val="en-US" w:eastAsia="de-DE"/>
              </w:rPr>
            </w:pPr>
            <w:r w:rsidRPr="0020058A">
              <w:rPr>
                <w:rFonts w:cstheme="minorHAnsi"/>
                <w:noProof/>
                <w:sz w:val="24"/>
                <w:szCs w:val="24"/>
                <w:lang w:eastAsia="pl-PL"/>
              </w:rPr>
              <w:drawing>
                <wp:inline distT="0" distB="0" distL="0" distR="0" wp14:anchorId="4B6F14F7" wp14:editId="2C5AC67F">
                  <wp:extent cx="2609557" cy="2082800"/>
                  <wp:effectExtent l="0" t="0" r="0" b="0"/>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9">
                            <a:extLst>
                              <a:ext uri="{28A0092B-C50C-407E-A947-70E740481C1C}">
                                <a14:useLocalDpi xmlns:a14="http://schemas.microsoft.com/office/drawing/2010/main" val="0"/>
                              </a:ext>
                            </a:extLst>
                          </a:blip>
                          <a:srcRect l="4547" t="7449" r="6676"/>
                          <a:stretch/>
                        </pic:blipFill>
                        <pic:spPr bwMode="auto">
                          <a:xfrm>
                            <a:off x="0" y="0"/>
                            <a:ext cx="2609557" cy="20828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2" w:type="dxa"/>
          </w:tcPr>
          <w:p w14:paraId="437B324D" w14:textId="7C008C51" w:rsidR="00C7191C" w:rsidRPr="0020058A" w:rsidRDefault="00BD2FD2" w:rsidP="00C7191C">
            <w:pPr>
              <w:rPr>
                <w:rFonts w:cstheme="minorHAnsi"/>
                <w:sz w:val="24"/>
                <w:szCs w:val="24"/>
                <w:lang w:val="en-US"/>
              </w:rPr>
            </w:pPr>
            <w:r w:rsidRPr="00BD2FD2">
              <w:rPr>
                <w:rFonts w:cstheme="minorHAnsi"/>
                <w:noProof/>
                <w:sz w:val="24"/>
                <w:szCs w:val="24"/>
                <w:lang w:eastAsia="pl-PL"/>
              </w:rPr>
              <w:drawing>
                <wp:inline distT="0" distB="0" distL="0" distR="0" wp14:anchorId="33EA4989" wp14:editId="68C15500">
                  <wp:extent cx="2502976" cy="2097641"/>
                  <wp:effectExtent l="0" t="0" r="0" b="0"/>
                  <wp:docPr id="49" name="Obraz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30">
                            <a:extLst>
                              <a:ext uri="{28A0092B-C50C-407E-A947-70E740481C1C}">
                                <a14:useLocalDpi xmlns:a14="http://schemas.microsoft.com/office/drawing/2010/main" val="0"/>
                              </a:ext>
                            </a:extLst>
                          </a:blip>
                          <a:srcRect l="6781" t="8149" r="10570"/>
                          <a:stretch/>
                        </pic:blipFill>
                        <pic:spPr bwMode="auto">
                          <a:xfrm>
                            <a:off x="0" y="0"/>
                            <a:ext cx="2514142" cy="210699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7191C" w:rsidRPr="0020058A" w14:paraId="7B9F4A69" w14:textId="77777777" w:rsidTr="00C7191C">
        <w:tc>
          <w:tcPr>
            <w:tcW w:w="4530" w:type="dxa"/>
          </w:tcPr>
          <w:p w14:paraId="50CB45CF" w14:textId="59123E48" w:rsidR="00C7191C" w:rsidRPr="0020058A" w:rsidRDefault="00C7191C" w:rsidP="00C7191C">
            <w:pPr>
              <w:pStyle w:val="Akapitzlist"/>
              <w:numPr>
                <w:ilvl w:val="0"/>
                <w:numId w:val="2"/>
              </w:numPr>
              <w:ind w:left="0" w:firstLine="0"/>
              <w:rPr>
                <w:rFonts w:cstheme="minorHAnsi"/>
                <w:noProof/>
                <w:sz w:val="24"/>
                <w:szCs w:val="24"/>
                <w:lang w:val="en-US" w:eastAsia="de-DE"/>
              </w:rPr>
            </w:pPr>
          </w:p>
        </w:tc>
        <w:tc>
          <w:tcPr>
            <w:tcW w:w="4532" w:type="dxa"/>
          </w:tcPr>
          <w:p w14:paraId="2141FD4E" w14:textId="2BEC3097" w:rsidR="00C7191C" w:rsidRPr="0020058A" w:rsidRDefault="00C7191C" w:rsidP="00C7191C">
            <w:pPr>
              <w:pStyle w:val="Akapitzlist"/>
              <w:numPr>
                <w:ilvl w:val="0"/>
                <w:numId w:val="2"/>
              </w:numPr>
              <w:ind w:left="0" w:firstLine="0"/>
              <w:rPr>
                <w:rFonts w:cstheme="minorHAnsi"/>
                <w:noProof/>
                <w:sz w:val="24"/>
                <w:szCs w:val="24"/>
                <w:lang w:val="en-US"/>
              </w:rPr>
            </w:pPr>
          </w:p>
        </w:tc>
      </w:tr>
      <w:tr w:rsidR="00C7191C" w:rsidRPr="0020058A" w14:paraId="5A37F4EA" w14:textId="77777777" w:rsidTr="00C7191C">
        <w:tc>
          <w:tcPr>
            <w:tcW w:w="4530" w:type="dxa"/>
          </w:tcPr>
          <w:p w14:paraId="28F69D60" w14:textId="77777777" w:rsidR="00C7191C" w:rsidRPr="0020058A" w:rsidRDefault="00C7191C" w:rsidP="00C7191C">
            <w:pPr>
              <w:rPr>
                <w:rFonts w:cstheme="minorHAnsi"/>
                <w:noProof/>
                <w:sz w:val="24"/>
                <w:szCs w:val="24"/>
                <w:lang w:val="en-US" w:eastAsia="de-DE"/>
              </w:rPr>
            </w:pPr>
            <w:r w:rsidRPr="0020058A">
              <w:rPr>
                <w:rFonts w:cstheme="minorHAnsi"/>
                <w:noProof/>
                <w:sz w:val="24"/>
                <w:szCs w:val="24"/>
                <w:lang w:eastAsia="pl-PL"/>
              </w:rPr>
              <w:drawing>
                <wp:inline distT="0" distB="0" distL="0" distR="0" wp14:anchorId="741DE09C" wp14:editId="393EBB55">
                  <wp:extent cx="2939415" cy="2250440"/>
                  <wp:effectExtent l="0" t="0" r="0" b="0"/>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39415" cy="2250440"/>
                          </a:xfrm>
                          <a:prstGeom prst="rect">
                            <a:avLst/>
                          </a:prstGeom>
                          <a:noFill/>
                          <a:ln>
                            <a:noFill/>
                          </a:ln>
                        </pic:spPr>
                      </pic:pic>
                    </a:graphicData>
                  </a:graphic>
                </wp:inline>
              </w:drawing>
            </w:r>
          </w:p>
        </w:tc>
        <w:tc>
          <w:tcPr>
            <w:tcW w:w="4532" w:type="dxa"/>
          </w:tcPr>
          <w:p w14:paraId="18002FD6" w14:textId="77777777" w:rsidR="00C7191C" w:rsidRPr="0020058A" w:rsidRDefault="00C7191C" w:rsidP="00C7191C">
            <w:pPr>
              <w:rPr>
                <w:rFonts w:cstheme="minorHAnsi"/>
                <w:noProof/>
                <w:sz w:val="24"/>
                <w:szCs w:val="24"/>
                <w:lang w:val="en-US"/>
              </w:rPr>
            </w:pPr>
            <w:r w:rsidRPr="0020058A">
              <w:rPr>
                <w:rFonts w:cstheme="minorHAnsi"/>
                <w:noProof/>
                <w:sz w:val="24"/>
                <w:szCs w:val="24"/>
                <w:lang w:eastAsia="pl-PL"/>
              </w:rPr>
              <w:drawing>
                <wp:inline distT="0" distB="0" distL="0" distR="0" wp14:anchorId="36A56CB1" wp14:editId="0347A0B7">
                  <wp:extent cx="2940685" cy="2249170"/>
                  <wp:effectExtent l="0" t="0" r="0" b="0"/>
                  <wp:docPr id="27"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40685" cy="2249170"/>
                          </a:xfrm>
                          <a:prstGeom prst="rect">
                            <a:avLst/>
                          </a:prstGeom>
                          <a:noFill/>
                          <a:ln>
                            <a:noFill/>
                          </a:ln>
                        </pic:spPr>
                      </pic:pic>
                    </a:graphicData>
                  </a:graphic>
                </wp:inline>
              </w:drawing>
            </w:r>
          </w:p>
        </w:tc>
      </w:tr>
    </w:tbl>
    <w:p w14:paraId="40F7F479" w14:textId="3955A6DE" w:rsidR="00BD55CB" w:rsidRPr="0020058A" w:rsidRDefault="00C7191C" w:rsidP="005215DD">
      <w:pPr>
        <w:spacing w:line="276" w:lineRule="auto"/>
        <w:jc w:val="both"/>
        <w:rPr>
          <w:rFonts w:cstheme="minorHAnsi"/>
          <w:sz w:val="24"/>
          <w:szCs w:val="24"/>
          <w:lang w:val="en-US"/>
        </w:rPr>
      </w:pPr>
      <w:bookmarkStart w:id="13" w:name="_Toc97660303"/>
      <w:r w:rsidRPr="00D0022A">
        <w:rPr>
          <w:rStyle w:val="Nagwek1Znak"/>
          <w:lang w:val="en-US"/>
        </w:rPr>
        <w:t xml:space="preserve">Fig. S8. Progress curves </w:t>
      </w:r>
      <w:r w:rsidR="00D07475">
        <w:rPr>
          <w:rStyle w:val="Nagwek1Znak"/>
          <w:lang w:val="en-US"/>
        </w:rPr>
        <w:t>of coupled</w:t>
      </w:r>
      <w:r w:rsidR="00D07475" w:rsidRPr="00D0022A">
        <w:rPr>
          <w:rStyle w:val="Nagwek1Znak"/>
          <w:lang w:val="en-US"/>
        </w:rPr>
        <w:t xml:space="preserve"> </w:t>
      </w:r>
      <w:r w:rsidRPr="00D0022A">
        <w:rPr>
          <w:rStyle w:val="Nagwek1Znak"/>
          <w:lang w:val="en-US"/>
        </w:rPr>
        <w:t xml:space="preserve">reactions of </w:t>
      </w:r>
      <w:r w:rsidR="00D07475">
        <w:rPr>
          <w:rStyle w:val="Nagwek1Znak"/>
          <w:lang w:val="en-US"/>
        </w:rPr>
        <w:t xml:space="preserve">benzoate </w:t>
      </w:r>
      <w:r w:rsidRPr="00D0022A">
        <w:rPr>
          <w:rStyle w:val="Nagwek1Znak"/>
          <w:lang w:val="en-US"/>
        </w:rPr>
        <w:t>reduction to benzaldehyde</w:t>
      </w:r>
      <w:bookmarkEnd w:id="13"/>
      <w:r w:rsidR="002C2ADF">
        <w:rPr>
          <w:rStyle w:val="Nagwek1Znak"/>
          <w:lang w:val="en-US"/>
        </w:rPr>
        <w:t xml:space="preserve"> and benzyl alcohol</w:t>
      </w:r>
      <w:r w:rsidR="002C2ADF">
        <w:rPr>
          <w:rFonts w:cstheme="minorHAnsi"/>
          <w:sz w:val="24"/>
          <w:szCs w:val="24"/>
          <w:lang w:val="en-US"/>
        </w:rPr>
        <w:t xml:space="preserve">. </w:t>
      </w:r>
      <w:r w:rsidR="00CA1383">
        <w:rPr>
          <w:rFonts w:cstheme="minorHAnsi"/>
          <w:sz w:val="24"/>
          <w:szCs w:val="24"/>
          <w:lang w:val="en-US"/>
        </w:rPr>
        <w:t>All a</w:t>
      </w:r>
      <w:r w:rsidR="002C2ADF">
        <w:rPr>
          <w:rFonts w:cstheme="minorHAnsi"/>
          <w:sz w:val="24"/>
          <w:szCs w:val="24"/>
          <w:lang w:val="en-US"/>
        </w:rPr>
        <w:t xml:space="preserve">ssays </w:t>
      </w:r>
      <w:proofErr w:type="spellStart"/>
      <w:r w:rsidR="002C2ADF">
        <w:rPr>
          <w:rFonts w:cstheme="minorHAnsi"/>
          <w:sz w:val="24"/>
          <w:szCs w:val="24"/>
          <w:lang w:val="en-US"/>
        </w:rPr>
        <w:t>coin</w:t>
      </w:r>
      <w:r w:rsidR="00CA1383">
        <w:rPr>
          <w:rFonts w:cstheme="minorHAnsi"/>
          <w:sz w:val="24"/>
          <w:szCs w:val="24"/>
          <w:lang w:val="en-US"/>
        </w:rPr>
        <w:t>tained</w:t>
      </w:r>
      <w:proofErr w:type="spellEnd"/>
      <w:r w:rsidR="00CA1383">
        <w:rPr>
          <w:rFonts w:cstheme="minorHAnsi"/>
          <w:sz w:val="24"/>
          <w:szCs w:val="24"/>
          <w:lang w:val="en-US"/>
        </w:rPr>
        <w:t xml:space="preserve"> </w:t>
      </w:r>
      <w:r w:rsidRPr="0020058A">
        <w:rPr>
          <w:rFonts w:cstheme="minorHAnsi"/>
          <w:sz w:val="24"/>
          <w:szCs w:val="24"/>
          <w:lang w:val="en-US"/>
        </w:rPr>
        <w:t>0.1 mM NAD</w:t>
      </w:r>
      <w:r w:rsidRPr="0020058A">
        <w:rPr>
          <w:rFonts w:cstheme="minorHAnsi"/>
          <w:sz w:val="24"/>
          <w:szCs w:val="24"/>
          <w:vertAlign w:val="superscript"/>
          <w:lang w:val="en-US"/>
        </w:rPr>
        <w:t>+</w:t>
      </w:r>
      <w:r w:rsidR="00CA1383">
        <w:rPr>
          <w:rFonts w:cstheme="minorHAnsi"/>
          <w:sz w:val="24"/>
          <w:szCs w:val="24"/>
          <w:lang w:val="en-US"/>
        </w:rPr>
        <w:t xml:space="preserve">, 30 mM </w:t>
      </w:r>
      <w:proofErr w:type="gramStart"/>
      <w:r w:rsidR="00CA1383">
        <w:rPr>
          <w:rFonts w:cstheme="minorHAnsi"/>
          <w:sz w:val="24"/>
          <w:szCs w:val="24"/>
          <w:lang w:val="en-US"/>
        </w:rPr>
        <w:t>benzoate ,</w:t>
      </w:r>
      <w:proofErr w:type="gramEnd"/>
      <w:r w:rsidR="00CA1383">
        <w:rPr>
          <w:rFonts w:cstheme="minorHAnsi"/>
          <w:sz w:val="24"/>
          <w:szCs w:val="24"/>
          <w:lang w:val="en-US"/>
        </w:rPr>
        <w:t xml:space="preserve"> 2.5% H</w:t>
      </w:r>
      <w:r w:rsidR="00CA1383" w:rsidRPr="00CA1383">
        <w:rPr>
          <w:rFonts w:cstheme="minorHAnsi"/>
          <w:sz w:val="24"/>
          <w:szCs w:val="24"/>
          <w:vertAlign w:val="subscript"/>
          <w:lang w:val="en-US"/>
        </w:rPr>
        <w:t>2</w:t>
      </w:r>
      <w:r w:rsidR="00CA1383">
        <w:rPr>
          <w:rFonts w:cstheme="minorHAnsi"/>
          <w:sz w:val="24"/>
          <w:szCs w:val="24"/>
          <w:lang w:val="en-US"/>
        </w:rPr>
        <w:t xml:space="preserve">, 60 </w:t>
      </w:r>
      <w:proofErr w:type="spellStart"/>
      <w:r w:rsidR="00CA1383">
        <w:rPr>
          <w:rFonts w:cstheme="minorHAnsi"/>
          <w:sz w:val="24"/>
          <w:szCs w:val="24"/>
          <w:lang w:val="en-US"/>
        </w:rPr>
        <w:t>nM</w:t>
      </w:r>
      <w:proofErr w:type="spellEnd"/>
      <w:r w:rsidR="00CA1383">
        <w:rPr>
          <w:rFonts w:cstheme="minorHAnsi"/>
          <w:sz w:val="24"/>
          <w:szCs w:val="24"/>
          <w:lang w:val="en-US"/>
        </w:rPr>
        <w:t xml:space="preserve"> AOR, 500 </w:t>
      </w:r>
      <w:proofErr w:type="spellStart"/>
      <w:r w:rsidR="00CA1383">
        <w:rPr>
          <w:rFonts w:cstheme="minorHAnsi"/>
          <w:sz w:val="24"/>
          <w:szCs w:val="24"/>
          <w:lang w:val="en-US"/>
        </w:rPr>
        <w:t>nM</w:t>
      </w:r>
      <w:proofErr w:type="spellEnd"/>
      <w:r w:rsidR="00CA1383">
        <w:rPr>
          <w:rFonts w:cstheme="minorHAnsi"/>
          <w:sz w:val="24"/>
          <w:szCs w:val="24"/>
          <w:lang w:val="en-US"/>
        </w:rPr>
        <w:t xml:space="preserve"> </w:t>
      </w:r>
      <w:proofErr w:type="spellStart"/>
      <w:r w:rsidR="00CA1383">
        <w:rPr>
          <w:rFonts w:cstheme="minorHAnsi"/>
          <w:sz w:val="24"/>
          <w:szCs w:val="24"/>
          <w:lang w:val="en-US"/>
        </w:rPr>
        <w:t>BaDH</w:t>
      </w:r>
      <w:proofErr w:type="spellEnd"/>
      <w:r w:rsidR="00CA1383">
        <w:rPr>
          <w:rFonts w:cstheme="minorHAnsi"/>
          <w:sz w:val="24"/>
          <w:szCs w:val="24"/>
          <w:lang w:val="en-US"/>
        </w:rPr>
        <w:t xml:space="preserve"> and were incubated at 30 </w:t>
      </w:r>
      <w:r w:rsidR="00CA1383">
        <w:rPr>
          <w:rFonts w:ascii="Times New Roman" w:hAnsi="Times New Roman" w:cs="Times New Roman"/>
          <w:sz w:val="24"/>
          <w:szCs w:val="24"/>
          <w:lang w:val="en-US"/>
        </w:rPr>
        <w:t>⁰</w:t>
      </w:r>
      <w:r w:rsidR="00CA1383">
        <w:rPr>
          <w:rFonts w:cstheme="minorHAnsi"/>
          <w:sz w:val="24"/>
          <w:szCs w:val="24"/>
          <w:lang w:val="en-US"/>
        </w:rPr>
        <w:t xml:space="preserve">C. </w:t>
      </w:r>
      <w:r w:rsidRPr="0020058A">
        <w:rPr>
          <w:rFonts w:cstheme="minorHAnsi"/>
          <w:sz w:val="24"/>
          <w:szCs w:val="24"/>
          <w:lang w:val="en-US"/>
        </w:rPr>
        <w:t xml:space="preserve">A and B) </w:t>
      </w:r>
      <w:r w:rsidR="00CA1383">
        <w:rPr>
          <w:rFonts w:cstheme="minorHAnsi"/>
          <w:sz w:val="24"/>
          <w:szCs w:val="24"/>
          <w:lang w:val="en-US"/>
        </w:rPr>
        <w:t xml:space="preserve">two repetitions at </w:t>
      </w:r>
      <w:r w:rsidRPr="0020058A">
        <w:rPr>
          <w:rFonts w:cstheme="minorHAnsi"/>
          <w:sz w:val="24"/>
          <w:szCs w:val="24"/>
          <w:lang w:val="en-US"/>
        </w:rPr>
        <w:t xml:space="preserve">pH 5.6, C and D) </w:t>
      </w:r>
      <w:r w:rsidR="00CA1383">
        <w:rPr>
          <w:rFonts w:cstheme="minorHAnsi"/>
          <w:sz w:val="24"/>
          <w:szCs w:val="24"/>
          <w:lang w:val="en-US"/>
        </w:rPr>
        <w:t xml:space="preserve">two repetitions at </w:t>
      </w:r>
      <w:r w:rsidR="00CA1383" w:rsidRPr="0020058A">
        <w:rPr>
          <w:rFonts w:cstheme="minorHAnsi"/>
          <w:sz w:val="24"/>
          <w:szCs w:val="24"/>
          <w:lang w:val="en-US"/>
        </w:rPr>
        <w:t xml:space="preserve">pH </w:t>
      </w:r>
      <w:r w:rsidRPr="0020058A">
        <w:rPr>
          <w:rFonts w:cstheme="minorHAnsi"/>
          <w:sz w:val="24"/>
          <w:szCs w:val="24"/>
          <w:lang w:val="en-US"/>
        </w:rPr>
        <w:t>7.0</w:t>
      </w:r>
      <w:r w:rsidR="003C7CC2">
        <w:rPr>
          <w:rFonts w:cstheme="minorHAnsi"/>
          <w:sz w:val="24"/>
          <w:szCs w:val="24"/>
          <w:lang w:val="en-US"/>
        </w:rPr>
        <w:t>. Product accumulation is shown in black (NADH), red (benzyl alcohol), blue (benzaldehyde). Rates for NADH and benzyl alcohol accumulation were fitted linearly and indicated by grey lines; the</w:t>
      </w:r>
      <w:r w:rsidRPr="0020058A">
        <w:rPr>
          <w:rFonts w:cstheme="minorHAnsi"/>
          <w:sz w:val="24"/>
          <w:szCs w:val="24"/>
          <w:lang w:val="en-US"/>
        </w:rPr>
        <w:t xml:space="preserve"> error bars represent SD.</w:t>
      </w:r>
    </w:p>
    <w:p w14:paraId="0A48DAA3" w14:textId="77777777" w:rsidR="00BD55CB" w:rsidRPr="0020058A" w:rsidRDefault="00BD55CB">
      <w:pPr>
        <w:rPr>
          <w:rFonts w:cstheme="minorHAnsi"/>
          <w:sz w:val="24"/>
          <w:szCs w:val="24"/>
          <w:lang w:val="en-US"/>
        </w:rPr>
      </w:pPr>
      <w:r w:rsidRPr="0020058A">
        <w:rPr>
          <w:rFonts w:cstheme="minorHAnsi"/>
          <w:sz w:val="24"/>
          <w:szCs w:val="24"/>
          <w:lang w:val="en-US"/>
        </w:rPr>
        <w:br w:type="page"/>
      </w:r>
    </w:p>
    <w:p w14:paraId="1E9CA949" w14:textId="51BD835E" w:rsidR="00652DD4" w:rsidRDefault="00652DD4" w:rsidP="00243CC2">
      <w:pPr>
        <w:pStyle w:val="Nagwek2"/>
        <w:rPr>
          <w:lang w:val="en-US"/>
        </w:rPr>
      </w:pPr>
      <w:bookmarkStart w:id="14" w:name="_Toc97660304"/>
      <w:r w:rsidRPr="00652DD4">
        <w:rPr>
          <w:lang w:val="en-US"/>
        </w:rPr>
        <w:lastRenderedPageBreak/>
        <w:t>D</w:t>
      </w:r>
      <w:r w:rsidRPr="00652DD4">
        <w:rPr>
          <w:vertAlign w:val="subscript"/>
          <w:lang w:val="en-US"/>
        </w:rPr>
        <w:t>2</w:t>
      </w:r>
      <w:r w:rsidRPr="00652DD4">
        <w:rPr>
          <w:lang w:val="en-US"/>
        </w:rPr>
        <w:t>/D</w:t>
      </w:r>
      <w:r w:rsidRPr="00652DD4">
        <w:rPr>
          <w:vertAlign w:val="subscript"/>
          <w:lang w:val="en-US"/>
        </w:rPr>
        <w:t>2</w:t>
      </w:r>
      <w:r w:rsidRPr="00652DD4">
        <w:rPr>
          <w:lang w:val="en-US"/>
        </w:rPr>
        <w:t>O experiments</w:t>
      </w:r>
    </w:p>
    <w:p w14:paraId="6E65954C" w14:textId="77777777" w:rsidR="00243CC2" w:rsidRPr="00243CC2" w:rsidRDefault="00243CC2" w:rsidP="00243CC2">
      <w:pPr>
        <w:rPr>
          <w:lang w:val="en-US"/>
        </w:rPr>
      </w:pPr>
    </w:p>
    <w:p w14:paraId="10E3A319" w14:textId="4FF2B3B9" w:rsidR="00BD55CB" w:rsidRPr="0020058A" w:rsidRDefault="00BD55CB" w:rsidP="00B1315C">
      <w:pPr>
        <w:spacing w:line="276" w:lineRule="auto"/>
        <w:rPr>
          <w:rFonts w:cstheme="minorHAnsi"/>
          <w:sz w:val="24"/>
          <w:szCs w:val="24"/>
          <w:lang w:val="en-US"/>
        </w:rPr>
      </w:pPr>
      <w:r w:rsidRPr="00D0022A">
        <w:rPr>
          <w:rStyle w:val="Nagwek1Znak"/>
          <w:lang w:val="en-US"/>
        </w:rPr>
        <w:t>Table S3. Results of GC-MS analysis of benzaldehyde product for reaction</w:t>
      </w:r>
      <w:r w:rsidR="00D07475">
        <w:rPr>
          <w:rStyle w:val="Nagwek1Znak"/>
          <w:lang w:val="en-US"/>
        </w:rPr>
        <w:t>s</w:t>
      </w:r>
      <w:r w:rsidRPr="00D0022A">
        <w:rPr>
          <w:rStyle w:val="Nagwek1Znak"/>
          <w:lang w:val="en-US"/>
        </w:rPr>
        <w:t xml:space="preserve"> conducted with isotope labeled hydrogen</w:t>
      </w:r>
      <w:bookmarkEnd w:id="14"/>
      <w:r w:rsidRPr="0020058A">
        <w:rPr>
          <w:rFonts w:cstheme="minorHAnsi"/>
          <w:sz w:val="24"/>
          <w:szCs w:val="24"/>
          <w:lang w:val="en-US"/>
        </w:rPr>
        <w:t xml:space="preserve"> (D</w:t>
      </w:r>
      <w:r w:rsidRPr="0020058A">
        <w:rPr>
          <w:rFonts w:cstheme="minorHAnsi"/>
          <w:sz w:val="24"/>
          <w:szCs w:val="24"/>
          <w:vertAlign w:val="subscript"/>
          <w:lang w:val="en-US"/>
        </w:rPr>
        <w:t>2</w:t>
      </w:r>
      <w:r w:rsidRPr="0020058A">
        <w:rPr>
          <w:rFonts w:cstheme="minorHAnsi"/>
          <w:sz w:val="24"/>
          <w:szCs w:val="24"/>
          <w:lang w:val="en-US"/>
        </w:rPr>
        <w:t xml:space="preserve">) or in </w:t>
      </w:r>
      <w:r w:rsidR="00F543C0">
        <w:rPr>
          <w:rFonts w:cstheme="minorHAnsi"/>
          <w:sz w:val="24"/>
          <w:szCs w:val="24"/>
          <w:lang w:val="en-US"/>
        </w:rPr>
        <w:t xml:space="preserve">95% </w:t>
      </w:r>
      <w:r w:rsidRPr="0020058A">
        <w:rPr>
          <w:rFonts w:cstheme="minorHAnsi"/>
          <w:sz w:val="24"/>
          <w:szCs w:val="24"/>
          <w:lang w:val="en-US"/>
        </w:rPr>
        <w:t>D</w:t>
      </w:r>
      <w:r w:rsidRPr="0020058A">
        <w:rPr>
          <w:rFonts w:cstheme="minorHAnsi"/>
          <w:sz w:val="24"/>
          <w:szCs w:val="24"/>
          <w:vertAlign w:val="subscript"/>
          <w:lang w:val="en-US"/>
        </w:rPr>
        <w:t>2</w:t>
      </w:r>
      <w:r w:rsidRPr="0020058A">
        <w:rPr>
          <w:rFonts w:cstheme="minorHAnsi"/>
          <w:sz w:val="24"/>
          <w:szCs w:val="24"/>
          <w:lang w:val="en-US"/>
        </w:rPr>
        <w:t>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31"/>
        <w:gridCol w:w="1486"/>
        <w:gridCol w:w="1486"/>
        <w:gridCol w:w="971"/>
        <w:gridCol w:w="850"/>
        <w:gridCol w:w="850"/>
        <w:gridCol w:w="1438"/>
      </w:tblGrid>
      <w:tr w:rsidR="00BD55CB" w:rsidRPr="0020058A" w14:paraId="40AE9E15" w14:textId="77777777" w:rsidTr="005E19D0">
        <w:trPr>
          <w:trHeight w:val="472"/>
        </w:trPr>
        <w:tc>
          <w:tcPr>
            <w:tcW w:w="0" w:type="auto"/>
            <w:vMerge w:val="restart"/>
            <w:shd w:val="clear" w:color="auto" w:fill="auto"/>
            <w:noWrap/>
            <w:vAlign w:val="bottom"/>
            <w:hideMark/>
          </w:tcPr>
          <w:p w14:paraId="6272EC42" w14:textId="36E3D830" w:rsidR="00BD55CB" w:rsidRPr="0020058A" w:rsidRDefault="00BD55CB" w:rsidP="00BD55CB">
            <w:pPr>
              <w:spacing w:after="0" w:line="240" w:lineRule="auto"/>
              <w:jc w:val="right"/>
              <w:rPr>
                <w:rFonts w:eastAsia="Times New Roman" w:cstheme="minorHAnsi"/>
                <w:color w:val="000000"/>
                <w:sz w:val="24"/>
                <w:szCs w:val="24"/>
                <w:lang w:eastAsia="pl-PL"/>
              </w:rPr>
            </w:pPr>
            <w:r w:rsidRPr="0020058A">
              <w:rPr>
                <w:rFonts w:eastAsia="Times New Roman" w:cstheme="minorHAnsi"/>
                <w:color w:val="000000"/>
                <w:sz w:val="24"/>
                <w:szCs w:val="24"/>
                <w:lang w:eastAsia="pl-PL"/>
              </w:rPr>
              <w:t xml:space="preserve">Mass </w:t>
            </w:r>
            <w:proofErr w:type="spellStart"/>
            <w:r w:rsidRPr="0020058A">
              <w:rPr>
                <w:rFonts w:eastAsia="Times New Roman" w:cstheme="minorHAnsi"/>
                <w:color w:val="000000"/>
                <w:sz w:val="24"/>
                <w:szCs w:val="24"/>
                <w:lang w:eastAsia="pl-PL"/>
              </w:rPr>
              <w:t>signal</w:t>
            </w:r>
            <w:proofErr w:type="spellEnd"/>
            <w:r w:rsidRPr="0020058A">
              <w:rPr>
                <w:rFonts w:eastAsia="Times New Roman" w:cstheme="minorHAnsi"/>
                <w:color w:val="000000"/>
                <w:sz w:val="24"/>
                <w:szCs w:val="24"/>
                <w:lang w:eastAsia="pl-PL"/>
              </w:rPr>
              <w:t xml:space="preserve"> [m/z]</w:t>
            </w:r>
          </w:p>
        </w:tc>
        <w:tc>
          <w:tcPr>
            <w:tcW w:w="0" w:type="auto"/>
            <w:gridSpan w:val="2"/>
            <w:shd w:val="clear" w:color="auto" w:fill="auto"/>
            <w:vAlign w:val="bottom"/>
            <w:hideMark/>
          </w:tcPr>
          <w:p w14:paraId="0ECE0C3E" w14:textId="6A45D222" w:rsidR="00BD55CB" w:rsidRPr="0020058A" w:rsidRDefault="00D44DFE"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S</w:t>
            </w:r>
            <w:r w:rsidR="00BD55CB" w:rsidRPr="0020058A">
              <w:rPr>
                <w:rFonts w:eastAsia="Times New Roman" w:cstheme="minorHAnsi"/>
                <w:color w:val="000000"/>
                <w:sz w:val="24"/>
                <w:szCs w:val="24"/>
                <w:lang w:eastAsia="pl-PL"/>
              </w:rPr>
              <w:t>tandard</w:t>
            </w:r>
          </w:p>
        </w:tc>
        <w:tc>
          <w:tcPr>
            <w:tcW w:w="0" w:type="auto"/>
            <w:vMerge w:val="restart"/>
            <w:shd w:val="clear" w:color="auto" w:fill="auto"/>
            <w:vAlign w:val="bottom"/>
            <w:hideMark/>
          </w:tcPr>
          <w:p w14:paraId="11B85F8C" w14:textId="291DFAD8" w:rsidR="00BD55CB" w:rsidRPr="0020058A" w:rsidRDefault="00BD55CB" w:rsidP="00BD55CB">
            <w:pPr>
              <w:spacing w:after="0" w:line="240" w:lineRule="auto"/>
              <w:jc w:val="right"/>
              <w:rPr>
                <w:rFonts w:eastAsia="Times New Roman" w:cstheme="minorHAnsi"/>
                <w:color w:val="000000"/>
                <w:sz w:val="24"/>
                <w:szCs w:val="24"/>
                <w:lang w:val="en-US" w:eastAsia="pl-PL"/>
              </w:rPr>
            </w:pPr>
            <w:r w:rsidRPr="0020058A">
              <w:rPr>
                <w:rFonts w:eastAsia="Times New Roman" w:cstheme="minorHAnsi"/>
                <w:color w:val="000000"/>
                <w:sz w:val="24"/>
                <w:szCs w:val="24"/>
                <w:lang w:val="en-US" w:eastAsia="pl-PL"/>
              </w:rPr>
              <w:t>H</w:t>
            </w:r>
            <w:r w:rsidRPr="0020058A">
              <w:rPr>
                <w:rFonts w:eastAsia="Times New Roman" w:cstheme="minorHAnsi"/>
                <w:color w:val="000000"/>
                <w:sz w:val="24"/>
                <w:szCs w:val="24"/>
                <w:vertAlign w:val="subscript"/>
                <w:lang w:val="en-US" w:eastAsia="pl-PL"/>
              </w:rPr>
              <w:t>2</w:t>
            </w:r>
            <w:r w:rsidRPr="0020058A">
              <w:rPr>
                <w:rFonts w:eastAsia="Times New Roman" w:cstheme="minorHAnsi"/>
                <w:color w:val="000000"/>
                <w:sz w:val="24"/>
                <w:szCs w:val="24"/>
                <w:lang w:val="en-US" w:eastAsia="pl-PL"/>
              </w:rPr>
              <w:t>/H</w:t>
            </w:r>
            <w:r w:rsidRPr="0020058A">
              <w:rPr>
                <w:rFonts w:eastAsia="Times New Roman" w:cstheme="minorHAnsi"/>
                <w:color w:val="000000"/>
                <w:sz w:val="24"/>
                <w:szCs w:val="24"/>
                <w:vertAlign w:val="subscript"/>
                <w:lang w:val="en-US" w:eastAsia="pl-PL"/>
              </w:rPr>
              <w:t>2</w:t>
            </w:r>
            <w:r w:rsidRPr="0020058A">
              <w:rPr>
                <w:rFonts w:eastAsia="Times New Roman" w:cstheme="minorHAnsi"/>
                <w:color w:val="000000"/>
                <w:sz w:val="24"/>
                <w:szCs w:val="24"/>
                <w:lang w:val="en-US" w:eastAsia="pl-PL"/>
              </w:rPr>
              <w:t>O</w:t>
            </w:r>
          </w:p>
        </w:tc>
        <w:tc>
          <w:tcPr>
            <w:tcW w:w="0" w:type="auto"/>
            <w:vMerge w:val="restart"/>
            <w:shd w:val="clear" w:color="auto" w:fill="auto"/>
            <w:vAlign w:val="bottom"/>
            <w:hideMark/>
          </w:tcPr>
          <w:p w14:paraId="69363A19" w14:textId="28C5C55E" w:rsidR="00BD55CB" w:rsidRPr="0020058A" w:rsidRDefault="00BD55CB" w:rsidP="00BD55CB">
            <w:pPr>
              <w:spacing w:after="0" w:line="240" w:lineRule="auto"/>
              <w:jc w:val="right"/>
              <w:rPr>
                <w:rFonts w:eastAsia="Times New Roman" w:cstheme="minorHAnsi"/>
                <w:color w:val="000000"/>
                <w:sz w:val="24"/>
                <w:szCs w:val="24"/>
                <w:lang w:val="en-US" w:eastAsia="pl-PL"/>
              </w:rPr>
            </w:pPr>
            <w:r w:rsidRPr="0020058A">
              <w:rPr>
                <w:rFonts w:eastAsia="Times New Roman" w:cstheme="minorHAnsi"/>
                <w:color w:val="000000"/>
                <w:sz w:val="24"/>
                <w:szCs w:val="24"/>
                <w:lang w:val="en-US" w:eastAsia="pl-PL"/>
              </w:rPr>
              <w:t>H</w:t>
            </w:r>
            <w:r w:rsidRPr="0020058A">
              <w:rPr>
                <w:rFonts w:eastAsia="Times New Roman" w:cstheme="minorHAnsi"/>
                <w:color w:val="000000"/>
                <w:sz w:val="24"/>
                <w:szCs w:val="24"/>
                <w:vertAlign w:val="subscript"/>
                <w:lang w:val="en-US" w:eastAsia="pl-PL"/>
              </w:rPr>
              <w:t>2</w:t>
            </w:r>
            <w:r w:rsidRPr="0020058A">
              <w:rPr>
                <w:rFonts w:eastAsia="Times New Roman" w:cstheme="minorHAnsi"/>
                <w:color w:val="000000"/>
                <w:sz w:val="24"/>
                <w:szCs w:val="24"/>
                <w:lang w:val="en-US" w:eastAsia="pl-PL"/>
              </w:rPr>
              <w:t>/D</w:t>
            </w:r>
            <w:r w:rsidRPr="0020058A">
              <w:rPr>
                <w:rFonts w:eastAsia="Times New Roman" w:cstheme="minorHAnsi"/>
                <w:color w:val="000000"/>
                <w:sz w:val="24"/>
                <w:szCs w:val="24"/>
                <w:vertAlign w:val="subscript"/>
                <w:lang w:val="en-US" w:eastAsia="pl-PL"/>
              </w:rPr>
              <w:t>2</w:t>
            </w:r>
            <w:r w:rsidRPr="0020058A">
              <w:rPr>
                <w:rFonts w:eastAsia="Times New Roman" w:cstheme="minorHAnsi"/>
                <w:color w:val="000000"/>
                <w:sz w:val="24"/>
                <w:szCs w:val="24"/>
                <w:lang w:val="en-US" w:eastAsia="pl-PL"/>
              </w:rPr>
              <w:t xml:space="preserve">O </w:t>
            </w:r>
          </w:p>
        </w:tc>
        <w:tc>
          <w:tcPr>
            <w:tcW w:w="0" w:type="auto"/>
            <w:vMerge w:val="restart"/>
            <w:shd w:val="clear" w:color="auto" w:fill="auto"/>
            <w:vAlign w:val="bottom"/>
            <w:hideMark/>
          </w:tcPr>
          <w:p w14:paraId="605FD2C8" w14:textId="24794B7F" w:rsidR="00BD55CB" w:rsidRPr="0020058A" w:rsidRDefault="00BD55CB" w:rsidP="00BD55CB">
            <w:pPr>
              <w:spacing w:after="0" w:line="240" w:lineRule="auto"/>
              <w:jc w:val="right"/>
              <w:rPr>
                <w:rFonts w:eastAsia="Times New Roman" w:cstheme="minorHAnsi"/>
                <w:color w:val="000000"/>
                <w:sz w:val="24"/>
                <w:szCs w:val="24"/>
                <w:lang w:eastAsia="pl-PL"/>
              </w:rPr>
            </w:pPr>
            <w:r w:rsidRPr="0020058A">
              <w:rPr>
                <w:rFonts w:eastAsia="Times New Roman" w:cstheme="minorHAnsi"/>
                <w:color w:val="000000"/>
                <w:sz w:val="24"/>
                <w:szCs w:val="24"/>
                <w:lang w:val="en-US" w:eastAsia="pl-PL"/>
              </w:rPr>
              <w:t>D</w:t>
            </w:r>
            <w:r w:rsidRPr="0020058A">
              <w:rPr>
                <w:rFonts w:eastAsia="Times New Roman" w:cstheme="minorHAnsi"/>
                <w:color w:val="000000"/>
                <w:sz w:val="24"/>
                <w:szCs w:val="24"/>
                <w:vertAlign w:val="subscript"/>
                <w:lang w:val="en-US" w:eastAsia="pl-PL"/>
              </w:rPr>
              <w:t>2</w:t>
            </w:r>
            <w:r w:rsidRPr="0020058A">
              <w:rPr>
                <w:rFonts w:eastAsia="Times New Roman" w:cstheme="minorHAnsi"/>
                <w:color w:val="000000"/>
                <w:sz w:val="24"/>
                <w:szCs w:val="24"/>
                <w:lang w:val="en-US" w:eastAsia="pl-PL"/>
              </w:rPr>
              <w:t>/H</w:t>
            </w:r>
            <w:r w:rsidRPr="0020058A">
              <w:rPr>
                <w:rFonts w:eastAsia="Times New Roman" w:cstheme="minorHAnsi"/>
                <w:color w:val="000000"/>
                <w:sz w:val="24"/>
                <w:szCs w:val="24"/>
                <w:vertAlign w:val="subscript"/>
                <w:lang w:val="en-US" w:eastAsia="pl-PL"/>
              </w:rPr>
              <w:t>2</w:t>
            </w:r>
            <w:r w:rsidRPr="0020058A">
              <w:rPr>
                <w:rFonts w:eastAsia="Times New Roman" w:cstheme="minorHAnsi"/>
                <w:color w:val="000000"/>
                <w:sz w:val="24"/>
                <w:szCs w:val="24"/>
                <w:lang w:val="en-US" w:eastAsia="pl-PL"/>
              </w:rPr>
              <w:t>O</w:t>
            </w:r>
            <w:r w:rsidRPr="0020058A">
              <w:rPr>
                <w:rFonts w:eastAsia="Times New Roman" w:cstheme="minorHAnsi"/>
                <w:color w:val="000000"/>
                <w:sz w:val="24"/>
                <w:szCs w:val="24"/>
                <w:lang w:eastAsia="pl-PL"/>
              </w:rPr>
              <w:t xml:space="preserve"> </w:t>
            </w:r>
          </w:p>
        </w:tc>
        <w:tc>
          <w:tcPr>
            <w:tcW w:w="0" w:type="auto"/>
            <w:vMerge w:val="restart"/>
            <w:shd w:val="clear" w:color="auto" w:fill="auto"/>
            <w:vAlign w:val="bottom"/>
            <w:hideMark/>
          </w:tcPr>
          <w:p w14:paraId="6E8A0A00" w14:textId="73F15BDA" w:rsidR="00BD55CB" w:rsidRPr="0020058A" w:rsidRDefault="00BD55CB" w:rsidP="00BD55CB">
            <w:pPr>
              <w:spacing w:after="0" w:line="240" w:lineRule="auto"/>
              <w:jc w:val="right"/>
              <w:rPr>
                <w:rFonts w:eastAsia="Times New Roman" w:cstheme="minorHAnsi"/>
                <w:color w:val="000000"/>
                <w:sz w:val="24"/>
                <w:szCs w:val="24"/>
                <w:lang w:eastAsia="pl-PL"/>
              </w:rPr>
            </w:pPr>
            <w:r w:rsidRPr="0020058A">
              <w:rPr>
                <w:rFonts w:eastAsia="Times New Roman" w:cstheme="minorHAnsi"/>
                <w:color w:val="000000"/>
                <w:sz w:val="24"/>
                <w:szCs w:val="24"/>
                <w:lang w:eastAsia="pl-PL"/>
              </w:rPr>
              <w:t>H</w:t>
            </w:r>
            <w:r w:rsidRPr="0020058A">
              <w:rPr>
                <w:rFonts w:eastAsia="Times New Roman" w:cstheme="minorHAnsi"/>
                <w:color w:val="000000"/>
                <w:sz w:val="24"/>
                <w:szCs w:val="24"/>
                <w:vertAlign w:val="subscript"/>
                <w:lang w:eastAsia="pl-PL"/>
              </w:rPr>
              <w:t>2</w:t>
            </w:r>
            <w:r w:rsidRPr="0020058A">
              <w:rPr>
                <w:rFonts w:eastAsia="Times New Roman" w:cstheme="minorHAnsi"/>
                <w:color w:val="000000"/>
                <w:sz w:val="24"/>
                <w:szCs w:val="24"/>
                <w:lang w:eastAsia="pl-PL"/>
              </w:rPr>
              <w:t>/</w:t>
            </w:r>
            <w:proofErr w:type="gramStart"/>
            <w:r w:rsidRPr="0020058A">
              <w:rPr>
                <w:rFonts w:eastAsia="Times New Roman" w:cstheme="minorHAnsi"/>
                <w:color w:val="000000"/>
                <w:sz w:val="24"/>
                <w:szCs w:val="24"/>
                <w:lang w:eastAsia="pl-PL"/>
              </w:rPr>
              <w:t>Eu(</w:t>
            </w:r>
            <w:proofErr w:type="gramEnd"/>
            <w:r w:rsidRPr="0020058A">
              <w:rPr>
                <w:rFonts w:eastAsia="Times New Roman" w:cstheme="minorHAnsi"/>
                <w:color w:val="000000"/>
                <w:sz w:val="24"/>
                <w:szCs w:val="24"/>
                <w:lang w:eastAsia="pl-PL"/>
              </w:rPr>
              <w:t>II)/D</w:t>
            </w:r>
            <w:r w:rsidRPr="0020058A">
              <w:rPr>
                <w:rFonts w:eastAsia="Times New Roman" w:cstheme="minorHAnsi"/>
                <w:color w:val="000000"/>
                <w:sz w:val="24"/>
                <w:szCs w:val="24"/>
                <w:vertAlign w:val="subscript"/>
                <w:lang w:eastAsia="pl-PL"/>
              </w:rPr>
              <w:t>2</w:t>
            </w:r>
            <w:r w:rsidRPr="0020058A">
              <w:rPr>
                <w:rFonts w:eastAsia="Times New Roman" w:cstheme="minorHAnsi"/>
                <w:color w:val="000000"/>
                <w:sz w:val="24"/>
                <w:szCs w:val="24"/>
                <w:lang w:eastAsia="pl-PL"/>
              </w:rPr>
              <w:t xml:space="preserve">O </w:t>
            </w:r>
          </w:p>
        </w:tc>
      </w:tr>
      <w:tr w:rsidR="00BD55CB" w:rsidRPr="0020058A" w14:paraId="4A79040C" w14:textId="77777777" w:rsidTr="00BD55CB">
        <w:trPr>
          <w:trHeight w:val="735"/>
        </w:trPr>
        <w:tc>
          <w:tcPr>
            <w:tcW w:w="0" w:type="auto"/>
            <w:vMerge/>
            <w:shd w:val="clear" w:color="auto" w:fill="auto"/>
            <w:noWrap/>
            <w:vAlign w:val="bottom"/>
          </w:tcPr>
          <w:p w14:paraId="38919288" w14:textId="77777777" w:rsidR="00BD55CB" w:rsidRPr="0020058A" w:rsidRDefault="00BD55CB" w:rsidP="00BD55CB">
            <w:pPr>
              <w:spacing w:after="0" w:line="240" w:lineRule="auto"/>
              <w:jc w:val="right"/>
              <w:rPr>
                <w:rFonts w:eastAsia="Times New Roman" w:cstheme="minorHAnsi"/>
                <w:color w:val="000000"/>
                <w:sz w:val="24"/>
                <w:szCs w:val="24"/>
                <w:lang w:eastAsia="pl-PL"/>
              </w:rPr>
            </w:pPr>
          </w:p>
        </w:tc>
        <w:tc>
          <w:tcPr>
            <w:tcW w:w="0" w:type="auto"/>
            <w:shd w:val="clear" w:color="auto" w:fill="auto"/>
            <w:vAlign w:val="bottom"/>
          </w:tcPr>
          <w:p w14:paraId="43AF4971" w14:textId="79CFCA34" w:rsidR="00BD55CB" w:rsidRPr="0020058A" w:rsidRDefault="00BD55CB" w:rsidP="00BD55CB">
            <w:pPr>
              <w:spacing w:after="0" w:line="240" w:lineRule="auto"/>
              <w:jc w:val="right"/>
              <w:rPr>
                <w:rFonts w:eastAsia="Times New Roman" w:cstheme="minorHAnsi"/>
                <w:color w:val="000000"/>
                <w:sz w:val="24"/>
                <w:szCs w:val="24"/>
                <w:lang w:eastAsia="pl-PL"/>
              </w:rPr>
            </w:pPr>
            <w:proofErr w:type="spellStart"/>
            <w:r w:rsidRPr="0020058A">
              <w:rPr>
                <w:rFonts w:eastAsia="Times New Roman" w:cstheme="minorHAnsi"/>
                <w:color w:val="000000"/>
                <w:sz w:val="24"/>
                <w:szCs w:val="24"/>
                <w:lang w:eastAsia="pl-PL"/>
              </w:rPr>
              <w:t>benzaldehyde</w:t>
            </w:r>
            <w:proofErr w:type="spellEnd"/>
          </w:p>
        </w:tc>
        <w:tc>
          <w:tcPr>
            <w:tcW w:w="0" w:type="auto"/>
            <w:shd w:val="clear" w:color="auto" w:fill="auto"/>
            <w:vAlign w:val="bottom"/>
          </w:tcPr>
          <w:p w14:paraId="36A14C51" w14:textId="75210751" w:rsidR="00BD55CB" w:rsidRPr="0020058A" w:rsidRDefault="00BD55CB" w:rsidP="00BD55CB">
            <w:pPr>
              <w:spacing w:after="0" w:line="240" w:lineRule="auto"/>
              <w:jc w:val="right"/>
              <w:rPr>
                <w:rFonts w:eastAsia="Times New Roman" w:cstheme="minorHAnsi"/>
                <w:color w:val="000000"/>
                <w:sz w:val="24"/>
                <w:szCs w:val="24"/>
                <w:lang w:eastAsia="pl-PL"/>
              </w:rPr>
            </w:pPr>
            <w:r w:rsidRPr="0020058A">
              <w:rPr>
                <w:rFonts w:eastAsia="Times New Roman" w:cstheme="minorHAnsi"/>
                <w:color w:val="000000"/>
                <w:sz w:val="24"/>
                <w:szCs w:val="24"/>
                <w:lang w:eastAsia="pl-PL"/>
              </w:rPr>
              <w:t>d1-benzaldehyde</w:t>
            </w:r>
          </w:p>
        </w:tc>
        <w:tc>
          <w:tcPr>
            <w:tcW w:w="0" w:type="auto"/>
            <w:vMerge/>
            <w:shd w:val="clear" w:color="auto" w:fill="auto"/>
            <w:vAlign w:val="bottom"/>
          </w:tcPr>
          <w:p w14:paraId="64F99837" w14:textId="77777777" w:rsidR="00BD55CB" w:rsidRPr="0020058A" w:rsidRDefault="00BD55CB" w:rsidP="00BD55CB">
            <w:pPr>
              <w:spacing w:after="0" w:line="240" w:lineRule="auto"/>
              <w:jc w:val="right"/>
              <w:rPr>
                <w:rFonts w:eastAsia="Times New Roman" w:cstheme="minorHAnsi"/>
                <w:color w:val="000000"/>
                <w:sz w:val="24"/>
                <w:szCs w:val="24"/>
                <w:lang w:val="en-US" w:eastAsia="pl-PL"/>
              </w:rPr>
            </w:pPr>
          </w:p>
        </w:tc>
        <w:tc>
          <w:tcPr>
            <w:tcW w:w="0" w:type="auto"/>
            <w:vMerge/>
            <w:shd w:val="clear" w:color="auto" w:fill="auto"/>
            <w:vAlign w:val="bottom"/>
          </w:tcPr>
          <w:p w14:paraId="5651592F" w14:textId="77777777" w:rsidR="00BD55CB" w:rsidRPr="0020058A" w:rsidRDefault="00BD55CB" w:rsidP="00BD55CB">
            <w:pPr>
              <w:spacing w:after="0" w:line="240" w:lineRule="auto"/>
              <w:jc w:val="right"/>
              <w:rPr>
                <w:rFonts w:eastAsia="Times New Roman" w:cstheme="minorHAnsi"/>
                <w:color w:val="000000"/>
                <w:sz w:val="24"/>
                <w:szCs w:val="24"/>
                <w:lang w:val="en-US" w:eastAsia="pl-PL"/>
              </w:rPr>
            </w:pPr>
          </w:p>
        </w:tc>
        <w:tc>
          <w:tcPr>
            <w:tcW w:w="0" w:type="auto"/>
            <w:vMerge/>
            <w:shd w:val="clear" w:color="auto" w:fill="auto"/>
            <w:vAlign w:val="bottom"/>
          </w:tcPr>
          <w:p w14:paraId="09D74CCC" w14:textId="77777777" w:rsidR="00BD55CB" w:rsidRPr="0020058A" w:rsidRDefault="00BD55CB" w:rsidP="00BD55CB">
            <w:pPr>
              <w:spacing w:after="0" w:line="240" w:lineRule="auto"/>
              <w:jc w:val="right"/>
              <w:rPr>
                <w:rFonts w:eastAsia="Times New Roman" w:cstheme="minorHAnsi"/>
                <w:color w:val="000000"/>
                <w:sz w:val="24"/>
                <w:szCs w:val="24"/>
                <w:lang w:val="en-US" w:eastAsia="pl-PL"/>
              </w:rPr>
            </w:pPr>
          </w:p>
        </w:tc>
        <w:tc>
          <w:tcPr>
            <w:tcW w:w="0" w:type="auto"/>
            <w:vMerge/>
            <w:shd w:val="clear" w:color="auto" w:fill="auto"/>
            <w:vAlign w:val="bottom"/>
          </w:tcPr>
          <w:p w14:paraId="23A9F717" w14:textId="77777777" w:rsidR="00BD55CB" w:rsidRPr="0020058A" w:rsidRDefault="00BD55CB" w:rsidP="00BD55CB">
            <w:pPr>
              <w:spacing w:after="0" w:line="240" w:lineRule="auto"/>
              <w:jc w:val="right"/>
              <w:rPr>
                <w:rFonts w:eastAsia="Times New Roman" w:cstheme="minorHAnsi"/>
                <w:color w:val="000000"/>
                <w:sz w:val="24"/>
                <w:szCs w:val="24"/>
                <w:lang w:eastAsia="pl-PL"/>
              </w:rPr>
            </w:pPr>
          </w:p>
        </w:tc>
      </w:tr>
      <w:tr w:rsidR="00BD55CB" w:rsidRPr="0020058A" w14:paraId="3E01E525" w14:textId="77777777" w:rsidTr="00BD55CB">
        <w:trPr>
          <w:trHeight w:val="277"/>
        </w:trPr>
        <w:tc>
          <w:tcPr>
            <w:tcW w:w="0" w:type="auto"/>
            <w:shd w:val="clear" w:color="auto" w:fill="auto"/>
            <w:noWrap/>
            <w:vAlign w:val="bottom"/>
          </w:tcPr>
          <w:p w14:paraId="0546F394" w14:textId="77777777" w:rsidR="00BD55CB" w:rsidRPr="0020058A" w:rsidRDefault="00BD55CB" w:rsidP="00BD55CB">
            <w:pPr>
              <w:spacing w:after="0" w:line="240" w:lineRule="auto"/>
              <w:jc w:val="right"/>
              <w:rPr>
                <w:rFonts w:eastAsia="Times New Roman" w:cstheme="minorHAnsi"/>
                <w:color w:val="000000"/>
                <w:sz w:val="24"/>
                <w:szCs w:val="24"/>
                <w:lang w:eastAsia="pl-PL"/>
              </w:rPr>
            </w:pPr>
          </w:p>
        </w:tc>
        <w:tc>
          <w:tcPr>
            <w:tcW w:w="0" w:type="auto"/>
            <w:gridSpan w:val="6"/>
            <w:shd w:val="clear" w:color="auto" w:fill="auto"/>
            <w:vAlign w:val="bottom"/>
          </w:tcPr>
          <w:p w14:paraId="6A1836F9" w14:textId="7D2DD857" w:rsidR="00BD55CB" w:rsidRPr="0020058A" w:rsidRDefault="00BD55CB" w:rsidP="00BD55CB">
            <w:pPr>
              <w:spacing w:after="0" w:line="240" w:lineRule="auto"/>
              <w:jc w:val="center"/>
              <w:rPr>
                <w:rFonts w:eastAsia="Times New Roman" w:cstheme="minorHAnsi"/>
                <w:color w:val="000000"/>
                <w:sz w:val="24"/>
                <w:szCs w:val="24"/>
                <w:lang w:eastAsia="pl-PL"/>
              </w:rPr>
            </w:pPr>
            <w:proofErr w:type="spellStart"/>
            <w:r w:rsidRPr="0020058A">
              <w:rPr>
                <w:rFonts w:eastAsia="Times New Roman" w:cstheme="minorHAnsi"/>
                <w:b/>
                <w:bCs/>
                <w:color w:val="000000"/>
                <w:sz w:val="24"/>
                <w:szCs w:val="24"/>
                <w:lang w:eastAsia="pl-PL"/>
              </w:rPr>
              <w:t>absolute</w:t>
            </w:r>
            <w:proofErr w:type="spellEnd"/>
            <w:r w:rsidRPr="0020058A">
              <w:rPr>
                <w:rFonts w:eastAsia="Times New Roman" w:cstheme="minorHAnsi"/>
                <w:b/>
                <w:bCs/>
                <w:color w:val="000000"/>
                <w:sz w:val="24"/>
                <w:szCs w:val="24"/>
                <w:lang w:eastAsia="pl-PL"/>
              </w:rPr>
              <w:t xml:space="preserve"> </w:t>
            </w:r>
            <w:proofErr w:type="spellStart"/>
            <w:r w:rsidRPr="0020058A">
              <w:rPr>
                <w:rFonts w:eastAsia="Times New Roman" w:cstheme="minorHAnsi"/>
                <w:b/>
                <w:bCs/>
                <w:color w:val="000000"/>
                <w:sz w:val="24"/>
                <w:szCs w:val="24"/>
                <w:lang w:eastAsia="pl-PL"/>
              </w:rPr>
              <w:t>abundance</w:t>
            </w:r>
            <w:proofErr w:type="spellEnd"/>
          </w:p>
        </w:tc>
      </w:tr>
      <w:tr w:rsidR="00BD55CB" w:rsidRPr="0020058A" w14:paraId="72B579EB" w14:textId="77777777" w:rsidTr="00BD55CB">
        <w:trPr>
          <w:trHeight w:val="300"/>
        </w:trPr>
        <w:tc>
          <w:tcPr>
            <w:tcW w:w="0" w:type="auto"/>
            <w:shd w:val="clear" w:color="auto" w:fill="auto"/>
            <w:noWrap/>
            <w:vAlign w:val="bottom"/>
            <w:hideMark/>
          </w:tcPr>
          <w:p w14:paraId="05F35DAE" w14:textId="77777777" w:rsidR="00BD55CB" w:rsidRPr="0020058A" w:rsidRDefault="00BD55CB" w:rsidP="00BD55CB">
            <w:pPr>
              <w:spacing w:after="0" w:line="240" w:lineRule="auto"/>
              <w:jc w:val="right"/>
              <w:rPr>
                <w:rFonts w:eastAsia="Times New Roman" w:cstheme="minorHAnsi"/>
                <w:color w:val="000000"/>
                <w:sz w:val="24"/>
                <w:szCs w:val="24"/>
                <w:lang w:eastAsia="pl-PL"/>
              </w:rPr>
            </w:pPr>
            <w:r w:rsidRPr="0020058A">
              <w:rPr>
                <w:rFonts w:eastAsia="Times New Roman" w:cstheme="minorHAnsi"/>
                <w:color w:val="000000"/>
                <w:sz w:val="24"/>
                <w:szCs w:val="24"/>
                <w:lang w:eastAsia="pl-PL"/>
              </w:rPr>
              <w:t>105</w:t>
            </w:r>
          </w:p>
        </w:tc>
        <w:tc>
          <w:tcPr>
            <w:tcW w:w="0" w:type="auto"/>
            <w:shd w:val="clear" w:color="auto" w:fill="auto"/>
            <w:noWrap/>
            <w:vAlign w:val="bottom"/>
            <w:hideMark/>
          </w:tcPr>
          <w:p w14:paraId="645D8BB7"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49823744</w:t>
            </w:r>
          </w:p>
        </w:tc>
        <w:tc>
          <w:tcPr>
            <w:tcW w:w="0" w:type="auto"/>
            <w:shd w:val="clear" w:color="auto" w:fill="auto"/>
            <w:noWrap/>
            <w:vAlign w:val="bottom"/>
            <w:hideMark/>
          </w:tcPr>
          <w:p w14:paraId="73C5CB76"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5815266</w:t>
            </w:r>
          </w:p>
        </w:tc>
        <w:tc>
          <w:tcPr>
            <w:tcW w:w="0" w:type="auto"/>
            <w:shd w:val="clear" w:color="auto" w:fill="auto"/>
            <w:noWrap/>
            <w:vAlign w:val="bottom"/>
            <w:hideMark/>
          </w:tcPr>
          <w:p w14:paraId="061B61DC"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37013</w:t>
            </w:r>
          </w:p>
        </w:tc>
        <w:tc>
          <w:tcPr>
            <w:tcW w:w="0" w:type="auto"/>
            <w:shd w:val="clear" w:color="auto" w:fill="auto"/>
            <w:noWrap/>
            <w:vAlign w:val="bottom"/>
            <w:hideMark/>
          </w:tcPr>
          <w:p w14:paraId="6385EF4A"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38490</w:t>
            </w:r>
          </w:p>
        </w:tc>
        <w:tc>
          <w:tcPr>
            <w:tcW w:w="0" w:type="auto"/>
            <w:shd w:val="clear" w:color="auto" w:fill="auto"/>
            <w:noWrap/>
            <w:vAlign w:val="bottom"/>
            <w:hideMark/>
          </w:tcPr>
          <w:p w14:paraId="2439D6D5"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98622</w:t>
            </w:r>
          </w:p>
        </w:tc>
        <w:tc>
          <w:tcPr>
            <w:tcW w:w="0" w:type="auto"/>
            <w:shd w:val="clear" w:color="auto" w:fill="auto"/>
            <w:noWrap/>
            <w:vAlign w:val="bottom"/>
            <w:hideMark/>
          </w:tcPr>
          <w:p w14:paraId="68D9483F"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129194</w:t>
            </w:r>
          </w:p>
        </w:tc>
      </w:tr>
      <w:tr w:rsidR="00BD55CB" w:rsidRPr="0020058A" w14:paraId="69AC56CB" w14:textId="77777777" w:rsidTr="00BD55CB">
        <w:trPr>
          <w:trHeight w:val="300"/>
        </w:trPr>
        <w:tc>
          <w:tcPr>
            <w:tcW w:w="0" w:type="auto"/>
            <w:shd w:val="clear" w:color="auto" w:fill="auto"/>
            <w:noWrap/>
            <w:vAlign w:val="bottom"/>
            <w:hideMark/>
          </w:tcPr>
          <w:p w14:paraId="37130ED4" w14:textId="77777777" w:rsidR="00BD55CB" w:rsidRPr="0020058A" w:rsidRDefault="00BD55CB" w:rsidP="00BD55CB">
            <w:pPr>
              <w:spacing w:after="0" w:line="240" w:lineRule="auto"/>
              <w:jc w:val="right"/>
              <w:rPr>
                <w:rFonts w:eastAsia="Times New Roman" w:cstheme="minorHAnsi"/>
                <w:color w:val="000000"/>
                <w:sz w:val="24"/>
                <w:szCs w:val="24"/>
                <w:lang w:eastAsia="pl-PL"/>
              </w:rPr>
            </w:pPr>
            <w:r w:rsidRPr="0020058A">
              <w:rPr>
                <w:rFonts w:eastAsia="Times New Roman" w:cstheme="minorHAnsi"/>
                <w:color w:val="000000"/>
                <w:sz w:val="24"/>
                <w:szCs w:val="24"/>
                <w:lang w:eastAsia="pl-PL"/>
              </w:rPr>
              <w:t>106</w:t>
            </w:r>
          </w:p>
        </w:tc>
        <w:tc>
          <w:tcPr>
            <w:tcW w:w="0" w:type="auto"/>
            <w:shd w:val="clear" w:color="auto" w:fill="auto"/>
            <w:noWrap/>
            <w:vAlign w:val="bottom"/>
            <w:hideMark/>
          </w:tcPr>
          <w:p w14:paraId="712CA890"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48108800</w:t>
            </w:r>
          </w:p>
        </w:tc>
        <w:tc>
          <w:tcPr>
            <w:tcW w:w="0" w:type="auto"/>
            <w:shd w:val="clear" w:color="auto" w:fill="auto"/>
            <w:noWrap/>
            <w:vAlign w:val="bottom"/>
            <w:hideMark/>
          </w:tcPr>
          <w:p w14:paraId="594B9C70"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567066</w:t>
            </w:r>
          </w:p>
        </w:tc>
        <w:tc>
          <w:tcPr>
            <w:tcW w:w="0" w:type="auto"/>
            <w:shd w:val="clear" w:color="auto" w:fill="auto"/>
            <w:noWrap/>
            <w:vAlign w:val="bottom"/>
            <w:hideMark/>
          </w:tcPr>
          <w:p w14:paraId="44BD65E7"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28922</w:t>
            </w:r>
          </w:p>
        </w:tc>
        <w:tc>
          <w:tcPr>
            <w:tcW w:w="0" w:type="auto"/>
            <w:shd w:val="clear" w:color="auto" w:fill="auto"/>
            <w:noWrap/>
            <w:vAlign w:val="bottom"/>
            <w:hideMark/>
          </w:tcPr>
          <w:p w14:paraId="30FB3A5E"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25033</w:t>
            </w:r>
          </w:p>
        </w:tc>
        <w:tc>
          <w:tcPr>
            <w:tcW w:w="0" w:type="auto"/>
            <w:shd w:val="clear" w:color="auto" w:fill="auto"/>
            <w:noWrap/>
            <w:vAlign w:val="bottom"/>
            <w:hideMark/>
          </w:tcPr>
          <w:p w14:paraId="30FAEDC2"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77815</w:t>
            </w:r>
          </w:p>
        </w:tc>
        <w:tc>
          <w:tcPr>
            <w:tcW w:w="0" w:type="auto"/>
            <w:shd w:val="clear" w:color="auto" w:fill="auto"/>
            <w:noWrap/>
            <w:vAlign w:val="bottom"/>
            <w:hideMark/>
          </w:tcPr>
          <w:p w14:paraId="39E0370A"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31715</w:t>
            </w:r>
          </w:p>
        </w:tc>
      </w:tr>
      <w:tr w:rsidR="00BD55CB" w:rsidRPr="0020058A" w14:paraId="5DFC2E7E" w14:textId="77777777" w:rsidTr="00BD55CB">
        <w:trPr>
          <w:trHeight w:val="300"/>
        </w:trPr>
        <w:tc>
          <w:tcPr>
            <w:tcW w:w="0" w:type="auto"/>
            <w:shd w:val="clear" w:color="auto" w:fill="auto"/>
            <w:noWrap/>
            <w:vAlign w:val="bottom"/>
            <w:hideMark/>
          </w:tcPr>
          <w:p w14:paraId="138A939F" w14:textId="77777777" w:rsidR="00BD55CB" w:rsidRPr="0020058A" w:rsidRDefault="00BD55CB" w:rsidP="00BD55CB">
            <w:pPr>
              <w:spacing w:after="0" w:line="240" w:lineRule="auto"/>
              <w:jc w:val="right"/>
              <w:rPr>
                <w:rFonts w:eastAsia="Times New Roman" w:cstheme="minorHAnsi"/>
                <w:color w:val="000000"/>
                <w:sz w:val="24"/>
                <w:szCs w:val="24"/>
                <w:lang w:eastAsia="pl-PL"/>
              </w:rPr>
            </w:pPr>
            <w:r w:rsidRPr="0020058A">
              <w:rPr>
                <w:rFonts w:eastAsia="Times New Roman" w:cstheme="minorHAnsi"/>
                <w:color w:val="000000"/>
                <w:sz w:val="24"/>
                <w:szCs w:val="24"/>
                <w:lang w:eastAsia="pl-PL"/>
              </w:rPr>
              <w:t>107</w:t>
            </w:r>
          </w:p>
        </w:tc>
        <w:tc>
          <w:tcPr>
            <w:tcW w:w="0" w:type="auto"/>
            <w:shd w:val="clear" w:color="auto" w:fill="auto"/>
            <w:noWrap/>
            <w:vAlign w:val="bottom"/>
            <w:hideMark/>
          </w:tcPr>
          <w:p w14:paraId="464E077D"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3835817</w:t>
            </w:r>
          </w:p>
        </w:tc>
        <w:tc>
          <w:tcPr>
            <w:tcW w:w="0" w:type="auto"/>
            <w:shd w:val="clear" w:color="auto" w:fill="auto"/>
            <w:noWrap/>
            <w:vAlign w:val="bottom"/>
            <w:hideMark/>
          </w:tcPr>
          <w:p w14:paraId="3A822040"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5840551</w:t>
            </w:r>
          </w:p>
        </w:tc>
        <w:tc>
          <w:tcPr>
            <w:tcW w:w="0" w:type="auto"/>
            <w:shd w:val="clear" w:color="auto" w:fill="auto"/>
            <w:noWrap/>
            <w:vAlign w:val="bottom"/>
            <w:hideMark/>
          </w:tcPr>
          <w:p w14:paraId="2D1C08EC"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2230</w:t>
            </w:r>
          </w:p>
        </w:tc>
        <w:tc>
          <w:tcPr>
            <w:tcW w:w="0" w:type="auto"/>
            <w:shd w:val="clear" w:color="auto" w:fill="auto"/>
            <w:noWrap/>
            <w:vAlign w:val="bottom"/>
            <w:hideMark/>
          </w:tcPr>
          <w:p w14:paraId="278F1F20"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5297</w:t>
            </w:r>
          </w:p>
        </w:tc>
        <w:tc>
          <w:tcPr>
            <w:tcW w:w="0" w:type="auto"/>
            <w:shd w:val="clear" w:color="auto" w:fill="auto"/>
            <w:noWrap/>
            <w:vAlign w:val="bottom"/>
            <w:hideMark/>
          </w:tcPr>
          <w:p w14:paraId="38A9DCDA"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6542</w:t>
            </w:r>
          </w:p>
        </w:tc>
        <w:tc>
          <w:tcPr>
            <w:tcW w:w="0" w:type="auto"/>
            <w:shd w:val="clear" w:color="auto" w:fill="auto"/>
            <w:noWrap/>
            <w:vAlign w:val="bottom"/>
            <w:hideMark/>
          </w:tcPr>
          <w:p w14:paraId="4302D041"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83429</w:t>
            </w:r>
          </w:p>
        </w:tc>
      </w:tr>
      <w:tr w:rsidR="00BD55CB" w:rsidRPr="0020058A" w14:paraId="222812D2" w14:textId="77777777" w:rsidTr="00BD55CB">
        <w:trPr>
          <w:trHeight w:val="300"/>
        </w:trPr>
        <w:tc>
          <w:tcPr>
            <w:tcW w:w="0" w:type="auto"/>
            <w:shd w:val="clear" w:color="auto" w:fill="auto"/>
            <w:noWrap/>
            <w:vAlign w:val="bottom"/>
            <w:hideMark/>
          </w:tcPr>
          <w:p w14:paraId="2E9092A8" w14:textId="77777777" w:rsidR="00BD55CB" w:rsidRPr="0020058A" w:rsidRDefault="00BD55CB" w:rsidP="00BD55CB">
            <w:pPr>
              <w:spacing w:after="0" w:line="240" w:lineRule="auto"/>
              <w:jc w:val="right"/>
              <w:rPr>
                <w:rFonts w:eastAsia="Times New Roman" w:cstheme="minorHAnsi"/>
                <w:color w:val="000000"/>
                <w:sz w:val="24"/>
                <w:szCs w:val="24"/>
                <w:lang w:eastAsia="pl-PL"/>
              </w:rPr>
            </w:pPr>
            <w:r w:rsidRPr="0020058A">
              <w:rPr>
                <w:rFonts w:eastAsia="Times New Roman" w:cstheme="minorHAnsi"/>
                <w:color w:val="000000"/>
                <w:sz w:val="24"/>
                <w:szCs w:val="24"/>
                <w:lang w:eastAsia="pl-PL"/>
              </w:rPr>
              <w:t>108</w:t>
            </w:r>
          </w:p>
        </w:tc>
        <w:tc>
          <w:tcPr>
            <w:tcW w:w="0" w:type="auto"/>
            <w:shd w:val="clear" w:color="auto" w:fill="auto"/>
            <w:noWrap/>
            <w:vAlign w:val="bottom"/>
            <w:hideMark/>
          </w:tcPr>
          <w:p w14:paraId="7B570CAC"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222776</w:t>
            </w:r>
          </w:p>
        </w:tc>
        <w:tc>
          <w:tcPr>
            <w:tcW w:w="0" w:type="auto"/>
            <w:shd w:val="clear" w:color="auto" w:fill="auto"/>
            <w:noWrap/>
            <w:vAlign w:val="bottom"/>
            <w:hideMark/>
          </w:tcPr>
          <w:p w14:paraId="558E13ED"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446076</w:t>
            </w:r>
          </w:p>
        </w:tc>
        <w:tc>
          <w:tcPr>
            <w:tcW w:w="0" w:type="auto"/>
            <w:shd w:val="clear" w:color="auto" w:fill="auto"/>
            <w:noWrap/>
            <w:vAlign w:val="bottom"/>
            <w:hideMark/>
          </w:tcPr>
          <w:p w14:paraId="469F453C"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90</w:t>
            </w:r>
          </w:p>
        </w:tc>
        <w:tc>
          <w:tcPr>
            <w:tcW w:w="0" w:type="auto"/>
            <w:shd w:val="clear" w:color="auto" w:fill="auto"/>
            <w:noWrap/>
            <w:vAlign w:val="bottom"/>
            <w:hideMark/>
          </w:tcPr>
          <w:p w14:paraId="672FFC57"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918</w:t>
            </w:r>
          </w:p>
        </w:tc>
        <w:tc>
          <w:tcPr>
            <w:tcW w:w="0" w:type="auto"/>
            <w:shd w:val="clear" w:color="auto" w:fill="auto"/>
            <w:noWrap/>
            <w:vAlign w:val="bottom"/>
            <w:hideMark/>
          </w:tcPr>
          <w:p w14:paraId="36F084E0"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1039</w:t>
            </w:r>
          </w:p>
        </w:tc>
        <w:tc>
          <w:tcPr>
            <w:tcW w:w="0" w:type="auto"/>
            <w:shd w:val="clear" w:color="auto" w:fill="auto"/>
            <w:noWrap/>
            <w:vAlign w:val="bottom"/>
            <w:hideMark/>
          </w:tcPr>
          <w:p w14:paraId="0D9B841D"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7705</w:t>
            </w:r>
          </w:p>
        </w:tc>
      </w:tr>
      <w:tr w:rsidR="00BD55CB" w:rsidRPr="0020058A" w14:paraId="7F0C2E41" w14:textId="77777777" w:rsidTr="005E19D0">
        <w:trPr>
          <w:trHeight w:val="300"/>
        </w:trPr>
        <w:tc>
          <w:tcPr>
            <w:tcW w:w="0" w:type="auto"/>
            <w:shd w:val="clear" w:color="auto" w:fill="auto"/>
            <w:noWrap/>
            <w:vAlign w:val="bottom"/>
          </w:tcPr>
          <w:p w14:paraId="600BC463" w14:textId="77777777" w:rsidR="00BD55CB" w:rsidRPr="0020058A" w:rsidRDefault="00BD55CB" w:rsidP="00BD55CB">
            <w:pPr>
              <w:spacing w:after="0" w:line="240" w:lineRule="auto"/>
              <w:jc w:val="right"/>
              <w:rPr>
                <w:rFonts w:eastAsia="Times New Roman" w:cstheme="minorHAnsi"/>
                <w:color w:val="000000"/>
                <w:sz w:val="24"/>
                <w:szCs w:val="24"/>
                <w:lang w:eastAsia="pl-PL"/>
              </w:rPr>
            </w:pPr>
          </w:p>
        </w:tc>
        <w:tc>
          <w:tcPr>
            <w:tcW w:w="0" w:type="auto"/>
            <w:gridSpan w:val="6"/>
            <w:shd w:val="clear" w:color="auto" w:fill="auto"/>
            <w:noWrap/>
            <w:vAlign w:val="bottom"/>
          </w:tcPr>
          <w:p w14:paraId="2ADD18C6" w14:textId="17D891B2" w:rsidR="00BD55CB" w:rsidRPr="0020058A" w:rsidRDefault="00BD55CB" w:rsidP="00BD55CB">
            <w:pPr>
              <w:spacing w:after="0" w:line="240" w:lineRule="auto"/>
              <w:jc w:val="center"/>
              <w:rPr>
                <w:rFonts w:eastAsia="Times New Roman" w:cstheme="minorHAnsi"/>
                <w:b/>
                <w:bCs/>
                <w:color w:val="000000"/>
                <w:sz w:val="24"/>
                <w:szCs w:val="24"/>
                <w:lang w:eastAsia="pl-PL"/>
              </w:rPr>
            </w:pPr>
            <w:proofErr w:type="spellStart"/>
            <w:r w:rsidRPr="0020058A">
              <w:rPr>
                <w:rFonts w:eastAsia="Times New Roman" w:cstheme="minorHAnsi"/>
                <w:b/>
                <w:bCs/>
                <w:color w:val="000000"/>
                <w:sz w:val="24"/>
                <w:szCs w:val="24"/>
                <w:lang w:eastAsia="pl-PL"/>
              </w:rPr>
              <w:t>relative</w:t>
            </w:r>
            <w:proofErr w:type="spellEnd"/>
            <w:r w:rsidRPr="0020058A">
              <w:rPr>
                <w:rFonts w:eastAsia="Times New Roman" w:cstheme="minorHAnsi"/>
                <w:b/>
                <w:bCs/>
                <w:color w:val="000000"/>
                <w:sz w:val="24"/>
                <w:szCs w:val="24"/>
                <w:lang w:eastAsia="pl-PL"/>
              </w:rPr>
              <w:t xml:space="preserve"> </w:t>
            </w:r>
            <w:proofErr w:type="spellStart"/>
            <w:r w:rsidRPr="0020058A">
              <w:rPr>
                <w:rFonts w:eastAsia="Times New Roman" w:cstheme="minorHAnsi"/>
                <w:b/>
                <w:bCs/>
                <w:color w:val="000000"/>
                <w:sz w:val="24"/>
                <w:szCs w:val="24"/>
                <w:lang w:eastAsia="pl-PL"/>
              </w:rPr>
              <w:t>abundance</w:t>
            </w:r>
            <w:proofErr w:type="spellEnd"/>
          </w:p>
        </w:tc>
      </w:tr>
      <w:tr w:rsidR="00BD55CB" w:rsidRPr="0020058A" w14:paraId="2629B4E9" w14:textId="77777777" w:rsidTr="00BD55CB">
        <w:trPr>
          <w:trHeight w:val="300"/>
        </w:trPr>
        <w:tc>
          <w:tcPr>
            <w:tcW w:w="0" w:type="auto"/>
            <w:shd w:val="clear" w:color="auto" w:fill="auto"/>
            <w:noWrap/>
            <w:vAlign w:val="bottom"/>
            <w:hideMark/>
          </w:tcPr>
          <w:p w14:paraId="6D2E699B" w14:textId="77777777" w:rsidR="00BD55CB" w:rsidRPr="0020058A" w:rsidRDefault="00BD55CB" w:rsidP="00BD55CB">
            <w:pPr>
              <w:spacing w:after="0" w:line="240" w:lineRule="auto"/>
              <w:jc w:val="right"/>
              <w:rPr>
                <w:rFonts w:eastAsia="Times New Roman" w:cstheme="minorHAnsi"/>
                <w:color w:val="000000"/>
                <w:sz w:val="24"/>
                <w:szCs w:val="24"/>
                <w:lang w:eastAsia="pl-PL"/>
              </w:rPr>
            </w:pPr>
            <w:r w:rsidRPr="0020058A">
              <w:rPr>
                <w:rFonts w:eastAsia="Times New Roman" w:cstheme="minorHAnsi"/>
                <w:color w:val="000000"/>
                <w:sz w:val="24"/>
                <w:szCs w:val="24"/>
                <w:lang w:eastAsia="pl-PL"/>
              </w:rPr>
              <w:t>105</w:t>
            </w:r>
          </w:p>
        </w:tc>
        <w:tc>
          <w:tcPr>
            <w:tcW w:w="0" w:type="auto"/>
            <w:shd w:val="clear" w:color="auto" w:fill="auto"/>
            <w:noWrap/>
            <w:vAlign w:val="bottom"/>
            <w:hideMark/>
          </w:tcPr>
          <w:p w14:paraId="2896576C"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100.00%</w:t>
            </w:r>
          </w:p>
        </w:tc>
        <w:tc>
          <w:tcPr>
            <w:tcW w:w="0" w:type="auto"/>
            <w:shd w:val="clear" w:color="auto" w:fill="auto"/>
            <w:noWrap/>
            <w:vAlign w:val="bottom"/>
            <w:hideMark/>
          </w:tcPr>
          <w:p w14:paraId="2AA4844E"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99.6%</w:t>
            </w:r>
          </w:p>
        </w:tc>
        <w:tc>
          <w:tcPr>
            <w:tcW w:w="0" w:type="auto"/>
            <w:shd w:val="clear" w:color="auto" w:fill="auto"/>
            <w:noWrap/>
            <w:vAlign w:val="bottom"/>
            <w:hideMark/>
          </w:tcPr>
          <w:p w14:paraId="0474756A"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100.00%</w:t>
            </w:r>
          </w:p>
        </w:tc>
        <w:tc>
          <w:tcPr>
            <w:tcW w:w="0" w:type="auto"/>
            <w:shd w:val="clear" w:color="auto" w:fill="auto"/>
            <w:noWrap/>
            <w:vAlign w:val="bottom"/>
            <w:hideMark/>
          </w:tcPr>
          <w:p w14:paraId="02C90528"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100.0%</w:t>
            </w:r>
          </w:p>
        </w:tc>
        <w:tc>
          <w:tcPr>
            <w:tcW w:w="0" w:type="auto"/>
            <w:shd w:val="clear" w:color="auto" w:fill="auto"/>
            <w:noWrap/>
            <w:vAlign w:val="bottom"/>
            <w:hideMark/>
          </w:tcPr>
          <w:p w14:paraId="74D771FF"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100.0%</w:t>
            </w:r>
          </w:p>
        </w:tc>
        <w:tc>
          <w:tcPr>
            <w:tcW w:w="0" w:type="auto"/>
            <w:shd w:val="clear" w:color="auto" w:fill="auto"/>
            <w:noWrap/>
            <w:vAlign w:val="bottom"/>
            <w:hideMark/>
          </w:tcPr>
          <w:p w14:paraId="2ED11545"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100.0%</w:t>
            </w:r>
          </w:p>
        </w:tc>
      </w:tr>
      <w:tr w:rsidR="00BD55CB" w:rsidRPr="0020058A" w14:paraId="0ADD76FA" w14:textId="77777777" w:rsidTr="00BD55CB">
        <w:trPr>
          <w:trHeight w:val="300"/>
        </w:trPr>
        <w:tc>
          <w:tcPr>
            <w:tcW w:w="0" w:type="auto"/>
            <w:shd w:val="clear" w:color="auto" w:fill="auto"/>
            <w:noWrap/>
            <w:vAlign w:val="bottom"/>
            <w:hideMark/>
          </w:tcPr>
          <w:p w14:paraId="290E1501" w14:textId="77777777" w:rsidR="00BD55CB" w:rsidRPr="0020058A" w:rsidRDefault="00BD55CB" w:rsidP="00BD55CB">
            <w:pPr>
              <w:spacing w:after="0" w:line="240" w:lineRule="auto"/>
              <w:jc w:val="right"/>
              <w:rPr>
                <w:rFonts w:eastAsia="Times New Roman" w:cstheme="minorHAnsi"/>
                <w:color w:val="000000"/>
                <w:sz w:val="24"/>
                <w:szCs w:val="24"/>
                <w:lang w:eastAsia="pl-PL"/>
              </w:rPr>
            </w:pPr>
            <w:r w:rsidRPr="0020058A">
              <w:rPr>
                <w:rFonts w:eastAsia="Times New Roman" w:cstheme="minorHAnsi"/>
                <w:color w:val="000000"/>
                <w:sz w:val="24"/>
                <w:szCs w:val="24"/>
                <w:lang w:eastAsia="pl-PL"/>
              </w:rPr>
              <w:t>106</w:t>
            </w:r>
          </w:p>
        </w:tc>
        <w:tc>
          <w:tcPr>
            <w:tcW w:w="0" w:type="auto"/>
            <w:shd w:val="clear" w:color="auto" w:fill="auto"/>
            <w:noWrap/>
            <w:vAlign w:val="bottom"/>
            <w:hideMark/>
          </w:tcPr>
          <w:p w14:paraId="1C489059"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96.56%</w:t>
            </w:r>
          </w:p>
        </w:tc>
        <w:tc>
          <w:tcPr>
            <w:tcW w:w="0" w:type="auto"/>
            <w:shd w:val="clear" w:color="auto" w:fill="auto"/>
            <w:noWrap/>
            <w:vAlign w:val="bottom"/>
            <w:hideMark/>
          </w:tcPr>
          <w:p w14:paraId="26D656AA"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9.7%</w:t>
            </w:r>
          </w:p>
        </w:tc>
        <w:tc>
          <w:tcPr>
            <w:tcW w:w="0" w:type="auto"/>
            <w:shd w:val="clear" w:color="auto" w:fill="auto"/>
            <w:noWrap/>
            <w:vAlign w:val="bottom"/>
            <w:hideMark/>
          </w:tcPr>
          <w:p w14:paraId="07C7714E"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78.14%</w:t>
            </w:r>
          </w:p>
        </w:tc>
        <w:tc>
          <w:tcPr>
            <w:tcW w:w="0" w:type="auto"/>
            <w:shd w:val="clear" w:color="auto" w:fill="auto"/>
            <w:noWrap/>
            <w:vAlign w:val="bottom"/>
            <w:hideMark/>
          </w:tcPr>
          <w:p w14:paraId="095283FF"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65.0%</w:t>
            </w:r>
          </w:p>
        </w:tc>
        <w:tc>
          <w:tcPr>
            <w:tcW w:w="0" w:type="auto"/>
            <w:shd w:val="clear" w:color="auto" w:fill="auto"/>
            <w:noWrap/>
            <w:vAlign w:val="bottom"/>
            <w:hideMark/>
          </w:tcPr>
          <w:p w14:paraId="3D9E8C21"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78.9%</w:t>
            </w:r>
          </w:p>
        </w:tc>
        <w:tc>
          <w:tcPr>
            <w:tcW w:w="0" w:type="auto"/>
            <w:shd w:val="clear" w:color="auto" w:fill="auto"/>
            <w:noWrap/>
            <w:vAlign w:val="bottom"/>
            <w:hideMark/>
          </w:tcPr>
          <w:p w14:paraId="74AC2391"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24.5%</w:t>
            </w:r>
          </w:p>
        </w:tc>
      </w:tr>
      <w:tr w:rsidR="00BD55CB" w:rsidRPr="0020058A" w14:paraId="6950F581" w14:textId="77777777" w:rsidTr="00BD55CB">
        <w:trPr>
          <w:trHeight w:val="300"/>
        </w:trPr>
        <w:tc>
          <w:tcPr>
            <w:tcW w:w="0" w:type="auto"/>
            <w:shd w:val="clear" w:color="auto" w:fill="auto"/>
            <w:noWrap/>
            <w:vAlign w:val="bottom"/>
            <w:hideMark/>
          </w:tcPr>
          <w:p w14:paraId="6D2A0DB0" w14:textId="77777777" w:rsidR="00BD55CB" w:rsidRPr="0020058A" w:rsidRDefault="00BD55CB" w:rsidP="00BD55CB">
            <w:pPr>
              <w:spacing w:after="0" w:line="240" w:lineRule="auto"/>
              <w:jc w:val="right"/>
              <w:rPr>
                <w:rFonts w:eastAsia="Times New Roman" w:cstheme="minorHAnsi"/>
                <w:color w:val="000000"/>
                <w:sz w:val="24"/>
                <w:szCs w:val="24"/>
                <w:lang w:eastAsia="pl-PL"/>
              </w:rPr>
            </w:pPr>
            <w:r w:rsidRPr="0020058A">
              <w:rPr>
                <w:rFonts w:eastAsia="Times New Roman" w:cstheme="minorHAnsi"/>
                <w:color w:val="000000"/>
                <w:sz w:val="24"/>
                <w:szCs w:val="24"/>
                <w:lang w:eastAsia="pl-PL"/>
              </w:rPr>
              <w:t>107</w:t>
            </w:r>
          </w:p>
        </w:tc>
        <w:tc>
          <w:tcPr>
            <w:tcW w:w="0" w:type="auto"/>
            <w:shd w:val="clear" w:color="auto" w:fill="auto"/>
            <w:noWrap/>
            <w:vAlign w:val="bottom"/>
            <w:hideMark/>
          </w:tcPr>
          <w:p w14:paraId="015C13F9"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7.70%</w:t>
            </w:r>
          </w:p>
        </w:tc>
        <w:tc>
          <w:tcPr>
            <w:tcW w:w="0" w:type="auto"/>
            <w:shd w:val="clear" w:color="auto" w:fill="auto"/>
            <w:noWrap/>
            <w:vAlign w:val="bottom"/>
            <w:hideMark/>
          </w:tcPr>
          <w:p w14:paraId="4476F4D3"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100.0%</w:t>
            </w:r>
          </w:p>
        </w:tc>
        <w:tc>
          <w:tcPr>
            <w:tcW w:w="0" w:type="auto"/>
            <w:shd w:val="clear" w:color="auto" w:fill="auto"/>
            <w:noWrap/>
            <w:vAlign w:val="bottom"/>
            <w:hideMark/>
          </w:tcPr>
          <w:p w14:paraId="229B136E"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6.02%</w:t>
            </w:r>
          </w:p>
        </w:tc>
        <w:tc>
          <w:tcPr>
            <w:tcW w:w="0" w:type="auto"/>
            <w:shd w:val="clear" w:color="auto" w:fill="auto"/>
            <w:noWrap/>
            <w:vAlign w:val="bottom"/>
            <w:hideMark/>
          </w:tcPr>
          <w:p w14:paraId="32451A8F"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13.8%</w:t>
            </w:r>
          </w:p>
        </w:tc>
        <w:tc>
          <w:tcPr>
            <w:tcW w:w="0" w:type="auto"/>
            <w:shd w:val="clear" w:color="auto" w:fill="auto"/>
            <w:noWrap/>
            <w:vAlign w:val="bottom"/>
            <w:hideMark/>
          </w:tcPr>
          <w:p w14:paraId="2018B140"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6.6%</w:t>
            </w:r>
          </w:p>
        </w:tc>
        <w:tc>
          <w:tcPr>
            <w:tcW w:w="0" w:type="auto"/>
            <w:shd w:val="clear" w:color="auto" w:fill="auto"/>
            <w:noWrap/>
            <w:vAlign w:val="bottom"/>
            <w:hideMark/>
          </w:tcPr>
          <w:p w14:paraId="3EC366F1"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64.6%</w:t>
            </w:r>
          </w:p>
        </w:tc>
      </w:tr>
      <w:tr w:rsidR="00BD55CB" w:rsidRPr="0020058A" w14:paraId="03070C04" w14:textId="77777777" w:rsidTr="00BD55CB">
        <w:trPr>
          <w:trHeight w:val="300"/>
        </w:trPr>
        <w:tc>
          <w:tcPr>
            <w:tcW w:w="0" w:type="auto"/>
            <w:shd w:val="clear" w:color="auto" w:fill="auto"/>
            <w:noWrap/>
            <w:vAlign w:val="bottom"/>
            <w:hideMark/>
          </w:tcPr>
          <w:p w14:paraId="61E73A6A" w14:textId="77777777" w:rsidR="00BD55CB" w:rsidRPr="0020058A" w:rsidRDefault="00BD55CB" w:rsidP="00BD55CB">
            <w:pPr>
              <w:spacing w:after="0" w:line="240" w:lineRule="auto"/>
              <w:jc w:val="right"/>
              <w:rPr>
                <w:rFonts w:eastAsia="Times New Roman" w:cstheme="minorHAnsi"/>
                <w:color w:val="000000"/>
                <w:sz w:val="24"/>
                <w:szCs w:val="24"/>
                <w:lang w:eastAsia="pl-PL"/>
              </w:rPr>
            </w:pPr>
            <w:r w:rsidRPr="0020058A">
              <w:rPr>
                <w:rFonts w:eastAsia="Times New Roman" w:cstheme="minorHAnsi"/>
                <w:color w:val="000000"/>
                <w:sz w:val="24"/>
                <w:szCs w:val="24"/>
                <w:lang w:eastAsia="pl-PL"/>
              </w:rPr>
              <w:t>108</w:t>
            </w:r>
          </w:p>
        </w:tc>
        <w:tc>
          <w:tcPr>
            <w:tcW w:w="0" w:type="auto"/>
            <w:shd w:val="clear" w:color="auto" w:fill="auto"/>
            <w:noWrap/>
            <w:vAlign w:val="bottom"/>
            <w:hideMark/>
          </w:tcPr>
          <w:p w14:paraId="7EB8EB91"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0.45%</w:t>
            </w:r>
          </w:p>
        </w:tc>
        <w:tc>
          <w:tcPr>
            <w:tcW w:w="0" w:type="auto"/>
            <w:shd w:val="clear" w:color="auto" w:fill="auto"/>
            <w:noWrap/>
            <w:vAlign w:val="bottom"/>
            <w:hideMark/>
          </w:tcPr>
          <w:p w14:paraId="17320B92"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7.6%</w:t>
            </w:r>
          </w:p>
        </w:tc>
        <w:tc>
          <w:tcPr>
            <w:tcW w:w="0" w:type="auto"/>
            <w:shd w:val="clear" w:color="auto" w:fill="auto"/>
            <w:noWrap/>
            <w:vAlign w:val="bottom"/>
            <w:hideMark/>
          </w:tcPr>
          <w:p w14:paraId="75F2971C"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0.24%</w:t>
            </w:r>
          </w:p>
        </w:tc>
        <w:tc>
          <w:tcPr>
            <w:tcW w:w="0" w:type="auto"/>
            <w:shd w:val="clear" w:color="auto" w:fill="auto"/>
            <w:noWrap/>
            <w:vAlign w:val="bottom"/>
            <w:hideMark/>
          </w:tcPr>
          <w:p w14:paraId="769BFA6A"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2.4%</w:t>
            </w:r>
          </w:p>
        </w:tc>
        <w:tc>
          <w:tcPr>
            <w:tcW w:w="0" w:type="auto"/>
            <w:shd w:val="clear" w:color="auto" w:fill="auto"/>
            <w:noWrap/>
            <w:vAlign w:val="bottom"/>
            <w:hideMark/>
          </w:tcPr>
          <w:p w14:paraId="58E2AE6A"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1.1%</w:t>
            </w:r>
          </w:p>
        </w:tc>
        <w:tc>
          <w:tcPr>
            <w:tcW w:w="0" w:type="auto"/>
            <w:shd w:val="clear" w:color="auto" w:fill="auto"/>
            <w:noWrap/>
            <w:vAlign w:val="bottom"/>
            <w:hideMark/>
          </w:tcPr>
          <w:p w14:paraId="31F0EED4" w14:textId="77777777" w:rsidR="00BD55CB" w:rsidRPr="0020058A" w:rsidRDefault="00BD55CB" w:rsidP="00BD55CB">
            <w:pPr>
              <w:spacing w:after="0" w:line="240" w:lineRule="auto"/>
              <w:jc w:val="center"/>
              <w:rPr>
                <w:rFonts w:eastAsia="Times New Roman" w:cstheme="minorHAnsi"/>
                <w:color w:val="000000"/>
                <w:sz w:val="24"/>
                <w:szCs w:val="24"/>
                <w:lang w:eastAsia="pl-PL"/>
              </w:rPr>
            </w:pPr>
            <w:r w:rsidRPr="0020058A">
              <w:rPr>
                <w:rFonts w:eastAsia="Times New Roman" w:cstheme="minorHAnsi"/>
                <w:color w:val="000000"/>
                <w:sz w:val="24"/>
                <w:szCs w:val="24"/>
                <w:lang w:eastAsia="pl-PL"/>
              </w:rPr>
              <w:t>6.0%</w:t>
            </w:r>
          </w:p>
        </w:tc>
      </w:tr>
      <w:tr w:rsidR="00BD55CB" w:rsidRPr="0020058A" w14:paraId="6D52B8BD" w14:textId="77777777" w:rsidTr="00BD55CB">
        <w:trPr>
          <w:trHeight w:val="300"/>
        </w:trPr>
        <w:tc>
          <w:tcPr>
            <w:tcW w:w="0" w:type="auto"/>
            <w:shd w:val="clear" w:color="auto" w:fill="auto"/>
            <w:noWrap/>
            <w:vAlign w:val="bottom"/>
            <w:hideMark/>
          </w:tcPr>
          <w:p w14:paraId="2F94D27C" w14:textId="2BD78E66" w:rsidR="00BD55CB" w:rsidRPr="0020058A" w:rsidRDefault="00BD55CB" w:rsidP="00BD55CB">
            <w:pPr>
              <w:spacing w:after="0" w:line="240" w:lineRule="auto"/>
              <w:jc w:val="right"/>
              <w:rPr>
                <w:rFonts w:eastAsia="Times New Roman" w:cstheme="minorHAnsi"/>
                <w:color w:val="000000"/>
                <w:sz w:val="24"/>
                <w:szCs w:val="24"/>
                <w:lang w:eastAsia="pl-PL"/>
              </w:rPr>
            </w:pPr>
            <w:r w:rsidRPr="0020058A">
              <w:rPr>
                <w:rFonts w:eastAsia="Times New Roman" w:cstheme="minorHAnsi"/>
                <w:color w:val="000000"/>
                <w:sz w:val="24"/>
                <w:szCs w:val="24"/>
                <w:lang w:eastAsia="pl-PL"/>
              </w:rPr>
              <w:t>d</w:t>
            </w:r>
            <w:r w:rsidRPr="0020058A">
              <w:rPr>
                <w:rFonts w:eastAsia="Times New Roman" w:cstheme="minorHAnsi"/>
                <w:color w:val="000000"/>
                <w:sz w:val="24"/>
                <w:szCs w:val="24"/>
                <w:vertAlign w:val="superscript"/>
                <w:lang w:eastAsia="pl-PL"/>
              </w:rPr>
              <w:t>1</w:t>
            </w:r>
            <w:r w:rsidRPr="0020058A">
              <w:rPr>
                <w:rFonts w:eastAsia="Times New Roman" w:cstheme="minorHAnsi"/>
                <w:color w:val="000000"/>
                <w:sz w:val="24"/>
                <w:szCs w:val="24"/>
                <w:lang w:eastAsia="pl-PL"/>
              </w:rPr>
              <w:t>-benzaldehyde [%]</w:t>
            </w:r>
          </w:p>
        </w:tc>
        <w:tc>
          <w:tcPr>
            <w:tcW w:w="0" w:type="auto"/>
            <w:shd w:val="clear" w:color="auto" w:fill="auto"/>
            <w:noWrap/>
            <w:vAlign w:val="bottom"/>
            <w:hideMark/>
          </w:tcPr>
          <w:p w14:paraId="7B5BAD6B" w14:textId="054732FF" w:rsidR="00BD55CB" w:rsidRPr="0020058A" w:rsidRDefault="00BD55CB" w:rsidP="00BD55CB">
            <w:pPr>
              <w:spacing w:after="0" w:line="240" w:lineRule="auto"/>
              <w:jc w:val="center"/>
              <w:rPr>
                <w:rFonts w:eastAsia="Times New Roman" w:cstheme="minorHAnsi"/>
                <w:sz w:val="24"/>
                <w:szCs w:val="24"/>
                <w:lang w:eastAsia="pl-PL"/>
              </w:rPr>
            </w:pPr>
            <w:r w:rsidRPr="0020058A">
              <w:rPr>
                <w:rFonts w:eastAsia="Times New Roman" w:cstheme="minorHAnsi"/>
                <w:b/>
                <w:bCs/>
                <w:color w:val="000000"/>
                <w:sz w:val="24"/>
                <w:szCs w:val="24"/>
                <w:lang w:eastAsia="pl-PL"/>
              </w:rPr>
              <w:t>0.00%</w:t>
            </w:r>
          </w:p>
        </w:tc>
        <w:tc>
          <w:tcPr>
            <w:tcW w:w="0" w:type="auto"/>
            <w:shd w:val="clear" w:color="auto" w:fill="auto"/>
            <w:noWrap/>
            <w:vAlign w:val="bottom"/>
            <w:hideMark/>
          </w:tcPr>
          <w:p w14:paraId="0718E1ED" w14:textId="133A7978" w:rsidR="00BD55CB" w:rsidRPr="0020058A" w:rsidRDefault="00BD55CB" w:rsidP="00BD55CB">
            <w:pPr>
              <w:spacing w:after="0" w:line="240" w:lineRule="auto"/>
              <w:jc w:val="center"/>
              <w:rPr>
                <w:rFonts w:eastAsia="Times New Roman" w:cstheme="minorHAnsi"/>
                <w:b/>
                <w:bCs/>
                <w:color w:val="000000"/>
                <w:sz w:val="24"/>
                <w:szCs w:val="24"/>
                <w:lang w:eastAsia="pl-PL"/>
              </w:rPr>
            </w:pPr>
            <w:r w:rsidRPr="0020058A">
              <w:rPr>
                <w:rFonts w:eastAsia="Times New Roman" w:cstheme="minorHAnsi"/>
                <w:b/>
                <w:bCs/>
                <w:color w:val="000000"/>
                <w:sz w:val="24"/>
                <w:szCs w:val="24"/>
                <w:lang w:eastAsia="pl-PL"/>
              </w:rPr>
              <w:t>100.0%</w:t>
            </w:r>
          </w:p>
        </w:tc>
        <w:tc>
          <w:tcPr>
            <w:tcW w:w="0" w:type="auto"/>
            <w:shd w:val="clear" w:color="auto" w:fill="auto"/>
            <w:noWrap/>
            <w:vAlign w:val="bottom"/>
            <w:hideMark/>
          </w:tcPr>
          <w:p w14:paraId="60A004E8" w14:textId="5C595E58" w:rsidR="00BD55CB" w:rsidRPr="0020058A" w:rsidRDefault="00BD55CB" w:rsidP="00BD55CB">
            <w:pPr>
              <w:spacing w:after="0" w:line="240" w:lineRule="auto"/>
              <w:jc w:val="center"/>
              <w:rPr>
                <w:rFonts w:eastAsia="Times New Roman" w:cstheme="minorHAnsi"/>
                <w:b/>
                <w:bCs/>
                <w:color w:val="000000"/>
                <w:sz w:val="24"/>
                <w:szCs w:val="24"/>
                <w:lang w:eastAsia="pl-PL"/>
              </w:rPr>
            </w:pPr>
            <w:r w:rsidRPr="0020058A">
              <w:rPr>
                <w:rFonts w:eastAsia="Times New Roman" w:cstheme="minorHAnsi"/>
                <w:b/>
                <w:bCs/>
                <w:color w:val="000000"/>
                <w:sz w:val="24"/>
                <w:szCs w:val="24"/>
                <w:lang w:eastAsia="pl-PL"/>
              </w:rPr>
              <w:t>0.00%</w:t>
            </w:r>
          </w:p>
        </w:tc>
        <w:tc>
          <w:tcPr>
            <w:tcW w:w="0" w:type="auto"/>
            <w:shd w:val="clear" w:color="auto" w:fill="auto"/>
            <w:noWrap/>
            <w:vAlign w:val="bottom"/>
            <w:hideMark/>
          </w:tcPr>
          <w:p w14:paraId="75E920E1" w14:textId="77777777" w:rsidR="00BD55CB" w:rsidRPr="0020058A" w:rsidRDefault="00BD55CB" w:rsidP="00BD55CB">
            <w:pPr>
              <w:spacing w:after="0" w:line="240" w:lineRule="auto"/>
              <w:jc w:val="center"/>
              <w:rPr>
                <w:rFonts w:eastAsia="Times New Roman" w:cstheme="minorHAnsi"/>
                <w:b/>
                <w:bCs/>
                <w:color w:val="000000"/>
                <w:sz w:val="24"/>
                <w:szCs w:val="24"/>
                <w:lang w:eastAsia="pl-PL"/>
              </w:rPr>
            </w:pPr>
            <w:r w:rsidRPr="0020058A">
              <w:rPr>
                <w:rFonts w:eastAsia="Times New Roman" w:cstheme="minorHAnsi"/>
                <w:b/>
                <w:bCs/>
                <w:color w:val="000000"/>
                <w:sz w:val="24"/>
                <w:szCs w:val="24"/>
                <w:lang w:eastAsia="pl-PL"/>
              </w:rPr>
              <w:t>27.0%</w:t>
            </w:r>
          </w:p>
        </w:tc>
        <w:tc>
          <w:tcPr>
            <w:tcW w:w="0" w:type="auto"/>
            <w:shd w:val="clear" w:color="auto" w:fill="auto"/>
            <w:noWrap/>
            <w:vAlign w:val="bottom"/>
            <w:hideMark/>
          </w:tcPr>
          <w:p w14:paraId="0B9F4776" w14:textId="77777777" w:rsidR="00BD55CB" w:rsidRPr="0020058A" w:rsidRDefault="00BD55CB" w:rsidP="00BD55CB">
            <w:pPr>
              <w:spacing w:after="0" w:line="240" w:lineRule="auto"/>
              <w:jc w:val="center"/>
              <w:rPr>
                <w:rFonts w:eastAsia="Times New Roman" w:cstheme="minorHAnsi"/>
                <w:b/>
                <w:bCs/>
                <w:color w:val="000000"/>
                <w:sz w:val="24"/>
                <w:szCs w:val="24"/>
                <w:lang w:eastAsia="pl-PL"/>
              </w:rPr>
            </w:pPr>
            <w:r w:rsidRPr="0020058A">
              <w:rPr>
                <w:rFonts w:eastAsia="Times New Roman" w:cstheme="minorHAnsi"/>
                <w:b/>
                <w:bCs/>
                <w:color w:val="000000"/>
                <w:sz w:val="24"/>
                <w:szCs w:val="24"/>
                <w:lang w:eastAsia="pl-PL"/>
              </w:rPr>
              <w:t>8.4%</w:t>
            </w:r>
          </w:p>
        </w:tc>
        <w:tc>
          <w:tcPr>
            <w:tcW w:w="0" w:type="auto"/>
            <w:shd w:val="clear" w:color="auto" w:fill="auto"/>
            <w:noWrap/>
            <w:vAlign w:val="bottom"/>
            <w:hideMark/>
          </w:tcPr>
          <w:p w14:paraId="272C6606" w14:textId="77777777" w:rsidR="00BD55CB" w:rsidRPr="0020058A" w:rsidRDefault="00BD55CB" w:rsidP="00BD55CB">
            <w:pPr>
              <w:spacing w:after="0" w:line="240" w:lineRule="auto"/>
              <w:jc w:val="center"/>
              <w:rPr>
                <w:rFonts w:eastAsia="Times New Roman" w:cstheme="minorHAnsi"/>
                <w:b/>
                <w:bCs/>
                <w:color w:val="000000"/>
                <w:sz w:val="24"/>
                <w:szCs w:val="24"/>
                <w:lang w:eastAsia="pl-PL"/>
              </w:rPr>
            </w:pPr>
            <w:r w:rsidRPr="0020058A">
              <w:rPr>
                <w:rFonts w:eastAsia="Times New Roman" w:cstheme="minorHAnsi"/>
                <w:b/>
                <w:bCs/>
                <w:color w:val="000000"/>
                <w:sz w:val="24"/>
                <w:szCs w:val="24"/>
                <w:lang w:eastAsia="pl-PL"/>
              </w:rPr>
              <w:t>76.7%</w:t>
            </w:r>
          </w:p>
        </w:tc>
      </w:tr>
    </w:tbl>
    <w:p w14:paraId="52194D9A" w14:textId="591CFAC1" w:rsidR="00BD55CB" w:rsidRDefault="00BD55CB" w:rsidP="00B1315C">
      <w:pPr>
        <w:spacing w:line="276" w:lineRule="auto"/>
        <w:rPr>
          <w:rFonts w:cstheme="minorHAnsi"/>
          <w:sz w:val="24"/>
          <w:szCs w:val="24"/>
          <w:lang w:val="en-US"/>
        </w:rPr>
      </w:pPr>
    </w:p>
    <w:p w14:paraId="10EE679F" w14:textId="3C18934B" w:rsidR="00243CC2" w:rsidRPr="00243CC2" w:rsidRDefault="00F543C0" w:rsidP="001B264D">
      <w:pPr>
        <w:pStyle w:val="Nagwek2"/>
        <w:rPr>
          <w:lang w:val="en-US"/>
        </w:rPr>
      </w:pPr>
      <w:r>
        <w:rPr>
          <w:lang w:val="en-US"/>
        </w:rPr>
        <w:t>Potential</w:t>
      </w:r>
      <w:r w:rsidRPr="00652DD4">
        <w:rPr>
          <w:lang w:val="en-US"/>
        </w:rPr>
        <w:t xml:space="preserve"> </w:t>
      </w:r>
      <w:r w:rsidR="00652DD4" w:rsidRPr="00652DD4">
        <w:rPr>
          <w:lang w:val="en-US"/>
        </w:rPr>
        <w:t>applications</w:t>
      </w:r>
    </w:p>
    <w:p w14:paraId="066D6755" w14:textId="77777777" w:rsidR="00652DD4" w:rsidRPr="00D41F6A" w:rsidRDefault="00652DD4" w:rsidP="00652DD4">
      <w:pPr>
        <w:keepNext/>
        <w:keepLines/>
        <w:pBdr>
          <w:top w:val="nil"/>
          <w:left w:val="nil"/>
          <w:bottom w:val="nil"/>
          <w:right w:val="nil"/>
          <w:between w:val="nil"/>
        </w:pBdr>
        <w:spacing w:before="40" w:after="0"/>
        <w:rPr>
          <w:b/>
          <w:color w:val="000000"/>
          <w:szCs w:val="24"/>
          <w:lang w:val="en-US"/>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9"/>
        <w:gridCol w:w="4564"/>
      </w:tblGrid>
      <w:tr w:rsidR="00C7191C" w:rsidRPr="0020058A" w14:paraId="62346967" w14:textId="77777777" w:rsidTr="00652DD4">
        <w:tc>
          <w:tcPr>
            <w:tcW w:w="4612" w:type="dxa"/>
          </w:tcPr>
          <w:p w14:paraId="49A5B81A" w14:textId="54B4C9C1" w:rsidR="00C7191C" w:rsidRPr="0020058A" w:rsidRDefault="00C7191C" w:rsidP="00C7191C">
            <w:pPr>
              <w:pStyle w:val="Akapitzlist"/>
              <w:numPr>
                <w:ilvl w:val="0"/>
                <w:numId w:val="3"/>
              </w:numPr>
              <w:ind w:left="0" w:firstLine="0"/>
              <w:rPr>
                <w:rFonts w:cstheme="minorHAnsi"/>
                <w:noProof/>
                <w:sz w:val="24"/>
                <w:szCs w:val="24"/>
                <w:lang w:val="en-GB"/>
              </w:rPr>
            </w:pPr>
          </w:p>
        </w:tc>
        <w:tc>
          <w:tcPr>
            <w:tcW w:w="4460" w:type="dxa"/>
          </w:tcPr>
          <w:p w14:paraId="7594A2BF" w14:textId="36ACCCAD" w:rsidR="00C7191C" w:rsidRPr="0020058A" w:rsidRDefault="00C7191C" w:rsidP="00C7191C">
            <w:pPr>
              <w:pStyle w:val="Akapitzlist"/>
              <w:numPr>
                <w:ilvl w:val="0"/>
                <w:numId w:val="3"/>
              </w:numPr>
              <w:ind w:left="0" w:firstLine="0"/>
              <w:rPr>
                <w:rFonts w:cstheme="minorHAnsi"/>
                <w:noProof/>
                <w:sz w:val="24"/>
                <w:szCs w:val="24"/>
                <w:lang w:val="en-GB"/>
              </w:rPr>
            </w:pPr>
          </w:p>
        </w:tc>
      </w:tr>
      <w:tr w:rsidR="00C7191C" w:rsidRPr="0020058A" w14:paraId="7C0DEC79" w14:textId="77777777" w:rsidTr="00652DD4">
        <w:tc>
          <w:tcPr>
            <w:tcW w:w="4612" w:type="dxa"/>
          </w:tcPr>
          <w:p w14:paraId="0FBC838A" w14:textId="5B065313" w:rsidR="00C7191C" w:rsidRPr="0020058A" w:rsidRDefault="00FD342C" w:rsidP="005E19D0">
            <w:pPr>
              <w:rPr>
                <w:rFonts w:cstheme="minorHAnsi"/>
                <w:noProof/>
                <w:sz w:val="24"/>
                <w:szCs w:val="24"/>
              </w:rPr>
            </w:pPr>
            <w:r w:rsidRPr="0020058A">
              <w:rPr>
                <w:rFonts w:cstheme="minorHAnsi"/>
                <w:noProof/>
                <w:sz w:val="24"/>
                <w:szCs w:val="24"/>
                <w:lang w:eastAsia="pl-PL"/>
              </w:rPr>
              <w:drawing>
                <wp:inline distT="0" distB="0" distL="0" distR="0" wp14:anchorId="1CADDAB8" wp14:editId="54AC7E03">
                  <wp:extent cx="2859946" cy="2293620"/>
                  <wp:effectExtent l="0" t="0" r="0" b="0"/>
                  <wp:docPr id="20"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33">
                            <a:extLst>
                              <a:ext uri="{28A0092B-C50C-407E-A947-70E740481C1C}">
                                <a14:useLocalDpi xmlns:a14="http://schemas.microsoft.com/office/drawing/2010/main" val="0"/>
                              </a:ext>
                            </a:extLst>
                          </a:blip>
                          <a:srcRect l="5921" t="8620" r="11019" b="4095"/>
                          <a:stretch/>
                        </pic:blipFill>
                        <pic:spPr bwMode="auto">
                          <a:xfrm>
                            <a:off x="0" y="0"/>
                            <a:ext cx="2865134" cy="229778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460" w:type="dxa"/>
          </w:tcPr>
          <w:p w14:paraId="066ECAC8" w14:textId="77777777" w:rsidR="001B264D" w:rsidRDefault="001B264D" w:rsidP="005E19D0">
            <w:pPr>
              <w:rPr>
                <w:rFonts w:cstheme="minorHAnsi"/>
                <w:noProof/>
                <w:sz w:val="24"/>
                <w:szCs w:val="24"/>
              </w:rPr>
            </w:pPr>
          </w:p>
          <w:p w14:paraId="318951A5" w14:textId="15D779F8" w:rsidR="00C7191C" w:rsidRPr="0020058A" w:rsidRDefault="00FD342C" w:rsidP="005E19D0">
            <w:pPr>
              <w:rPr>
                <w:rFonts w:cstheme="minorHAnsi"/>
                <w:noProof/>
                <w:sz w:val="24"/>
                <w:szCs w:val="24"/>
              </w:rPr>
            </w:pPr>
            <w:r w:rsidRPr="0020058A">
              <w:rPr>
                <w:rFonts w:cstheme="minorHAnsi"/>
                <w:noProof/>
                <w:sz w:val="24"/>
                <w:szCs w:val="24"/>
                <w:lang w:eastAsia="pl-PL"/>
              </w:rPr>
              <w:drawing>
                <wp:inline distT="0" distB="0" distL="0" distR="0" wp14:anchorId="34C33D20" wp14:editId="1C99BF9F">
                  <wp:extent cx="2761013" cy="2107870"/>
                  <wp:effectExtent l="0" t="0" r="0" b="0"/>
                  <wp:docPr id="21" name="Obraz 6"/>
                  <wp:cNvGraphicFramePr/>
                  <a:graphic xmlns:a="http://schemas.openxmlformats.org/drawingml/2006/main">
                    <a:graphicData uri="http://schemas.openxmlformats.org/drawingml/2006/picture">
                      <pic:pic xmlns:pic="http://schemas.openxmlformats.org/drawingml/2006/picture">
                        <pic:nvPicPr>
                          <pic:cNvPr id="7" name="Obraz 6"/>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774974" cy="2118529"/>
                          </a:xfrm>
                          <a:prstGeom prst="rect">
                            <a:avLst/>
                          </a:prstGeom>
                          <a:noFill/>
                          <a:ln>
                            <a:noFill/>
                          </a:ln>
                        </pic:spPr>
                      </pic:pic>
                    </a:graphicData>
                  </a:graphic>
                </wp:inline>
              </w:drawing>
            </w:r>
          </w:p>
        </w:tc>
      </w:tr>
    </w:tbl>
    <w:p w14:paraId="2644908A" w14:textId="2E50A5C8" w:rsidR="00A612FC" w:rsidRPr="0020058A" w:rsidRDefault="00C7191C" w:rsidP="00D63C85">
      <w:pPr>
        <w:spacing w:line="276" w:lineRule="auto"/>
        <w:jc w:val="both"/>
        <w:rPr>
          <w:rFonts w:cstheme="minorHAnsi"/>
          <w:sz w:val="24"/>
          <w:szCs w:val="24"/>
          <w:lang w:val="en-US"/>
        </w:rPr>
      </w:pPr>
      <w:bookmarkStart w:id="15" w:name="_Toc97660305"/>
      <w:r w:rsidRPr="00D0022A">
        <w:rPr>
          <w:rStyle w:val="Nagwek1Znak"/>
          <w:lang w:val="en-US"/>
        </w:rPr>
        <w:t xml:space="preserve">Fig. S9. </w:t>
      </w:r>
      <w:r w:rsidR="00FD342C" w:rsidRPr="00D0022A">
        <w:rPr>
          <w:rStyle w:val="Nagwek1Znak"/>
          <w:lang w:val="en-US"/>
        </w:rPr>
        <w:t>Progress curve</w:t>
      </w:r>
      <w:r w:rsidR="00F543C0">
        <w:rPr>
          <w:rStyle w:val="Nagwek1Znak"/>
          <w:lang w:val="en-US"/>
        </w:rPr>
        <w:t>s</w:t>
      </w:r>
      <w:r w:rsidR="00FD342C" w:rsidRPr="00D0022A">
        <w:rPr>
          <w:rStyle w:val="Nagwek1Znak"/>
          <w:lang w:val="en-US"/>
        </w:rPr>
        <w:t xml:space="preserve"> of</w:t>
      </w:r>
      <w:r w:rsidR="001B264D">
        <w:rPr>
          <w:rStyle w:val="Nagwek1Znak"/>
          <w:lang w:val="en-US"/>
        </w:rPr>
        <w:t xml:space="preserve"> coupled reactions</w:t>
      </w:r>
      <w:r w:rsidR="00FD342C" w:rsidRPr="00D0022A">
        <w:rPr>
          <w:rStyle w:val="Nagwek1Znak"/>
          <w:lang w:val="en-US"/>
        </w:rPr>
        <w:t xml:space="preserve"> A) </w:t>
      </w:r>
      <w:r w:rsidRPr="00D0022A">
        <w:rPr>
          <w:rStyle w:val="Nagwek1Znak"/>
          <w:lang w:val="en-US"/>
        </w:rPr>
        <w:t xml:space="preserve">production of benzyl alcohol </w:t>
      </w:r>
      <w:r w:rsidR="00FD342C" w:rsidRPr="00D0022A">
        <w:rPr>
          <w:rStyle w:val="Nagwek1Znak"/>
          <w:lang w:val="en-US"/>
        </w:rPr>
        <w:t xml:space="preserve">from </w:t>
      </w:r>
      <w:r w:rsidRPr="00D0022A">
        <w:rPr>
          <w:rStyle w:val="Nagwek1Znak"/>
          <w:lang w:val="en-US"/>
        </w:rPr>
        <w:t>30 mM benzoate, 0.1 mM NAD</w:t>
      </w:r>
      <w:r w:rsidRPr="00D0022A">
        <w:rPr>
          <w:rStyle w:val="Nagwek1Znak"/>
          <w:vertAlign w:val="superscript"/>
          <w:lang w:val="en-US"/>
        </w:rPr>
        <w:t>+</w:t>
      </w:r>
      <w:r w:rsidR="001B264D">
        <w:rPr>
          <w:rStyle w:val="Nagwek1Znak"/>
          <w:lang w:val="en-US"/>
        </w:rPr>
        <w:t xml:space="preserve"> </w:t>
      </w:r>
      <w:r w:rsidR="00FD342C" w:rsidRPr="00D0022A">
        <w:rPr>
          <w:rStyle w:val="Nagwek1Znak"/>
          <w:lang w:val="en-US"/>
        </w:rPr>
        <w:t xml:space="preserve">and </w:t>
      </w:r>
      <w:r w:rsidRPr="00D0022A">
        <w:rPr>
          <w:rStyle w:val="Nagwek1Znak"/>
          <w:lang w:val="en-US"/>
        </w:rPr>
        <w:t>2.5 % H</w:t>
      </w:r>
      <w:r w:rsidRPr="00D0022A">
        <w:rPr>
          <w:rStyle w:val="Nagwek1Znak"/>
          <w:vertAlign w:val="subscript"/>
          <w:lang w:val="en-US"/>
        </w:rPr>
        <w:t>2</w:t>
      </w:r>
      <w:r w:rsidRPr="00D0022A">
        <w:rPr>
          <w:rStyle w:val="Nagwek1Znak"/>
          <w:lang w:val="en-US"/>
        </w:rPr>
        <w:t xml:space="preserve"> at pH 5.5</w:t>
      </w:r>
      <w:r w:rsidR="00FD342C" w:rsidRPr="00D0022A">
        <w:rPr>
          <w:rStyle w:val="Nagwek1Znak"/>
          <w:lang w:val="en-US"/>
        </w:rPr>
        <w:t xml:space="preserve"> catalyzed by 120 </w:t>
      </w:r>
      <w:proofErr w:type="spellStart"/>
      <w:r w:rsidR="00FD342C" w:rsidRPr="00D0022A">
        <w:rPr>
          <w:rStyle w:val="Nagwek1Znak"/>
          <w:lang w:val="en-US"/>
        </w:rPr>
        <w:t>nM</w:t>
      </w:r>
      <w:proofErr w:type="spellEnd"/>
      <w:r w:rsidR="00FD342C" w:rsidRPr="00D0022A">
        <w:rPr>
          <w:rStyle w:val="Nagwek1Znak"/>
          <w:lang w:val="en-US"/>
        </w:rPr>
        <w:t xml:space="preserve"> </w:t>
      </w:r>
      <w:proofErr w:type="spellStart"/>
      <w:r w:rsidR="00C71442">
        <w:rPr>
          <w:rStyle w:val="Nagwek1Znak"/>
          <w:lang w:val="en-US"/>
        </w:rPr>
        <w:t>AOR</w:t>
      </w:r>
      <w:r w:rsidR="00C71442" w:rsidRPr="00C71442">
        <w:rPr>
          <w:rStyle w:val="Nagwek1Znak"/>
          <w:vertAlign w:val="subscript"/>
          <w:lang w:val="en-US"/>
        </w:rPr>
        <w:t>Aa</w:t>
      </w:r>
      <w:proofErr w:type="spellEnd"/>
      <w:r w:rsidR="00C71442">
        <w:rPr>
          <w:rStyle w:val="Nagwek1Znak"/>
          <w:lang w:val="en-US"/>
        </w:rPr>
        <w:t xml:space="preserve"> </w:t>
      </w:r>
      <w:r w:rsidR="00FD342C" w:rsidRPr="00D0022A">
        <w:rPr>
          <w:rStyle w:val="Nagwek1Znak"/>
          <w:lang w:val="en-US"/>
        </w:rPr>
        <w:t xml:space="preserve">and </w:t>
      </w:r>
      <w:r w:rsidR="005A76A6" w:rsidRPr="00D0022A">
        <w:rPr>
          <w:rStyle w:val="Nagwek1Znak"/>
          <w:lang w:val="en-US"/>
        </w:rPr>
        <w:t>500</w:t>
      </w:r>
      <w:r w:rsidR="00FD342C" w:rsidRPr="00D0022A">
        <w:rPr>
          <w:rStyle w:val="Nagwek1Znak"/>
          <w:lang w:val="en-US"/>
        </w:rPr>
        <w:t xml:space="preserve"> </w:t>
      </w:r>
      <w:proofErr w:type="spellStart"/>
      <w:r w:rsidR="00FD342C" w:rsidRPr="00D0022A">
        <w:rPr>
          <w:rStyle w:val="Nagwek1Znak"/>
          <w:lang w:val="en-US"/>
        </w:rPr>
        <w:t>nM</w:t>
      </w:r>
      <w:proofErr w:type="spellEnd"/>
      <w:r w:rsidR="00FD342C" w:rsidRPr="00D0022A">
        <w:rPr>
          <w:rStyle w:val="Nagwek1Znak"/>
          <w:lang w:val="en-US"/>
        </w:rPr>
        <w:t xml:space="preserve"> </w:t>
      </w:r>
      <w:proofErr w:type="spellStart"/>
      <w:r w:rsidR="00FD342C" w:rsidRPr="00D0022A">
        <w:rPr>
          <w:rStyle w:val="Nagwek1Znak"/>
          <w:lang w:val="en-US"/>
        </w:rPr>
        <w:t>BaDH</w:t>
      </w:r>
      <w:proofErr w:type="spellEnd"/>
      <w:r w:rsidR="00FD342C" w:rsidRPr="00D0022A">
        <w:rPr>
          <w:rStyle w:val="Nagwek1Znak"/>
          <w:lang w:val="en-US"/>
        </w:rPr>
        <w:t>; B) synthesis of (</w:t>
      </w:r>
      <w:r w:rsidR="00FD342C" w:rsidRPr="001B264D">
        <w:rPr>
          <w:rStyle w:val="Nagwek1Znak"/>
          <w:i/>
          <w:lang w:val="en-US"/>
        </w:rPr>
        <w:t>R</w:t>
      </w:r>
      <w:r w:rsidR="00FD342C" w:rsidRPr="00D0022A">
        <w:rPr>
          <w:rStyle w:val="Nagwek1Znak"/>
          <w:lang w:val="en-US"/>
        </w:rPr>
        <w:t>)-1-phenylethanol from acetophenone by R-HPED</w:t>
      </w:r>
      <w:bookmarkEnd w:id="15"/>
      <w:r w:rsidR="00FD342C" w:rsidRPr="0020058A">
        <w:rPr>
          <w:rFonts w:cstheme="minorHAnsi"/>
          <w:sz w:val="24"/>
          <w:szCs w:val="24"/>
          <w:lang w:val="en-US"/>
        </w:rPr>
        <w:t xml:space="preserve"> where </w:t>
      </w:r>
      <w:proofErr w:type="spellStart"/>
      <w:r w:rsidR="00C71442">
        <w:rPr>
          <w:rFonts w:cstheme="minorHAnsi"/>
          <w:sz w:val="24"/>
          <w:szCs w:val="24"/>
          <w:lang w:val="en-US"/>
        </w:rPr>
        <w:t>AOR</w:t>
      </w:r>
      <w:r w:rsidR="00C71442" w:rsidRPr="00C71442">
        <w:rPr>
          <w:rFonts w:cstheme="minorHAnsi"/>
          <w:sz w:val="24"/>
          <w:szCs w:val="24"/>
          <w:vertAlign w:val="subscript"/>
          <w:lang w:val="en-US"/>
        </w:rPr>
        <w:t>Aa</w:t>
      </w:r>
      <w:proofErr w:type="spellEnd"/>
      <w:r w:rsidR="00C71442">
        <w:rPr>
          <w:rFonts w:cstheme="minorHAnsi"/>
          <w:sz w:val="24"/>
          <w:szCs w:val="24"/>
          <w:lang w:val="en-US"/>
        </w:rPr>
        <w:t xml:space="preserve"> </w:t>
      </w:r>
      <w:r w:rsidR="00FD342C" w:rsidRPr="0020058A">
        <w:rPr>
          <w:rFonts w:cstheme="minorHAnsi"/>
          <w:sz w:val="24"/>
          <w:szCs w:val="24"/>
          <w:lang w:val="en-US"/>
        </w:rPr>
        <w:t>was used to recycle NADH with 2.5 % H</w:t>
      </w:r>
      <w:r w:rsidR="00FD342C" w:rsidRPr="0020058A">
        <w:rPr>
          <w:rFonts w:cstheme="minorHAnsi"/>
          <w:sz w:val="24"/>
          <w:szCs w:val="24"/>
          <w:vertAlign w:val="subscript"/>
          <w:lang w:val="en-US"/>
        </w:rPr>
        <w:t>2</w:t>
      </w:r>
      <w:r w:rsidR="00FD342C" w:rsidRPr="0020058A">
        <w:rPr>
          <w:rFonts w:cstheme="minorHAnsi"/>
          <w:sz w:val="24"/>
          <w:szCs w:val="24"/>
          <w:lang w:val="en-US"/>
        </w:rPr>
        <w:t xml:space="preserve">; </w:t>
      </w:r>
      <w:r w:rsidRPr="0020058A">
        <w:rPr>
          <w:rFonts w:cstheme="minorHAnsi"/>
          <w:sz w:val="24"/>
          <w:szCs w:val="24"/>
          <w:lang w:val="en-US"/>
        </w:rPr>
        <w:t xml:space="preserve">analytical repetition average, the error bars </w:t>
      </w:r>
      <w:proofErr w:type="gramStart"/>
      <w:r w:rsidRPr="0020058A">
        <w:rPr>
          <w:rFonts w:cstheme="minorHAnsi"/>
          <w:sz w:val="24"/>
          <w:szCs w:val="24"/>
          <w:lang w:val="en-US"/>
        </w:rPr>
        <w:t>represent</w:t>
      </w:r>
      <w:r w:rsidR="001B264D">
        <w:rPr>
          <w:rFonts w:cstheme="minorHAnsi"/>
          <w:sz w:val="24"/>
          <w:szCs w:val="24"/>
          <w:lang w:val="en-US"/>
        </w:rPr>
        <w:t>s</w:t>
      </w:r>
      <w:proofErr w:type="gramEnd"/>
      <w:r w:rsidRPr="0020058A">
        <w:rPr>
          <w:rFonts w:cstheme="minorHAnsi"/>
          <w:sz w:val="24"/>
          <w:szCs w:val="24"/>
          <w:lang w:val="en-US"/>
        </w:rPr>
        <w:t xml:space="preserve"> SD.</w:t>
      </w:r>
    </w:p>
    <w:p w14:paraId="151960D6" w14:textId="61391386" w:rsidR="00A612FC" w:rsidRPr="00D0022A" w:rsidRDefault="00A612FC" w:rsidP="00A612FC">
      <w:pPr>
        <w:rPr>
          <w:b/>
          <w:bCs/>
          <w:sz w:val="28"/>
          <w:szCs w:val="28"/>
          <w:lang w:val="en-US"/>
        </w:rPr>
      </w:pPr>
      <w:bookmarkStart w:id="16" w:name="_Toc97660306"/>
      <w:r w:rsidRPr="00D0022A">
        <w:rPr>
          <w:b/>
          <w:bCs/>
          <w:sz w:val="28"/>
          <w:szCs w:val="28"/>
          <w:lang w:val="en-US"/>
        </w:rPr>
        <w:lastRenderedPageBreak/>
        <w:t xml:space="preserve">Description and </w:t>
      </w:r>
      <w:proofErr w:type="spellStart"/>
      <w:r w:rsidRPr="00D0022A">
        <w:rPr>
          <w:b/>
          <w:bCs/>
          <w:sz w:val="28"/>
          <w:szCs w:val="28"/>
          <w:lang w:val="en-US"/>
        </w:rPr>
        <w:t>standarisation</w:t>
      </w:r>
      <w:proofErr w:type="spellEnd"/>
      <w:r w:rsidRPr="00D0022A">
        <w:rPr>
          <w:b/>
          <w:bCs/>
          <w:sz w:val="28"/>
          <w:szCs w:val="28"/>
          <w:lang w:val="en-US"/>
        </w:rPr>
        <w:t xml:space="preserve"> of analytical methods</w:t>
      </w:r>
    </w:p>
    <w:p w14:paraId="09849A62" w14:textId="77777777" w:rsidR="00243CC2" w:rsidRPr="00D0022A" w:rsidRDefault="00243CC2" w:rsidP="00243CC2">
      <w:pPr>
        <w:pStyle w:val="Nagwek2"/>
        <w:rPr>
          <w:noProof/>
          <w:sz w:val="22"/>
          <w:szCs w:val="22"/>
          <w:lang w:val="en-US"/>
        </w:rPr>
      </w:pPr>
      <w:r w:rsidRPr="00D0022A">
        <w:rPr>
          <w:noProof/>
          <w:lang w:val="en-US"/>
        </w:rPr>
        <w:t>Detection of 4-hydroxybenzaldehyde</w:t>
      </w:r>
    </w:p>
    <w:p w14:paraId="22514513" w14:textId="31D2475A" w:rsidR="00B1315C" w:rsidRPr="0020058A" w:rsidRDefault="00B1315C" w:rsidP="00D417CB">
      <w:pPr>
        <w:pStyle w:val="Nagwek1"/>
        <w:rPr>
          <w:lang w:val="en-US"/>
        </w:rPr>
      </w:pPr>
      <w:r w:rsidRPr="0020058A">
        <w:rPr>
          <w:lang w:val="en-US"/>
        </w:rPr>
        <w:t>Table</w:t>
      </w:r>
      <w:r w:rsidR="00C7191C" w:rsidRPr="0020058A">
        <w:rPr>
          <w:lang w:val="en-US"/>
        </w:rPr>
        <w:t xml:space="preserve"> S</w:t>
      </w:r>
      <w:r w:rsidR="00BD55CB" w:rsidRPr="0020058A">
        <w:rPr>
          <w:lang w:val="en-US"/>
        </w:rPr>
        <w:t>4</w:t>
      </w:r>
      <w:r w:rsidRPr="0020058A">
        <w:rPr>
          <w:lang w:val="en-US"/>
        </w:rPr>
        <w:t xml:space="preserve">. HPLC and MS/MS parameters of </w:t>
      </w:r>
      <w:r w:rsidR="00E028F4">
        <w:rPr>
          <w:lang w:val="en-US"/>
        </w:rPr>
        <w:t xml:space="preserve">the </w:t>
      </w:r>
      <w:r w:rsidRPr="0020058A">
        <w:rPr>
          <w:lang w:val="en-US"/>
        </w:rPr>
        <w:t>method</w:t>
      </w:r>
      <w:r w:rsidR="00EA1EF7">
        <w:rPr>
          <w:lang w:val="en-US"/>
        </w:rPr>
        <w:t xml:space="preserve"> </w:t>
      </w:r>
      <w:r w:rsidR="00C7191C" w:rsidRPr="0020058A">
        <w:rPr>
          <w:lang w:val="en-US"/>
        </w:rPr>
        <w:t>used for</w:t>
      </w:r>
      <w:r w:rsidRPr="0020058A">
        <w:rPr>
          <w:lang w:val="en-US"/>
        </w:rPr>
        <w:t xml:space="preserve"> detection of </w:t>
      </w:r>
      <w:r w:rsidR="00D417CB">
        <w:rPr>
          <w:lang w:val="en-US"/>
        </w:rPr>
        <w:br/>
      </w:r>
      <w:r w:rsidRPr="0020058A">
        <w:rPr>
          <w:lang w:val="en-US"/>
        </w:rPr>
        <w:t xml:space="preserve">4-hydroxybenzaldehyde in </w:t>
      </w:r>
      <w:r w:rsidR="00C7191C" w:rsidRPr="0020058A">
        <w:rPr>
          <w:lang w:val="en-US"/>
        </w:rPr>
        <w:t xml:space="preserve">the </w:t>
      </w:r>
      <w:r w:rsidRPr="0020058A">
        <w:rPr>
          <w:lang w:val="en-US"/>
        </w:rPr>
        <w:t>reaction mixture.</w:t>
      </w:r>
      <w:bookmarkEnd w:id="16"/>
    </w:p>
    <w:tbl>
      <w:tblPr>
        <w:tblStyle w:val="Tabela-Siatka"/>
        <w:tblW w:w="0" w:type="auto"/>
        <w:tblLook w:val="04A0" w:firstRow="1" w:lastRow="0" w:firstColumn="1" w:lastColumn="0" w:noHBand="0" w:noVBand="1"/>
      </w:tblPr>
      <w:tblGrid>
        <w:gridCol w:w="4531"/>
        <w:gridCol w:w="4531"/>
      </w:tblGrid>
      <w:tr w:rsidR="00B1315C" w:rsidRPr="00DB5435" w14:paraId="2EC19BF3" w14:textId="77777777" w:rsidTr="00A057AC">
        <w:tc>
          <w:tcPr>
            <w:tcW w:w="9062" w:type="dxa"/>
            <w:gridSpan w:val="2"/>
          </w:tcPr>
          <w:p w14:paraId="22D3B488" w14:textId="77777777" w:rsidR="00B1315C" w:rsidRPr="00243CC2" w:rsidRDefault="00B1315C" w:rsidP="00A057AC">
            <w:pPr>
              <w:jc w:val="center"/>
              <w:rPr>
                <w:rFonts w:cstheme="minorHAnsi"/>
                <w:lang w:val="en-GB"/>
              </w:rPr>
            </w:pPr>
            <w:r w:rsidRPr="00243CC2">
              <w:rPr>
                <w:rFonts w:cstheme="minorHAnsi"/>
                <w:lang w:val="en-GB"/>
              </w:rPr>
              <w:t>MS Parameters for 4HX method</w:t>
            </w:r>
          </w:p>
        </w:tc>
      </w:tr>
      <w:tr w:rsidR="00B1315C" w:rsidRPr="00243CC2" w14:paraId="1AA472AA" w14:textId="77777777" w:rsidTr="00A057AC">
        <w:tc>
          <w:tcPr>
            <w:tcW w:w="4531" w:type="dxa"/>
          </w:tcPr>
          <w:p w14:paraId="54888B3F" w14:textId="77777777" w:rsidR="00B1315C" w:rsidRPr="00243CC2" w:rsidRDefault="00B1315C" w:rsidP="00A057AC">
            <w:pPr>
              <w:rPr>
                <w:rFonts w:cstheme="minorHAnsi"/>
                <w:lang w:val="en-GB"/>
              </w:rPr>
            </w:pPr>
            <w:r w:rsidRPr="00243CC2">
              <w:rPr>
                <w:rFonts w:cstheme="minorHAnsi"/>
                <w:lang w:val="en-GB"/>
              </w:rPr>
              <w:t xml:space="preserve">Ionization mode </w:t>
            </w:r>
          </w:p>
          <w:p w14:paraId="1552E527" w14:textId="27607AAA" w:rsidR="00B1315C" w:rsidRPr="00243CC2" w:rsidRDefault="00B1315C" w:rsidP="00A057AC">
            <w:pPr>
              <w:rPr>
                <w:rFonts w:cstheme="minorHAnsi"/>
                <w:lang w:val="en-GB"/>
              </w:rPr>
            </w:pPr>
            <w:r w:rsidRPr="00243CC2">
              <w:rPr>
                <w:rFonts w:cstheme="minorHAnsi"/>
                <w:lang w:val="en-GB"/>
              </w:rPr>
              <w:t xml:space="preserve">Gas temperature </w:t>
            </w:r>
            <w:r w:rsidR="005145C3" w:rsidRPr="00243CC2">
              <w:rPr>
                <w:rFonts w:cstheme="minorHAnsi"/>
                <w:lang w:val="en-GB"/>
              </w:rPr>
              <w:t>[⁰C]</w:t>
            </w:r>
          </w:p>
          <w:p w14:paraId="282DC6E9" w14:textId="5B4B4776" w:rsidR="00B1315C" w:rsidRPr="00243CC2" w:rsidRDefault="00B1315C" w:rsidP="00A057AC">
            <w:pPr>
              <w:rPr>
                <w:rFonts w:cstheme="minorHAnsi"/>
                <w:lang w:val="en-GB"/>
              </w:rPr>
            </w:pPr>
            <w:r w:rsidRPr="00243CC2">
              <w:rPr>
                <w:rFonts w:cstheme="minorHAnsi"/>
                <w:lang w:val="en-GB"/>
              </w:rPr>
              <w:t xml:space="preserve">Gas flow </w:t>
            </w:r>
            <w:r w:rsidR="005145C3" w:rsidRPr="00243CC2">
              <w:rPr>
                <w:rFonts w:cstheme="minorHAnsi"/>
                <w:lang w:val="en-GB"/>
              </w:rPr>
              <w:t>[</w:t>
            </w:r>
            <w:r w:rsidR="00051619" w:rsidRPr="00243CC2">
              <w:rPr>
                <w:rFonts w:cstheme="minorHAnsi"/>
                <w:lang w:val="en-GB"/>
              </w:rPr>
              <w:t>L</w:t>
            </w:r>
            <w:r w:rsidR="005145C3" w:rsidRPr="00243CC2">
              <w:rPr>
                <w:rFonts w:cstheme="minorHAnsi"/>
                <w:lang w:val="en-GB"/>
              </w:rPr>
              <w:t>/min]</w:t>
            </w:r>
          </w:p>
          <w:p w14:paraId="7F34A5E4" w14:textId="0992001E" w:rsidR="00B1315C" w:rsidRPr="00243CC2" w:rsidRDefault="00B1315C" w:rsidP="00A057AC">
            <w:pPr>
              <w:rPr>
                <w:rFonts w:cstheme="minorHAnsi"/>
                <w:lang w:val="en-GB"/>
              </w:rPr>
            </w:pPr>
            <w:r w:rsidRPr="00243CC2">
              <w:rPr>
                <w:rFonts w:cstheme="minorHAnsi"/>
                <w:lang w:val="en-GB"/>
              </w:rPr>
              <w:t xml:space="preserve">Nebulizer pressure </w:t>
            </w:r>
            <w:r w:rsidR="005145C3" w:rsidRPr="00243CC2">
              <w:rPr>
                <w:rFonts w:cstheme="minorHAnsi"/>
                <w:lang w:val="en-GB"/>
              </w:rPr>
              <w:t>[⁰C]</w:t>
            </w:r>
          </w:p>
          <w:p w14:paraId="21CD2673" w14:textId="411B3359" w:rsidR="00B1315C" w:rsidRPr="00243CC2" w:rsidRDefault="00B1315C" w:rsidP="00A057AC">
            <w:pPr>
              <w:rPr>
                <w:rFonts w:cstheme="minorHAnsi"/>
                <w:lang w:val="en-GB"/>
              </w:rPr>
            </w:pPr>
            <w:r w:rsidRPr="00243CC2">
              <w:rPr>
                <w:rFonts w:cstheme="minorHAnsi"/>
                <w:lang w:val="en-GB"/>
              </w:rPr>
              <w:t xml:space="preserve">Sheath gas temperature </w:t>
            </w:r>
            <w:r w:rsidR="005145C3" w:rsidRPr="00243CC2">
              <w:rPr>
                <w:rFonts w:cstheme="minorHAnsi"/>
                <w:lang w:val="en-GB"/>
              </w:rPr>
              <w:t>[⁰C]</w:t>
            </w:r>
          </w:p>
          <w:p w14:paraId="5648BEC0" w14:textId="42479802" w:rsidR="00B1315C" w:rsidRPr="00243CC2" w:rsidRDefault="00B1315C" w:rsidP="00A057AC">
            <w:pPr>
              <w:rPr>
                <w:rFonts w:cstheme="minorHAnsi"/>
                <w:lang w:val="en-GB"/>
              </w:rPr>
            </w:pPr>
            <w:r w:rsidRPr="00243CC2">
              <w:rPr>
                <w:rFonts w:cstheme="minorHAnsi"/>
                <w:lang w:val="en-GB"/>
              </w:rPr>
              <w:t xml:space="preserve">Sheath gas flow </w:t>
            </w:r>
            <w:r w:rsidR="00051619" w:rsidRPr="00243CC2">
              <w:rPr>
                <w:rFonts w:cstheme="minorHAnsi"/>
                <w:lang w:val="en-GB"/>
              </w:rPr>
              <w:t>[L</w:t>
            </w:r>
            <w:r w:rsidR="005145C3" w:rsidRPr="00243CC2">
              <w:rPr>
                <w:rFonts w:cstheme="minorHAnsi"/>
                <w:lang w:val="en-GB"/>
              </w:rPr>
              <w:t>/min]</w:t>
            </w:r>
          </w:p>
          <w:p w14:paraId="3FCAB5B3" w14:textId="107396A8" w:rsidR="00B1315C" w:rsidRPr="00D0022A" w:rsidRDefault="00B1315C" w:rsidP="00A057AC">
            <w:pPr>
              <w:rPr>
                <w:rFonts w:cstheme="minorHAnsi"/>
                <w:lang w:val="en-US"/>
              </w:rPr>
            </w:pPr>
            <w:r w:rsidRPr="00D0022A">
              <w:rPr>
                <w:rFonts w:cstheme="minorHAnsi"/>
                <w:lang w:val="en-US"/>
              </w:rPr>
              <w:t xml:space="preserve">Capillary voltage </w:t>
            </w:r>
            <w:r w:rsidR="00051619" w:rsidRPr="00D0022A">
              <w:rPr>
                <w:rFonts w:cstheme="minorHAnsi"/>
                <w:lang w:val="en-US"/>
              </w:rPr>
              <w:t>[V]</w:t>
            </w:r>
          </w:p>
          <w:p w14:paraId="5EA967B8" w14:textId="711F10FC" w:rsidR="00B1315C" w:rsidRPr="00D0022A" w:rsidRDefault="00B1315C" w:rsidP="00A057AC">
            <w:pPr>
              <w:rPr>
                <w:rFonts w:cstheme="minorHAnsi"/>
                <w:lang w:val="en-US"/>
              </w:rPr>
            </w:pPr>
            <w:r w:rsidRPr="00D0022A">
              <w:rPr>
                <w:rFonts w:cstheme="minorHAnsi"/>
                <w:lang w:val="en-US"/>
              </w:rPr>
              <w:t xml:space="preserve">Nozzle voltage </w:t>
            </w:r>
            <w:r w:rsidR="00051619" w:rsidRPr="00D0022A">
              <w:rPr>
                <w:rFonts w:cstheme="minorHAnsi"/>
                <w:lang w:val="en-US"/>
              </w:rPr>
              <w:t>[V]</w:t>
            </w:r>
          </w:p>
        </w:tc>
        <w:tc>
          <w:tcPr>
            <w:tcW w:w="4531" w:type="dxa"/>
          </w:tcPr>
          <w:p w14:paraId="23FCF9ED" w14:textId="77777777" w:rsidR="00B1315C" w:rsidRPr="00243CC2" w:rsidRDefault="00B1315C" w:rsidP="00A057AC">
            <w:pPr>
              <w:rPr>
                <w:rFonts w:cstheme="minorHAnsi"/>
              </w:rPr>
            </w:pPr>
            <w:r w:rsidRPr="00243CC2">
              <w:rPr>
                <w:rFonts w:cstheme="minorHAnsi"/>
              </w:rPr>
              <w:t>ESI</w:t>
            </w:r>
          </w:p>
          <w:p w14:paraId="3B0CCB25" w14:textId="77777777" w:rsidR="00B1315C" w:rsidRPr="00243CC2" w:rsidRDefault="00B1315C" w:rsidP="00A057AC">
            <w:pPr>
              <w:rPr>
                <w:rFonts w:cstheme="minorHAnsi"/>
              </w:rPr>
            </w:pPr>
            <w:r w:rsidRPr="00243CC2">
              <w:rPr>
                <w:rFonts w:cstheme="minorHAnsi"/>
              </w:rPr>
              <w:t>300</w:t>
            </w:r>
          </w:p>
          <w:p w14:paraId="74DA204E" w14:textId="77777777" w:rsidR="00B1315C" w:rsidRPr="00243CC2" w:rsidRDefault="00B1315C" w:rsidP="00A057AC">
            <w:pPr>
              <w:rPr>
                <w:rFonts w:cstheme="minorHAnsi"/>
              </w:rPr>
            </w:pPr>
            <w:r w:rsidRPr="00243CC2">
              <w:rPr>
                <w:rFonts w:cstheme="minorHAnsi"/>
              </w:rPr>
              <w:t>11</w:t>
            </w:r>
          </w:p>
          <w:p w14:paraId="6F1656AE" w14:textId="77777777" w:rsidR="00B1315C" w:rsidRPr="00243CC2" w:rsidRDefault="00B1315C" w:rsidP="00A057AC">
            <w:pPr>
              <w:rPr>
                <w:rFonts w:cstheme="minorHAnsi"/>
              </w:rPr>
            </w:pPr>
            <w:r w:rsidRPr="00243CC2">
              <w:rPr>
                <w:rFonts w:cstheme="minorHAnsi"/>
              </w:rPr>
              <w:t>25</w:t>
            </w:r>
          </w:p>
          <w:p w14:paraId="47084546" w14:textId="77777777" w:rsidR="00B1315C" w:rsidRPr="00243CC2" w:rsidRDefault="00B1315C" w:rsidP="00A057AC">
            <w:pPr>
              <w:rPr>
                <w:rFonts w:cstheme="minorHAnsi"/>
              </w:rPr>
            </w:pPr>
            <w:r w:rsidRPr="00243CC2">
              <w:rPr>
                <w:rFonts w:cstheme="minorHAnsi"/>
              </w:rPr>
              <w:t>300</w:t>
            </w:r>
          </w:p>
          <w:p w14:paraId="23567635" w14:textId="77777777" w:rsidR="00B1315C" w:rsidRPr="00243CC2" w:rsidRDefault="00B1315C" w:rsidP="00A057AC">
            <w:pPr>
              <w:rPr>
                <w:rFonts w:cstheme="minorHAnsi"/>
              </w:rPr>
            </w:pPr>
            <w:r w:rsidRPr="00243CC2">
              <w:rPr>
                <w:rFonts w:cstheme="minorHAnsi"/>
              </w:rPr>
              <w:t>10</w:t>
            </w:r>
          </w:p>
          <w:p w14:paraId="470198AF" w14:textId="230DEA7B" w:rsidR="00B1315C" w:rsidRPr="00243CC2" w:rsidRDefault="00B1315C" w:rsidP="00A057AC">
            <w:pPr>
              <w:rPr>
                <w:rFonts w:cstheme="minorHAnsi"/>
              </w:rPr>
            </w:pPr>
            <w:r w:rsidRPr="00243CC2">
              <w:rPr>
                <w:rFonts w:cstheme="minorHAnsi"/>
              </w:rPr>
              <w:t>3000</w:t>
            </w:r>
          </w:p>
          <w:p w14:paraId="234B4BB7" w14:textId="77777777" w:rsidR="00B1315C" w:rsidRPr="00243CC2" w:rsidRDefault="00B1315C" w:rsidP="00A057AC">
            <w:pPr>
              <w:rPr>
                <w:rFonts w:cstheme="minorHAnsi"/>
              </w:rPr>
            </w:pPr>
            <w:r w:rsidRPr="00243CC2">
              <w:rPr>
                <w:rFonts w:cstheme="minorHAnsi"/>
              </w:rPr>
              <w:t>1000</w:t>
            </w:r>
          </w:p>
        </w:tc>
      </w:tr>
    </w:tbl>
    <w:tbl>
      <w:tblPr>
        <w:tblW w:w="9067" w:type="dxa"/>
        <w:tblCellMar>
          <w:left w:w="70" w:type="dxa"/>
          <w:right w:w="70" w:type="dxa"/>
        </w:tblCellMar>
        <w:tblLook w:val="04A0" w:firstRow="1" w:lastRow="0" w:firstColumn="1" w:lastColumn="0" w:noHBand="0" w:noVBand="1"/>
      </w:tblPr>
      <w:tblGrid>
        <w:gridCol w:w="1383"/>
        <w:gridCol w:w="1280"/>
        <w:gridCol w:w="1240"/>
        <w:gridCol w:w="1217"/>
        <w:gridCol w:w="1211"/>
        <w:gridCol w:w="1217"/>
        <w:gridCol w:w="1519"/>
      </w:tblGrid>
      <w:tr w:rsidR="00B1315C" w:rsidRPr="00243CC2" w14:paraId="15264957" w14:textId="77777777" w:rsidTr="005145C3">
        <w:trPr>
          <w:trHeight w:val="264"/>
        </w:trPr>
        <w:tc>
          <w:tcPr>
            <w:tcW w:w="1383" w:type="dxa"/>
            <w:tcBorders>
              <w:top w:val="single" w:sz="4" w:space="0" w:color="auto"/>
              <w:left w:val="single" w:sz="4" w:space="0" w:color="auto"/>
              <w:bottom w:val="single" w:sz="4" w:space="0" w:color="auto"/>
              <w:right w:val="single" w:sz="4" w:space="0" w:color="auto"/>
            </w:tcBorders>
            <w:shd w:val="clear" w:color="000000" w:fill="F0F0F0"/>
          </w:tcPr>
          <w:p w14:paraId="31CFACAA" w14:textId="3A41D47D" w:rsidR="00B1315C" w:rsidRPr="00243CC2" w:rsidRDefault="005145C3" w:rsidP="00A057AC">
            <w:pPr>
              <w:spacing w:after="0" w:line="240" w:lineRule="auto"/>
              <w:jc w:val="center"/>
              <w:rPr>
                <w:rFonts w:eastAsia="Times New Roman" w:cstheme="minorHAnsi"/>
                <w:color w:val="000000"/>
                <w:lang w:eastAsia="pl-PL"/>
              </w:rPr>
            </w:pPr>
            <w:proofErr w:type="spellStart"/>
            <w:r w:rsidRPr="00243CC2">
              <w:rPr>
                <w:rFonts w:eastAsia="Times New Roman" w:cstheme="minorHAnsi"/>
                <w:color w:val="000000"/>
                <w:lang w:eastAsia="pl-PL"/>
              </w:rPr>
              <w:t>Detected</w:t>
            </w:r>
            <w:proofErr w:type="spellEnd"/>
            <w:r w:rsidRPr="00243CC2">
              <w:rPr>
                <w:rFonts w:eastAsia="Times New Roman" w:cstheme="minorHAnsi"/>
                <w:color w:val="000000"/>
                <w:lang w:eastAsia="pl-PL"/>
              </w:rPr>
              <w:t xml:space="preserve"> </w:t>
            </w:r>
            <w:proofErr w:type="spellStart"/>
            <w:r w:rsidRPr="00243CC2">
              <w:rPr>
                <w:rFonts w:eastAsia="Times New Roman" w:cstheme="minorHAnsi"/>
                <w:color w:val="000000"/>
                <w:lang w:eastAsia="pl-PL"/>
              </w:rPr>
              <w:t>chemical</w:t>
            </w:r>
            <w:proofErr w:type="spellEnd"/>
          </w:p>
        </w:tc>
        <w:tc>
          <w:tcPr>
            <w:tcW w:w="1280" w:type="dxa"/>
            <w:tcBorders>
              <w:top w:val="single" w:sz="4" w:space="0" w:color="auto"/>
              <w:left w:val="single" w:sz="4" w:space="0" w:color="auto"/>
              <w:bottom w:val="single" w:sz="4" w:space="0" w:color="auto"/>
              <w:right w:val="single" w:sz="4" w:space="0" w:color="auto"/>
            </w:tcBorders>
            <w:shd w:val="clear" w:color="000000" w:fill="F0F0F0"/>
            <w:noWrap/>
            <w:vAlign w:val="center"/>
            <w:hideMark/>
          </w:tcPr>
          <w:p w14:paraId="071FC57C" w14:textId="01AC43F9" w:rsidR="00B1315C" w:rsidRPr="00243CC2" w:rsidRDefault="00B1315C" w:rsidP="00A057AC">
            <w:pPr>
              <w:spacing w:after="0" w:line="240" w:lineRule="auto"/>
              <w:jc w:val="center"/>
              <w:rPr>
                <w:rFonts w:eastAsia="Times New Roman" w:cstheme="minorHAnsi"/>
                <w:color w:val="000000"/>
                <w:lang w:eastAsia="pl-PL"/>
              </w:rPr>
            </w:pPr>
            <w:proofErr w:type="spellStart"/>
            <w:r w:rsidRPr="00243CC2">
              <w:rPr>
                <w:rFonts w:eastAsia="Times New Roman" w:cstheme="minorHAnsi"/>
                <w:color w:val="000000"/>
                <w:lang w:eastAsia="pl-PL"/>
              </w:rPr>
              <w:t>Precursor</w:t>
            </w:r>
            <w:proofErr w:type="spellEnd"/>
            <w:r w:rsidR="00051619" w:rsidRPr="00243CC2">
              <w:rPr>
                <w:rFonts w:eastAsia="Times New Roman" w:cstheme="minorHAnsi"/>
                <w:color w:val="000000"/>
                <w:lang w:eastAsia="pl-PL"/>
              </w:rPr>
              <w:t xml:space="preserve"> </w:t>
            </w:r>
            <w:proofErr w:type="spellStart"/>
            <w:r w:rsidR="00051619" w:rsidRPr="00243CC2">
              <w:rPr>
                <w:rFonts w:eastAsia="Times New Roman" w:cstheme="minorHAnsi"/>
                <w:color w:val="000000"/>
                <w:lang w:eastAsia="pl-PL"/>
              </w:rPr>
              <w:t>ion</w:t>
            </w:r>
            <w:proofErr w:type="spellEnd"/>
            <w:r w:rsidR="00051619" w:rsidRPr="00243CC2">
              <w:rPr>
                <w:rFonts w:eastAsia="Times New Roman" w:cstheme="minorHAnsi"/>
                <w:color w:val="000000"/>
                <w:lang w:eastAsia="pl-PL"/>
              </w:rPr>
              <w:t xml:space="preserve"> m/z</w:t>
            </w:r>
          </w:p>
        </w:tc>
        <w:tc>
          <w:tcPr>
            <w:tcW w:w="1240" w:type="dxa"/>
            <w:tcBorders>
              <w:top w:val="single" w:sz="4" w:space="0" w:color="auto"/>
              <w:left w:val="nil"/>
              <w:bottom w:val="single" w:sz="4" w:space="0" w:color="auto"/>
              <w:right w:val="single" w:sz="4" w:space="0" w:color="auto"/>
            </w:tcBorders>
            <w:shd w:val="clear" w:color="000000" w:fill="F0F0F0"/>
            <w:noWrap/>
            <w:vAlign w:val="center"/>
            <w:hideMark/>
          </w:tcPr>
          <w:p w14:paraId="68E7E3B6" w14:textId="7C0D1C97" w:rsidR="00B1315C" w:rsidRPr="00243CC2" w:rsidRDefault="00B1315C" w:rsidP="00A057AC">
            <w:pPr>
              <w:spacing w:after="0" w:line="240" w:lineRule="auto"/>
              <w:jc w:val="center"/>
              <w:rPr>
                <w:rFonts w:eastAsia="Times New Roman" w:cstheme="minorHAnsi"/>
                <w:color w:val="000000"/>
                <w:lang w:eastAsia="pl-PL"/>
              </w:rPr>
            </w:pPr>
            <w:r w:rsidRPr="00243CC2">
              <w:rPr>
                <w:rFonts w:eastAsia="Times New Roman" w:cstheme="minorHAnsi"/>
                <w:color w:val="000000"/>
                <w:lang w:eastAsia="pl-PL"/>
              </w:rPr>
              <w:t>Product</w:t>
            </w:r>
            <w:r w:rsidR="00051619" w:rsidRPr="00243CC2">
              <w:rPr>
                <w:rFonts w:eastAsia="Times New Roman" w:cstheme="minorHAnsi"/>
                <w:color w:val="000000"/>
                <w:lang w:eastAsia="pl-PL"/>
              </w:rPr>
              <w:t xml:space="preserve"> </w:t>
            </w:r>
            <w:proofErr w:type="spellStart"/>
            <w:r w:rsidR="00051619" w:rsidRPr="00243CC2">
              <w:rPr>
                <w:rFonts w:eastAsia="Times New Roman" w:cstheme="minorHAnsi"/>
                <w:color w:val="000000"/>
                <w:lang w:eastAsia="pl-PL"/>
              </w:rPr>
              <w:t>ion</w:t>
            </w:r>
            <w:proofErr w:type="spellEnd"/>
            <w:r w:rsidR="00051619" w:rsidRPr="00243CC2">
              <w:rPr>
                <w:rFonts w:eastAsia="Times New Roman" w:cstheme="minorHAnsi"/>
                <w:color w:val="000000"/>
                <w:lang w:eastAsia="pl-PL"/>
              </w:rPr>
              <w:t xml:space="preserve"> m/z</w:t>
            </w:r>
          </w:p>
        </w:tc>
        <w:tc>
          <w:tcPr>
            <w:tcW w:w="1217" w:type="dxa"/>
            <w:tcBorders>
              <w:top w:val="single" w:sz="4" w:space="0" w:color="auto"/>
              <w:left w:val="nil"/>
              <w:bottom w:val="single" w:sz="4" w:space="0" w:color="auto"/>
              <w:right w:val="single" w:sz="4" w:space="0" w:color="auto"/>
            </w:tcBorders>
            <w:shd w:val="clear" w:color="000000" w:fill="F0F0F0"/>
            <w:vAlign w:val="center"/>
          </w:tcPr>
          <w:p w14:paraId="2317A9C4" w14:textId="32849326" w:rsidR="00B1315C" w:rsidRPr="00243CC2" w:rsidRDefault="00B1315C" w:rsidP="00A057AC">
            <w:pPr>
              <w:jc w:val="center"/>
              <w:rPr>
                <w:rFonts w:cstheme="minorHAnsi"/>
                <w:color w:val="000000"/>
              </w:rPr>
            </w:pPr>
            <w:proofErr w:type="spellStart"/>
            <w:r w:rsidRPr="00243CC2">
              <w:rPr>
                <w:rFonts w:cstheme="minorHAnsi"/>
                <w:color w:val="000000"/>
              </w:rPr>
              <w:t>Frag</w:t>
            </w:r>
            <w:r w:rsidR="00051619" w:rsidRPr="00243CC2">
              <w:rPr>
                <w:rFonts w:cstheme="minorHAnsi"/>
                <w:color w:val="000000"/>
              </w:rPr>
              <w:t>mentor</w:t>
            </w:r>
            <w:proofErr w:type="spellEnd"/>
          </w:p>
        </w:tc>
        <w:tc>
          <w:tcPr>
            <w:tcW w:w="1211" w:type="dxa"/>
            <w:tcBorders>
              <w:top w:val="single" w:sz="4" w:space="0" w:color="auto"/>
              <w:left w:val="nil"/>
              <w:bottom w:val="single" w:sz="4" w:space="0" w:color="auto"/>
              <w:right w:val="single" w:sz="4" w:space="0" w:color="auto"/>
            </w:tcBorders>
            <w:shd w:val="clear" w:color="000000" w:fill="F0F0F0"/>
            <w:vAlign w:val="center"/>
          </w:tcPr>
          <w:p w14:paraId="5DD88637" w14:textId="77777777" w:rsidR="00B1315C" w:rsidRPr="00243CC2" w:rsidRDefault="00B1315C" w:rsidP="00A057AC">
            <w:pPr>
              <w:jc w:val="center"/>
              <w:rPr>
                <w:rFonts w:cstheme="minorHAnsi"/>
                <w:color w:val="000000"/>
              </w:rPr>
            </w:pPr>
            <w:r w:rsidRPr="00243CC2">
              <w:rPr>
                <w:rFonts w:cstheme="minorHAnsi"/>
                <w:color w:val="000000"/>
              </w:rPr>
              <w:t>CE</w:t>
            </w:r>
          </w:p>
        </w:tc>
        <w:tc>
          <w:tcPr>
            <w:tcW w:w="1217" w:type="dxa"/>
            <w:tcBorders>
              <w:top w:val="single" w:sz="4" w:space="0" w:color="auto"/>
              <w:left w:val="nil"/>
              <w:bottom w:val="single" w:sz="4" w:space="0" w:color="auto"/>
              <w:right w:val="single" w:sz="4" w:space="0" w:color="auto"/>
            </w:tcBorders>
            <w:shd w:val="clear" w:color="000000" w:fill="F0F0F0"/>
            <w:vAlign w:val="center"/>
          </w:tcPr>
          <w:p w14:paraId="56A1C6CB" w14:textId="77777777" w:rsidR="00B1315C" w:rsidRPr="00243CC2" w:rsidRDefault="00B1315C" w:rsidP="00A057AC">
            <w:pPr>
              <w:jc w:val="center"/>
              <w:rPr>
                <w:rFonts w:cstheme="minorHAnsi"/>
                <w:color w:val="000000"/>
              </w:rPr>
            </w:pPr>
            <w:r w:rsidRPr="00243CC2">
              <w:rPr>
                <w:rFonts w:cstheme="minorHAnsi"/>
                <w:color w:val="000000"/>
              </w:rPr>
              <w:t>CAV</w:t>
            </w:r>
          </w:p>
        </w:tc>
        <w:tc>
          <w:tcPr>
            <w:tcW w:w="1519" w:type="dxa"/>
            <w:tcBorders>
              <w:top w:val="single" w:sz="4" w:space="0" w:color="auto"/>
              <w:left w:val="nil"/>
              <w:bottom w:val="single" w:sz="4" w:space="0" w:color="auto"/>
              <w:right w:val="single" w:sz="4" w:space="0" w:color="auto"/>
            </w:tcBorders>
            <w:shd w:val="clear" w:color="000000" w:fill="F0F0F0"/>
          </w:tcPr>
          <w:p w14:paraId="17543948" w14:textId="77777777" w:rsidR="00B1315C" w:rsidRPr="00243CC2" w:rsidRDefault="00B1315C" w:rsidP="00A057AC">
            <w:pPr>
              <w:jc w:val="center"/>
              <w:rPr>
                <w:rFonts w:cstheme="minorHAnsi"/>
                <w:color w:val="000000"/>
              </w:rPr>
            </w:pPr>
            <w:proofErr w:type="spellStart"/>
            <w:r w:rsidRPr="00243CC2">
              <w:rPr>
                <w:rFonts w:cstheme="minorHAnsi"/>
                <w:color w:val="000000"/>
              </w:rPr>
              <w:t>Polarity</w:t>
            </w:r>
            <w:proofErr w:type="spellEnd"/>
          </w:p>
        </w:tc>
      </w:tr>
      <w:tr w:rsidR="00B1315C" w:rsidRPr="00243CC2" w14:paraId="7255B2F0" w14:textId="77777777" w:rsidTr="00051619">
        <w:trPr>
          <w:trHeight w:val="345"/>
        </w:trPr>
        <w:tc>
          <w:tcPr>
            <w:tcW w:w="1383" w:type="dxa"/>
            <w:vMerge w:val="restart"/>
            <w:tcBorders>
              <w:top w:val="nil"/>
              <w:left w:val="single" w:sz="4" w:space="0" w:color="auto"/>
              <w:right w:val="single" w:sz="4" w:space="0" w:color="auto"/>
            </w:tcBorders>
            <w:shd w:val="clear" w:color="000000" w:fill="FFFFFF"/>
          </w:tcPr>
          <w:p w14:paraId="78D83B56" w14:textId="77777777" w:rsidR="00B1315C" w:rsidRPr="00243CC2" w:rsidRDefault="00B1315C" w:rsidP="00A057AC">
            <w:pPr>
              <w:spacing w:after="0" w:line="240" w:lineRule="auto"/>
              <w:jc w:val="right"/>
              <w:rPr>
                <w:rFonts w:eastAsia="Times New Roman" w:cstheme="minorHAnsi"/>
                <w:color w:val="000000"/>
                <w:lang w:eastAsia="pl-PL"/>
              </w:rPr>
            </w:pPr>
            <w:r w:rsidRPr="00243CC2">
              <w:rPr>
                <w:rFonts w:eastAsia="Times New Roman" w:cstheme="minorHAnsi"/>
                <w:color w:val="000000"/>
                <w:lang w:eastAsia="pl-PL"/>
              </w:rPr>
              <w:t>4-hydroksy</w:t>
            </w:r>
            <w:r w:rsidRPr="00243CC2">
              <w:rPr>
                <w:rFonts w:eastAsia="Times New Roman" w:cstheme="minorHAnsi"/>
                <w:color w:val="000000"/>
                <w:lang w:eastAsia="pl-PL"/>
              </w:rPr>
              <w:br/>
              <w:t>benzaldehyd</w:t>
            </w:r>
          </w:p>
        </w:tc>
        <w:tc>
          <w:tcPr>
            <w:tcW w:w="1280" w:type="dxa"/>
            <w:tcBorders>
              <w:top w:val="nil"/>
              <w:left w:val="single" w:sz="4" w:space="0" w:color="auto"/>
              <w:bottom w:val="single" w:sz="4" w:space="0" w:color="auto"/>
              <w:right w:val="single" w:sz="4" w:space="0" w:color="auto"/>
            </w:tcBorders>
            <w:shd w:val="clear" w:color="000000" w:fill="FFFFFF"/>
            <w:noWrap/>
            <w:vAlign w:val="center"/>
            <w:hideMark/>
          </w:tcPr>
          <w:p w14:paraId="1A693CF1" w14:textId="67E923B5" w:rsidR="00B1315C" w:rsidRPr="00243CC2" w:rsidRDefault="00B1315C" w:rsidP="00051619">
            <w:pPr>
              <w:spacing w:after="0" w:line="240" w:lineRule="auto"/>
              <w:jc w:val="right"/>
              <w:rPr>
                <w:rFonts w:eastAsia="Times New Roman" w:cstheme="minorHAnsi"/>
                <w:color w:val="000000"/>
                <w:lang w:eastAsia="pl-PL"/>
              </w:rPr>
            </w:pPr>
            <w:r w:rsidRPr="00243CC2">
              <w:rPr>
                <w:rFonts w:eastAsia="Times New Roman" w:cstheme="minorHAnsi"/>
                <w:color w:val="000000"/>
                <w:lang w:eastAsia="pl-PL"/>
              </w:rPr>
              <w:t>123</w:t>
            </w:r>
          </w:p>
        </w:tc>
        <w:tc>
          <w:tcPr>
            <w:tcW w:w="1240" w:type="dxa"/>
            <w:tcBorders>
              <w:top w:val="nil"/>
              <w:left w:val="nil"/>
              <w:bottom w:val="single" w:sz="4" w:space="0" w:color="auto"/>
              <w:right w:val="single" w:sz="4" w:space="0" w:color="auto"/>
            </w:tcBorders>
            <w:shd w:val="clear" w:color="000000" w:fill="FFFFFF"/>
            <w:noWrap/>
            <w:vAlign w:val="center"/>
            <w:hideMark/>
          </w:tcPr>
          <w:p w14:paraId="5253B634" w14:textId="77777777" w:rsidR="00B1315C" w:rsidRPr="00243CC2" w:rsidRDefault="00B1315C" w:rsidP="00051619">
            <w:pPr>
              <w:spacing w:after="0" w:line="240" w:lineRule="auto"/>
              <w:jc w:val="right"/>
              <w:rPr>
                <w:rFonts w:eastAsia="Times New Roman" w:cstheme="minorHAnsi"/>
                <w:color w:val="000000"/>
                <w:lang w:eastAsia="pl-PL"/>
              </w:rPr>
            </w:pPr>
            <w:r w:rsidRPr="00243CC2">
              <w:rPr>
                <w:rFonts w:eastAsia="Times New Roman" w:cstheme="minorHAnsi"/>
                <w:color w:val="000000"/>
                <w:lang w:eastAsia="pl-PL"/>
              </w:rPr>
              <w:t>95</w:t>
            </w:r>
          </w:p>
        </w:tc>
        <w:tc>
          <w:tcPr>
            <w:tcW w:w="1217" w:type="dxa"/>
            <w:tcBorders>
              <w:top w:val="nil"/>
              <w:left w:val="nil"/>
              <w:bottom w:val="single" w:sz="4" w:space="0" w:color="auto"/>
              <w:right w:val="single" w:sz="4" w:space="0" w:color="auto"/>
            </w:tcBorders>
            <w:shd w:val="clear" w:color="000000" w:fill="FFFFFF"/>
            <w:vAlign w:val="center"/>
          </w:tcPr>
          <w:p w14:paraId="7081BBC2" w14:textId="77777777" w:rsidR="00B1315C" w:rsidRPr="00243CC2" w:rsidRDefault="00B1315C" w:rsidP="00051619">
            <w:pPr>
              <w:jc w:val="right"/>
              <w:rPr>
                <w:rFonts w:cstheme="minorHAnsi"/>
                <w:color w:val="000000"/>
              </w:rPr>
            </w:pPr>
            <w:r w:rsidRPr="00243CC2">
              <w:rPr>
                <w:rFonts w:cstheme="minorHAnsi"/>
                <w:color w:val="000000"/>
              </w:rPr>
              <w:t>100</w:t>
            </w:r>
          </w:p>
        </w:tc>
        <w:tc>
          <w:tcPr>
            <w:tcW w:w="1211" w:type="dxa"/>
            <w:tcBorders>
              <w:top w:val="nil"/>
              <w:left w:val="nil"/>
              <w:bottom w:val="single" w:sz="4" w:space="0" w:color="auto"/>
              <w:right w:val="single" w:sz="4" w:space="0" w:color="auto"/>
            </w:tcBorders>
            <w:shd w:val="clear" w:color="000000" w:fill="FFFFFF"/>
            <w:vAlign w:val="center"/>
          </w:tcPr>
          <w:p w14:paraId="3C0CFDA2" w14:textId="77777777" w:rsidR="00B1315C" w:rsidRPr="00243CC2" w:rsidRDefault="00B1315C" w:rsidP="00A057AC">
            <w:pPr>
              <w:jc w:val="right"/>
              <w:rPr>
                <w:rFonts w:cstheme="minorHAnsi"/>
                <w:color w:val="000000"/>
              </w:rPr>
            </w:pPr>
            <w:r w:rsidRPr="00243CC2">
              <w:rPr>
                <w:rFonts w:cstheme="minorHAnsi"/>
                <w:color w:val="000000"/>
              </w:rPr>
              <w:t>9</w:t>
            </w:r>
          </w:p>
        </w:tc>
        <w:tc>
          <w:tcPr>
            <w:tcW w:w="1217" w:type="dxa"/>
            <w:tcBorders>
              <w:top w:val="nil"/>
              <w:left w:val="nil"/>
              <w:bottom w:val="single" w:sz="4" w:space="0" w:color="auto"/>
              <w:right w:val="single" w:sz="4" w:space="0" w:color="auto"/>
            </w:tcBorders>
            <w:shd w:val="clear" w:color="000000" w:fill="FFFFFF"/>
            <w:vAlign w:val="center"/>
          </w:tcPr>
          <w:p w14:paraId="596B08F1" w14:textId="77777777" w:rsidR="00B1315C" w:rsidRPr="00243CC2" w:rsidRDefault="00B1315C" w:rsidP="00A057AC">
            <w:pPr>
              <w:jc w:val="right"/>
              <w:rPr>
                <w:rFonts w:cstheme="minorHAnsi"/>
                <w:color w:val="000000"/>
              </w:rPr>
            </w:pPr>
            <w:r w:rsidRPr="00243CC2">
              <w:rPr>
                <w:rFonts w:cstheme="minorHAnsi"/>
                <w:color w:val="000000"/>
              </w:rPr>
              <w:t>7</w:t>
            </w:r>
          </w:p>
        </w:tc>
        <w:tc>
          <w:tcPr>
            <w:tcW w:w="1519" w:type="dxa"/>
            <w:tcBorders>
              <w:top w:val="nil"/>
              <w:left w:val="nil"/>
              <w:bottom w:val="single" w:sz="4" w:space="0" w:color="auto"/>
              <w:right w:val="single" w:sz="4" w:space="0" w:color="auto"/>
            </w:tcBorders>
            <w:shd w:val="clear" w:color="000000" w:fill="FFFFFF"/>
          </w:tcPr>
          <w:p w14:paraId="7A42DE43" w14:textId="77777777" w:rsidR="00B1315C" w:rsidRPr="00243CC2" w:rsidRDefault="00B1315C" w:rsidP="00A057AC">
            <w:pPr>
              <w:jc w:val="right"/>
              <w:rPr>
                <w:rFonts w:cstheme="minorHAnsi"/>
                <w:color w:val="000000"/>
              </w:rPr>
            </w:pPr>
            <w:proofErr w:type="spellStart"/>
            <w:r w:rsidRPr="00243CC2">
              <w:rPr>
                <w:rFonts w:cstheme="minorHAnsi"/>
                <w:color w:val="000000"/>
              </w:rPr>
              <w:t>Positive</w:t>
            </w:r>
            <w:proofErr w:type="spellEnd"/>
          </w:p>
        </w:tc>
      </w:tr>
      <w:tr w:rsidR="00B1315C" w:rsidRPr="00243CC2" w14:paraId="29F83A74" w14:textId="77777777" w:rsidTr="00051619">
        <w:trPr>
          <w:trHeight w:val="345"/>
        </w:trPr>
        <w:tc>
          <w:tcPr>
            <w:tcW w:w="1383" w:type="dxa"/>
            <w:vMerge/>
            <w:tcBorders>
              <w:left w:val="single" w:sz="4" w:space="0" w:color="auto"/>
              <w:bottom w:val="single" w:sz="4" w:space="0" w:color="auto"/>
              <w:right w:val="single" w:sz="4" w:space="0" w:color="auto"/>
            </w:tcBorders>
            <w:shd w:val="clear" w:color="000000" w:fill="FFFFFF"/>
          </w:tcPr>
          <w:p w14:paraId="5CBE921A" w14:textId="77777777" w:rsidR="00B1315C" w:rsidRPr="00243CC2" w:rsidRDefault="00B1315C" w:rsidP="00A057AC">
            <w:pPr>
              <w:spacing w:after="0" w:line="240" w:lineRule="auto"/>
              <w:jc w:val="right"/>
              <w:rPr>
                <w:rFonts w:eastAsia="Times New Roman" w:cstheme="minorHAnsi"/>
                <w:color w:val="000000"/>
                <w:lang w:eastAsia="pl-PL"/>
              </w:rPr>
            </w:pPr>
          </w:p>
        </w:tc>
        <w:tc>
          <w:tcPr>
            <w:tcW w:w="1280" w:type="dxa"/>
            <w:tcBorders>
              <w:top w:val="nil"/>
              <w:left w:val="single" w:sz="4" w:space="0" w:color="auto"/>
              <w:bottom w:val="single" w:sz="4" w:space="0" w:color="auto"/>
              <w:right w:val="single" w:sz="4" w:space="0" w:color="auto"/>
            </w:tcBorders>
            <w:shd w:val="clear" w:color="000000" w:fill="FFFFFF"/>
            <w:noWrap/>
            <w:vAlign w:val="center"/>
            <w:hideMark/>
          </w:tcPr>
          <w:p w14:paraId="15F7E576" w14:textId="77777777" w:rsidR="00B1315C" w:rsidRPr="00243CC2" w:rsidRDefault="00B1315C" w:rsidP="00051619">
            <w:pPr>
              <w:spacing w:after="0" w:line="240" w:lineRule="auto"/>
              <w:jc w:val="right"/>
              <w:rPr>
                <w:rFonts w:eastAsia="Times New Roman" w:cstheme="minorHAnsi"/>
                <w:color w:val="000000"/>
                <w:lang w:eastAsia="pl-PL"/>
              </w:rPr>
            </w:pPr>
            <w:r w:rsidRPr="00243CC2">
              <w:rPr>
                <w:rFonts w:eastAsia="Times New Roman" w:cstheme="minorHAnsi"/>
                <w:color w:val="000000"/>
                <w:lang w:eastAsia="pl-PL"/>
              </w:rPr>
              <w:t>123</w:t>
            </w:r>
          </w:p>
        </w:tc>
        <w:tc>
          <w:tcPr>
            <w:tcW w:w="1240" w:type="dxa"/>
            <w:tcBorders>
              <w:top w:val="nil"/>
              <w:left w:val="nil"/>
              <w:bottom w:val="single" w:sz="4" w:space="0" w:color="auto"/>
              <w:right w:val="single" w:sz="4" w:space="0" w:color="auto"/>
            </w:tcBorders>
            <w:shd w:val="clear" w:color="000000" w:fill="FFFFFF"/>
            <w:noWrap/>
            <w:vAlign w:val="center"/>
            <w:hideMark/>
          </w:tcPr>
          <w:p w14:paraId="622A9690" w14:textId="77777777" w:rsidR="00B1315C" w:rsidRPr="00243CC2" w:rsidRDefault="00B1315C" w:rsidP="00051619">
            <w:pPr>
              <w:spacing w:after="0" w:line="240" w:lineRule="auto"/>
              <w:jc w:val="right"/>
              <w:rPr>
                <w:rFonts w:eastAsia="Times New Roman" w:cstheme="minorHAnsi"/>
                <w:color w:val="000000"/>
                <w:lang w:eastAsia="pl-PL"/>
              </w:rPr>
            </w:pPr>
            <w:r w:rsidRPr="00243CC2">
              <w:rPr>
                <w:rFonts w:eastAsia="Times New Roman" w:cstheme="minorHAnsi"/>
                <w:color w:val="000000"/>
                <w:lang w:eastAsia="pl-PL"/>
              </w:rPr>
              <w:t>77</w:t>
            </w:r>
          </w:p>
        </w:tc>
        <w:tc>
          <w:tcPr>
            <w:tcW w:w="1217" w:type="dxa"/>
            <w:tcBorders>
              <w:top w:val="nil"/>
              <w:left w:val="nil"/>
              <w:bottom w:val="single" w:sz="4" w:space="0" w:color="auto"/>
              <w:right w:val="single" w:sz="4" w:space="0" w:color="auto"/>
            </w:tcBorders>
            <w:shd w:val="clear" w:color="000000" w:fill="FFFFFF"/>
            <w:vAlign w:val="center"/>
          </w:tcPr>
          <w:p w14:paraId="16DF0315" w14:textId="77777777" w:rsidR="00B1315C" w:rsidRPr="00243CC2" w:rsidRDefault="00B1315C" w:rsidP="00051619">
            <w:pPr>
              <w:jc w:val="right"/>
              <w:rPr>
                <w:rFonts w:cstheme="minorHAnsi"/>
                <w:color w:val="000000"/>
              </w:rPr>
            </w:pPr>
            <w:r w:rsidRPr="00243CC2">
              <w:rPr>
                <w:rFonts w:cstheme="minorHAnsi"/>
                <w:color w:val="000000"/>
              </w:rPr>
              <w:t>100</w:t>
            </w:r>
          </w:p>
        </w:tc>
        <w:tc>
          <w:tcPr>
            <w:tcW w:w="1211" w:type="dxa"/>
            <w:tcBorders>
              <w:top w:val="nil"/>
              <w:left w:val="nil"/>
              <w:bottom w:val="single" w:sz="4" w:space="0" w:color="auto"/>
              <w:right w:val="single" w:sz="4" w:space="0" w:color="auto"/>
            </w:tcBorders>
            <w:shd w:val="clear" w:color="000000" w:fill="FFFFFF"/>
            <w:vAlign w:val="center"/>
          </w:tcPr>
          <w:p w14:paraId="0485FE45" w14:textId="77777777" w:rsidR="00B1315C" w:rsidRPr="00243CC2" w:rsidRDefault="00B1315C" w:rsidP="00A057AC">
            <w:pPr>
              <w:jc w:val="right"/>
              <w:rPr>
                <w:rFonts w:cstheme="minorHAnsi"/>
                <w:color w:val="000000"/>
              </w:rPr>
            </w:pPr>
            <w:r w:rsidRPr="00243CC2">
              <w:rPr>
                <w:rFonts w:cstheme="minorHAnsi"/>
                <w:color w:val="000000"/>
              </w:rPr>
              <w:t>21</w:t>
            </w:r>
          </w:p>
        </w:tc>
        <w:tc>
          <w:tcPr>
            <w:tcW w:w="1217" w:type="dxa"/>
            <w:tcBorders>
              <w:top w:val="nil"/>
              <w:left w:val="nil"/>
              <w:bottom w:val="single" w:sz="4" w:space="0" w:color="auto"/>
              <w:right w:val="single" w:sz="4" w:space="0" w:color="auto"/>
            </w:tcBorders>
            <w:shd w:val="clear" w:color="000000" w:fill="FFFFFF"/>
            <w:vAlign w:val="center"/>
          </w:tcPr>
          <w:p w14:paraId="2378550A" w14:textId="77777777" w:rsidR="00B1315C" w:rsidRPr="00243CC2" w:rsidRDefault="00B1315C" w:rsidP="00A057AC">
            <w:pPr>
              <w:jc w:val="right"/>
              <w:rPr>
                <w:rFonts w:cstheme="minorHAnsi"/>
                <w:color w:val="000000"/>
              </w:rPr>
            </w:pPr>
            <w:r w:rsidRPr="00243CC2">
              <w:rPr>
                <w:rFonts w:cstheme="minorHAnsi"/>
                <w:color w:val="000000"/>
              </w:rPr>
              <w:t>7</w:t>
            </w:r>
          </w:p>
        </w:tc>
        <w:tc>
          <w:tcPr>
            <w:tcW w:w="1519" w:type="dxa"/>
            <w:tcBorders>
              <w:top w:val="nil"/>
              <w:left w:val="nil"/>
              <w:bottom w:val="single" w:sz="4" w:space="0" w:color="auto"/>
              <w:right w:val="single" w:sz="4" w:space="0" w:color="auto"/>
            </w:tcBorders>
            <w:shd w:val="clear" w:color="000000" w:fill="FFFFFF"/>
          </w:tcPr>
          <w:p w14:paraId="5A632E68" w14:textId="77777777" w:rsidR="00B1315C" w:rsidRPr="00243CC2" w:rsidRDefault="00B1315C" w:rsidP="00A057AC">
            <w:pPr>
              <w:jc w:val="right"/>
              <w:rPr>
                <w:rFonts w:cstheme="minorHAnsi"/>
                <w:color w:val="000000"/>
              </w:rPr>
            </w:pPr>
            <w:proofErr w:type="spellStart"/>
            <w:r w:rsidRPr="00243CC2">
              <w:rPr>
                <w:rFonts w:cstheme="minorHAnsi"/>
                <w:color w:val="000000"/>
              </w:rPr>
              <w:t>Positive</w:t>
            </w:r>
            <w:proofErr w:type="spellEnd"/>
          </w:p>
        </w:tc>
      </w:tr>
    </w:tbl>
    <w:p w14:paraId="0B2066F2" w14:textId="02422B06" w:rsidR="000B719D" w:rsidRPr="0020058A" w:rsidRDefault="00B1315C" w:rsidP="00B1315C">
      <w:pPr>
        <w:rPr>
          <w:rFonts w:cstheme="minorHAnsi"/>
          <w:sz w:val="24"/>
          <w:szCs w:val="24"/>
          <w:lang w:val="en-GB"/>
        </w:rPr>
      </w:pPr>
      <w:r w:rsidRPr="0020058A">
        <w:rPr>
          <w:rFonts w:cstheme="minorHAnsi"/>
          <w:noProof/>
          <w:sz w:val="24"/>
          <w:szCs w:val="24"/>
          <w:lang w:eastAsia="pl-PL"/>
        </w:rPr>
        <w:drawing>
          <wp:inline distT="0" distB="0" distL="0" distR="0" wp14:anchorId="03D63533" wp14:editId="4BC38FB6">
            <wp:extent cx="5471160" cy="1943100"/>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5">
                      <a:extLst>
                        <a:ext uri="{28A0092B-C50C-407E-A947-70E740481C1C}">
                          <a14:useLocalDpi xmlns:a14="http://schemas.microsoft.com/office/drawing/2010/main" val="0"/>
                        </a:ext>
                      </a:extLst>
                    </a:blip>
                    <a:srcRect r="4901" b="9894"/>
                    <a:stretch/>
                  </pic:blipFill>
                  <pic:spPr bwMode="auto">
                    <a:xfrm>
                      <a:off x="0" y="0"/>
                      <a:ext cx="5471160" cy="1943100"/>
                    </a:xfrm>
                    <a:prstGeom prst="rect">
                      <a:avLst/>
                    </a:prstGeom>
                    <a:noFill/>
                    <a:ln>
                      <a:noFill/>
                    </a:ln>
                    <a:extLst>
                      <a:ext uri="{53640926-AAD7-44D8-BBD7-CCE9431645EC}">
                        <a14:shadowObscured xmlns:a14="http://schemas.microsoft.com/office/drawing/2010/main"/>
                      </a:ext>
                    </a:extLst>
                  </pic:spPr>
                </pic:pic>
              </a:graphicData>
            </a:graphic>
          </wp:inline>
        </w:drawing>
      </w:r>
    </w:p>
    <w:p w14:paraId="32E7327B" w14:textId="7B445EC0" w:rsidR="00B1315C" w:rsidRPr="0020058A" w:rsidRDefault="00B1315C" w:rsidP="00816A2F">
      <w:pPr>
        <w:pStyle w:val="Nagwek1"/>
        <w:rPr>
          <w:lang w:val="en-GB"/>
        </w:rPr>
      </w:pPr>
      <w:bookmarkStart w:id="17" w:name="_Toc97660307"/>
      <w:r w:rsidRPr="0020058A">
        <w:rPr>
          <w:lang w:val="en-GB"/>
        </w:rPr>
        <w:t>Fig</w:t>
      </w:r>
      <w:r w:rsidR="000B719D" w:rsidRPr="0020058A">
        <w:rPr>
          <w:lang w:val="en-GB"/>
        </w:rPr>
        <w:t>.</w:t>
      </w:r>
      <w:r w:rsidR="005B58B8" w:rsidRPr="0020058A">
        <w:rPr>
          <w:lang w:val="en-GB"/>
        </w:rPr>
        <w:t xml:space="preserve"> S10</w:t>
      </w:r>
      <w:r w:rsidRPr="0020058A">
        <w:rPr>
          <w:lang w:val="en-GB"/>
        </w:rPr>
        <w:t>. Product ion scan (positive) for ion 123</w:t>
      </w:r>
      <w:r w:rsidR="007E5515">
        <w:rPr>
          <w:lang w:val="en-GB"/>
        </w:rPr>
        <w:t xml:space="preserve"> m/z</w:t>
      </w:r>
      <w:r w:rsidRPr="0020058A">
        <w:rPr>
          <w:lang w:val="en-GB"/>
        </w:rPr>
        <w:t>, the parent ion in fragmentation of</w:t>
      </w:r>
      <w:r w:rsidR="00D417CB">
        <w:rPr>
          <w:lang w:val="en-GB"/>
        </w:rPr>
        <w:br/>
      </w:r>
      <w:r w:rsidRPr="0020058A">
        <w:rPr>
          <w:lang w:val="en-GB"/>
        </w:rPr>
        <w:t xml:space="preserve"> 4-hydroxybenzaldehyde.</w:t>
      </w:r>
      <w:bookmarkEnd w:id="17"/>
    </w:p>
    <w:p w14:paraId="0C62B9EC" w14:textId="2809EB92" w:rsidR="000A0669" w:rsidRPr="0020058A" w:rsidRDefault="00B1315C" w:rsidP="00841006">
      <w:pPr>
        <w:rPr>
          <w:rFonts w:cstheme="minorHAnsi"/>
          <w:color w:val="202122"/>
          <w:sz w:val="24"/>
          <w:szCs w:val="24"/>
          <w:shd w:val="clear" w:color="auto" w:fill="FFFFFF"/>
          <w:lang w:val="en-US"/>
        </w:rPr>
      </w:pPr>
      <w:r w:rsidRPr="0020058A">
        <w:rPr>
          <w:rFonts w:cstheme="minorHAnsi"/>
          <w:noProof/>
          <w:sz w:val="24"/>
          <w:szCs w:val="24"/>
          <w:lang w:eastAsia="pl-PL"/>
        </w:rPr>
        <w:drawing>
          <wp:inline distT="0" distB="0" distL="0" distR="0" wp14:anchorId="21829BB2" wp14:editId="38380E7C">
            <wp:extent cx="5280565" cy="1888414"/>
            <wp:effectExtent l="0" t="0" r="0" b="0"/>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307261" cy="1897961"/>
                    </a:xfrm>
                    <a:prstGeom prst="rect">
                      <a:avLst/>
                    </a:prstGeom>
                    <a:noFill/>
                    <a:ln>
                      <a:noFill/>
                    </a:ln>
                  </pic:spPr>
                </pic:pic>
              </a:graphicData>
            </a:graphic>
          </wp:inline>
        </w:drawing>
      </w:r>
    </w:p>
    <w:p w14:paraId="41CA500C" w14:textId="1725C115" w:rsidR="000A0669" w:rsidRDefault="00BD55CB" w:rsidP="00816A2F">
      <w:pPr>
        <w:pStyle w:val="Nagwek1"/>
        <w:rPr>
          <w:lang w:val="en-GB"/>
        </w:rPr>
      </w:pPr>
      <w:bookmarkStart w:id="18" w:name="_Toc97660308"/>
      <w:r w:rsidRPr="0020058A">
        <w:rPr>
          <w:lang w:val="en-GB"/>
        </w:rPr>
        <w:t>Fig</w:t>
      </w:r>
      <w:r w:rsidR="000B719D" w:rsidRPr="0020058A">
        <w:rPr>
          <w:lang w:val="en-GB"/>
        </w:rPr>
        <w:t>. S11</w:t>
      </w:r>
      <w:r w:rsidRPr="0020058A">
        <w:rPr>
          <w:lang w:val="en-GB"/>
        </w:rPr>
        <w:t xml:space="preserve">. </w:t>
      </w:r>
      <w:r w:rsidR="00A660D7" w:rsidRPr="0020058A">
        <w:rPr>
          <w:lang w:val="en-GB"/>
        </w:rPr>
        <w:t xml:space="preserve">Chromatogram of reaction mixture with shown </w:t>
      </w:r>
      <w:r w:rsidR="00A660D7" w:rsidRPr="0020058A">
        <w:rPr>
          <w:rFonts w:eastAsia="Times New Roman"/>
          <w:color w:val="000000"/>
          <w:lang w:val="en-GB" w:eastAsia="pl-PL"/>
        </w:rPr>
        <w:t xml:space="preserve">quantifier </w:t>
      </w:r>
      <w:proofErr w:type="gramStart"/>
      <w:r w:rsidR="00A660D7" w:rsidRPr="0020058A">
        <w:rPr>
          <w:rFonts w:eastAsia="Times New Roman"/>
          <w:color w:val="000000"/>
          <w:lang w:val="en-GB" w:eastAsia="pl-PL"/>
        </w:rPr>
        <w:t>transition</w:t>
      </w:r>
      <w:r w:rsidR="00EA1EF7">
        <w:rPr>
          <w:rFonts w:eastAsia="Times New Roman"/>
          <w:color w:val="000000"/>
          <w:lang w:val="en-GB" w:eastAsia="pl-PL"/>
        </w:rPr>
        <w:t xml:space="preserve">  </w:t>
      </w:r>
      <w:r w:rsidR="00A660D7" w:rsidRPr="0020058A">
        <w:rPr>
          <w:rFonts w:eastAsia="Times New Roman"/>
          <w:color w:val="000000"/>
          <w:lang w:val="en-GB" w:eastAsia="pl-PL"/>
        </w:rPr>
        <w:t>(</w:t>
      </w:r>
      <w:proofErr w:type="gramEnd"/>
      <w:r w:rsidR="00A660D7" w:rsidRPr="0020058A">
        <w:rPr>
          <w:rFonts w:eastAsia="Times New Roman"/>
          <w:color w:val="000000"/>
          <w:lang w:val="en-GB" w:eastAsia="pl-PL"/>
        </w:rPr>
        <w:t>123 m/z -&gt; 95.1 m/z)</w:t>
      </w:r>
      <w:r w:rsidR="00EA1EF7">
        <w:rPr>
          <w:rFonts w:eastAsia="Times New Roman"/>
          <w:color w:val="000000"/>
          <w:lang w:val="en-GB" w:eastAsia="pl-PL"/>
        </w:rPr>
        <w:t xml:space="preserve"> signal (percent of counts on detector)</w:t>
      </w:r>
      <w:r w:rsidR="00A660D7" w:rsidRPr="0020058A">
        <w:rPr>
          <w:lang w:val="en-GB"/>
        </w:rPr>
        <w:t xml:space="preserve">, peak at </w:t>
      </w:r>
      <w:r w:rsidR="004751B8">
        <w:rPr>
          <w:lang w:val="en-GB"/>
        </w:rPr>
        <w:t xml:space="preserve">retention time of </w:t>
      </w:r>
      <w:r w:rsidR="00A660D7" w:rsidRPr="0020058A">
        <w:rPr>
          <w:lang w:val="en-GB"/>
        </w:rPr>
        <w:t>2.4 min corresponds to 4-hydroxybenzaldehyde</w:t>
      </w:r>
      <w:r w:rsidRPr="0020058A">
        <w:rPr>
          <w:lang w:val="en-GB"/>
        </w:rPr>
        <w:t>.</w:t>
      </w:r>
      <w:bookmarkEnd w:id="18"/>
      <w:r w:rsidRPr="0020058A">
        <w:rPr>
          <w:lang w:val="en-GB"/>
        </w:rPr>
        <w:t xml:space="preserve"> </w:t>
      </w:r>
    </w:p>
    <w:p w14:paraId="73A5F1D9" w14:textId="63B3D3E4" w:rsidR="00E64F99" w:rsidRDefault="00E64F99">
      <w:pPr>
        <w:rPr>
          <w:lang w:val="en-GB"/>
        </w:rPr>
      </w:pPr>
      <w:r>
        <w:rPr>
          <w:lang w:val="en-GB"/>
        </w:rPr>
        <w:br w:type="page"/>
      </w:r>
    </w:p>
    <w:p w14:paraId="54C244B2" w14:textId="52DCE3CE" w:rsidR="000B719D" w:rsidRPr="00F52CB2" w:rsidRDefault="000B719D" w:rsidP="00F52CB2">
      <w:pPr>
        <w:pStyle w:val="Nagwek1"/>
        <w:rPr>
          <w:b/>
          <w:bCs/>
          <w:shd w:val="clear" w:color="auto" w:fill="FFFFFF"/>
          <w:lang w:val="en-US"/>
        </w:rPr>
      </w:pPr>
      <w:bookmarkStart w:id="19" w:name="_Toc97660309"/>
      <w:r w:rsidRPr="00F52CB2">
        <w:rPr>
          <w:b/>
          <w:bCs/>
          <w:shd w:val="clear" w:color="auto" w:fill="FFFFFF"/>
          <w:lang w:val="en-US"/>
        </w:rPr>
        <w:lastRenderedPageBreak/>
        <w:t xml:space="preserve">HPLC method </w:t>
      </w:r>
      <w:r w:rsidR="00E567BE" w:rsidRPr="00F52CB2">
        <w:rPr>
          <w:b/>
          <w:bCs/>
          <w:shd w:val="clear" w:color="auto" w:fill="FFFFFF"/>
          <w:lang w:val="en-US"/>
        </w:rPr>
        <w:t>1</w:t>
      </w:r>
      <w:bookmarkEnd w:id="19"/>
    </w:p>
    <w:p w14:paraId="1C2ADE62" w14:textId="77777777" w:rsidR="00F52CB2" w:rsidRPr="00F52CB2" w:rsidRDefault="00F52CB2" w:rsidP="00F52CB2">
      <w:pPr>
        <w:rPr>
          <w:lang w:val="en-US"/>
        </w:rPr>
      </w:pPr>
    </w:p>
    <w:p w14:paraId="58A0A700" w14:textId="72D8CCFB" w:rsidR="00841006" w:rsidRPr="0020058A" w:rsidRDefault="00171428" w:rsidP="00171428">
      <w:pPr>
        <w:jc w:val="center"/>
        <w:rPr>
          <w:rFonts w:cstheme="minorHAnsi"/>
          <w:sz w:val="24"/>
          <w:szCs w:val="24"/>
        </w:rPr>
      </w:pPr>
      <w:r w:rsidRPr="00053D6B">
        <w:rPr>
          <w:noProof/>
          <w:lang w:eastAsia="pl-PL"/>
        </w:rPr>
        <w:drawing>
          <wp:inline distT="0" distB="0" distL="0" distR="0" wp14:anchorId="01A859B8" wp14:editId="2D961CBA">
            <wp:extent cx="3905250" cy="2942564"/>
            <wp:effectExtent l="0" t="0" r="0" b="0"/>
            <wp:docPr id="76" name="Obraz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37">
                      <a:extLst>
                        <a:ext uri="{28A0092B-C50C-407E-A947-70E740481C1C}">
                          <a14:useLocalDpi xmlns:a14="http://schemas.microsoft.com/office/drawing/2010/main" val="0"/>
                        </a:ext>
                      </a:extLst>
                    </a:blip>
                    <a:srcRect t="11968" r="10779"/>
                    <a:stretch/>
                  </pic:blipFill>
                  <pic:spPr bwMode="auto">
                    <a:xfrm>
                      <a:off x="0" y="0"/>
                      <a:ext cx="3908608" cy="2945094"/>
                    </a:xfrm>
                    <a:prstGeom prst="rect">
                      <a:avLst/>
                    </a:prstGeom>
                    <a:noFill/>
                    <a:ln>
                      <a:noFill/>
                    </a:ln>
                    <a:extLst>
                      <a:ext uri="{53640926-AAD7-44D8-BBD7-CCE9431645EC}">
                        <a14:shadowObscured xmlns:a14="http://schemas.microsoft.com/office/drawing/2010/main"/>
                      </a:ext>
                    </a:extLst>
                  </pic:spPr>
                </pic:pic>
              </a:graphicData>
            </a:graphic>
          </wp:inline>
        </w:drawing>
      </w:r>
    </w:p>
    <w:p w14:paraId="655DABB7" w14:textId="2F5610BA" w:rsidR="00B1315C" w:rsidRPr="0020058A" w:rsidRDefault="00F84DE7" w:rsidP="00D63C85">
      <w:pPr>
        <w:jc w:val="both"/>
        <w:rPr>
          <w:rFonts w:cstheme="minorHAnsi"/>
          <w:color w:val="000000"/>
          <w:sz w:val="24"/>
          <w:szCs w:val="24"/>
          <w:lang w:val="en-US"/>
        </w:rPr>
      </w:pPr>
      <w:bookmarkStart w:id="20" w:name="_Toc97660310"/>
      <w:r w:rsidRPr="00D0022A">
        <w:rPr>
          <w:rStyle w:val="Nagwek1Znak"/>
          <w:lang w:val="en-US"/>
        </w:rPr>
        <w:t xml:space="preserve">Fig. </w:t>
      </w:r>
      <w:r w:rsidR="000B719D" w:rsidRPr="00D0022A">
        <w:rPr>
          <w:rStyle w:val="Nagwek1Znak"/>
          <w:lang w:val="en-US"/>
        </w:rPr>
        <w:t xml:space="preserve">S12. </w:t>
      </w:r>
      <w:r w:rsidR="00546149" w:rsidRPr="00D0022A">
        <w:rPr>
          <w:rStyle w:val="Nagwek1Znak"/>
          <w:lang w:val="en-US"/>
        </w:rPr>
        <w:t>C</w:t>
      </w:r>
      <w:r w:rsidR="00213DB8" w:rsidRPr="00D0022A">
        <w:rPr>
          <w:rStyle w:val="Nagwek1Znak"/>
          <w:lang w:val="en-US"/>
        </w:rPr>
        <w:t xml:space="preserve">alibration curve </w:t>
      </w:r>
      <w:r w:rsidR="00546149" w:rsidRPr="00D0022A">
        <w:rPr>
          <w:rStyle w:val="Nagwek1Znak"/>
          <w:lang w:val="en-US"/>
        </w:rPr>
        <w:t xml:space="preserve">for detection of benzaldehyde </w:t>
      </w:r>
      <w:r w:rsidRPr="00D0022A">
        <w:rPr>
          <w:rStyle w:val="Nagwek1Znak"/>
          <w:lang w:val="en-US"/>
        </w:rPr>
        <w:t xml:space="preserve">on 245 nm signal, </w:t>
      </w:r>
      <w:r w:rsidR="00213DB8" w:rsidRPr="00D0022A">
        <w:rPr>
          <w:rStyle w:val="Nagwek1Znak"/>
          <w:lang w:val="en-US"/>
        </w:rPr>
        <w:t xml:space="preserve">in </w:t>
      </w:r>
      <w:r w:rsidR="003F1DEB" w:rsidRPr="00D0022A">
        <w:rPr>
          <w:rStyle w:val="Nagwek1Znak"/>
          <w:lang w:val="en-US"/>
        </w:rPr>
        <w:t xml:space="preserve">a </w:t>
      </w:r>
      <w:r w:rsidR="00213DB8" w:rsidRPr="00D0022A">
        <w:rPr>
          <w:rStyle w:val="Nagwek1Znak"/>
          <w:lang w:val="en-US"/>
        </w:rPr>
        <w:t xml:space="preserve">method </w:t>
      </w:r>
      <w:r w:rsidR="00237B9D" w:rsidRPr="00D0022A">
        <w:rPr>
          <w:rStyle w:val="Nagwek1Znak"/>
          <w:lang w:val="en-US"/>
        </w:rPr>
        <w:t>on</w:t>
      </w:r>
      <w:r w:rsidR="00213DB8" w:rsidRPr="00D0022A">
        <w:rPr>
          <w:rStyle w:val="Nagwek1Znak"/>
          <w:lang w:val="en-US"/>
        </w:rPr>
        <w:t xml:space="preserve"> Agilent 1100 HPLC using the LUNA</w:t>
      </w:r>
      <w:r w:rsidR="007E5515" w:rsidRPr="00D0022A">
        <w:rPr>
          <w:rStyle w:val="Nagwek1Znak"/>
          <w:rFonts w:cstheme="minorHAnsi"/>
          <w:lang w:val="en-US"/>
        </w:rPr>
        <w:t>®</w:t>
      </w:r>
      <w:r w:rsidR="00213DB8" w:rsidRPr="00D0022A">
        <w:rPr>
          <w:rStyle w:val="Nagwek1Znak"/>
          <w:lang w:val="en-US"/>
        </w:rPr>
        <w:t xml:space="preserve"> 3</w:t>
      </w:r>
      <w:r w:rsidR="007E5515">
        <w:rPr>
          <w:rStyle w:val="Nagwek1Znak"/>
          <w:rFonts w:ascii="Times New Roman" w:hAnsi="Times New Roman" w:cs="Times New Roman"/>
        </w:rPr>
        <w:t>μ</w:t>
      </w:r>
      <w:r w:rsidR="007E5515" w:rsidRPr="00D0022A">
        <w:rPr>
          <w:rStyle w:val="Nagwek1Znak"/>
          <w:lang w:val="en-US"/>
        </w:rPr>
        <w:t>M</w:t>
      </w:r>
      <w:r w:rsidR="00213DB8" w:rsidRPr="00D0022A">
        <w:rPr>
          <w:rStyle w:val="Nagwek1Znak"/>
          <w:lang w:val="en-US"/>
        </w:rPr>
        <w:t xml:space="preserve"> C8 column (100</w:t>
      </w:r>
      <w:bookmarkEnd w:id="20"/>
      <w:r w:rsidR="009260EB" w:rsidRPr="00D0022A">
        <w:rPr>
          <w:color w:val="222222"/>
          <w:sz w:val="27"/>
          <w:szCs w:val="27"/>
          <w:shd w:val="clear" w:color="auto" w:fill="FFFFFF"/>
          <w:lang w:val="en-US"/>
        </w:rPr>
        <w:t xml:space="preserve"> Å</w:t>
      </w:r>
      <w:r w:rsidR="00213DB8" w:rsidRPr="00D0022A">
        <w:rPr>
          <w:rStyle w:val="Nagwek1Znak"/>
          <w:lang w:val="en-US"/>
        </w:rPr>
        <w:t xml:space="preserve">, 150x4.6 mm). </w:t>
      </w:r>
      <w:bookmarkStart w:id="21" w:name="_Hlk97660063"/>
      <w:r w:rsidR="00213DB8" w:rsidRPr="0020058A">
        <w:rPr>
          <w:rFonts w:cstheme="minorHAnsi"/>
          <w:color w:val="000000"/>
          <w:sz w:val="24"/>
          <w:szCs w:val="24"/>
          <w:lang w:val="en-US"/>
        </w:rPr>
        <w:t>All points were collected in triplicate.</w:t>
      </w:r>
    </w:p>
    <w:bookmarkEnd w:id="21"/>
    <w:p w14:paraId="67783AB9" w14:textId="6A397BFE" w:rsidR="00E567BE" w:rsidRPr="0020058A" w:rsidRDefault="00FE79E7" w:rsidP="00FE79E7">
      <w:pPr>
        <w:jc w:val="center"/>
        <w:rPr>
          <w:rFonts w:cstheme="minorHAnsi"/>
          <w:color w:val="000000"/>
          <w:sz w:val="24"/>
          <w:szCs w:val="24"/>
          <w:lang w:val="en-US"/>
        </w:rPr>
      </w:pPr>
      <w:r>
        <w:rPr>
          <w:noProof/>
          <w:lang w:eastAsia="pl-PL"/>
        </w:rPr>
        <w:drawing>
          <wp:inline distT="0" distB="0" distL="0" distR="0" wp14:anchorId="1E222442" wp14:editId="0EC7A90D">
            <wp:extent cx="4311650" cy="2847975"/>
            <wp:effectExtent l="0" t="0" r="0"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t="8654" b="5088"/>
                    <a:stretch/>
                  </pic:blipFill>
                  <pic:spPr bwMode="auto">
                    <a:xfrm>
                      <a:off x="0" y="0"/>
                      <a:ext cx="4321327" cy="2854367"/>
                    </a:xfrm>
                    <a:prstGeom prst="rect">
                      <a:avLst/>
                    </a:prstGeom>
                    <a:noFill/>
                    <a:ln>
                      <a:noFill/>
                    </a:ln>
                    <a:extLst>
                      <a:ext uri="{53640926-AAD7-44D8-BBD7-CCE9431645EC}">
                        <a14:shadowObscured xmlns:a14="http://schemas.microsoft.com/office/drawing/2010/main"/>
                      </a:ext>
                    </a:extLst>
                  </pic:spPr>
                </pic:pic>
              </a:graphicData>
            </a:graphic>
          </wp:inline>
        </w:drawing>
      </w:r>
    </w:p>
    <w:p w14:paraId="4653D72F" w14:textId="62829C7C" w:rsidR="00B1315C" w:rsidRPr="0020058A" w:rsidRDefault="00B1315C" w:rsidP="00816A2F">
      <w:pPr>
        <w:pStyle w:val="Nagwek1"/>
        <w:rPr>
          <w:lang w:val="en-GB"/>
        </w:rPr>
      </w:pPr>
      <w:bookmarkStart w:id="22" w:name="_Toc97660311"/>
      <w:r w:rsidRPr="0020058A">
        <w:rPr>
          <w:lang w:val="en-GB"/>
        </w:rPr>
        <w:t>Fig.</w:t>
      </w:r>
      <w:r w:rsidR="00E567BE" w:rsidRPr="0020058A">
        <w:rPr>
          <w:lang w:val="en-GB"/>
        </w:rPr>
        <w:t xml:space="preserve"> S13.</w:t>
      </w:r>
      <w:r w:rsidRPr="0020058A">
        <w:rPr>
          <w:lang w:val="en-GB"/>
        </w:rPr>
        <w:t xml:space="preserve"> Chromatogram of </w:t>
      </w:r>
      <w:r w:rsidR="00E028F4">
        <w:rPr>
          <w:lang w:val="en-GB"/>
        </w:rPr>
        <w:t xml:space="preserve">the </w:t>
      </w:r>
      <w:r w:rsidRPr="0020058A">
        <w:rPr>
          <w:lang w:val="en-GB"/>
        </w:rPr>
        <w:t xml:space="preserve">reaction mixture </w:t>
      </w:r>
      <w:r w:rsidR="00FE79E7">
        <w:rPr>
          <w:lang w:val="en-US"/>
        </w:rPr>
        <w:t>co</w:t>
      </w:r>
      <w:r w:rsidR="00E028F4">
        <w:rPr>
          <w:lang w:val="en-US"/>
        </w:rPr>
        <w:t>l</w:t>
      </w:r>
      <w:r w:rsidR="00FE79E7">
        <w:rPr>
          <w:lang w:val="en-US"/>
        </w:rPr>
        <w:t xml:space="preserve">lected </w:t>
      </w:r>
      <w:r w:rsidR="00E028F4">
        <w:rPr>
          <w:lang w:val="en-US"/>
        </w:rPr>
        <w:t xml:space="preserve">with DAD at 245 nm </w:t>
      </w:r>
      <w:r w:rsidR="00FE79E7">
        <w:rPr>
          <w:lang w:val="en-US"/>
        </w:rPr>
        <w:t>according</w:t>
      </w:r>
      <w:r w:rsidR="00E028F4">
        <w:rPr>
          <w:lang w:val="en-US"/>
        </w:rPr>
        <w:t xml:space="preserve"> to</w:t>
      </w:r>
      <w:r w:rsidR="00FE79E7">
        <w:rPr>
          <w:lang w:val="en-US"/>
        </w:rPr>
        <w:t xml:space="preserve"> method</w:t>
      </w:r>
      <w:r w:rsidR="00E028F4">
        <w:rPr>
          <w:lang w:val="en-US"/>
        </w:rPr>
        <w:t xml:space="preserve"> 1</w:t>
      </w:r>
      <w:r w:rsidRPr="0020058A">
        <w:rPr>
          <w:lang w:val="en-GB"/>
        </w:rPr>
        <w:t xml:space="preserve">, peak with </w:t>
      </w:r>
      <w:r w:rsidR="00E028F4">
        <w:rPr>
          <w:lang w:val="en-GB"/>
        </w:rPr>
        <w:t xml:space="preserve">the </w:t>
      </w:r>
      <w:r w:rsidRPr="0020058A">
        <w:rPr>
          <w:lang w:val="en-GB"/>
        </w:rPr>
        <w:t>retention time</w:t>
      </w:r>
      <w:r w:rsidR="00E028F4">
        <w:rPr>
          <w:lang w:val="en-GB"/>
        </w:rPr>
        <w:t xml:space="preserve"> (RT)</w:t>
      </w:r>
      <w:r w:rsidRPr="0020058A">
        <w:rPr>
          <w:lang w:val="en-GB"/>
        </w:rPr>
        <w:t xml:space="preserve"> </w:t>
      </w:r>
      <w:r w:rsidR="00E028F4">
        <w:rPr>
          <w:lang w:val="en-GB"/>
        </w:rPr>
        <w:t>of 2.1</w:t>
      </w:r>
      <w:r w:rsidR="00E028F4" w:rsidRPr="0020058A">
        <w:rPr>
          <w:lang w:val="en-GB"/>
        </w:rPr>
        <w:t xml:space="preserve"> min corresponds</w:t>
      </w:r>
      <w:r w:rsidR="00E028F4">
        <w:rPr>
          <w:lang w:val="en-GB"/>
        </w:rPr>
        <w:t xml:space="preserve"> </w:t>
      </w:r>
      <w:r w:rsidR="00E028F4" w:rsidRPr="0020058A">
        <w:rPr>
          <w:lang w:val="en-GB"/>
        </w:rPr>
        <w:t xml:space="preserve">to benzoic </w:t>
      </w:r>
      <w:proofErr w:type="gramStart"/>
      <w:r w:rsidR="00E028F4" w:rsidRPr="0020058A">
        <w:rPr>
          <w:lang w:val="en-GB"/>
        </w:rPr>
        <w:t>acid</w:t>
      </w:r>
      <w:r w:rsidR="00E028F4">
        <w:rPr>
          <w:lang w:val="en-GB"/>
        </w:rPr>
        <w:t xml:space="preserve">,  </w:t>
      </w:r>
      <w:r w:rsidR="00FE79E7">
        <w:rPr>
          <w:lang w:val="en-GB"/>
        </w:rPr>
        <w:t>6.3</w:t>
      </w:r>
      <w:proofErr w:type="gramEnd"/>
      <w:r w:rsidRPr="0020058A">
        <w:rPr>
          <w:lang w:val="en-GB"/>
        </w:rPr>
        <w:t xml:space="preserve"> min to benzaldehyde</w:t>
      </w:r>
      <w:bookmarkEnd w:id="22"/>
      <w:r w:rsidR="00FE79E7">
        <w:rPr>
          <w:lang w:val="en-GB"/>
        </w:rPr>
        <w:t>.</w:t>
      </w:r>
    </w:p>
    <w:p w14:paraId="1721CC99" w14:textId="11018C43" w:rsidR="0020058A" w:rsidRPr="0020058A" w:rsidRDefault="0020058A">
      <w:pPr>
        <w:rPr>
          <w:rFonts w:cstheme="minorHAnsi"/>
          <w:color w:val="000000"/>
          <w:sz w:val="24"/>
          <w:szCs w:val="24"/>
          <w:lang w:val="en-GB"/>
        </w:rPr>
      </w:pPr>
      <w:r w:rsidRPr="0020058A">
        <w:rPr>
          <w:rFonts w:cstheme="minorHAnsi"/>
          <w:color w:val="000000"/>
          <w:sz w:val="24"/>
          <w:szCs w:val="24"/>
          <w:lang w:val="en-GB"/>
        </w:rPr>
        <w:br w:type="page"/>
      </w:r>
    </w:p>
    <w:p w14:paraId="3AA0DA3E" w14:textId="7ECDE0C9" w:rsidR="00237B9D" w:rsidRDefault="00696F46" w:rsidP="00F52CB2">
      <w:pPr>
        <w:pStyle w:val="Nagwek1"/>
        <w:rPr>
          <w:b/>
          <w:bCs/>
          <w:lang w:val="en-GB"/>
        </w:rPr>
      </w:pPr>
      <w:bookmarkStart w:id="23" w:name="_Toc97660312"/>
      <w:r w:rsidRPr="00F52CB2">
        <w:rPr>
          <w:b/>
          <w:bCs/>
          <w:lang w:val="en-GB"/>
        </w:rPr>
        <w:lastRenderedPageBreak/>
        <w:t>HPLC method 2</w:t>
      </w:r>
      <w:bookmarkEnd w:id="23"/>
    </w:p>
    <w:p w14:paraId="537B151F" w14:textId="7C3408FB" w:rsidR="00F84DE7" w:rsidRPr="0020058A" w:rsidRDefault="00F84DE7" w:rsidP="00237B9D">
      <w:pPr>
        <w:rPr>
          <w:rFonts w:cstheme="minorHAnsi"/>
          <w:color w:val="000000"/>
          <w:sz w:val="24"/>
          <w:szCs w:val="24"/>
          <w:lang w:val="en-GB"/>
        </w:rPr>
      </w:pPr>
      <w:r w:rsidRPr="0020058A">
        <w:rPr>
          <w:rFonts w:cstheme="minorHAnsi"/>
          <w:color w:val="000000"/>
          <w:sz w:val="24"/>
          <w:szCs w:val="24"/>
          <w:lang w:val="en-GB"/>
        </w:rPr>
        <w:t>a)</w:t>
      </w:r>
    </w:p>
    <w:p w14:paraId="1C9C3DFE" w14:textId="3B0AEF90" w:rsidR="00237B9D" w:rsidRPr="0020058A" w:rsidRDefault="00237B9D" w:rsidP="00B25DC4">
      <w:pPr>
        <w:jc w:val="both"/>
        <w:rPr>
          <w:rFonts w:cstheme="minorHAnsi"/>
          <w:color w:val="000000"/>
          <w:sz w:val="24"/>
          <w:szCs w:val="24"/>
          <w:lang w:val="en-GB"/>
        </w:rPr>
      </w:pPr>
      <w:r w:rsidRPr="0020058A">
        <w:rPr>
          <w:rFonts w:cstheme="minorHAnsi"/>
          <w:noProof/>
          <w:color w:val="000000"/>
          <w:sz w:val="24"/>
          <w:szCs w:val="24"/>
          <w:lang w:eastAsia="pl-PL"/>
        </w:rPr>
        <w:drawing>
          <wp:inline distT="0" distB="0" distL="0" distR="0" wp14:anchorId="1B95582D" wp14:editId="4B646C5F">
            <wp:extent cx="4876319" cy="2070136"/>
            <wp:effectExtent l="0" t="0" r="635" b="635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893134" cy="2077274"/>
                    </a:xfrm>
                    <a:prstGeom prst="rect">
                      <a:avLst/>
                    </a:prstGeom>
                    <a:noFill/>
                    <a:ln>
                      <a:noFill/>
                    </a:ln>
                  </pic:spPr>
                </pic:pic>
              </a:graphicData>
            </a:graphic>
          </wp:inline>
        </w:drawing>
      </w:r>
      <w:r w:rsidR="00F84DE7" w:rsidRPr="0020058A">
        <w:rPr>
          <w:rFonts w:cstheme="minorHAnsi"/>
          <w:color w:val="000000"/>
          <w:sz w:val="24"/>
          <w:szCs w:val="24"/>
          <w:lang w:val="en-GB"/>
        </w:rPr>
        <w:br/>
        <w:t>b)</w:t>
      </w:r>
      <w:r w:rsidR="00F84DE7" w:rsidRPr="0020058A">
        <w:rPr>
          <w:rFonts w:cstheme="minorHAnsi"/>
          <w:noProof/>
          <w:color w:val="000000"/>
          <w:sz w:val="24"/>
          <w:szCs w:val="24"/>
          <w:lang w:eastAsia="pl-PL"/>
        </w:rPr>
        <w:drawing>
          <wp:inline distT="0" distB="0" distL="0" distR="0" wp14:anchorId="4E16CCB1" wp14:editId="225E52D5">
            <wp:extent cx="5760720" cy="2363470"/>
            <wp:effectExtent l="0" t="0" r="0" b="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60720" cy="2363470"/>
                    </a:xfrm>
                    <a:prstGeom prst="rect">
                      <a:avLst/>
                    </a:prstGeom>
                    <a:noFill/>
                    <a:ln>
                      <a:noFill/>
                    </a:ln>
                  </pic:spPr>
                </pic:pic>
              </a:graphicData>
            </a:graphic>
          </wp:inline>
        </w:drawing>
      </w:r>
    </w:p>
    <w:p w14:paraId="3CE22F47" w14:textId="15CE7243" w:rsidR="00766ECA" w:rsidRDefault="00023B79" w:rsidP="00766ECA">
      <w:pPr>
        <w:pStyle w:val="Nagwek1"/>
        <w:rPr>
          <w:lang w:val="en-US"/>
        </w:rPr>
      </w:pPr>
      <w:bookmarkStart w:id="24" w:name="_Toc97660313"/>
      <w:r w:rsidRPr="0020058A">
        <w:rPr>
          <w:lang w:val="en-GB"/>
        </w:rPr>
        <w:t>Fig.</w:t>
      </w:r>
      <w:r w:rsidR="0020058A" w:rsidRPr="0020058A">
        <w:rPr>
          <w:lang w:val="en-GB"/>
        </w:rPr>
        <w:t xml:space="preserve"> S14</w:t>
      </w:r>
      <w:r w:rsidR="00766ECA">
        <w:rPr>
          <w:lang w:val="en-GB"/>
        </w:rPr>
        <w:t xml:space="preserve">. </w:t>
      </w:r>
      <w:r w:rsidR="00F84DE7" w:rsidRPr="0020058A">
        <w:rPr>
          <w:lang w:val="en-GB"/>
        </w:rPr>
        <w:t>A) DAD (210 nm) calibration curve for benzyl alcohol quantitation, b) DAD (250 nm) calibration curve for benzaldehyde quantitation on UHPLC method.</w:t>
      </w:r>
      <w:r w:rsidR="00C32289" w:rsidRPr="0020058A">
        <w:rPr>
          <w:lang w:val="en-GB"/>
        </w:rPr>
        <w:t xml:space="preserve"> </w:t>
      </w:r>
      <w:r w:rsidR="00C32289" w:rsidRPr="0020058A">
        <w:rPr>
          <w:lang w:val="en-US"/>
        </w:rPr>
        <w:t>Values for concentration are in ng/ml.</w:t>
      </w:r>
      <w:bookmarkEnd w:id="24"/>
      <w:r w:rsidR="00EA1EF7">
        <w:rPr>
          <w:lang w:val="en-US"/>
        </w:rPr>
        <w:t xml:space="preserve"> </w:t>
      </w:r>
      <w:r w:rsidR="00766ECA">
        <w:rPr>
          <w:lang w:val="en-US"/>
        </w:rPr>
        <w:t>Each concentration point was measured in triplicate.</w:t>
      </w:r>
    </w:p>
    <w:p w14:paraId="5FD60CD5" w14:textId="31B7341A" w:rsidR="005215DD" w:rsidRDefault="005215DD" w:rsidP="00B25DC4">
      <w:pPr>
        <w:jc w:val="both"/>
        <w:rPr>
          <w:rFonts w:cstheme="minorHAnsi"/>
          <w:color w:val="000000"/>
          <w:sz w:val="24"/>
          <w:szCs w:val="24"/>
          <w:lang w:val="en-US"/>
        </w:rPr>
      </w:pPr>
    </w:p>
    <w:p w14:paraId="474EE06A" w14:textId="2A9169FC" w:rsidR="00C32289" w:rsidRPr="0020058A" w:rsidRDefault="00946813" w:rsidP="00816A2F">
      <w:pPr>
        <w:pStyle w:val="Nagwek1"/>
        <w:rPr>
          <w:lang w:val="en-GB"/>
        </w:rPr>
      </w:pPr>
      <w:bookmarkStart w:id="25" w:name="_Toc97660314"/>
      <w:r w:rsidRPr="0020058A">
        <w:rPr>
          <w:lang w:val="en-GB"/>
        </w:rPr>
        <w:t xml:space="preserve">Table. </w:t>
      </w:r>
      <w:r w:rsidR="0020058A" w:rsidRPr="0020058A">
        <w:rPr>
          <w:lang w:val="en-GB"/>
        </w:rPr>
        <w:t xml:space="preserve">S5. </w:t>
      </w:r>
      <w:r w:rsidR="00CA0B5F" w:rsidRPr="0020058A">
        <w:rPr>
          <w:lang w:val="en-GB"/>
        </w:rPr>
        <w:t>Limit of detection</w:t>
      </w:r>
      <w:r w:rsidR="009B1F86" w:rsidRPr="0020058A">
        <w:rPr>
          <w:lang w:val="en-GB"/>
        </w:rPr>
        <w:t xml:space="preserve"> (LOD)</w:t>
      </w:r>
      <w:r w:rsidR="00CA0B5F" w:rsidRPr="0020058A">
        <w:rPr>
          <w:lang w:val="en-GB"/>
        </w:rPr>
        <w:t xml:space="preserve"> and limit of quantitation</w:t>
      </w:r>
      <w:r w:rsidR="009B1F86" w:rsidRPr="0020058A">
        <w:rPr>
          <w:lang w:val="en-GB"/>
        </w:rPr>
        <w:t xml:space="preserve"> (LOQ)</w:t>
      </w:r>
      <w:r w:rsidR="00CA0B5F" w:rsidRPr="0020058A">
        <w:rPr>
          <w:lang w:val="en-GB"/>
        </w:rPr>
        <w:t xml:space="preserve"> for </w:t>
      </w:r>
      <w:r w:rsidR="00E028F4">
        <w:rPr>
          <w:lang w:val="en-GB"/>
        </w:rPr>
        <w:t xml:space="preserve">the </w:t>
      </w:r>
      <w:r w:rsidR="00CA0B5F" w:rsidRPr="0020058A">
        <w:rPr>
          <w:lang w:val="en-GB"/>
        </w:rPr>
        <w:t>UHPLC method for benzaldehyde and benzyl alcohol detection</w:t>
      </w:r>
      <w:r w:rsidRPr="0020058A">
        <w:rPr>
          <w:lang w:val="en-GB"/>
        </w:rPr>
        <w:t xml:space="preserve">. Calculated from </w:t>
      </w:r>
      <w:r w:rsidR="00E028F4">
        <w:rPr>
          <w:lang w:val="en-GB"/>
        </w:rPr>
        <w:t xml:space="preserve">the </w:t>
      </w:r>
      <w:r w:rsidRPr="0020058A">
        <w:rPr>
          <w:lang w:val="en-GB"/>
        </w:rPr>
        <w:t>standard deviation of intercept.</w:t>
      </w:r>
      <w:bookmarkEnd w:id="25"/>
    </w:p>
    <w:tbl>
      <w:tblPr>
        <w:tblStyle w:val="Tabela-Siatka"/>
        <w:tblW w:w="6799" w:type="dxa"/>
        <w:tblLook w:val="04A0" w:firstRow="1" w:lastRow="0" w:firstColumn="1" w:lastColumn="0" w:noHBand="0" w:noVBand="1"/>
      </w:tblPr>
      <w:tblGrid>
        <w:gridCol w:w="1413"/>
        <w:gridCol w:w="2410"/>
        <w:gridCol w:w="2976"/>
      </w:tblGrid>
      <w:tr w:rsidR="00946813" w:rsidRPr="00DB5435" w14:paraId="282175A7" w14:textId="444DD69C" w:rsidTr="009B1F86">
        <w:trPr>
          <w:trHeight w:val="288"/>
        </w:trPr>
        <w:tc>
          <w:tcPr>
            <w:tcW w:w="1413" w:type="dxa"/>
            <w:noWrap/>
            <w:hideMark/>
          </w:tcPr>
          <w:p w14:paraId="34FC9AED" w14:textId="10DAB841" w:rsidR="00946813" w:rsidRPr="0020058A" w:rsidRDefault="009B1F86" w:rsidP="00B25DC4">
            <w:pPr>
              <w:jc w:val="both"/>
              <w:rPr>
                <w:rFonts w:eastAsia="Times New Roman" w:cstheme="minorHAnsi"/>
                <w:color w:val="000000"/>
                <w:sz w:val="24"/>
                <w:szCs w:val="24"/>
              </w:rPr>
            </w:pPr>
            <w:proofErr w:type="spellStart"/>
            <w:r w:rsidRPr="0020058A">
              <w:rPr>
                <w:rFonts w:eastAsia="Times New Roman" w:cstheme="minorHAnsi"/>
                <w:color w:val="000000"/>
                <w:sz w:val="24"/>
                <w:szCs w:val="24"/>
              </w:rPr>
              <w:t>Type</w:t>
            </w:r>
            <w:proofErr w:type="spellEnd"/>
            <w:r w:rsidRPr="0020058A">
              <w:rPr>
                <w:rFonts w:eastAsia="Times New Roman" w:cstheme="minorHAnsi"/>
                <w:color w:val="000000"/>
                <w:sz w:val="24"/>
                <w:szCs w:val="24"/>
              </w:rPr>
              <w:t xml:space="preserve"> of limit</w:t>
            </w:r>
          </w:p>
        </w:tc>
        <w:tc>
          <w:tcPr>
            <w:tcW w:w="2410" w:type="dxa"/>
          </w:tcPr>
          <w:p w14:paraId="59D05388" w14:textId="717638FE" w:rsidR="00946813" w:rsidRPr="0020058A" w:rsidRDefault="009B1F86" w:rsidP="00B25DC4">
            <w:pPr>
              <w:jc w:val="both"/>
              <w:rPr>
                <w:rFonts w:cstheme="minorHAnsi"/>
                <w:color w:val="000000"/>
                <w:sz w:val="24"/>
                <w:szCs w:val="24"/>
                <w:lang w:val="en-GB"/>
              </w:rPr>
            </w:pPr>
            <w:r w:rsidRPr="0020058A">
              <w:rPr>
                <w:rFonts w:cstheme="minorHAnsi"/>
                <w:color w:val="000000"/>
                <w:sz w:val="24"/>
                <w:szCs w:val="24"/>
                <w:lang w:val="en-GB"/>
              </w:rPr>
              <w:t>C</w:t>
            </w:r>
            <w:r w:rsidR="00946813" w:rsidRPr="0020058A">
              <w:rPr>
                <w:rFonts w:cstheme="minorHAnsi"/>
                <w:color w:val="000000"/>
                <w:sz w:val="24"/>
                <w:szCs w:val="24"/>
                <w:lang w:val="en-GB"/>
              </w:rPr>
              <w:t>oncentration of benzyl alcohol</w:t>
            </w:r>
            <w:r w:rsidRPr="0020058A">
              <w:rPr>
                <w:rFonts w:cstheme="minorHAnsi"/>
                <w:color w:val="000000"/>
                <w:sz w:val="24"/>
                <w:szCs w:val="24"/>
                <w:lang w:val="en-GB"/>
              </w:rPr>
              <w:t xml:space="preserve"> in reaction [</w:t>
            </w:r>
            <w:proofErr w:type="spellStart"/>
            <w:r w:rsidRPr="0020058A">
              <w:rPr>
                <w:rFonts w:cstheme="minorHAnsi"/>
                <w:color w:val="000000"/>
                <w:sz w:val="24"/>
                <w:szCs w:val="24"/>
                <w:lang w:val="en-GB"/>
              </w:rPr>
              <w:t>μ</w:t>
            </w:r>
            <w:r w:rsidR="00946813" w:rsidRPr="0020058A">
              <w:rPr>
                <w:rFonts w:cstheme="minorHAnsi"/>
                <w:color w:val="000000"/>
                <w:sz w:val="24"/>
                <w:szCs w:val="24"/>
                <w:lang w:val="en-GB"/>
              </w:rPr>
              <w:t>M</w:t>
            </w:r>
            <w:proofErr w:type="spellEnd"/>
            <w:r w:rsidR="00946813" w:rsidRPr="0020058A">
              <w:rPr>
                <w:rFonts w:cstheme="minorHAnsi"/>
                <w:color w:val="000000"/>
                <w:sz w:val="24"/>
                <w:szCs w:val="24"/>
                <w:lang w:val="en-GB"/>
              </w:rPr>
              <w:t>]</w:t>
            </w:r>
          </w:p>
        </w:tc>
        <w:tc>
          <w:tcPr>
            <w:tcW w:w="2976" w:type="dxa"/>
          </w:tcPr>
          <w:p w14:paraId="792EFE47" w14:textId="376DC105" w:rsidR="00946813" w:rsidRPr="0020058A" w:rsidRDefault="00946813" w:rsidP="00B25DC4">
            <w:pPr>
              <w:jc w:val="both"/>
              <w:rPr>
                <w:rFonts w:cstheme="minorHAnsi"/>
                <w:color w:val="000000"/>
                <w:sz w:val="24"/>
                <w:szCs w:val="24"/>
                <w:lang w:val="en-GB"/>
              </w:rPr>
            </w:pPr>
            <w:r w:rsidRPr="0020058A">
              <w:rPr>
                <w:rFonts w:cstheme="minorHAnsi"/>
                <w:color w:val="000000"/>
                <w:sz w:val="24"/>
                <w:szCs w:val="24"/>
                <w:lang w:val="en-GB"/>
              </w:rPr>
              <w:t xml:space="preserve">Concentration of benzaldehyde in </w:t>
            </w:r>
            <w:r w:rsidR="009B1F86" w:rsidRPr="0020058A">
              <w:rPr>
                <w:rFonts w:cstheme="minorHAnsi"/>
                <w:color w:val="000000"/>
                <w:sz w:val="24"/>
                <w:szCs w:val="24"/>
                <w:lang w:val="en-GB"/>
              </w:rPr>
              <w:t>reaction [</w:t>
            </w:r>
            <w:proofErr w:type="spellStart"/>
            <w:r w:rsidR="009B1F86" w:rsidRPr="0020058A">
              <w:rPr>
                <w:rFonts w:cstheme="minorHAnsi"/>
                <w:color w:val="000000"/>
                <w:sz w:val="24"/>
                <w:szCs w:val="24"/>
                <w:lang w:val="en-GB"/>
              </w:rPr>
              <w:t>μ</w:t>
            </w:r>
            <w:r w:rsidRPr="0020058A">
              <w:rPr>
                <w:rFonts w:cstheme="minorHAnsi"/>
                <w:color w:val="000000"/>
                <w:sz w:val="24"/>
                <w:szCs w:val="24"/>
                <w:lang w:val="en-GB"/>
              </w:rPr>
              <w:t>M</w:t>
            </w:r>
            <w:proofErr w:type="spellEnd"/>
            <w:r w:rsidRPr="0020058A">
              <w:rPr>
                <w:rFonts w:cstheme="minorHAnsi"/>
                <w:color w:val="000000"/>
                <w:sz w:val="24"/>
                <w:szCs w:val="24"/>
                <w:lang w:val="en-GB"/>
              </w:rPr>
              <w:t>]</w:t>
            </w:r>
          </w:p>
        </w:tc>
      </w:tr>
      <w:tr w:rsidR="00946813" w:rsidRPr="0020058A" w14:paraId="77B78358" w14:textId="1ADDE14E" w:rsidTr="009B1F86">
        <w:trPr>
          <w:trHeight w:val="288"/>
        </w:trPr>
        <w:tc>
          <w:tcPr>
            <w:tcW w:w="1413" w:type="dxa"/>
            <w:noWrap/>
            <w:hideMark/>
          </w:tcPr>
          <w:p w14:paraId="26AB5B11" w14:textId="76141E52" w:rsidR="00946813" w:rsidRPr="0020058A" w:rsidRDefault="00946813" w:rsidP="00B25DC4">
            <w:pPr>
              <w:jc w:val="both"/>
              <w:rPr>
                <w:rFonts w:eastAsia="Times New Roman" w:cstheme="minorHAnsi"/>
                <w:color w:val="000000"/>
                <w:sz w:val="24"/>
                <w:szCs w:val="24"/>
              </w:rPr>
            </w:pPr>
            <w:r w:rsidRPr="0020058A">
              <w:rPr>
                <w:rFonts w:eastAsia="Times New Roman" w:cstheme="minorHAnsi"/>
                <w:color w:val="000000"/>
                <w:sz w:val="24"/>
                <w:szCs w:val="24"/>
              </w:rPr>
              <w:t>LOD</w:t>
            </w:r>
          </w:p>
        </w:tc>
        <w:tc>
          <w:tcPr>
            <w:tcW w:w="2410" w:type="dxa"/>
          </w:tcPr>
          <w:p w14:paraId="16D15506" w14:textId="77777777" w:rsidR="00946813" w:rsidRPr="0020058A" w:rsidRDefault="00946813" w:rsidP="00B25DC4">
            <w:pPr>
              <w:jc w:val="both"/>
              <w:rPr>
                <w:rFonts w:cstheme="minorHAnsi"/>
                <w:color w:val="000000"/>
                <w:sz w:val="24"/>
                <w:szCs w:val="24"/>
              </w:rPr>
            </w:pPr>
            <w:r w:rsidRPr="0020058A">
              <w:rPr>
                <w:rFonts w:cstheme="minorHAnsi"/>
                <w:color w:val="000000"/>
                <w:sz w:val="24"/>
                <w:szCs w:val="24"/>
              </w:rPr>
              <w:t>4.84</w:t>
            </w:r>
          </w:p>
        </w:tc>
        <w:tc>
          <w:tcPr>
            <w:tcW w:w="2976" w:type="dxa"/>
          </w:tcPr>
          <w:p w14:paraId="4D193C63" w14:textId="579D400C" w:rsidR="00946813" w:rsidRPr="0020058A" w:rsidRDefault="00946813" w:rsidP="00B25DC4">
            <w:pPr>
              <w:jc w:val="both"/>
              <w:rPr>
                <w:rFonts w:cstheme="minorHAnsi"/>
                <w:color w:val="000000"/>
                <w:sz w:val="24"/>
                <w:szCs w:val="24"/>
              </w:rPr>
            </w:pPr>
            <w:r w:rsidRPr="0020058A">
              <w:rPr>
                <w:rFonts w:cstheme="minorHAnsi"/>
                <w:color w:val="000000"/>
                <w:sz w:val="24"/>
                <w:szCs w:val="24"/>
              </w:rPr>
              <w:t>4.31</w:t>
            </w:r>
          </w:p>
        </w:tc>
      </w:tr>
      <w:tr w:rsidR="00946813" w:rsidRPr="0020058A" w14:paraId="7BA7F824" w14:textId="5C2E6DA4" w:rsidTr="009B1F86">
        <w:trPr>
          <w:trHeight w:val="300"/>
        </w:trPr>
        <w:tc>
          <w:tcPr>
            <w:tcW w:w="1413" w:type="dxa"/>
            <w:noWrap/>
            <w:hideMark/>
          </w:tcPr>
          <w:p w14:paraId="5636C1B3" w14:textId="77777777" w:rsidR="00946813" w:rsidRPr="0020058A" w:rsidRDefault="00946813" w:rsidP="00B25DC4">
            <w:pPr>
              <w:jc w:val="both"/>
              <w:rPr>
                <w:rFonts w:eastAsia="Times New Roman" w:cstheme="minorHAnsi"/>
                <w:color w:val="000000"/>
                <w:sz w:val="24"/>
                <w:szCs w:val="24"/>
              </w:rPr>
            </w:pPr>
            <w:r w:rsidRPr="0020058A">
              <w:rPr>
                <w:rFonts w:eastAsia="Times New Roman" w:cstheme="minorHAnsi"/>
                <w:color w:val="000000"/>
                <w:sz w:val="24"/>
                <w:szCs w:val="24"/>
              </w:rPr>
              <w:t>LOQ</w:t>
            </w:r>
          </w:p>
        </w:tc>
        <w:tc>
          <w:tcPr>
            <w:tcW w:w="2410" w:type="dxa"/>
          </w:tcPr>
          <w:p w14:paraId="0DB1DE40" w14:textId="77777777" w:rsidR="00946813" w:rsidRPr="0020058A" w:rsidRDefault="00946813" w:rsidP="00B25DC4">
            <w:pPr>
              <w:jc w:val="both"/>
              <w:rPr>
                <w:rFonts w:cstheme="minorHAnsi"/>
                <w:color w:val="000000"/>
                <w:sz w:val="24"/>
                <w:szCs w:val="24"/>
              </w:rPr>
            </w:pPr>
            <w:r w:rsidRPr="0020058A">
              <w:rPr>
                <w:rFonts w:cstheme="minorHAnsi"/>
                <w:color w:val="000000"/>
                <w:sz w:val="24"/>
                <w:szCs w:val="24"/>
              </w:rPr>
              <w:t>14.65</w:t>
            </w:r>
          </w:p>
        </w:tc>
        <w:tc>
          <w:tcPr>
            <w:tcW w:w="2976" w:type="dxa"/>
          </w:tcPr>
          <w:p w14:paraId="7C3117F2" w14:textId="46AEF4CF" w:rsidR="00946813" w:rsidRPr="0020058A" w:rsidRDefault="00946813" w:rsidP="00B25DC4">
            <w:pPr>
              <w:jc w:val="both"/>
              <w:rPr>
                <w:rFonts w:cstheme="minorHAnsi"/>
                <w:color w:val="000000"/>
                <w:sz w:val="24"/>
                <w:szCs w:val="24"/>
              </w:rPr>
            </w:pPr>
            <w:r w:rsidRPr="0020058A">
              <w:rPr>
                <w:rFonts w:cstheme="minorHAnsi"/>
                <w:color w:val="000000"/>
                <w:sz w:val="24"/>
                <w:szCs w:val="24"/>
              </w:rPr>
              <w:t>13.06</w:t>
            </w:r>
          </w:p>
        </w:tc>
      </w:tr>
    </w:tbl>
    <w:p w14:paraId="1643AABC" w14:textId="3CF9A06D" w:rsidR="00912F2F" w:rsidRDefault="00912F2F">
      <w:pPr>
        <w:rPr>
          <w:b/>
          <w:bCs/>
        </w:rPr>
      </w:pPr>
      <w:r>
        <w:rPr>
          <w:b/>
          <w:bCs/>
        </w:rPr>
        <w:br w:type="page"/>
      </w:r>
    </w:p>
    <w:tbl>
      <w:tblPr>
        <w:tblStyle w:val="Zwykatabela2"/>
        <w:tblW w:w="9790" w:type="dxa"/>
        <w:tblLook w:val="04A0" w:firstRow="1" w:lastRow="0" w:firstColumn="1" w:lastColumn="0" w:noHBand="0" w:noVBand="1"/>
      </w:tblPr>
      <w:tblGrid>
        <w:gridCol w:w="443"/>
        <w:gridCol w:w="9347"/>
      </w:tblGrid>
      <w:tr w:rsidR="00696F46" w:rsidRPr="0020058A" w14:paraId="4C5F9869" w14:textId="77777777" w:rsidTr="00B25D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3" w:type="dxa"/>
          </w:tcPr>
          <w:p w14:paraId="690D8E8E" w14:textId="331B569B" w:rsidR="00696F46" w:rsidRPr="0020058A" w:rsidRDefault="00696F46" w:rsidP="00B25DC4">
            <w:pPr>
              <w:jc w:val="both"/>
              <w:rPr>
                <w:rFonts w:cstheme="minorHAnsi"/>
                <w:noProof/>
                <w:sz w:val="24"/>
                <w:szCs w:val="24"/>
              </w:rPr>
            </w:pPr>
            <w:r w:rsidRPr="0020058A">
              <w:rPr>
                <w:rFonts w:cstheme="minorHAnsi"/>
                <w:noProof/>
                <w:sz w:val="24"/>
                <w:szCs w:val="24"/>
              </w:rPr>
              <w:lastRenderedPageBreak/>
              <w:t>A)</w:t>
            </w:r>
          </w:p>
        </w:tc>
        <w:tc>
          <w:tcPr>
            <w:tcW w:w="9347" w:type="dxa"/>
          </w:tcPr>
          <w:p w14:paraId="4CB8108C" w14:textId="309F7799" w:rsidR="00696F46" w:rsidRPr="0020058A" w:rsidRDefault="00CA5026" w:rsidP="00B25DC4">
            <w:pPr>
              <w:jc w:val="both"/>
              <w:cnfStyle w:val="100000000000" w:firstRow="1" w:lastRow="0" w:firstColumn="0" w:lastColumn="0" w:oddVBand="0" w:evenVBand="0" w:oddHBand="0" w:evenHBand="0" w:firstRowFirstColumn="0" w:firstRowLastColumn="0" w:lastRowFirstColumn="0" w:lastRowLastColumn="0"/>
              <w:rPr>
                <w:rFonts w:cstheme="minorHAnsi"/>
                <w:color w:val="000000"/>
                <w:sz w:val="24"/>
                <w:szCs w:val="24"/>
                <w:lang w:val="en-GB"/>
              </w:rPr>
            </w:pPr>
            <w:r w:rsidRPr="00CA5026">
              <w:rPr>
                <w:rFonts w:cstheme="minorHAnsi"/>
                <w:noProof/>
                <w:sz w:val="24"/>
                <w:szCs w:val="24"/>
                <w:lang w:eastAsia="pl-PL"/>
              </w:rPr>
              <w:drawing>
                <wp:inline distT="0" distB="0" distL="0" distR="0" wp14:anchorId="7B3A2F30" wp14:editId="59708CBA">
                  <wp:extent cx="4632960" cy="1714500"/>
                  <wp:effectExtent l="0" t="0" r="0" b="0"/>
                  <wp:docPr id="44"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1">
                            <a:extLst>
                              <a:ext uri="{28A0092B-C50C-407E-A947-70E740481C1C}">
                                <a14:useLocalDpi xmlns:a14="http://schemas.microsoft.com/office/drawing/2010/main" val="0"/>
                              </a:ext>
                            </a:extLst>
                          </a:blip>
                          <a:srcRect r="19470" b="19065"/>
                          <a:stretch/>
                        </pic:blipFill>
                        <pic:spPr bwMode="auto">
                          <a:xfrm>
                            <a:off x="0" y="0"/>
                            <a:ext cx="4632960" cy="17145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96F46" w:rsidRPr="0020058A" w14:paraId="24F62E5A" w14:textId="77777777" w:rsidTr="00B25D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3" w:type="dxa"/>
          </w:tcPr>
          <w:p w14:paraId="77A71979" w14:textId="22778AC2" w:rsidR="00696F46" w:rsidRPr="0020058A" w:rsidRDefault="00696F46" w:rsidP="00B25DC4">
            <w:pPr>
              <w:jc w:val="both"/>
              <w:rPr>
                <w:rFonts w:cstheme="minorHAnsi"/>
                <w:noProof/>
                <w:sz w:val="24"/>
                <w:szCs w:val="24"/>
              </w:rPr>
            </w:pPr>
            <w:r w:rsidRPr="0020058A">
              <w:rPr>
                <w:rFonts w:cstheme="minorHAnsi"/>
                <w:noProof/>
                <w:sz w:val="24"/>
                <w:szCs w:val="24"/>
              </w:rPr>
              <w:t>B)</w:t>
            </w:r>
          </w:p>
        </w:tc>
        <w:tc>
          <w:tcPr>
            <w:tcW w:w="9347" w:type="dxa"/>
          </w:tcPr>
          <w:p w14:paraId="0A66CDEA" w14:textId="3458E65D" w:rsidR="00696F46" w:rsidRPr="0020058A" w:rsidRDefault="003B1902" w:rsidP="00B25DC4">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en-GB"/>
              </w:rPr>
            </w:pPr>
            <w:r w:rsidRPr="003B1902">
              <w:rPr>
                <w:rFonts w:cstheme="minorHAnsi"/>
                <w:noProof/>
                <w:sz w:val="24"/>
                <w:szCs w:val="24"/>
                <w:lang w:eastAsia="pl-PL"/>
              </w:rPr>
              <w:drawing>
                <wp:inline distT="0" distB="0" distL="0" distR="0" wp14:anchorId="2E014EC0" wp14:editId="42B81927">
                  <wp:extent cx="4671060" cy="1737360"/>
                  <wp:effectExtent l="0" t="0" r="0" b="0"/>
                  <wp:docPr id="46" name="Obraz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42">
                            <a:extLst>
                              <a:ext uri="{28A0092B-C50C-407E-A947-70E740481C1C}">
                                <a14:useLocalDpi xmlns:a14="http://schemas.microsoft.com/office/drawing/2010/main" val="0"/>
                              </a:ext>
                            </a:extLst>
                          </a:blip>
                          <a:srcRect r="18808" b="17986"/>
                          <a:stretch/>
                        </pic:blipFill>
                        <pic:spPr bwMode="auto">
                          <a:xfrm>
                            <a:off x="0" y="0"/>
                            <a:ext cx="4671060" cy="173736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96F46" w:rsidRPr="0020058A" w14:paraId="6E83D151" w14:textId="77777777" w:rsidTr="00B25DC4">
        <w:tc>
          <w:tcPr>
            <w:cnfStyle w:val="001000000000" w:firstRow="0" w:lastRow="0" w:firstColumn="1" w:lastColumn="0" w:oddVBand="0" w:evenVBand="0" w:oddHBand="0" w:evenHBand="0" w:firstRowFirstColumn="0" w:firstRowLastColumn="0" w:lastRowFirstColumn="0" w:lastRowLastColumn="0"/>
            <w:tcW w:w="443" w:type="dxa"/>
          </w:tcPr>
          <w:p w14:paraId="09444699" w14:textId="76222D3D" w:rsidR="00696F46" w:rsidRPr="0020058A" w:rsidRDefault="00696F46" w:rsidP="00B25DC4">
            <w:pPr>
              <w:jc w:val="both"/>
              <w:rPr>
                <w:rFonts w:cstheme="minorHAnsi"/>
                <w:noProof/>
                <w:sz w:val="24"/>
                <w:szCs w:val="24"/>
              </w:rPr>
            </w:pPr>
            <w:r w:rsidRPr="0020058A">
              <w:rPr>
                <w:rFonts w:cstheme="minorHAnsi"/>
                <w:noProof/>
                <w:sz w:val="24"/>
                <w:szCs w:val="24"/>
              </w:rPr>
              <w:t>C)</w:t>
            </w:r>
          </w:p>
        </w:tc>
        <w:tc>
          <w:tcPr>
            <w:tcW w:w="9347" w:type="dxa"/>
          </w:tcPr>
          <w:p w14:paraId="625C537D" w14:textId="60892B05" w:rsidR="00696F46" w:rsidRPr="0020058A" w:rsidRDefault="00696F46" w:rsidP="00B25DC4">
            <w:pPr>
              <w:jc w:val="both"/>
              <w:cnfStyle w:val="000000000000" w:firstRow="0" w:lastRow="0" w:firstColumn="0" w:lastColumn="0" w:oddVBand="0" w:evenVBand="0" w:oddHBand="0" w:evenHBand="0" w:firstRowFirstColumn="0" w:firstRowLastColumn="0" w:lastRowFirstColumn="0" w:lastRowLastColumn="0"/>
              <w:rPr>
                <w:rFonts w:cstheme="minorHAnsi"/>
                <w:noProof/>
                <w:sz w:val="24"/>
                <w:szCs w:val="24"/>
              </w:rPr>
            </w:pPr>
          </w:p>
          <w:p w14:paraId="135CE9D8" w14:textId="58306E2C" w:rsidR="00696F46" w:rsidRPr="0020058A" w:rsidRDefault="003B1902" w:rsidP="00B25DC4">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en-GB"/>
              </w:rPr>
            </w:pPr>
            <w:r w:rsidRPr="003B1902">
              <w:rPr>
                <w:rFonts w:cstheme="minorHAnsi"/>
                <w:noProof/>
                <w:sz w:val="24"/>
                <w:szCs w:val="24"/>
                <w:lang w:eastAsia="pl-PL"/>
              </w:rPr>
              <w:drawing>
                <wp:inline distT="0" distB="0" distL="0" distR="0" wp14:anchorId="123949C6" wp14:editId="7FE0BDB8">
                  <wp:extent cx="4663440" cy="1699260"/>
                  <wp:effectExtent l="0" t="0" r="3810" b="0"/>
                  <wp:docPr id="47"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3">
                            <a:extLst>
                              <a:ext uri="{28A0092B-C50C-407E-A947-70E740481C1C}">
                                <a14:useLocalDpi xmlns:a14="http://schemas.microsoft.com/office/drawing/2010/main" val="0"/>
                              </a:ext>
                            </a:extLst>
                          </a:blip>
                          <a:srcRect r="18940" b="19784"/>
                          <a:stretch/>
                        </pic:blipFill>
                        <pic:spPr bwMode="auto">
                          <a:xfrm>
                            <a:off x="0" y="0"/>
                            <a:ext cx="4663440" cy="169926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96F46" w:rsidRPr="0020058A" w14:paraId="51F61BE9" w14:textId="77777777" w:rsidTr="00B25D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3" w:type="dxa"/>
          </w:tcPr>
          <w:p w14:paraId="26BA0072" w14:textId="46CC15BA" w:rsidR="00696F46" w:rsidRPr="0020058A" w:rsidRDefault="00696F46" w:rsidP="00B25DC4">
            <w:pPr>
              <w:jc w:val="both"/>
              <w:rPr>
                <w:rFonts w:cstheme="minorHAnsi"/>
                <w:noProof/>
                <w:sz w:val="24"/>
                <w:szCs w:val="24"/>
                <w:lang w:eastAsia="pl-PL"/>
              </w:rPr>
            </w:pPr>
            <w:r w:rsidRPr="0020058A">
              <w:rPr>
                <w:rFonts w:cstheme="minorHAnsi"/>
                <w:noProof/>
                <w:sz w:val="24"/>
                <w:szCs w:val="24"/>
                <w:lang w:eastAsia="pl-PL"/>
              </w:rPr>
              <w:t>D)</w:t>
            </w:r>
          </w:p>
        </w:tc>
        <w:tc>
          <w:tcPr>
            <w:tcW w:w="9347" w:type="dxa"/>
          </w:tcPr>
          <w:p w14:paraId="1D654E30" w14:textId="77777777" w:rsidR="00212BBF" w:rsidRPr="0020058A" w:rsidRDefault="00212BBF" w:rsidP="00B25DC4">
            <w:pPr>
              <w:jc w:val="both"/>
              <w:cnfStyle w:val="000000100000" w:firstRow="0" w:lastRow="0" w:firstColumn="0" w:lastColumn="0" w:oddVBand="0" w:evenVBand="0" w:oddHBand="1" w:evenHBand="0" w:firstRowFirstColumn="0" w:firstRowLastColumn="0" w:lastRowFirstColumn="0" w:lastRowLastColumn="0"/>
              <w:rPr>
                <w:rFonts w:cstheme="minorHAnsi"/>
                <w:noProof/>
                <w:sz w:val="24"/>
                <w:szCs w:val="24"/>
                <w:lang w:eastAsia="pl-PL"/>
              </w:rPr>
            </w:pPr>
          </w:p>
          <w:p w14:paraId="1103984A" w14:textId="539BC8FF" w:rsidR="00696F46" w:rsidRPr="0020058A" w:rsidRDefault="00AB6B2C" w:rsidP="00B25DC4">
            <w:pPr>
              <w:jc w:val="both"/>
              <w:cnfStyle w:val="000000100000" w:firstRow="0" w:lastRow="0" w:firstColumn="0" w:lastColumn="0" w:oddVBand="0" w:evenVBand="0" w:oddHBand="1" w:evenHBand="0" w:firstRowFirstColumn="0" w:firstRowLastColumn="0" w:lastRowFirstColumn="0" w:lastRowLastColumn="0"/>
              <w:rPr>
                <w:rFonts w:cstheme="minorHAnsi"/>
                <w:noProof/>
                <w:sz w:val="24"/>
                <w:szCs w:val="24"/>
                <w:lang w:eastAsia="pl-PL"/>
              </w:rPr>
            </w:pPr>
            <w:r w:rsidRPr="00AB6B2C">
              <w:rPr>
                <w:rFonts w:cstheme="minorHAnsi"/>
                <w:noProof/>
                <w:sz w:val="24"/>
                <w:szCs w:val="24"/>
                <w:lang w:eastAsia="pl-PL"/>
              </w:rPr>
              <w:drawing>
                <wp:inline distT="0" distB="0" distL="0" distR="0" wp14:anchorId="3EE0CD3D" wp14:editId="7342D820">
                  <wp:extent cx="4655820" cy="1699260"/>
                  <wp:effectExtent l="0" t="0" r="0" b="0"/>
                  <wp:docPr id="41" name="Obraz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4">
                            <a:extLst>
                              <a:ext uri="{28A0092B-C50C-407E-A947-70E740481C1C}">
                                <a14:useLocalDpi xmlns:a14="http://schemas.microsoft.com/office/drawing/2010/main" val="0"/>
                              </a:ext>
                            </a:extLst>
                          </a:blip>
                          <a:srcRect r="19073" b="19784"/>
                          <a:stretch/>
                        </pic:blipFill>
                        <pic:spPr bwMode="auto">
                          <a:xfrm>
                            <a:off x="0" y="0"/>
                            <a:ext cx="4655820" cy="169926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15FD531B" w14:textId="1B502A75" w:rsidR="00E64F99" w:rsidRDefault="00237B9D" w:rsidP="00D63C85">
      <w:pPr>
        <w:pStyle w:val="Nagwek1"/>
        <w:jc w:val="both"/>
        <w:rPr>
          <w:lang w:val="en-GB"/>
        </w:rPr>
      </w:pPr>
      <w:bookmarkStart w:id="26" w:name="_Toc97660315"/>
      <w:r w:rsidRPr="0020058A">
        <w:rPr>
          <w:lang w:val="en-GB"/>
        </w:rPr>
        <w:t xml:space="preserve">Fig. </w:t>
      </w:r>
      <w:r w:rsidR="0020058A" w:rsidRPr="0020058A">
        <w:rPr>
          <w:lang w:val="en-GB"/>
        </w:rPr>
        <w:t xml:space="preserve">S15. </w:t>
      </w:r>
      <w:r w:rsidRPr="0020058A">
        <w:rPr>
          <w:lang w:val="en-GB"/>
        </w:rPr>
        <w:t xml:space="preserve">Chromatogram of </w:t>
      </w:r>
      <w:r w:rsidR="00696F46" w:rsidRPr="0020058A">
        <w:rPr>
          <w:lang w:val="en-GB"/>
        </w:rPr>
        <w:t xml:space="preserve">A) </w:t>
      </w:r>
      <w:r w:rsidR="00E028F4" w:rsidRPr="0020058A">
        <w:rPr>
          <w:lang w:val="en-GB"/>
        </w:rPr>
        <w:t>benzyl alcohol (RT</w:t>
      </w:r>
      <w:r w:rsidR="00E028F4">
        <w:rPr>
          <w:lang w:val="en-GB"/>
        </w:rPr>
        <w:t>:</w:t>
      </w:r>
      <w:r w:rsidR="00E028F4" w:rsidRPr="0020058A">
        <w:rPr>
          <w:lang w:val="en-GB"/>
        </w:rPr>
        <w:t>1.</w:t>
      </w:r>
      <w:r w:rsidR="003B1902">
        <w:rPr>
          <w:lang w:val="en-GB"/>
        </w:rPr>
        <w:t>9</w:t>
      </w:r>
      <w:r w:rsidR="00E028F4" w:rsidRPr="0020058A">
        <w:rPr>
          <w:lang w:val="en-GB"/>
        </w:rPr>
        <w:t xml:space="preserve"> min) </w:t>
      </w:r>
      <w:r w:rsidR="00696F46" w:rsidRPr="0020058A">
        <w:rPr>
          <w:lang w:val="en-GB"/>
        </w:rPr>
        <w:t xml:space="preserve">and </w:t>
      </w:r>
      <w:r w:rsidR="00E028F4" w:rsidRPr="0020058A">
        <w:rPr>
          <w:lang w:val="en-GB"/>
        </w:rPr>
        <w:t>benzaldehyde (RT</w:t>
      </w:r>
      <w:r w:rsidR="00E028F4">
        <w:rPr>
          <w:lang w:val="en-GB"/>
        </w:rPr>
        <w:t xml:space="preserve">: </w:t>
      </w:r>
      <w:r w:rsidR="003B1902">
        <w:rPr>
          <w:lang w:val="en-GB"/>
        </w:rPr>
        <w:t>4.3</w:t>
      </w:r>
      <w:r w:rsidR="00E028F4" w:rsidRPr="0020058A">
        <w:rPr>
          <w:lang w:val="en-GB"/>
        </w:rPr>
        <w:t xml:space="preserve"> min) </w:t>
      </w:r>
      <w:r w:rsidR="00696F46" w:rsidRPr="0020058A">
        <w:rPr>
          <w:lang w:val="en-GB"/>
        </w:rPr>
        <w:t>s</w:t>
      </w:r>
      <w:r w:rsidR="00696F46" w:rsidRPr="003B1902">
        <w:rPr>
          <w:lang w:val="en-GB"/>
        </w:rPr>
        <w:t xml:space="preserve">tandards </w:t>
      </w:r>
      <w:r w:rsidR="00E028F4" w:rsidRPr="003B1902">
        <w:rPr>
          <w:lang w:val="en-GB"/>
        </w:rPr>
        <w:t>at</w:t>
      </w:r>
      <w:r w:rsidR="00696F46" w:rsidRPr="003B1902">
        <w:rPr>
          <w:lang w:val="en-GB"/>
        </w:rPr>
        <w:t xml:space="preserve"> 210 nm, peak at </w:t>
      </w:r>
      <w:r w:rsidR="004751B8" w:rsidRPr="003B1902">
        <w:rPr>
          <w:lang w:val="en-GB"/>
        </w:rPr>
        <w:t xml:space="preserve">retention time </w:t>
      </w:r>
      <w:r w:rsidR="00696F46" w:rsidRPr="003B1902">
        <w:rPr>
          <w:lang w:val="en-GB"/>
        </w:rPr>
        <w:t>0.</w:t>
      </w:r>
      <w:r w:rsidR="00E028F4" w:rsidRPr="003B1902">
        <w:rPr>
          <w:lang w:val="en-GB"/>
        </w:rPr>
        <w:t>6</w:t>
      </w:r>
      <w:r w:rsidR="00696F46" w:rsidRPr="003B1902">
        <w:rPr>
          <w:lang w:val="en-GB"/>
        </w:rPr>
        <w:t xml:space="preserve"> min </w:t>
      </w:r>
      <w:r w:rsidR="004751B8" w:rsidRPr="003B1902">
        <w:rPr>
          <w:lang w:val="en-GB"/>
        </w:rPr>
        <w:t>corresponds to</w:t>
      </w:r>
      <w:r w:rsidR="00696F46" w:rsidRPr="003B1902">
        <w:rPr>
          <w:lang w:val="en-GB"/>
        </w:rPr>
        <w:t xml:space="preserve"> dead time of the system; B) both standards </w:t>
      </w:r>
      <w:r w:rsidR="00E028F4" w:rsidRPr="003B1902">
        <w:rPr>
          <w:lang w:val="en-GB"/>
        </w:rPr>
        <w:t>at</w:t>
      </w:r>
      <w:r w:rsidR="00696F46" w:rsidRPr="003B1902">
        <w:rPr>
          <w:lang w:val="en-GB"/>
        </w:rPr>
        <w:t xml:space="preserve"> 250 nm; </w:t>
      </w:r>
      <w:r w:rsidR="00E028F4" w:rsidRPr="003B1902">
        <w:rPr>
          <w:lang w:val="en-GB"/>
        </w:rPr>
        <w:t xml:space="preserve">an example of reaction mixture </w:t>
      </w:r>
      <w:r w:rsidR="00696F46" w:rsidRPr="003B1902">
        <w:rPr>
          <w:lang w:val="en-GB"/>
        </w:rPr>
        <w:t xml:space="preserve">C) </w:t>
      </w:r>
      <w:r w:rsidR="00E028F4" w:rsidRPr="003B1902">
        <w:rPr>
          <w:lang w:val="en-GB"/>
        </w:rPr>
        <w:t>at</w:t>
      </w:r>
      <w:r w:rsidR="00696F46" w:rsidRPr="003B1902">
        <w:rPr>
          <w:lang w:val="en-GB"/>
        </w:rPr>
        <w:t xml:space="preserve"> 210 nm, peak at </w:t>
      </w:r>
      <w:r w:rsidR="00E028F4" w:rsidRPr="003B1902">
        <w:rPr>
          <w:lang w:val="en-GB"/>
        </w:rPr>
        <w:t>RT 1.</w:t>
      </w:r>
      <w:r w:rsidR="003B1902" w:rsidRPr="003B1902">
        <w:rPr>
          <w:lang w:val="en-GB"/>
        </w:rPr>
        <w:t>7</w:t>
      </w:r>
      <w:r w:rsidR="00E028F4" w:rsidRPr="003B1902">
        <w:rPr>
          <w:lang w:val="en-GB"/>
        </w:rPr>
        <w:t xml:space="preserve"> min - benzyl alcohol, RT </w:t>
      </w:r>
      <w:r w:rsidR="00696F46" w:rsidRPr="003B1902">
        <w:rPr>
          <w:lang w:val="en-GB"/>
        </w:rPr>
        <w:t>2.</w:t>
      </w:r>
      <w:r w:rsidR="003B1902" w:rsidRPr="003B1902">
        <w:rPr>
          <w:lang w:val="en-GB"/>
        </w:rPr>
        <w:t>8</w:t>
      </w:r>
      <w:r w:rsidR="00696F46" w:rsidRPr="003B1902">
        <w:rPr>
          <w:lang w:val="en-GB"/>
        </w:rPr>
        <w:t xml:space="preserve"> min </w:t>
      </w:r>
      <w:r w:rsidR="00E028F4" w:rsidRPr="003B1902">
        <w:rPr>
          <w:lang w:val="en-GB"/>
        </w:rPr>
        <w:t>-</w:t>
      </w:r>
      <w:r w:rsidR="00696F46" w:rsidRPr="003B1902">
        <w:rPr>
          <w:lang w:val="en-GB"/>
        </w:rPr>
        <w:t xml:space="preserve"> benzoic acid;</w:t>
      </w:r>
      <w:r w:rsidR="0020058A" w:rsidRPr="003B1902">
        <w:rPr>
          <w:lang w:val="en-GB"/>
        </w:rPr>
        <w:t xml:space="preserve"> </w:t>
      </w:r>
      <w:r w:rsidR="00696F46" w:rsidRPr="003B1902">
        <w:rPr>
          <w:lang w:val="en-GB"/>
        </w:rPr>
        <w:t xml:space="preserve">D) reaction mixture </w:t>
      </w:r>
      <w:r w:rsidR="00E028F4" w:rsidRPr="003B1902">
        <w:rPr>
          <w:lang w:val="en-GB"/>
        </w:rPr>
        <w:t>at</w:t>
      </w:r>
      <w:r w:rsidR="00696F46" w:rsidRPr="003B1902">
        <w:rPr>
          <w:lang w:val="en-GB"/>
        </w:rPr>
        <w:t xml:space="preserve"> 250 nm.</w:t>
      </w:r>
      <w:bookmarkEnd w:id="26"/>
    </w:p>
    <w:p w14:paraId="1768B147" w14:textId="77777777" w:rsidR="00E64F99" w:rsidRDefault="00E64F99">
      <w:pPr>
        <w:rPr>
          <w:rFonts w:eastAsiaTheme="majorEastAsia" w:cstheme="majorBidi"/>
          <w:color w:val="000000" w:themeColor="text1"/>
          <w:sz w:val="24"/>
          <w:szCs w:val="32"/>
          <w:lang w:val="en-GB"/>
        </w:rPr>
      </w:pPr>
      <w:r>
        <w:rPr>
          <w:lang w:val="en-GB"/>
        </w:rPr>
        <w:br w:type="page"/>
      </w:r>
    </w:p>
    <w:p w14:paraId="0CF39EA6" w14:textId="349C2291" w:rsidR="005215DD" w:rsidRDefault="005215DD" w:rsidP="00F52CB2">
      <w:pPr>
        <w:pStyle w:val="Nagwek1"/>
        <w:rPr>
          <w:b/>
          <w:bCs/>
          <w:lang w:val="en-GB"/>
        </w:rPr>
      </w:pPr>
      <w:bookmarkStart w:id="27" w:name="_Toc97660316"/>
      <w:r w:rsidRPr="00F52CB2">
        <w:rPr>
          <w:b/>
          <w:bCs/>
          <w:lang w:val="en-GB"/>
        </w:rPr>
        <w:lastRenderedPageBreak/>
        <w:t>HPLC method 3</w:t>
      </w:r>
      <w:bookmarkEnd w:id="27"/>
    </w:p>
    <w:p w14:paraId="6D81D08F" w14:textId="77777777" w:rsidR="00F52CB2" w:rsidRPr="00F52CB2" w:rsidRDefault="00F52CB2" w:rsidP="00F52CB2">
      <w:pPr>
        <w:rPr>
          <w:lang w:val="en-GB"/>
        </w:rPr>
      </w:pPr>
    </w:p>
    <w:p w14:paraId="5CB03BC7" w14:textId="117256F3" w:rsidR="00472746" w:rsidRPr="0020058A" w:rsidRDefault="00212BBF" w:rsidP="00E64F99">
      <w:pPr>
        <w:rPr>
          <w:lang w:val="en-US"/>
        </w:rPr>
      </w:pPr>
      <w:bookmarkStart w:id="28" w:name="_Toc97655134"/>
      <w:r w:rsidRPr="0020058A">
        <w:rPr>
          <w:noProof/>
          <w:lang w:eastAsia="pl-PL"/>
        </w:rPr>
        <w:drawing>
          <wp:inline distT="0" distB="0" distL="0" distR="0" wp14:anchorId="00320C53" wp14:editId="368BB5BA">
            <wp:extent cx="4629150" cy="3076575"/>
            <wp:effectExtent l="0" t="0" r="0" b="0"/>
            <wp:docPr id="35" name="Obraz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5">
                      <a:extLst>
                        <a:ext uri="{28A0092B-C50C-407E-A947-70E740481C1C}">
                          <a14:useLocalDpi xmlns:a14="http://schemas.microsoft.com/office/drawing/2010/main" val="0"/>
                        </a:ext>
                      </a:extLst>
                    </a:blip>
                    <a:srcRect t="12938"/>
                    <a:stretch/>
                  </pic:blipFill>
                  <pic:spPr bwMode="auto">
                    <a:xfrm>
                      <a:off x="0" y="0"/>
                      <a:ext cx="4629150" cy="3076575"/>
                    </a:xfrm>
                    <a:prstGeom prst="rect">
                      <a:avLst/>
                    </a:prstGeom>
                    <a:noFill/>
                    <a:ln>
                      <a:noFill/>
                    </a:ln>
                    <a:extLst>
                      <a:ext uri="{53640926-AAD7-44D8-BBD7-CCE9431645EC}">
                        <a14:shadowObscured xmlns:a14="http://schemas.microsoft.com/office/drawing/2010/main"/>
                      </a:ext>
                    </a:extLst>
                  </pic:spPr>
                </pic:pic>
              </a:graphicData>
            </a:graphic>
          </wp:inline>
        </w:drawing>
      </w:r>
      <w:bookmarkEnd w:id="28"/>
    </w:p>
    <w:p w14:paraId="780515C9" w14:textId="1E8700F2" w:rsidR="00EA1EF7" w:rsidRDefault="00212BBF" w:rsidP="009344A8">
      <w:pPr>
        <w:pStyle w:val="Nagwek1"/>
        <w:rPr>
          <w:rFonts w:cstheme="minorHAnsi"/>
          <w:color w:val="000000"/>
          <w:szCs w:val="24"/>
          <w:lang w:val="en-US"/>
        </w:rPr>
      </w:pPr>
      <w:bookmarkStart w:id="29" w:name="_Toc97660317"/>
      <w:r w:rsidRPr="0020058A">
        <w:rPr>
          <w:lang w:val="en-GB"/>
        </w:rPr>
        <w:t>Fig. S</w:t>
      </w:r>
      <w:r w:rsidR="0020058A">
        <w:rPr>
          <w:lang w:val="en-GB"/>
        </w:rPr>
        <w:t>16</w:t>
      </w:r>
      <w:r w:rsidRPr="0020058A">
        <w:rPr>
          <w:lang w:val="en-GB"/>
        </w:rPr>
        <w:t xml:space="preserve">. </w:t>
      </w:r>
      <w:r w:rsidR="00B25DC4">
        <w:rPr>
          <w:lang w:val="en-GB"/>
        </w:rPr>
        <w:t>C</w:t>
      </w:r>
      <w:r w:rsidR="000955F0" w:rsidRPr="0020058A">
        <w:rPr>
          <w:lang w:val="en-GB"/>
        </w:rPr>
        <w:t xml:space="preserve">alibration curve for </w:t>
      </w:r>
      <w:r w:rsidR="000955F0" w:rsidRPr="005566F6">
        <w:rPr>
          <w:bCs/>
          <w:lang w:val="en-US"/>
        </w:rPr>
        <w:t>(</w:t>
      </w:r>
      <w:r w:rsidR="000955F0" w:rsidRPr="005566F6">
        <w:rPr>
          <w:bCs/>
          <w:i/>
          <w:iCs/>
          <w:lang w:val="en-US"/>
        </w:rPr>
        <w:t>R</w:t>
      </w:r>
      <w:r w:rsidR="000955F0" w:rsidRPr="005566F6">
        <w:rPr>
          <w:bCs/>
          <w:lang w:val="en-US"/>
        </w:rPr>
        <w:t>)-1-phenylethanol</w:t>
      </w:r>
      <w:r w:rsidRPr="0020058A">
        <w:rPr>
          <w:lang w:val="en-GB"/>
        </w:rPr>
        <w:t xml:space="preserve"> </w:t>
      </w:r>
      <w:r w:rsidR="004B64E1">
        <w:rPr>
          <w:lang w:val="en-GB"/>
        </w:rPr>
        <w:t xml:space="preserve">quantitation in </w:t>
      </w:r>
      <w:r w:rsidR="009344A8">
        <w:rPr>
          <w:lang w:val="en-GB"/>
        </w:rPr>
        <w:t xml:space="preserve">HPLC </w:t>
      </w:r>
      <w:r w:rsidR="004B64E1">
        <w:rPr>
          <w:lang w:val="en-GB"/>
        </w:rPr>
        <w:t xml:space="preserve">method </w:t>
      </w:r>
      <w:r w:rsidR="009344A8">
        <w:rPr>
          <w:lang w:val="en-GB"/>
        </w:rPr>
        <w:t xml:space="preserve">3 </w:t>
      </w:r>
      <w:r w:rsidRPr="0020058A">
        <w:rPr>
          <w:lang w:val="en-GB"/>
        </w:rPr>
        <w:t>for DAD signal (</w:t>
      </w:r>
      <w:r w:rsidRPr="00AB6DD2">
        <w:rPr>
          <w:lang w:val="en-GB"/>
        </w:rPr>
        <w:t>210 nm</w:t>
      </w:r>
      <w:r w:rsidRPr="0020058A">
        <w:rPr>
          <w:lang w:val="en-GB"/>
        </w:rPr>
        <w:t>)</w:t>
      </w:r>
      <w:r w:rsidR="00B25DC4">
        <w:rPr>
          <w:lang w:val="en-GB"/>
        </w:rPr>
        <w:t>.</w:t>
      </w:r>
      <w:bookmarkEnd w:id="29"/>
      <w:r w:rsidR="00EA1EF7">
        <w:rPr>
          <w:lang w:val="en-GB"/>
        </w:rPr>
        <w:t xml:space="preserve"> </w:t>
      </w:r>
      <w:r w:rsidR="00EA1EF7" w:rsidRPr="0020058A">
        <w:rPr>
          <w:rFonts w:cstheme="minorHAnsi"/>
          <w:color w:val="000000"/>
          <w:szCs w:val="24"/>
          <w:lang w:val="en-US"/>
        </w:rPr>
        <w:t>All points were collected in triplicate.</w:t>
      </w:r>
    </w:p>
    <w:p w14:paraId="0605F354" w14:textId="5ABEEA90" w:rsidR="0014034C" w:rsidRDefault="0014034C" w:rsidP="00EA1EF7">
      <w:pPr>
        <w:rPr>
          <w:rFonts w:cstheme="minorHAnsi"/>
          <w:color w:val="000000"/>
          <w:sz w:val="24"/>
          <w:szCs w:val="24"/>
          <w:lang w:val="en-US"/>
        </w:rPr>
      </w:pPr>
    </w:p>
    <w:p w14:paraId="69396AAE" w14:textId="5ABE8347" w:rsidR="00F543C0" w:rsidRDefault="00F543C0" w:rsidP="00EA1EF7">
      <w:pPr>
        <w:rPr>
          <w:rFonts w:cstheme="minorHAnsi"/>
          <w:color w:val="000000"/>
          <w:sz w:val="24"/>
          <w:szCs w:val="24"/>
          <w:lang w:val="en-US"/>
        </w:rPr>
      </w:pPr>
    </w:p>
    <w:p w14:paraId="59BF347A" w14:textId="3C8B8A7C" w:rsidR="00F543C0" w:rsidRDefault="00F543C0" w:rsidP="00EA1EF7">
      <w:pPr>
        <w:rPr>
          <w:rFonts w:cstheme="minorHAnsi"/>
          <w:color w:val="000000"/>
          <w:sz w:val="24"/>
          <w:szCs w:val="24"/>
          <w:lang w:val="en-US"/>
        </w:rPr>
      </w:pPr>
      <w:r>
        <w:rPr>
          <w:rFonts w:cstheme="minorHAnsi"/>
          <w:color w:val="000000"/>
          <w:sz w:val="24"/>
          <w:szCs w:val="24"/>
          <w:lang w:val="en-US"/>
        </w:rPr>
        <w:t>References</w:t>
      </w:r>
    </w:p>
    <w:p w14:paraId="15120478" w14:textId="4D5897A8" w:rsidR="00F543C0" w:rsidRPr="00EB4380" w:rsidRDefault="00F543C0" w:rsidP="00F543C0">
      <w:pPr>
        <w:widowControl w:val="0"/>
        <w:autoSpaceDE w:val="0"/>
        <w:autoSpaceDN w:val="0"/>
        <w:adjustRightInd w:val="0"/>
        <w:spacing w:line="240" w:lineRule="auto"/>
        <w:ind w:left="640" w:hanging="640"/>
        <w:rPr>
          <w:rFonts w:ascii="Calibri" w:hAnsi="Calibri" w:cs="Calibri"/>
          <w:noProof/>
          <w:sz w:val="24"/>
          <w:szCs w:val="24"/>
          <w:lang w:val="en-US"/>
        </w:rPr>
      </w:pPr>
      <w:r>
        <w:rPr>
          <w:rFonts w:cstheme="minorHAnsi"/>
          <w:color w:val="000000"/>
          <w:sz w:val="24"/>
          <w:szCs w:val="24"/>
          <w:lang w:val="en-US"/>
        </w:rPr>
        <w:fldChar w:fldCharType="begin" w:fldLock="1"/>
      </w:r>
      <w:r>
        <w:rPr>
          <w:rFonts w:cstheme="minorHAnsi"/>
          <w:color w:val="000000"/>
          <w:sz w:val="24"/>
          <w:szCs w:val="24"/>
          <w:lang w:val="en-US"/>
        </w:rPr>
        <w:instrText xml:space="preserve">ADDIN Mendeley Bibliography CSL_BIBLIOGRAPHY </w:instrText>
      </w:r>
      <w:r>
        <w:rPr>
          <w:rFonts w:cstheme="minorHAnsi"/>
          <w:color w:val="000000"/>
          <w:sz w:val="24"/>
          <w:szCs w:val="24"/>
          <w:lang w:val="en-US"/>
        </w:rPr>
        <w:fldChar w:fldCharType="separate"/>
      </w:r>
      <w:r w:rsidRPr="00EB4380">
        <w:rPr>
          <w:rFonts w:ascii="Calibri" w:hAnsi="Calibri" w:cs="Calibri"/>
          <w:noProof/>
          <w:sz w:val="24"/>
          <w:szCs w:val="24"/>
          <w:lang w:val="en-US"/>
        </w:rPr>
        <w:t>1.</w:t>
      </w:r>
      <w:r w:rsidRPr="00EB4380">
        <w:rPr>
          <w:rFonts w:ascii="Calibri" w:hAnsi="Calibri" w:cs="Calibri"/>
          <w:noProof/>
          <w:sz w:val="24"/>
          <w:szCs w:val="24"/>
          <w:lang w:val="en-US"/>
        </w:rPr>
        <w:tab/>
        <w:t xml:space="preserve">Salii, I. </w:t>
      </w:r>
      <w:r w:rsidRPr="00EB4380">
        <w:rPr>
          <w:rFonts w:ascii="Calibri" w:hAnsi="Calibri" w:cs="Calibri"/>
          <w:i/>
          <w:iCs/>
          <w:noProof/>
          <w:sz w:val="24"/>
          <w:szCs w:val="24"/>
          <w:lang w:val="en-US"/>
        </w:rPr>
        <w:t>et al.</w:t>
      </w:r>
      <w:r w:rsidRPr="00EB4380">
        <w:rPr>
          <w:rFonts w:ascii="Calibri" w:hAnsi="Calibri" w:cs="Calibri"/>
          <w:noProof/>
          <w:sz w:val="24"/>
          <w:szCs w:val="24"/>
          <w:lang w:val="en-US"/>
        </w:rPr>
        <w:t xml:space="preserve"> Determinants for substrate recognition in the glycyl radical enzyme benzylsuccinate synthase revealed by targeted mutagenesis. </w:t>
      </w:r>
      <w:r w:rsidRPr="00EB4380">
        <w:rPr>
          <w:rFonts w:ascii="Calibri" w:hAnsi="Calibri" w:cs="Calibri"/>
          <w:i/>
          <w:iCs/>
          <w:noProof/>
          <w:sz w:val="24"/>
          <w:szCs w:val="24"/>
          <w:lang w:val="en-US"/>
        </w:rPr>
        <w:t>ACS Catal.</w:t>
      </w:r>
      <w:r w:rsidRPr="00EB4380">
        <w:rPr>
          <w:rFonts w:ascii="Calibri" w:hAnsi="Calibri" w:cs="Calibri"/>
          <w:noProof/>
          <w:sz w:val="24"/>
          <w:szCs w:val="24"/>
          <w:lang w:val="en-US"/>
        </w:rPr>
        <w:t xml:space="preserve"> </w:t>
      </w:r>
      <w:r w:rsidRPr="00EB4380">
        <w:rPr>
          <w:rFonts w:ascii="Calibri" w:hAnsi="Calibri" w:cs="Calibri"/>
          <w:b/>
          <w:bCs/>
          <w:noProof/>
          <w:sz w:val="24"/>
          <w:szCs w:val="24"/>
          <w:lang w:val="en-US"/>
        </w:rPr>
        <w:t>11</w:t>
      </w:r>
      <w:r w:rsidRPr="00EB4380">
        <w:rPr>
          <w:rFonts w:ascii="Calibri" w:hAnsi="Calibri" w:cs="Calibri"/>
          <w:noProof/>
          <w:sz w:val="24"/>
          <w:szCs w:val="24"/>
          <w:lang w:val="en-US"/>
        </w:rPr>
        <w:t>, 3361–3370 (2021).</w:t>
      </w:r>
    </w:p>
    <w:p w14:paraId="6F422A6A" w14:textId="77777777" w:rsidR="00F543C0" w:rsidRPr="00EB4380" w:rsidRDefault="00F543C0" w:rsidP="00F543C0">
      <w:pPr>
        <w:widowControl w:val="0"/>
        <w:autoSpaceDE w:val="0"/>
        <w:autoSpaceDN w:val="0"/>
        <w:adjustRightInd w:val="0"/>
        <w:spacing w:line="240" w:lineRule="auto"/>
        <w:ind w:left="640" w:hanging="640"/>
        <w:rPr>
          <w:rFonts w:ascii="Calibri" w:hAnsi="Calibri" w:cs="Calibri"/>
          <w:noProof/>
          <w:sz w:val="24"/>
          <w:szCs w:val="24"/>
          <w:lang w:val="en-US"/>
        </w:rPr>
      </w:pPr>
      <w:r w:rsidRPr="00EB4380">
        <w:rPr>
          <w:rFonts w:ascii="Calibri" w:hAnsi="Calibri" w:cs="Calibri"/>
          <w:noProof/>
          <w:sz w:val="24"/>
          <w:szCs w:val="24"/>
          <w:lang w:val="en-US"/>
        </w:rPr>
        <w:t>2.</w:t>
      </w:r>
      <w:r w:rsidRPr="00EB4380">
        <w:rPr>
          <w:rFonts w:ascii="Calibri" w:hAnsi="Calibri" w:cs="Calibri"/>
          <w:noProof/>
          <w:sz w:val="24"/>
          <w:szCs w:val="24"/>
          <w:lang w:val="en-US"/>
        </w:rPr>
        <w:tab/>
        <w:t xml:space="preserve">Dehio, C. &amp; Meyer, M. Maintenance of broad-host-range incompatibility group P and group Q plasmids and transposition of Tn5 in </w:t>
      </w:r>
      <w:r w:rsidRPr="00EB4380">
        <w:rPr>
          <w:rFonts w:ascii="Calibri" w:hAnsi="Calibri" w:cs="Calibri"/>
          <w:i/>
          <w:iCs/>
          <w:noProof/>
          <w:sz w:val="24"/>
          <w:szCs w:val="24"/>
          <w:lang w:val="en-US"/>
        </w:rPr>
        <w:t>Bartonella henselae</w:t>
      </w:r>
      <w:r w:rsidRPr="00EB4380">
        <w:rPr>
          <w:rFonts w:ascii="Calibri" w:hAnsi="Calibri" w:cs="Calibri"/>
          <w:noProof/>
          <w:sz w:val="24"/>
          <w:szCs w:val="24"/>
          <w:lang w:val="en-US"/>
        </w:rPr>
        <w:t xml:space="preserve"> following conjugal plasmid transfer from </w:t>
      </w:r>
      <w:r w:rsidRPr="00EB4380">
        <w:rPr>
          <w:rFonts w:ascii="Calibri" w:hAnsi="Calibri" w:cs="Calibri"/>
          <w:i/>
          <w:iCs/>
          <w:noProof/>
          <w:sz w:val="24"/>
          <w:szCs w:val="24"/>
          <w:lang w:val="en-US"/>
        </w:rPr>
        <w:t>Escherichia coli</w:t>
      </w:r>
      <w:r w:rsidRPr="00EB4380">
        <w:rPr>
          <w:rFonts w:ascii="Calibri" w:hAnsi="Calibri" w:cs="Calibri"/>
          <w:noProof/>
          <w:sz w:val="24"/>
          <w:szCs w:val="24"/>
          <w:lang w:val="en-US"/>
        </w:rPr>
        <w:t xml:space="preserve">. </w:t>
      </w:r>
      <w:r w:rsidRPr="00EB4380">
        <w:rPr>
          <w:rFonts w:ascii="Calibri" w:hAnsi="Calibri" w:cs="Calibri"/>
          <w:i/>
          <w:iCs/>
          <w:noProof/>
          <w:sz w:val="24"/>
          <w:szCs w:val="24"/>
          <w:lang w:val="en-US"/>
        </w:rPr>
        <w:t>J. Bacteriol.</w:t>
      </w:r>
      <w:r w:rsidRPr="00EB4380">
        <w:rPr>
          <w:rFonts w:ascii="Calibri" w:hAnsi="Calibri" w:cs="Calibri"/>
          <w:noProof/>
          <w:sz w:val="24"/>
          <w:szCs w:val="24"/>
          <w:lang w:val="en-US"/>
        </w:rPr>
        <w:t xml:space="preserve"> </w:t>
      </w:r>
      <w:r w:rsidRPr="00EB4380">
        <w:rPr>
          <w:rFonts w:ascii="Calibri" w:hAnsi="Calibri" w:cs="Calibri"/>
          <w:b/>
          <w:bCs/>
          <w:noProof/>
          <w:sz w:val="24"/>
          <w:szCs w:val="24"/>
          <w:lang w:val="en-US"/>
        </w:rPr>
        <w:t>179</w:t>
      </w:r>
      <w:r w:rsidRPr="00EB4380">
        <w:rPr>
          <w:rFonts w:ascii="Calibri" w:hAnsi="Calibri" w:cs="Calibri"/>
          <w:noProof/>
          <w:sz w:val="24"/>
          <w:szCs w:val="24"/>
          <w:lang w:val="en-US"/>
        </w:rPr>
        <w:t>, 538–540 (1997).</w:t>
      </w:r>
    </w:p>
    <w:p w14:paraId="5862058A" w14:textId="77777777" w:rsidR="00F543C0" w:rsidRPr="00EB4380" w:rsidRDefault="00F543C0" w:rsidP="00F543C0">
      <w:pPr>
        <w:widowControl w:val="0"/>
        <w:autoSpaceDE w:val="0"/>
        <w:autoSpaceDN w:val="0"/>
        <w:adjustRightInd w:val="0"/>
        <w:spacing w:line="240" w:lineRule="auto"/>
        <w:ind w:left="640" w:hanging="640"/>
        <w:rPr>
          <w:rFonts w:ascii="Calibri" w:hAnsi="Calibri" w:cs="Calibri"/>
          <w:noProof/>
          <w:sz w:val="24"/>
          <w:szCs w:val="24"/>
          <w:lang w:val="en-US"/>
        </w:rPr>
      </w:pPr>
      <w:r w:rsidRPr="00EB4380">
        <w:rPr>
          <w:rFonts w:ascii="Calibri" w:hAnsi="Calibri" w:cs="Calibri"/>
          <w:noProof/>
          <w:sz w:val="24"/>
          <w:szCs w:val="24"/>
          <w:lang w:val="en-US"/>
        </w:rPr>
        <w:t>3.</w:t>
      </w:r>
      <w:r w:rsidRPr="00EB4380">
        <w:rPr>
          <w:rFonts w:ascii="Calibri" w:hAnsi="Calibri" w:cs="Calibri"/>
          <w:noProof/>
          <w:sz w:val="24"/>
          <w:szCs w:val="24"/>
          <w:lang w:val="en-US"/>
        </w:rPr>
        <w:tab/>
        <w:t xml:space="preserve">Rabus, R. </w:t>
      </w:r>
      <w:r w:rsidRPr="00EB4380">
        <w:rPr>
          <w:rFonts w:ascii="Calibri" w:hAnsi="Calibri" w:cs="Calibri"/>
          <w:i/>
          <w:iCs/>
          <w:noProof/>
          <w:sz w:val="24"/>
          <w:szCs w:val="24"/>
          <w:lang w:val="en-US"/>
        </w:rPr>
        <w:t>et al.</w:t>
      </w:r>
      <w:r w:rsidRPr="00EB4380">
        <w:rPr>
          <w:rFonts w:ascii="Calibri" w:hAnsi="Calibri" w:cs="Calibri"/>
          <w:noProof/>
          <w:sz w:val="24"/>
          <w:szCs w:val="24"/>
          <w:lang w:val="en-US"/>
        </w:rPr>
        <w:t xml:space="preserve"> The genome sequence of an anaerobic aromatic-degrading denitrifying bacterium, strain EbN1. </w:t>
      </w:r>
      <w:r w:rsidRPr="00EB4380">
        <w:rPr>
          <w:rFonts w:ascii="Calibri" w:hAnsi="Calibri" w:cs="Calibri"/>
          <w:i/>
          <w:iCs/>
          <w:noProof/>
          <w:sz w:val="24"/>
          <w:szCs w:val="24"/>
          <w:lang w:val="en-US"/>
        </w:rPr>
        <w:t>Arch. Microbiol.</w:t>
      </w:r>
      <w:r w:rsidRPr="00EB4380">
        <w:rPr>
          <w:rFonts w:ascii="Calibri" w:hAnsi="Calibri" w:cs="Calibri"/>
          <w:noProof/>
          <w:sz w:val="24"/>
          <w:szCs w:val="24"/>
          <w:lang w:val="en-US"/>
        </w:rPr>
        <w:t xml:space="preserve"> </w:t>
      </w:r>
      <w:r w:rsidRPr="00EB4380">
        <w:rPr>
          <w:rFonts w:ascii="Calibri" w:hAnsi="Calibri" w:cs="Calibri"/>
          <w:b/>
          <w:bCs/>
          <w:noProof/>
          <w:sz w:val="24"/>
          <w:szCs w:val="24"/>
          <w:lang w:val="en-US"/>
        </w:rPr>
        <w:t>183</w:t>
      </w:r>
      <w:r w:rsidRPr="00EB4380">
        <w:rPr>
          <w:rFonts w:ascii="Calibri" w:hAnsi="Calibri" w:cs="Calibri"/>
          <w:noProof/>
          <w:sz w:val="24"/>
          <w:szCs w:val="24"/>
          <w:lang w:val="en-US"/>
        </w:rPr>
        <w:t>, 27–36 (2005).</w:t>
      </w:r>
    </w:p>
    <w:p w14:paraId="437B61AA" w14:textId="77777777" w:rsidR="00F543C0" w:rsidRPr="00EB4380" w:rsidRDefault="00F543C0" w:rsidP="00F543C0">
      <w:pPr>
        <w:widowControl w:val="0"/>
        <w:autoSpaceDE w:val="0"/>
        <w:autoSpaceDN w:val="0"/>
        <w:adjustRightInd w:val="0"/>
        <w:spacing w:line="240" w:lineRule="auto"/>
        <w:ind w:left="640" w:hanging="640"/>
        <w:rPr>
          <w:rFonts w:ascii="Calibri" w:hAnsi="Calibri" w:cs="Calibri"/>
          <w:noProof/>
          <w:sz w:val="24"/>
          <w:szCs w:val="24"/>
          <w:lang w:val="en-US"/>
        </w:rPr>
      </w:pPr>
      <w:r w:rsidRPr="00EB4380">
        <w:rPr>
          <w:rFonts w:ascii="Calibri" w:hAnsi="Calibri" w:cs="Calibri"/>
          <w:noProof/>
          <w:sz w:val="24"/>
          <w:szCs w:val="24"/>
          <w:lang w:val="en-US"/>
        </w:rPr>
        <w:t>4.</w:t>
      </w:r>
      <w:r w:rsidRPr="00EB4380">
        <w:rPr>
          <w:rFonts w:ascii="Calibri" w:hAnsi="Calibri" w:cs="Calibri"/>
          <w:noProof/>
          <w:sz w:val="24"/>
          <w:szCs w:val="24"/>
          <w:lang w:val="en-US"/>
        </w:rPr>
        <w:tab/>
        <w:t xml:space="preserve">Schühle, K., Nies, J. &amp; Heider, J. An indoleacetate-CoA ligase and a phenylsuccinyl-CoA transferase involved in anaerobic metabolism of auxin. </w:t>
      </w:r>
      <w:r w:rsidRPr="00EB4380">
        <w:rPr>
          <w:rFonts w:ascii="Calibri" w:hAnsi="Calibri" w:cs="Calibri"/>
          <w:i/>
          <w:iCs/>
          <w:noProof/>
          <w:sz w:val="24"/>
          <w:szCs w:val="24"/>
          <w:lang w:val="en-US"/>
        </w:rPr>
        <w:t>Environ. Microbiol.</w:t>
      </w:r>
      <w:r w:rsidRPr="00EB4380">
        <w:rPr>
          <w:rFonts w:ascii="Calibri" w:hAnsi="Calibri" w:cs="Calibri"/>
          <w:noProof/>
          <w:sz w:val="24"/>
          <w:szCs w:val="24"/>
          <w:lang w:val="en-US"/>
        </w:rPr>
        <w:t xml:space="preserve"> </w:t>
      </w:r>
      <w:r w:rsidRPr="00EB4380">
        <w:rPr>
          <w:rFonts w:ascii="Calibri" w:hAnsi="Calibri" w:cs="Calibri"/>
          <w:b/>
          <w:bCs/>
          <w:noProof/>
          <w:sz w:val="24"/>
          <w:szCs w:val="24"/>
          <w:lang w:val="en-US"/>
        </w:rPr>
        <w:t>18</w:t>
      </w:r>
      <w:r w:rsidRPr="00EB4380">
        <w:rPr>
          <w:rFonts w:ascii="Calibri" w:hAnsi="Calibri" w:cs="Calibri"/>
          <w:noProof/>
          <w:sz w:val="24"/>
          <w:szCs w:val="24"/>
          <w:lang w:val="en-US"/>
        </w:rPr>
        <w:t>, 3120–3132 (2016).</w:t>
      </w:r>
    </w:p>
    <w:p w14:paraId="6F5E8B20" w14:textId="77777777" w:rsidR="00F543C0" w:rsidRPr="00EB4380" w:rsidRDefault="00F543C0" w:rsidP="00F543C0">
      <w:pPr>
        <w:widowControl w:val="0"/>
        <w:autoSpaceDE w:val="0"/>
        <w:autoSpaceDN w:val="0"/>
        <w:adjustRightInd w:val="0"/>
        <w:spacing w:line="240" w:lineRule="auto"/>
        <w:ind w:left="640" w:hanging="640"/>
        <w:rPr>
          <w:rFonts w:ascii="Calibri" w:hAnsi="Calibri" w:cs="Calibri"/>
          <w:noProof/>
          <w:sz w:val="24"/>
          <w:lang w:val="en-US"/>
        </w:rPr>
      </w:pPr>
      <w:r w:rsidRPr="00EB4380">
        <w:rPr>
          <w:rFonts w:ascii="Calibri" w:hAnsi="Calibri" w:cs="Calibri"/>
          <w:noProof/>
          <w:sz w:val="24"/>
          <w:szCs w:val="24"/>
          <w:lang w:val="en-US"/>
        </w:rPr>
        <w:t>5.</w:t>
      </w:r>
      <w:r w:rsidRPr="00EB4380">
        <w:rPr>
          <w:rFonts w:ascii="Calibri" w:hAnsi="Calibri" w:cs="Calibri"/>
          <w:noProof/>
          <w:sz w:val="24"/>
          <w:szCs w:val="24"/>
          <w:lang w:val="en-US"/>
        </w:rPr>
        <w:tab/>
        <w:t xml:space="preserve">Dean, J. A. </w:t>
      </w:r>
      <w:r w:rsidRPr="00EB4380">
        <w:rPr>
          <w:rFonts w:ascii="Calibri" w:hAnsi="Calibri" w:cs="Calibri"/>
          <w:i/>
          <w:iCs/>
          <w:noProof/>
          <w:sz w:val="24"/>
          <w:szCs w:val="24"/>
          <w:lang w:val="en-US"/>
        </w:rPr>
        <w:t>Lange’s handbook of chemistry</w:t>
      </w:r>
      <w:r w:rsidRPr="00EB4380">
        <w:rPr>
          <w:rFonts w:ascii="Calibri" w:hAnsi="Calibri" w:cs="Calibri"/>
          <w:noProof/>
          <w:sz w:val="24"/>
          <w:szCs w:val="24"/>
          <w:lang w:val="en-US"/>
        </w:rPr>
        <w:t>. (McGraw-Hill, New York, NY, 1992).</w:t>
      </w:r>
    </w:p>
    <w:p w14:paraId="6FDF53E6" w14:textId="04E7D810" w:rsidR="00F543C0" w:rsidRDefault="00F543C0" w:rsidP="00EA1EF7">
      <w:pPr>
        <w:rPr>
          <w:rFonts w:cstheme="minorHAnsi"/>
          <w:color w:val="000000"/>
          <w:sz w:val="24"/>
          <w:szCs w:val="24"/>
          <w:lang w:val="en-US"/>
        </w:rPr>
      </w:pPr>
      <w:r>
        <w:rPr>
          <w:rFonts w:cstheme="minorHAnsi"/>
          <w:color w:val="000000"/>
          <w:sz w:val="24"/>
          <w:szCs w:val="24"/>
          <w:lang w:val="en-US"/>
        </w:rPr>
        <w:fldChar w:fldCharType="end"/>
      </w:r>
    </w:p>
    <w:p w14:paraId="620F177E" w14:textId="77777777" w:rsidR="00EA1EF7" w:rsidRPr="00EA1EF7" w:rsidRDefault="00EA1EF7" w:rsidP="00EA1EF7">
      <w:pPr>
        <w:rPr>
          <w:lang w:val="en-GB"/>
        </w:rPr>
      </w:pPr>
    </w:p>
    <w:sectPr w:rsidR="00EA1EF7" w:rsidRPr="00EA1E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EE"/>
    <w:family w:val="roman"/>
    <w:pitch w:val="variable"/>
    <w:sig w:usb0="E0002EFF" w:usb1="C000785B" w:usb2="00000009" w:usb3="00000000" w:csb0="000001FF" w:csb1="00000000"/>
  </w:font>
  <w:font w:name="Calibri">
    <w:altName w:val="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altName w:val="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Symbol">
    <w:altName w:val="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56AC0"/>
    <w:multiLevelType w:val="hybridMultilevel"/>
    <w:tmpl w:val="2BFCCEB8"/>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 w15:restartNumberingAfterBreak="0">
    <w:nsid w:val="201D3722"/>
    <w:multiLevelType w:val="multilevel"/>
    <w:tmpl w:val="451CB7E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3C680FF3"/>
    <w:multiLevelType w:val="multilevel"/>
    <w:tmpl w:val="451CB7E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555C6CC6"/>
    <w:multiLevelType w:val="hybridMultilevel"/>
    <w:tmpl w:val="60BCA892"/>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 w15:restartNumberingAfterBreak="0">
    <w:nsid w:val="5C5B5F8F"/>
    <w:multiLevelType w:val="hybridMultilevel"/>
    <w:tmpl w:val="4028BE7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61861385"/>
    <w:multiLevelType w:val="hybridMultilevel"/>
    <w:tmpl w:val="176E5A90"/>
    <w:lvl w:ilvl="0" w:tplc="CB68CB9E">
      <w:start w:val="1"/>
      <w:numFmt w:val="upp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64F43D94"/>
    <w:multiLevelType w:val="hybridMultilevel"/>
    <w:tmpl w:val="F38CCC0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6B6022DD"/>
    <w:multiLevelType w:val="multilevel"/>
    <w:tmpl w:val="451CB7E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76240889"/>
    <w:multiLevelType w:val="hybridMultilevel"/>
    <w:tmpl w:val="3BAA39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78470568"/>
    <w:multiLevelType w:val="hybridMultilevel"/>
    <w:tmpl w:val="FFBC7904"/>
    <w:lvl w:ilvl="0" w:tplc="98BCE97C">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7BED0E1D"/>
    <w:multiLevelType w:val="multilevel"/>
    <w:tmpl w:val="451CB7E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1" w15:restartNumberingAfterBreak="0">
    <w:nsid w:val="7F2F710D"/>
    <w:multiLevelType w:val="hybridMultilevel"/>
    <w:tmpl w:val="55761910"/>
    <w:lvl w:ilvl="0" w:tplc="0415000F">
      <w:start w:val="1"/>
      <w:numFmt w:val="decimal"/>
      <w:lvlText w:val="%1."/>
      <w:lvlJc w:val="left"/>
      <w:pPr>
        <w:ind w:left="720" w:hanging="360"/>
      </w:pPr>
      <w:rPr>
        <w:rFonts w:hint="default"/>
      </w:rPr>
    </w:lvl>
    <w:lvl w:ilvl="1" w:tplc="0415000F">
      <w:start w:val="1"/>
      <w:numFmt w:val="decimal"/>
      <w:lvlText w:val="%2."/>
      <w:lvlJc w:val="left"/>
      <w:pPr>
        <w:ind w:left="107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FF81A29"/>
    <w:multiLevelType w:val="multilevel"/>
    <w:tmpl w:val="451CB7E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8"/>
  </w:num>
  <w:num w:numId="2">
    <w:abstractNumId w:val="9"/>
  </w:num>
  <w:num w:numId="3">
    <w:abstractNumId w:val="5"/>
  </w:num>
  <w:num w:numId="4">
    <w:abstractNumId w:val="11"/>
  </w:num>
  <w:num w:numId="5">
    <w:abstractNumId w:val="10"/>
  </w:num>
  <w:num w:numId="6">
    <w:abstractNumId w:val="7"/>
  </w:num>
  <w:num w:numId="7">
    <w:abstractNumId w:val="12"/>
  </w:num>
  <w:num w:numId="8">
    <w:abstractNumId w:val="2"/>
  </w:num>
  <w:num w:numId="9">
    <w:abstractNumId w:val="1"/>
  </w:num>
  <w:num w:numId="10">
    <w:abstractNumId w:val="4"/>
  </w:num>
  <w:num w:numId="11">
    <w:abstractNumId w:val="3"/>
  </w:num>
  <w:num w:numId="12">
    <w:abstractNumId w:val="6"/>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hideGrammaticalErrors/>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ayMLawMDS0MDA2tzQxNDdU0lEKTi0uzszPAykwNK4FAPDzgistAAAA"/>
  </w:docVars>
  <w:rsids>
    <w:rsidRoot w:val="001560F2"/>
    <w:rsid w:val="000075E4"/>
    <w:rsid w:val="000150BE"/>
    <w:rsid w:val="00023B79"/>
    <w:rsid w:val="000241CE"/>
    <w:rsid w:val="00036131"/>
    <w:rsid w:val="00040E72"/>
    <w:rsid w:val="00044802"/>
    <w:rsid w:val="00050B28"/>
    <w:rsid w:val="00051619"/>
    <w:rsid w:val="0005363A"/>
    <w:rsid w:val="00076189"/>
    <w:rsid w:val="000955F0"/>
    <w:rsid w:val="000A0669"/>
    <w:rsid w:val="000B1A50"/>
    <w:rsid w:val="000B2FC0"/>
    <w:rsid w:val="000B719D"/>
    <w:rsid w:val="000D10A6"/>
    <w:rsid w:val="000D4CF9"/>
    <w:rsid w:val="001003F6"/>
    <w:rsid w:val="00105916"/>
    <w:rsid w:val="00130BCA"/>
    <w:rsid w:val="0014034C"/>
    <w:rsid w:val="001560F2"/>
    <w:rsid w:val="001630DE"/>
    <w:rsid w:val="00171428"/>
    <w:rsid w:val="001813CC"/>
    <w:rsid w:val="001877E6"/>
    <w:rsid w:val="001A493E"/>
    <w:rsid w:val="001B264D"/>
    <w:rsid w:val="001C384C"/>
    <w:rsid w:val="001C4417"/>
    <w:rsid w:val="001E15E6"/>
    <w:rsid w:val="0020058A"/>
    <w:rsid w:val="002078F9"/>
    <w:rsid w:val="00212BBF"/>
    <w:rsid w:val="00213DB8"/>
    <w:rsid w:val="00217070"/>
    <w:rsid w:val="002202DB"/>
    <w:rsid w:val="00231981"/>
    <w:rsid w:val="00235F2F"/>
    <w:rsid w:val="00237B9D"/>
    <w:rsid w:val="00243CC2"/>
    <w:rsid w:val="00247DBA"/>
    <w:rsid w:val="00264DCE"/>
    <w:rsid w:val="002710C9"/>
    <w:rsid w:val="002715EA"/>
    <w:rsid w:val="00275C48"/>
    <w:rsid w:val="002A18B3"/>
    <w:rsid w:val="002C0347"/>
    <w:rsid w:val="002C2ADF"/>
    <w:rsid w:val="002D5102"/>
    <w:rsid w:val="002E4D6B"/>
    <w:rsid w:val="002E683B"/>
    <w:rsid w:val="002F3029"/>
    <w:rsid w:val="002F66A3"/>
    <w:rsid w:val="00305400"/>
    <w:rsid w:val="003073BE"/>
    <w:rsid w:val="00365FE9"/>
    <w:rsid w:val="00372AE6"/>
    <w:rsid w:val="00382EC8"/>
    <w:rsid w:val="00386C74"/>
    <w:rsid w:val="00386D05"/>
    <w:rsid w:val="003A354F"/>
    <w:rsid w:val="003B1902"/>
    <w:rsid w:val="003B2DF2"/>
    <w:rsid w:val="003C7CC2"/>
    <w:rsid w:val="003D00A8"/>
    <w:rsid w:val="003F1DEB"/>
    <w:rsid w:val="00404F25"/>
    <w:rsid w:val="00407542"/>
    <w:rsid w:val="00407859"/>
    <w:rsid w:val="0044612C"/>
    <w:rsid w:val="004545DF"/>
    <w:rsid w:val="00466D1D"/>
    <w:rsid w:val="00472746"/>
    <w:rsid w:val="004751B8"/>
    <w:rsid w:val="00476FA0"/>
    <w:rsid w:val="00490E95"/>
    <w:rsid w:val="004B64E1"/>
    <w:rsid w:val="004B7548"/>
    <w:rsid w:val="004E07DB"/>
    <w:rsid w:val="00512D7A"/>
    <w:rsid w:val="00512E1E"/>
    <w:rsid w:val="005145C3"/>
    <w:rsid w:val="005215DD"/>
    <w:rsid w:val="00527AD6"/>
    <w:rsid w:val="00530D05"/>
    <w:rsid w:val="00546149"/>
    <w:rsid w:val="005566F6"/>
    <w:rsid w:val="00557C0A"/>
    <w:rsid w:val="005745B0"/>
    <w:rsid w:val="005778AE"/>
    <w:rsid w:val="005839B0"/>
    <w:rsid w:val="00590B16"/>
    <w:rsid w:val="00595FE3"/>
    <w:rsid w:val="005A76A6"/>
    <w:rsid w:val="005A7C5A"/>
    <w:rsid w:val="005B58B8"/>
    <w:rsid w:val="005D2A4C"/>
    <w:rsid w:val="005D4410"/>
    <w:rsid w:val="005E19D0"/>
    <w:rsid w:val="00601483"/>
    <w:rsid w:val="00615577"/>
    <w:rsid w:val="00621003"/>
    <w:rsid w:val="00622B5C"/>
    <w:rsid w:val="006379CA"/>
    <w:rsid w:val="00637A83"/>
    <w:rsid w:val="006401B0"/>
    <w:rsid w:val="00642082"/>
    <w:rsid w:val="00645474"/>
    <w:rsid w:val="00652DD4"/>
    <w:rsid w:val="006662A8"/>
    <w:rsid w:val="006848A2"/>
    <w:rsid w:val="00686500"/>
    <w:rsid w:val="00693AB0"/>
    <w:rsid w:val="00696F46"/>
    <w:rsid w:val="006D7609"/>
    <w:rsid w:val="007075E3"/>
    <w:rsid w:val="0072527A"/>
    <w:rsid w:val="007274A7"/>
    <w:rsid w:val="007524B0"/>
    <w:rsid w:val="007656EB"/>
    <w:rsid w:val="00766ECA"/>
    <w:rsid w:val="0079155F"/>
    <w:rsid w:val="007A771D"/>
    <w:rsid w:val="007B6B7B"/>
    <w:rsid w:val="007C6BDD"/>
    <w:rsid w:val="007D7EF3"/>
    <w:rsid w:val="007E5515"/>
    <w:rsid w:val="0081603A"/>
    <w:rsid w:val="00816A2F"/>
    <w:rsid w:val="00816AA6"/>
    <w:rsid w:val="008220A6"/>
    <w:rsid w:val="00824C1B"/>
    <w:rsid w:val="00833C8B"/>
    <w:rsid w:val="00836362"/>
    <w:rsid w:val="00841006"/>
    <w:rsid w:val="0085556D"/>
    <w:rsid w:val="0086461C"/>
    <w:rsid w:val="00865B9E"/>
    <w:rsid w:val="00867248"/>
    <w:rsid w:val="00877D00"/>
    <w:rsid w:val="00881CB3"/>
    <w:rsid w:val="008A4528"/>
    <w:rsid w:val="008B0399"/>
    <w:rsid w:val="008B19F5"/>
    <w:rsid w:val="008B3D7E"/>
    <w:rsid w:val="008D0062"/>
    <w:rsid w:val="008D087E"/>
    <w:rsid w:val="008D2931"/>
    <w:rsid w:val="008F7AE9"/>
    <w:rsid w:val="00912F2F"/>
    <w:rsid w:val="009260EB"/>
    <w:rsid w:val="009344A8"/>
    <w:rsid w:val="009350DD"/>
    <w:rsid w:val="00936848"/>
    <w:rsid w:val="009374A6"/>
    <w:rsid w:val="00942622"/>
    <w:rsid w:val="00946813"/>
    <w:rsid w:val="00946D89"/>
    <w:rsid w:val="00955EBD"/>
    <w:rsid w:val="00974344"/>
    <w:rsid w:val="009861A1"/>
    <w:rsid w:val="009B1F86"/>
    <w:rsid w:val="009D721D"/>
    <w:rsid w:val="009E0CB0"/>
    <w:rsid w:val="009E2594"/>
    <w:rsid w:val="009E67D3"/>
    <w:rsid w:val="009F2344"/>
    <w:rsid w:val="009F2958"/>
    <w:rsid w:val="00A00E37"/>
    <w:rsid w:val="00A057AC"/>
    <w:rsid w:val="00A16483"/>
    <w:rsid w:val="00A26CD9"/>
    <w:rsid w:val="00A3699E"/>
    <w:rsid w:val="00A45CCB"/>
    <w:rsid w:val="00A50616"/>
    <w:rsid w:val="00A56826"/>
    <w:rsid w:val="00A612FC"/>
    <w:rsid w:val="00A660D7"/>
    <w:rsid w:val="00A71CAC"/>
    <w:rsid w:val="00A72732"/>
    <w:rsid w:val="00A846A6"/>
    <w:rsid w:val="00AA0FFE"/>
    <w:rsid w:val="00AB6B2C"/>
    <w:rsid w:val="00AB6DD2"/>
    <w:rsid w:val="00B1315C"/>
    <w:rsid w:val="00B1789D"/>
    <w:rsid w:val="00B25DC4"/>
    <w:rsid w:val="00B370E9"/>
    <w:rsid w:val="00B4290E"/>
    <w:rsid w:val="00B435F5"/>
    <w:rsid w:val="00B4399D"/>
    <w:rsid w:val="00B5413E"/>
    <w:rsid w:val="00B72FB7"/>
    <w:rsid w:val="00BC054B"/>
    <w:rsid w:val="00BC2D98"/>
    <w:rsid w:val="00BC3297"/>
    <w:rsid w:val="00BC638B"/>
    <w:rsid w:val="00BD2FD2"/>
    <w:rsid w:val="00BD55CB"/>
    <w:rsid w:val="00BE67BF"/>
    <w:rsid w:val="00BF061F"/>
    <w:rsid w:val="00BF0B43"/>
    <w:rsid w:val="00BF6CE7"/>
    <w:rsid w:val="00C167ED"/>
    <w:rsid w:val="00C20248"/>
    <w:rsid w:val="00C32289"/>
    <w:rsid w:val="00C5171E"/>
    <w:rsid w:val="00C543C9"/>
    <w:rsid w:val="00C54B54"/>
    <w:rsid w:val="00C569F3"/>
    <w:rsid w:val="00C61D4F"/>
    <w:rsid w:val="00C6447E"/>
    <w:rsid w:val="00C64AFB"/>
    <w:rsid w:val="00C66920"/>
    <w:rsid w:val="00C71442"/>
    <w:rsid w:val="00C7191C"/>
    <w:rsid w:val="00C86EB8"/>
    <w:rsid w:val="00C928BE"/>
    <w:rsid w:val="00C95386"/>
    <w:rsid w:val="00CA0B5F"/>
    <w:rsid w:val="00CA1383"/>
    <w:rsid w:val="00CA5026"/>
    <w:rsid w:val="00CB38EB"/>
    <w:rsid w:val="00CB48BE"/>
    <w:rsid w:val="00CB4F9F"/>
    <w:rsid w:val="00CE07B8"/>
    <w:rsid w:val="00CE6422"/>
    <w:rsid w:val="00CF0ADA"/>
    <w:rsid w:val="00CF3BB2"/>
    <w:rsid w:val="00D0022A"/>
    <w:rsid w:val="00D07475"/>
    <w:rsid w:val="00D26FD4"/>
    <w:rsid w:val="00D374A4"/>
    <w:rsid w:val="00D417CB"/>
    <w:rsid w:val="00D44DFE"/>
    <w:rsid w:val="00D5721F"/>
    <w:rsid w:val="00D63C85"/>
    <w:rsid w:val="00D704BE"/>
    <w:rsid w:val="00D72BEB"/>
    <w:rsid w:val="00D76B2D"/>
    <w:rsid w:val="00D833D2"/>
    <w:rsid w:val="00DB5435"/>
    <w:rsid w:val="00DB7737"/>
    <w:rsid w:val="00DC1F83"/>
    <w:rsid w:val="00DC2F5F"/>
    <w:rsid w:val="00DC359A"/>
    <w:rsid w:val="00DE532F"/>
    <w:rsid w:val="00DE7400"/>
    <w:rsid w:val="00DF1EEB"/>
    <w:rsid w:val="00E028F4"/>
    <w:rsid w:val="00E06999"/>
    <w:rsid w:val="00E22236"/>
    <w:rsid w:val="00E27A89"/>
    <w:rsid w:val="00E4544C"/>
    <w:rsid w:val="00E46D66"/>
    <w:rsid w:val="00E511C0"/>
    <w:rsid w:val="00E51D79"/>
    <w:rsid w:val="00E567BE"/>
    <w:rsid w:val="00E56BC1"/>
    <w:rsid w:val="00E61F6A"/>
    <w:rsid w:val="00E63E66"/>
    <w:rsid w:val="00E64F99"/>
    <w:rsid w:val="00E71232"/>
    <w:rsid w:val="00E92272"/>
    <w:rsid w:val="00EA1EF7"/>
    <w:rsid w:val="00EB096E"/>
    <w:rsid w:val="00EB4380"/>
    <w:rsid w:val="00EB4736"/>
    <w:rsid w:val="00ED7042"/>
    <w:rsid w:val="00F31925"/>
    <w:rsid w:val="00F40498"/>
    <w:rsid w:val="00F42A1F"/>
    <w:rsid w:val="00F52CB2"/>
    <w:rsid w:val="00F538B2"/>
    <w:rsid w:val="00F543C0"/>
    <w:rsid w:val="00F55C71"/>
    <w:rsid w:val="00F6073B"/>
    <w:rsid w:val="00F66DD6"/>
    <w:rsid w:val="00F84DE7"/>
    <w:rsid w:val="00F85F2D"/>
    <w:rsid w:val="00F927D4"/>
    <w:rsid w:val="00FA3A16"/>
    <w:rsid w:val="00FA7B45"/>
    <w:rsid w:val="00FD342C"/>
    <w:rsid w:val="00FE4DFB"/>
    <w:rsid w:val="00FE79E7"/>
    <w:rsid w:val="00FF0B8E"/>
    <w:rsid w:val="00FF6D2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DF9CD"/>
  <w15:docId w15:val="{F1FC6687-6486-485F-9178-4CDD9FB14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751B8"/>
  </w:style>
  <w:style w:type="paragraph" w:styleId="Nagwek1">
    <w:name w:val="heading 1"/>
    <w:basedOn w:val="Normalny"/>
    <w:next w:val="Normalny"/>
    <w:link w:val="Nagwek1Znak"/>
    <w:uiPriority w:val="9"/>
    <w:qFormat/>
    <w:rsid w:val="00865B9E"/>
    <w:pPr>
      <w:keepNext/>
      <w:keepLines/>
      <w:spacing w:after="0"/>
      <w:outlineLvl w:val="0"/>
    </w:pPr>
    <w:rPr>
      <w:rFonts w:eastAsiaTheme="majorEastAsia" w:cstheme="majorBidi"/>
      <w:color w:val="000000" w:themeColor="text1"/>
      <w:sz w:val="24"/>
      <w:szCs w:val="32"/>
    </w:rPr>
  </w:style>
  <w:style w:type="paragraph" w:styleId="Nagwek2">
    <w:name w:val="heading 2"/>
    <w:basedOn w:val="Normalny"/>
    <w:next w:val="Normalny"/>
    <w:link w:val="Nagwek2Znak"/>
    <w:uiPriority w:val="9"/>
    <w:unhideWhenUsed/>
    <w:qFormat/>
    <w:rsid w:val="00243CC2"/>
    <w:pPr>
      <w:keepNext/>
      <w:keepLines/>
      <w:spacing w:before="40" w:after="0"/>
      <w:outlineLvl w:val="1"/>
    </w:pPr>
    <w:rPr>
      <w:rFonts w:asciiTheme="majorHAnsi" w:eastAsiaTheme="majorEastAsia" w:hAnsiTheme="majorHAnsi" w:cstheme="majorBidi"/>
      <w:b/>
      <w:sz w:val="24"/>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512D7A"/>
    <w:pPr>
      <w:ind w:left="720"/>
      <w:contextualSpacing/>
    </w:pPr>
  </w:style>
  <w:style w:type="table" w:styleId="Tabela-Siatka">
    <w:name w:val="Table Grid"/>
    <w:basedOn w:val="Standardowy"/>
    <w:uiPriority w:val="39"/>
    <w:rsid w:val="00FA7B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0A066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A0669"/>
    <w:rPr>
      <w:rFonts w:ascii="Segoe UI" w:hAnsi="Segoe UI" w:cs="Segoe UI"/>
      <w:sz w:val="18"/>
      <w:szCs w:val="18"/>
    </w:rPr>
  </w:style>
  <w:style w:type="character" w:styleId="Odwoaniedokomentarza">
    <w:name w:val="annotation reference"/>
    <w:basedOn w:val="Domylnaczcionkaakapitu"/>
    <w:uiPriority w:val="99"/>
    <w:semiHidden/>
    <w:unhideWhenUsed/>
    <w:rsid w:val="00472746"/>
    <w:rPr>
      <w:sz w:val="16"/>
      <w:szCs w:val="16"/>
    </w:rPr>
  </w:style>
  <w:style w:type="paragraph" w:styleId="Tekstkomentarza">
    <w:name w:val="annotation text"/>
    <w:basedOn w:val="Normalny"/>
    <w:link w:val="TekstkomentarzaZnak"/>
    <w:uiPriority w:val="99"/>
    <w:semiHidden/>
    <w:unhideWhenUsed/>
    <w:rsid w:val="00472746"/>
    <w:pPr>
      <w:spacing w:line="240" w:lineRule="auto"/>
      <w:jc w:val="both"/>
    </w:pPr>
    <w:rPr>
      <w:rFonts w:ascii="Arial" w:eastAsia="Arial" w:hAnsi="Arial" w:cs="Arial"/>
      <w:sz w:val="20"/>
      <w:szCs w:val="20"/>
      <w:lang w:val="en-GB" w:eastAsia="pl-PL"/>
    </w:rPr>
  </w:style>
  <w:style w:type="character" w:customStyle="1" w:styleId="TekstkomentarzaZnak">
    <w:name w:val="Tekst komentarza Znak"/>
    <w:basedOn w:val="Domylnaczcionkaakapitu"/>
    <w:link w:val="Tekstkomentarza"/>
    <w:uiPriority w:val="99"/>
    <w:semiHidden/>
    <w:rsid w:val="00472746"/>
    <w:rPr>
      <w:rFonts w:ascii="Arial" w:eastAsia="Arial" w:hAnsi="Arial" w:cs="Arial"/>
      <w:sz w:val="20"/>
      <w:szCs w:val="20"/>
      <w:lang w:val="en-GB" w:eastAsia="pl-PL"/>
    </w:rPr>
  </w:style>
  <w:style w:type="paragraph" w:styleId="Tematkomentarza">
    <w:name w:val="annotation subject"/>
    <w:basedOn w:val="Tekstkomentarza"/>
    <w:next w:val="Tekstkomentarza"/>
    <w:link w:val="TematkomentarzaZnak"/>
    <w:uiPriority w:val="99"/>
    <w:semiHidden/>
    <w:unhideWhenUsed/>
    <w:rsid w:val="00F927D4"/>
    <w:pPr>
      <w:jc w:val="left"/>
    </w:pPr>
    <w:rPr>
      <w:rFonts w:asciiTheme="minorHAnsi" w:eastAsiaTheme="minorHAnsi" w:hAnsiTheme="minorHAnsi" w:cstheme="minorBidi"/>
      <w:b/>
      <w:bCs/>
      <w:lang w:val="pl-PL" w:eastAsia="en-US"/>
    </w:rPr>
  </w:style>
  <w:style w:type="character" w:customStyle="1" w:styleId="TematkomentarzaZnak">
    <w:name w:val="Temat komentarza Znak"/>
    <w:basedOn w:val="TekstkomentarzaZnak"/>
    <w:link w:val="Tematkomentarza"/>
    <w:uiPriority w:val="99"/>
    <w:semiHidden/>
    <w:rsid w:val="00F927D4"/>
    <w:rPr>
      <w:rFonts w:ascii="Arial" w:eastAsia="Arial" w:hAnsi="Arial" w:cs="Arial"/>
      <w:b/>
      <w:bCs/>
      <w:sz w:val="20"/>
      <w:szCs w:val="20"/>
      <w:lang w:val="en-GB" w:eastAsia="pl-PL"/>
    </w:rPr>
  </w:style>
  <w:style w:type="table" w:styleId="Siatkatabelijasna">
    <w:name w:val="Grid Table Light"/>
    <w:basedOn w:val="Standardowy"/>
    <w:uiPriority w:val="40"/>
    <w:rsid w:val="009B1F8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Zwykatabela2">
    <w:name w:val="Plain Table 2"/>
    <w:basedOn w:val="Standardowy"/>
    <w:uiPriority w:val="42"/>
    <w:rsid w:val="00696F4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Nagwek2Znak">
    <w:name w:val="Nagłówek 2 Znak"/>
    <w:basedOn w:val="Domylnaczcionkaakapitu"/>
    <w:link w:val="Nagwek2"/>
    <w:uiPriority w:val="9"/>
    <w:rsid w:val="00243CC2"/>
    <w:rPr>
      <w:rFonts w:asciiTheme="majorHAnsi" w:eastAsiaTheme="majorEastAsia" w:hAnsiTheme="majorHAnsi" w:cstheme="majorBidi"/>
      <w:b/>
      <w:sz w:val="24"/>
      <w:szCs w:val="26"/>
    </w:rPr>
  </w:style>
  <w:style w:type="character" w:customStyle="1" w:styleId="Nagwek1Znak">
    <w:name w:val="Nagłówek 1 Znak"/>
    <w:basedOn w:val="Domylnaczcionkaakapitu"/>
    <w:link w:val="Nagwek1"/>
    <w:uiPriority w:val="9"/>
    <w:rsid w:val="00865B9E"/>
    <w:rPr>
      <w:rFonts w:eastAsiaTheme="majorEastAsia" w:cstheme="majorBidi"/>
      <w:color w:val="000000" w:themeColor="text1"/>
      <w:sz w:val="24"/>
      <w:szCs w:val="32"/>
    </w:rPr>
  </w:style>
  <w:style w:type="paragraph" w:styleId="Nagwekspisutreci">
    <w:name w:val="TOC Heading"/>
    <w:basedOn w:val="Nagwek1"/>
    <w:next w:val="Normalny"/>
    <w:uiPriority w:val="39"/>
    <w:unhideWhenUsed/>
    <w:qFormat/>
    <w:rsid w:val="004B7548"/>
    <w:pPr>
      <w:outlineLvl w:val="9"/>
    </w:pPr>
    <w:rPr>
      <w:rFonts w:asciiTheme="majorHAnsi" w:hAnsiTheme="majorHAnsi"/>
      <w:color w:val="2F5496" w:themeColor="accent1" w:themeShade="BF"/>
      <w:sz w:val="32"/>
      <w:lang w:eastAsia="pl-PL"/>
    </w:rPr>
  </w:style>
  <w:style w:type="paragraph" w:styleId="Spistreci1">
    <w:name w:val="toc 1"/>
    <w:basedOn w:val="Normalny"/>
    <w:next w:val="Normalny"/>
    <w:autoRedefine/>
    <w:uiPriority w:val="39"/>
    <w:unhideWhenUsed/>
    <w:rsid w:val="004B7548"/>
    <w:pPr>
      <w:spacing w:after="100"/>
    </w:pPr>
  </w:style>
  <w:style w:type="character" w:styleId="Hipercze">
    <w:name w:val="Hyperlink"/>
    <w:basedOn w:val="Domylnaczcionkaakapitu"/>
    <w:uiPriority w:val="99"/>
    <w:unhideWhenUsed/>
    <w:rsid w:val="004B7548"/>
    <w:rPr>
      <w:color w:val="0563C1" w:themeColor="hyperlink"/>
      <w:u w:val="single"/>
    </w:rPr>
  </w:style>
  <w:style w:type="character" w:customStyle="1" w:styleId="markrv2hpdvlk">
    <w:name w:val="markrv2hpdvlk"/>
    <w:basedOn w:val="Domylnaczcionkaakapitu"/>
    <w:rsid w:val="00645474"/>
  </w:style>
  <w:style w:type="paragraph" w:styleId="Spistreci2">
    <w:name w:val="toc 2"/>
    <w:basedOn w:val="Normalny"/>
    <w:next w:val="Normalny"/>
    <w:autoRedefine/>
    <w:uiPriority w:val="39"/>
    <w:unhideWhenUsed/>
    <w:rsid w:val="00B4399D"/>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491431">
      <w:bodyDiv w:val="1"/>
      <w:marLeft w:val="0"/>
      <w:marRight w:val="0"/>
      <w:marTop w:val="0"/>
      <w:marBottom w:val="0"/>
      <w:divBdr>
        <w:top w:val="none" w:sz="0" w:space="0" w:color="auto"/>
        <w:left w:val="none" w:sz="0" w:space="0" w:color="auto"/>
        <w:bottom w:val="none" w:sz="0" w:space="0" w:color="auto"/>
        <w:right w:val="none" w:sz="0" w:space="0" w:color="auto"/>
      </w:divBdr>
    </w:div>
    <w:div w:id="1415857973">
      <w:bodyDiv w:val="1"/>
      <w:marLeft w:val="0"/>
      <w:marRight w:val="0"/>
      <w:marTop w:val="0"/>
      <w:marBottom w:val="0"/>
      <w:divBdr>
        <w:top w:val="none" w:sz="0" w:space="0" w:color="auto"/>
        <w:left w:val="none" w:sz="0" w:space="0" w:color="auto"/>
        <w:bottom w:val="none" w:sz="0" w:space="0" w:color="auto"/>
        <w:right w:val="none" w:sz="0" w:space="0" w:color="auto"/>
      </w:divBdr>
    </w:div>
    <w:div w:id="1554536193">
      <w:bodyDiv w:val="1"/>
      <w:marLeft w:val="0"/>
      <w:marRight w:val="0"/>
      <w:marTop w:val="0"/>
      <w:marBottom w:val="0"/>
      <w:divBdr>
        <w:top w:val="none" w:sz="0" w:space="0" w:color="auto"/>
        <w:left w:val="none" w:sz="0" w:space="0" w:color="auto"/>
        <w:bottom w:val="none" w:sz="0" w:space="0" w:color="auto"/>
        <w:right w:val="none" w:sz="0" w:space="0" w:color="auto"/>
      </w:divBdr>
    </w:div>
    <w:div w:id="1639995753">
      <w:bodyDiv w:val="1"/>
      <w:marLeft w:val="0"/>
      <w:marRight w:val="0"/>
      <w:marTop w:val="0"/>
      <w:marBottom w:val="0"/>
      <w:divBdr>
        <w:top w:val="none" w:sz="0" w:space="0" w:color="auto"/>
        <w:left w:val="none" w:sz="0" w:space="0" w:color="auto"/>
        <w:bottom w:val="none" w:sz="0" w:space="0" w:color="auto"/>
        <w:right w:val="none" w:sz="0" w:space="0" w:color="auto"/>
      </w:divBdr>
    </w:div>
    <w:div w:id="2100826681">
      <w:bodyDiv w:val="1"/>
      <w:marLeft w:val="0"/>
      <w:marRight w:val="0"/>
      <w:marTop w:val="0"/>
      <w:marBottom w:val="0"/>
      <w:divBdr>
        <w:top w:val="none" w:sz="0" w:space="0" w:color="auto"/>
        <w:left w:val="none" w:sz="0" w:space="0" w:color="auto"/>
        <w:bottom w:val="none" w:sz="0" w:space="0" w:color="auto"/>
        <w:right w:val="none" w:sz="0" w:space="0" w:color="auto"/>
      </w:divBdr>
    </w:div>
    <w:div w:id="21366297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9" Type="http://schemas.openxmlformats.org/officeDocument/2006/relationships/image" Target="media/image32.emf"/><Relationship Id="rId21" Type="http://schemas.openxmlformats.org/officeDocument/2006/relationships/image" Target="media/image14.emf"/><Relationship Id="rId34" Type="http://schemas.openxmlformats.org/officeDocument/2006/relationships/image" Target="media/image27.emf"/><Relationship Id="rId42" Type="http://schemas.openxmlformats.org/officeDocument/2006/relationships/image" Target="media/image35.emf"/><Relationship Id="rId47" Type="http://schemas.openxmlformats.org/officeDocument/2006/relationships/theme" Target="theme/theme1.xml"/><Relationship Id="rId7" Type="http://schemas.openxmlformats.org/officeDocument/2006/relationships/hyperlink" Target="mailto:" TargetMode="External"/><Relationship Id="rId2" Type="http://schemas.openxmlformats.org/officeDocument/2006/relationships/numbering" Target="numbering.xml"/><Relationship Id="rId16" Type="http://schemas.openxmlformats.org/officeDocument/2006/relationships/image" Target="media/image9.emf"/><Relationship Id="rId29"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hyperlink" Target="mailto:*maciej.szaleniec@ikifp.edu.pl" TargetMode="External"/><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image" Target="media/image25.emf"/><Relationship Id="rId37" Type="http://schemas.openxmlformats.org/officeDocument/2006/relationships/image" Target="media/image30.emf"/><Relationship Id="rId40" Type="http://schemas.openxmlformats.org/officeDocument/2006/relationships/image" Target="media/image33.emf"/><Relationship Id="rId45" Type="http://schemas.openxmlformats.org/officeDocument/2006/relationships/image" Target="media/image38.em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image" Target="media/image29.emf"/><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emf"/><Relationship Id="rId44" Type="http://schemas.openxmlformats.org/officeDocument/2006/relationships/image" Target="media/image37.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image" Target="media/image28.emf"/><Relationship Id="rId43" Type="http://schemas.openxmlformats.org/officeDocument/2006/relationships/image" Target="media/image36.emf"/><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26.emf"/><Relationship Id="rId38" Type="http://schemas.openxmlformats.org/officeDocument/2006/relationships/image" Target="media/image31.jpeg"/><Relationship Id="rId46" Type="http://schemas.openxmlformats.org/officeDocument/2006/relationships/fontTable" Target="fontTable.xml"/><Relationship Id="rId20" Type="http://schemas.openxmlformats.org/officeDocument/2006/relationships/image" Target="media/image13.emf"/><Relationship Id="rId41" Type="http://schemas.openxmlformats.org/officeDocument/2006/relationships/image" Target="media/image34.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52843E-EB41-49D3-AF7F-44C784A24B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417</TotalTime>
  <Pages>21</Pages>
  <Words>6450</Words>
  <Characters>38702</Characters>
  <Application>Microsoft Office Word</Application>
  <DocSecurity>0</DocSecurity>
  <Lines>322</Lines>
  <Paragraphs>90</Paragraphs>
  <ScaleCrop>false</ScaleCrop>
  <HeadingPairs>
    <vt:vector size="4" baseType="variant">
      <vt:variant>
        <vt:lpstr>Tytuł</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45062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Maciej Szaleniec</dc:creator>
  <cp:keywords/>
  <dc:description/>
  <cp:lastModifiedBy>Maciej Szaleniec</cp:lastModifiedBy>
  <cp:revision>7</cp:revision>
  <dcterms:created xsi:type="dcterms:W3CDTF">2022-03-15T19:37:00Z</dcterms:created>
  <dcterms:modified xsi:type="dcterms:W3CDTF">2022-03-17T12:44:00Z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http://www.zotero.org/styles/jbic-journal-of-biological-inorganic-chemistry</vt:lpwstr>
  </property>
  <property fmtid="{D5CDD505-2E9C-101B-9397-08002B2CF9AE}" pid="11" name="Mendeley Recent Style Name 4_1">
    <vt:lpwstr>JBIC Journal of Biological Inorganic Chemistry</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http://www.zotero.org/styles/nature-communications</vt:lpwstr>
  </property>
  <property fmtid="{D5CDD505-2E9C-101B-9397-08002B2CF9AE}" pid="19" name="Mendeley Recent Style Name 8_1">
    <vt:lpwstr>Nature Communications</vt:lpwstr>
  </property>
  <property fmtid="{D5CDD505-2E9C-101B-9397-08002B2CF9AE}" pid="20" name="Mendeley Recent Style Id 9_1">
    <vt:lpwstr>http://www.zotero.org/styles/the-febs-journal</vt:lpwstr>
  </property>
  <property fmtid="{D5CDD505-2E9C-101B-9397-08002B2CF9AE}" pid="21" name="Mendeley Recent Style Name 9_1">
    <vt:lpwstr>The FEBS Journal</vt:lpwstr>
  </property>
  <property fmtid="{D5CDD505-2E9C-101B-9397-08002B2CF9AE}" pid="22" name="Mendeley Document_1">
    <vt:lpwstr>True</vt:lpwstr>
  </property>
  <property fmtid="{D5CDD505-2E9C-101B-9397-08002B2CF9AE}" pid="23" name="Mendeley Unique User Id_1">
    <vt:lpwstr>302fd7c5-d5e5-359e-b455-997bbcb379c4</vt:lpwstr>
  </property>
  <property fmtid="{D5CDD505-2E9C-101B-9397-08002B2CF9AE}" pid="24" name="Mendeley Citation Style_1">
    <vt:lpwstr>http://www.zotero.org/styles/nature-communications</vt:lpwstr>
  </property>
</Properties>
</file>