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13" w:rsidRPr="002334FD" w:rsidRDefault="00165F13" w:rsidP="00165F13">
      <w:pPr>
        <w:jc w:val="both"/>
        <w:rPr>
          <w:b/>
          <w:bCs/>
          <w:sz w:val="22"/>
          <w:szCs w:val="22"/>
        </w:rPr>
      </w:pPr>
      <w:r w:rsidRPr="002334FD">
        <w:rPr>
          <w:b/>
          <w:bCs/>
          <w:sz w:val="22"/>
          <w:szCs w:val="22"/>
        </w:rPr>
        <w:t xml:space="preserve">Supplementary </w:t>
      </w:r>
    </w:p>
    <w:p w:rsidR="00165F13" w:rsidRDefault="00165F13" w:rsidP="00165F13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Table S1: List of CMIP6 models used in this study. </w:t>
      </w:r>
      <w:r w:rsidRPr="002B2FC4">
        <w:rPr>
          <w:sz w:val="22"/>
          <w:szCs w:val="22"/>
        </w:rPr>
        <w:t>The models marked with a star are not used in Figs. 1a and 2</w:t>
      </w:r>
      <w:r>
        <w:rPr>
          <w:sz w:val="22"/>
          <w:szCs w:val="22"/>
        </w:rPr>
        <w:t xml:space="preserve"> and those marked with a plus sign partition liquid and ice hydrometeors using complex microphysics schemes while the other rely mainly on temperature-dependent relationships</w:t>
      </w:r>
      <w:r w:rsidRPr="002B2FC4">
        <w:rPr>
          <w:sz w:val="22"/>
          <w:szCs w:val="22"/>
        </w:rPr>
        <w:t>.</w:t>
      </w:r>
      <w:r>
        <w:rPr>
          <w:sz w:val="22"/>
          <w:szCs w:val="22"/>
        </w:rPr>
        <w:t xml:space="preserve"> The </w:t>
      </w:r>
      <w:r w:rsidRPr="002B2FC4">
        <w:rPr>
          <w:sz w:val="22"/>
          <w:szCs w:val="22"/>
        </w:rPr>
        <w:t>T</w:t>
      </w:r>
      <w:r w:rsidRPr="002B2FC4">
        <w:rPr>
          <w:sz w:val="22"/>
          <w:szCs w:val="22"/>
          <w:vertAlign w:val="subscript"/>
        </w:rPr>
        <w:t>50/50</w:t>
      </w:r>
      <w:r>
        <w:rPr>
          <w:sz w:val="22"/>
          <w:szCs w:val="22"/>
        </w:rPr>
        <w:t xml:space="preserve"> lidar of MPI-ESM1-2-LR and NorESM2-LM are derived using the same method as for the CMIP5 models (see Methods). Note that the T</w:t>
      </w:r>
      <w:r w:rsidRPr="00E41FB8">
        <w:rPr>
          <w:sz w:val="22"/>
          <w:szCs w:val="22"/>
          <w:vertAlign w:val="subscript"/>
        </w:rPr>
        <w:t xml:space="preserve">50/50 </w:t>
      </w:r>
      <w:r>
        <w:rPr>
          <w:sz w:val="22"/>
          <w:szCs w:val="22"/>
        </w:rPr>
        <w:t>multimodel means do not correspond to the average of the values in the T</w:t>
      </w:r>
      <w:r w:rsidRPr="00E41FB8">
        <w:rPr>
          <w:sz w:val="22"/>
          <w:szCs w:val="22"/>
          <w:vertAlign w:val="subscript"/>
        </w:rPr>
        <w:t>50/50</w:t>
      </w:r>
      <w:r>
        <w:rPr>
          <w:sz w:val="22"/>
          <w:szCs w:val="22"/>
        </w:rPr>
        <w:t xml:space="preserve"> column. Instead, T</w:t>
      </w:r>
      <w:r w:rsidRPr="00E41FB8">
        <w:rPr>
          <w:sz w:val="22"/>
          <w:szCs w:val="22"/>
          <w:vertAlign w:val="subscript"/>
        </w:rPr>
        <w:t xml:space="preserve">50/50 </w:t>
      </w:r>
      <w:r>
        <w:rPr>
          <w:sz w:val="22"/>
          <w:szCs w:val="22"/>
        </w:rPr>
        <w:t>multimodel means were obtained by computing the multimodel means of the LPR first and then by applying the method (Methods). The bias corresponds to simulations minus CALIPSO-GOCCP observations (T</w:t>
      </w:r>
      <w:r w:rsidRPr="00E41FB8">
        <w:rPr>
          <w:sz w:val="22"/>
          <w:szCs w:val="22"/>
          <w:vertAlign w:val="subscript"/>
        </w:rPr>
        <w:t>50/50</w:t>
      </w:r>
      <w:r>
        <w:rPr>
          <w:sz w:val="22"/>
          <w:szCs w:val="22"/>
        </w:rPr>
        <w:t xml:space="preserve"> = -</w:t>
      </w:r>
      <m:oMath>
        <m:r>
          <w:rPr>
            <w:rFonts w:ascii="Cambria Math" w:hAnsi="Cambria Math"/>
            <w:sz w:val="22"/>
            <w:szCs w:val="22"/>
          </w:rPr>
          <m:t>19.6±1.6</m:t>
        </m:r>
      </m:oMath>
      <w:r>
        <w:rPr>
          <w:sz w:val="22"/>
          <w:szCs w:val="22"/>
        </w:rPr>
        <w:t>˚C). The ECS are from Cesana and Del Genio</w:t>
      </w:r>
      <w:sdt>
        <w:sdtPr>
          <w:rPr>
            <w:color w:val="000000"/>
            <w:sz w:val="22"/>
            <w:szCs w:val="22"/>
            <w:vertAlign w:val="superscript"/>
          </w:rPr>
          <w:tag w:val="MENDELEY_CITATION_v3_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"/>
          <w:id w:val="-1787490304"/>
          <w:placeholder>
            <w:docPart w:val="A74B0958184842CBB37EC074B8CE06F8"/>
          </w:placeholder>
        </w:sdtPr>
        <w:sdtEndPr>
          <w:rPr>
            <w:sz w:val="24"/>
            <w:szCs w:val="24"/>
          </w:rPr>
        </w:sdtEndPr>
        <w:sdtContent>
          <w:r w:rsidRPr="009F6636">
            <w:rPr>
              <w:color w:val="000000"/>
              <w:vertAlign w:val="superscript"/>
            </w:rPr>
            <w:t>63</w:t>
          </w:r>
        </w:sdtContent>
      </w:sdt>
      <w:r>
        <w:rPr>
          <w:sz w:val="22"/>
          <w:szCs w:val="22"/>
        </w:rPr>
        <w:t>.</w:t>
      </w:r>
    </w:p>
    <w:p w:rsidR="00165F13" w:rsidRPr="00E41FB8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</w:p>
    <w:tbl>
      <w:tblPr>
        <w:tblW w:w="10099" w:type="dxa"/>
        <w:tblInd w:w="-720" w:type="dxa"/>
        <w:tblLook w:val="04A0" w:firstRow="1" w:lastRow="0" w:firstColumn="1" w:lastColumn="0" w:noHBand="0" w:noVBand="1"/>
      </w:tblPr>
      <w:tblGrid>
        <w:gridCol w:w="2120"/>
        <w:gridCol w:w="1080"/>
        <w:gridCol w:w="1282"/>
        <w:gridCol w:w="838"/>
        <w:gridCol w:w="1079"/>
        <w:gridCol w:w="1300"/>
        <w:gridCol w:w="1300"/>
        <w:gridCol w:w="1100"/>
      </w:tblGrid>
      <w:tr w:rsidR="00165F13" w:rsidRPr="00FF3873" w:rsidTr="002D2186">
        <w:trPr>
          <w:gridAfter w:val="3"/>
          <w:wAfter w:w="3700" w:type="dxa"/>
          <w:trHeight w:val="320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 name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ECS </w:t>
            </w: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(˚C)</w:t>
            </w:r>
          </w:p>
        </w:tc>
        <w:tc>
          <w:tcPr>
            <w:tcW w:w="21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 w:rsidRPr="005F67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bscript"/>
              </w:rPr>
              <w:t>50/50</w:t>
            </w: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(˚C)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Low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optical depth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Optical depth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Original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Lidar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Bias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FF3873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BCC-CSM2-MR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3.02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-22.9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-35.4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-15.8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-0.39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CanESM5</w:t>
            </w:r>
            <w:r w:rsidRPr="00692B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5.64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-13.4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-15.4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-0.11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CESM2</w:t>
            </w:r>
            <w:r w:rsidRPr="00692B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5.15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-18.7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-23.4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-3.8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0.21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CNRM-CM6-1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-15.2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-24.8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GFDL-CM4</w:t>
            </w:r>
            <w:r w:rsidRPr="00692B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3.89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-9.5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-23.4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-3.8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GISS-E2-1-G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2.71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-32.0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-32.4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-12.8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HadGEM3-GC31-LL*</w:t>
            </w:r>
            <w:r w:rsidRPr="00692B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5.55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-5.8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-9.1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IPSL-CM6A-LR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4.56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-23.2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-29.0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-9.4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MIROC6</w:t>
            </w:r>
            <w:r w:rsidRPr="00692B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-6.8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-14.3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-0.18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MRI-ESM2-0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3.13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-25.9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-28.8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-9.2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-0.31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MPI-ESM1-2-LR*</w:t>
            </w:r>
            <w:r w:rsidRPr="00692B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3.03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-5.5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-14.3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NorESM2-LM*</w:t>
            </w:r>
            <w:r w:rsidRPr="00692B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2.56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-21.7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-30.5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-10.9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Mean 9 models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-18.0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-26.8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-7.2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0.03</w:t>
            </w:r>
          </w:p>
        </w:tc>
      </w:tr>
      <w:tr w:rsidR="00165F13" w:rsidRPr="00FF3873" w:rsidTr="002D2186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Mean 12 models*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-15.5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-24.3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color w:val="000000"/>
                <w:sz w:val="22"/>
                <w:szCs w:val="22"/>
              </w:rPr>
              <w:t>-4.7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FF3873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38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0.08</w:t>
            </w:r>
          </w:p>
        </w:tc>
      </w:tr>
    </w:tbl>
    <w:p w:rsidR="00165F13" w:rsidRPr="00E41FB8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65F13" w:rsidRPr="005910F5" w:rsidRDefault="00165F13" w:rsidP="00165F13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Table S2: Same as Table 1 for CMIP5 models. </w:t>
      </w:r>
      <w:r>
        <w:rPr>
          <w:sz w:val="22"/>
          <w:szCs w:val="22"/>
        </w:rPr>
        <w:t xml:space="preserve">The method to derive </w:t>
      </w:r>
      <w:r w:rsidRPr="002B2FC4">
        <w:rPr>
          <w:sz w:val="22"/>
          <w:szCs w:val="22"/>
        </w:rPr>
        <w:t>T</w:t>
      </w:r>
      <w:r w:rsidRPr="002B2FC4">
        <w:rPr>
          <w:sz w:val="22"/>
          <w:szCs w:val="22"/>
          <w:vertAlign w:val="subscript"/>
        </w:rPr>
        <w:t>50/50</w:t>
      </w:r>
      <w:r>
        <w:rPr>
          <w:sz w:val="22"/>
          <w:szCs w:val="22"/>
        </w:rPr>
        <w:t xml:space="preserve"> lidar is described in the Methods section. 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2120"/>
        <w:gridCol w:w="1080"/>
        <w:gridCol w:w="1282"/>
        <w:gridCol w:w="838"/>
        <w:gridCol w:w="1300"/>
        <w:gridCol w:w="1300"/>
        <w:gridCol w:w="1100"/>
        <w:gridCol w:w="1020"/>
      </w:tblGrid>
      <w:tr w:rsidR="00165F13" w:rsidRPr="00C8181F" w:rsidTr="002D2186">
        <w:trPr>
          <w:trHeight w:val="320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 name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ECS (˚C)</w:t>
            </w:r>
          </w:p>
        </w:tc>
        <w:tc>
          <w:tcPr>
            <w:tcW w:w="21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 w:rsidRPr="005F67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bscript"/>
              </w:rPr>
              <w:t>50/50</w:t>
            </w: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(˚C)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Feedback (Wm-2K-1)</w:t>
            </w:r>
          </w:p>
        </w:tc>
      </w:tr>
      <w:tr w:rsidR="00165F13" w:rsidRPr="00C8181F" w:rsidTr="002D2186">
        <w:trPr>
          <w:gridAfter w:val="1"/>
          <w:wAfter w:w="1020" w:type="dxa"/>
          <w:trHeight w:val="458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Low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optical depth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Optical depth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Original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C8181F" w:rsidRDefault="00165F13" w:rsidP="002D21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Lidar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bcc-csm1-1-m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2.89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-28.3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-40.8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-0.65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CanESM2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-13.8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-15.9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-0.15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CCSM4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2.94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-30.1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-34.7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-0.59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CNRM-CM5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3.25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-15.0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-24.7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GFDL-CM3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3.99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-6.4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-20.3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0.31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GISS-E2-H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2.12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-16.2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-16.6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-0.07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HadGEM2-ES*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4.58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-2.3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-5.6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0.22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IPSL-CM5B-LR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2.61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-6.7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-12.4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0.52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MIROC5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2.71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-3.9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-0.34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MRI-CGCM3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2.61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-13.1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-16.0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-0.53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MPI-ESM-LR*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-5.2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-14.0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NorESM1-M*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2.85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-30.2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-39.0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-0.33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Mean 9 models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3.0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15.3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24.1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-0.16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-0.46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-0.17</w:t>
            </w:r>
          </w:p>
        </w:tc>
      </w:tr>
      <w:tr w:rsidR="00165F13" w:rsidRPr="00C8181F" w:rsidTr="002D2186">
        <w:trPr>
          <w:gridAfter w:val="1"/>
          <w:wAfter w:w="1020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Mean 12 models*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-14.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C8181F" w:rsidRDefault="00165F13" w:rsidP="002D218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181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-0.13</w:t>
            </w:r>
          </w:p>
        </w:tc>
      </w:tr>
    </w:tbl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Pr="00BE403F" w:rsidRDefault="00165F13" w:rsidP="00165F13">
      <w:pPr>
        <w:rPr>
          <w:b/>
          <w:bCs/>
          <w:sz w:val="22"/>
          <w:szCs w:val="22"/>
        </w:rPr>
      </w:pPr>
      <w:r w:rsidRPr="00BE403F">
        <w:rPr>
          <w:b/>
          <w:bCs/>
          <w:sz w:val="22"/>
          <w:szCs w:val="22"/>
        </w:rPr>
        <w:t>Table S3: Same as Table 1 for CMIP3 models.</w:t>
      </w:r>
    </w:p>
    <w:p w:rsidR="00165F13" w:rsidRPr="00BE403F" w:rsidRDefault="00165F13" w:rsidP="00165F13">
      <w:pPr>
        <w:rPr>
          <w:b/>
          <w:bCs/>
          <w:sz w:val="22"/>
          <w:szCs w:val="22"/>
        </w:rPr>
      </w:pPr>
    </w:p>
    <w:tbl>
      <w:tblPr>
        <w:tblW w:w="10140" w:type="dxa"/>
        <w:tblLook w:val="04A0" w:firstRow="1" w:lastRow="0" w:firstColumn="1" w:lastColumn="0" w:noHBand="0" w:noVBand="1"/>
      </w:tblPr>
      <w:tblGrid>
        <w:gridCol w:w="1940"/>
        <w:gridCol w:w="4080"/>
        <w:gridCol w:w="1300"/>
        <w:gridCol w:w="2820"/>
      </w:tblGrid>
      <w:tr w:rsidR="00165F13" w:rsidRPr="00BE403F" w:rsidTr="002D2186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E403F">
              <w:rPr>
                <w:b/>
                <w:bCs/>
                <w:color w:val="000000"/>
                <w:sz w:val="22"/>
                <w:szCs w:val="22"/>
              </w:rPr>
              <w:t>Model name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E403F">
              <w:rPr>
                <w:b/>
                <w:bCs/>
                <w:color w:val="000000"/>
                <w:sz w:val="22"/>
                <w:szCs w:val="22"/>
              </w:rPr>
              <w:t>Method to derive T</w:t>
            </w:r>
            <w:r w:rsidRPr="00BE403F">
              <w:rPr>
                <w:b/>
                <w:bCs/>
                <w:color w:val="000000"/>
                <w:sz w:val="22"/>
                <w:szCs w:val="22"/>
                <w:vertAlign w:val="subscript"/>
              </w:rPr>
              <w:t>50/50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E403F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Pr="00BE403F">
              <w:rPr>
                <w:b/>
                <w:bCs/>
                <w:color w:val="000000"/>
                <w:sz w:val="22"/>
                <w:szCs w:val="22"/>
                <w:vertAlign w:val="subscript"/>
              </w:rPr>
              <w:t>50/50</w:t>
            </w:r>
            <w:r w:rsidRPr="00BE403F">
              <w:rPr>
                <w:b/>
                <w:bCs/>
                <w:color w:val="000000"/>
                <w:sz w:val="22"/>
                <w:szCs w:val="22"/>
              </w:rPr>
              <w:t xml:space="preserve"> (˚C)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E403F">
              <w:rPr>
                <w:b/>
                <w:bCs/>
                <w:color w:val="000000"/>
                <w:sz w:val="22"/>
                <w:szCs w:val="22"/>
              </w:rPr>
              <w:t>Reference</w:t>
            </w:r>
          </w:p>
        </w:tc>
      </w:tr>
      <w:tr w:rsidR="00165F13" w:rsidRPr="00BE403F" w:rsidTr="002D2186">
        <w:trPr>
          <w:trHeight w:val="640"/>
        </w:trPr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sz w:val="22"/>
                <w:szCs w:val="22"/>
              </w:rPr>
            </w:pPr>
            <w:r w:rsidRPr="00BE403F">
              <w:rPr>
                <w:sz w:val="22"/>
                <w:szCs w:val="22"/>
              </w:rPr>
              <w:t>CCSM3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Computed from the relationship in Boville et al. (2006)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-25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Boville et</w:t>
            </w:r>
            <w:r>
              <w:rPr>
                <w:color w:val="000000"/>
                <w:sz w:val="22"/>
                <w:szCs w:val="22"/>
              </w:rPr>
              <w:t xml:space="preserve">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"/>
                <w:id w:val="390015131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65</w:t>
                </w:r>
              </w:sdtContent>
            </w:sdt>
          </w:p>
        </w:tc>
      </w:tr>
      <w:tr w:rsidR="00165F13" w:rsidRPr="00BE403F" w:rsidTr="002D2186">
        <w:trPr>
          <w:trHeight w:val="96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sz w:val="22"/>
                <w:szCs w:val="22"/>
              </w:rPr>
            </w:pPr>
            <w:r w:rsidRPr="00BE403F">
              <w:rPr>
                <w:sz w:val="22"/>
                <w:szCs w:val="22"/>
              </w:rPr>
              <w:t>CNRM-CM3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Computed from: LPR = (1 - exp(-(T-T</w:t>
            </w:r>
            <w:r w:rsidRPr="00BE403F">
              <w:rPr>
                <w:color w:val="000000"/>
                <w:sz w:val="22"/>
                <w:szCs w:val="22"/>
                <w:vertAlign w:val="subscript"/>
              </w:rPr>
              <w:t>t</w:t>
            </w:r>
            <w:r w:rsidRPr="00BE403F">
              <w:rPr>
                <w:color w:val="000000"/>
                <w:sz w:val="22"/>
                <w:szCs w:val="22"/>
              </w:rPr>
              <w:t>)</w:t>
            </w:r>
            <w:r w:rsidRPr="00BE403F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BE403F">
              <w:rPr>
                <w:color w:val="000000"/>
                <w:sz w:val="22"/>
                <w:szCs w:val="22"/>
              </w:rPr>
              <w:t>/(2*dT</w:t>
            </w:r>
            <w:r w:rsidRPr="00BE403F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BE403F">
              <w:rPr>
                <w:color w:val="000000"/>
                <w:sz w:val="22"/>
                <w:szCs w:val="22"/>
              </w:rPr>
              <w:t>)); dT = 11.82 K and</w:t>
            </w:r>
            <w:r w:rsidRPr="00BE403F">
              <w:rPr>
                <w:color w:val="000000"/>
                <w:sz w:val="22"/>
                <w:szCs w:val="22"/>
              </w:rPr>
              <w:br/>
              <w:t>T</w:t>
            </w:r>
            <w:r w:rsidRPr="00BE403F">
              <w:rPr>
                <w:color w:val="000000"/>
                <w:sz w:val="22"/>
                <w:szCs w:val="22"/>
                <w:vertAlign w:val="subscript"/>
              </w:rPr>
              <w:t>t</w:t>
            </w:r>
            <w:r w:rsidRPr="00BE403F">
              <w:rPr>
                <w:color w:val="000000"/>
                <w:sz w:val="22"/>
                <w:szCs w:val="22"/>
              </w:rPr>
              <w:t xml:space="preserve"> = 273.16 K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-14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Voldoire et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"/>
                <w:id w:val="-1036888573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14</w:t>
                </w:r>
              </w:sdtContent>
            </w:sdt>
          </w:p>
        </w:tc>
      </w:tr>
      <w:tr w:rsidR="00165F13" w:rsidRPr="00BE403F" w:rsidTr="002D2186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sz w:val="22"/>
                <w:szCs w:val="22"/>
              </w:rPr>
            </w:pPr>
            <w:r w:rsidRPr="00BE403F">
              <w:rPr>
                <w:sz w:val="22"/>
                <w:szCs w:val="22"/>
              </w:rPr>
              <w:t>GFDL-CM2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Read from Tsushima et al. (2006)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-12.5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Rotstayn et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"/>
                <w:id w:val="63458886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66</w:t>
                </w:r>
              </w:sdtContent>
            </w:sdt>
          </w:p>
        </w:tc>
      </w:tr>
      <w:tr w:rsidR="00165F13" w:rsidRPr="00BE403F" w:rsidTr="002D2186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sz w:val="22"/>
                <w:szCs w:val="22"/>
              </w:rPr>
            </w:pPr>
            <w:r w:rsidRPr="00BE403F">
              <w:rPr>
                <w:sz w:val="22"/>
                <w:szCs w:val="22"/>
              </w:rPr>
              <w:t>GISS-ModelE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Read from Del Genio (1996)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-12.5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Del Genio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"/>
                <w:id w:val="-203714382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67</w:t>
                </w:r>
              </w:sdtContent>
            </w:sdt>
          </w:p>
        </w:tc>
      </w:tr>
      <w:tr w:rsidR="00165F13" w:rsidRPr="00BE403F" w:rsidTr="002D2186">
        <w:trPr>
          <w:trHeight w:val="32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sz w:val="22"/>
                <w:szCs w:val="22"/>
              </w:rPr>
            </w:pPr>
            <w:r w:rsidRPr="00BE403F">
              <w:rPr>
                <w:sz w:val="22"/>
                <w:szCs w:val="22"/>
              </w:rPr>
              <w:t>HadGEM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Read from Tushima et al. (2006)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-11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Webb et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"/>
                <w:id w:val="-830373355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56</w:t>
                </w:r>
              </w:sdtContent>
            </w:sdt>
          </w:p>
        </w:tc>
      </w:tr>
      <w:tr w:rsidR="00165F13" w:rsidRPr="00BE403F" w:rsidTr="002D2186">
        <w:trPr>
          <w:trHeight w:val="64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sz w:val="22"/>
                <w:szCs w:val="22"/>
              </w:rPr>
            </w:pPr>
            <w:r w:rsidRPr="00BE403F">
              <w:rPr>
                <w:sz w:val="22"/>
                <w:szCs w:val="22"/>
              </w:rPr>
              <w:t>IPSL-CM4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Computed from the relationship in Le Treut and Li (1991)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-1.6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Le Treut and Li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"/>
                <w:id w:val="1518116592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68</w:t>
                </w:r>
              </w:sdtContent>
            </w:sdt>
          </w:p>
        </w:tc>
      </w:tr>
      <w:tr w:rsidR="00165F13" w:rsidRPr="00BE403F" w:rsidTr="002D2186">
        <w:trPr>
          <w:trHeight w:val="64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sz w:val="22"/>
                <w:szCs w:val="22"/>
              </w:rPr>
            </w:pPr>
            <w:r w:rsidRPr="00BE403F">
              <w:rPr>
                <w:sz w:val="22"/>
                <w:szCs w:val="22"/>
              </w:rPr>
              <w:t>MIROC3.2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Read from Tsushima et al. (2006)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>-14.2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BE403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BE403F">
              <w:rPr>
                <w:color w:val="000000"/>
                <w:sz w:val="22"/>
                <w:szCs w:val="22"/>
              </w:rPr>
              <w:t xml:space="preserve">K-1 model developers 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"/>
                <w:id w:val="113341624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69</w:t>
                </w:r>
              </w:sdtContent>
            </w:sdt>
          </w:p>
        </w:tc>
      </w:tr>
    </w:tbl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65F13" w:rsidRPr="009610F5" w:rsidRDefault="00165F13" w:rsidP="00165F13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Table S4: List of observational datasets used in Fig. 1b. </w:t>
      </w:r>
      <w:r>
        <w:rPr>
          <w:sz w:val="22"/>
          <w:szCs w:val="22"/>
        </w:rPr>
        <w:t>CALIPSO-GOCCP, shown in bold in the table,</w:t>
      </w:r>
      <w:r w:rsidRPr="009610F5">
        <w:rPr>
          <w:sz w:val="22"/>
          <w:szCs w:val="22"/>
        </w:rPr>
        <w:t xml:space="preserve"> is the observational dataset used to evaluate the climate models</w:t>
      </w:r>
      <w:r>
        <w:rPr>
          <w:sz w:val="22"/>
          <w:szCs w:val="22"/>
        </w:rPr>
        <w:t xml:space="preserve"> in this study.</w:t>
      </w:r>
    </w:p>
    <w:tbl>
      <w:tblPr>
        <w:tblW w:w="10520" w:type="dxa"/>
        <w:tblLook w:val="04A0" w:firstRow="1" w:lastRow="0" w:firstColumn="1" w:lastColumn="0" w:noHBand="0" w:noVBand="1"/>
      </w:tblPr>
      <w:tblGrid>
        <w:gridCol w:w="1120"/>
        <w:gridCol w:w="1960"/>
        <w:gridCol w:w="1440"/>
        <w:gridCol w:w="2360"/>
        <w:gridCol w:w="1140"/>
        <w:gridCol w:w="2500"/>
      </w:tblGrid>
      <w:tr w:rsidR="00165F13" w:rsidRPr="002B2FC4" w:rsidTr="002D2186">
        <w:trPr>
          <w:trHeight w:val="7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Platform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Instrument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type of LPR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Pr="00AD24FB">
              <w:rPr>
                <w:b/>
                <w:bCs/>
                <w:color w:val="000000"/>
                <w:sz w:val="22"/>
                <w:szCs w:val="22"/>
                <w:vertAlign w:val="subscript"/>
              </w:rPr>
              <w:t>50/50</w:t>
            </w:r>
            <w:r w:rsidRPr="00AD24FB">
              <w:rPr>
                <w:b/>
                <w:bCs/>
                <w:color w:val="000000"/>
                <w:sz w:val="22"/>
                <w:szCs w:val="22"/>
              </w:rPr>
              <w:t xml:space="preserve"> (˚C)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Reference</w:t>
            </w:r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Satellite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lidar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82˚S/N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 xml:space="preserve">hybrid combination of frequency and volume 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-23.31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Hu et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"/>
                <w:id w:val="489836015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40</w:t>
                </w:r>
              </w:sdtContent>
            </w:sdt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5F13" w:rsidRPr="00AD24FB" w:rsidRDefault="00165F13" w:rsidP="002D218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CALIPSO-GOCCP lidar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82˚S/N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frequency of occurrence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-19.61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FB">
              <w:rPr>
                <w:b/>
                <w:bCs/>
                <w:color w:val="000000"/>
                <w:sz w:val="22"/>
                <w:szCs w:val="22"/>
              </w:rPr>
              <w:t>Cesana et al.</w:t>
            </w:r>
            <w:sdt>
              <w:sdtPr>
                <w:rPr>
                  <w:bCs/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"/>
                <w:id w:val="-158923588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29</w:t>
                </w:r>
              </w:sdtContent>
            </w:sdt>
          </w:p>
        </w:tc>
      </w:tr>
      <w:tr w:rsidR="00165F13" w:rsidRPr="002F4E61" w:rsidTr="002D2186">
        <w:trPr>
          <w:trHeight w:val="700"/>
        </w:trPr>
        <w:tc>
          <w:tcPr>
            <w:tcW w:w="11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5F13" w:rsidRPr="00AD24FB" w:rsidRDefault="00165F13" w:rsidP="002D218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radiometer, spectrometer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90˚S/N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frequency of occurrence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-16.49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  <w:r w:rsidRPr="00AD24FB">
              <w:rPr>
                <w:color w:val="000000"/>
                <w:sz w:val="22"/>
                <w:szCs w:val="22"/>
                <w:lang w:val="fr-FR"/>
              </w:rPr>
              <w:t>Stubenrauch et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  <w:lang w:val="fr-FR"/>
                </w:rPr>
                <w:tag w:val="MENDELEY_CITATION_v3_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"/>
                <w:id w:val="-367681154"/>
                <w:placeholder>
                  <w:docPart w:val="A74B0958184842CBB37EC074B8CE06F8"/>
                </w:placeholder>
              </w:sdtPr>
              <w:sdtContent>
                <w:r w:rsidRPr="001F74CD">
                  <w:rPr>
                    <w:color w:val="000000"/>
                    <w:vertAlign w:val="superscript"/>
                    <w:lang w:val="fr-FR"/>
                  </w:rPr>
                  <w:t>70</w:t>
                </w:r>
              </w:sdtContent>
            </w:sdt>
            <w:r w:rsidRPr="00AD24FB">
              <w:rPr>
                <w:color w:val="000000"/>
                <w:sz w:val="22"/>
                <w:szCs w:val="22"/>
                <w:lang w:val="fr-FR"/>
              </w:rPr>
              <w:t>; Cesana et al.</w:t>
            </w:r>
            <w:r w:rsidRPr="00AD24FB">
              <w:rPr>
                <w:bCs/>
                <w:color w:val="000000"/>
                <w:sz w:val="22"/>
                <w:szCs w:val="22"/>
                <w:vertAlign w:val="superscript"/>
                <w:lang w:val="fr-FR"/>
              </w:rPr>
              <w:t xml:space="preserve"> </w:t>
            </w:r>
            <w:sdt>
              <w:sdtPr>
                <w:rPr>
                  <w:bCs/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"/>
                <w:id w:val="1727257662"/>
                <w:placeholder>
                  <w:docPart w:val="8ECC57872E274F25A57BD8AFD841ED66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29</w:t>
                </w:r>
              </w:sdtContent>
            </w:sdt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Ground-based sites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lidar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Mid latitudes, 2 site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frequency of occurrence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-21.78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Naud et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"/>
                <w:id w:val="-358053413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31</w:t>
                </w:r>
              </w:sdtContent>
            </w:sdt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AD24FB" w:rsidRDefault="00165F13" w:rsidP="002D218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lidar, radar and radiometer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Arctic, 3 sites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frequency of occurrence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-13.4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Shupe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"/>
                <w:id w:val="1382204870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38</w:t>
                </w:r>
              </w:sdtContent>
            </w:sdt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AD24FB" w:rsidRDefault="00165F13" w:rsidP="002D218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Radar and soundings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Arctic, 1 site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frequency of occurrence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-9.67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Silber et al.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"/>
                <w:id w:val="1061833561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37</w:t>
                </w:r>
              </w:sdtContent>
            </w:sdt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Aircrafts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333333"/>
                <w:sz w:val="22"/>
                <w:szCs w:val="22"/>
              </w:rPr>
            </w:pPr>
            <w:r w:rsidRPr="00AD24FB">
              <w:rPr>
                <w:color w:val="333333"/>
                <w:sz w:val="22"/>
                <w:szCs w:val="22"/>
              </w:rPr>
              <w:t>In situ probe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Ex-Soviet Union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frequency of occurrence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-15.17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Feigelson (1978)</w:t>
            </w:r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5F13" w:rsidRPr="00AD24FB" w:rsidRDefault="00165F13" w:rsidP="002D218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In situ probe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Washington State, USA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frequency of occurrence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-9.22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Wallace and Hobbs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"/>
                <w:id w:val="517825690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71</w:t>
                </w:r>
              </w:sdtContent>
            </w:sdt>
          </w:p>
        </w:tc>
      </w:tr>
      <w:tr w:rsidR="00165F13" w:rsidRPr="002B2FC4" w:rsidTr="002D2186">
        <w:trPr>
          <w:trHeight w:val="700"/>
        </w:trPr>
        <w:tc>
          <w:tcPr>
            <w:tcW w:w="11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5F13" w:rsidRPr="00AD24FB" w:rsidRDefault="00165F13" w:rsidP="002D218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In situ probe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mass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-3.65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5F13" w:rsidRPr="00AD24FB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AD24FB">
              <w:rPr>
                <w:color w:val="000000"/>
                <w:sz w:val="22"/>
                <w:szCs w:val="22"/>
              </w:rPr>
              <w:t>Moss and Johnson</w:t>
            </w:r>
            <w:sdt>
              <w:sdtPr>
                <w:rPr>
                  <w:color w:val="000000"/>
                  <w:sz w:val="22"/>
                  <w:szCs w:val="22"/>
                  <w:vertAlign w:val="superscript"/>
                </w:rPr>
                <w:tag w:val="MENDELEY_CITATION_v3_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"/>
                <w:id w:val="1987349595"/>
                <w:placeholder>
                  <w:docPart w:val="A74B0958184842CBB37EC074B8CE06F8"/>
                </w:placeholder>
              </w:sdtPr>
              <w:sdtContent>
                <w:r w:rsidRPr="009F6636">
                  <w:rPr>
                    <w:color w:val="000000"/>
                    <w:vertAlign w:val="superscript"/>
                  </w:rPr>
                  <w:t>36</w:t>
                </w:r>
              </w:sdtContent>
            </w:sdt>
          </w:p>
        </w:tc>
      </w:tr>
    </w:tbl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65F13" w:rsidRPr="00692B0F" w:rsidRDefault="00165F13" w:rsidP="00165F13">
      <w:pPr>
        <w:spacing w:line="360" w:lineRule="auto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Table S5</w:t>
      </w:r>
      <w:r w:rsidRPr="00C33138">
        <w:rPr>
          <w:b/>
          <w:bCs/>
          <w:sz w:val="22"/>
          <w:szCs w:val="22"/>
        </w:rPr>
        <w:t xml:space="preserve">: </w:t>
      </w:r>
      <w:r w:rsidRPr="00692B0F">
        <w:rPr>
          <w:b/>
          <w:bCs/>
          <w:sz w:val="22"/>
          <w:szCs w:val="22"/>
        </w:rPr>
        <w:t>Effect of constraining T</w:t>
      </w:r>
      <w:r w:rsidRPr="00692B0F">
        <w:rPr>
          <w:b/>
          <w:bCs/>
          <w:sz w:val="22"/>
          <w:szCs w:val="22"/>
          <w:vertAlign w:val="subscript"/>
        </w:rPr>
        <w:t xml:space="preserve">50/50 </w:t>
      </w:r>
      <w:r w:rsidRPr="00692B0F">
        <w:rPr>
          <w:b/>
          <w:bCs/>
          <w:sz w:val="22"/>
          <w:szCs w:val="22"/>
        </w:rPr>
        <w:t>on CMIP6 models’ ECS</w:t>
      </w:r>
      <w:r w:rsidRPr="00C33138"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>The corrected bias corresponds to simulations minus the closest value of CALIPSO-GOCCP observational range (T</w:t>
      </w:r>
      <w:r w:rsidRPr="00E41FB8">
        <w:rPr>
          <w:sz w:val="22"/>
          <w:szCs w:val="22"/>
          <w:vertAlign w:val="subscript"/>
        </w:rPr>
        <w:t>50/50</w:t>
      </w:r>
      <w:r>
        <w:rPr>
          <w:sz w:val="22"/>
          <w:szCs w:val="22"/>
        </w:rPr>
        <w:t xml:space="preserve"> = -</w:t>
      </w:r>
      <m:oMath>
        <m:r>
          <w:rPr>
            <w:rFonts w:ascii="Cambria Math" w:hAnsi="Cambria Math"/>
            <w:sz w:val="22"/>
            <w:szCs w:val="22"/>
          </w:rPr>
          <m:t>19.6±1.6</m:t>
        </m:r>
      </m:oMath>
      <w:r>
        <w:rPr>
          <w:sz w:val="22"/>
          <w:szCs w:val="22"/>
        </w:rPr>
        <w:t xml:space="preserve">˚C). The constrained ECS are computed by adding the effect of correcting T50/50 bias to the original ECS (see Methods). </w:t>
      </w:r>
    </w:p>
    <w:p w:rsidR="00165F13" w:rsidRPr="00E41FB8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</w:p>
    <w:tbl>
      <w:tblPr>
        <w:tblW w:w="8066" w:type="dxa"/>
        <w:tblInd w:w="-720" w:type="dxa"/>
        <w:tblLook w:val="04A0" w:firstRow="1" w:lastRow="0" w:firstColumn="1" w:lastColumn="0" w:noHBand="0" w:noVBand="1"/>
      </w:tblPr>
      <w:tblGrid>
        <w:gridCol w:w="2120"/>
        <w:gridCol w:w="1080"/>
        <w:gridCol w:w="838"/>
        <w:gridCol w:w="1169"/>
        <w:gridCol w:w="203"/>
        <w:gridCol w:w="1193"/>
        <w:gridCol w:w="13"/>
        <w:gridCol w:w="192"/>
        <w:gridCol w:w="903"/>
        <w:gridCol w:w="205"/>
        <w:gridCol w:w="208"/>
      </w:tblGrid>
      <w:tr w:rsidR="00165F13" w:rsidRPr="003F0291" w:rsidTr="002D2186">
        <w:trPr>
          <w:gridAfter w:val="5"/>
          <w:wAfter w:w="1516" w:type="dxa"/>
          <w:trHeight w:val="320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Model name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 w:themeColor="text1"/>
                <w:sz w:val="22"/>
                <w:szCs w:val="22"/>
              </w:rPr>
              <w:t xml:space="preserve">ECS </w:t>
            </w:r>
            <w:r w:rsidRPr="00692B0F">
              <w:rPr>
                <w:b/>
                <w:bCs/>
                <w:color w:val="000000"/>
                <w:sz w:val="22"/>
                <w:szCs w:val="22"/>
              </w:rPr>
              <w:t>(˚C)</w:t>
            </w:r>
          </w:p>
        </w:tc>
        <w:tc>
          <w:tcPr>
            <w:tcW w:w="21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Pr="00692B0F">
              <w:rPr>
                <w:b/>
                <w:bCs/>
                <w:color w:val="000000"/>
                <w:sz w:val="22"/>
                <w:szCs w:val="22"/>
                <w:vertAlign w:val="subscript"/>
              </w:rPr>
              <w:t>50/50</w:t>
            </w:r>
            <w:r w:rsidRPr="00692B0F">
              <w:rPr>
                <w:b/>
                <w:bCs/>
                <w:color w:val="000000" w:themeColor="text1"/>
                <w:sz w:val="22"/>
                <w:szCs w:val="22"/>
              </w:rPr>
              <w:t xml:space="preserve"> (˚C)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5F13" w:rsidRPr="00C33138" w:rsidTr="002D2186">
        <w:trPr>
          <w:trHeight w:val="320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692B0F" w:rsidRDefault="00165F13" w:rsidP="002D21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692B0F" w:rsidRDefault="00165F13" w:rsidP="002D21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692B0F" w:rsidRDefault="00165F13" w:rsidP="002D21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 xml:space="preserve">Constrained ECS </w:t>
            </w:r>
            <w:r w:rsidRPr="00692B0F">
              <w:rPr>
                <w:b/>
                <w:bCs/>
                <w:color w:val="000000" w:themeColor="text1"/>
                <w:sz w:val="22"/>
                <w:szCs w:val="22"/>
              </w:rPr>
              <w:t>(˚C)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Difference constrained - original</w:t>
            </w:r>
          </w:p>
        </w:tc>
      </w:tr>
      <w:tr w:rsidR="00165F13" w:rsidRPr="00C33138" w:rsidTr="002D2186">
        <w:trPr>
          <w:gridAfter w:val="2"/>
          <w:wAfter w:w="403" w:type="dxa"/>
          <w:trHeight w:val="320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692B0F" w:rsidRDefault="00165F13" w:rsidP="002D21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692B0F" w:rsidRDefault="00165F13" w:rsidP="002D21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Lidar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Corrected Bias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692B0F" w:rsidRDefault="00165F13" w:rsidP="002D21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5F13" w:rsidRPr="00692B0F" w:rsidRDefault="00165F13" w:rsidP="002D218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BCC-CSM2-MR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-35.4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-14.2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4.16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1.14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CanESM5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5.64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-15.4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5.43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-0.21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CESM2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5.15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-23.4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-2.2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5.33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0.18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CNRM-CM6-1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4.9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-24.8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-3.6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5.19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0.29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GFDL-CM4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3.89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-23.4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-2.2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4.07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0.18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GISS-E2-1-G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2.71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-32.4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-11.2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3.61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0.90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HadGEM3-GC31-LL*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5.55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-9.1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8.9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4.84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-0.71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IPSL-CM6A-LR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4.56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-29.0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-7.8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5.18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0.62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MIROC6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-14.3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2.30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-0.30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MRI-ESM2-0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-28.8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-7.6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3.74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0.61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MPI-ESM1-2-LR*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-14.3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2.73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-0.30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NorESM2-LM*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2.56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-30.5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-9.3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3.30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13" w:rsidRPr="00692B0F" w:rsidRDefault="00165F13" w:rsidP="002D2186">
            <w:pPr>
              <w:jc w:val="center"/>
              <w:rPr>
                <w:color w:val="000000"/>
                <w:sz w:val="22"/>
                <w:szCs w:val="22"/>
              </w:rPr>
            </w:pPr>
            <w:r w:rsidRPr="00692B0F">
              <w:rPr>
                <w:color w:val="000000"/>
                <w:sz w:val="22"/>
                <w:szCs w:val="22"/>
              </w:rPr>
              <w:t>0.74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Mean 12 models*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-24.3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-3.1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4.16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0.26</w:t>
            </w:r>
          </w:p>
        </w:tc>
      </w:tr>
      <w:tr w:rsidR="00165F13" w:rsidRPr="00C33138" w:rsidTr="002D2186">
        <w:trPr>
          <w:gridAfter w:val="1"/>
          <w:wAfter w:w="203" w:type="dxa"/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Standard deviation 12 models*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13" w:rsidRPr="00692B0F" w:rsidRDefault="00165F13" w:rsidP="002D21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2B0F">
              <w:rPr>
                <w:b/>
                <w:bCs/>
                <w:color w:val="000000"/>
                <w:sz w:val="22"/>
                <w:szCs w:val="22"/>
              </w:rPr>
              <w:t>0.56</w:t>
            </w:r>
          </w:p>
        </w:tc>
      </w:tr>
    </w:tbl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65F13" w:rsidRPr="002334FD" w:rsidRDefault="00165F13" w:rsidP="00165F13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2334FD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1</w:t>
      </w:r>
      <w:r w:rsidRPr="002334FD">
        <w:rPr>
          <w:b/>
          <w:bCs/>
          <w:sz w:val="22"/>
          <w:szCs w:val="22"/>
        </w:rPr>
        <w:t>:</w:t>
      </w:r>
      <w:r w:rsidRPr="002334FD">
        <w:rPr>
          <w:rFonts w:eastAsiaTheme="minorHAnsi"/>
          <w:b/>
          <w:bCs/>
          <w:sz w:val="22"/>
          <w:szCs w:val="22"/>
        </w:rPr>
        <w:t xml:space="preserve"> </w:t>
      </w:r>
      <w:r w:rsidRPr="002334FD">
        <w:rPr>
          <w:b/>
          <w:bCs/>
          <w:color w:val="000000"/>
          <w:sz w:val="22"/>
          <w:szCs w:val="22"/>
        </w:rPr>
        <w:t xml:space="preserve">Relationship between temperature and </w:t>
      </w:r>
      <w:r>
        <w:rPr>
          <w:b/>
          <w:bCs/>
          <w:color w:val="000000"/>
          <w:sz w:val="22"/>
          <w:szCs w:val="22"/>
        </w:rPr>
        <w:t>LPR</w:t>
      </w:r>
      <w:r w:rsidRPr="005A48DE">
        <w:rPr>
          <w:b/>
          <w:bCs/>
          <w:color w:val="000000"/>
          <w:sz w:val="22"/>
          <w:szCs w:val="22"/>
          <w:vertAlign w:val="subscript"/>
        </w:rPr>
        <w:t>freq</w:t>
      </w:r>
      <w:r w:rsidRPr="002334FD">
        <w:rPr>
          <w:b/>
          <w:bCs/>
          <w:color w:val="000000"/>
          <w:sz w:val="22"/>
          <w:szCs w:val="22"/>
        </w:rPr>
        <w:t xml:space="preserve"> in CMIP6 models against CALIPSO-GOCCP observations. </w:t>
      </w:r>
      <w:r w:rsidRPr="002334FD">
        <w:rPr>
          <w:rFonts w:eastAsiaTheme="minorHAnsi"/>
          <w:sz w:val="22"/>
          <w:szCs w:val="22"/>
        </w:rPr>
        <w:t xml:space="preserve">The global frequency of occurrences (%) of </w:t>
      </w:r>
      <w:r>
        <w:rPr>
          <w:rFonts w:eastAsiaTheme="minorHAnsi"/>
          <w:sz w:val="22"/>
          <w:szCs w:val="22"/>
        </w:rPr>
        <w:t>liquid phase ratio</w:t>
      </w:r>
      <w:r w:rsidRPr="002334FD">
        <w:rPr>
          <w:rFonts w:eastAsiaTheme="minorHAnsi"/>
          <w:sz w:val="22"/>
          <w:szCs w:val="22"/>
        </w:rPr>
        <w:t xml:space="preserve"> (</w:t>
      </w:r>
      <w:r>
        <w:rPr>
          <w:rFonts w:eastAsiaTheme="minorHAnsi"/>
          <w:sz w:val="22"/>
          <w:szCs w:val="22"/>
        </w:rPr>
        <w:t>LPR</w:t>
      </w:r>
      <w:r w:rsidRPr="002334FD">
        <w:rPr>
          <w:rFonts w:eastAsiaTheme="minorHAnsi"/>
          <w:sz w:val="22"/>
          <w:szCs w:val="22"/>
        </w:rPr>
        <w:t>) as a function of the temperature (°C) for CALIPSO-GOCCP observations</w:t>
      </w:r>
      <w:sdt>
        <w:sdtPr>
          <w:rPr>
            <w:rFonts w:eastAsiaTheme="minorHAnsi"/>
            <w:color w:val="000000"/>
            <w:sz w:val="22"/>
            <w:szCs w:val="22"/>
            <w:vertAlign w:val="superscript"/>
          </w:rPr>
          <w:tag w:val="MENDELEY_CITATION_v3_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"/>
          <w:id w:val="744382801"/>
          <w:placeholder>
            <w:docPart w:val="A74B0958184842CBB37EC074B8CE06F8"/>
          </w:placeholder>
        </w:sdtPr>
        <w:sdtContent>
          <w:r w:rsidRPr="009F6636">
            <w:rPr>
              <w:color w:val="000000"/>
              <w:vertAlign w:val="superscript"/>
            </w:rPr>
            <w:t>29</w:t>
          </w:r>
        </w:sdtContent>
      </w:sdt>
      <w:r w:rsidRPr="002334FD">
        <w:rPr>
          <w:rFonts w:eastAsiaTheme="minorHAnsi"/>
          <w:sz w:val="22"/>
          <w:szCs w:val="22"/>
        </w:rPr>
        <w:t xml:space="preserve"> </w:t>
      </w:r>
      <w:r w:rsidRPr="002334FD">
        <w:rPr>
          <w:sz w:val="22"/>
          <w:szCs w:val="22"/>
        </w:rPr>
        <w:t>(2007-2015 Nighttime v2.9</w:t>
      </w:r>
      <w:r>
        <w:rPr>
          <w:sz w:val="22"/>
          <w:szCs w:val="22"/>
        </w:rPr>
        <w:t xml:space="preserve">) and the bias of </w:t>
      </w:r>
      <w:r w:rsidRPr="002334FD">
        <w:rPr>
          <w:rFonts w:eastAsiaTheme="minorHAnsi"/>
          <w:sz w:val="22"/>
          <w:szCs w:val="22"/>
        </w:rPr>
        <w:t>nine CMIP6 models</w:t>
      </w:r>
      <w:r>
        <w:rPr>
          <w:rFonts w:eastAsiaTheme="minorHAnsi"/>
          <w:sz w:val="22"/>
          <w:szCs w:val="22"/>
        </w:rPr>
        <w:t xml:space="preserve"> using the lidar simulator and </w:t>
      </w:r>
      <w:r w:rsidRPr="002334FD">
        <w:rPr>
          <w:rFonts w:eastAsiaTheme="minorHAnsi"/>
          <w:sz w:val="22"/>
          <w:szCs w:val="22"/>
        </w:rPr>
        <w:t>the multimodel mean</w:t>
      </w:r>
      <w:r>
        <w:rPr>
          <w:rFonts w:eastAsiaTheme="minorHAnsi"/>
          <w:sz w:val="22"/>
          <w:szCs w:val="22"/>
        </w:rPr>
        <w:t>.</w:t>
      </w:r>
      <w:r w:rsidRPr="002334FD">
        <w:rPr>
          <w:rFonts w:eastAsiaTheme="minorHAnsi"/>
          <w:sz w:val="22"/>
          <w:szCs w:val="22"/>
        </w:rPr>
        <w:t xml:space="preserve"> The black and red lines correspond to the mean frequency </w:t>
      </w:r>
      <w:r>
        <w:rPr>
          <w:rFonts w:eastAsiaTheme="minorHAnsi"/>
          <w:sz w:val="22"/>
          <w:szCs w:val="22"/>
        </w:rPr>
        <w:t>LPR</w:t>
      </w:r>
      <w:r w:rsidRPr="002334FD">
        <w:rPr>
          <w:rFonts w:eastAsiaTheme="minorHAnsi"/>
          <w:sz w:val="22"/>
          <w:szCs w:val="22"/>
        </w:rPr>
        <w:t xml:space="preserve"> as shown in Fig. 2 for CALIPSO-GOCCP observations and the models, respectively.</w:t>
      </w:r>
      <w:r>
        <w:rPr>
          <w:rFonts w:eastAsiaTheme="minorHAnsi"/>
          <w:sz w:val="22"/>
          <w:szCs w:val="22"/>
        </w:rPr>
        <w:t xml:space="preserve"> The dash-dotted and dotted red lines in the bottom right plot correspond to temperature-dependent and complex-microphysics model means (Table S1), respectively. Note that GISS-E3-705-G (Tun2) is not used in the multimodel mean analysis from the main manuscript.</w:t>
      </w:r>
    </w:p>
    <w:p w:rsidR="00165F13" w:rsidRPr="002334FD" w:rsidRDefault="00165F13" w:rsidP="00165F13">
      <w:pPr>
        <w:autoSpaceDE w:val="0"/>
        <w:autoSpaceDN w:val="0"/>
        <w:adjustRightInd w:val="0"/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ind w:left="-360"/>
        <w:rPr>
          <w:sz w:val="22"/>
          <w:szCs w:val="22"/>
        </w:rPr>
      </w:pPr>
      <w:r w:rsidRPr="002334FD">
        <w:rPr>
          <w:noProof/>
          <w:sz w:val="22"/>
          <w:szCs w:val="22"/>
        </w:rPr>
        <w:drawing>
          <wp:inline distT="0" distB="0" distL="0" distR="0" wp14:anchorId="3DE19B56" wp14:editId="1310F947">
            <wp:extent cx="6438433" cy="3422330"/>
            <wp:effectExtent l="0" t="0" r="635" b="0"/>
            <wp:docPr id="12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62282B61-917F-5147-B143-984A00B939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FF2B5EF4-FFF2-40B4-BE49-F238E27FC236}">
                          <a16:creationId xmlns:a16="http://schemas.microsoft.com/office/drawing/2014/main" id="{62282B61-917F-5147-B143-984A00B939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433" cy="342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  <w:r w:rsidRPr="002334FD">
        <w:rPr>
          <w:sz w:val="22"/>
          <w:szCs w:val="22"/>
        </w:rPr>
        <w:br w:type="page"/>
      </w:r>
    </w:p>
    <w:p w:rsidR="00165F13" w:rsidRPr="002334FD" w:rsidRDefault="00165F13" w:rsidP="00165F13">
      <w:pPr>
        <w:rPr>
          <w:sz w:val="22"/>
          <w:szCs w:val="22"/>
        </w:rPr>
      </w:pPr>
      <w:r w:rsidRPr="002334FD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2</w:t>
      </w:r>
      <w:r w:rsidRPr="002334FD">
        <w:rPr>
          <w:b/>
          <w:bCs/>
          <w:sz w:val="22"/>
          <w:szCs w:val="22"/>
        </w:rPr>
        <w:t>: Evaluation of CMIP6 cloud phase profiles against CALIPSO-GOCCP observations.</w:t>
      </w:r>
      <w:r w:rsidRPr="002334FD">
        <w:rPr>
          <w:sz w:val="22"/>
          <w:szCs w:val="22"/>
        </w:rPr>
        <w:t xml:space="preserve"> Zonal profiles of </w:t>
      </w:r>
      <w:r>
        <w:rPr>
          <w:sz w:val="22"/>
          <w:szCs w:val="22"/>
        </w:rPr>
        <w:t>LPR (left column), ice cloud fraction (middle column), and liquid cloud fraction</w:t>
      </w:r>
      <w:r w:rsidRPr="002334F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(right column) </w:t>
      </w:r>
      <w:r w:rsidRPr="002334FD">
        <w:rPr>
          <w:sz w:val="22"/>
          <w:szCs w:val="22"/>
        </w:rPr>
        <w:t>for CALIPSO-GOCCP (2007-2016 Nighttime v2.9, top</w:t>
      </w:r>
      <w:r>
        <w:rPr>
          <w:sz w:val="22"/>
          <w:szCs w:val="22"/>
        </w:rPr>
        <w:t xml:space="preserve"> row</w:t>
      </w:r>
      <w:r w:rsidRPr="002334FD">
        <w:rPr>
          <w:sz w:val="22"/>
          <w:szCs w:val="22"/>
        </w:rPr>
        <w:t xml:space="preserve">), </w:t>
      </w:r>
      <w:r>
        <w:rPr>
          <w:sz w:val="22"/>
          <w:szCs w:val="22"/>
        </w:rPr>
        <w:t xml:space="preserve">the average of </w:t>
      </w:r>
      <w:r w:rsidRPr="002334FD">
        <w:rPr>
          <w:sz w:val="22"/>
          <w:szCs w:val="22"/>
        </w:rPr>
        <w:t xml:space="preserve">nine CMIP6 models </w:t>
      </w:r>
      <w:r>
        <w:rPr>
          <w:sz w:val="22"/>
          <w:szCs w:val="22"/>
        </w:rPr>
        <w:t xml:space="preserve">(Table S1, middle row) </w:t>
      </w:r>
      <w:r w:rsidRPr="002334FD">
        <w:rPr>
          <w:sz w:val="22"/>
          <w:szCs w:val="22"/>
        </w:rPr>
        <w:t>using the lidar simulator and the bias (model</w:t>
      </w:r>
      <w:r>
        <w:rPr>
          <w:sz w:val="22"/>
          <w:szCs w:val="22"/>
        </w:rPr>
        <w:t>-mean</w:t>
      </w:r>
      <w:r w:rsidRPr="002334FD">
        <w:rPr>
          <w:sz w:val="22"/>
          <w:szCs w:val="22"/>
        </w:rPr>
        <w:t xml:space="preserve"> minus observations, bottom</w:t>
      </w:r>
      <w:r>
        <w:rPr>
          <w:sz w:val="22"/>
          <w:szCs w:val="22"/>
        </w:rPr>
        <w:t xml:space="preserve"> row</w:t>
      </w:r>
      <w:r w:rsidRPr="002334FD">
        <w:rPr>
          <w:sz w:val="22"/>
          <w:szCs w:val="22"/>
        </w:rPr>
        <w:t>). Note that the red and blue shadings correspond to grid boxes dominated by liquid (</w:t>
      </w:r>
      <w:r>
        <w:rPr>
          <w:sz w:val="22"/>
          <w:szCs w:val="22"/>
        </w:rPr>
        <w:t>LPR</w:t>
      </w:r>
      <w:r w:rsidRPr="002334FD">
        <w:rPr>
          <w:sz w:val="22"/>
          <w:szCs w:val="22"/>
        </w:rPr>
        <w:t xml:space="preserve"> = 1) and ice (</w:t>
      </w:r>
      <w:r>
        <w:rPr>
          <w:sz w:val="22"/>
          <w:szCs w:val="22"/>
        </w:rPr>
        <w:t>LPR</w:t>
      </w:r>
      <w:r w:rsidRPr="002334FD">
        <w:rPr>
          <w:sz w:val="22"/>
          <w:szCs w:val="22"/>
        </w:rPr>
        <w:t xml:space="preserve"> = 0) phase, respectively.</w:t>
      </w:r>
      <w:r>
        <w:rPr>
          <w:sz w:val="22"/>
          <w:szCs w:val="22"/>
        </w:rPr>
        <w:t xml:space="preserve"> The 2% contour of the liquid and ice cloud fraction for observations and simulations are shown in a, d and g.</w:t>
      </w: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ind w:left="-630"/>
        <w:rPr>
          <w:sz w:val="22"/>
          <w:szCs w:val="22"/>
        </w:rPr>
      </w:pPr>
      <w:r w:rsidRPr="002334FD">
        <w:rPr>
          <w:noProof/>
          <w:sz w:val="22"/>
          <w:szCs w:val="22"/>
        </w:rPr>
        <w:drawing>
          <wp:inline distT="0" distB="0" distL="0" distR="0" wp14:anchorId="0D37D3C4" wp14:editId="31C3B7CF">
            <wp:extent cx="6686394" cy="4033194"/>
            <wp:effectExtent l="0" t="0" r="0" b="5715"/>
            <wp:docPr id="8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6B9983E7-D8A4-7448-80B7-973DED679FA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4">
                      <a:extLst>
                        <a:ext uri="{FF2B5EF4-FFF2-40B4-BE49-F238E27FC236}">
                          <a16:creationId xmlns:a16="http://schemas.microsoft.com/office/drawing/2014/main" id="{6B9983E7-D8A4-7448-80B7-973DED679FA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394" cy="403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  <w:r w:rsidRPr="002334FD">
        <w:rPr>
          <w:sz w:val="22"/>
          <w:szCs w:val="22"/>
        </w:rPr>
        <w:br w:type="page"/>
      </w:r>
    </w:p>
    <w:p w:rsidR="00165F13" w:rsidRPr="002334FD" w:rsidRDefault="00165F13" w:rsidP="00165F13">
      <w:pPr>
        <w:rPr>
          <w:sz w:val="22"/>
          <w:szCs w:val="22"/>
        </w:rPr>
      </w:pPr>
      <w:r w:rsidRPr="002334FD">
        <w:rPr>
          <w:b/>
          <w:bCs/>
          <w:sz w:val="22"/>
          <w:szCs w:val="22"/>
        </w:rPr>
        <w:lastRenderedPageBreak/>
        <w:t xml:space="preserve">Figure S3: Effect of the precipitation on the relation between temperature (°C) and frequency </w:t>
      </w:r>
      <w:r>
        <w:rPr>
          <w:b/>
          <w:bCs/>
          <w:sz w:val="22"/>
          <w:szCs w:val="22"/>
        </w:rPr>
        <w:t>liquid phase ratio</w:t>
      </w:r>
      <w:r w:rsidRPr="002334FD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LPR</w:t>
      </w:r>
      <w:r w:rsidRPr="0089002F">
        <w:rPr>
          <w:b/>
          <w:bCs/>
          <w:sz w:val="22"/>
          <w:szCs w:val="22"/>
          <w:vertAlign w:val="subscript"/>
        </w:rPr>
        <w:t>freq</w:t>
      </w:r>
      <w:r w:rsidRPr="002334FD">
        <w:rPr>
          <w:b/>
          <w:bCs/>
          <w:sz w:val="22"/>
          <w:szCs w:val="22"/>
        </w:rPr>
        <w:t>).</w:t>
      </w:r>
      <w:r w:rsidRPr="002334FD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Calculated LPR</w:t>
      </w:r>
      <w:r w:rsidRPr="002334F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</w:t>
      </w:r>
      <w:r w:rsidRPr="002334FD">
        <w:rPr>
          <w:sz w:val="22"/>
          <w:szCs w:val="22"/>
        </w:rPr>
        <w:t>four different configurations of GISS-ModelE3</w:t>
      </w:r>
      <w:sdt>
        <w:sdtPr>
          <w:rPr>
            <w:color w:val="000000"/>
            <w:sz w:val="22"/>
            <w:szCs w:val="22"/>
            <w:vertAlign w:val="superscript"/>
          </w:rPr>
          <w:tag w:val="MENDELEY_CITATION_v3_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"/>
          <w:id w:val="1142154063"/>
          <w:placeholder>
            <w:docPart w:val="A74B0958184842CBB37EC074B8CE06F8"/>
          </w:placeholder>
        </w:sdtPr>
        <w:sdtContent>
          <w:r w:rsidRPr="009F6636">
            <w:rPr>
              <w:color w:val="000000"/>
              <w:vertAlign w:val="superscript"/>
            </w:rPr>
            <w:t>49</w:t>
          </w:r>
        </w:sdtContent>
      </w:sdt>
      <w:r>
        <w:rPr>
          <w:sz w:val="22"/>
          <w:szCs w:val="22"/>
        </w:rPr>
        <w:t xml:space="preserve">, </w:t>
      </w:r>
      <w:r w:rsidRPr="002334FD">
        <w:rPr>
          <w:sz w:val="22"/>
          <w:szCs w:val="22"/>
        </w:rPr>
        <w:t>CESM2</w:t>
      </w:r>
      <w:r>
        <w:rPr>
          <w:sz w:val="22"/>
          <w:szCs w:val="22"/>
        </w:rPr>
        <w:t>,</w:t>
      </w:r>
      <w:r w:rsidRPr="002334FD">
        <w:rPr>
          <w:sz w:val="22"/>
          <w:szCs w:val="22"/>
        </w:rPr>
        <w:t xml:space="preserve"> and MIROC6 ESMs </w:t>
      </w:r>
      <w:r>
        <w:rPr>
          <w:sz w:val="22"/>
          <w:szCs w:val="22"/>
        </w:rPr>
        <w:t>is systematically reduced when including the effect of precipitation</w:t>
      </w:r>
      <w:r w:rsidRPr="002334FD">
        <w:rPr>
          <w:sz w:val="22"/>
          <w:szCs w:val="22"/>
        </w:rPr>
        <w:t xml:space="preserve"> (solid) </w:t>
      </w:r>
      <w:r>
        <w:rPr>
          <w:sz w:val="22"/>
          <w:szCs w:val="22"/>
        </w:rPr>
        <w:t>versus</w:t>
      </w:r>
      <w:r w:rsidRPr="002334FD">
        <w:rPr>
          <w:sz w:val="22"/>
          <w:szCs w:val="22"/>
        </w:rPr>
        <w:t xml:space="preserve"> </w:t>
      </w:r>
      <w:r>
        <w:rPr>
          <w:sz w:val="22"/>
          <w:szCs w:val="22"/>
        </w:rPr>
        <w:t>neglecting it</w:t>
      </w:r>
      <w:r w:rsidRPr="002334FD">
        <w:rPr>
          <w:sz w:val="22"/>
          <w:szCs w:val="22"/>
        </w:rPr>
        <w:t xml:space="preserve"> (dotted)</w:t>
      </w:r>
      <w:r>
        <w:rPr>
          <w:sz w:val="22"/>
          <w:szCs w:val="22"/>
        </w:rPr>
        <w:t>, but by variable degrees depending on the model (see legend)</w:t>
      </w:r>
      <w:r w:rsidRPr="002334F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  <w:r w:rsidRPr="002334FD">
        <w:rPr>
          <w:noProof/>
          <w:sz w:val="22"/>
          <w:szCs w:val="22"/>
        </w:rPr>
        <w:drawing>
          <wp:inline distT="0" distB="0" distL="0" distR="0" wp14:anchorId="3C6F3D1E" wp14:editId="1288753A">
            <wp:extent cx="5943527" cy="2690765"/>
            <wp:effectExtent l="0" t="0" r="63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27" cy="269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  <w:r w:rsidRPr="002334FD">
        <w:rPr>
          <w:sz w:val="22"/>
          <w:szCs w:val="22"/>
        </w:rPr>
        <w:br w:type="page"/>
      </w:r>
    </w:p>
    <w:p w:rsidR="00165F13" w:rsidRPr="005F6754" w:rsidRDefault="00165F13" w:rsidP="00165F13">
      <w:pPr>
        <w:rPr>
          <w:i/>
          <w:iCs/>
          <w:sz w:val="22"/>
          <w:szCs w:val="22"/>
        </w:rPr>
      </w:pPr>
      <w:r w:rsidRPr="002334FD">
        <w:rPr>
          <w:b/>
          <w:bCs/>
          <w:sz w:val="22"/>
          <w:szCs w:val="22"/>
        </w:rPr>
        <w:lastRenderedPageBreak/>
        <w:t>Figure S4: Zonal low-level cloud feedbacks in CMIP6 and CMIP5 models.</w:t>
      </w:r>
      <w:r w:rsidRPr="002334FD">
        <w:rPr>
          <w:sz w:val="22"/>
          <w:szCs w:val="22"/>
        </w:rPr>
        <w:t xml:space="preserve"> Low-level total, </w:t>
      </w:r>
      <w:r>
        <w:rPr>
          <w:color w:val="000000" w:themeColor="text1"/>
          <w:sz w:val="22"/>
          <w:szCs w:val="22"/>
        </w:rPr>
        <w:t xml:space="preserve">optical depth </w:t>
      </w:r>
      <w:r w:rsidRPr="002334FD">
        <w:rPr>
          <w:sz w:val="22"/>
          <w:szCs w:val="22"/>
        </w:rPr>
        <w:t>and amount cloud feedback in CMIP6 (red) and CMIP5 (blue) models from Zelinka et al.</w:t>
      </w:r>
      <w:sdt>
        <w:sdtPr>
          <w:rPr>
            <w:color w:val="000000"/>
            <w:sz w:val="22"/>
            <w:szCs w:val="22"/>
            <w:vertAlign w:val="superscript"/>
          </w:rPr>
          <w:tag w:val="MENDELEY_CITATION_v3_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"/>
          <w:id w:val="-345483055"/>
          <w:placeholder>
            <w:docPart w:val="A74B0958184842CBB37EC074B8CE06F8"/>
          </w:placeholder>
        </w:sdtPr>
        <w:sdtEndPr>
          <w:rPr>
            <w:sz w:val="24"/>
            <w:szCs w:val="24"/>
          </w:rPr>
        </w:sdtEndPr>
        <w:sdtContent>
          <w:r w:rsidRPr="009F6636">
            <w:rPr>
              <w:color w:val="000000"/>
              <w:vertAlign w:val="superscript"/>
            </w:rPr>
            <w:t>7</w:t>
          </w:r>
        </w:sdtContent>
      </w:sdt>
      <w:r w:rsidRPr="002334FD">
        <w:rPr>
          <w:sz w:val="22"/>
          <w:szCs w:val="22"/>
        </w:rPr>
        <w:t xml:space="preserve"> (solid) and for the subset of twelve CMIP5 and CMIP6 models used in our analysis (dotted). The vertical dotted lines show the 75˚S </w:t>
      </w:r>
      <w:r>
        <w:rPr>
          <w:sz w:val="22"/>
          <w:szCs w:val="22"/>
        </w:rPr>
        <w:t xml:space="preserve">/N </w:t>
      </w:r>
      <w:r w:rsidRPr="002334FD">
        <w:rPr>
          <w:sz w:val="22"/>
          <w:szCs w:val="22"/>
        </w:rPr>
        <w:t>to 55˚S</w:t>
      </w:r>
      <w:r>
        <w:rPr>
          <w:sz w:val="22"/>
          <w:szCs w:val="22"/>
        </w:rPr>
        <w:t>/N</w:t>
      </w:r>
      <w:r w:rsidRPr="002334FD">
        <w:rPr>
          <w:sz w:val="22"/>
          <w:szCs w:val="22"/>
        </w:rPr>
        <w:t xml:space="preserve"> latitudinal band</w:t>
      </w:r>
      <w:r>
        <w:rPr>
          <w:sz w:val="22"/>
          <w:szCs w:val="22"/>
        </w:rPr>
        <w:t>s</w:t>
      </w:r>
      <w:r w:rsidRPr="002334FD">
        <w:rPr>
          <w:sz w:val="22"/>
          <w:szCs w:val="22"/>
        </w:rPr>
        <w:t xml:space="preserve"> used to define the </w:t>
      </w:r>
      <w:r>
        <w:rPr>
          <w:sz w:val="22"/>
          <w:szCs w:val="22"/>
        </w:rPr>
        <w:t>extratropics</w:t>
      </w:r>
      <w:r w:rsidRPr="002334FD">
        <w:rPr>
          <w:sz w:val="22"/>
          <w:szCs w:val="22"/>
        </w:rPr>
        <w:t xml:space="preserve">. </w:t>
      </w:r>
    </w:p>
    <w:p w:rsidR="00165F13" w:rsidRPr="002334FD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  <w:r w:rsidRPr="002334FD">
        <w:rPr>
          <w:noProof/>
          <w:sz w:val="22"/>
          <w:szCs w:val="22"/>
        </w:rPr>
        <w:drawing>
          <wp:inline distT="0" distB="0" distL="0" distR="0" wp14:anchorId="1805F6EF" wp14:editId="37DEDF87">
            <wp:extent cx="5367115" cy="5023069"/>
            <wp:effectExtent l="0" t="0" r="5080" b="6350"/>
            <wp:docPr id="9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77BEAABE-C9C3-2148-9996-65985BB10C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77BEAABE-C9C3-2148-9996-65985BB10C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115" cy="502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Default="00165F13" w:rsidP="00165F1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65F13" w:rsidRPr="00D903EB" w:rsidRDefault="00165F13" w:rsidP="00165F13">
      <w:pPr>
        <w:rPr>
          <w:sz w:val="22"/>
          <w:szCs w:val="22"/>
        </w:rPr>
      </w:pPr>
      <w:r w:rsidRPr="00D903EB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5</w:t>
      </w:r>
      <w:r w:rsidRPr="00D903EB">
        <w:rPr>
          <w:b/>
          <w:bCs/>
          <w:sz w:val="22"/>
          <w:szCs w:val="22"/>
        </w:rPr>
        <w:t>: Relationship between cloud phase</w:t>
      </w:r>
      <w:r w:rsidRPr="00C0030A">
        <w:rPr>
          <w:b/>
          <w:bCs/>
          <w:sz w:val="22"/>
          <w:szCs w:val="22"/>
        </w:rPr>
        <w:t xml:space="preserve"> and feedback</w:t>
      </w:r>
      <w:r w:rsidRPr="00D903EB">
        <w:rPr>
          <w:b/>
          <w:bCs/>
          <w:sz w:val="22"/>
          <w:szCs w:val="22"/>
        </w:rPr>
        <w:t xml:space="preserve"> in GISS-ModelE3. </w:t>
      </w:r>
      <w:r w:rsidRPr="00D903EB">
        <w:rPr>
          <w:sz w:val="22"/>
          <w:szCs w:val="22"/>
        </w:rPr>
        <w:t xml:space="preserve">The left column shows the SW optical depth feedback from low-level clouds and from all clouds, the </w:t>
      </w:r>
      <w:r>
        <w:rPr>
          <w:sz w:val="22"/>
          <w:szCs w:val="22"/>
        </w:rPr>
        <w:t xml:space="preserve">cloud </w:t>
      </w:r>
      <w:r w:rsidRPr="00D903EB">
        <w:rPr>
          <w:sz w:val="22"/>
          <w:szCs w:val="22"/>
        </w:rPr>
        <w:t>amount feedback, the total extratropical SW feedback and the global net feedback from all-level clouds (from top to bottom</w:t>
      </w:r>
      <w:r>
        <w:rPr>
          <w:sz w:val="22"/>
          <w:szCs w:val="22"/>
        </w:rPr>
        <w:t>; Methods</w:t>
      </w:r>
      <w:r w:rsidRPr="00D903EB">
        <w:rPr>
          <w:sz w:val="22"/>
          <w:szCs w:val="22"/>
        </w:rPr>
        <w:t>) as a function of T</w:t>
      </w:r>
      <w:r w:rsidRPr="00C0030A">
        <w:rPr>
          <w:sz w:val="22"/>
          <w:szCs w:val="22"/>
          <w:vertAlign w:val="subscript"/>
        </w:rPr>
        <w:t>50/50</w:t>
      </w:r>
      <w:r w:rsidRPr="00C003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six configurations of GISS-ModelE3 (Methods) </w:t>
      </w:r>
      <w:r w:rsidRPr="00C0030A">
        <w:rPr>
          <w:sz w:val="22"/>
          <w:szCs w:val="22"/>
        </w:rPr>
        <w:t>while the right column shows the feedbac</w:t>
      </w:r>
      <w:r w:rsidRPr="00D903EB">
        <w:rPr>
          <w:sz w:val="22"/>
          <w:szCs w:val="22"/>
        </w:rPr>
        <w:t xml:space="preserve">k as a function of 1 minus the mean of the </w:t>
      </w:r>
      <w:r>
        <w:rPr>
          <w:sz w:val="22"/>
          <w:szCs w:val="22"/>
        </w:rPr>
        <w:t>LPR</w:t>
      </w:r>
      <w:r w:rsidRPr="00D903EB">
        <w:rPr>
          <w:sz w:val="22"/>
          <w:szCs w:val="22"/>
        </w:rPr>
        <w:t xml:space="preserve"> between -40 and 0˚C</w:t>
      </w:r>
      <w:r>
        <w:rPr>
          <w:sz w:val="22"/>
          <w:szCs w:val="22"/>
        </w:rPr>
        <w:t xml:space="preserve"> (Methods)</w:t>
      </w:r>
      <w:r w:rsidRPr="00D903EB">
        <w:rPr>
          <w:sz w:val="22"/>
          <w:szCs w:val="22"/>
        </w:rPr>
        <w:t>.</w:t>
      </w:r>
    </w:p>
    <w:p w:rsidR="00165F13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C321A6D" wp14:editId="292CC661">
            <wp:extent cx="5111620" cy="6014528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620" cy="60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br w:type="page"/>
      </w:r>
    </w:p>
    <w:p w:rsidR="00165F13" w:rsidRDefault="00165F13" w:rsidP="00165F13">
      <w:pPr>
        <w:rPr>
          <w:rFonts w:eastAsiaTheme="minorHAnsi"/>
          <w:sz w:val="22"/>
          <w:szCs w:val="22"/>
        </w:rPr>
      </w:pPr>
      <w:r w:rsidRPr="0089002F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6</w:t>
      </w:r>
      <w:r w:rsidRPr="0089002F">
        <w:rPr>
          <w:b/>
          <w:bCs/>
          <w:sz w:val="22"/>
          <w:szCs w:val="22"/>
        </w:rPr>
        <w:t xml:space="preserve">: Sensitivity of liquid and ice cloud profiles to LPR in GISS-ModelE3. </w:t>
      </w:r>
      <w:r w:rsidRPr="0089002F">
        <w:rPr>
          <w:rFonts w:eastAsiaTheme="minorHAnsi"/>
          <w:sz w:val="22"/>
          <w:szCs w:val="22"/>
        </w:rPr>
        <w:t xml:space="preserve">Vertical profiles </w:t>
      </w:r>
      <w:r>
        <w:rPr>
          <w:rFonts w:eastAsiaTheme="minorHAnsi"/>
          <w:sz w:val="22"/>
          <w:szCs w:val="22"/>
        </w:rPr>
        <w:t xml:space="preserve">(temperature in ˚C) </w:t>
      </w:r>
      <w:r w:rsidRPr="0089002F">
        <w:rPr>
          <w:rFonts w:eastAsiaTheme="minorHAnsi"/>
          <w:sz w:val="22"/>
          <w:szCs w:val="22"/>
        </w:rPr>
        <w:t xml:space="preserve">of </w:t>
      </w:r>
      <w:r>
        <w:rPr>
          <w:rFonts w:eastAsiaTheme="minorHAnsi"/>
          <w:sz w:val="22"/>
          <w:szCs w:val="22"/>
        </w:rPr>
        <w:t xml:space="preserve">ice and liquid </w:t>
      </w:r>
      <w:r w:rsidRPr="0089002F">
        <w:rPr>
          <w:rFonts w:eastAsiaTheme="minorHAnsi"/>
          <w:sz w:val="22"/>
          <w:szCs w:val="22"/>
        </w:rPr>
        <w:t>cloud fraction</w:t>
      </w:r>
      <w:r>
        <w:rPr>
          <w:rFonts w:eastAsiaTheme="minorHAnsi"/>
          <w:sz w:val="22"/>
          <w:szCs w:val="22"/>
        </w:rPr>
        <w:t>s</w:t>
      </w:r>
      <w:r w:rsidRPr="0089002F">
        <w:rPr>
          <w:rFonts w:eastAsiaTheme="minorHAnsi"/>
          <w:sz w:val="22"/>
          <w:szCs w:val="22"/>
        </w:rPr>
        <w:t xml:space="preserve"> (a, c; CF in %) and </w:t>
      </w:r>
      <w:r>
        <w:rPr>
          <w:rFonts w:eastAsiaTheme="minorHAnsi"/>
          <w:sz w:val="22"/>
          <w:szCs w:val="22"/>
        </w:rPr>
        <w:t>their corresponding future</w:t>
      </w:r>
      <w:r w:rsidRPr="0089002F">
        <w:rPr>
          <w:rFonts w:eastAsiaTheme="minorHAnsi"/>
          <w:sz w:val="22"/>
          <w:szCs w:val="22"/>
        </w:rPr>
        <w:t xml:space="preserve"> cloud fraction change</w:t>
      </w:r>
      <w:r>
        <w:rPr>
          <w:rFonts w:eastAsiaTheme="minorHAnsi"/>
          <w:sz w:val="22"/>
          <w:szCs w:val="22"/>
        </w:rPr>
        <w:t>s</w:t>
      </w:r>
      <w:r w:rsidRPr="0089002F"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in response to a uniform 4K surface temperature increase</w:t>
      </w:r>
      <w:r w:rsidRPr="0089002F">
        <w:rPr>
          <w:rFonts w:eastAsiaTheme="minorHAnsi"/>
          <w:sz w:val="22"/>
          <w:szCs w:val="22"/>
        </w:rPr>
        <w:t xml:space="preserve"> (</w:t>
      </w:r>
      <w:r>
        <w:rPr>
          <w:rFonts w:eastAsiaTheme="minorHAnsi"/>
          <w:sz w:val="22"/>
          <w:szCs w:val="22"/>
        </w:rPr>
        <w:t xml:space="preserve">AMIP4K – AMIP; </w:t>
      </w:r>
      <w:r w:rsidRPr="0089002F">
        <w:rPr>
          <w:rFonts w:eastAsiaTheme="minorHAnsi"/>
          <w:sz w:val="22"/>
          <w:szCs w:val="22"/>
        </w:rPr>
        <w:t xml:space="preserve">b, d; %) as simulated by the </w:t>
      </w:r>
      <w:r>
        <w:rPr>
          <w:rFonts w:eastAsiaTheme="minorHAnsi"/>
          <w:sz w:val="22"/>
          <w:szCs w:val="22"/>
        </w:rPr>
        <w:t>six GISS-ModelE3 configurations. We note that the increase in liquid cloud fraction mostly occurs at warm temperatures.</w:t>
      </w:r>
    </w:p>
    <w:p w:rsidR="00165F13" w:rsidRDefault="00165F13" w:rsidP="00165F13">
      <w:pPr>
        <w:rPr>
          <w:rFonts w:eastAsiaTheme="minorHAnsi"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35C3379A" wp14:editId="1D38E9E9">
            <wp:extent cx="5943544" cy="4815205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44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2"/>
          <w:szCs w:val="22"/>
        </w:rPr>
        <w:br w:type="page"/>
      </w:r>
    </w:p>
    <w:p w:rsidR="00165F13" w:rsidRPr="0089002F" w:rsidRDefault="00165F13" w:rsidP="00165F13">
      <w:pPr>
        <w:rPr>
          <w:rFonts w:eastAsiaTheme="minorHAnsi"/>
          <w:sz w:val="22"/>
          <w:szCs w:val="22"/>
        </w:rPr>
      </w:pPr>
      <w:r w:rsidRPr="0089002F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7</w:t>
      </w:r>
      <w:r w:rsidRPr="0089002F">
        <w:rPr>
          <w:b/>
          <w:bCs/>
          <w:sz w:val="22"/>
          <w:szCs w:val="22"/>
        </w:rPr>
        <w:t xml:space="preserve">: Sensitivity of liquid and ice cloud profiles to LPR in GISS-ModelE3. </w:t>
      </w:r>
      <w:r w:rsidRPr="0089002F">
        <w:rPr>
          <w:rFonts w:eastAsiaTheme="minorHAnsi"/>
          <w:sz w:val="22"/>
          <w:szCs w:val="22"/>
        </w:rPr>
        <w:t xml:space="preserve">Vertical profiles of </w:t>
      </w:r>
      <w:r>
        <w:rPr>
          <w:rFonts w:eastAsiaTheme="minorHAnsi"/>
          <w:sz w:val="22"/>
          <w:szCs w:val="22"/>
        </w:rPr>
        <w:t xml:space="preserve">ice and liquid </w:t>
      </w:r>
      <w:r w:rsidRPr="0089002F">
        <w:rPr>
          <w:rFonts w:eastAsiaTheme="minorHAnsi"/>
          <w:sz w:val="22"/>
          <w:szCs w:val="22"/>
        </w:rPr>
        <w:t>cloud fraction</w:t>
      </w:r>
      <w:r>
        <w:rPr>
          <w:rFonts w:eastAsiaTheme="minorHAnsi"/>
          <w:sz w:val="22"/>
          <w:szCs w:val="22"/>
        </w:rPr>
        <w:t>s</w:t>
      </w:r>
      <w:r w:rsidRPr="0089002F">
        <w:rPr>
          <w:rFonts w:eastAsiaTheme="minorHAnsi"/>
          <w:sz w:val="22"/>
          <w:szCs w:val="22"/>
        </w:rPr>
        <w:t xml:space="preserve"> (a, c; CF in %) and </w:t>
      </w:r>
      <w:r>
        <w:rPr>
          <w:rFonts w:eastAsiaTheme="minorHAnsi"/>
          <w:sz w:val="22"/>
          <w:szCs w:val="22"/>
        </w:rPr>
        <w:t>their corresponding future</w:t>
      </w:r>
      <w:r w:rsidRPr="0089002F">
        <w:rPr>
          <w:rFonts w:eastAsiaTheme="minorHAnsi"/>
          <w:sz w:val="22"/>
          <w:szCs w:val="22"/>
        </w:rPr>
        <w:t xml:space="preserve"> cloud fraction change</w:t>
      </w:r>
      <w:r>
        <w:rPr>
          <w:rFonts w:eastAsiaTheme="minorHAnsi"/>
          <w:sz w:val="22"/>
          <w:szCs w:val="22"/>
        </w:rPr>
        <w:t>s</w:t>
      </w:r>
      <w:r w:rsidRPr="0089002F"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in response to a uniform 4K surface temperature increase</w:t>
      </w:r>
      <w:r w:rsidRPr="0089002F">
        <w:rPr>
          <w:rFonts w:eastAsiaTheme="minorHAnsi"/>
          <w:sz w:val="22"/>
          <w:szCs w:val="22"/>
        </w:rPr>
        <w:t xml:space="preserve"> (</w:t>
      </w:r>
      <w:r>
        <w:rPr>
          <w:rFonts w:eastAsiaTheme="minorHAnsi"/>
          <w:sz w:val="22"/>
          <w:szCs w:val="22"/>
        </w:rPr>
        <w:t xml:space="preserve">AMIP4K – AMIP; </w:t>
      </w:r>
      <w:r w:rsidRPr="0089002F">
        <w:rPr>
          <w:rFonts w:eastAsiaTheme="minorHAnsi"/>
          <w:sz w:val="22"/>
          <w:szCs w:val="22"/>
        </w:rPr>
        <w:t xml:space="preserve">b, d; %) as simulated by the </w:t>
      </w:r>
      <w:r>
        <w:rPr>
          <w:rFonts w:eastAsiaTheme="minorHAnsi"/>
          <w:sz w:val="22"/>
          <w:szCs w:val="22"/>
        </w:rPr>
        <w:t xml:space="preserve">GISS-ModelE3 Tun1, Tun2 and their modified configurations with greater (Tun1 LPR+) and fewer (Tun2 LPR-) supercooled clouds. We use dashed lines (minus symbol) to indicate that the model (Tun1 and Tun2 LPR-) has a smaller present-day LPR (fewer supercooled clouds) compared to its counterpart configuration (Tun1 LPR+ and Tun2). </w:t>
      </w:r>
    </w:p>
    <w:p w:rsidR="00165F13" w:rsidRPr="0089002F" w:rsidRDefault="00165F13" w:rsidP="00165F13"/>
    <w:p w:rsidR="00165F13" w:rsidRDefault="00165F13" w:rsidP="00165F1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 wp14:anchorId="2B7256C1" wp14:editId="5C76EC0C">
            <wp:extent cx="4844297" cy="6563591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4297" cy="656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Default="00165F13" w:rsidP="00165F1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65F13" w:rsidRDefault="00165F13" w:rsidP="00165F13">
      <w:pPr>
        <w:rPr>
          <w:rFonts w:eastAsiaTheme="minorHAnsi"/>
          <w:sz w:val="22"/>
          <w:szCs w:val="22"/>
        </w:rPr>
      </w:pPr>
      <w:r w:rsidRPr="0089002F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8</w:t>
      </w:r>
      <w:r w:rsidRPr="0089002F">
        <w:rPr>
          <w:b/>
          <w:bCs/>
          <w:sz w:val="22"/>
          <w:szCs w:val="22"/>
        </w:rPr>
        <w:t xml:space="preserve">: </w:t>
      </w:r>
      <w:r w:rsidRPr="0089002F">
        <w:rPr>
          <w:rFonts w:eastAsiaTheme="minorHAnsi"/>
          <w:b/>
          <w:bCs/>
          <w:sz w:val="22"/>
          <w:szCs w:val="22"/>
        </w:rPr>
        <w:t xml:space="preserve">Effect of cloud phase on cloud feedbacks. </w:t>
      </w:r>
      <w:r>
        <w:rPr>
          <w:rFonts w:eastAsiaTheme="minorHAnsi"/>
          <w:sz w:val="22"/>
          <w:szCs w:val="22"/>
        </w:rPr>
        <w:t>From top to bottom, z</w:t>
      </w:r>
      <w:r w:rsidRPr="0089002F">
        <w:rPr>
          <w:rFonts w:eastAsiaTheme="minorHAnsi"/>
          <w:sz w:val="22"/>
          <w:szCs w:val="22"/>
        </w:rPr>
        <w:t>onal mean of total (W m</w:t>
      </w:r>
      <w:r w:rsidRPr="0089002F">
        <w:rPr>
          <w:rFonts w:eastAsiaTheme="minorHAnsi"/>
          <w:sz w:val="22"/>
          <w:szCs w:val="22"/>
          <w:vertAlign w:val="superscript"/>
        </w:rPr>
        <w:t>−2</w:t>
      </w:r>
      <w:r w:rsidRPr="0089002F">
        <w:rPr>
          <w:rFonts w:eastAsiaTheme="minorHAnsi"/>
          <w:sz w:val="22"/>
          <w:szCs w:val="22"/>
        </w:rPr>
        <w:t xml:space="preserve"> K</w:t>
      </w:r>
      <w:r w:rsidRPr="0089002F">
        <w:rPr>
          <w:rFonts w:eastAsiaTheme="minorHAnsi"/>
          <w:sz w:val="22"/>
          <w:szCs w:val="22"/>
          <w:vertAlign w:val="superscript"/>
        </w:rPr>
        <w:t>−1</w:t>
      </w:r>
      <w:r w:rsidRPr="0089002F">
        <w:rPr>
          <w:rFonts w:eastAsiaTheme="minorHAnsi"/>
          <w:sz w:val="22"/>
          <w:szCs w:val="22"/>
        </w:rPr>
        <w:t>)</w:t>
      </w:r>
      <w:r>
        <w:rPr>
          <w:rFonts w:eastAsiaTheme="minorHAnsi"/>
          <w:sz w:val="22"/>
          <w:szCs w:val="22"/>
        </w:rPr>
        <w:t>, amount and optical depth cloud feedbacks (Methods)</w:t>
      </w:r>
      <w:r w:rsidRPr="0089002F">
        <w:rPr>
          <w:rFonts w:eastAsiaTheme="minorHAnsi"/>
          <w:sz w:val="22"/>
          <w:szCs w:val="22"/>
        </w:rPr>
        <w:t xml:space="preserve"> </w:t>
      </w:r>
      <w:r w:rsidRPr="005A48DE">
        <w:rPr>
          <w:rFonts w:eastAsiaTheme="minorHAnsi"/>
          <w:sz w:val="22"/>
          <w:szCs w:val="22"/>
        </w:rPr>
        <w:t xml:space="preserve">as simulated by the </w:t>
      </w:r>
      <w:r>
        <w:rPr>
          <w:rFonts w:eastAsiaTheme="minorHAnsi"/>
          <w:sz w:val="22"/>
          <w:szCs w:val="22"/>
        </w:rPr>
        <w:t>GISS-ModelE3 Tun1, Tun2 and their modified configurations with greater (Tun1 LPR+) and fewer (Tun2 LPR-) supercooled clouds. We use dashed lines (minus symbol) to indicate that the model (Tun1 and Tun2 LPR-) has a smaller present-day LPR (fewer supercooled clouds) compared to its counterpart configuration (Tun1 LPR+ and Tun2). The mean extratropical feedbacks are shown in the legend.</w:t>
      </w:r>
    </w:p>
    <w:p w:rsidR="00165F13" w:rsidRPr="005A48DE" w:rsidRDefault="00165F13" w:rsidP="00165F13">
      <w:pPr>
        <w:rPr>
          <w:rFonts w:eastAsiaTheme="minorHAnsi"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94A8291" wp14:editId="1A7FD855">
            <wp:extent cx="5943600" cy="50304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65F13" w:rsidRDefault="00165F13" w:rsidP="00165F13">
      <w:pPr>
        <w:rPr>
          <w:rFonts w:eastAsiaTheme="minorHAnsi"/>
          <w:sz w:val="22"/>
          <w:szCs w:val="22"/>
        </w:rPr>
      </w:pPr>
      <w:r w:rsidRPr="0089002F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9</w:t>
      </w:r>
      <w:r w:rsidRPr="0089002F">
        <w:rPr>
          <w:b/>
          <w:bCs/>
          <w:sz w:val="22"/>
          <w:szCs w:val="22"/>
        </w:rPr>
        <w:t xml:space="preserve">: </w:t>
      </w:r>
      <w:r w:rsidRPr="005A48DE">
        <w:rPr>
          <w:b/>
          <w:bCs/>
          <w:sz w:val="22"/>
          <w:szCs w:val="22"/>
        </w:rPr>
        <w:t xml:space="preserve">Sensitivity of liquid and ice cloud profiles to </w:t>
      </w:r>
      <w:r>
        <w:rPr>
          <w:b/>
          <w:bCs/>
          <w:sz w:val="22"/>
          <w:szCs w:val="22"/>
        </w:rPr>
        <w:t>climate change in the extratropics</w:t>
      </w:r>
      <w:r w:rsidRPr="005A48D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89002F">
        <w:rPr>
          <w:sz w:val="22"/>
          <w:szCs w:val="22"/>
        </w:rPr>
        <w:t>a</w:t>
      </w:r>
      <w:r>
        <w:rPr>
          <w:sz w:val="22"/>
          <w:szCs w:val="22"/>
        </w:rPr>
        <w:t>,</w:t>
      </w:r>
      <w:r w:rsidRPr="0089002F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9C1148">
        <w:rPr>
          <w:rFonts w:eastAsiaTheme="minorHAnsi"/>
          <w:sz w:val="22"/>
          <w:szCs w:val="22"/>
        </w:rPr>
        <w:t>ce</w:t>
      </w:r>
      <w:r>
        <w:rPr>
          <w:rFonts w:eastAsiaTheme="minorHAnsi"/>
          <w:sz w:val="22"/>
          <w:szCs w:val="22"/>
        </w:rPr>
        <w:t xml:space="preserve"> and liquid </w:t>
      </w:r>
      <w:r w:rsidRPr="005A48DE">
        <w:rPr>
          <w:rFonts w:eastAsiaTheme="minorHAnsi"/>
          <w:sz w:val="22"/>
          <w:szCs w:val="22"/>
        </w:rPr>
        <w:t>cloud fraction</w:t>
      </w:r>
      <w:r>
        <w:rPr>
          <w:rFonts w:eastAsiaTheme="minorHAnsi"/>
          <w:sz w:val="22"/>
          <w:szCs w:val="22"/>
        </w:rPr>
        <w:t>s</w:t>
      </w:r>
      <w:r w:rsidRPr="005A48DE">
        <w:rPr>
          <w:rFonts w:eastAsiaTheme="minorHAnsi"/>
          <w:sz w:val="22"/>
          <w:szCs w:val="22"/>
        </w:rPr>
        <w:t xml:space="preserve"> (%)</w:t>
      </w:r>
      <w:r>
        <w:rPr>
          <w:rFonts w:eastAsiaTheme="minorHAnsi"/>
          <w:sz w:val="22"/>
          <w:szCs w:val="22"/>
        </w:rPr>
        <w:t xml:space="preserve"> in CALIPSO-GOCCP observations (v2.9; solid), CMIP6 models (dark dots) and GISS-ModelE3 (ensemble mean; light dots). b, Interannual change per kelvin of SST warming with EIS held constant (%/K). c, Same as b for EIS with SST held constant. d, Inferred cloud change (%/K; Methods). e, Observed inferred cloud change contribution from opaque and non-opaque clouds (CALIPSO-GOCCP v3.1.2</w:t>
      </w:r>
      <w:sdt>
        <w:sdtPr>
          <w:rPr>
            <w:rFonts w:eastAsiaTheme="minorHAnsi"/>
            <w:color w:val="000000"/>
            <w:sz w:val="22"/>
            <w:szCs w:val="22"/>
            <w:vertAlign w:val="superscript"/>
          </w:rPr>
          <w:tag w:val="MENDELEY_CITATION_v3_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"/>
          <w:id w:val="1203594981"/>
          <w:placeholder>
            <w:docPart w:val="A74B0958184842CBB37EC074B8CE06F8"/>
          </w:placeholder>
        </w:sdtPr>
        <w:sdtContent>
          <w:r w:rsidRPr="009F6636">
            <w:rPr>
              <w:color w:val="000000"/>
              <w:vertAlign w:val="superscript"/>
            </w:rPr>
            <w:t>72</w:t>
          </w:r>
        </w:sdtContent>
      </w:sdt>
      <w:r>
        <w:rPr>
          <w:rFonts w:eastAsiaTheme="minorHAnsi"/>
          <w:sz w:val="22"/>
          <w:szCs w:val="22"/>
        </w:rPr>
        <w:t>).</w:t>
      </w:r>
    </w:p>
    <w:p w:rsidR="00165F13" w:rsidRPr="0089002F" w:rsidRDefault="00165F13" w:rsidP="00165F13">
      <w:pPr>
        <w:rPr>
          <w:b/>
          <w:bCs/>
          <w:sz w:val="22"/>
          <w:szCs w:val="22"/>
        </w:rPr>
      </w:pPr>
    </w:p>
    <w:p w:rsidR="00165F13" w:rsidRDefault="00165F13" w:rsidP="00165F13">
      <w:pPr>
        <w:ind w:left="-81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59AFEAF" wp14:editId="16295632">
            <wp:extent cx="6743915" cy="296487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303" cy="296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65F13" w:rsidRDefault="00165F13" w:rsidP="00165F13">
      <w:pPr>
        <w:rPr>
          <w:sz w:val="22"/>
          <w:szCs w:val="22"/>
        </w:rPr>
      </w:pPr>
      <w:r w:rsidRPr="00282565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10</w:t>
      </w:r>
      <w:r w:rsidRPr="00282565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Relationship between global, extratropical cloud </w:t>
      </w:r>
      <w:r w:rsidRPr="002334FD">
        <w:rPr>
          <w:b/>
          <w:bCs/>
          <w:sz w:val="22"/>
          <w:szCs w:val="22"/>
        </w:rPr>
        <w:t>feedback</w:t>
      </w:r>
      <w:r>
        <w:rPr>
          <w:b/>
          <w:bCs/>
          <w:sz w:val="22"/>
          <w:szCs w:val="22"/>
        </w:rPr>
        <w:t xml:space="preserve"> and ECS</w:t>
      </w:r>
      <w:r w:rsidRPr="002334FD">
        <w:rPr>
          <w:b/>
          <w:bCs/>
          <w:sz w:val="22"/>
          <w:szCs w:val="22"/>
        </w:rPr>
        <w:t>.</w:t>
      </w:r>
      <w:r w:rsidRPr="002334F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(top) </w:t>
      </w:r>
      <w:r w:rsidRPr="002334FD">
        <w:rPr>
          <w:sz w:val="22"/>
          <w:szCs w:val="22"/>
        </w:rPr>
        <w:t xml:space="preserve">The difference in </w:t>
      </w:r>
      <w:r>
        <w:rPr>
          <w:sz w:val="22"/>
          <w:szCs w:val="22"/>
        </w:rPr>
        <w:t>area-weighted global SW cloud feedback</w:t>
      </w:r>
      <w:r w:rsidRPr="002334FD">
        <w:rPr>
          <w:sz w:val="22"/>
          <w:szCs w:val="22"/>
        </w:rPr>
        <w:t xml:space="preserve"> between the CMIP</w:t>
      </w:r>
      <w:r>
        <w:rPr>
          <w:sz w:val="22"/>
          <w:szCs w:val="22"/>
        </w:rPr>
        <w:t>6</w:t>
      </w:r>
      <w:r w:rsidRPr="002334FD">
        <w:rPr>
          <w:sz w:val="22"/>
          <w:szCs w:val="22"/>
        </w:rPr>
        <w:t xml:space="preserve"> and CMIP</w:t>
      </w:r>
      <w:r>
        <w:rPr>
          <w:sz w:val="22"/>
          <w:szCs w:val="22"/>
        </w:rPr>
        <w:t xml:space="preserve">5 </w:t>
      </w:r>
      <w:r w:rsidRPr="002334FD">
        <w:rPr>
          <w:sz w:val="22"/>
          <w:szCs w:val="22"/>
        </w:rPr>
        <w:t xml:space="preserve">versions of each modeling center (i.e., over the whole globe and from </w:t>
      </w:r>
      <w:r>
        <w:rPr>
          <w:sz w:val="22"/>
          <w:szCs w:val="22"/>
        </w:rPr>
        <w:t xml:space="preserve">all-level </w:t>
      </w:r>
      <w:r w:rsidRPr="002334FD">
        <w:rPr>
          <w:sz w:val="22"/>
          <w:szCs w:val="22"/>
        </w:rPr>
        <w:t>clouds)</w:t>
      </w:r>
      <w:r>
        <w:rPr>
          <w:sz w:val="22"/>
          <w:szCs w:val="22"/>
        </w:rPr>
        <w:t xml:space="preserve"> </w:t>
      </w:r>
      <w:r w:rsidRPr="002334FD">
        <w:rPr>
          <w:sz w:val="22"/>
          <w:szCs w:val="22"/>
        </w:rPr>
        <w:t xml:space="preserve">as a function of the corresponding </w:t>
      </w:r>
      <w:r>
        <w:rPr>
          <w:sz w:val="22"/>
          <w:szCs w:val="22"/>
        </w:rPr>
        <w:t xml:space="preserve">extratropical mean SW cloud </w:t>
      </w:r>
      <w:r w:rsidRPr="002334FD">
        <w:rPr>
          <w:sz w:val="22"/>
          <w:szCs w:val="22"/>
        </w:rPr>
        <w:t>feedback</w:t>
      </w:r>
      <w:r>
        <w:rPr>
          <w:sz w:val="22"/>
          <w:szCs w:val="22"/>
        </w:rPr>
        <w:t xml:space="preserve"> (bottom) and as a function of the corresponding ECS difference</w:t>
      </w:r>
      <w:r w:rsidRPr="002334FD">
        <w:rPr>
          <w:sz w:val="22"/>
          <w:szCs w:val="22"/>
        </w:rPr>
        <w:t>.</w:t>
      </w:r>
    </w:p>
    <w:p w:rsidR="00165F13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ADC6EBE" wp14:editId="059139CE">
            <wp:extent cx="5943600" cy="4672641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sz w:val="22"/>
          <w:szCs w:val="22"/>
        </w:rPr>
      </w:pPr>
    </w:p>
    <w:p w:rsidR="00165F13" w:rsidRDefault="00165F13" w:rsidP="00165F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65F13" w:rsidRDefault="00165F13" w:rsidP="00165F13">
      <w:pPr>
        <w:rPr>
          <w:sz w:val="22"/>
          <w:szCs w:val="22"/>
        </w:rPr>
      </w:pPr>
      <w:r w:rsidRPr="00EA5674">
        <w:rPr>
          <w:b/>
          <w:bCs/>
          <w:sz w:val="22"/>
          <w:szCs w:val="22"/>
        </w:rPr>
        <w:lastRenderedPageBreak/>
        <w:t>Figure S</w:t>
      </w:r>
      <w:r>
        <w:rPr>
          <w:b/>
          <w:bCs/>
          <w:sz w:val="22"/>
          <w:szCs w:val="22"/>
        </w:rPr>
        <w:t>11</w:t>
      </w:r>
      <w:r w:rsidRPr="00EA5674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2334FD">
        <w:rPr>
          <w:b/>
          <w:bCs/>
          <w:sz w:val="22"/>
          <w:szCs w:val="22"/>
        </w:rPr>
        <w:t>Relationship between liquid-to-ice transition temperature (T</w:t>
      </w:r>
      <w:r w:rsidRPr="002334FD">
        <w:rPr>
          <w:b/>
          <w:bCs/>
          <w:sz w:val="22"/>
          <w:szCs w:val="22"/>
          <w:vertAlign w:val="subscript"/>
        </w:rPr>
        <w:t>50/50</w:t>
      </w:r>
      <w:r w:rsidRPr="002334FD">
        <w:rPr>
          <w:b/>
          <w:bCs/>
          <w:sz w:val="22"/>
          <w:szCs w:val="22"/>
        </w:rPr>
        <w:t xml:space="preserve">) and the </w:t>
      </w:r>
      <w:r>
        <w:rPr>
          <w:b/>
          <w:bCs/>
          <w:sz w:val="22"/>
          <w:szCs w:val="22"/>
        </w:rPr>
        <w:t>optical depth feedback</w:t>
      </w:r>
      <w:r w:rsidRPr="002334FD">
        <w:rPr>
          <w:b/>
          <w:bCs/>
          <w:sz w:val="22"/>
          <w:szCs w:val="22"/>
        </w:rPr>
        <w:t xml:space="preserve"> from low-level clouds over the </w:t>
      </w:r>
      <w:r>
        <w:rPr>
          <w:b/>
          <w:bCs/>
          <w:sz w:val="22"/>
          <w:szCs w:val="22"/>
        </w:rPr>
        <w:t>extratropics</w:t>
      </w:r>
      <w:r w:rsidRPr="002334FD">
        <w:rPr>
          <w:sz w:val="22"/>
          <w:szCs w:val="22"/>
        </w:rPr>
        <w:t xml:space="preserve"> in each CMIP5 and CMIP6 models (open and solid circles, respectively)</w:t>
      </w:r>
      <w:r>
        <w:rPr>
          <w:sz w:val="22"/>
          <w:szCs w:val="22"/>
        </w:rPr>
        <w:t>.</w:t>
      </w:r>
    </w:p>
    <w:p w:rsidR="00165F13" w:rsidRDefault="00165F13" w:rsidP="00165F13">
      <w:pPr>
        <w:rPr>
          <w:sz w:val="22"/>
          <w:szCs w:val="22"/>
        </w:rPr>
      </w:pPr>
    </w:p>
    <w:p w:rsidR="00165F13" w:rsidRPr="002334FD" w:rsidRDefault="00165F13" w:rsidP="00165F1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F6351F4" wp14:editId="104BC760">
            <wp:extent cx="5942858" cy="2178050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8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13" w:rsidRDefault="00165F13" w:rsidP="00165F13"/>
    <w:p w:rsidR="00000F57" w:rsidRDefault="00165F13">
      <w:bookmarkStart w:id="0" w:name="_GoBack"/>
      <w:bookmarkEnd w:id="0"/>
    </w:p>
    <w:sectPr w:rsidR="00000F57" w:rsidSect="006F0840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126762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32705" w:rsidRDefault="00165F13" w:rsidP="009677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32705" w:rsidRDefault="00165F13" w:rsidP="004327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8317173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32705" w:rsidRDefault="00165F13" w:rsidP="009677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:rsidR="00432705" w:rsidRDefault="00165F13" w:rsidP="0043270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13"/>
    <w:rsid w:val="0007695B"/>
    <w:rsid w:val="00165F13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AB1A4-899D-44B3-91AD-3AC68198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65F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F1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6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oter" Target="footer1.xml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4B0958184842CBB37EC074B8CE0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F30B3-2319-4DAE-9A4D-B87B5B490C64}"/>
      </w:docPartPr>
      <w:docPartBody>
        <w:p w:rsidR="00000000" w:rsidRDefault="000C697C" w:rsidP="000C697C">
          <w:pPr>
            <w:pStyle w:val="A74B0958184842CBB37EC074B8CE06F8"/>
          </w:pPr>
          <w:r w:rsidRPr="00813E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C57872E274F25A57BD8AFD841E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73673-E092-412C-BD1E-C3DB1B7CA721}"/>
      </w:docPartPr>
      <w:docPartBody>
        <w:p w:rsidR="00000000" w:rsidRDefault="000C697C" w:rsidP="000C697C">
          <w:pPr>
            <w:pStyle w:val="8ECC57872E274F25A57BD8AFD841ED66"/>
          </w:pPr>
          <w:r w:rsidRPr="00813E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7C"/>
    <w:rsid w:val="000C697C"/>
    <w:rsid w:val="00D7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97C"/>
    <w:rPr>
      <w:color w:val="808080"/>
    </w:rPr>
  </w:style>
  <w:style w:type="paragraph" w:customStyle="1" w:styleId="A74B0958184842CBB37EC074B8CE06F8">
    <w:name w:val="A74B0958184842CBB37EC074B8CE06F8"/>
    <w:rsid w:val="000C697C"/>
  </w:style>
  <w:style w:type="paragraph" w:customStyle="1" w:styleId="8ECC57872E274F25A57BD8AFD841ED66">
    <w:name w:val="8ECC57872E274F25A57BD8AFD841ED66"/>
    <w:rsid w:val="000C6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1599</Words>
  <Characters>9115</Characters>
  <Application>Microsoft Office Word</Application>
  <DocSecurity>0</DocSecurity>
  <Lines>75</Lines>
  <Paragraphs>21</Paragraphs>
  <ScaleCrop>false</ScaleCrop>
  <Company>Springer Nature IT</Company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2022-06-01T11:03:00Z</dcterms:created>
  <dcterms:modified xsi:type="dcterms:W3CDTF">2022-06-01T11:03:00Z</dcterms:modified>
</cp:coreProperties>
</file>