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09A0B" w14:textId="77777777" w:rsidR="003873B1" w:rsidRPr="007B3DFF" w:rsidRDefault="003873B1" w:rsidP="003873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B3DF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CC3E98" wp14:editId="3A8A3C1D">
            <wp:extent cx="5274310" cy="191833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1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3DFF">
        <w:rPr>
          <w:rFonts w:ascii="Times New Roman" w:hAnsi="Times New Roman" w:cs="Times New Roman"/>
          <w:sz w:val="24"/>
          <w:szCs w:val="24"/>
        </w:rPr>
        <w:t xml:space="preserve"> </w:t>
      </w:r>
      <w:r w:rsidRPr="007B3DFF">
        <w:rPr>
          <w:rFonts w:ascii="Times New Roman" w:hAnsi="Times New Roman" w:cs="Times New Roman"/>
          <w:b/>
          <w:bCs/>
          <w:sz w:val="24"/>
          <w:szCs w:val="24"/>
        </w:rPr>
        <w:t>Supplementary Figure 1 Overexpression of HDAC7 has no effects on ERK1/2 and p38MAPK signaling.</w:t>
      </w:r>
    </w:p>
    <w:p w14:paraId="00527609" w14:textId="77777777" w:rsidR="003873B1" w:rsidRPr="007B3DFF" w:rsidRDefault="003873B1" w:rsidP="003873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B3DFF">
        <w:rPr>
          <w:rFonts w:ascii="Times New Roman" w:hAnsi="Times New Roman" w:cs="Times New Roman"/>
          <w:sz w:val="24"/>
          <w:szCs w:val="24"/>
        </w:rPr>
        <w:t>(A) Representative western blots of HDAC7, p-P38, P38, p-ERK1/2, ERK1/2 and β-actin in primary cultured mouse astrocytes infected with lenti-GfaABC1D-HDAC7-P2A-eGFP or control viruses.</w:t>
      </w:r>
    </w:p>
    <w:p w14:paraId="7686E92B" w14:textId="77777777" w:rsidR="003873B1" w:rsidRPr="007B3DFF" w:rsidRDefault="003873B1" w:rsidP="003873B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DFF">
        <w:rPr>
          <w:rFonts w:ascii="Times New Roman" w:hAnsi="Times New Roman" w:cs="Times New Roman"/>
          <w:sz w:val="24"/>
          <w:szCs w:val="24"/>
        </w:rPr>
        <w:t>(B)</w:t>
      </w:r>
      <w:r w:rsidRPr="007B3D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Quantification of p-P38 normalized to total P38 and p-ERK1/2 normalized to total ERK1/2 in cultured astrocytes. N = 3 for each group, unpaired Student’s t test.</w:t>
      </w:r>
    </w:p>
    <w:p w14:paraId="30AC15C7" w14:textId="77777777" w:rsidR="003873B1" w:rsidRPr="007B3DFF" w:rsidRDefault="003873B1" w:rsidP="003873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B3DFF">
        <w:rPr>
          <w:rFonts w:ascii="Times New Roman" w:hAnsi="Times New Roman" w:cs="Times New Roman"/>
          <w:color w:val="000000" w:themeColor="text1"/>
          <w:sz w:val="24"/>
          <w:szCs w:val="24"/>
        </w:rPr>
        <w:t>Data were expressed as mean ± SEM.</w:t>
      </w:r>
    </w:p>
    <w:p w14:paraId="0D36620D" w14:textId="77777777" w:rsidR="006F01D1" w:rsidRPr="003873B1" w:rsidRDefault="006F01D1"/>
    <w:sectPr w:rsidR="006F01D1" w:rsidRPr="003873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9B9B7" w14:textId="77777777" w:rsidR="00F37C77" w:rsidRDefault="00F37C77" w:rsidP="003873B1">
      <w:r>
        <w:separator/>
      </w:r>
    </w:p>
  </w:endnote>
  <w:endnote w:type="continuationSeparator" w:id="0">
    <w:p w14:paraId="5190E445" w14:textId="77777777" w:rsidR="00F37C77" w:rsidRDefault="00F37C77" w:rsidP="00387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EEC55" w14:textId="77777777" w:rsidR="00F37C77" w:rsidRDefault="00F37C77" w:rsidP="003873B1">
      <w:r>
        <w:separator/>
      </w:r>
    </w:p>
  </w:footnote>
  <w:footnote w:type="continuationSeparator" w:id="0">
    <w:p w14:paraId="75D719D2" w14:textId="77777777" w:rsidR="00F37C77" w:rsidRDefault="00F37C77" w:rsidP="003873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302"/>
    <w:rsid w:val="003873B1"/>
    <w:rsid w:val="005B4302"/>
    <w:rsid w:val="006F01D1"/>
    <w:rsid w:val="00F3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9298BD6-4BE3-4D57-AB01-A2C28B0F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3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7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73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7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73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261</Characters>
  <Application>Microsoft Office Word</Application>
  <DocSecurity>0</DocSecurity>
  <Lines>9</Lines>
  <Paragraphs>3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Jinwang</dc:creator>
  <cp:keywords/>
  <dc:description/>
  <cp:lastModifiedBy>Ye Jinwang</cp:lastModifiedBy>
  <cp:revision>2</cp:revision>
  <dcterms:created xsi:type="dcterms:W3CDTF">2022-03-11T15:56:00Z</dcterms:created>
  <dcterms:modified xsi:type="dcterms:W3CDTF">2022-03-11T15:56:00Z</dcterms:modified>
</cp:coreProperties>
</file>