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248D9A" w14:textId="1578E0DB" w:rsidR="00897282" w:rsidRPr="00897282" w:rsidRDefault="001F75A6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Additional</w:t>
      </w:r>
      <w:r w:rsidR="00897282" w:rsidRPr="00897282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file</w:t>
      </w:r>
      <w:r w:rsidR="007072DA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1</w:t>
      </w:r>
      <w:r w:rsidR="00897282" w:rsidRPr="00897282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of manuscript:</w:t>
      </w:r>
    </w:p>
    <w:p w14:paraId="6DF5E3EF" w14:textId="77777777" w:rsidR="00897282" w:rsidRPr="00897282" w:rsidRDefault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74F089D7" w14:textId="77777777" w:rsidR="004B2699" w:rsidRPr="004B2699" w:rsidRDefault="004B2699" w:rsidP="004B2699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T</w:t>
      </w:r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wo </w:t>
      </w:r>
      <w:proofErr w:type="spellStart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bi</w:t>
      </w:r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functional</w:t>
      </w:r>
      <w:proofErr w:type="spellEnd"/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</w:t>
      </w:r>
      <w:r w:rsidRPr="004B2699">
        <w:rPr>
          <w:rFonts w:ascii="Times New Roman" w:eastAsia="Microsoft YaHei UI" w:hAnsi="Times New Roman" w:cs="Times New Roman"/>
          <w:b/>
          <w:bCs/>
          <w:i/>
          <w:iCs/>
          <w:sz w:val="28"/>
          <w:szCs w:val="28"/>
        </w:rPr>
        <w:sym w:font="Symbol" w:char="F062"/>
      </w:r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-</w:t>
      </w:r>
      <w:proofErr w:type="spellStart"/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xylosidase</w:t>
      </w:r>
      <w:proofErr w:type="spellEnd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/</w:t>
      </w:r>
      <w:r w:rsidRPr="004B2699">
        <w:rPr>
          <w:rFonts w:ascii="Times New Roman" w:eastAsia="Microsoft YaHei UI" w:hAnsi="Times New Roman" w:cs="Times New Roman"/>
          <w:b/>
          <w:bCs/>
          <w:i/>
          <w:iCs/>
          <w:sz w:val="28"/>
          <w:szCs w:val="28"/>
        </w:rPr>
        <w:sym w:font="Symbol" w:char="F061"/>
      </w:r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-L-</w:t>
      </w:r>
      <w:proofErr w:type="spellStart"/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arabinofuranosidases</w:t>
      </w:r>
      <w:proofErr w:type="spellEnd"/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</w:t>
      </w:r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from </w:t>
      </w:r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>GH43</w:t>
      </w:r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</w:t>
      </w:r>
      <w:bookmarkStart w:id="0" w:name="_Hlk49932370"/>
      <w:bookmarkStart w:id="1" w:name="_Hlk55652606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with different structures in the </w:t>
      </w:r>
      <w:proofErr w:type="spellStart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xylan</w:t>
      </w:r>
      <w:proofErr w:type="spellEnd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degradation strain of </w:t>
      </w:r>
      <w:proofErr w:type="spellStart"/>
      <w:r w:rsidRPr="004B2699">
        <w:rPr>
          <w:rFonts w:ascii="Times New Roman" w:eastAsia="Microsoft YaHei UI" w:hAnsi="Times New Roman" w:cs="Times New Roman"/>
          <w:b/>
          <w:bCs/>
          <w:i/>
          <w:iCs/>
          <w:sz w:val="28"/>
          <w:szCs w:val="28"/>
        </w:rPr>
        <w:t>Paenibacillus</w:t>
      </w:r>
      <w:proofErr w:type="spellEnd"/>
      <w:r w:rsidRPr="004B2699">
        <w:rPr>
          <w:rFonts w:ascii="Times New Roman" w:eastAsia="Microsoft YaHei UI" w:hAnsi="Times New Roman" w:cs="Times New Roman"/>
          <w:b/>
          <w:bCs/>
          <w:i/>
          <w:iCs/>
          <w:sz w:val="28"/>
          <w:szCs w:val="28"/>
        </w:rPr>
        <w:t xml:space="preserve"> </w:t>
      </w:r>
      <w:bookmarkStart w:id="2" w:name="_Hlk49932343"/>
      <w:proofErr w:type="spellStart"/>
      <w:r w:rsidRPr="004B2699">
        <w:rPr>
          <w:rFonts w:ascii="Times New Roman" w:eastAsia="Microsoft YaHei UI" w:hAnsi="Times New Roman" w:cs="Times New Roman"/>
          <w:b/>
          <w:bCs/>
          <w:i/>
          <w:iCs/>
          <w:sz w:val="28"/>
          <w:szCs w:val="28"/>
        </w:rPr>
        <w:t>physcomitrellae</w:t>
      </w:r>
      <w:proofErr w:type="spellEnd"/>
      <w:r w:rsidRPr="004B2699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XB</w:t>
      </w:r>
      <w:bookmarkEnd w:id="2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displayed the similar </w:t>
      </w:r>
      <w:proofErr w:type="spellStart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xylo</w:t>
      </w:r>
      <w:proofErr w:type="spellEnd"/>
      <w:r w:rsidRPr="004B2699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-oligosaccharides degradation ability </w:t>
      </w:r>
      <w:bookmarkStart w:id="3" w:name="_GoBack"/>
      <w:bookmarkEnd w:id="0"/>
      <w:bookmarkEnd w:id="1"/>
      <w:bookmarkEnd w:id="3"/>
    </w:p>
    <w:p w14:paraId="103D2A65" w14:textId="77777777" w:rsidR="00897282" w:rsidRPr="004B2699" w:rsidRDefault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32D2C065" w14:textId="77777777" w:rsidR="00897282" w:rsidRPr="00506D06" w:rsidRDefault="00897282" w:rsidP="00897282">
      <w:pPr>
        <w:widowControl/>
        <w:jc w:val="left"/>
        <w:rPr>
          <w:rFonts w:ascii="Times New Roman" w:eastAsia="Microsoft YaHei UI" w:hAnsi="Times New Roman" w:cs="Times New Roman"/>
          <w:bCs/>
          <w:sz w:val="28"/>
          <w:szCs w:val="28"/>
        </w:rPr>
      </w:pPr>
      <w:r w:rsidRPr="00506D06">
        <w:rPr>
          <w:rFonts w:ascii="Times New Roman" w:eastAsia="Microsoft YaHei UI" w:hAnsi="Times New Roman" w:cs="Times New Roman" w:hint="eastAsia"/>
          <w:bCs/>
          <w:sz w:val="28"/>
          <w:szCs w:val="28"/>
        </w:rPr>
        <w:t>Xiao</w:t>
      </w:r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 xml:space="preserve"> </w:t>
      </w:r>
      <w:proofErr w:type="spellStart"/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>Jie</w:t>
      </w:r>
      <w:proofErr w:type="spellEnd"/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 xml:space="preserve"> Zhang, Su Wang, </w:t>
      </w:r>
      <w:proofErr w:type="spellStart"/>
      <w:r w:rsidRPr="00506D06">
        <w:rPr>
          <w:rFonts w:ascii="Times New Roman" w:eastAsia="Microsoft YaHei UI" w:hAnsi="Times New Roman" w:cs="Times New Roman" w:hint="eastAsia"/>
          <w:bCs/>
          <w:sz w:val="28"/>
          <w:szCs w:val="28"/>
        </w:rPr>
        <w:t>Zhi</w:t>
      </w:r>
      <w:proofErr w:type="spellEnd"/>
      <w:r w:rsidRPr="00506D06">
        <w:rPr>
          <w:rFonts w:ascii="Times New Roman" w:eastAsia="Microsoft YaHei UI" w:hAnsi="Times New Roman" w:cs="Times New Roman" w:hint="eastAsia"/>
          <w:bCs/>
          <w:sz w:val="28"/>
          <w:szCs w:val="28"/>
        </w:rPr>
        <w:t xml:space="preserve"> Ling Chen, </w:t>
      </w:r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>Yan Hong Li</w:t>
      </w:r>
      <w:r w:rsidRPr="00506D06">
        <w:rPr>
          <w:rFonts w:ascii="Times New Roman" w:eastAsia="Microsoft YaHei UI" w:hAnsi="Times New Roman" w:cs="Times New Roman"/>
          <w:bCs/>
          <w:sz w:val="28"/>
          <w:szCs w:val="28"/>
          <w:vertAlign w:val="superscript"/>
        </w:rPr>
        <w:t>*</w:t>
      </w:r>
    </w:p>
    <w:p w14:paraId="5A2BAF0B" w14:textId="77777777" w:rsidR="00897282" w:rsidRPr="00506D06" w:rsidRDefault="00897282" w:rsidP="00897282">
      <w:pPr>
        <w:widowControl/>
        <w:jc w:val="left"/>
        <w:rPr>
          <w:rFonts w:ascii="Times New Roman" w:eastAsia="Microsoft YaHei UI" w:hAnsi="Times New Roman" w:cs="Times New Roman"/>
          <w:bCs/>
          <w:sz w:val="28"/>
          <w:szCs w:val="28"/>
        </w:rPr>
      </w:pPr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>College of Life Sciences, Capital Normal University, Beijing 100048, China</w:t>
      </w:r>
    </w:p>
    <w:p w14:paraId="58E7165B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34518756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  <w:vertAlign w:val="superscript"/>
        </w:rPr>
        <w:t>*</w:t>
      </w: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Corresponding author: </w:t>
      </w:r>
    </w:p>
    <w:p w14:paraId="36C1C5C2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Yan Hong Li, College of Life Sciences, Capital Normal University, </w:t>
      </w:r>
      <w:proofErr w:type="spellStart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>Xisanhuan</w:t>
      </w:r>
      <w:proofErr w:type="spellEnd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North Road </w:t>
      </w:r>
      <w:r w:rsidRPr="00897282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#</w:t>
      </w: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105, </w:t>
      </w:r>
      <w:proofErr w:type="spellStart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>Haidian</w:t>
      </w:r>
      <w:proofErr w:type="spellEnd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District, Beijing 100048, China. E-mail: liyh@cnu.edu.cn </w:t>
      </w:r>
    </w:p>
    <w:p w14:paraId="42CC834F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6D7D34EF" w14:textId="39A5F62C" w:rsidR="004555CA" w:rsidRPr="004555CA" w:rsidRDefault="00897282" w:rsidP="004555C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br w:type="page"/>
      </w:r>
      <w:proofErr w:type="gramStart"/>
      <w:r w:rsidR="004555CA" w:rsidRPr="004555C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Fig.</w:t>
      </w:r>
      <w:proofErr w:type="gramEnd"/>
      <w:r w:rsidR="004555CA" w:rsidRPr="004555C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 w:rsidR="004555CA" w:rsidRPr="004555CA">
        <w:rPr>
          <w:rFonts w:ascii="Times New Roman" w:hAnsi="Times New Roman" w:cs="Times New Roman" w:hint="eastAsia"/>
          <w:b/>
          <w:bCs/>
          <w:sz w:val="24"/>
          <w:szCs w:val="24"/>
        </w:rPr>
        <w:t>S1  The</w:t>
      </w:r>
      <w:proofErr w:type="gramEnd"/>
      <w:r w:rsidR="004555CA" w:rsidRPr="004555C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gene numbers of each </w:t>
      </w:r>
      <w:proofErr w:type="spellStart"/>
      <w:r w:rsidR="004555CA" w:rsidRPr="004555CA">
        <w:rPr>
          <w:rFonts w:ascii="Times New Roman" w:hAnsi="Times New Roman" w:cs="Times New Roman" w:hint="eastAsia"/>
          <w:b/>
          <w:bCs/>
          <w:sz w:val="24"/>
          <w:szCs w:val="24"/>
        </w:rPr>
        <w:t>CAZy</w:t>
      </w:r>
      <w:proofErr w:type="spellEnd"/>
      <w:r w:rsidR="004555CA" w:rsidRPr="004555C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family in the genome of</w:t>
      </w:r>
      <w:r w:rsidR="004555CA" w:rsidRPr="004555CA">
        <w:rPr>
          <w:rFonts w:ascii="Times New Roman" w:hAnsi="Times New Roman" w:cs="Times New Roman" w:hint="eastAsia"/>
          <w:b/>
          <w:bCs/>
          <w:i/>
          <w:sz w:val="24"/>
          <w:szCs w:val="24"/>
        </w:rPr>
        <w:t xml:space="preserve"> </w:t>
      </w:r>
      <w:proofErr w:type="spellStart"/>
      <w:r w:rsidR="004555CA" w:rsidRPr="004555CA">
        <w:rPr>
          <w:rFonts w:ascii="Times New Roman" w:hAnsi="Times New Roman" w:cs="Times New Roman" w:hint="eastAsia"/>
          <w:b/>
          <w:bCs/>
          <w:i/>
          <w:sz w:val="24"/>
          <w:szCs w:val="24"/>
        </w:rPr>
        <w:t>Paenibacillus</w:t>
      </w:r>
      <w:proofErr w:type="spellEnd"/>
      <w:r w:rsidR="004555CA" w:rsidRPr="004555CA">
        <w:rPr>
          <w:rFonts w:ascii="Times New Roman" w:hAnsi="Times New Roman" w:cs="Times New Roman" w:hint="eastAsia"/>
          <w:b/>
          <w:bCs/>
          <w:i/>
          <w:sz w:val="24"/>
          <w:szCs w:val="24"/>
        </w:rPr>
        <w:t xml:space="preserve"> </w:t>
      </w:r>
      <w:proofErr w:type="spellStart"/>
      <w:r w:rsidR="004555CA" w:rsidRPr="004555CA">
        <w:rPr>
          <w:rFonts w:ascii="Times New Roman" w:hAnsi="Times New Roman" w:cs="Times New Roman"/>
          <w:b/>
          <w:bCs/>
          <w:i/>
          <w:sz w:val="24"/>
          <w:szCs w:val="24"/>
        </w:rPr>
        <w:t>physcomitrellae</w:t>
      </w:r>
      <w:proofErr w:type="spellEnd"/>
      <w:r w:rsidR="004555CA" w:rsidRPr="004555C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4555CA" w:rsidRPr="004555CA">
        <w:rPr>
          <w:rFonts w:ascii="Times New Roman" w:hAnsi="Times New Roman" w:cs="Times New Roman"/>
          <w:b/>
          <w:bCs/>
          <w:sz w:val="24"/>
          <w:szCs w:val="24"/>
        </w:rPr>
        <w:t>XB</w:t>
      </w:r>
    </w:p>
    <w:p w14:paraId="7764B027" w14:textId="77777777" w:rsidR="004555CA" w:rsidRDefault="004555CA" w:rsidP="004555C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6C79E" w14:textId="77777777" w:rsidR="004555CA" w:rsidRDefault="004555CA" w:rsidP="004555C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0E4F78E" wp14:editId="0AF9BF82">
            <wp:extent cx="4572000" cy="2743200"/>
            <wp:effectExtent l="0" t="0" r="19050" b="1905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91359E" w14:textId="2FD10D21" w:rsidR="00884762" w:rsidRPr="00884762" w:rsidRDefault="00884762" w:rsidP="00884762">
      <w:pPr>
        <w:widowControl/>
        <w:spacing w:line="480" w:lineRule="auto"/>
        <w:jc w:val="left"/>
        <w:rPr>
          <w:rFonts w:ascii="Times New Roman" w:eastAsia="Microsoft YaHei UI" w:hAnsi="Times New Roman" w:cs="Times New Roman"/>
          <w:bCs/>
          <w:sz w:val="24"/>
          <w:szCs w:val="24"/>
        </w:rPr>
      </w:pPr>
      <w:proofErr w:type="gramStart"/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lastRenderedPageBreak/>
        <w:t>Fig.</w:t>
      </w:r>
      <w:proofErr w:type="gramEnd"/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2  </w:t>
      </w:r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TLC</w:t>
      </w:r>
      <w:proofErr w:type="gramEnd"/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 separation of products released from AX and </w:t>
      </w:r>
      <w:proofErr w:type="spellStart"/>
      <w:r w:rsidRPr="00884762">
        <w:rPr>
          <w:rFonts w:ascii="Times New Roman" w:eastAsia="Microsoft YaHei UI" w:hAnsi="Times New Roman" w:cs="Times New Roman" w:hint="eastAsia"/>
          <w:b/>
          <w:bCs/>
          <w:i/>
          <w:sz w:val="24"/>
          <w:szCs w:val="24"/>
        </w:rPr>
        <w:t>p</w:t>
      </w:r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NPAf</w:t>
      </w:r>
      <w:proofErr w:type="spellEnd"/>
      <w:r w:rsidRPr="00884762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 by Ppxyl43A and Ppxyl43B. </w:t>
      </w:r>
      <w:proofErr w:type="spellStart"/>
      <w:proofErr w:type="gramStart"/>
      <w:r w:rsidRPr="00884762">
        <w:rPr>
          <w:rFonts w:ascii="Times New Roman" w:eastAsia="Microsoft YaHei UI" w:hAnsi="Times New Roman" w:cs="Times New Roman" w:hint="eastAsia"/>
          <w:bCs/>
          <w:sz w:val="24"/>
          <w:szCs w:val="24"/>
        </w:rPr>
        <w:t>pAf</w:t>
      </w:r>
      <w:proofErr w:type="spellEnd"/>
      <w:proofErr w:type="gramEnd"/>
      <w:r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(</w:t>
      </w:r>
      <w:proofErr w:type="spellStart"/>
      <w:r w:rsidRPr="00884762">
        <w:rPr>
          <w:rFonts w:ascii="Times New Roman" w:eastAsia="Microsoft YaHei UI" w:hAnsi="Times New Roman" w:cs="Times New Roman" w:hint="eastAsia"/>
          <w:bCs/>
          <w:i/>
          <w:sz w:val="24"/>
          <w:szCs w:val="24"/>
        </w:rPr>
        <w:t>p</w:t>
      </w:r>
      <w:r w:rsidRPr="00884762">
        <w:rPr>
          <w:rFonts w:ascii="Times New Roman" w:eastAsia="Microsoft YaHei UI" w:hAnsi="Times New Roman" w:cs="Times New Roman" w:hint="eastAsia"/>
          <w:bCs/>
          <w:sz w:val="24"/>
          <w:szCs w:val="24"/>
        </w:rPr>
        <w:t>NPAf</w:t>
      </w:r>
      <w:proofErr w:type="spellEnd"/>
      <w:r>
        <w:rPr>
          <w:rFonts w:ascii="Times New Roman" w:eastAsia="Microsoft YaHei UI" w:hAnsi="Times New Roman" w:cs="Times New Roman" w:hint="eastAsia"/>
          <w:bCs/>
          <w:sz w:val="24"/>
          <w:szCs w:val="24"/>
        </w:rPr>
        <w:t>)</w:t>
      </w:r>
      <w:r w:rsidRPr="00884762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and AX were substrates used in this study; +A and +B represented these substrates were digested by Ppxyl43A and by Ppxyl43B, respectively; X1, xylose; </w:t>
      </w:r>
      <w:proofErr w:type="spellStart"/>
      <w:r w:rsidRPr="00884762">
        <w:rPr>
          <w:rFonts w:ascii="Times New Roman" w:eastAsia="Microsoft YaHei UI" w:hAnsi="Times New Roman" w:cs="Times New Roman" w:hint="eastAsia"/>
          <w:bCs/>
          <w:sz w:val="24"/>
          <w:szCs w:val="24"/>
        </w:rPr>
        <w:t>Ara</w:t>
      </w:r>
      <w:proofErr w:type="spellEnd"/>
      <w:r w:rsidRPr="00884762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, arabinose. </w:t>
      </w:r>
    </w:p>
    <w:p w14:paraId="05CD51A8" w14:textId="77777777" w:rsidR="00884762" w:rsidRPr="00884762" w:rsidRDefault="00884762">
      <w:pPr>
        <w:widowControl/>
        <w:jc w:val="left"/>
        <w:rPr>
          <w:rFonts w:ascii="Times New Roman" w:eastAsia="Microsoft YaHei UI" w:hAnsi="Times New Roman" w:cs="Times New Roman"/>
          <w:bCs/>
          <w:sz w:val="24"/>
          <w:szCs w:val="24"/>
        </w:rPr>
      </w:pPr>
    </w:p>
    <w:p w14:paraId="2BB96828" w14:textId="77777777" w:rsidR="00884762" w:rsidRDefault="00884762">
      <w:pPr>
        <w:widowControl/>
        <w:jc w:val="left"/>
        <w:rPr>
          <w:rFonts w:ascii="Times New Roman" w:eastAsia="Microsoft YaHei UI" w:hAnsi="Times New Roman" w:cs="Times New Roman"/>
          <w:b/>
          <w:bCs/>
          <w:sz w:val="24"/>
          <w:szCs w:val="24"/>
        </w:rPr>
      </w:pPr>
    </w:p>
    <w:p w14:paraId="02DD84CD" w14:textId="31E662B4" w:rsidR="00884762" w:rsidRDefault="00884762">
      <w:pPr>
        <w:widowControl/>
        <w:jc w:val="left"/>
        <w:rPr>
          <w:rFonts w:ascii="Times New Roman" w:eastAsia="Microsoft YaHei UI" w:hAnsi="Times New Roman" w:cs="Times New Roman"/>
          <w:b/>
          <w:bCs/>
          <w:sz w:val="24"/>
          <w:szCs w:val="24"/>
        </w:rPr>
      </w:pPr>
      <w:r>
        <w:rPr>
          <w:rFonts w:ascii="Times New Roman" w:eastAsia="Microsoft YaHei UI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6E6561D4" wp14:editId="3FFCD94E">
            <wp:extent cx="2901950" cy="2886389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tional 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254" cy="288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A5425" w14:textId="30C25EBE" w:rsidR="00884762" w:rsidRDefault="00884762">
      <w:pPr>
        <w:widowControl/>
        <w:jc w:val="left"/>
        <w:rPr>
          <w:rFonts w:ascii="Times New Roman" w:eastAsia="Microsoft YaHei UI" w:hAnsi="Times New Roman" w:cs="Times New Roman"/>
          <w:b/>
          <w:bCs/>
          <w:sz w:val="24"/>
          <w:szCs w:val="24"/>
        </w:rPr>
      </w:pPr>
      <w:r>
        <w:rPr>
          <w:rFonts w:ascii="Times New Roman" w:eastAsia="Microsoft YaHei UI" w:hAnsi="Times New Roman" w:cs="Times New Roman"/>
          <w:b/>
          <w:bCs/>
          <w:sz w:val="24"/>
          <w:szCs w:val="24"/>
        </w:rPr>
        <w:br w:type="page"/>
      </w:r>
    </w:p>
    <w:p w14:paraId="3D5E63F7" w14:textId="28AA1CF1" w:rsidR="004704D7" w:rsidRPr="002E039E" w:rsidRDefault="004704D7" w:rsidP="002E039E">
      <w:pPr>
        <w:widowControl/>
        <w:spacing w:line="480" w:lineRule="auto"/>
        <w:jc w:val="left"/>
        <w:rPr>
          <w:rFonts w:ascii="Times New Roman" w:eastAsia="Microsoft YaHei UI" w:hAnsi="Times New Roman" w:cs="Times New Roman"/>
          <w:bCs/>
          <w:sz w:val="24"/>
          <w:szCs w:val="24"/>
        </w:rPr>
      </w:pPr>
      <w:proofErr w:type="gramStart"/>
      <w:r w:rsidRPr="002E039E">
        <w:rPr>
          <w:rFonts w:ascii="Times New Roman" w:eastAsia="Microsoft YaHei UI" w:hAnsi="Times New Roman" w:cs="Times New Roman"/>
          <w:b/>
          <w:bCs/>
          <w:sz w:val="24"/>
          <w:szCs w:val="24"/>
        </w:rPr>
        <w:lastRenderedPageBreak/>
        <w:t>Fig</w:t>
      </w:r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.</w:t>
      </w:r>
      <w:proofErr w:type="gramEnd"/>
      <w:r w:rsidRPr="002E039E">
        <w:rPr>
          <w:rFonts w:ascii="Times New Roman" w:eastAsia="Microsoft YaHei UI" w:hAnsi="Times New Roman" w:cs="Times New Roman"/>
          <w:b/>
          <w:bCs/>
          <w:sz w:val="24"/>
          <w:szCs w:val="24"/>
        </w:rPr>
        <w:t xml:space="preserve"> </w:t>
      </w:r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S</w:t>
      </w:r>
      <w:r w:rsidR="00D304A9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3</w:t>
      </w:r>
      <w:r w:rsidRPr="002E039E">
        <w:rPr>
          <w:rFonts w:ascii="Times New Roman" w:eastAsia="Microsoft YaHei UI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The</w:t>
      </w:r>
      <w:proofErr w:type="gramEnd"/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 HP</w:t>
      </w:r>
      <w:r w:rsidR="00D304A9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AE</w:t>
      </w:r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C analysis of the hydrolytic products of </w:t>
      </w:r>
      <w:proofErr w:type="spellStart"/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xylobiose</w:t>
      </w:r>
      <w:proofErr w:type="spellEnd"/>
      <w:r w:rsidRPr="002E039E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 xml:space="preserve">. </w:t>
      </w:r>
      <w:proofErr w:type="gramStart"/>
      <w:r w:rsidR="0038269A" w:rsidRPr="0038269A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a</w:t>
      </w:r>
      <w:proofErr w:type="gramEnd"/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and </w:t>
      </w:r>
      <w:r w:rsidR="0038269A" w:rsidRPr="0038269A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b</w:t>
      </w:r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represented the standard of </w:t>
      </w:r>
      <w:proofErr w:type="spellStart"/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>xylobiose</w:t>
      </w:r>
      <w:proofErr w:type="spellEnd"/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(X2) and xylose (X1), </w:t>
      </w:r>
      <w:r w:rsidRPr="002E039E">
        <w:rPr>
          <w:rFonts w:ascii="Times New Roman" w:eastAsia="Microsoft YaHei UI" w:hAnsi="Times New Roman" w:cs="Times New Roman"/>
          <w:bCs/>
          <w:sz w:val="24"/>
          <w:szCs w:val="24"/>
        </w:rPr>
        <w:t>respectively</w:t>
      </w:r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; </w:t>
      </w:r>
      <w:r w:rsidR="0038269A" w:rsidRPr="0038269A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c</w:t>
      </w:r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and </w:t>
      </w:r>
      <w:r w:rsidR="0038269A" w:rsidRPr="0038269A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d</w:t>
      </w:r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displayed the hydrolysis product of </w:t>
      </w:r>
      <w:proofErr w:type="spellStart"/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>xylobiose</w:t>
      </w:r>
      <w:proofErr w:type="spellEnd"/>
      <w:r w:rsidRPr="002E039E">
        <w:rPr>
          <w:rFonts w:ascii="Times New Roman" w:eastAsia="Microsoft YaHei UI" w:hAnsi="Times New Roman" w:cs="Times New Roman" w:hint="eastAsia"/>
          <w:bCs/>
          <w:sz w:val="24"/>
          <w:szCs w:val="24"/>
        </w:rPr>
        <w:t xml:space="preserve"> by Ppxyl43A and Ppxyl43B, respectively. </w:t>
      </w:r>
    </w:p>
    <w:p w14:paraId="3DEA2569" w14:textId="0BCA3500" w:rsidR="004119AE" w:rsidRDefault="0038269A" w:rsidP="00D304A9">
      <w:pPr>
        <w:widowControl/>
        <w:spacing w:line="480" w:lineRule="auto"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>
        <w:rPr>
          <w:rFonts w:ascii="Times New Roman" w:eastAsia="Microsoft YaHei U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901EC86" wp14:editId="3954E2F7">
            <wp:extent cx="3358938" cy="6621105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3 Final merged X2 X1 AND X2 by 0602 and 234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39" cy="6621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19E91" w14:textId="21264745" w:rsidR="00897282" w:rsidRPr="00897282" w:rsidRDefault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sectPr w:rsidR="00897282" w:rsidRPr="008972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2149A"/>
    <w:multiLevelType w:val="multilevel"/>
    <w:tmpl w:val="1A96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XIAOZHUANG ZUOYE FORM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t52e5sszexpeaes95g505wl5dvetvsfxx9a&quot;&gt;XB PAPER RELATED&lt;record-ids&gt;&lt;item&gt;88&lt;/item&gt;&lt;/record-ids&gt;&lt;/item&gt;&lt;/Libraries&gt;"/>
  </w:docVars>
  <w:rsids>
    <w:rsidRoot w:val="00FF7A09"/>
    <w:rsid w:val="00014B92"/>
    <w:rsid w:val="00030420"/>
    <w:rsid w:val="0006348D"/>
    <w:rsid w:val="000663A6"/>
    <w:rsid w:val="0008777C"/>
    <w:rsid w:val="0009246A"/>
    <w:rsid w:val="000A5808"/>
    <w:rsid w:val="000C0E0D"/>
    <w:rsid w:val="000C70E7"/>
    <w:rsid w:val="000C7AE6"/>
    <w:rsid w:val="00106076"/>
    <w:rsid w:val="00125420"/>
    <w:rsid w:val="0015167F"/>
    <w:rsid w:val="00166775"/>
    <w:rsid w:val="001744E8"/>
    <w:rsid w:val="0017475E"/>
    <w:rsid w:val="001774A4"/>
    <w:rsid w:val="001A07B5"/>
    <w:rsid w:val="001A416C"/>
    <w:rsid w:val="001B4C05"/>
    <w:rsid w:val="001B7281"/>
    <w:rsid w:val="001B7CBC"/>
    <w:rsid w:val="001C4EF4"/>
    <w:rsid w:val="001E0A24"/>
    <w:rsid w:val="001F75A6"/>
    <w:rsid w:val="00212EB5"/>
    <w:rsid w:val="00215AFB"/>
    <w:rsid w:val="00217056"/>
    <w:rsid w:val="00260E5A"/>
    <w:rsid w:val="00264182"/>
    <w:rsid w:val="00264813"/>
    <w:rsid w:val="00297E1C"/>
    <w:rsid w:val="002D4350"/>
    <w:rsid w:val="002E039E"/>
    <w:rsid w:val="002F16E9"/>
    <w:rsid w:val="002F3DEE"/>
    <w:rsid w:val="002F4C2D"/>
    <w:rsid w:val="00310C06"/>
    <w:rsid w:val="00313A8B"/>
    <w:rsid w:val="00317F33"/>
    <w:rsid w:val="003269CD"/>
    <w:rsid w:val="0034573E"/>
    <w:rsid w:val="00356E3C"/>
    <w:rsid w:val="0035779C"/>
    <w:rsid w:val="0036346A"/>
    <w:rsid w:val="0038269A"/>
    <w:rsid w:val="00393F70"/>
    <w:rsid w:val="00396268"/>
    <w:rsid w:val="003B6CEA"/>
    <w:rsid w:val="003F2818"/>
    <w:rsid w:val="003F4461"/>
    <w:rsid w:val="003F5D44"/>
    <w:rsid w:val="004119AE"/>
    <w:rsid w:val="0042413E"/>
    <w:rsid w:val="004555CA"/>
    <w:rsid w:val="004556D4"/>
    <w:rsid w:val="00460837"/>
    <w:rsid w:val="004704D7"/>
    <w:rsid w:val="00490CFD"/>
    <w:rsid w:val="0049795B"/>
    <w:rsid w:val="004B2699"/>
    <w:rsid w:val="004C1FD7"/>
    <w:rsid w:val="004D4C8F"/>
    <w:rsid w:val="00501B52"/>
    <w:rsid w:val="00506D06"/>
    <w:rsid w:val="00521FA4"/>
    <w:rsid w:val="005446EF"/>
    <w:rsid w:val="00587B62"/>
    <w:rsid w:val="005A48F4"/>
    <w:rsid w:val="005E6BD0"/>
    <w:rsid w:val="00610741"/>
    <w:rsid w:val="006366F7"/>
    <w:rsid w:val="00644F8B"/>
    <w:rsid w:val="006649B6"/>
    <w:rsid w:val="00674D6B"/>
    <w:rsid w:val="006C00BF"/>
    <w:rsid w:val="006E0421"/>
    <w:rsid w:val="006E540A"/>
    <w:rsid w:val="007072DA"/>
    <w:rsid w:val="00707586"/>
    <w:rsid w:val="00713CEE"/>
    <w:rsid w:val="00720117"/>
    <w:rsid w:val="007359F9"/>
    <w:rsid w:val="00781A0B"/>
    <w:rsid w:val="007A332A"/>
    <w:rsid w:val="007B4B04"/>
    <w:rsid w:val="007B5FDF"/>
    <w:rsid w:val="007B7387"/>
    <w:rsid w:val="007D64D3"/>
    <w:rsid w:val="007E3232"/>
    <w:rsid w:val="00804770"/>
    <w:rsid w:val="0082249D"/>
    <w:rsid w:val="008416F7"/>
    <w:rsid w:val="00857BF5"/>
    <w:rsid w:val="008725AB"/>
    <w:rsid w:val="008761DE"/>
    <w:rsid w:val="0088052E"/>
    <w:rsid w:val="00883842"/>
    <w:rsid w:val="00884762"/>
    <w:rsid w:val="00890597"/>
    <w:rsid w:val="00891822"/>
    <w:rsid w:val="00897282"/>
    <w:rsid w:val="008D5042"/>
    <w:rsid w:val="008D5B82"/>
    <w:rsid w:val="008F678B"/>
    <w:rsid w:val="008F702E"/>
    <w:rsid w:val="009148AD"/>
    <w:rsid w:val="00920F36"/>
    <w:rsid w:val="009569C5"/>
    <w:rsid w:val="00974B4B"/>
    <w:rsid w:val="00984AA7"/>
    <w:rsid w:val="00997155"/>
    <w:rsid w:val="009A6DE5"/>
    <w:rsid w:val="009C1C92"/>
    <w:rsid w:val="009C7EA6"/>
    <w:rsid w:val="00A508F3"/>
    <w:rsid w:val="00A76218"/>
    <w:rsid w:val="00A76CAD"/>
    <w:rsid w:val="00A845E0"/>
    <w:rsid w:val="00A865EE"/>
    <w:rsid w:val="00A86B03"/>
    <w:rsid w:val="00AA3A20"/>
    <w:rsid w:val="00AB0E0D"/>
    <w:rsid w:val="00AB5AB6"/>
    <w:rsid w:val="00AC02D7"/>
    <w:rsid w:val="00AE05C7"/>
    <w:rsid w:val="00B00721"/>
    <w:rsid w:val="00B23AB6"/>
    <w:rsid w:val="00B5579C"/>
    <w:rsid w:val="00B97D74"/>
    <w:rsid w:val="00BA294D"/>
    <w:rsid w:val="00BF53E0"/>
    <w:rsid w:val="00C02158"/>
    <w:rsid w:val="00C1140A"/>
    <w:rsid w:val="00C13F2F"/>
    <w:rsid w:val="00C23549"/>
    <w:rsid w:val="00C40B13"/>
    <w:rsid w:val="00C443A2"/>
    <w:rsid w:val="00C47133"/>
    <w:rsid w:val="00C55D13"/>
    <w:rsid w:val="00C62652"/>
    <w:rsid w:val="00C71B3B"/>
    <w:rsid w:val="00C95710"/>
    <w:rsid w:val="00CA1080"/>
    <w:rsid w:val="00CA2BAA"/>
    <w:rsid w:val="00CB0D6E"/>
    <w:rsid w:val="00CB5086"/>
    <w:rsid w:val="00CF7F2A"/>
    <w:rsid w:val="00D215C2"/>
    <w:rsid w:val="00D304A9"/>
    <w:rsid w:val="00D3218D"/>
    <w:rsid w:val="00D37902"/>
    <w:rsid w:val="00D41DC0"/>
    <w:rsid w:val="00D441FF"/>
    <w:rsid w:val="00D44D43"/>
    <w:rsid w:val="00D855A7"/>
    <w:rsid w:val="00D86989"/>
    <w:rsid w:val="00D97A75"/>
    <w:rsid w:val="00DC3B47"/>
    <w:rsid w:val="00DF22D7"/>
    <w:rsid w:val="00E22DE4"/>
    <w:rsid w:val="00E4187B"/>
    <w:rsid w:val="00E5716E"/>
    <w:rsid w:val="00E602E4"/>
    <w:rsid w:val="00E63A67"/>
    <w:rsid w:val="00E66C91"/>
    <w:rsid w:val="00EB6631"/>
    <w:rsid w:val="00EC0FD3"/>
    <w:rsid w:val="00ED76C5"/>
    <w:rsid w:val="00EF1AC4"/>
    <w:rsid w:val="00F15FBA"/>
    <w:rsid w:val="00F277EB"/>
    <w:rsid w:val="00F405C7"/>
    <w:rsid w:val="00F4730B"/>
    <w:rsid w:val="00F52398"/>
    <w:rsid w:val="00F5724A"/>
    <w:rsid w:val="00F919D0"/>
    <w:rsid w:val="00FF4DB5"/>
    <w:rsid w:val="00FF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155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8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7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78B"/>
    <w:rPr>
      <w:sz w:val="18"/>
      <w:szCs w:val="18"/>
    </w:rPr>
  </w:style>
  <w:style w:type="table" w:styleId="a4">
    <w:name w:val="Table Grid"/>
    <w:basedOn w:val="a1"/>
    <w:qFormat/>
    <w:rsid w:val="006649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semiHidden/>
    <w:unhideWhenUsed/>
    <w:rsid w:val="00A845E0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845E0"/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unhideWhenUsed/>
    <w:rsid w:val="003269CD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1774A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774A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774A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774A4"/>
    <w:rPr>
      <w:rFonts w:ascii="Calibri" w:hAnsi="Calibri" w:cs="Calibri"/>
      <w:noProof/>
      <w:sz w:val="20"/>
    </w:rPr>
  </w:style>
  <w:style w:type="table" w:customStyle="1" w:styleId="1">
    <w:name w:val="网格型1"/>
    <w:basedOn w:val="a1"/>
    <w:next w:val="a4"/>
    <w:uiPriority w:val="59"/>
    <w:qFormat/>
    <w:rsid w:val="00D8698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2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8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7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78B"/>
    <w:rPr>
      <w:sz w:val="18"/>
      <w:szCs w:val="18"/>
    </w:rPr>
  </w:style>
  <w:style w:type="table" w:styleId="a4">
    <w:name w:val="Table Grid"/>
    <w:basedOn w:val="a1"/>
    <w:qFormat/>
    <w:rsid w:val="006649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semiHidden/>
    <w:unhideWhenUsed/>
    <w:rsid w:val="00A845E0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845E0"/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unhideWhenUsed/>
    <w:rsid w:val="003269CD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1774A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774A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774A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774A4"/>
    <w:rPr>
      <w:rFonts w:ascii="Calibri" w:hAnsi="Calibri" w:cs="Calibri"/>
      <w:noProof/>
      <w:sz w:val="20"/>
    </w:rPr>
  </w:style>
  <w:style w:type="table" w:customStyle="1" w:styleId="1">
    <w:name w:val="网格型1"/>
    <w:basedOn w:val="a1"/>
    <w:next w:val="a4"/>
    <w:uiPriority w:val="59"/>
    <w:qFormat/>
    <w:rsid w:val="00D8698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2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5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5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0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5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6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865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5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0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20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16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67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89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9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microsoft.com/office/2007/relationships/stylesWithEffects" Target="stylesWithEffect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___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0669685039370078"/>
          <c:y val="5.9039442986293378E-2"/>
          <c:w val="0.76274759405074366"/>
          <c:h val="0.80058216681248173"/>
        </c:manualLayout>
      </c:layout>
      <c:barChart>
        <c:barDir val="col"/>
        <c:grouping val="stacked"/>
        <c:varyColors val="0"/>
        <c:ser>
          <c:idx val="0"/>
          <c:order val="0"/>
          <c:invertIfNegative val="0"/>
          <c:cat>
            <c:strRef>
              <c:f>'all  sample CAZY'!$B$1:$G$1</c:f>
              <c:strCache>
                <c:ptCount val="6"/>
                <c:pt idx="0">
                  <c:v>CBM</c:v>
                </c:pt>
                <c:pt idx="1">
                  <c:v>CE</c:v>
                </c:pt>
                <c:pt idx="2">
                  <c:v>GH</c:v>
                </c:pt>
                <c:pt idx="3">
                  <c:v>GT</c:v>
                </c:pt>
                <c:pt idx="4">
                  <c:v>PL</c:v>
                </c:pt>
                <c:pt idx="5">
                  <c:v>AA</c:v>
                </c:pt>
              </c:strCache>
            </c:strRef>
          </c:cat>
          <c:val>
            <c:numRef>
              <c:f>'all  sample CAZY'!$B$2:$G$2</c:f>
              <c:numCache>
                <c:formatCode>General</c:formatCode>
                <c:ptCount val="6"/>
                <c:pt idx="0">
                  <c:v>47</c:v>
                </c:pt>
                <c:pt idx="1">
                  <c:v>19</c:v>
                </c:pt>
                <c:pt idx="2">
                  <c:v>107</c:v>
                </c:pt>
                <c:pt idx="3">
                  <c:v>36</c:v>
                </c:pt>
                <c:pt idx="4">
                  <c:v>0</c:v>
                </c:pt>
                <c:pt idx="5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01700224"/>
        <c:axId val="303321472"/>
      </c:barChart>
      <c:catAx>
        <c:axId val="301700224"/>
        <c:scaling>
          <c:orientation val="minMax"/>
        </c:scaling>
        <c:delete val="0"/>
        <c:axPos val="b"/>
        <c:majorTickMark val="out"/>
        <c:minorTickMark val="none"/>
        <c:tickLblPos val="nextTo"/>
        <c:crossAx val="303321472"/>
        <c:crosses val="autoZero"/>
        <c:auto val="1"/>
        <c:lblAlgn val="ctr"/>
        <c:lblOffset val="100"/>
        <c:noMultiLvlLbl val="0"/>
      </c:catAx>
      <c:valAx>
        <c:axId val="30332147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en-US"/>
                  <a:t>Gene N</a:t>
                </a:r>
                <a:r>
                  <a:rPr lang="en-US" altLang="zh-CN"/>
                  <a:t>o. of each family</a:t>
                </a:r>
                <a:endParaRPr lang="en-US" altLang="en-US"/>
              </a:p>
            </c:rich>
          </c:tx>
          <c:layout>
            <c:manualLayout>
              <c:xMode val="edge"/>
              <c:yMode val="edge"/>
              <c:x val="2.7499999999999997E-2"/>
              <c:y val="0.1151407115777194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301700224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sz="1400" b="1">
          <a:latin typeface="Times New Roman" pitchFamily="18" charset="0"/>
          <a:cs typeface="Times New Roman" pitchFamily="18" charset="0"/>
        </a:defRPr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18</cp:revision>
  <cp:lastPrinted>2020-12-28T12:17:00Z</cp:lastPrinted>
  <dcterms:created xsi:type="dcterms:W3CDTF">2021-01-07T12:02:00Z</dcterms:created>
  <dcterms:modified xsi:type="dcterms:W3CDTF">2021-01-10T12:22:00Z</dcterms:modified>
</cp:coreProperties>
</file>