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B0" w:rsidRPr="00511DA6" w:rsidRDefault="00EA21B0" w:rsidP="00EA21B0">
      <w:pPr>
        <w:jc w:val="center"/>
        <w:rPr>
          <w:rFonts w:ascii="Times New Roman" w:hAnsi="Times New Roman" w:cs="Times New Roman"/>
          <w:lang w:val="en-US"/>
        </w:rPr>
      </w:pPr>
      <w:r w:rsidRPr="00511DA6">
        <w:rPr>
          <w:rFonts w:ascii="Times New Roman" w:hAnsi="Times New Roman" w:cs="Times New Roman"/>
          <w:lang w:val="en-US"/>
        </w:rPr>
        <w:t>Appendix 1 : Caracteristics of people interviewed (U: Users, M: Managers)</w:t>
      </w:r>
    </w:p>
    <w:p w:rsidR="00EA21B0" w:rsidRPr="00445351" w:rsidRDefault="00EA21B0" w:rsidP="00EA21B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fr-FR"/>
        </w:rPr>
      </w:pPr>
    </w:p>
    <w:tbl>
      <w:tblPr>
        <w:tblStyle w:val="TableGrid"/>
        <w:tblW w:w="11619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0490"/>
      </w:tblGrid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10490" w:type="dxa"/>
          </w:tcPr>
          <w:p w:rsidR="00EA21B0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Angling association member, Cazaux-Sanguinet</w:t>
            </w:r>
          </w:p>
        </w:tc>
      </w:tr>
      <w:tr w:rsidR="00EA21B0" w:rsidRPr="003E156C" w:rsidTr="00571EF7">
        <w:trPr>
          <w:trHeight w:val="170"/>
          <w:jc w:val="center"/>
        </w:trPr>
        <w:tc>
          <w:tcPr>
            <w:tcW w:w="1129" w:type="dxa"/>
          </w:tcPr>
          <w:p w:rsidR="00EA21B0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Angling association member, Parentis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Watershed management head officer, 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Syndicat Mixte du Bassin Versant des </w:t>
            </w:r>
            <w:r w:rsidRPr="003E156C">
              <w:rPr>
                <w:rFonts w:ascii="Times New Roman" w:hAnsi="Times New Roman" w:cs="Times New Roman"/>
                <w:bCs/>
                <w:sz w:val="20"/>
                <w:szCs w:val="20"/>
              </w:rPr>
              <w:t>Lacs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du </w:t>
            </w:r>
            <w:r w:rsidRPr="003E156C">
              <w:rPr>
                <w:rFonts w:ascii="Times New Roman" w:hAnsi="Times New Roman" w:cs="Times New Roman"/>
                <w:bCs/>
                <w:sz w:val="20"/>
                <w:szCs w:val="20"/>
              </w:rPr>
              <w:t>Born</w:t>
            </w:r>
            <w:r w:rsidRPr="003E15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Syndicat Mixte Géolandes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trHeight w:val="124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Watershed management head officer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E156C">
              <w:rPr>
                <w:rFonts w:ascii="Times New Roman" w:hAnsi="Times New Roman"/>
                <w:sz w:val="20"/>
                <w:szCs w:val="20"/>
              </w:rPr>
              <w:t xml:space="preserve">Communauté de communes des Grands lacs et 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Syndicat Mixte du Bassin Versant des </w:t>
            </w:r>
            <w:r w:rsidRPr="003E156C">
              <w:rPr>
                <w:rFonts w:ascii="Times New Roman" w:hAnsi="Times New Roman" w:cs="Times New Roman"/>
                <w:bCs/>
                <w:sz w:val="20"/>
                <w:szCs w:val="20"/>
              </w:rPr>
              <w:t>Lacs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du </w:t>
            </w:r>
            <w:r w:rsidRPr="003E15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Born </w:t>
            </w:r>
          </w:p>
        </w:tc>
      </w:tr>
      <w:tr w:rsidR="00EA21B0" w:rsidRPr="00C36640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6150A0" w:rsidRDefault="00EA21B0" w:rsidP="00571E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50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Angling association head officer, Gironde </w:t>
            </w:r>
          </w:p>
        </w:tc>
      </w:tr>
      <w:tr w:rsidR="00EA21B0" w:rsidRPr="003E156C" w:rsidTr="00571EF7">
        <w:trPr>
          <w:trHeight w:val="176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Natural reserve manager,  « dunes et marais d’Hourtin »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Recreational hunting association member, 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>Association landais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des Chasseurs de gibier d’eau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Inhabitant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Watershed Management head officer, </w:t>
            </w:r>
            <w:r w:rsidRPr="00791191">
              <w:rPr>
                <w:rFonts w:ascii="Times New Roman" w:hAnsi="Times New Roman" w:cs="Times New Roman"/>
                <w:sz w:val="20"/>
                <w:szCs w:val="20"/>
              </w:rPr>
              <w:t>Syndicat Intercommunal d'Aménagement des Eaux du Bassin Versant et Etangs du Littoral Girondin</w:t>
            </w:r>
          </w:p>
        </w:tc>
      </w:tr>
      <w:tr w:rsidR="00EA21B0" w:rsidRPr="003E156C" w:rsidTr="00571EF7">
        <w:trPr>
          <w:trHeight w:val="245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Recreational hunting asscociation member, 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>Association des chasseurs gestionnaires de l’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environnement lacustre du Born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Marina association member, Club nautique d’Hourtin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Angling association member, Hourtin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445351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445351" w:rsidRDefault="00EA21B0" w:rsidP="00571E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City elected official</w:t>
            </w:r>
            <w:r w:rsidRPr="00445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Hourtin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River technician, 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>Communaut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é de commune des Grands Lacs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Municipal technician, Soustons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River technician, </w:t>
            </w:r>
            <w:r w:rsidRPr="00791191">
              <w:rPr>
                <w:rFonts w:ascii="Times New Roman" w:hAnsi="Times New Roman" w:cs="Times New Roman"/>
                <w:sz w:val="20"/>
                <w:szCs w:val="20"/>
              </w:rPr>
              <w:t>Syndicat Intercommunal d'Aménagement des Eaux du Bassin Versant et Etangs du Littoral Girondin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Natural reserve manager, Etang de Cousseau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Environmental protection association member, Société des Amis de Navarrosse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Natural reserve manager, Réserve biologique de Batejin</w:t>
            </w:r>
          </w:p>
        </w:tc>
      </w:tr>
      <w:tr w:rsidR="00EA21B0" w:rsidRPr="003E156C" w:rsidTr="00571EF7">
        <w:trPr>
          <w:trHeight w:val="242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 public administration officer, Direction départementale des Territoires et de la Mer des Landes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trHeight w:val="98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Municipal technician, Biscarosse </w:t>
            </w:r>
          </w:p>
        </w:tc>
      </w:tr>
      <w:tr w:rsidR="00EA21B0" w:rsidRPr="003E156C" w:rsidTr="00571EF7">
        <w:trPr>
          <w:trHeight w:val="144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Public local admnistration technician, 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>Con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seil Départemental 33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trHeight w:val="176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technician, Lacanau</w:t>
            </w:r>
          </w:p>
        </w:tc>
      </w:tr>
      <w:tr w:rsidR="00EA21B0" w:rsidRPr="003E156C" w:rsidTr="00571EF7">
        <w:trPr>
          <w:trHeight w:val="81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Public local administration technician, 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>Communau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té de communes Medoc Atlantique</w:t>
            </w:r>
            <w:r w:rsidRPr="003E15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21B0" w:rsidRPr="003E156C" w:rsidTr="00571EF7">
        <w:trPr>
          <w:trHeight w:val="170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City elected official, Lacanau</w:t>
            </w:r>
          </w:p>
        </w:tc>
      </w:tr>
      <w:tr w:rsidR="00EA21B0" w:rsidRPr="003E156C" w:rsidTr="00571EF7">
        <w:trPr>
          <w:trHeight w:val="170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Angling association member, Mimizan</w:t>
            </w:r>
          </w:p>
        </w:tc>
      </w:tr>
      <w:tr w:rsidR="00EA21B0" w:rsidRPr="00C36640" w:rsidTr="00571EF7">
        <w:trPr>
          <w:trHeight w:val="170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0490" w:type="dxa"/>
          </w:tcPr>
          <w:p w:rsidR="00EA21B0" w:rsidRPr="00BE4BAD" w:rsidRDefault="00EA21B0" w:rsidP="00571E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4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Nature based tourism guide, Société All Water</w:t>
            </w:r>
          </w:p>
        </w:tc>
      </w:tr>
      <w:tr w:rsidR="00EA21B0" w:rsidRPr="003E156C" w:rsidTr="00571EF7">
        <w:trPr>
          <w:trHeight w:val="170"/>
          <w:jc w:val="center"/>
        </w:trPr>
        <w:tc>
          <w:tcPr>
            <w:tcW w:w="1129" w:type="dxa"/>
          </w:tcPr>
          <w:p w:rsidR="00EA21B0" w:rsidRPr="003E156C" w:rsidRDefault="00EA21B0" w:rsidP="00571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490" w:type="dxa"/>
          </w:tcPr>
          <w:p w:rsidR="00EA21B0" w:rsidRPr="003E156C" w:rsidRDefault="00EA21B0" w:rsidP="00571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River management association officer, Syndicat de rivière Côte Sud</w:t>
            </w:r>
          </w:p>
        </w:tc>
      </w:tr>
    </w:tbl>
    <w:p w:rsidR="00EA21B0" w:rsidRPr="003E5B8A" w:rsidRDefault="00EA21B0" w:rsidP="00EA21B0">
      <w:pPr>
        <w:rPr>
          <w:rFonts w:ascii="Times New Roman" w:hAnsi="Times New Roman" w:cs="Times New Roman"/>
          <w:sz w:val="24"/>
          <w:szCs w:val="24"/>
        </w:rPr>
      </w:pPr>
    </w:p>
    <w:p w:rsidR="00EA21B0" w:rsidRDefault="00EA21B0" w:rsidP="00EA21B0">
      <w:pPr>
        <w:rPr>
          <w:rFonts w:ascii="Times New Roman" w:hAnsi="Times New Roman" w:cs="Times New Roman"/>
          <w:sz w:val="24"/>
          <w:szCs w:val="24"/>
        </w:rPr>
      </w:pPr>
      <w:r w:rsidRPr="003E5B8A">
        <w:rPr>
          <w:rFonts w:ascii="Times New Roman" w:hAnsi="Times New Roman" w:cs="Times New Roman"/>
          <w:sz w:val="24"/>
          <w:szCs w:val="24"/>
        </w:rPr>
        <w:br w:type="page"/>
      </w:r>
    </w:p>
    <w:p w:rsidR="00EA21B0" w:rsidRPr="00886B56" w:rsidRDefault="00EA21B0" w:rsidP="00EA21B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6B56">
        <w:rPr>
          <w:rFonts w:ascii="Times New Roman" w:eastAsia="Times New Roman" w:hAnsi="Times New Roman" w:cs="Times New Roman"/>
          <w:lang w:val="en-GB"/>
        </w:rPr>
        <w:lastRenderedPageBreak/>
        <w:t>Appendix 2: Variables used to analyse the organisations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49"/>
        <w:gridCol w:w="1042"/>
        <w:gridCol w:w="8788"/>
      </w:tblGrid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Name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 xml:space="preserve">Type,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category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Surface area of lake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eric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 continu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(hectare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C36640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Setting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Qualitative, 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categories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 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shoreline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watercourse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sailing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zone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marina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sand trap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other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C36640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Land ownership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Qualitative, 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categories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 (publi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8D29F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protected area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 priv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ate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 mix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ed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sence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of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Jussie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sent /absent)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sence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of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Myriophille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sent /absent)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sence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of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Lagarosiphon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sent /absent)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sence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of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Egeria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sent /absent)</w:t>
            </w:r>
          </w:p>
        </w:tc>
      </w:tr>
      <w:tr w:rsidR="00EA21B0" w:rsidRPr="00C36640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Technique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Qualitative, 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categories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 (manu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mechanical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/manu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and mechanical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monitoring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only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clos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ure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other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Financial support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yes/no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Recreational users' operational competences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yes/no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Non-recreational users' operational competences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yes/no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Other forms of involvement from recreational users 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C,X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yes/no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Linear length treated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Output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eric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 continu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et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res)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Surface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area treated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Output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eric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 continu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(hectares)</w:t>
            </w:r>
          </w:p>
        </w:tc>
      </w:tr>
      <w:tr w:rsidR="00EA21B0" w:rsidRPr="00C36640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quenc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 of oper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ations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Output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Qualitative,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categories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 (annu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al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ad hoc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Dur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ation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Output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eric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ontinu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days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Outdoor recreation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yes/no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Biodiversit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yes/no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Hydrauli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cs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B66ABF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ichotomous 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yes/no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Project name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Qualitative, text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061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Département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name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Qualitative, 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categories</w:t>
            </w: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 (Gironde / Landes)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061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Commune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name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Qualitative, text</w:t>
            </w:r>
          </w:p>
        </w:tc>
      </w:tr>
      <w:tr w:rsidR="00EA21B0" w:rsidRPr="005E6814" w:rsidTr="00571EF7">
        <w:tc>
          <w:tcPr>
            <w:tcW w:w="5049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Lake name</w:t>
            </w:r>
          </w:p>
        </w:tc>
        <w:tc>
          <w:tcPr>
            <w:tcW w:w="1042" w:type="dxa"/>
          </w:tcPr>
          <w:p w:rsidR="00EA21B0" w:rsidRPr="005E6814" w:rsidRDefault="00EA21B0" w:rsidP="00571EF7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</w:t>
            </w:r>
          </w:p>
        </w:tc>
        <w:tc>
          <w:tcPr>
            <w:tcW w:w="8788" w:type="dxa"/>
          </w:tcPr>
          <w:p w:rsidR="00EA21B0" w:rsidRPr="005E6814" w:rsidRDefault="00EA21B0" w:rsidP="00571EF7">
            <w:pPr>
              <w:spacing w:after="0" w:line="240" w:lineRule="auto"/>
              <w:ind w:right="417" w:hanging="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5E681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Qualitative, text</w:t>
            </w:r>
          </w:p>
        </w:tc>
      </w:tr>
    </w:tbl>
    <w:p w:rsidR="00EA21B0" w:rsidRPr="00C315D5" w:rsidRDefault="00EA21B0" w:rsidP="00EA21B0">
      <w:pPr>
        <w:rPr>
          <w:lang w:val="en-US"/>
        </w:rPr>
      </w:pPr>
    </w:p>
    <w:p w:rsidR="00EA21B0" w:rsidRDefault="00EA21B0" w:rsidP="00EA21B0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00F57" w:rsidRDefault="00EA21B0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B0"/>
    <w:rsid w:val="0007695B"/>
    <w:rsid w:val="005615C6"/>
    <w:rsid w:val="005E078B"/>
    <w:rsid w:val="007D4061"/>
    <w:rsid w:val="008B4EED"/>
    <w:rsid w:val="00B03778"/>
    <w:rsid w:val="00CD1A17"/>
    <w:rsid w:val="00EA21B0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2A32B5-25FB-4AE9-84D1-DE8AD76F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1B0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21B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2896</Characters>
  <Application>Microsoft Office Word</Application>
  <DocSecurity>0</DocSecurity>
  <Lines>24</Lines>
  <Paragraphs>6</Paragraphs>
  <ScaleCrop>false</ScaleCrop>
  <Company>Springer Nature IT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2022-04-21T14:15:00Z</dcterms:created>
  <dcterms:modified xsi:type="dcterms:W3CDTF">2022-04-21T14:15:00Z</dcterms:modified>
</cp:coreProperties>
</file>