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iCs/>
          <w:szCs w:val="22"/>
        </w:rPr>
      </w:pPr>
      <w:r>
        <w:rPr>
          <w:b/>
          <w:iCs/>
          <w:szCs w:val="22"/>
        </w:rPr>
        <w:t xml:space="preserve">TABLE </w:t>
      </w:r>
      <w:r>
        <w:rPr>
          <w:rFonts w:hint="eastAsia"/>
          <w:b/>
          <w:iCs/>
          <w:szCs w:val="22"/>
        </w:rPr>
        <w:t>S8</w:t>
      </w:r>
      <w:r>
        <w:rPr>
          <w:b/>
          <w:iCs/>
          <w:szCs w:val="22"/>
        </w:rPr>
        <w:t xml:space="preserve"> </w:t>
      </w:r>
      <w:bookmarkStart w:id="0" w:name="OLE_LINK2"/>
      <w:bookmarkStart w:id="1" w:name="OLE_LINK1"/>
      <w:r>
        <w:rPr>
          <w:rFonts w:hint="eastAsia"/>
          <w:b/>
          <w:iCs/>
          <w:szCs w:val="22"/>
        </w:rPr>
        <w:t>The information</w:t>
      </w:r>
      <w:r>
        <w:rPr>
          <w:b/>
          <w:iCs/>
          <w:szCs w:val="22"/>
        </w:rPr>
        <w:t xml:space="preserve"> of </w:t>
      </w:r>
      <w:bookmarkEnd w:id="0"/>
      <w:bookmarkEnd w:id="1"/>
      <w:r>
        <w:rPr>
          <w:rFonts w:hint="eastAsia"/>
          <w:b/>
          <w:iCs/>
          <w:szCs w:val="22"/>
          <w:lang w:val="en-US" w:eastAsia="zh-CN"/>
        </w:rPr>
        <w:t xml:space="preserve">some </w:t>
      </w:r>
      <w:bookmarkStart w:id="2" w:name="_GoBack"/>
      <w:bookmarkEnd w:id="2"/>
      <w:r>
        <w:rPr>
          <w:b/>
          <w:bCs/>
          <w:iCs/>
          <w:szCs w:val="22"/>
        </w:rPr>
        <w:t xml:space="preserve">RNA-Seq </w:t>
      </w:r>
      <w:r>
        <w:rPr>
          <w:rFonts w:hint="eastAsia"/>
          <w:b/>
          <w:bCs/>
          <w:iCs/>
          <w:szCs w:val="22"/>
        </w:rPr>
        <w:t>d</w:t>
      </w:r>
      <w:r>
        <w:rPr>
          <w:b/>
          <w:bCs/>
          <w:iCs/>
          <w:szCs w:val="22"/>
        </w:rPr>
        <w:t>ata</w:t>
      </w:r>
      <w:r>
        <w:rPr>
          <w:rFonts w:hint="eastAsia"/>
          <w:b/>
          <w:bCs/>
          <w:iCs/>
          <w:szCs w:val="22"/>
        </w:rPr>
        <w:t xml:space="preserve"> in pitaya</w:t>
      </w:r>
    </w:p>
    <w:tbl>
      <w:tblPr>
        <w:tblStyle w:val="5"/>
        <w:tblW w:w="131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851"/>
        <w:gridCol w:w="1134"/>
        <w:gridCol w:w="5103"/>
        <w:gridCol w:w="1417"/>
        <w:gridCol w:w="1560"/>
        <w:gridCol w:w="1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>
              <w:rPr>
                <w:bCs/>
                <w:color w:val="000000"/>
                <w:kern w:val="0"/>
                <w:szCs w:val="21"/>
              </w:rPr>
              <w:t>ene_ID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L</w:t>
            </w:r>
            <w:r>
              <w:rPr>
                <w:bCs/>
                <w:color w:val="000000"/>
                <w:kern w:val="0"/>
                <w:szCs w:val="21"/>
              </w:rPr>
              <w:t>ength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Annotation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Hp19d_rpkm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Hp25d_rpkm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Hp29d_rpkm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comp24967_c0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1506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TT2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myb proto-oncogene protein, plant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3.89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132.91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67.84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comp234190_c0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847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CYP71A8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5.62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0.10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0.32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comp29967_c0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1725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CYP83B1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cytochrome P450, family 83, subfamily B, polypeptide 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78.16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83.52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97.91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comp24676_c0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GmSGT2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coniferyl-alcohol glucosyltransferase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2.95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2.26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0.90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comp15143_c0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888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MYB12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myb proto-oncogene protein, plant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6.76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2.06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0.69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comp24362_c0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C1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myb proto-oncogene protein, plant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25.46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8.97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18.44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comp403340_c0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MYB2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myb proto-oncogene protein, plant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4.94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comp15849_c0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MYB315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myb proto-oncogene protein, plant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0.00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1.49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8.74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comp28219_c0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3287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TPST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81.30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71.27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59.60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comp25631_c0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SPL6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12.75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7.38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3.91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comp27657_c0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2848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WDTC1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WD and tetratricopeptide repeats protein 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22.83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20.46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14.51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comp26829_c0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3614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BHLH155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31.86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20.50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22.21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comp25650_c0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1967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SPL16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45.75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1.01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r>
              <w:t>1.36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>
            <w:r>
              <w:t>comp27464_c0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3704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r>
              <w:t>SEC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r>
              <w:t xml:space="preserve">polypeptide N-acetylglucosaminyltransferase 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>
            <w:r>
              <w:t>64.34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>
            <w:r>
              <w:t>93.95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>
            <w:r>
              <w:t>77.28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>
            <w:r>
              <w:t>comp6695_c0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906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bottom"/>
          </w:tcPr>
          <w:p>
            <w:r>
              <w:t>MYB330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bottom"/>
          </w:tcPr>
          <w:p>
            <w:r>
              <w:t>myb proto-oncogene protein, plant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>
            <w:r>
              <w:t>6.71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>
            <w:r>
              <w:t>0.60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>
            <w:r>
              <w:t>3.15</w:t>
            </w:r>
          </w:p>
        </w:tc>
      </w:tr>
    </w:tbl>
    <w:p/>
    <w:p/>
    <w:sectPr>
      <w:pgSz w:w="16838" w:h="11906" w:orient="landscape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C5D"/>
    <w:rsid w:val="00242D6A"/>
    <w:rsid w:val="003D707B"/>
    <w:rsid w:val="005874C4"/>
    <w:rsid w:val="00637E0C"/>
    <w:rsid w:val="00665E5E"/>
    <w:rsid w:val="009816F6"/>
    <w:rsid w:val="009C2C41"/>
    <w:rsid w:val="00A03C5D"/>
    <w:rsid w:val="00B77034"/>
    <w:rsid w:val="00BC66A7"/>
    <w:rsid w:val="25794B0D"/>
    <w:rsid w:val="54A6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1</Pages>
  <Words>169</Words>
  <Characters>966</Characters>
  <Lines>8</Lines>
  <Paragraphs>2</Paragraphs>
  <TotalTime>0</TotalTime>
  <ScaleCrop>false</ScaleCrop>
  <LinksUpToDate>false</LinksUpToDate>
  <CharactersWithSpaces>1133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2019-08-27T17:32:00Z</dcterms:created>
  <dc:creator>asus</dc:creator>
  <cp:lastModifiedBy>qinyh</cp:lastModifiedBy>
  <dcterms:modified xsi:type="dcterms:W3CDTF">2020-04-02T09:00:12Z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