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091" w:rsidRDefault="00A50705">
      <w:r w:rsidRPr="00A50705">
        <w:rPr>
          <w:rFonts w:hint="eastAsia"/>
          <w:bCs/>
          <w:i/>
          <w:iCs/>
          <w:sz w:val="24"/>
        </w:rPr>
        <w:t>HmTT2-like</w:t>
      </w:r>
    </w:p>
    <w:p w:rsidR="004D3091" w:rsidRDefault="006E7721">
      <w:r>
        <w:rPr>
          <w:noProof/>
        </w:rPr>
        <w:drawing>
          <wp:inline distT="0" distB="0" distL="0" distR="0">
            <wp:extent cx="5274310" cy="23533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4D3091"/>
    <w:p w:rsidR="004D3091" w:rsidRDefault="00A50705">
      <w:pPr>
        <w:spacing w:line="360" w:lineRule="auto"/>
        <w:rPr>
          <w:bCs/>
          <w:i/>
          <w:iCs/>
          <w:sz w:val="24"/>
        </w:rPr>
      </w:pPr>
      <w:r w:rsidRPr="00A50705">
        <w:rPr>
          <w:rFonts w:hint="eastAsia"/>
          <w:bCs/>
          <w:i/>
          <w:iCs/>
          <w:sz w:val="24"/>
        </w:rPr>
        <w:t>HmCYP71A8-like</w:t>
      </w:r>
    </w:p>
    <w:p w:rsidR="004D3091" w:rsidRDefault="006E7721">
      <w:r>
        <w:rPr>
          <w:noProof/>
        </w:rPr>
        <w:drawing>
          <wp:inline distT="0" distB="0" distL="0" distR="0">
            <wp:extent cx="5274310" cy="12763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76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4D3091"/>
    <w:p w:rsidR="004D3091" w:rsidRDefault="00A50705">
      <w:pPr>
        <w:spacing w:line="360" w:lineRule="auto"/>
        <w:rPr>
          <w:bCs/>
          <w:i/>
          <w:iCs/>
          <w:sz w:val="24"/>
        </w:rPr>
      </w:pPr>
      <w:r w:rsidRPr="00A50705">
        <w:rPr>
          <w:rFonts w:hint="eastAsia"/>
          <w:bCs/>
          <w:i/>
          <w:iCs/>
          <w:sz w:val="24"/>
        </w:rPr>
        <w:t>HmCYP83B1-like</w:t>
      </w:r>
    </w:p>
    <w:p w:rsidR="004D3091" w:rsidRDefault="006E7721">
      <w:r>
        <w:rPr>
          <w:noProof/>
        </w:rPr>
        <w:drawing>
          <wp:inline distT="0" distB="0" distL="0" distR="0">
            <wp:extent cx="5274310" cy="268414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6E7721">
      <w:pPr>
        <w:widowControl/>
        <w:jc w:val="left"/>
      </w:pPr>
      <w:r>
        <w:br w:type="page"/>
      </w:r>
    </w:p>
    <w:p w:rsidR="004D3091" w:rsidRDefault="00A50705">
      <w:pPr>
        <w:spacing w:line="360" w:lineRule="auto"/>
        <w:rPr>
          <w:bCs/>
          <w:i/>
          <w:iCs/>
          <w:sz w:val="24"/>
        </w:rPr>
      </w:pPr>
      <w:r w:rsidRPr="00A50705">
        <w:rPr>
          <w:rFonts w:hint="eastAsia"/>
          <w:bCs/>
          <w:i/>
          <w:iCs/>
          <w:sz w:val="24"/>
        </w:rPr>
        <w:lastRenderedPageBreak/>
        <w:t>Hm</w:t>
      </w:r>
      <w:r w:rsidRPr="00A50705">
        <w:rPr>
          <w:bCs/>
          <w:i/>
          <w:iCs/>
          <w:sz w:val="24"/>
        </w:rPr>
        <w:t>GmSGT2</w:t>
      </w:r>
      <w:r w:rsidRPr="00A50705">
        <w:rPr>
          <w:rFonts w:hint="eastAsia"/>
          <w:bCs/>
          <w:i/>
          <w:iCs/>
          <w:sz w:val="24"/>
        </w:rPr>
        <w:t>-like</w:t>
      </w:r>
    </w:p>
    <w:p w:rsidR="004D3091" w:rsidRDefault="006E7721">
      <w:r>
        <w:rPr>
          <w:noProof/>
        </w:rPr>
        <w:drawing>
          <wp:inline distT="0" distB="0" distL="0" distR="0">
            <wp:extent cx="5274310" cy="169037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0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4D3091"/>
    <w:p w:rsidR="004D3091" w:rsidRDefault="00A50705">
      <w:pPr>
        <w:spacing w:line="360" w:lineRule="auto"/>
        <w:rPr>
          <w:bCs/>
          <w:i/>
          <w:iCs/>
          <w:sz w:val="24"/>
        </w:rPr>
      </w:pPr>
      <w:r w:rsidRPr="00A50705">
        <w:rPr>
          <w:rFonts w:hint="eastAsia"/>
          <w:bCs/>
          <w:i/>
          <w:iCs/>
          <w:sz w:val="24"/>
        </w:rPr>
        <w:t>HmMYB12-like</w:t>
      </w:r>
    </w:p>
    <w:p w:rsidR="004D3091" w:rsidRDefault="006E7721">
      <w:r>
        <w:rPr>
          <w:noProof/>
        </w:rPr>
        <w:drawing>
          <wp:inline distT="0" distB="0" distL="0" distR="0">
            <wp:extent cx="5274310" cy="2657475"/>
            <wp:effectExtent l="0" t="0" r="254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4D3091"/>
    <w:p w:rsidR="004D3091" w:rsidRDefault="00A50705">
      <w:pPr>
        <w:spacing w:line="360" w:lineRule="auto"/>
        <w:rPr>
          <w:bCs/>
          <w:i/>
          <w:iCs/>
          <w:sz w:val="24"/>
        </w:rPr>
      </w:pPr>
      <w:r w:rsidRPr="00A50705">
        <w:rPr>
          <w:rFonts w:hint="eastAsia"/>
          <w:bCs/>
          <w:i/>
          <w:iCs/>
          <w:sz w:val="24"/>
        </w:rPr>
        <w:t>HmMYBC1-like</w:t>
      </w:r>
    </w:p>
    <w:p w:rsidR="004D3091" w:rsidRDefault="006E7721">
      <w:r>
        <w:rPr>
          <w:noProof/>
        </w:rPr>
        <w:drawing>
          <wp:inline distT="0" distB="0" distL="0" distR="0">
            <wp:extent cx="5274310" cy="271081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4D3091"/>
    <w:p w:rsidR="004D3091" w:rsidRDefault="00A50705">
      <w:r w:rsidRPr="00A50705">
        <w:rPr>
          <w:rFonts w:hint="eastAsia"/>
          <w:bCs/>
          <w:i/>
          <w:iCs/>
          <w:sz w:val="24"/>
        </w:rPr>
        <w:t>HmMYB2-like</w:t>
      </w:r>
    </w:p>
    <w:p w:rsidR="004D3091" w:rsidRDefault="006E7721">
      <w:r>
        <w:rPr>
          <w:noProof/>
        </w:rPr>
        <w:drawing>
          <wp:inline distT="0" distB="0" distL="0" distR="0">
            <wp:extent cx="5274310" cy="946150"/>
            <wp:effectExtent l="0" t="0" r="254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46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4D3091"/>
    <w:p w:rsidR="004D3091" w:rsidRDefault="00A50705">
      <w:pPr>
        <w:spacing w:line="360" w:lineRule="auto"/>
        <w:rPr>
          <w:bCs/>
          <w:i/>
          <w:iCs/>
          <w:sz w:val="24"/>
        </w:rPr>
      </w:pPr>
      <w:r w:rsidRPr="00A50705">
        <w:rPr>
          <w:rFonts w:hint="eastAsia"/>
          <w:bCs/>
          <w:i/>
          <w:iCs/>
          <w:sz w:val="24"/>
        </w:rPr>
        <w:t>HmMYB315-like</w:t>
      </w:r>
    </w:p>
    <w:p w:rsidR="004D3091" w:rsidRDefault="006E7721">
      <w:r>
        <w:rPr>
          <w:noProof/>
        </w:rPr>
        <w:drawing>
          <wp:inline distT="0" distB="0" distL="0" distR="0">
            <wp:extent cx="5274310" cy="964565"/>
            <wp:effectExtent l="0" t="0" r="254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4D3091"/>
    <w:p w:rsidR="004D3091" w:rsidRDefault="00A50705" w:rsidP="00A50705">
      <w:pPr>
        <w:jc w:val="left"/>
      </w:pPr>
      <w:proofErr w:type="spellStart"/>
      <w:r>
        <w:rPr>
          <w:rFonts w:hint="eastAsia"/>
          <w:bCs/>
          <w:i/>
          <w:iCs/>
          <w:sz w:val="24"/>
        </w:rPr>
        <w:t>Hpcyt</w:t>
      </w:r>
      <w:proofErr w:type="spellEnd"/>
      <w:r>
        <w:rPr>
          <w:rFonts w:hint="eastAsia"/>
          <w:bCs/>
          <w:i/>
          <w:iCs/>
          <w:sz w:val="24"/>
        </w:rPr>
        <w:t xml:space="preserve"> </w:t>
      </w:r>
      <w:r w:rsidRPr="00A50705">
        <w:rPr>
          <w:rFonts w:hint="eastAsia"/>
          <w:bCs/>
          <w:i/>
          <w:iCs/>
          <w:sz w:val="24"/>
        </w:rPr>
        <w:t>P450-like3</w:t>
      </w:r>
      <w:r w:rsidR="006E7721">
        <w:rPr>
          <w:noProof/>
        </w:rPr>
        <w:drawing>
          <wp:inline distT="0" distB="0" distL="0" distR="0">
            <wp:extent cx="5274310" cy="204089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1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4D3091"/>
    <w:p w:rsidR="004D3091" w:rsidRDefault="00A50705" w:rsidP="00A50705">
      <w:pPr>
        <w:jc w:val="left"/>
      </w:pPr>
      <w:proofErr w:type="spellStart"/>
      <w:r w:rsidRPr="00A50705">
        <w:rPr>
          <w:rFonts w:hint="eastAsia"/>
          <w:bCs/>
          <w:i/>
          <w:iCs/>
          <w:sz w:val="24"/>
        </w:rPr>
        <w:t>Hpcyt</w:t>
      </w:r>
      <w:proofErr w:type="spellEnd"/>
      <w:r w:rsidRPr="00A50705">
        <w:rPr>
          <w:rFonts w:hint="eastAsia"/>
          <w:bCs/>
          <w:i/>
          <w:iCs/>
          <w:sz w:val="24"/>
        </w:rPr>
        <w:t xml:space="preserve"> P450-like2</w:t>
      </w:r>
      <w:r w:rsidR="006E7721">
        <w:rPr>
          <w:noProof/>
        </w:rPr>
        <w:drawing>
          <wp:inline distT="0" distB="0" distL="0" distR="0">
            <wp:extent cx="5274310" cy="167830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4D3091"/>
    <w:p w:rsidR="004D3091" w:rsidRDefault="006E7721">
      <w:pPr>
        <w:widowControl/>
        <w:jc w:val="left"/>
      </w:pPr>
      <w:r>
        <w:br w:type="page"/>
      </w:r>
    </w:p>
    <w:p w:rsidR="004D3091" w:rsidRDefault="00DB1CCD">
      <w:proofErr w:type="spellStart"/>
      <w:r w:rsidRPr="00DB1CCD">
        <w:rPr>
          <w:rFonts w:hint="eastAsia"/>
          <w:bCs/>
          <w:i/>
          <w:iCs/>
          <w:sz w:val="24"/>
        </w:rPr>
        <w:t>HmTPST</w:t>
      </w:r>
      <w:proofErr w:type="spellEnd"/>
      <w:r w:rsidRPr="00DB1CCD">
        <w:rPr>
          <w:rFonts w:hint="eastAsia"/>
          <w:bCs/>
          <w:i/>
          <w:iCs/>
          <w:sz w:val="24"/>
        </w:rPr>
        <w:t>-like</w:t>
      </w:r>
      <w:r w:rsidRPr="00DB1CCD">
        <w:rPr>
          <w:bCs/>
          <w:i/>
          <w:iCs/>
          <w:sz w:val="24"/>
        </w:rPr>
        <w:t xml:space="preserve"> </w:t>
      </w:r>
      <w:r w:rsidR="006E7721">
        <w:rPr>
          <w:noProof/>
        </w:rPr>
        <w:drawing>
          <wp:inline distT="0" distB="0" distL="0" distR="0">
            <wp:extent cx="5274310" cy="2907665"/>
            <wp:effectExtent l="0" t="0" r="2540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8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4D3091"/>
    <w:p w:rsidR="004D3091" w:rsidRDefault="00DB1CCD">
      <w:r w:rsidRPr="00DB1CCD">
        <w:rPr>
          <w:rFonts w:hint="eastAsia"/>
          <w:bCs/>
          <w:i/>
          <w:iCs/>
          <w:sz w:val="24"/>
        </w:rPr>
        <w:t>HmSPL6-like</w:t>
      </w:r>
      <w:r w:rsidR="006E7721">
        <w:rPr>
          <w:noProof/>
        </w:rPr>
        <w:drawing>
          <wp:inline distT="0" distB="0" distL="0" distR="0">
            <wp:extent cx="5274310" cy="2908300"/>
            <wp:effectExtent l="0" t="0" r="254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8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4D3091"/>
    <w:p w:rsidR="004D3091" w:rsidRDefault="00DB1CCD">
      <w:pPr>
        <w:spacing w:line="360" w:lineRule="auto"/>
        <w:rPr>
          <w:bCs/>
          <w:i/>
          <w:iCs/>
          <w:sz w:val="24"/>
        </w:rPr>
      </w:pPr>
      <w:r w:rsidRPr="00DB1CCD">
        <w:rPr>
          <w:bCs/>
          <w:i/>
          <w:iCs/>
          <w:sz w:val="24"/>
        </w:rPr>
        <w:t>HmWDTC1-like</w:t>
      </w:r>
    </w:p>
    <w:p w:rsidR="004D3091" w:rsidRDefault="006E7721">
      <w:r>
        <w:rPr>
          <w:noProof/>
        </w:rPr>
        <w:drawing>
          <wp:inline distT="0" distB="0" distL="0" distR="0">
            <wp:extent cx="5274310" cy="137477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4D3091"/>
    <w:p w:rsidR="00DB1CCD" w:rsidRDefault="00DB1CCD">
      <w:pPr>
        <w:spacing w:line="360" w:lineRule="auto"/>
        <w:rPr>
          <w:rFonts w:hint="eastAsia"/>
          <w:bCs/>
          <w:i/>
          <w:iCs/>
          <w:sz w:val="24"/>
        </w:rPr>
      </w:pPr>
    </w:p>
    <w:p w:rsidR="004D3091" w:rsidRDefault="00DB1CCD">
      <w:pPr>
        <w:spacing w:line="360" w:lineRule="auto"/>
        <w:rPr>
          <w:kern w:val="0"/>
          <w:szCs w:val="21"/>
        </w:rPr>
      </w:pPr>
      <w:r w:rsidRPr="00DB1CCD">
        <w:rPr>
          <w:bCs/>
          <w:i/>
          <w:iCs/>
          <w:sz w:val="24"/>
        </w:rPr>
        <w:t>HmBHLH155-like</w:t>
      </w:r>
    </w:p>
    <w:p w:rsidR="004D3091" w:rsidRDefault="006E7721">
      <w:r>
        <w:rPr>
          <w:noProof/>
        </w:rPr>
        <w:drawing>
          <wp:inline distT="0" distB="0" distL="0" distR="0">
            <wp:extent cx="5274310" cy="1670050"/>
            <wp:effectExtent l="0" t="0" r="2540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0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DB1CCD">
      <w:pPr>
        <w:spacing w:line="360" w:lineRule="auto"/>
        <w:rPr>
          <w:i/>
          <w:iCs/>
          <w:sz w:val="24"/>
        </w:rPr>
      </w:pPr>
      <w:r w:rsidRPr="00DB1CCD">
        <w:rPr>
          <w:bCs/>
          <w:i/>
          <w:iCs/>
          <w:sz w:val="24"/>
        </w:rPr>
        <w:t>HmSPL16-like</w:t>
      </w:r>
    </w:p>
    <w:p w:rsidR="004D3091" w:rsidRDefault="006E7721">
      <w:r>
        <w:rPr>
          <w:noProof/>
        </w:rPr>
        <w:drawing>
          <wp:inline distT="0" distB="0" distL="0" distR="0">
            <wp:extent cx="5274310" cy="166052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1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DB1CCD">
      <w:pPr>
        <w:spacing w:line="360" w:lineRule="auto"/>
        <w:rPr>
          <w:i/>
          <w:iCs/>
          <w:sz w:val="24"/>
        </w:rPr>
      </w:pPr>
      <w:proofErr w:type="spellStart"/>
      <w:r w:rsidRPr="00DB1CCD">
        <w:rPr>
          <w:bCs/>
          <w:i/>
          <w:iCs/>
          <w:sz w:val="24"/>
        </w:rPr>
        <w:t>HmSEC</w:t>
      </w:r>
      <w:proofErr w:type="spellEnd"/>
      <w:r w:rsidRPr="00DB1CCD">
        <w:rPr>
          <w:bCs/>
          <w:i/>
          <w:iCs/>
          <w:sz w:val="24"/>
        </w:rPr>
        <w:t>-like</w:t>
      </w:r>
    </w:p>
    <w:p w:rsidR="004D3091" w:rsidRDefault="006E7721">
      <w:r>
        <w:rPr>
          <w:noProof/>
        </w:rPr>
        <w:drawing>
          <wp:inline distT="0" distB="0" distL="0" distR="0">
            <wp:extent cx="5274310" cy="1027430"/>
            <wp:effectExtent l="0" t="0" r="2540" b="127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2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DB1CCD">
      <w:pPr>
        <w:spacing w:line="360" w:lineRule="auto"/>
        <w:rPr>
          <w:i/>
          <w:iCs/>
          <w:sz w:val="24"/>
        </w:rPr>
      </w:pPr>
      <w:r w:rsidRPr="00DB1CCD">
        <w:rPr>
          <w:bCs/>
          <w:i/>
          <w:iCs/>
          <w:sz w:val="24"/>
        </w:rPr>
        <w:t>HmMYB330-like</w:t>
      </w:r>
      <w:bookmarkStart w:id="0" w:name="_GoBack"/>
      <w:bookmarkEnd w:id="0"/>
    </w:p>
    <w:p w:rsidR="004D3091" w:rsidRDefault="006E7721">
      <w:r>
        <w:rPr>
          <w:noProof/>
        </w:rPr>
        <w:drawing>
          <wp:inline distT="0" distB="0" distL="0" distR="0">
            <wp:extent cx="5274310" cy="1706245"/>
            <wp:effectExtent l="0" t="0" r="2540" b="825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091" w:rsidRDefault="001512EA" w:rsidP="001512EA">
      <w:pPr>
        <w:jc w:val="left"/>
      </w:pPr>
      <w:r w:rsidRPr="001512EA">
        <w:rPr>
          <w:b/>
          <w:sz w:val="24"/>
        </w:rPr>
        <w:t xml:space="preserve">FIGURE </w:t>
      </w:r>
      <w:r w:rsidRPr="001512EA">
        <w:rPr>
          <w:rFonts w:hint="eastAsia"/>
          <w:b/>
          <w:sz w:val="24"/>
        </w:rPr>
        <w:t>S</w:t>
      </w:r>
      <w:r w:rsidR="006912B3">
        <w:rPr>
          <w:rFonts w:hint="eastAsia"/>
          <w:b/>
          <w:sz w:val="24"/>
        </w:rPr>
        <w:t>5</w:t>
      </w:r>
      <w:r w:rsidRPr="001512EA">
        <w:rPr>
          <w:b/>
          <w:sz w:val="24"/>
        </w:rPr>
        <w:t xml:space="preserve"> | </w:t>
      </w:r>
      <w:r w:rsidR="006E7721" w:rsidRPr="001512EA">
        <w:rPr>
          <w:rFonts w:hint="eastAsia"/>
          <w:b/>
          <w:sz w:val="24"/>
        </w:rPr>
        <w:t>T</w:t>
      </w:r>
      <w:r w:rsidR="006E7721" w:rsidRPr="001512EA">
        <w:rPr>
          <w:b/>
          <w:sz w:val="24"/>
        </w:rPr>
        <w:t xml:space="preserve">he sequences of </w:t>
      </w:r>
      <w:r w:rsidR="006E7721" w:rsidRPr="001512EA">
        <w:rPr>
          <w:rFonts w:hint="eastAsia"/>
          <w:b/>
          <w:sz w:val="24"/>
        </w:rPr>
        <w:t>17</w:t>
      </w:r>
      <w:r w:rsidR="006E7721" w:rsidRPr="001512EA">
        <w:rPr>
          <w:b/>
          <w:sz w:val="24"/>
        </w:rPr>
        <w:t xml:space="preserve"> </w:t>
      </w:r>
      <w:r w:rsidR="006E7721" w:rsidRPr="001512EA">
        <w:rPr>
          <w:rFonts w:hint="eastAsia"/>
          <w:b/>
          <w:bCs/>
          <w:sz w:val="24"/>
        </w:rPr>
        <w:t>t</w:t>
      </w:r>
      <w:r w:rsidR="006E7721" w:rsidRPr="001512EA">
        <w:rPr>
          <w:b/>
          <w:bCs/>
          <w:iCs/>
          <w:sz w:val="24"/>
        </w:rPr>
        <w:t xml:space="preserve">arget </w:t>
      </w:r>
      <w:r w:rsidR="006E7721" w:rsidRPr="001512EA">
        <w:rPr>
          <w:rFonts w:hint="eastAsia"/>
          <w:b/>
          <w:bCs/>
          <w:iCs/>
          <w:sz w:val="24"/>
        </w:rPr>
        <w:t>g</w:t>
      </w:r>
      <w:r w:rsidR="006E7721" w:rsidRPr="001512EA">
        <w:rPr>
          <w:b/>
          <w:bCs/>
          <w:iCs/>
          <w:sz w:val="24"/>
        </w:rPr>
        <w:t>enes</w:t>
      </w:r>
      <w:r w:rsidR="006E7721" w:rsidRPr="001512EA">
        <w:rPr>
          <w:b/>
          <w:bCs/>
          <w:sz w:val="24"/>
        </w:rPr>
        <w:t xml:space="preserve"> </w:t>
      </w:r>
      <w:r w:rsidR="006E7721" w:rsidRPr="001512EA">
        <w:rPr>
          <w:b/>
          <w:sz w:val="24"/>
        </w:rPr>
        <w:t xml:space="preserve">from the two </w:t>
      </w:r>
      <w:r w:rsidR="006E7721" w:rsidRPr="001512EA">
        <w:rPr>
          <w:rFonts w:hint="eastAsia"/>
          <w:b/>
          <w:sz w:val="24"/>
        </w:rPr>
        <w:t>pitaya cultivars</w:t>
      </w:r>
      <w:r w:rsidRPr="001512EA">
        <w:rPr>
          <w:rFonts w:hint="eastAsia"/>
          <w:b/>
          <w:sz w:val="24"/>
        </w:rPr>
        <w:t>.</w:t>
      </w:r>
    </w:p>
    <w:p w:rsidR="004D3091" w:rsidRDefault="006E7721">
      <w:pPr>
        <w:spacing w:line="360" w:lineRule="auto"/>
        <w:rPr>
          <w:iCs/>
          <w:szCs w:val="21"/>
        </w:rPr>
      </w:pPr>
      <w:proofErr w:type="gramStart"/>
      <w:r>
        <w:rPr>
          <w:iCs/>
          <w:szCs w:val="21"/>
        </w:rPr>
        <w:t>‘</w:t>
      </w:r>
      <w:r>
        <w:rPr>
          <w:rFonts w:hint="eastAsia"/>
          <w:iCs/>
          <w:szCs w:val="21"/>
        </w:rPr>
        <w:t>-W</w:t>
      </w:r>
      <w:r>
        <w:rPr>
          <w:iCs/>
          <w:szCs w:val="21"/>
        </w:rPr>
        <w:t>’</w:t>
      </w:r>
      <w:r>
        <w:rPr>
          <w:rFonts w:hint="eastAsia"/>
          <w:iCs/>
          <w:szCs w:val="21"/>
        </w:rPr>
        <w:t xml:space="preserve">, </w:t>
      </w:r>
      <w:r>
        <w:rPr>
          <w:iCs/>
          <w:szCs w:val="21"/>
        </w:rPr>
        <w:t>‘</w:t>
      </w:r>
      <w:r>
        <w:rPr>
          <w:rFonts w:hint="eastAsia"/>
          <w:iCs/>
          <w:szCs w:val="21"/>
        </w:rPr>
        <w:t>Guanhuabai</w:t>
      </w:r>
      <w:r>
        <w:rPr>
          <w:iCs/>
          <w:szCs w:val="21"/>
        </w:rPr>
        <w:t>’</w:t>
      </w:r>
      <w:r>
        <w:rPr>
          <w:rFonts w:hint="eastAsia"/>
          <w:iCs/>
          <w:szCs w:val="21"/>
        </w:rPr>
        <w:t xml:space="preserve"> pitaya.</w:t>
      </w:r>
      <w:proofErr w:type="gramEnd"/>
      <w:r>
        <w:rPr>
          <w:rFonts w:hint="eastAsia"/>
          <w:iCs/>
          <w:szCs w:val="21"/>
        </w:rPr>
        <w:t xml:space="preserve"> </w:t>
      </w:r>
      <w:proofErr w:type="gramStart"/>
      <w:r>
        <w:rPr>
          <w:iCs/>
          <w:szCs w:val="21"/>
        </w:rPr>
        <w:t>‘</w:t>
      </w:r>
      <w:r>
        <w:rPr>
          <w:rFonts w:hint="eastAsia"/>
          <w:iCs/>
          <w:szCs w:val="21"/>
        </w:rPr>
        <w:t>-R</w:t>
      </w:r>
      <w:r>
        <w:rPr>
          <w:iCs/>
          <w:szCs w:val="21"/>
        </w:rPr>
        <w:t>’</w:t>
      </w:r>
      <w:r>
        <w:rPr>
          <w:rFonts w:hint="eastAsia"/>
          <w:iCs/>
          <w:szCs w:val="21"/>
        </w:rPr>
        <w:t xml:space="preserve">, </w:t>
      </w:r>
      <w:r>
        <w:rPr>
          <w:iCs/>
          <w:szCs w:val="21"/>
        </w:rPr>
        <w:t>‘</w:t>
      </w:r>
      <w:r>
        <w:rPr>
          <w:rFonts w:hint="eastAsia"/>
          <w:iCs/>
          <w:szCs w:val="21"/>
        </w:rPr>
        <w:t>Guanhuahong</w:t>
      </w:r>
      <w:r>
        <w:rPr>
          <w:iCs/>
          <w:szCs w:val="21"/>
        </w:rPr>
        <w:t>’</w:t>
      </w:r>
      <w:r>
        <w:rPr>
          <w:rFonts w:hint="eastAsia"/>
          <w:iCs/>
          <w:szCs w:val="21"/>
        </w:rPr>
        <w:t xml:space="preserve"> pitaya.</w:t>
      </w:r>
      <w:proofErr w:type="gramEnd"/>
      <w:r>
        <w:rPr>
          <w:rFonts w:hint="eastAsia"/>
          <w:iCs/>
          <w:szCs w:val="21"/>
        </w:rPr>
        <w:t xml:space="preserve"> Red lines i</w:t>
      </w:r>
      <w:r>
        <w:rPr>
          <w:iCs/>
          <w:szCs w:val="21"/>
        </w:rPr>
        <w:t>ndicate</w:t>
      </w:r>
      <w:r>
        <w:rPr>
          <w:rFonts w:hint="eastAsia"/>
          <w:iCs/>
          <w:szCs w:val="21"/>
        </w:rPr>
        <w:t xml:space="preserve"> s</w:t>
      </w:r>
      <w:r>
        <w:rPr>
          <w:iCs/>
          <w:szCs w:val="21"/>
        </w:rPr>
        <w:t xml:space="preserve">equence of </w:t>
      </w:r>
      <w:r>
        <w:rPr>
          <w:rFonts w:hint="eastAsia"/>
          <w:iCs/>
          <w:szCs w:val="21"/>
        </w:rPr>
        <w:t>t</w:t>
      </w:r>
      <w:r>
        <w:rPr>
          <w:iCs/>
          <w:szCs w:val="21"/>
        </w:rPr>
        <w:t xml:space="preserve">arget </w:t>
      </w:r>
      <w:r>
        <w:rPr>
          <w:rFonts w:hint="eastAsia"/>
          <w:iCs/>
          <w:szCs w:val="21"/>
        </w:rPr>
        <w:t>g</w:t>
      </w:r>
      <w:r>
        <w:rPr>
          <w:iCs/>
          <w:szCs w:val="21"/>
        </w:rPr>
        <w:t>enes</w:t>
      </w:r>
      <w:r>
        <w:rPr>
          <w:rFonts w:hint="eastAsia"/>
          <w:iCs/>
          <w:szCs w:val="21"/>
        </w:rPr>
        <w:t xml:space="preserve"> p</w:t>
      </w:r>
      <w:r>
        <w:rPr>
          <w:iCs/>
          <w:szCs w:val="21"/>
        </w:rPr>
        <w:t xml:space="preserve">rimers for </w:t>
      </w:r>
      <w:r>
        <w:rPr>
          <w:rFonts w:hint="eastAsia"/>
          <w:iCs/>
          <w:szCs w:val="21"/>
        </w:rPr>
        <w:t>real-time PCR. Green lines indicate outer s</w:t>
      </w:r>
      <w:r>
        <w:rPr>
          <w:iCs/>
          <w:szCs w:val="21"/>
        </w:rPr>
        <w:t>pecific</w:t>
      </w:r>
      <w:r>
        <w:rPr>
          <w:rFonts w:hint="eastAsia"/>
          <w:iCs/>
          <w:szCs w:val="21"/>
        </w:rPr>
        <w:t xml:space="preserve"> </w:t>
      </w:r>
      <w:r>
        <w:rPr>
          <w:iCs/>
          <w:szCs w:val="21"/>
        </w:rPr>
        <w:t>primers for nested PCR</w:t>
      </w:r>
      <w:r>
        <w:rPr>
          <w:rFonts w:hint="eastAsia"/>
          <w:iCs/>
          <w:szCs w:val="21"/>
        </w:rPr>
        <w:t xml:space="preserve">. </w:t>
      </w:r>
      <w:bookmarkStart w:id="1" w:name="OLE_LINK1"/>
      <w:bookmarkStart w:id="2" w:name="OLE_LINK2"/>
      <w:r>
        <w:rPr>
          <w:rFonts w:hint="eastAsia"/>
          <w:iCs/>
          <w:szCs w:val="21"/>
        </w:rPr>
        <w:t>Blue lines</w:t>
      </w:r>
      <w:bookmarkEnd w:id="1"/>
      <w:bookmarkEnd w:id="2"/>
      <w:r>
        <w:rPr>
          <w:rFonts w:hint="eastAsia"/>
          <w:iCs/>
          <w:szCs w:val="21"/>
        </w:rPr>
        <w:t xml:space="preserve"> indicate inner s</w:t>
      </w:r>
      <w:r>
        <w:rPr>
          <w:iCs/>
          <w:szCs w:val="21"/>
        </w:rPr>
        <w:t>pecific</w:t>
      </w:r>
      <w:r>
        <w:rPr>
          <w:rFonts w:hint="eastAsia"/>
          <w:iCs/>
          <w:szCs w:val="21"/>
        </w:rPr>
        <w:t xml:space="preserve"> </w:t>
      </w:r>
      <w:r>
        <w:rPr>
          <w:iCs/>
          <w:szCs w:val="21"/>
        </w:rPr>
        <w:t>primers for nested PCR</w:t>
      </w:r>
      <w:r>
        <w:rPr>
          <w:rFonts w:hint="eastAsia"/>
          <w:iCs/>
          <w:szCs w:val="21"/>
        </w:rPr>
        <w:t>.</w:t>
      </w:r>
    </w:p>
    <w:sectPr w:rsidR="004D30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AD8" w:rsidRDefault="00D02AD8" w:rsidP="001512EA">
      <w:r>
        <w:separator/>
      </w:r>
    </w:p>
  </w:endnote>
  <w:endnote w:type="continuationSeparator" w:id="0">
    <w:p w:rsidR="00D02AD8" w:rsidRDefault="00D02AD8" w:rsidP="00151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AD8" w:rsidRDefault="00D02AD8" w:rsidP="001512EA">
      <w:r>
        <w:separator/>
      </w:r>
    </w:p>
  </w:footnote>
  <w:footnote w:type="continuationSeparator" w:id="0">
    <w:p w:rsidR="00D02AD8" w:rsidRDefault="00D02AD8" w:rsidP="00151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1B4"/>
    <w:rsid w:val="0008324C"/>
    <w:rsid w:val="000A4AD0"/>
    <w:rsid w:val="000D1FEE"/>
    <w:rsid w:val="001512EA"/>
    <w:rsid w:val="00290C91"/>
    <w:rsid w:val="00394AFA"/>
    <w:rsid w:val="003D08EC"/>
    <w:rsid w:val="004110B9"/>
    <w:rsid w:val="00451668"/>
    <w:rsid w:val="00483982"/>
    <w:rsid w:val="004D3091"/>
    <w:rsid w:val="00541CAC"/>
    <w:rsid w:val="00574817"/>
    <w:rsid w:val="005770F5"/>
    <w:rsid w:val="00602B76"/>
    <w:rsid w:val="006512FB"/>
    <w:rsid w:val="00665E5E"/>
    <w:rsid w:val="006912B3"/>
    <w:rsid w:val="006D65D8"/>
    <w:rsid w:val="006E7721"/>
    <w:rsid w:val="0070736B"/>
    <w:rsid w:val="007C2C6E"/>
    <w:rsid w:val="007F679E"/>
    <w:rsid w:val="00844B69"/>
    <w:rsid w:val="008517F6"/>
    <w:rsid w:val="00960A22"/>
    <w:rsid w:val="00986F46"/>
    <w:rsid w:val="009C2C41"/>
    <w:rsid w:val="00A50705"/>
    <w:rsid w:val="00A85AA2"/>
    <w:rsid w:val="00B1005A"/>
    <w:rsid w:val="00CF3DCA"/>
    <w:rsid w:val="00CF51B4"/>
    <w:rsid w:val="00D02AD8"/>
    <w:rsid w:val="00D31A5E"/>
    <w:rsid w:val="00DB1CCD"/>
    <w:rsid w:val="00DB62EC"/>
    <w:rsid w:val="00E41986"/>
    <w:rsid w:val="00E46180"/>
    <w:rsid w:val="00E504CD"/>
    <w:rsid w:val="00F0360E"/>
    <w:rsid w:val="00F12A67"/>
    <w:rsid w:val="0EB4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</Pages>
  <Words>89</Words>
  <Characters>511</Characters>
  <Application>Microsoft Office Word</Application>
  <DocSecurity>0</DocSecurity>
  <Lines>4</Lines>
  <Paragraphs>1</Paragraphs>
  <ScaleCrop>false</ScaleCrop>
  <Company>ccb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25</cp:revision>
  <dcterms:created xsi:type="dcterms:W3CDTF">2019-08-29T06:50:00Z</dcterms:created>
  <dcterms:modified xsi:type="dcterms:W3CDTF">2020-04-01T07:21:00Z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