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AA18D" w14:textId="77777777" w:rsidR="001C531A" w:rsidRPr="00321582" w:rsidRDefault="001C531A" w:rsidP="001C531A">
      <w:pPr>
        <w:pageBreakBefore/>
        <w:rPr>
          <w:rFonts w:ascii="Arial" w:hAnsi="Arial" w:cs="Arial"/>
          <w:b/>
          <w:sz w:val="24"/>
          <w:szCs w:val="24"/>
        </w:rPr>
      </w:pPr>
      <w:r w:rsidRPr="00321582">
        <w:rPr>
          <w:rFonts w:ascii="Arial" w:hAnsi="Arial" w:cs="Arial"/>
          <w:b/>
          <w:sz w:val="24"/>
          <w:szCs w:val="24"/>
        </w:rPr>
        <w:t>Supplemental File D</w:t>
      </w:r>
    </w:p>
    <w:p w14:paraId="27B478D0" w14:textId="77777777" w:rsidR="001C531A" w:rsidRPr="00D614CD" w:rsidRDefault="001C531A" w:rsidP="001C531A">
      <w:pPr>
        <w:rPr>
          <w:rFonts w:ascii="Arial" w:hAnsi="Arial" w:cs="Arial"/>
          <w:b/>
          <w:sz w:val="24"/>
          <w:szCs w:val="24"/>
        </w:rPr>
      </w:pPr>
      <w:r w:rsidRPr="00D614CD">
        <w:rPr>
          <w:rFonts w:ascii="Arial" w:hAnsi="Arial" w:cs="Arial"/>
          <w:b/>
          <w:sz w:val="24"/>
          <w:szCs w:val="24"/>
        </w:rPr>
        <w:t>Table of 32 patients exhibiting syndromic features or malformations at diagnosis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69"/>
        <w:gridCol w:w="4493"/>
      </w:tblGrid>
      <w:tr w:rsidR="001C531A" w:rsidRPr="00D614CD" w14:paraId="70AB35F0" w14:textId="77777777" w:rsidTr="00DF6796">
        <w:tc>
          <w:tcPr>
            <w:tcW w:w="4698" w:type="dxa"/>
            <w:shd w:val="clear" w:color="auto" w:fill="D9D9D9" w:themeFill="background1" w:themeFillShade="D9"/>
          </w:tcPr>
          <w:p w14:paraId="518B8E31" w14:textId="77777777" w:rsidR="001C531A" w:rsidRPr="00D614CD" w:rsidRDefault="001C531A" w:rsidP="00DF679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Syndrome / Malformation</w:t>
            </w:r>
          </w:p>
        </w:tc>
        <w:tc>
          <w:tcPr>
            <w:tcW w:w="4698" w:type="dxa"/>
            <w:shd w:val="clear" w:color="auto" w:fill="D9D9D9" w:themeFill="background1" w:themeFillShade="D9"/>
          </w:tcPr>
          <w:p w14:paraId="71DAC457" w14:textId="77777777" w:rsidR="001C531A" w:rsidRPr="00D614CD" w:rsidRDefault="001C531A" w:rsidP="00DF679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n</w:t>
            </w:r>
          </w:p>
        </w:tc>
      </w:tr>
      <w:tr w:rsidR="001C531A" w:rsidRPr="00D614CD" w14:paraId="79AEF714" w14:textId="77777777" w:rsidTr="00DF6796">
        <w:tc>
          <w:tcPr>
            <w:tcW w:w="4698" w:type="dxa"/>
          </w:tcPr>
          <w:p w14:paraId="73412D99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WAGR</w:t>
            </w:r>
          </w:p>
        </w:tc>
        <w:tc>
          <w:tcPr>
            <w:tcW w:w="4698" w:type="dxa"/>
          </w:tcPr>
          <w:p w14:paraId="267F38B3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1C531A" w:rsidRPr="00D614CD" w14:paraId="7E8BDE5D" w14:textId="77777777" w:rsidTr="00DF6796">
        <w:tc>
          <w:tcPr>
            <w:tcW w:w="4698" w:type="dxa"/>
          </w:tcPr>
          <w:p w14:paraId="4849A21E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Wiedemann-Beckwith-Syndrome</w:t>
            </w:r>
          </w:p>
        </w:tc>
        <w:tc>
          <w:tcPr>
            <w:tcW w:w="4698" w:type="dxa"/>
          </w:tcPr>
          <w:p w14:paraId="4BDD2972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14</w:t>
            </w:r>
          </w:p>
        </w:tc>
      </w:tr>
      <w:tr w:rsidR="001C531A" w:rsidRPr="00D614CD" w14:paraId="478F541D" w14:textId="77777777" w:rsidTr="00DF6796">
        <w:tc>
          <w:tcPr>
            <w:tcW w:w="4698" w:type="dxa"/>
          </w:tcPr>
          <w:p w14:paraId="56DEA1D3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Hemihypertrophy</w:t>
            </w:r>
          </w:p>
        </w:tc>
        <w:tc>
          <w:tcPr>
            <w:tcW w:w="4698" w:type="dxa"/>
          </w:tcPr>
          <w:p w14:paraId="35F30839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1C531A" w:rsidRPr="00D614CD" w14:paraId="2446BED1" w14:textId="77777777" w:rsidTr="00DF6796">
        <w:tc>
          <w:tcPr>
            <w:tcW w:w="4698" w:type="dxa"/>
          </w:tcPr>
          <w:p w14:paraId="609ABB78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Denys-</w:t>
            </w:r>
            <w:proofErr w:type="spellStart"/>
            <w:r w:rsidRPr="00D614CD">
              <w:rPr>
                <w:rFonts w:ascii="Arial" w:hAnsi="Arial" w:cs="Arial"/>
                <w:sz w:val="24"/>
                <w:szCs w:val="24"/>
              </w:rPr>
              <w:t>Drash</w:t>
            </w:r>
            <w:proofErr w:type="spellEnd"/>
            <w:r w:rsidRPr="00D614CD">
              <w:rPr>
                <w:rFonts w:ascii="Arial" w:hAnsi="Arial" w:cs="Arial"/>
                <w:sz w:val="24"/>
                <w:szCs w:val="24"/>
              </w:rPr>
              <w:t>-Syndrome</w:t>
            </w:r>
          </w:p>
        </w:tc>
        <w:tc>
          <w:tcPr>
            <w:tcW w:w="4698" w:type="dxa"/>
          </w:tcPr>
          <w:p w14:paraId="2B16C9C1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1C531A" w:rsidRPr="00D614CD" w14:paraId="7AEF1184" w14:textId="77777777" w:rsidTr="00DF6796">
        <w:tc>
          <w:tcPr>
            <w:tcW w:w="4698" w:type="dxa"/>
          </w:tcPr>
          <w:p w14:paraId="49131943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Urogenital Malformation </w:t>
            </w:r>
          </w:p>
        </w:tc>
        <w:tc>
          <w:tcPr>
            <w:tcW w:w="4698" w:type="dxa"/>
          </w:tcPr>
          <w:p w14:paraId="7CBD0829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1C531A" w:rsidRPr="00D614CD" w14:paraId="15D534B5" w14:textId="77777777" w:rsidTr="00DF6796">
        <w:tc>
          <w:tcPr>
            <w:tcW w:w="4698" w:type="dxa"/>
          </w:tcPr>
          <w:p w14:paraId="407FE246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614CD">
              <w:rPr>
                <w:rFonts w:ascii="Arial" w:hAnsi="Arial" w:cs="Arial"/>
                <w:sz w:val="24"/>
                <w:szCs w:val="24"/>
              </w:rPr>
              <w:t>Mulibrey</w:t>
            </w:r>
            <w:proofErr w:type="spellEnd"/>
            <w:r w:rsidRPr="00D614CD">
              <w:rPr>
                <w:rFonts w:ascii="Arial" w:hAnsi="Arial" w:cs="Arial"/>
                <w:sz w:val="24"/>
                <w:szCs w:val="24"/>
              </w:rPr>
              <w:t xml:space="preserve"> Nanism</w:t>
            </w:r>
          </w:p>
        </w:tc>
        <w:tc>
          <w:tcPr>
            <w:tcW w:w="4698" w:type="dxa"/>
          </w:tcPr>
          <w:p w14:paraId="051871DF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1C531A" w:rsidRPr="00D614CD" w14:paraId="170245FC" w14:textId="77777777" w:rsidTr="00DF6796">
        <w:tc>
          <w:tcPr>
            <w:tcW w:w="4698" w:type="dxa"/>
          </w:tcPr>
          <w:p w14:paraId="2F53BC2D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Familial Wilms Tumor</w:t>
            </w:r>
          </w:p>
        </w:tc>
        <w:tc>
          <w:tcPr>
            <w:tcW w:w="4698" w:type="dxa"/>
          </w:tcPr>
          <w:p w14:paraId="3A66DB92" w14:textId="77777777" w:rsidR="001C531A" w:rsidRPr="00D614CD" w:rsidRDefault="001C531A" w:rsidP="00DF6796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</w:tbl>
    <w:p w14:paraId="4D439522" w14:textId="77777777" w:rsidR="001C531A" w:rsidRPr="00321582" w:rsidRDefault="001C531A" w:rsidP="001C531A">
      <w:pPr>
        <w:rPr>
          <w:rFonts w:ascii="Arial" w:hAnsi="Arial" w:cs="Arial"/>
          <w:sz w:val="20"/>
          <w:szCs w:val="24"/>
          <w:lang w:val="it-IT"/>
        </w:rPr>
      </w:pPr>
      <w:r w:rsidRPr="00321582">
        <w:rPr>
          <w:rFonts w:ascii="Arial" w:hAnsi="Arial" w:cs="Arial"/>
          <w:sz w:val="20"/>
          <w:szCs w:val="24"/>
          <w:lang w:val="it-IT"/>
        </w:rPr>
        <w:t xml:space="preserve">WAGR= </w:t>
      </w:r>
      <w:proofErr w:type="spellStart"/>
      <w:r w:rsidRPr="00321582">
        <w:rPr>
          <w:rFonts w:ascii="Arial" w:hAnsi="Arial" w:cs="Arial"/>
          <w:b/>
          <w:sz w:val="20"/>
          <w:szCs w:val="24"/>
          <w:lang w:val="it-IT"/>
        </w:rPr>
        <w:t>W</w:t>
      </w:r>
      <w:r w:rsidRPr="00321582">
        <w:rPr>
          <w:rFonts w:ascii="Arial" w:hAnsi="Arial" w:cs="Arial"/>
          <w:sz w:val="20"/>
          <w:szCs w:val="24"/>
          <w:lang w:val="it-IT"/>
        </w:rPr>
        <w:t>ilms</w:t>
      </w:r>
      <w:proofErr w:type="spellEnd"/>
      <w:r w:rsidRPr="00321582">
        <w:rPr>
          <w:rFonts w:ascii="Arial" w:hAnsi="Arial" w:cs="Arial"/>
          <w:sz w:val="20"/>
          <w:szCs w:val="24"/>
          <w:lang w:val="it-IT"/>
        </w:rPr>
        <w:t xml:space="preserve"> </w:t>
      </w:r>
      <w:proofErr w:type="spellStart"/>
      <w:r w:rsidRPr="00321582">
        <w:rPr>
          <w:rFonts w:ascii="Arial" w:hAnsi="Arial" w:cs="Arial"/>
          <w:sz w:val="20"/>
          <w:szCs w:val="24"/>
          <w:lang w:val="it-IT"/>
        </w:rPr>
        <w:t>Tumor</w:t>
      </w:r>
      <w:proofErr w:type="spellEnd"/>
      <w:r w:rsidRPr="00321582">
        <w:rPr>
          <w:rFonts w:ascii="Arial" w:hAnsi="Arial" w:cs="Arial"/>
          <w:sz w:val="20"/>
          <w:szCs w:val="24"/>
          <w:lang w:val="it-IT"/>
        </w:rPr>
        <w:t xml:space="preserve">, </w:t>
      </w:r>
      <w:proofErr w:type="spellStart"/>
      <w:r w:rsidRPr="00321582">
        <w:rPr>
          <w:rFonts w:ascii="Arial" w:hAnsi="Arial" w:cs="Arial"/>
          <w:b/>
          <w:sz w:val="20"/>
          <w:szCs w:val="24"/>
          <w:lang w:val="it-IT"/>
        </w:rPr>
        <w:t>A</w:t>
      </w:r>
      <w:r w:rsidRPr="00321582">
        <w:rPr>
          <w:rFonts w:ascii="Arial" w:hAnsi="Arial" w:cs="Arial"/>
          <w:sz w:val="20"/>
          <w:szCs w:val="24"/>
          <w:lang w:val="it-IT"/>
        </w:rPr>
        <w:t>niridia</w:t>
      </w:r>
      <w:proofErr w:type="spellEnd"/>
      <w:r w:rsidRPr="00321582">
        <w:rPr>
          <w:rFonts w:ascii="Arial" w:hAnsi="Arial" w:cs="Arial"/>
          <w:sz w:val="20"/>
          <w:szCs w:val="24"/>
          <w:lang w:val="it-IT"/>
        </w:rPr>
        <w:t xml:space="preserve">, </w:t>
      </w:r>
      <w:r w:rsidRPr="00321582">
        <w:rPr>
          <w:rFonts w:ascii="Arial" w:hAnsi="Arial" w:cs="Arial"/>
          <w:b/>
          <w:sz w:val="20"/>
          <w:szCs w:val="24"/>
          <w:lang w:val="it-IT"/>
        </w:rPr>
        <w:t>G</w:t>
      </w:r>
      <w:r w:rsidRPr="00321582">
        <w:rPr>
          <w:rFonts w:ascii="Arial" w:hAnsi="Arial" w:cs="Arial"/>
          <w:sz w:val="20"/>
          <w:szCs w:val="24"/>
          <w:lang w:val="it-IT"/>
        </w:rPr>
        <w:t>enito-</w:t>
      </w:r>
      <w:proofErr w:type="spellStart"/>
      <w:r w:rsidRPr="00321582">
        <w:rPr>
          <w:rFonts w:ascii="Arial" w:hAnsi="Arial" w:cs="Arial"/>
          <w:sz w:val="20"/>
          <w:szCs w:val="24"/>
          <w:lang w:val="it-IT"/>
        </w:rPr>
        <w:t>urethral</w:t>
      </w:r>
      <w:proofErr w:type="spellEnd"/>
      <w:r w:rsidRPr="00321582">
        <w:rPr>
          <w:rFonts w:ascii="Arial" w:hAnsi="Arial" w:cs="Arial"/>
          <w:sz w:val="20"/>
          <w:szCs w:val="24"/>
          <w:lang w:val="it-IT"/>
        </w:rPr>
        <w:t>-</w:t>
      </w:r>
      <w:proofErr w:type="spellStart"/>
      <w:r w:rsidRPr="00321582">
        <w:rPr>
          <w:rFonts w:ascii="Arial" w:hAnsi="Arial" w:cs="Arial"/>
          <w:sz w:val="20"/>
          <w:szCs w:val="24"/>
          <w:lang w:val="it-IT"/>
        </w:rPr>
        <w:t>Malformation</w:t>
      </w:r>
      <w:proofErr w:type="spellEnd"/>
      <w:r w:rsidRPr="00321582">
        <w:rPr>
          <w:rFonts w:ascii="Arial" w:hAnsi="Arial" w:cs="Arial"/>
          <w:sz w:val="20"/>
          <w:szCs w:val="24"/>
          <w:lang w:val="it-IT"/>
        </w:rPr>
        <w:t xml:space="preserve">, </w:t>
      </w:r>
      <w:proofErr w:type="spellStart"/>
      <w:r w:rsidRPr="00321582">
        <w:rPr>
          <w:rFonts w:ascii="Arial" w:hAnsi="Arial" w:cs="Arial"/>
          <w:b/>
          <w:sz w:val="20"/>
          <w:szCs w:val="24"/>
          <w:lang w:val="it-IT"/>
        </w:rPr>
        <w:t>R</w:t>
      </w:r>
      <w:r w:rsidRPr="00321582">
        <w:rPr>
          <w:rFonts w:ascii="Arial" w:hAnsi="Arial" w:cs="Arial"/>
          <w:sz w:val="20"/>
          <w:szCs w:val="24"/>
          <w:lang w:val="it-IT"/>
        </w:rPr>
        <w:t>etardation</w:t>
      </w:r>
      <w:proofErr w:type="spellEnd"/>
      <w:r w:rsidRPr="00321582">
        <w:rPr>
          <w:rFonts w:ascii="Arial" w:hAnsi="Arial" w:cs="Arial"/>
          <w:sz w:val="20"/>
          <w:szCs w:val="24"/>
          <w:lang w:val="it-IT"/>
        </w:rPr>
        <w:t xml:space="preserve">; </w:t>
      </w:r>
    </w:p>
    <w:p w14:paraId="424D471D" w14:textId="77777777" w:rsidR="00A23196" w:rsidRPr="001C531A" w:rsidRDefault="001C531A">
      <w:pPr>
        <w:rPr>
          <w:lang w:val="it-IT"/>
        </w:rPr>
      </w:pPr>
      <w:bookmarkStart w:id="0" w:name="_GoBack"/>
      <w:bookmarkEnd w:id="0"/>
    </w:p>
    <w:sectPr w:rsidR="00A23196" w:rsidRPr="001C53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02C"/>
    <w:rsid w:val="001C531A"/>
    <w:rsid w:val="00A91F5F"/>
    <w:rsid w:val="00AD102C"/>
    <w:rsid w:val="00B65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09D9E-EA37-47B0-A718-D5C193F92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C531A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C531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308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Rhoikos Furtwängler</dc:creator>
  <cp:keywords/>
  <dc:description/>
  <cp:lastModifiedBy>Rhoikos Furtwängler</cp:lastModifiedBy>
  <cp:revision>2</cp:revision>
  <dcterms:created xsi:type="dcterms:W3CDTF">2022-03-25T16:20:00Z</dcterms:created>
  <dcterms:modified xsi:type="dcterms:W3CDTF">2022-03-25T16:20:00Z</dcterms:modified>
</cp:coreProperties>
</file>