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1544C" w:rsidRPr="00621685" w:rsidRDefault="00C1544C">
      <w:pPr>
        <w:rPr>
          <w:rFonts w:ascii="Times New Roman" w:hAnsi="Times New Roman"/>
          <w:color w:val="000000"/>
          <w:sz w:val="16"/>
          <w:szCs w:val="16"/>
          <w:lang w:val="en-US"/>
        </w:rPr>
      </w:pPr>
      <w:r w:rsidRPr="00621685">
        <w:rPr>
          <w:rFonts w:ascii="Times New Roman" w:hAnsi="Times New Roman"/>
          <w:color w:val="000000"/>
          <w:sz w:val="16"/>
          <w:szCs w:val="16"/>
          <w:lang w:val="en-US"/>
        </w:rPr>
        <w:t xml:space="preserve">Figure </w:t>
      </w:r>
      <w:r w:rsidR="00A330FE">
        <w:rPr>
          <w:rFonts w:ascii="Times New Roman" w:hAnsi="Times New Roman"/>
          <w:color w:val="000000"/>
          <w:sz w:val="16"/>
          <w:szCs w:val="16"/>
          <w:lang w:val="en-US"/>
        </w:rPr>
        <w:t>1</w:t>
      </w:r>
      <w:bookmarkStart w:id="0" w:name="_GoBack"/>
      <w:bookmarkEnd w:id="0"/>
      <w:r w:rsidRPr="00621685">
        <w:rPr>
          <w:rFonts w:ascii="Times New Roman" w:hAnsi="Times New Roman"/>
          <w:color w:val="000000"/>
          <w:sz w:val="16"/>
          <w:szCs w:val="16"/>
          <w:lang w:val="en-US"/>
        </w:rPr>
        <w:t xml:space="preserve">. Questionnaire </w:t>
      </w:r>
    </w:p>
    <w:p w:rsidR="00736BB8" w:rsidRPr="00621685" w:rsidRDefault="00C1544C">
      <w:pPr>
        <w:rPr>
          <w:rFonts w:ascii="Times New Roman" w:hAnsi="Times New Roman"/>
          <w:color w:val="000000"/>
          <w:sz w:val="16"/>
          <w:szCs w:val="16"/>
          <w:lang w:val="en-US"/>
        </w:rPr>
      </w:pPr>
      <w:r w:rsidRPr="00621685">
        <w:rPr>
          <w:rFonts w:ascii="Times New Roman" w:hAnsi="Times New Roman"/>
          <w:color w:val="000000"/>
          <w:sz w:val="16"/>
          <w:szCs w:val="16"/>
          <w:lang w:val="en-US"/>
        </w:rPr>
        <w:t xml:space="preserve">As a worker at the </w:t>
      </w:r>
      <w:r w:rsidRPr="00621685">
        <w:rPr>
          <w:rFonts w:ascii="Times New Roman" w:hAnsi="Times New Roman"/>
          <w:sz w:val="16"/>
          <w:szCs w:val="16"/>
          <w:lang w:val="en-GB"/>
        </w:rPr>
        <w:t xml:space="preserve">Labour and Welfare Services </w:t>
      </w:r>
      <w:proofErr w:type="spellStart"/>
      <w:r w:rsidRPr="00621685">
        <w:rPr>
          <w:rFonts w:ascii="Times New Roman" w:hAnsi="Times New Roman"/>
          <w:sz w:val="16"/>
          <w:szCs w:val="16"/>
          <w:lang w:val="en-GB"/>
        </w:rPr>
        <w:t>Adminstration</w:t>
      </w:r>
      <w:proofErr w:type="spellEnd"/>
      <w:r w:rsidRPr="00621685">
        <w:rPr>
          <w:rFonts w:ascii="Times New Roman" w:hAnsi="Times New Roman"/>
          <w:sz w:val="16"/>
          <w:szCs w:val="16"/>
          <w:lang w:val="en-GB"/>
        </w:rPr>
        <w:t xml:space="preserve"> </w:t>
      </w:r>
      <w:r w:rsidR="004069AB">
        <w:rPr>
          <w:rFonts w:ascii="Times New Roman" w:hAnsi="Times New Roman"/>
          <w:sz w:val="16"/>
          <w:szCs w:val="16"/>
          <w:lang w:val="en-GB"/>
        </w:rPr>
        <w:t xml:space="preserve">office </w:t>
      </w:r>
      <w:r w:rsidRPr="00621685">
        <w:rPr>
          <w:rFonts w:ascii="Times New Roman" w:hAnsi="Times New Roman"/>
          <w:color w:val="000000"/>
          <w:sz w:val="16"/>
          <w:szCs w:val="16"/>
          <w:lang w:val="en-US"/>
        </w:rPr>
        <w:t>you are required to carry out assessments and make decisions. Below are some examples of decisions made based on different considerations and assessments.  Read these choices and put a cross in the circle, which best indicates your view</w:t>
      </w:r>
    </w:p>
    <w:tbl>
      <w:tblPr>
        <w:tblW w:w="0" w:type="auto"/>
        <w:tblLook w:val="04A0" w:firstRow="1" w:lastRow="0" w:firstColumn="1" w:lastColumn="0" w:noHBand="0" w:noVBand="1"/>
      </w:tblPr>
      <w:tblGrid>
        <w:gridCol w:w="3587"/>
        <w:gridCol w:w="1967"/>
        <w:gridCol w:w="3508"/>
      </w:tblGrid>
      <w:tr w:rsidR="00736BB8" w:rsidRPr="004069AB" w:rsidTr="006C798B">
        <w:tc>
          <w:tcPr>
            <w:tcW w:w="3652" w:type="dxa"/>
            <w:tcBorders>
              <w:top w:val="single" w:sz="4" w:space="0" w:color="000000"/>
              <w:left w:val="single" w:sz="4" w:space="0" w:color="000000"/>
              <w:bottom w:val="single" w:sz="4" w:space="0" w:color="000000"/>
            </w:tcBorders>
          </w:tcPr>
          <w:p w:rsidR="006C798B" w:rsidRDefault="006C798B">
            <w:pPr>
              <w:rPr>
                <w:sz w:val="16"/>
                <w:szCs w:val="16"/>
                <w:lang w:val="en-GB"/>
              </w:rPr>
            </w:pPr>
          </w:p>
          <w:p w:rsidR="00736BB8" w:rsidRPr="00621685" w:rsidRDefault="00C1544C">
            <w:pPr>
              <w:rPr>
                <w:sz w:val="16"/>
                <w:szCs w:val="16"/>
                <w:lang w:val="en-GB"/>
              </w:rPr>
            </w:pPr>
            <w:r w:rsidRPr="00621685">
              <w:rPr>
                <w:sz w:val="16"/>
                <w:szCs w:val="16"/>
                <w:lang w:val="en-GB"/>
              </w:rPr>
              <w:t>We must emphasize Line’s wishes. Line should be allowed to try and gain competitive employment.</w:t>
            </w:r>
          </w:p>
        </w:tc>
        <w:tc>
          <w:tcPr>
            <w:tcW w:w="1985" w:type="dxa"/>
            <w:tcBorders>
              <w:top w:val="single" w:sz="4" w:space="0" w:color="000000"/>
              <w:bottom w:val="single" w:sz="4" w:space="0" w:color="000000"/>
            </w:tcBorders>
          </w:tcPr>
          <w:p w:rsidR="006C798B" w:rsidRDefault="006C798B" w:rsidP="00621685">
            <w:pPr>
              <w:jc w:val="center"/>
              <w:rPr>
                <w:sz w:val="16"/>
                <w:szCs w:val="16"/>
                <w:lang w:val="en-GB"/>
              </w:rPr>
            </w:pPr>
          </w:p>
          <w:p w:rsidR="00C850E3" w:rsidRPr="00621685" w:rsidRDefault="00C850E3" w:rsidP="006C798B">
            <w:pPr>
              <w:jc w:val="center"/>
              <w:rPr>
                <w:sz w:val="16"/>
                <w:szCs w:val="16"/>
                <w:lang w:val="en-GB"/>
              </w:rPr>
            </w:pPr>
            <w:r w:rsidRPr="00621685">
              <w:rPr>
                <w:sz w:val="16"/>
                <w:szCs w:val="16"/>
                <w:lang w:val="en-GB"/>
              </w:rPr>
              <w:t>⃝ ⃝ ⃝ ⃝ ⃝ ⃝</w:t>
            </w:r>
          </w:p>
        </w:tc>
        <w:tc>
          <w:tcPr>
            <w:tcW w:w="3575" w:type="dxa"/>
            <w:tcBorders>
              <w:top w:val="single" w:sz="4" w:space="0" w:color="000000"/>
              <w:bottom w:val="single" w:sz="4" w:space="0" w:color="000000"/>
              <w:right w:val="single" w:sz="4" w:space="0" w:color="000000"/>
            </w:tcBorders>
          </w:tcPr>
          <w:p w:rsidR="006C798B" w:rsidRDefault="006C798B">
            <w:pPr>
              <w:rPr>
                <w:sz w:val="16"/>
                <w:szCs w:val="16"/>
                <w:lang w:val="en-GB"/>
              </w:rPr>
            </w:pPr>
          </w:p>
          <w:p w:rsidR="00736BB8" w:rsidRPr="00621685" w:rsidRDefault="00C1544C">
            <w:pPr>
              <w:rPr>
                <w:sz w:val="16"/>
                <w:szCs w:val="16"/>
                <w:lang w:val="en-GB"/>
              </w:rPr>
            </w:pPr>
            <w:r w:rsidRPr="00621685">
              <w:rPr>
                <w:sz w:val="16"/>
                <w:szCs w:val="16"/>
                <w:lang w:val="en-GB"/>
              </w:rPr>
              <w:t>We must be realistic. Line has experienced many defeats and should be offered a new supported work position before a possible application for a permanent disability pension is sent</w:t>
            </w:r>
          </w:p>
        </w:tc>
      </w:tr>
      <w:tr w:rsidR="00736BB8" w:rsidRPr="004069AB" w:rsidTr="006C798B">
        <w:tc>
          <w:tcPr>
            <w:tcW w:w="3652" w:type="dxa"/>
            <w:tcBorders>
              <w:top w:val="single" w:sz="4" w:space="0" w:color="000000"/>
              <w:left w:val="single" w:sz="4" w:space="0" w:color="000000"/>
            </w:tcBorders>
          </w:tcPr>
          <w:p w:rsidR="00736BB8" w:rsidRPr="00621685" w:rsidRDefault="00736BB8">
            <w:pPr>
              <w:rPr>
                <w:sz w:val="16"/>
                <w:szCs w:val="16"/>
                <w:lang w:val="en-GB"/>
              </w:rPr>
            </w:pPr>
          </w:p>
        </w:tc>
        <w:tc>
          <w:tcPr>
            <w:tcW w:w="1985" w:type="dxa"/>
            <w:tcBorders>
              <w:top w:val="single" w:sz="4" w:space="0" w:color="000000"/>
            </w:tcBorders>
          </w:tcPr>
          <w:p w:rsidR="00736BB8" w:rsidRPr="00621685" w:rsidRDefault="00736BB8" w:rsidP="00C850E3">
            <w:pPr>
              <w:jc w:val="center"/>
              <w:rPr>
                <w:sz w:val="16"/>
                <w:szCs w:val="16"/>
                <w:lang w:val="en-GB"/>
              </w:rPr>
            </w:pPr>
          </w:p>
        </w:tc>
        <w:tc>
          <w:tcPr>
            <w:tcW w:w="3575" w:type="dxa"/>
            <w:tcBorders>
              <w:top w:val="single" w:sz="4" w:space="0" w:color="000000"/>
              <w:right w:val="single" w:sz="4" w:space="0" w:color="000000"/>
            </w:tcBorders>
          </w:tcPr>
          <w:p w:rsidR="00736BB8" w:rsidRPr="00621685" w:rsidRDefault="00736BB8">
            <w:pPr>
              <w:rPr>
                <w:sz w:val="16"/>
                <w:szCs w:val="16"/>
                <w:lang w:val="en-GB"/>
              </w:rPr>
            </w:pPr>
          </w:p>
        </w:tc>
      </w:tr>
      <w:tr w:rsidR="00736BB8" w:rsidRPr="004069AB" w:rsidTr="006C798B">
        <w:tc>
          <w:tcPr>
            <w:tcW w:w="3652" w:type="dxa"/>
            <w:tcBorders>
              <w:left w:val="single" w:sz="4" w:space="0" w:color="000000"/>
              <w:bottom w:val="single" w:sz="4" w:space="0" w:color="000000"/>
            </w:tcBorders>
          </w:tcPr>
          <w:p w:rsidR="00736BB8" w:rsidRPr="00621685" w:rsidRDefault="00621685">
            <w:pPr>
              <w:rPr>
                <w:sz w:val="16"/>
                <w:szCs w:val="16"/>
                <w:lang w:val="en-GB"/>
              </w:rPr>
            </w:pPr>
            <w:r w:rsidRPr="00621685">
              <w:rPr>
                <w:sz w:val="16"/>
                <w:szCs w:val="16"/>
                <w:lang w:val="en-GB"/>
              </w:rPr>
              <w:t>Health professionals should complete both their assessments and treatment of Line before the public employment office can help her get a job</w:t>
            </w:r>
          </w:p>
        </w:tc>
        <w:tc>
          <w:tcPr>
            <w:tcW w:w="1985" w:type="dxa"/>
            <w:tcBorders>
              <w:bottom w:val="single" w:sz="4" w:space="0" w:color="000000"/>
            </w:tcBorders>
          </w:tcPr>
          <w:p w:rsidR="00736BB8"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736BB8" w:rsidRPr="00621685" w:rsidRDefault="00621685" w:rsidP="00C850E3">
            <w:pPr>
              <w:rPr>
                <w:sz w:val="16"/>
                <w:szCs w:val="16"/>
                <w:lang w:val="en-GB"/>
              </w:rPr>
            </w:pPr>
            <w:r w:rsidRPr="00621685">
              <w:rPr>
                <w:sz w:val="16"/>
                <w:szCs w:val="16"/>
                <w:lang w:val="en-GB"/>
              </w:rPr>
              <w:t>There is no reason to wait for further medical assessments and treatments. The Public Employment office must, in close collaboration with the health sector, facilitate the process of looking for competitive employment.</w:t>
            </w:r>
          </w:p>
        </w:tc>
      </w:tr>
      <w:tr w:rsidR="00ED1BFB" w:rsidRPr="004069AB" w:rsidTr="006C798B">
        <w:tc>
          <w:tcPr>
            <w:tcW w:w="3652" w:type="dxa"/>
            <w:tcBorders>
              <w:top w:val="single" w:sz="4" w:space="0" w:color="000000"/>
              <w:left w:val="single" w:sz="4" w:space="0" w:color="000000"/>
            </w:tcBorders>
          </w:tcPr>
          <w:p w:rsidR="00ED1BFB" w:rsidRPr="00621685" w:rsidRDefault="00ED1BFB">
            <w:pPr>
              <w:rPr>
                <w:sz w:val="16"/>
                <w:szCs w:val="16"/>
                <w:lang w:val="en-GB"/>
              </w:rPr>
            </w:pPr>
          </w:p>
        </w:tc>
        <w:tc>
          <w:tcPr>
            <w:tcW w:w="1985" w:type="dxa"/>
            <w:tcBorders>
              <w:top w:val="single" w:sz="4" w:space="0" w:color="000000"/>
            </w:tcBorders>
          </w:tcPr>
          <w:p w:rsidR="00ED1BFB" w:rsidRPr="00621685" w:rsidRDefault="00ED1BFB" w:rsidP="00C850E3">
            <w:pPr>
              <w:jc w:val="center"/>
              <w:rPr>
                <w:sz w:val="16"/>
                <w:szCs w:val="16"/>
                <w:lang w:val="en-GB"/>
              </w:rPr>
            </w:pPr>
          </w:p>
        </w:tc>
        <w:tc>
          <w:tcPr>
            <w:tcW w:w="3575" w:type="dxa"/>
            <w:tcBorders>
              <w:top w:val="single" w:sz="4" w:space="0" w:color="000000"/>
              <w:right w:val="single" w:sz="4" w:space="0" w:color="000000"/>
            </w:tcBorders>
          </w:tcPr>
          <w:p w:rsidR="00ED1BFB" w:rsidRPr="00621685" w:rsidRDefault="00ED1BFB" w:rsidP="00ED1BFB">
            <w:pPr>
              <w:rPr>
                <w:sz w:val="16"/>
                <w:szCs w:val="16"/>
                <w:lang w:val="en-GB"/>
              </w:rPr>
            </w:pPr>
          </w:p>
        </w:tc>
      </w:tr>
      <w:tr w:rsidR="00ED1BFB" w:rsidRPr="004069AB" w:rsidTr="006C798B">
        <w:tc>
          <w:tcPr>
            <w:tcW w:w="3652" w:type="dxa"/>
            <w:tcBorders>
              <w:left w:val="single" w:sz="4" w:space="0" w:color="000000"/>
              <w:bottom w:val="single" w:sz="4" w:space="0" w:color="000000"/>
            </w:tcBorders>
          </w:tcPr>
          <w:p w:rsidR="00ED1BFB" w:rsidRPr="00621685" w:rsidRDefault="00621685" w:rsidP="00C850E3">
            <w:pPr>
              <w:rPr>
                <w:sz w:val="16"/>
                <w:szCs w:val="16"/>
                <w:lang w:val="en-GB"/>
              </w:rPr>
            </w:pPr>
            <w:r w:rsidRPr="00621685">
              <w:rPr>
                <w:sz w:val="16"/>
                <w:szCs w:val="16"/>
                <w:lang w:val="en-GB"/>
              </w:rPr>
              <w:t>I think competitive employment should be the goal for Line as long as that is what she wants.</w:t>
            </w:r>
          </w:p>
        </w:tc>
        <w:tc>
          <w:tcPr>
            <w:tcW w:w="1985" w:type="dxa"/>
            <w:tcBorders>
              <w:bottom w:val="single" w:sz="4" w:space="0" w:color="000000"/>
            </w:tcBorders>
          </w:tcPr>
          <w:p w:rsidR="00ED1BFB"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ED1BFB" w:rsidRPr="00621685" w:rsidRDefault="00621685" w:rsidP="00ED1BFB">
            <w:pPr>
              <w:rPr>
                <w:sz w:val="16"/>
                <w:szCs w:val="16"/>
                <w:lang w:val="en-GB"/>
              </w:rPr>
            </w:pPr>
            <w:r w:rsidRPr="00621685">
              <w:rPr>
                <w:sz w:val="16"/>
                <w:szCs w:val="16"/>
                <w:lang w:val="en-GB"/>
              </w:rPr>
              <w:t xml:space="preserve">Usually it is not realistic for people with a serious mental illness such as Line, </w:t>
            </w:r>
            <w:r w:rsidRPr="00621685">
              <w:rPr>
                <w:rStyle w:val="Utheving"/>
                <w:rFonts w:cstheme="minorHAnsi"/>
                <w:bCs/>
                <w:sz w:val="16"/>
                <w:szCs w:val="16"/>
                <w:shd w:val="clear" w:color="auto" w:fill="FFFFFF"/>
                <w:lang w:val="en-US"/>
              </w:rPr>
              <w:t>to function in a competitive job</w:t>
            </w:r>
            <w:r w:rsidRPr="00621685">
              <w:rPr>
                <w:rFonts w:cstheme="minorHAnsi"/>
                <w:sz w:val="16"/>
                <w:szCs w:val="16"/>
                <w:lang w:val="en-GB"/>
              </w:rPr>
              <w:t>.</w:t>
            </w:r>
          </w:p>
        </w:tc>
      </w:tr>
      <w:tr w:rsidR="00ED1BFB" w:rsidRPr="004069AB" w:rsidTr="006C798B">
        <w:tc>
          <w:tcPr>
            <w:tcW w:w="3652" w:type="dxa"/>
            <w:tcBorders>
              <w:top w:val="single" w:sz="4" w:space="0" w:color="000000"/>
              <w:left w:val="single" w:sz="4" w:space="0" w:color="000000"/>
            </w:tcBorders>
          </w:tcPr>
          <w:p w:rsidR="00ED1BFB" w:rsidRPr="00621685" w:rsidRDefault="00ED1BFB">
            <w:pPr>
              <w:rPr>
                <w:sz w:val="16"/>
                <w:szCs w:val="16"/>
                <w:lang w:val="en-GB"/>
              </w:rPr>
            </w:pPr>
          </w:p>
        </w:tc>
        <w:tc>
          <w:tcPr>
            <w:tcW w:w="1985" w:type="dxa"/>
            <w:tcBorders>
              <w:top w:val="single" w:sz="4" w:space="0" w:color="000000"/>
            </w:tcBorders>
          </w:tcPr>
          <w:p w:rsidR="00ED1BFB" w:rsidRPr="00621685" w:rsidRDefault="00ED1BFB" w:rsidP="00C850E3">
            <w:pPr>
              <w:jc w:val="center"/>
              <w:rPr>
                <w:sz w:val="16"/>
                <w:szCs w:val="16"/>
                <w:lang w:val="en-GB"/>
              </w:rPr>
            </w:pPr>
          </w:p>
        </w:tc>
        <w:tc>
          <w:tcPr>
            <w:tcW w:w="3575" w:type="dxa"/>
            <w:tcBorders>
              <w:top w:val="single" w:sz="4" w:space="0" w:color="000000"/>
              <w:right w:val="single" w:sz="4" w:space="0" w:color="000000"/>
            </w:tcBorders>
          </w:tcPr>
          <w:p w:rsidR="00ED1BFB" w:rsidRPr="00621685" w:rsidRDefault="00ED1BFB" w:rsidP="00ED1BFB">
            <w:pPr>
              <w:rPr>
                <w:sz w:val="16"/>
                <w:szCs w:val="16"/>
                <w:lang w:val="en-GB"/>
              </w:rPr>
            </w:pPr>
          </w:p>
        </w:tc>
      </w:tr>
      <w:tr w:rsidR="00ED1BFB" w:rsidRPr="004069AB" w:rsidTr="006C798B">
        <w:tc>
          <w:tcPr>
            <w:tcW w:w="3652" w:type="dxa"/>
            <w:tcBorders>
              <w:left w:val="single" w:sz="4" w:space="0" w:color="000000"/>
              <w:bottom w:val="single" w:sz="4" w:space="0" w:color="000000"/>
            </w:tcBorders>
          </w:tcPr>
          <w:p w:rsidR="00ED1BFB" w:rsidRPr="00621685" w:rsidRDefault="00621685" w:rsidP="00C850E3">
            <w:pPr>
              <w:rPr>
                <w:sz w:val="16"/>
                <w:szCs w:val="16"/>
                <w:lang w:val="en-GB"/>
              </w:rPr>
            </w:pPr>
            <w:r w:rsidRPr="00621685">
              <w:rPr>
                <w:sz w:val="16"/>
                <w:szCs w:val="16"/>
                <w:lang w:val="en-GB"/>
              </w:rPr>
              <w:t>Line has been dependent on social welfare financial support/benefits for a long time and she is understandably scared of losing this. She will need advice and support in order to try competitive employment.</w:t>
            </w:r>
          </w:p>
        </w:tc>
        <w:tc>
          <w:tcPr>
            <w:tcW w:w="1985" w:type="dxa"/>
            <w:tcBorders>
              <w:bottom w:val="single" w:sz="4" w:space="0" w:color="000000"/>
            </w:tcBorders>
          </w:tcPr>
          <w:p w:rsidR="00ED1BFB"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ED1BFB" w:rsidRPr="00621685" w:rsidRDefault="00621685" w:rsidP="00ED1BFB">
            <w:pPr>
              <w:rPr>
                <w:sz w:val="16"/>
                <w:szCs w:val="16"/>
                <w:lang w:val="en-GB"/>
              </w:rPr>
            </w:pPr>
            <w:r w:rsidRPr="00621685">
              <w:rPr>
                <w:sz w:val="16"/>
                <w:szCs w:val="16"/>
                <w:lang w:val="en-GB"/>
              </w:rPr>
              <w:t>If Line really wants to work, the financial support from the Labour and Welfare administration will not hinder her. Financial advice will not be deciding factor in Line getting a job or not.</w:t>
            </w:r>
          </w:p>
        </w:tc>
      </w:tr>
      <w:tr w:rsidR="00CD2D5B" w:rsidRPr="004069AB" w:rsidTr="006C798B">
        <w:tc>
          <w:tcPr>
            <w:tcW w:w="3652" w:type="dxa"/>
            <w:tcBorders>
              <w:top w:val="single" w:sz="4" w:space="0" w:color="000000"/>
              <w:left w:val="single" w:sz="4" w:space="0" w:color="000000"/>
            </w:tcBorders>
          </w:tcPr>
          <w:p w:rsidR="00CD2D5B" w:rsidRPr="00621685" w:rsidRDefault="00CD2D5B">
            <w:pPr>
              <w:rPr>
                <w:sz w:val="16"/>
                <w:szCs w:val="16"/>
                <w:lang w:val="en-GB"/>
              </w:rPr>
            </w:pPr>
          </w:p>
        </w:tc>
        <w:tc>
          <w:tcPr>
            <w:tcW w:w="1985" w:type="dxa"/>
            <w:tcBorders>
              <w:top w:val="single" w:sz="4" w:space="0" w:color="000000"/>
            </w:tcBorders>
          </w:tcPr>
          <w:p w:rsidR="00CD2D5B" w:rsidRPr="00621685" w:rsidRDefault="00CD2D5B" w:rsidP="00C850E3">
            <w:pPr>
              <w:jc w:val="center"/>
              <w:rPr>
                <w:sz w:val="16"/>
                <w:szCs w:val="16"/>
                <w:lang w:val="en-GB"/>
              </w:rPr>
            </w:pPr>
          </w:p>
        </w:tc>
        <w:tc>
          <w:tcPr>
            <w:tcW w:w="3575" w:type="dxa"/>
            <w:tcBorders>
              <w:top w:val="single" w:sz="4" w:space="0" w:color="000000"/>
              <w:right w:val="single" w:sz="4" w:space="0" w:color="000000"/>
            </w:tcBorders>
          </w:tcPr>
          <w:p w:rsidR="00CD2D5B" w:rsidRPr="00621685" w:rsidRDefault="00CD2D5B" w:rsidP="00ED1BFB">
            <w:pPr>
              <w:rPr>
                <w:sz w:val="16"/>
                <w:szCs w:val="16"/>
                <w:lang w:val="en-GB"/>
              </w:rPr>
            </w:pPr>
          </w:p>
        </w:tc>
      </w:tr>
      <w:tr w:rsidR="00CD2D5B" w:rsidRPr="004069AB" w:rsidTr="006C798B">
        <w:tc>
          <w:tcPr>
            <w:tcW w:w="3652" w:type="dxa"/>
            <w:tcBorders>
              <w:left w:val="single" w:sz="4" w:space="0" w:color="000000"/>
              <w:bottom w:val="single" w:sz="4" w:space="0" w:color="000000"/>
            </w:tcBorders>
          </w:tcPr>
          <w:p w:rsidR="00CD2D5B" w:rsidRPr="00621685" w:rsidRDefault="00621685" w:rsidP="00CD2D5B">
            <w:pPr>
              <w:rPr>
                <w:sz w:val="16"/>
                <w:szCs w:val="16"/>
                <w:lang w:val="en-GB"/>
              </w:rPr>
            </w:pPr>
            <w:r w:rsidRPr="00621685">
              <w:rPr>
                <w:sz w:val="16"/>
                <w:szCs w:val="16"/>
                <w:lang w:val="en-GB"/>
              </w:rPr>
              <w:t>Line wants to work now. This means that the job search should start as soon as possible.</w:t>
            </w:r>
          </w:p>
        </w:tc>
        <w:tc>
          <w:tcPr>
            <w:tcW w:w="1985" w:type="dxa"/>
            <w:tcBorders>
              <w:bottom w:val="single" w:sz="4" w:space="0" w:color="000000"/>
            </w:tcBorders>
          </w:tcPr>
          <w:p w:rsidR="00CD2D5B"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CD2D5B" w:rsidRPr="00621685" w:rsidRDefault="00621685" w:rsidP="00C850E3">
            <w:pPr>
              <w:rPr>
                <w:sz w:val="16"/>
                <w:szCs w:val="16"/>
                <w:lang w:val="en-GB"/>
              </w:rPr>
            </w:pPr>
            <w:r w:rsidRPr="00621685">
              <w:rPr>
                <w:sz w:val="16"/>
                <w:szCs w:val="16"/>
                <w:lang w:val="en-GB"/>
              </w:rPr>
              <w:t>We need adequate time for work preparation and treatment before looking for competitive employment.</w:t>
            </w:r>
          </w:p>
        </w:tc>
      </w:tr>
      <w:tr w:rsidR="00CD2D5B" w:rsidRPr="004069AB" w:rsidTr="006C798B">
        <w:tc>
          <w:tcPr>
            <w:tcW w:w="3652" w:type="dxa"/>
            <w:tcBorders>
              <w:top w:val="single" w:sz="4" w:space="0" w:color="000000"/>
              <w:left w:val="single" w:sz="4" w:space="0" w:color="000000"/>
            </w:tcBorders>
          </w:tcPr>
          <w:p w:rsidR="00CD2D5B" w:rsidRPr="00621685" w:rsidRDefault="00CD2D5B" w:rsidP="00CD2D5B">
            <w:pPr>
              <w:rPr>
                <w:sz w:val="16"/>
                <w:szCs w:val="16"/>
                <w:lang w:val="en-GB"/>
              </w:rPr>
            </w:pPr>
          </w:p>
        </w:tc>
        <w:tc>
          <w:tcPr>
            <w:tcW w:w="1985" w:type="dxa"/>
            <w:tcBorders>
              <w:top w:val="single" w:sz="4" w:space="0" w:color="000000"/>
            </w:tcBorders>
          </w:tcPr>
          <w:p w:rsidR="00CD2D5B" w:rsidRPr="00621685" w:rsidRDefault="00CD2D5B" w:rsidP="00C850E3">
            <w:pPr>
              <w:jc w:val="center"/>
              <w:rPr>
                <w:sz w:val="16"/>
                <w:szCs w:val="16"/>
                <w:lang w:val="en-GB"/>
              </w:rPr>
            </w:pPr>
          </w:p>
        </w:tc>
        <w:tc>
          <w:tcPr>
            <w:tcW w:w="3575" w:type="dxa"/>
            <w:tcBorders>
              <w:top w:val="single" w:sz="4" w:space="0" w:color="000000"/>
              <w:right w:val="single" w:sz="4" w:space="0" w:color="000000"/>
            </w:tcBorders>
          </w:tcPr>
          <w:p w:rsidR="00CD2D5B" w:rsidRPr="00621685" w:rsidRDefault="00CD2D5B" w:rsidP="00ED1BFB">
            <w:pPr>
              <w:rPr>
                <w:sz w:val="16"/>
                <w:szCs w:val="16"/>
                <w:lang w:val="en-GB"/>
              </w:rPr>
            </w:pPr>
          </w:p>
        </w:tc>
      </w:tr>
      <w:tr w:rsidR="00CD2D5B" w:rsidRPr="00621685" w:rsidTr="006C798B">
        <w:tc>
          <w:tcPr>
            <w:tcW w:w="3652" w:type="dxa"/>
            <w:tcBorders>
              <w:left w:val="single" w:sz="4" w:space="0" w:color="000000"/>
              <w:bottom w:val="single" w:sz="4" w:space="0" w:color="000000"/>
            </w:tcBorders>
          </w:tcPr>
          <w:p w:rsidR="00CD2D5B" w:rsidRPr="00621685" w:rsidRDefault="00621685" w:rsidP="00C850E3">
            <w:pPr>
              <w:rPr>
                <w:sz w:val="16"/>
                <w:szCs w:val="16"/>
                <w:lang w:val="en-GB"/>
              </w:rPr>
            </w:pPr>
            <w:r w:rsidRPr="00621685">
              <w:rPr>
                <w:sz w:val="16"/>
                <w:szCs w:val="16"/>
                <w:lang w:val="en-GB"/>
              </w:rPr>
              <w:t>To help Line get employment her contact person must make direct contact with potential employers.</w:t>
            </w:r>
          </w:p>
        </w:tc>
        <w:tc>
          <w:tcPr>
            <w:tcW w:w="1985" w:type="dxa"/>
            <w:tcBorders>
              <w:bottom w:val="single" w:sz="4" w:space="0" w:color="000000"/>
            </w:tcBorders>
          </w:tcPr>
          <w:p w:rsidR="00CD2D5B"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CD2D5B" w:rsidRPr="00621685" w:rsidRDefault="00621685" w:rsidP="00ED1BFB">
            <w:pPr>
              <w:rPr>
                <w:sz w:val="16"/>
                <w:szCs w:val="16"/>
                <w:lang w:val="en-GB"/>
              </w:rPr>
            </w:pPr>
            <w:r w:rsidRPr="00621685">
              <w:rPr>
                <w:sz w:val="16"/>
                <w:szCs w:val="16"/>
                <w:lang w:val="en-GB"/>
              </w:rPr>
              <w:t>The Labour and Welfare Administration has the country’s largest register of vacant jobs in Norway. Line can apply for one of these.</w:t>
            </w:r>
          </w:p>
        </w:tc>
      </w:tr>
      <w:tr w:rsidR="00FA366A" w:rsidRPr="00621685" w:rsidTr="006C798B">
        <w:tc>
          <w:tcPr>
            <w:tcW w:w="3652" w:type="dxa"/>
            <w:tcBorders>
              <w:top w:val="single" w:sz="4" w:space="0" w:color="000000"/>
              <w:left w:val="single" w:sz="4" w:space="0" w:color="000000"/>
            </w:tcBorders>
          </w:tcPr>
          <w:p w:rsidR="00FA366A" w:rsidRPr="00621685" w:rsidRDefault="00FA366A" w:rsidP="00CD2D5B">
            <w:pPr>
              <w:rPr>
                <w:sz w:val="16"/>
                <w:szCs w:val="16"/>
                <w:lang w:val="en-GB"/>
              </w:rPr>
            </w:pPr>
          </w:p>
        </w:tc>
        <w:tc>
          <w:tcPr>
            <w:tcW w:w="1985" w:type="dxa"/>
            <w:tcBorders>
              <w:top w:val="single" w:sz="4" w:space="0" w:color="000000"/>
            </w:tcBorders>
          </w:tcPr>
          <w:p w:rsidR="00FA366A" w:rsidRPr="00621685" w:rsidRDefault="00FA366A" w:rsidP="00C850E3">
            <w:pPr>
              <w:jc w:val="center"/>
              <w:rPr>
                <w:sz w:val="16"/>
                <w:szCs w:val="16"/>
                <w:lang w:val="en-GB"/>
              </w:rPr>
            </w:pPr>
          </w:p>
        </w:tc>
        <w:tc>
          <w:tcPr>
            <w:tcW w:w="3575" w:type="dxa"/>
            <w:tcBorders>
              <w:top w:val="single" w:sz="4" w:space="0" w:color="000000"/>
              <w:right w:val="single" w:sz="4" w:space="0" w:color="000000"/>
            </w:tcBorders>
          </w:tcPr>
          <w:p w:rsidR="00FA366A" w:rsidRPr="00621685" w:rsidRDefault="00FA366A" w:rsidP="00ED1BFB">
            <w:pPr>
              <w:rPr>
                <w:sz w:val="16"/>
                <w:szCs w:val="16"/>
                <w:lang w:val="en-GB"/>
              </w:rPr>
            </w:pPr>
          </w:p>
        </w:tc>
      </w:tr>
      <w:tr w:rsidR="00FA366A" w:rsidRPr="004069AB" w:rsidTr="006C798B">
        <w:tc>
          <w:tcPr>
            <w:tcW w:w="3652" w:type="dxa"/>
            <w:tcBorders>
              <w:left w:val="single" w:sz="4" w:space="0" w:color="000000"/>
              <w:bottom w:val="single" w:sz="4" w:space="0" w:color="000000"/>
            </w:tcBorders>
          </w:tcPr>
          <w:p w:rsidR="00FA366A" w:rsidRPr="00621685" w:rsidRDefault="00621685" w:rsidP="000B36AE">
            <w:pPr>
              <w:rPr>
                <w:sz w:val="16"/>
                <w:szCs w:val="16"/>
                <w:lang w:val="en-GB"/>
              </w:rPr>
            </w:pPr>
            <w:r w:rsidRPr="00621685">
              <w:rPr>
                <w:sz w:val="16"/>
                <w:szCs w:val="16"/>
                <w:lang w:val="en-GB"/>
              </w:rPr>
              <w:t>Line must follow the rules from the Labour and Welfare Administration and regulations and normal follow-up period. If she later needs further help, the case can be reopened.</w:t>
            </w:r>
          </w:p>
        </w:tc>
        <w:tc>
          <w:tcPr>
            <w:tcW w:w="1985" w:type="dxa"/>
            <w:tcBorders>
              <w:bottom w:val="single" w:sz="4" w:space="0" w:color="000000"/>
            </w:tcBorders>
          </w:tcPr>
          <w:p w:rsidR="00FA366A"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FA366A" w:rsidRPr="00621685" w:rsidRDefault="00621685" w:rsidP="000B36AE">
            <w:pPr>
              <w:rPr>
                <w:sz w:val="16"/>
                <w:szCs w:val="16"/>
                <w:lang w:val="en-GB"/>
              </w:rPr>
            </w:pPr>
            <w:r w:rsidRPr="00621685">
              <w:rPr>
                <w:sz w:val="16"/>
                <w:szCs w:val="16"/>
                <w:lang w:val="en-GB"/>
              </w:rPr>
              <w:t>Line should receive follow up from the Labour and Welfare Administration for as long as she wishes and needs</w:t>
            </w:r>
            <w:r w:rsidRPr="00621685">
              <w:rPr>
                <w:color w:val="FF0000"/>
                <w:sz w:val="16"/>
                <w:szCs w:val="16"/>
                <w:lang w:val="en-GB"/>
              </w:rPr>
              <w:t xml:space="preserve"> </w:t>
            </w:r>
            <w:r w:rsidRPr="00621685">
              <w:rPr>
                <w:sz w:val="16"/>
                <w:szCs w:val="16"/>
                <w:lang w:val="en-GB"/>
              </w:rPr>
              <w:t>it.  This can mean in long term follow-up, without any formal end, independent of whether she gets a job or not.</w:t>
            </w:r>
          </w:p>
        </w:tc>
      </w:tr>
      <w:tr w:rsidR="00DE193B" w:rsidRPr="004069AB" w:rsidTr="006C798B">
        <w:tc>
          <w:tcPr>
            <w:tcW w:w="3652" w:type="dxa"/>
            <w:tcBorders>
              <w:top w:val="single" w:sz="4" w:space="0" w:color="000000"/>
              <w:left w:val="single" w:sz="4" w:space="0" w:color="000000"/>
            </w:tcBorders>
          </w:tcPr>
          <w:p w:rsidR="00DE193B" w:rsidRPr="00621685" w:rsidRDefault="00DE193B" w:rsidP="00CD2D5B">
            <w:pPr>
              <w:rPr>
                <w:sz w:val="16"/>
                <w:szCs w:val="16"/>
                <w:lang w:val="en-GB"/>
              </w:rPr>
            </w:pPr>
          </w:p>
        </w:tc>
        <w:tc>
          <w:tcPr>
            <w:tcW w:w="1985" w:type="dxa"/>
            <w:tcBorders>
              <w:top w:val="single" w:sz="4" w:space="0" w:color="000000"/>
            </w:tcBorders>
          </w:tcPr>
          <w:p w:rsidR="00DE193B" w:rsidRPr="00621685" w:rsidRDefault="00DE193B" w:rsidP="00C850E3">
            <w:pPr>
              <w:jc w:val="center"/>
              <w:rPr>
                <w:sz w:val="16"/>
                <w:szCs w:val="16"/>
                <w:lang w:val="en-GB"/>
              </w:rPr>
            </w:pPr>
          </w:p>
        </w:tc>
        <w:tc>
          <w:tcPr>
            <w:tcW w:w="3575" w:type="dxa"/>
            <w:tcBorders>
              <w:top w:val="single" w:sz="4" w:space="0" w:color="000000"/>
              <w:right w:val="single" w:sz="4" w:space="0" w:color="000000"/>
            </w:tcBorders>
          </w:tcPr>
          <w:p w:rsidR="00DE193B" w:rsidRPr="00621685" w:rsidRDefault="00DE193B" w:rsidP="00DE193B">
            <w:pPr>
              <w:rPr>
                <w:sz w:val="16"/>
                <w:szCs w:val="16"/>
                <w:lang w:val="en-GB"/>
              </w:rPr>
            </w:pPr>
          </w:p>
        </w:tc>
      </w:tr>
      <w:tr w:rsidR="00DE193B" w:rsidRPr="004069AB" w:rsidTr="006C798B">
        <w:tc>
          <w:tcPr>
            <w:tcW w:w="3652" w:type="dxa"/>
            <w:tcBorders>
              <w:left w:val="single" w:sz="4" w:space="0" w:color="000000"/>
              <w:bottom w:val="single" w:sz="4" w:space="0" w:color="000000"/>
            </w:tcBorders>
          </w:tcPr>
          <w:p w:rsidR="00DE193B" w:rsidRPr="00621685" w:rsidRDefault="00621685" w:rsidP="00CD2D5B">
            <w:pPr>
              <w:rPr>
                <w:sz w:val="16"/>
                <w:szCs w:val="16"/>
                <w:lang w:val="en-GB"/>
              </w:rPr>
            </w:pPr>
            <w:r w:rsidRPr="00621685">
              <w:rPr>
                <w:sz w:val="16"/>
                <w:szCs w:val="16"/>
                <w:lang w:val="en-GB"/>
              </w:rPr>
              <w:t>Line’s interests and preferences should first and foremost guide the search for employment.</w:t>
            </w:r>
          </w:p>
        </w:tc>
        <w:tc>
          <w:tcPr>
            <w:tcW w:w="1985" w:type="dxa"/>
            <w:tcBorders>
              <w:bottom w:val="single" w:sz="4" w:space="0" w:color="000000"/>
            </w:tcBorders>
          </w:tcPr>
          <w:p w:rsidR="00DE193B" w:rsidRPr="00621685" w:rsidRDefault="00C850E3" w:rsidP="00C850E3">
            <w:pPr>
              <w:jc w:val="center"/>
              <w:rPr>
                <w:sz w:val="16"/>
                <w:szCs w:val="16"/>
                <w:lang w:val="en-GB"/>
              </w:rPr>
            </w:pPr>
            <w:r w:rsidRPr="00621685">
              <w:rPr>
                <w:sz w:val="16"/>
                <w:szCs w:val="16"/>
                <w:lang w:val="en-GB"/>
              </w:rPr>
              <w:t>⃝ ⃝ ⃝ ⃝ ⃝ ⃝</w:t>
            </w:r>
          </w:p>
        </w:tc>
        <w:tc>
          <w:tcPr>
            <w:tcW w:w="3575" w:type="dxa"/>
            <w:tcBorders>
              <w:bottom w:val="single" w:sz="4" w:space="0" w:color="000000"/>
              <w:right w:val="single" w:sz="4" w:space="0" w:color="000000"/>
            </w:tcBorders>
          </w:tcPr>
          <w:p w:rsidR="00DE193B" w:rsidRPr="00621685" w:rsidRDefault="00621685" w:rsidP="000B36AE">
            <w:pPr>
              <w:rPr>
                <w:sz w:val="16"/>
                <w:szCs w:val="16"/>
                <w:lang w:val="en-GB"/>
              </w:rPr>
            </w:pPr>
            <w:r w:rsidRPr="00621685">
              <w:rPr>
                <w:sz w:val="16"/>
                <w:szCs w:val="16"/>
                <w:lang w:val="en-GB"/>
              </w:rPr>
              <w:t>The vocational rehabilitation advisor has valuable expertise and experience, which must first and foremost guide the job search.</w:t>
            </w:r>
          </w:p>
        </w:tc>
      </w:tr>
    </w:tbl>
    <w:p w:rsidR="00DE193B" w:rsidRPr="00621685" w:rsidRDefault="00DE193B">
      <w:pPr>
        <w:rPr>
          <w:sz w:val="20"/>
          <w:szCs w:val="20"/>
          <w:lang w:val="en-GB"/>
        </w:rPr>
      </w:pPr>
    </w:p>
    <w:sectPr w:rsidR="00DE193B" w:rsidRPr="00621685" w:rsidSect="00E4775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altName w:val="Calibri"/>
    <w:panose1 w:val="020F0502020204030204"/>
    <w:charset w:val="00"/>
    <w:family w:val="swiss"/>
    <w:pitch w:val="variable"/>
    <w:sig w:usb0="E0002AFF" w:usb1="4000ACFF" w:usb2="00000001" w:usb3="00000000" w:csb0="000001FF" w:csb1="00000000"/>
  </w:font>
  <w:font w:name="Times New Roman">
    <w:altName w:val="Times New Roman PSMT"/>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1C20"/>
    <w:rsid w:val="00023F8A"/>
    <w:rsid w:val="0004008B"/>
    <w:rsid w:val="000A1C20"/>
    <w:rsid w:val="000B36AE"/>
    <w:rsid w:val="000B6C84"/>
    <w:rsid w:val="000F4FE3"/>
    <w:rsid w:val="001F5B4A"/>
    <w:rsid w:val="002D5E86"/>
    <w:rsid w:val="004069AB"/>
    <w:rsid w:val="00621685"/>
    <w:rsid w:val="006B2EBD"/>
    <w:rsid w:val="006C798B"/>
    <w:rsid w:val="00736BB8"/>
    <w:rsid w:val="00757D6E"/>
    <w:rsid w:val="0076788B"/>
    <w:rsid w:val="007928A4"/>
    <w:rsid w:val="0079781C"/>
    <w:rsid w:val="008429FB"/>
    <w:rsid w:val="00A330FE"/>
    <w:rsid w:val="00C1544C"/>
    <w:rsid w:val="00C850E3"/>
    <w:rsid w:val="00CD2D5B"/>
    <w:rsid w:val="00D9663B"/>
    <w:rsid w:val="00DE193B"/>
    <w:rsid w:val="00E47758"/>
    <w:rsid w:val="00ED1BFB"/>
    <w:rsid w:val="00FA366A"/>
  </w:rsids>
  <m:mathPr>
    <m:mathFont m:val="Cambria Math"/>
    <m:brkBin m:val="before"/>
    <m:brkBinSub m:val="--"/>
    <m:smallFrac m:val="0"/>
    <m:dispDef/>
    <m:lMargin m:val="0"/>
    <m:rMargin m:val="0"/>
    <m:defJc m:val="centerGroup"/>
    <m:wrapIndent m:val="1440"/>
    <m:intLim m:val="subSup"/>
    <m:naryLim m:val="undOvr"/>
  </m:mathPr>
  <w:themeFontLang w:val="nb-NO"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D9F083E"/>
  <w15:docId w15:val="{9D658EC2-089E-1240-B81E-9D1AF7AB23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E47758"/>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table" w:styleId="Tabellrutenett">
    <w:name w:val="Table Grid"/>
    <w:basedOn w:val="Vanligtabell"/>
    <w:uiPriority w:val="59"/>
    <w:rsid w:val="00736B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theving">
    <w:name w:val="Emphasis"/>
    <w:basedOn w:val="Standardskriftforavsnitt"/>
    <w:uiPriority w:val="20"/>
    <w:qFormat/>
    <w:rsid w:val="0062168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411</Words>
  <Characters>2337</Characters>
  <Application>Microsoft Office Word</Application>
  <DocSecurity>4</DocSecurity>
  <Lines>38</Lines>
  <Paragraphs>11</Paragraphs>
  <ScaleCrop>false</ScaleCrop>
  <HeadingPairs>
    <vt:vector size="2" baseType="variant">
      <vt:variant>
        <vt:lpstr>Tittel</vt:lpstr>
      </vt:variant>
      <vt:variant>
        <vt:i4>1</vt:i4>
      </vt:variant>
    </vt:vector>
  </HeadingPairs>
  <TitlesOfParts>
    <vt:vector size="1" baseType="lpstr">
      <vt:lpstr/>
    </vt:vector>
  </TitlesOfParts>
  <Company/>
  <LinksUpToDate>false</LinksUpToDate>
  <CharactersWithSpaces>2737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Dawson</dc:creator>
  <cp:keywords/>
  <cp:lastModifiedBy>Brandseth Oda Lekve</cp:lastModifiedBy>
  <cp:revision>2</cp:revision>
  <dcterms:created xsi:type="dcterms:W3CDTF">2020-10-26T13:56:00Z</dcterms:created>
  <dcterms:modified xsi:type="dcterms:W3CDTF">2020-10-26T13:56:00Z</dcterms:modified>
</cp:coreProperties>
</file>