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E8B29" w14:textId="24941B38" w:rsidR="004E6703" w:rsidRDefault="002853DB" w:rsidP="00AC6012">
      <w:pPr>
        <w:pStyle w:val="Title"/>
        <w:spacing w:line="360" w:lineRule="auto"/>
      </w:pPr>
      <w:r>
        <w:t>Appendix Material</w:t>
      </w:r>
    </w:p>
    <w:p w14:paraId="474BD1AE" w14:textId="4BE0E934" w:rsidR="000D27F5" w:rsidRPr="00AC6012" w:rsidRDefault="000D27F5" w:rsidP="004E6703">
      <w:pPr>
        <w:pStyle w:val="Title"/>
        <w:spacing w:line="360" w:lineRule="auto"/>
        <w:jc w:val="left"/>
      </w:pPr>
      <w:r w:rsidRPr="00AC6012">
        <w:t>Contents</w:t>
      </w:r>
      <w:r w:rsidR="004E6703">
        <w:t xml:space="preserve">                                                                 </w:t>
      </w:r>
      <w:r w:rsidR="004E6703">
        <w:tab/>
      </w:r>
      <w:r w:rsidR="004E6703">
        <w:tab/>
      </w:r>
      <w:r w:rsidR="004E6703">
        <w:tab/>
      </w:r>
      <w:r w:rsidR="004E6703">
        <w:tab/>
      </w:r>
      <w:r w:rsidR="004E6703">
        <w:tab/>
      </w:r>
      <w:r w:rsidR="004E6703">
        <w:tab/>
        <w:t>Page</w:t>
      </w:r>
    </w:p>
    <w:p w14:paraId="6513D9F9" w14:textId="3F0A0E4E" w:rsidR="000D27F5" w:rsidRDefault="000D27F5" w:rsidP="00AC6012">
      <w:pPr>
        <w:pStyle w:val="Heading1"/>
        <w:spacing w:before="120" w:line="360" w:lineRule="auto"/>
      </w:pPr>
      <w:r>
        <w:t>Appendix – Methods</w:t>
      </w:r>
    </w:p>
    <w:p w14:paraId="49C690F3" w14:textId="47A5E0CB" w:rsidR="000D27F5" w:rsidRPr="00AC6012" w:rsidRDefault="000D27F5" w:rsidP="00AC6012">
      <w:pPr>
        <w:spacing w:line="360" w:lineRule="auto"/>
        <w:contextualSpacing/>
        <w:rPr>
          <w:sz w:val="22"/>
          <w:szCs w:val="22"/>
        </w:rPr>
      </w:pPr>
      <w:r w:rsidRPr="00AC6012">
        <w:rPr>
          <w:sz w:val="22"/>
          <w:szCs w:val="22"/>
        </w:rPr>
        <w:t>A1. Univariate twin model</w:t>
      </w:r>
      <w:r w:rsidR="0051187F" w:rsidRPr="00AC6012">
        <w:rPr>
          <w:sz w:val="22"/>
          <w:szCs w:val="22"/>
        </w:rPr>
        <w:t xml:space="preserve"> description</w:t>
      </w:r>
      <w:r w:rsidR="00916EE3">
        <w:rPr>
          <w:sz w:val="22"/>
          <w:szCs w:val="22"/>
        </w:rPr>
        <w:t xml:space="preserve"> </w:t>
      </w:r>
      <w:r w:rsidR="004E6703">
        <w:rPr>
          <w:sz w:val="22"/>
          <w:szCs w:val="22"/>
        </w:rPr>
        <w:t>…………………………………………………………………. 2</w:t>
      </w:r>
    </w:p>
    <w:p w14:paraId="3EEE8212" w14:textId="3E1AD8A3" w:rsidR="000D27F5" w:rsidRPr="00AC6012" w:rsidRDefault="000D27F5" w:rsidP="00AC6012">
      <w:pPr>
        <w:spacing w:line="360" w:lineRule="auto"/>
        <w:contextualSpacing/>
        <w:rPr>
          <w:sz w:val="22"/>
          <w:szCs w:val="22"/>
        </w:rPr>
      </w:pPr>
      <w:r w:rsidRPr="00AC6012">
        <w:rPr>
          <w:sz w:val="22"/>
          <w:szCs w:val="22"/>
        </w:rPr>
        <w:t>A2. Bivariate twin model</w:t>
      </w:r>
      <w:r w:rsidR="0051187F" w:rsidRPr="00AC6012">
        <w:rPr>
          <w:sz w:val="22"/>
          <w:szCs w:val="22"/>
        </w:rPr>
        <w:t xml:space="preserve"> description</w:t>
      </w:r>
      <w:r w:rsidR="00916EE3">
        <w:rPr>
          <w:sz w:val="22"/>
          <w:szCs w:val="22"/>
        </w:rPr>
        <w:t xml:space="preserve"> </w:t>
      </w:r>
      <w:r w:rsidR="004E6703">
        <w:rPr>
          <w:sz w:val="22"/>
          <w:szCs w:val="22"/>
        </w:rPr>
        <w:t>…………………………………………………………………... 2</w:t>
      </w:r>
    </w:p>
    <w:p w14:paraId="7AD37473" w14:textId="607A1EB4" w:rsidR="000D27F5" w:rsidRDefault="000D27F5" w:rsidP="00AC6012">
      <w:pPr>
        <w:pStyle w:val="Heading1"/>
        <w:spacing w:before="120" w:line="360" w:lineRule="auto"/>
      </w:pPr>
      <w:r>
        <w:t>Appendix – Results</w:t>
      </w:r>
    </w:p>
    <w:p w14:paraId="40009C3A" w14:textId="3DFF9EA1" w:rsidR="000D27F5" w:rsidRPr="00AC6012" w:rsidRDefault="000D27F5" w:rsidP="00AC6012">
      <w:pPr>
        <w:pStyle w:val="EndNoteBibliography"/>
        <w:spacing w:line="360" w:lineRule="auto"/>
        <w:contextualSpacing/>
        <w:rPr>
          <w:noProof w:val="0"/>
          <w:sz w:val="22"/>
          <w:szCs w:val="22"/>
        </w:rPr>
      </w:pPr>
      <w:bookmarkStart w:id="0" w:name="_Hlk45452258"/>
      <w:r w:rsidRPr="00AC6012">
        <w:rPr>
          <w:noProof w:val="0"/>
          <w:sz w:val="22"/>
          <w:szCs w:val="22"/>
        </w:rPr>
        <w:t>A3. Univariate twin model</w:t>
      </w:r>
      <w:r w:rsidR="0051187F" w:rsidRPr="00AC6012">
        <w:rPr>
          <w:noProof w:val="0"/>
          <w:sz w:val="22"/>
          <w:szCs w:val="22"/>
        </w:rPr>
        <w:t xml:space="preserve"> analyses</w:t>
      </w:r>
      <w:r w:rsidR="00916EE3">
        <w:rPr>
          <w:noProof w:val="0"/>
          <w:sz w:val="22"/>
          <w:szCs w:val="22"/>
        </w:rPr>
        <w:t xml:space="preserve"> </w:t>
      </w:r>
      <w:r w:rsidR="004E6703">
        <w:rPr>
          <w:noProof w:val="0"/>
          <w:sz w:val="22"/>
          <w:szCs w:val="22"/>
        </w:rPr>
        <w:t>…………………………………………………………………..…3</w:t>
      </w:r>
    </w:p>
    <w:p w14:paraId="37D49C6C" w14:textId="38A78E99" w:rsidR="00AC6012" w:rsidRPr="00AC6012" w:rsidRDefault="00AC6012" w:rsidP="00AC6012">
      <w:pPr>
        <w:pStyle w:val="EndNoteBibliography"/>
        <w:spacing w:line="360" w:lineRule="auto"/>
        <w:contextualSpacing/>
        <w:rPr>
          <w:noProof w:val="0"/>
          <w:sz w:val="22"/>
          <w:szCs w:val="22"/>
        </w:rPr>
      </w:pPr>
      <w:r w:rsidRPr="00AC6012">
        <w:rPr>
          <w:noProof w:val="0"/>
          <w:sz w:val="22"/>
          <w:szCs w:val="22"/>
        </w:rPr>
        <w:t>A</w:t>
      </w:r>
      <w:r>
        <w:rPr>
          <w:noProof w:val="0"/>
          <w:sz w:val="22"/>
          <w:szCs w:val="22"/>
        </w:rPr>
        <w:t>4</w:t>
      </w:r>
      <w:r w:rsidRPr="00AC6012">
        <w:rPr>
          <w:noProof w:val="0"/>
          <w:sz w:val="22"/>
          <w:szCs w:val="22"/>
        </w:rPr>
        <w:t xml:space="preserve">. </w:t>
      </w:r>
      <w:r>
        <w:rPr>
          <w:noProof w:val="0"/>
          <w:sz w:val="22"/>
          <w:szCs w:val="22"/>
        </w:rPr>
        <w:t>Bivariate twin model analyses</w:t>
      </w:r>
      <w:r w:rsidR="00916EE3">
        <w:rPr>
          <w:noProof w:val="0"/>
          <w:sz w:val="22"/>
          <w:szCs w:val="22"/>
        </w:rPr>
        <w:t xml:space="preserve"> </w:t>
      </w:r>
      <w:r w:rsidR="004E6703">
        <w:rPr>
          <w:noProof w:val="0"/>
          <w:sz w:val="22"/>
          <w:szCs w:val="22"/>
        </w:rPr>
        <w:t>………………………………………………………………………4</w:t>
      </w:r>
    </w:p>
    <w:bookmarkEnd w:id="0"/>
    <w:p w14:paraId="0BFD23A3" w14:textId="77777777" w:rsidR="00E05D03" w:rsidRDefault="000D27F5" w:rsidP="00AC6012">
      <w:pPr>
        <w:pStyle w:val="Heading1"/>
        <w:spacing w:before="120" w:line="360" w:lineRule="auto"/>
      </w:pPr>
      <w:r>
        <w:t>Appendix – Tables</w:t>
      </w:r>
    </w:p>
    <w:p w14:paraId="44CD65AE" w14:textId="77777777" w:rsidR="003C2EF5" w:rsidRDefault="000D27F5" w:rsidP="003C2EF5">
      <w:pPr>
        <w:pStyle w:val="Heading1"/>
        <w:spacing w:before="120" w:line="360" w:lineRule="auto"/>
        <w:rPr>
          <w:b w:val="0"/>
          <w:bCs w:val="0"/>
          <w:sz w:val="22"/>
          <w:szCs w:val="22"/>
        </w:rPr>
      </w:pPr>
      <w:r w:rsidRPr="00CD79F9">
        <w:rPr>
          <w:b w:val="0"/>
          <w:bCs w:val="0"/>
          <w:sz w:val="22"/>
          <w:szCs w:val="22"/>
        </w:rPr>
        <w:t xml:space="preserve">Table A1. </w:t>
      </w:r>
      <w:r w:rsidR="003C2EF5" w:rsidRPr="003C2EF5">
        <w:rPr>
          <w:b w:val="0"/>
          <w:bCs w:val="0"/>
          <w:sz w:val="22"/>
          <w:szCs w:val="22"/>
        </w:rPr>
        <w:t>Twin intraclass correlations and standardized variance components for body mass index (BMI),</w:t>
      </w:r>
    </w:p>
    <w:p w14:paraId="356DCBE9" w14:textId="019FB442" w:rsidR="000D27F5" w:rsidRPr="00CD79F9" w:rsidRDefault="00627AA1" w:rsidP="003C2EF5">
      <w:pPr>
        <w:pStyle w:val="Heading1"/>
        <w:spacing w:before="120" w:line="360" w:lineRule="auto"/>
        <w:ind w:firstLine="720"/>
        <w:rPr>
          <w:b w:val="0"/>
          <w:bCs w:val="0"/>
          <w:sz w:val="22"/>
          <w:szCs w:val="22"/>
        </w:rPr>
      </w:pPr>
      <w:r>
        <w:rPr>
          <w:b w:val="0"/>
          <w:bCs w:val="0"/>
          <w:sz w:val="22"/>
          <w:szCs w:val="22"/>
        </w:rPr>
        <w:t>d</w:t>
      </w:r>
      <w:r w:rsidR="003C2EF5" w:rsidRPr="003C2EF5">
        <w:rPr>
          <w:b w:val="0"/>
          <w:bCs w:val="0"/>
          <w:sz w:val="22"/>
          <w:szCs w:val="22"/>
        </w:rPr>
        <w:t>epressi</w:t>
      </w:r>
      <w:r>
        <w:rPr>
          <w:b w:val="0"/>
          <w:bCs w:val="0"/>
          <w:sz w:val="22"/>
          <w:szCs w:val="22"/>
        </w:rPr>
        <w:t>ve symptom</w:t>
      </w:r>
      <w:r w:rsidR="003C2EF5" w:rsidRPr="003C2EF5">
        <w:rPr>
          <w:b w:val="0"/>
          <w:bCs w:val="0"/>
          <w:sz w:val="22"/>
          <w:szCs w:val="22"/>
        </w:rPr>
        <w:t xml:space="preserve"> score, and the number of health pillars</w:t>
      </w:r>
      <w:r>
        <w:rPr>
          <w:b w:val="0"/>
          <w:bCs w:val="0"/>
          <w:sz w:val="22"/>
          <w:szCs w:val="22"/>
        </w:rPr>
        <w:t xml:space="preserve"> </w:t>
      </w:r>
      <w:r w:rsidR="003C2EF5" w:rsidRPr="003C2EF5">
        <w:rPr>
          <w:b w:val="0"/>
          <w:bCs w:val="0"/>
          <w:sz w:val="22"/>
          <w:szCs w:val="22"/>
        </w:rPr>
        <w:t>achieved</w:t>
      </w:r>
      <w:r>
        <w:rPr>
          <w:b w:val="0"/>
          <w:bCs w:val="0"/>
          <w:sz w:val="22"/>
          <w:szCs w:val="22"/>
        </w:rPr>
        <w:t xml:space="preserve"> </w:t>
      </w:r>
      <w:r w:rsidR="002040EC">
        <w:rPr>
          <w:b w:val="0"/>
          <w:bCs w:val="0"/>
          <w:sz w:val="22"/>
          <w:szCs w:val="22"/>
        </w:rPr>
        <w:t>……</w:t>
      </w:r>
      <w:r w:rsidR="00CD79F9" w:rsidRPr="00CD79F9">
        <w:rPr>
          <w:b w:val="0"/>
          <w:bCs w:val="0"/>
          <w:sz w:val="22"/>
          <w:szCs w:val="22"/>
        </w:rPr>
        <w:t>……</w:t>
      </w:r>
      <w:r w:rsidR="004E6703" w:rsidRPr="00CD79F9">
        <w:rPr>
          <w:b w:val="0"/>
          <w:bCs w:val="0"/>
          <w:sz w:val="22"/>
          <w:szCs w:val="22"/>
        </w:rPr>
        <w:t>…</w:t>
      </w:r>
      <w:r w:rsidR="003C2EF5">
        <w:rPr>
          <w:b w:val="0"/>
          <w:bCs w:val="0"/>
          <w:sz w:val="22"/>
          <w:szCs w:val="22"/>
        </w:rPr>
        <w:t>…..</w:t>
      </w:r>
      <w:r w:rsidR="004E6703" w:rsidRPr="00CD79F9">
        <w:rPr>
          <w:b w:val="0"/>
          <w:bCs w:val="0"/>
          <w:sz w:val="22"/>
          <w:szCs w:val="22"/>
        </w:rPr>
        <w:t>………….</w:t>
      </w:r>
      <w:r w:rsidR="00CD79F9" w:rsidRPr="00CD79F9">
        <w:rPr>
          <w:b w:val="0"/>
          <w:bCs w:val="0"/>
          <w:sz w:val="22"/>
          <w:szCs w:val="22"/>
        </w:rPr>
        <w:t>6</w:t>
      </w:r>
    </w:p>
    <w:p w14:paraId="0D0F2111" w14:textId="77777777" w:rsidR="00B4567C" w:rsidRDefault="00CD79F9" w:rsidP="003C2EF5">
      <w:pPr>
        <w:spacing w:line="360" w:lineRule="auto"/>
        <w:rPr>
          <w:sz w:val="22"/>
          <w:szCs w:val="22"/>
        </w:rPr>
      </w:pPr>
      <w:r w:rsidRPr="00CD79F9">
        <w:rPr>
          <w:sz w:val="22"/>
          <w:szCs w:val="22"/>
        </w:rPr>
        <w:t xml:space="preserve">Table A2. </w:t>
      </w:r>
      <w:r w:rsidR="00B4567C" w:rsidRPr="00B4567C">
        <w:rPr>
          <w:sz w:val="22"/>
          <w:szCs w:val="22"/>
        </w:rPr>
        <w:t>Twin intraclass correlations and standardized variance components for each health pillar</w:t>
      </w:r>
    </w:p>
    <w:p w14:paraId="263B5091" w14:textId="540AC812" w:rsidR="00CD79F9" w:rsidRPr="00CD79F9" w:rsidRDefault="00BE24CA" w:rsidP="003C2EF5">
      <w:pPr>
        <w:spacing w:line="360" w:lineRule="auto"/>
        <w:ind w:firstLine="720"/>
        <w:rPr>
          <w:sz w:val="22"/>
          <w:szCs w:val="22"/>
        </w:rPr>
      </w:pPr>
      <w:r>
        <w:rPr>
          <w:sz w:val="22"/>
          <w:szCs w:val="22"/>
        </w:rPr>
        <w:t>a</w:t>
      </w:r>
      <w:r w:rsidR="00B4567C" w:rsidRPr="00B4567C">
        <w:rPr>
          <w:sz w:val="22"/>
          <w:szCs w:val="22"/>
        </w:rPr>
        <w:t>chieved</w:t>
      </w:r>
      <w:r w:rsidR="00916EE3">
        <w:rPr>
          <w:sz w:val="22"/>
          <w:szCs w:val="22"/>
        </w:rPr>
        <w:t xml:space="preserve"> </w:t>
      </w:r>
      <w:r>
        <w:rPr>
          <w:sz w:val="22"/>
          <w:szCs w:val="22"/>
        </w:rPr>
        <w:t>...</w:t>
      </w:r>
      <w:r w:rsidR="00CD79F9" w:rsidRPr="00CD79F9">
        <w:rPr>
          <w:sz w:val="22"/>
          <w:szCs w:val="22"/>
        </w:rPr>
        <w:t>……………………</w:t>
      </w:r>
      <w:r w:rsidR="00B4567C">
        <w:rPr>
          <w:sz w:val="22"/>
          <w:szCs w:val="22"/>
        </w:rPr>
        <w:t>……</w:t>
      </w:r>
      <w:r w:rsidR="002040EC">
        <w:rPr>
          <w:sz w:val="22"/>
          <w:szCs w:val="22"/>
        </w:rPr>
        <w:t>…………..</w:t>
      </w:r>
      <w:r w:rsidR="00B4567C">
        <w:rPr>
          <w:sz w:val="22"/>
          <w:szCs w:val="22"/>
        </w:rPr>
        <w:t>.</w:t>
      </w:r>
      <w:r w:rsidR="00CD79F9" w:rsidRPr="00CD79F9">
        <w:rPr>
          <w:sz w:val="22"/>
          <w:szCs w:val="22"/>
        </w:rPr>
        <w:t>…………………………</w:t>
      </w:r>
      <w:r w:rsidR="00CD79F9">
        <w:rPr>
          <w:sz w:val="22"/>
          <w:szCs w:val="22"/>
        </w:rPr>
        <w:t>………</w:t>
      </w:r>
      <w:r w:rsidR="00CD79F9" w:rsidRPr="00CD79F9">
        <w:rPr>
          <w:sz w:val="22"/>
          <w:szCs w:val="22"/>
        </w:rPr>
        <w:t>………………7</w:t>
      </w:r>
    </w:p>
    <w:p w14:paraId="3705A115" w14:textId="77777777" w:rsidR="00B4567C" w:rsidRDefault="00392378" w:rsidP="003C2EF5">
      <w:pPr>
        <w:spacing w:line="360" w:lineRule="auto"/>
        <w:contextualSpacing/>
        <w:rPr>
          <w:sz w:val="22"/>
          <w:szCs w:val="22"/>
        </w:rPr>
      </w:pPr>
      <w:r w:rsidRPr="00CD79F9">
        <w:rPr>
          <w:sz w:val="22"/>
          <w:szCs w:val="22"/>
        </w:rPr>
        <w:t>Table A</w:t>
      </w:r>
      <w:r w:rsidR="00CD79F9" w:rsidRPr="00CD79F9">
        <w:rPr>
          <w:sz w:val="22"/>
          <w:szCs w:val="22"/>
        </w:rPr>
        <w:t>3</w:t>
      </w:r>
      <w:r w:rsidRPr="00CD79F9">
        <w:rPr>
          <w:sz w:val="22"/>
          <w:szCs w:val="22"/>
        </w:rPr>
        <w:t xml:space="preserve">. </w:t>
      </w:r>
      <w:r w:rsidR="00B4567C" w:rsidRPr="00B4567C">
        <w:rPr>
          <w:sz w:val="22"/>
          <w:szCs w:val="22"/>
        </w:rPr>
        <w:t>Unstandardized parameter estimates of body mass index (BMI; kg/m2) from each health pillar</w:t>
      </w:r>
    </w:p>
    <w:p w14:paraId="3BA77A81" w14:textId="12700487" w:rsidR="00392378" w:rsidRPr="00CD79F9" w:rsidRDefault="00B4567C" w:rsidP="003C2EF5">
      <w:pPr>
        <w:spacing w:line="360" w:lineRule="auto"/>
        <w:ind w:firstLine="720"/>
        <w:contextualSpacing/>
        <w:rPr>
          <w:sz w:val="22"/>
          <w:szCs w:val="22"/>
        </w:rPr>
      </w:pPr>
      <w:r w:rsidRPr="00B4567C">
        <w:rPr>
          <w:sz w:val="22"/>
          <w:szCs w:val="22"/>
        </w:rPr>
        <w:t>among same sex twins</w:t>
      </w:r>
      <w:r w:rsidR="00D44AEF" w:rsidRPr="00B4567C" w:rsidDel="00D44AEF">
        <w:rPr>
          <w:sz w:val="22"/>
          <w:szCs w:val="22"/>
        </w:rPr>
        <w:t xml:space="preserve"> </w:t>
      </w:r>
      <w:r>
        <w:rPr>
          <w:sz w:val="22"/>
          <w:szCs w:val="22"/>
        </w:rPr>
        <w:t>…</w:t>
      </w:r>
      <w:r w:rsidR="003C2EF5">
        <w:rPr>
          <w:sz w:val="22"/>
          <w:szCs w:val="22"/>
        </w:rPr>
        <w:t>.</w:t>
      </w:r>
      <w:r>
        <w:rPr>
          <w:sz w:val="22"/>
          <w:szCs w:val="22"/>
        </w:rPr>
        <w:t>…</w:t>
      </w:r>
      <w:r w:rsidR="002040EC">
        <w:rPr>
          <w:sz w:val="22"/>
          <w:szCs w:val="22"/>
        </w:rPr>
        <w:t>……………………………………………………………………</w:t>
      </w:r>
      <w:r>
        <w:rPr>
          <w:sz w:val="22"/>
          <w:szCs w:val="22"/>
        </w:rPr>
        <w:t>…8</w:t>
      </w:r>
    </w:p>
    <w:p w14:paraId="39F39F70" w14:textId="635F983B" w:rsidR="00B4567C" w:rsidRDefault="00392378" w:rsidP="00F7452A">
      <w:pPr>
        <w:spacing w:line="360" w:lineRule="auto"/>
        <w:ind w:left="720" w:hanging="720"/>
        <w:rPr>
          <w:sz w:val="22"/>
          <w:szCs w:val="22"/>
        </w:rPr>
      </w:pPr>
      <w:r w:rsidRPr="00CD79F9">
        <w:rPr>
          <w:sz w:val="22"/>
          <w:szCs w:val="22"/>
        </w:rPr>
        <w:t>Table A</w:t>
      </w:r>
      <w:r w:rsidR="00B4567C">
        <w:rPr>
          <w:sz w:val="22"/>
          <w:szCs w:val="22"/>
        </w:rPr>
        <w:t>4</w:t>
      </w:r>
      <w:r w:rsidRPr="00CD79F9">
        <w:rPr>
          <w:sz w:val="22"/>
          <w:szCs w:val="22"/>
        </w:rPr>
        <w:t xml:space="preserve">. </w:t>
      </w:r>
      <w:r w:rsidR="00B4567C" w:rsidRPr="00B4567C">
        <w:rPr>
          <w:sz w:val="22"/>
          <w:szCs w:val="22"/>
        </w:rPr>
        <w:t>Unstandardized parameter estimates of self-reported depressi</w:t>
      </w:r>
      <w:r w:rsidR="00BE24CA">
        <w:rPr>
          <w:sz w:val="22"/>
          <w:szCs w:val="22"/>
        </w:rPr>
        <w:t>ve symptom</w:t>
      </w:r>
      <w:r w:rsidR="00B4567C" w:rsidRPr="00B4567C">
        <w:rPr>
          <w:sz w:val="22"/>
          <w:szCs w:val="22"/>
        </w:rPr>
        <w:t xml:space="preserve"> score from each health pillar</w:t>
      </w:r>
      <w:r w:rsidR="00BE24CA">
        <w:rPr>
          <w:sz w:val="22"/>
          <w:szCs w:val="22"/>
        </w:rPr>
        <w:t xml:space="preserve"> </w:t>
      </w:r>
      <w:r w:rsidR="00B4567C" w:rsidRPr="00B4567C">
        <w:rPr>
          <w:sz w:val="22"/>
          <w:szCs w:val="22"/>
        </w:rPr>
        <w:t>among same sex twins</w:t>
      </w:r>
      <w:r w:rsidR="00D44AEF" w:rsidRPr="00B4567C" w:rsidDel="00D44AEF">
        <w:rPr>
          <w:sz w:val="22"/>
          <w:szCs w:val="22"/>
        </w:rPr>
        <w:t xml:space="preserve"> </w:t>
      </w:r>
      <w:r w:rsidR="00F7452A">
        <w:rPr>
          <w:sz w:val="22"/>
          <w:szCs w:val="22"/>
        </w:rPr>
        <w:t>…………………</w:t>
      </w:r>
      <w:r w:rsidR="002040EC">
        <w:rPr>
          <w:sz w:val="22"/>
          <w:szCs w:val="22"/>
        </w:rPr>
        <w:t>………………………………………</w:t>
      </w:r>
      <w:r w:rsidR="003C2EF5">
        <w:rPr>
          <w:sz w:val="22"/>
          <w:szCs w:val="22"/>
        </w:rPr>
        <w:t>.</w:t>
      </w:r>
      <w:r w:rsidR="00B4567C">
        <w:rPr>
          <w:sz w:val="22"/>
          <w:szCs w:val="22"/>
        </w:rPr>
        <w:t>……9</w:t>
      </w:r>
    </w:p>
    <w:p w14:paraId="576FD385" w14:textId="240A91D5" w:rsidR="000D27F5" w:rsidRDefault="000D27F5" w:rsidP="00AC6012">
      <w:pPr>
        <w:pStyle w:val="Heading1"/>
        <w:spacing w:before="120" w:line="360" w:lineRule="auto"/>
      </w:pPr>
      <w:r>
        <w:t>Appendix – Figure</w:t>
      </w:r>
      <w:r w:rsidR="00F77F4B">
        <w:t xml:space="preserve"> Legend</w:t>
      </w:r>
      <w:r>
        <w:t>s</w:t>
      </w:r>
    </w:p>
    <w:p w14:paraId="3F179A31" w14:textId="7053D3B9" w:rsidR="000D27F5" w:rsidRPr="00AC6012" w:rsidRDefault="000D27F5" w:rsidP="009A2153">
      <w:pPr>
        <w:spacing w:line="360" w:lineRule="auto"/>
        <w:contextualSpacing/>
        <w:rPr>
          <w:sz w:val="22"/>
          <w:szCs w:val="22"/>
        </w:rPr>
      </w:pPr>
      <w:r w:rsidRPr="00AC6012">
        <w:rPr>
          <w:sz w:val="22"/>
          <w:szCs w:val="22"/>
        </w:rPr>
        <w:t>Figure A1. Classical univariate twin model for one variable</w:t>
      </w:r>
      <w:r w:rsidR="009A2153">
        <w:rPr>
          <w:sz w:val="22"/>
          <w:szCs w:val="22"/>
        </w:rPr>
        <w:t xml:space="preserve"> </w:t>
      </w:r>
      <w:r w:rsidR="00E627F2">
        <w:rPr>
          <w:sz w:val="22"/>
          <w:szCs w:val="22"/>
        </w:rPr>
        <w:t>……………</w:t>
      </w:r>
      <w:r w:rsidR="004E6703">
        <w:rPr>
          <w:sz w:val="22"/>
          <w:szCs w:val="22"/>
        </w:rPr>
        <w:t>………………</w:t>
      </w:r>
      <w:r w:rsidR="00CD79F9">
        <w:rPr>
          <w:sz w:val="22"/>
          <w:szCs w:val="22"/>
        </w:rPr>
        <w:t>………………</w:t>
      </w:r>
      <w:r w:rsidR="004E6703">
        <w:rPr>
          <w:sz w:val="22"/>
          <w:szCs w:val="22"/>
        </w:rPr>
        <w:t>.</w:t>
      </w:r>
      <w:r w:rsidR="00CD79F9">
        <w:rPr>
          <w:sz w:val="22"/>
          <w:szCs w:val="22"/>
        </w:rPr>
        <w:t>10</w:t>
      </w:r>
    </w:p>
    <w:p w14:paraId="58F060AE" w14:textId="60CD4F84" w:rsidR="000D27F5" w:rsidRPr="00AC6012" w:rsidRDefault="000D27F5" w:rsidP="00E627F2">
      <w:pPr>
        <w:spacing w:line="360" w:lineRule="auto"/>
        <w:contextualSpacing/>
        <w:rPr>
          <w:sz w:val="22"/>
          <w:szCs w:val="22"/>
        </w:rPr>
      </w:pPr>
      <w:r w:rsidRPr="00AC6012">
        <w:rPr>
          <w:sz w:val="22"/>
          <w:szCs w:val="22"/>
        </w:rPr>
        <w:t>Figure A2. Path diagram of a bivariate twin model (only one twin shown for clarity)</w:t>
      </w:r>
      <w:r w:rsidR="00E627F2">
        <w:rPr>
          <w:sz w:val="22"/>
          <w:szCs w:val="22"/>
        </w:rPr>
        <w:t xml:space="preserve"> </w:t>
      </w:r>
      <w:r w:rsidR="00591B47">
        <w:rPr>
          <w:sz w:val="22"/>
          <w:szCs w:val="22"/>
        </w:rPr>
        <w:t>….</w:t>
      </w:r>
      <w:r w:rsidR="002040EC">
        <w:rPr>
          <w:sz w:val="22"/>
          <w:szCs w:val="22"/>
        </w:rPr>
        <w:t>……………..</w:t>
      </w:r>
      <w:r w:rsidR="00CD79F9">
        <w:rPr>
          <w:sz w:val="22"/>
          <w:szCs w:val="22"/>
        </w:rPr>
        <w:t>.</w:t>
      </w:r>
      <w:r w:rsidR="004E6703">
        <w:rPr>
          <w:sz w:val="22"/>
          <w:szCs w:val="22"/>
        </w:rPr>
        <w:t>.</w:t>
      </w:r>
      <w:r w:rsidR="00CD79F9">
        <w:rPr>
          <w:sz w:val="22"/>
          <w:szCs w:val="22"/>
        </w:rPr>
        <w:t>10</w:t>
      </w:r>
    </w:p>
    <w:p w14:paraId="6B96C324" w14:textId="77777777" w:rsidR="00591B47" w:rsidRDefault="00591B47">
      <w:pPr>
        <w:spacing w:after="160" w:line="259" w:lineRule="auto"/>
        <w:rPr>
          <w:b/>
          <w:bCs/>
        </w:rPr>
      </w:pPr>
      <w:r>
        <w:rPr>
          <w:b/>
          <w:bCs/>
        </w:rPr>
        <w:br w:type="page"/>
      </w:r>
    </w:p>
    <w:p w14:paraId="0E0BE314" w14:textId="289808CF" w:rsidR="000D27F5" w:rsidRDefault="000D27F5" w:rsidP="007B6367">
      <w:pPr>
        <w:spacing w:line="360" w:lineRule="auto"/>
        <w:contextualSpacing/>
        <w:rPr>
          <w:b/>
          <w:bCs/>
        </w:rPr>
      </w:pPr>
      <w:r>
        <w:rPr>
          <w:b/>
          <w:bCs/>
        </w:rPr>
        <w:lastRenderedPageBreak/>
        <w:t xml:space="preserve">Appendix </w:t>
      </w:r>
      <w:r>
        <w:t>–</w:t>
      </w:r>
      <w:r>
        <w:rPr>
          <w:b/>
          <w:bCs/>
        </w:rPr>
        <w:t xml:space="preserve"> Methods</w:t>
      </w:r>
    </w:p>
    <w:p w14:paraId="2C2102BE" w14:textId="4BC69A76" w:rsidR="00D03EBF" w:rsidRDefault="00D03EBF" w:rsidP="007B6367">
      <w:pPr>
        <w:pStyle w:val="EndNoteBibliography"/>
        <w:spacing w:before="120" w:line="360" w:lineRule="auto"/>
        <w:contextualSpacing/>
        <w:rPr>
          <w:noProof w:val="0"/>
        </w:rPr>
      </w:pPr>
      <w:r>
        <w:rPr>
          <w:noProof w:val="0"/>
        </w:rPr>
        <w:t>A1. Univariate twin model</w:t>
      </w:r>
      <w:r w:rsidR="0051187F">
        <w:rPr>
          <w:noProof w:val="0"/>
        </w:rPr>
        <w:t xml:space="preserve"> description</w:t>
      </w:r>
    </w:p>
    <w:p w14:paraId="7B3E5CFC" w14:textId="3992A596" w:rsidR="0051187F" w:rsidRDefault="00D44AEF" w:rsidP="007B6367">
      <w:pPr>
        <w:pStyle w:val="EndNoteBibliography"/>
        <w:spacing w:line="360" w:lineRule="auto"/>
        <w:ind w:firstLine="720"/>
        <w:contextualSpacing/>
      </w:pPr>
      <w:r>
        <w:t>We first used the classical twin model to decompose the variances of BMI, depressi</w:t>
      </w:r>
      <w:r w:rsidR="00F7452A">
        <w:t>ve symptoms</w:t>
      </w:r>
      <w:r>
        <w:t xml:space="preserve">, each of the five health pillars (sleep 8h+, 5+ servings of fruits and vegetables, &lt;2h sedentary time, </w:t>
      </w:r>
      <w:r>
        <w:sym w:font="Symbol" w:char="F0B3"/>
      </w:r>
      <w:r>
        <w:t>150 min MVPA, and no smoking), and the number of health pillars into three components: additive genetic (A), shared environmental (C), and non-shared environmental (E) factors (</w:t>
      </w:r>
      <w:r w:rsidR="00D03EBF">
        <w:t>Figure A1</w:t>
      </w:r>
      <w:r>
        <w:t>)</w:t>
      </w:r>
      <w:r w:rsidR="00D03EBF">
        <w:t xml:space="preserve">. </w:t>
      </w:r>
      <w:r w:rsidR="000D27F5" w:rsidRPr="000D27F5">
        <w:t xml:space="preserve">The A variance components represent the additive effect of genes; it correlates </w:t>
      </w:r>
      <w:r w:rsidR="000D27F5" w:rsidRPr="000D27F5">
        <w:rPr>
          <w:i/>
        </w:rPr>
        <w:t>r</w:t>
      </w:r>
      <w:r w:rsidR="000D27F5" w:rsidRPr="000D27F5">
        <w:t xml:space="preserve"> = 1.0 between MZ twins (who share 100% of their genetic sequence) and </w:t>
      </w:r>
      <w:r w:rsidR="000D27F5" w:rsidRPr="000D27F5">
        <w:rPr>
          <w:i/>
        </w:rPr>
        <w:t>r</w:t>
      </w:r>
      <w:r w:rsidR="000D27F5" w:rsidRPr="000D27F5">
        <w:t xml:space="preserve"> = 0.5 between DZ twins (who share 50% of their segregating genes, on average). The C variance components represent common environmental experiences that make members of the family more similar; they correlate at </w:t>
      </w:r>
      <w:r w:rsidR="000D27F5" w:rsidRPr="000D27F5">
        <w:rPr>
          <w:i/>
        </w:rPr>
        <w:t>r</w:t>
      </w:r>
      <w:r w:rsidR="000D27F5" w:rsidRPr="000D27F5">
        <w:t xml:space="preserve"> = 1.0 for both MZ and DZ twins. The E variance components represent unique environmental experiences and do not correlate between twins. The E variance components also include measurement error.</w:t>
      </w:r>
    </w:p>
    <w:p w14:paraId="728C4C8B" w14:textId="2BAF1201" w:rsidR="00D03EBF" w:rsidRDefault="00D03EBF" w:rsidP="007B6367">
      <w:pPr>
        <w:pStyle w:val="EndNoteBibliography"/>
        <w:spacing w:before="120" w:line="360" w:lineRule="auto"/>
      </w:pPr>
      <w:r>
        <w:t>A2. Bivariate twin model</w:t>
      </w:r>
      <w:r w:rsidR="0051187F">
        <w:t xml:space="preserve"> description</w:t>
      </w:r>
    </w:p>
    <w:p w14:paraId="742B0C03" w14:textId="091A5A52" w:rsidR="00A751B9" w:rsidRPr="00A751B9" w:rsidRDefault="00B17C1B" w:rsidP="007B6367">
      <w:pPr>
        <w:spacing w:line="360" w:lineRule="auto"/>
        <w:ind w:firstLine="720"/>
        <w:contextualSpacing/>
      </w:pPr>
      <w:r>
        <w:rPr>
          <w:bCs/>
        </w:rPr>
        <w:t xml:space="preserve">Next, </w:t>
      </w:r>
      <w:r>
        <w:t xml:space="preserve">we utilized the </w:t>
      </w:r>
      <w:r w:rsidR="00073A68">
        <w:t>bivariate twin model</w:t>
      </w:r>
      <w:r>
        <w:t xml:space="preserve"> to examine the relation between the endorsement of each health pillar (sleep 8h+, 5+ servings of fruits and vegetables, &lt;2h sedentary time, </w:t>
      </w:r>
      <w:r>
        <w:sym w:font="Symbol" w:char="F0B3"/>
      </w:r>
      <w:r>
        <w:t>150 min MVPA, and no smoking) and health outcomes (BMI or depressi</w:t>
      </w:r>
      <w:r w:rsidR="00F7452A">
        <w:t>ve symptoms</w:t>
      </w:r>
      <w:r>
        <w:t xml:space="preserve">). </w:t>
      </w:r>
      <w:r w:rsidR="00A751B9">
        <w:t>Because</w:t>
      </w:r>
      <w:r w:rsidR="00A751B9" w:rsidRPr="00A751B9">
        <w:t xml:space="preserve"> the</w:t>
      </w:r>
      <w:r>
        <w:t xml:space="preserve"> achievement of each</w:t>
      </w:r>
      <w:r w:rsidR="00A751B9" w:rsidRPr="00A751B9">
        <w:t xml:space="preserve"> health</w:t>
      </w:r>
      <w:r>
        <w:t xml:space="preserve"> pillar</w:t>
      </w:r>
      <w:r w:rsidR="00A751B9" w:rsidRPr="00A751B9">
        <w:t xml:space="preserve"> is not randomly assigned, one cannot be sure that the phenotypic association between the health </w:t>
      </w:r>
      <w:r>
        <w:t xml:space="preserve">pillar </w:t>
      </w:r>
      <w:r w:rsidR="008C736D">
        <w:t>achieved,</w:t>
      </w:r>
      <w:r w:rsidR="0027528E">
        <w:t xml:space="preserve"> </w:t>
      </w:r>
      <w:r w:rsidR="00A751B9" w:rsidRPr="00A751B9">
        <w:t>and</w:t>
      </w:r>
      <w:r w:rsidR="0027528E">
        <w:t xml:space="preserve"> the </w:t>
      </w:r>
      <w:r w:rsidR="00A751B9" w:rsidRPr="00A751B9">
        <w:t>health outcome</w:t>
      </w:r>
      <w:r w:rsidR="0027528E">
        <w:t>s</w:t>
      </w:r>
      <w:r w:rsidR="00A751B9" w:rsidRPr="00A751B9">
        <w:t xml:space="preserve"> </w:t>
      </w:r>
      <w:r w:rsidR="0027528E">
        <w:t xml:space="preserve">of interest </w:t>
      </w:r>
      <w:r>
        <w:t xml:space="preserve">is </w:t>
      </w:r>
      <w:r w:rsidR="00A751B9" w:rsidRPr="00A751B9">
        <w:t>the result of a causal effect. This kind of phenotypic relationship may occur due to genetic predispositions that are associated with the number of health behaviors achieved also leading to better health outcome (i.e., lower BMI and depressi</w:t>
      </w:r>
      <w:r w:rsidR="002F0952">
        <w:t>ve symptoms</w:t>
      </w:r>
      <w:r w:rsidR="00A751B9" w:rsidRPr="00A751B9">
        <w:t>), or due to shared</w:t>
      </w:r>
      <w:r w:rsidR="002F0952">
        <w:t xml:space="preserve"> </w:t>
      </w:r>
      <w:r w:rsidR="00A751B9" w:rsidRPr="00A751B9">
        <w:t xml:space="preserve">environmental factors (e.g., higher socioeconomic status during childhood) that predispose to </w:t>
      </w:r>
      <w:r>
        <w:t xml:space="preserve">the achievement of </w:t>
      </w:r>
      <w:r w:rsidR="00A751B9" w:rsidRPr="00A751B9">
        <w:t xml:space="preserve">health </w:t>
      </w:r>
      <w:r>
        <w:t xml:space="preserve">pillar </w:t>
      </w:r>
      <w:r w:rsidR="00A751B9" w:rsidRPr="00A751B9">
        <w:t>and better health outcomes.</w:t>
      </w:r>
    </w:p>
    <w:p w14:paraId="00773109" w14:textId="4A984E2E" w:rsidR="00716D55" w:rsidRPr="008965A0" w:rsidRDefault="00A751B9" w:rsidP="00716D55">
      <w:pPr>
        <w:spacing w:line="360" w:lineRule="auto"/>
        <w:ind w:firstLine="720"/>
        <w:contextualSpacing/>
        <w:rPr>
          <w:i/>
          <w:iCs/>
        </w:rPr>
      </w:pPr>
      <w:r w:rsidRPr="00A751B9">
        <w:t>Twin designs are especially useful for understanding measured and unmeasured uncontrolled confounds in non-experimental data. If the effect of health behaviors on health outcomes is truly causal, then one would expect it to manifest both between twin pairs (</w:t>
      </w:r>
      <w:r w:rsidR="00E81153">
        <w:t>pairs where both endorsed a particular health pillar</w:t>
      </w:r>
      <w:r w:rsidRPr="00A751B9">
        <w:t xml:space="preserve"> would have lower average BMI or depressi</w:t>
      </w:r>
      <w:r w:rsidR="002F0952">
        <w:t>ve symptom</w:t>
      </w:r>
      <w:r w:rsidRPr="00A751B9">
        <w:t xml:space="preserve"> score</w:t>
      </w:r>
      <w:r w:rsidR="00E81153">
        <w:t xml:space="preserve"> than pairs where neither endorsed the health pillar</w:t>
      </w:r>
      <w:r w:rsidRPr="00A751B9">
        <w:t xml:space="preserve">) and within pairs (the member of a pair who </w:t>
      </w:r>
      <w:r w:rsidR="00E81153">
        <w:t xml:space="preserve">endorsed a particular health pillar </w:t>
      </w:r>
      <w:r w:rsidRPr="00A751B9">
        <w:t>would have lower BMI/depressi</w:t>
      </w:r>
      <w:r w:rsidR="002F0952">
        <w:t>ve symptoms</w:t>
      </w:r>
      <w:r w:rsidRPr="00A751B9">
        <w:t xml:space="preserve"> </w:t>
      </w:r>
      <w:r w:rsidRPr="00A751B9">
        <w:lastRenderedPageBreak/>
        <w:t xml:space="preserve">than the co-twin who </w:t>
      </w:r>
      <w:r w:rsidR="00E81153">
        <w:t>did not endorse the same health pillar</w:t>
      </w:r>
      <w:r w:rsidRPr="00A751B9">
        <w:t>). If, however, the association is the result of uncontrolled confounding variables such as genetic background or socioeconomic status, the association will be observed between pairs but not within them, because twin pairs share a rearing environment and either all or half of their genetic background. The twin method cannot fully control for all potential confounds, however, and some uncontrolled variables may vary within pairs as well as between them. We therefore refer to associations that have survived genetically informed tests as “quasi-causal,” to suggest that the twin analysis has strengthened our confidence in the causal underpinning of the association.</w:t>
      </w:r>
      <w:r w:rsidR="00716D55">
        <w:t xml:space="preserve"> </w:t>
      </w:r>
      <w:r w:rsidR="00E81153">
        <w:t>Details of the bivariate twin model and the statistical methods are described in</w:t>
      </w:r>
      <w:r w:rsidR="0062224F">
        <w:t xml:space="preserve"> </w:t>
      </w:r>
      <w:r w:rsidR="00DB6F4F">
        <w:t>Turkheimer &amp; Harden (Turkheimer E</w:t>
      </w:r>
      <w:r w:rsidR="00414E22">
        <w:t xml:space="preserve">, Harden KP. </w:t>
      </w:r>
      <w:r w:rsidR="008965A0">
        <w:t>Behavior genetic research methods</w:t>
      </w:r>
      <w:r w:rsidR="00487A9C">
        <w:t>: Testing quasi-causal hypotheses using multivariate twin data</w:t>
      </w:r>
      <w:r w:rsidR="008965A0">
        <w:t xml:space="preserve">. </w:t>
      </w:r>
      <w:r w:rsidR="008965A0" w:rsidRPr="00447857">
        <w:t>In</w:t>
      </w:r>
      <w:r w:rsidR="00C32819">
        <w:t>: Reis HT, Judd CM, eds</w:t>
      </w:r>
      <w:r w:rsidR="000A457E">
        <w:t xml:space="preserve">. Handbook of Research Methods in Social and Personality Psychology. </w:t>
      </w:r>
      <w:r w:rsidR="00450957">
        <w:t>2</w:t>
      </w:r>
      <w:r w:rsidR="00450957" w:rsidRPr="00450957">
        <w:rPr>
          <w:vertAlign w:val="superscript"/>
        </w:rPr>
        <w:t>nd</w:t>
      </w:r>
      <w:r w:rsidR="00450957">
        <w:t xml:space="preserve"> ed. Cambridge, UK: Cambridge University Press; </w:t>
      </w:r>
      <w:r w:rsidR="005C2D22">
        <w:t xml:space="preserve">2014: </w:t>
      </w:r>
    </w:p>
    <w:p w14:paraId="5DFA95E8" w14:textId="64B81812" w:rsidR="00A751B9" w:rsidRDefault="00A751B9" w:rsidP="00716D55">
      <w:pPr>
        <w:spacing w:line="360" w:lineRule="auto"/>
        <w:ind w:firstLine="720"/>
        <w:contextualSpacing/>
      </w:pPr>
      <w:r w:rsidRPr="00A751B9">
        <w:t>In Figure A2, we use the association between the</w:t>
      </w:r>
      <w:r w:rsidR="00C715F4">
        <w:t xml:space="preserve"> endorsement of a health pillar (sleep 8h+)</w:t>
      </w:r>
      <w:r w:rsidRPr="00A751B9">
        <w:t xml:space="preserve"> and BMI as an example to illustrate the bivariate twin model. </w:t>
      </w:r>
      <w:r w:rsidR="00C715F4">
        <w:t xml:space="preserve">The health pillar </w:t>
      </w:r>
      <w:r w:rsidRPr="00A751B9">
        <w:t>and BMI are both partitioned into ACE components using the classical twin method. In addition, BMI is regressed on phenotypic health behaviors (</w:t>
      </w:r>
      <w:r w:rsidRPr="00A751B9">
        <w:rPr>
          <w:i/>
        </w:rPr>
        <w:t>b</w:t>
      </w:r>
      <w:r w:rsidRPr="00A751B9">
        <w:rPr>
          <w:i/>
          <w:vertAlign w:val="subscript"/>
        </w:rPr>
        <w:t>P</w:t>
      </w:r>
      <w:r w:rsidRPr="00A751B9">
        <w:t>), as well as on the shared components (</w:t>
      </w:r>
      <w:r w:rsidRPr="00A751B9">
        <w:rPr>
          <w:i/>
        </w:rPr>
        <w:t>b</w:t>
      </w:r>
      <w:r w:rsidRPr="00A751B9">
        <w:rPr>
          <w:i/>
          <w:vertAlign w:val="subscript"/>
        </w:rPr>
        <w:t>A</w:t>
      </w:r>
      <w:r w:rsidRPr="00A751B9">
        <w:t xml:space="preserve"> and </w:t>
      </w:r>
      <w:r w:rsidRPr="00A751B9">
        <w:rPr>
          <w:i/>
        </w:rPr>
        <w:t>b</w:t>
      </w:r>
      <w:r w:rsidRPr="00A751B9">
        <w:rPr>
          <w:i/>
          <w:vertAlign w:val="subscript"/>
        </w:rPr>
        <w:t>C</w:t>
      </w:r>
      <w:r w:rsidRPr="00A751B9">
        <w:t xml:space="preserve">) of </w:t>
      </w:r>
      <w:r w:rsidR="00C715F4">
        <w:t>the health pillar</w:t>
      </w:r>
      <w:r w:rsidRPr="00A751B9">
        <w:t xml:space="preserve">. In Model 1, </w:t>
      </w:r>
      <w:r w:rsidRPr="00A751B9">
        <w:rPr>
          <w:i/>
        </w:rPr>
        <w:t>b</w:t>
      </w:r>
      <w:r w:rsidRPr="00A751B9">
        <w:rPr>
          <w:i/>
          <w:vertAlign w:val="subscript"/>
        </w:rPr>
        <w:t>A</w:t>
      </w:r>
      <w:r w:rsidRPr="00A751B9">
        <w:t xml:space="preserve"> and </w:t>
      </w:r>
      <w:r w:rsidRPr="00A751B9">
        <w:rPr>
          <w:i/>
        </w:rPr>
        <w:t>b</w:t>
      </w:r>
      <w:r w:rsidRPr="00A751B9">
        <w:rPr>
          <w:i/>
          <w:vertAlign w:val="subscript"/>
        </w:rPr>
        <w:t>C</w:t>
      </w:r>
      <w:r w:rsidRPr="00A751B9">
        <w:t xml:space="preserve"> are set to zero, leaving a simple regression of BMI on health behaviors at the individual level. This is a phenotypic association model; it tests for the association of </w:t>
      </w:r>
      <w:r w:rsidR="00C715F4">
        <w:t xml:space="preserve">the </w:t>
      </w:r>
      <w:r w:rsidRPr="00A751B9">
        <w:t xml:space="preserve">health </w:t>
      </w:r>
      <w:r w:rsidR="00C715F4">
        <w:t>pillar</w:t>
      </w:r>
      <w:r w:rsidR="00C715F4" w:rsidRPr="00A751B9">
        <w:t xml:space="preserve"> </w:t>
      </w:r>
      <w:r w:rsidRPr="00A751B9">
        <w:t xml:space="preserve">with BMI without including genetic or shared environmental confounds. The model is then re-estimated including estimates of </w:t>
      </w:r>
      <w:r w:rsidRPr="00A751B9">
        <w:rPr>
          <w:i/>
        </w:rPr>
        <w:t>b</w:t>
      </w:r>
      <w:r w:rsidRPr="00A751B9">
        <w:rPr>
          <w:i/>
          <w:vertAlign w:val="subscript"/>
        </w:rPr>
        <w:t>A</w:t>
      </w:r>
      <w:r w:rsidRPr="00A751B9">
        <w:t xml:space="preserve"> and </w:t>
      </w:r>
      <w:r w:rsidRPr="00A751B9">
        <w:rPr>
          <w:i/>
        </w:rPr>
        <w:t>b</w:t>
      </w:r>
      <w:r w:rsidRPr="00A751B9">
        <w:rPr>
          <w:i/>
          <w:vertAlign w:val="subscript"/>
        </w:rPr>
        <w:t>C</w:t>
      </w:r>
      <w:r w:rsidRPr="00A751B9">
        <w:t xml:space="preserve">, which controls for </w:t>
      </w:r>
      <w:bookmarkStart w:id="1" w:name="_Hlk45450433"/>
      <w:r w:rsidRPr="00A751B9">
        <w:t>genetic and shared environmental confounds</w:t>
      </w:r>
      <w:bookmarkEnd w:id="1"/>
      <w:r w:rsidRPr="00A751B9">
        <w:t>, respectively, in the estimation of the phenotypic effect. This is referred to as a quasi-causal model (Model 2). In Model 3, the estimated parameters for men and women are constrained to be equal. Similar sets of analyses were performed to examine the association between the</w:t>
      </w:r>
      <w:r w:rsidR="00C715F4">
        <w:t xml:space="preserve"> remaining four health pillars and BMI, as well as between each health pillar and depressi</w:t>
      </w:r>
      <w:r w:rsidR="00A37A9D">
        <w:t>ve symptoms score</w:t>
      </w:r>
      <w:r w:rsidRPr="00A751B9">
        <w:t>.</w:t>
      </w:r>
    </w:p>
    <w:p w14:paraId="009206B4" w14:textId="77777777" w:rsidR="00E05D03" w:rsidRPr="00A751B9" w:rsidRDefault="00E05D03" w:rsidP="007B6367">
      <w:pPr>
        <w:spacing w:line="360" w:lineRule="auto"/>
        <w:ind w:firstLine="720"/>
        <w:contextualSpacing/>
      </w:pPr>
    </w:p>
    <w:p w14:paraId="02C1D5E3" w14:textId="29EFCFD5" w:rsidR="000D27F5" w:rsidRDefault="000D27F5" w:rsidP="007B6367">
      <w:pPr>
        <w:pStyle w:val="Heading2"/>
        <w:spacing w:before="120"/>
        <w:ind w:firstLine="0"/>
      </w:pPr>
      <w:r>
        <w:t>Appendix – Results</w:t>
      </w:r>
    </w:p>
    <w:p w14:paraId="5370ADE5" w14:textId="26686F64" w:rsidR="0051187F" w:rsidRPr="00AC6012" w:rsidRDefault="0051187F" w:rsidP="007B6367">
      <w:pPr>
        <w:pStyle w:val="EndNoteBibliography"/>
        <w:spacing w:before="120" w:line="360" w:lineRule="auto"/>
        <w:contextualSpacing/>
        <w:rPr>
          <w:noProof w:val="0"/>
        </w:rPr>
      </w:pPr>
      <w:r>
        <w:rPr>
          <w:noProof w:val="0"/>
        </w:rPr>
        <w:t>A3</w:t>
      </w:r>
      <w:r w:rsidRPr="00AC6012">
        <w:rPr>
          <w:noProof w:val="0"/>
        </w:rPr>
        <w:t>. Univariate twin model analyses</w:t>
      </w:r>
    </w:p>
    <w:p w14:paraId="4897B656" w14:textId="195C25DE" w:rsidR="00CD79F9" w:rsidRDefault="002853DB" w:rsidP="007B6367">
      <w:pPr>
        <w:pStyle w:val="BodyTextIndent"/>
      </w:pPr>
      <w:r w:rsidRPr="00AC6012">
        <w:t xml:space="preserve">Table </w:t>
      </w:r>
      <w:r w:rsidR="00D220EF" w:rsidRPr="00AC6012">
        <w:t>A</w:t>
      </w:r>
      <w:r w:rsidR="00185013" w:rsidRPr="00AC6012">
        <w:t>1</w:t>
      </w:r>
      <w:r w:rsidRPr="00AC6012">
        <w:t xml:space="preserve"> </w:t>
      </w:r>
      <w:r w:rsidR="00AC6012" w:rsidRPr="00AC6012">
        <w:t xml:space="preserve">shows the twin correlations and standardized biometric variance for BMI, </w:t>
      </w:r>
      <w:r w:rsidR="008C736D" w:rsidRPr="00AC6012">
        <w:t>depressi</w:t>
      </w:r>
      <w:r w:rsidR="00690213">
        <w:t>ve symptoms</w:t>
      </w:r>
      <w:r w:rsidR="008C736D" w:rsidRPr="00AC6012">
        <w:t>,</w:t>
      </w:r>
      <w:r w:rsidR="00AC6012" w:rsidRPr="00AC6012">
        <w:t xml:space="preserve"> and number of health pillars. For BMI, most of the variance was attributable to the additive genetic component (71% and 69% for men and women, respectively), </w:t>
      </w:r>
      <w:r w:rsidR="00AC6012" w:rsidRPr="00AC6012">
        <w:lastRenderedPageBreak/>
        <w:t>with a smaller proportion attributable to non-shared environment (26% and 23% for men and women, respectively), and a very small proportion attributable to shared environment (3% and 9% for men and women, respectively). For depressi</w:t>
      </w:r>
      <w:r w:rsidR="00690213">
        <w:t>ve symptoms</w:t>
      </w:r>
      <w:r w:rsidR="00AC6012" w:rsidRPr="00AC6012">
        <w:t>, most of the variance was attributable to unique environment (72% and 67% for men and women, respectively), with a smaller proportion attributable to the additive genetic component (28% and 26% for men and women, respectively), and a very small proportion attributable to shared environment (0% and 7% for men and women, respectively). For the number of health pillars, most of the variance was attributable to unique environment (65</w:t>
      </w:r>
      <w:r w:rsidR="00AC6012" w:rsidRPr="00095C2E">
        <w:t>% and 64% for both men and women, respectively), with a smaller proportion attributable to the additive genetic component (23% and 31% for men and women, respectively) and shared environment (12% and 6% for men and women, respectively).</w:t>
      </w:r>
    </w:p>
    <w:p w14:paraId="4885D5A0" w14:textId="13516B25" w:rsidR="00095C2E" w:rsidRPr="00095C2E" w:rsidRDefault="00095C2E" w:rsidP="007B6367">
      <w:pPr>
        <w:pStyle w:val="BodyTextIndent"/>
      </w:pPr>
      <w:r w:rsidRPr="00095C2E">
        <w:t xml:space="preserve">Table A2 shows the tetrachoric twin correlations and standardized biometric variance for each health pillar. All shared environmental components (C) are fixed to zero. </w:t>
      </w:r>
      <w:r w:rsidR="008C736D" w:rsidRPr="00095C2E">
        <w:t>Except for</w:t>
      </w:r>
      <w:r w:rsidRPr="00095C2E">
        <w:t xml:space="preserve"> smoking, larger proportions of the variance of each of the remaining four pillars was attributable to non-shared environment, with smaller proportions attributable to additive genetic component.</w:t>
      </w:r>
    </w:p>
    <w:p w14:paraId="5AB1FDB6" w14:textId="795F0D13" w:rsidR="00AC6012" w:rsidRDefault="00AC6012" w:rsidP="007B6367">
      <w:pPr>
        <w:pStyle w:val="BodyTextIndent"/>
        <w:ind w:firstLine="0"/>
      </w:pPr>
    </w:p>
    <w:p w14:paraId="73FB364C" w14:textId="79AD4CB5" w:rsidR="00AC6012" w:rsidRPr="00AC6012" w:rsidRDefault="00AC6012" w:rsidP="007B6367">
      <w:pPr>
        <w:pStyle w:val="EndNoteBibliography"/>
        <w:spacing w:line="360" w:lineRule="auto"/>
        <w:contextualSpacing/>
        <w:rPr>
          <w:noProof w:val="0"/>
        </w:rPr>
      </w:pPr>
      <w:r w:rsidRPr="00AC6012">
        <w:rPr>
          <w:noProof w:val="0"/>
        </w:rPr>
        <w:t>A4. Bivariate twin model analyses</w:t>
      </w:r>
    </w:p>
    <w:p w14:paraId="390CBEF0" w14:textId="163400DF" w:rsidR="00AC6012" w:rsidRPr="00AC6012" w:rsidRDefault="00AC6012" w:rsidP="007B6367">
      <w:pPr>
        <w:spacing w:line="360" w:lineRule="auto"/>
        <w:ind w:firstLine="720"/>
      </w:pPr>
      <w:r>
        <w:rPr>
          <w:b/>
          <w:bCs/>
          <w:i/>
          <w:iCs/>
        </w:rPr>
        <w:t xml:space="preserve">Health pillars and BMI. </w:t>
      </w:r>
      <w:r w:rsidRPr="00AC6012">
        <w:t>Table A</w:t>
      </w:r>
      <w:r w:rsidR="00095C2E">
        <w:t>3</w:t>
      </w:r>
      <w:r w:rsidRPr="00AC6012">
        <w:t xml:space="preserve"> presents the results of the bivariate twin analyses between BMI and each health pillar. The phenotypic models (Models 1) showed significant negative associations between BMI and each health pillar, except for servings of fruits</w:t>
      </w:r>
      <w:r w:rsidR="00964C3E">
        <w:t xml:space="preserve"> and </w:t>
      </w:r>
      <w:r w:rsidRPr="00AC6012">
        <w:t>vegetables and no smoking for men. Meeting the MVPA criteria is associated with the largest decrease in BMI (</w:t>
      </w:r>
      <w:r w:rsidRPr="00AC6012">
        <w:rPr>
          <w:i/>
          <w:iCs/>
        </w:rPr>
        <w:t>b</w:t>
      </w:r>
      <w:r w:rsidRPr="00AC6012">
        <w:rPr>
          <w:i/>
          <w:iCs/>
          <w:vertAlign w:val="subscript"/>
        </w:rPr>
        <w:t>p</w:t>
      </w:r>
      <w:r w:rsidRPr="00AC6012">
        <w:t xml:space="preserve"> = -.</w:t>
      </w:r>
      <w:r w:rsidR="00CE28C5" w:rsidRPr="00AC6012">
        <w:t>0</w:t>
      </w:r>
      <w:r w:rsidR="00CE28C5">
        <w:t>31</w:t>
      </w:r>
      <w:r w:rsidRPr="00AC6012">
        <w:t>;</w:t>
      </w:r>
      <w:r w:rsidRPr="00AC6012">
        <w:rPr>
          <w:i/>
          <w:iCs/>
        </w:rPr>
        <w:t xml:space="preserve"> </w:t>
      </w:r>
      <w:r w:rsidRPr="00AC6012">
        <w:t>e</w:t>
      </w:r>
      <w:r w:rsidRPr="00AC6012">
        <w:rPr>
          <w:vertAlign w:val="superscript"/>
        </w:rPr>
        <w:t>-.031</w:t>
      </w:r>
      <w:r w:rsidRPr="00AC6012">
        <w:t xml:space="preserve"> = .97, approximately 3% decrease) for men. Meeting the sedentary time criteria is associated with the largest decrease in BMI (</w:t>
      </w:r>
      <w:r w:rsidRPr="00AC6012">
        <w:rPr>
          <w:i/>
          <w:iCs/>
        </w:rPr>
        <w:t>b</w:t>
      </w:r>
      <w:r w:rsidRPr="00AC6012">
        <w:rPr>
          <w:i/>
          <w:iCs/>
          <w:vertAlign w:val="subscript"/>
        </w:rPr>
        <w:t>p</w:t>
      </w:r>
      <w:r w:rsidRPr="00AC6012">
        <w:t xml:space="preserve"> = -.</w:t>
      </w:r>
      <w:r w:rsidR="00CE28C5" w:rsidRPr="00AC6012">
        <w:t>0</w:t>
      </w:r>
      <w:r w:rsidR="00CE28C5">
        <w:t>56</w:t>
      </w:r>
      <w:r w:rsidRPr="00AC6012">
        <w:t>; e</w:t>
      </w:r>
      <w:r w:rsidRPr="00AC6012">
        <w:rPr>
          <w:vertAlign w:val="superscript"/>
        </w:rPr>
        <w:t>-.056</w:t>
      </w:r>
      <w:r w:rsidRPr="00AC6012">
        <w:t xml:space="preserve"> = .95, approximately 5.4% decrease) for women.</w:t>
      </w:r>
    </w:p>
    <w:p w14:paraId="3905C9B1" w14:textId="1D79A453" w:rsidR="00AC6012" w:rsidRPr="00AC6012" w:rsidRDefault="00AC6012" w:rsidP="007B6367">
      <w:pPr>
        <w:spacing w:line="360" w:lineRule="auto"/>
      </w:pPr>
      <w:r w:rsidRPr="00AC6012">
        <w:rPr>
          <w:b/>
        </w:rPr>
        <w:tab/>
      </w:r>
      <w:r w:rsidRPr="00AC6012">
        <w:rPr>
          <w:bCs/>
        </w:rPr>
        <w:t>When additive genetic confounds are controlled in the quasi-causal models (Models 2), the phenotypic association between the health pillar and BMI remained statistically significant only for sedentary time (</w:t>
      </w:r>
      <w:r w:rsidRPr="00AC6012">
        <w:rPr>
          <w:bCs/>
          <w:i/>
          <w:iCs/>
        </w:rPr>
        <w:t>b</w:t>
      </w:r>
      <w:r w:rsidRPr="00AC6012">
        <w:rPr>
          <w:bCs/>
          <w:i/>
          <w:iCs/>
          <w:vertAlign w:val="subscript"/>
        </w:rPr>
        <w:t>p</w:t>
      </w:r>
      <w:r w:rsidRPr="00AC6012">
        <w:rPr>
          <w:bCs/>
        </w:rPr>
        <w:t xml:space="preserve"> = -.009, </w:t>
      </w:r>
      <w:r w:rsidRPr="00AC6012">
        <w:rPr>
          <w:bCs/>
          <w:i/>
          <w:iCs/>
        </w:rPr>
        <w:t>SE</w:t>
      </w:r>
      <w:r w:rsidRPr="00AC6012">
        <w:rPr>
          <w:bCs/>
        </w:rPr>
        <w:t xml:space="preserve"> = .004, </w:t>
      </w:r>
      <w:r w:rsidRPr="00AC6012">
        <w:rPr>
          <w:bCs/>
          <w:i/>
          <w:iCs/>
        </w:rPr>
        <w:t>p</w:t>
      </w:r>
      <w:r w:rsidRPr="00AC6012">
        <w:rPr>
          <w:bCs/>
        </w:rPr>
        <w:t xml:space="preserve"> = .035), MVPA (</w:t>
      </w:r>
      <w:r w:rsidRPr="00AC6012">
        <w:rPr>
          <w:bCs/>
          <w:i/>
          <w:iCs/>
        </w:rPr>
        <w:t>b</w:t>
      </w:r>
      <w:r w:rsidRPr="00AC6012">
        <w:rPr>
          <w:bCs/>
          <w:i/>
          <w:iCs/>
          <w:vertAlign w:val="subscript"/>
        </w:rPr>
        <w:t>p</w:t>
      </w:r>
      <w:r w:rsidRPr="00AC6012">
        <w:rPr>
          <w:bCs/>
        </w:rPr>
        <w:t xml:space="preserve"> = -.018, </w:t>
      </w:r>
      <w:r w:rsidRPr="00AC6012">
        <w:rPr>
          <w:bCs/>
          <w:i/>
          <w:iCs/>
        </w:rPr>
        <w:t>SE</w:t>
      </w:r>
      <w:r w:rsidRPr="00AC6012">
        <w:rPr>
          <w:bCs/>
        </w:rPr>
        <w:t xml:space="preserve"> = .004, </w:t>
      </w:r>
      <w:r w:rsidRPr="00AC6012">
        <w:rPr>
          <w:bCs/>
          <w:i/>
          <w:iCs/>
        </w:rPr>
        <w:t>p</w:t>
      </w:r>
      <w:r w:rsidRPr="00AC6012">
        <w:rPr>
          <w:bCs/>
        </w:rPr>
        <w:t xml:space="preserve"> &lt; .001), and smoking (</w:t>
      </w:r>
      <w:r w:rsidRPr="00AC6012">
        <w:rPr>
          <w:bCs/>
          <w:i/>
          <w:iCs/>
        </w:rPr>
        <w:t>b</w:t>
      </w:r>
      <w:r w:rsidRPr="00AC6012">
        <w:rPr>
          <w:bCs/>
          <w:i/>
          <w:iCs/>
          <w:vertAlign w:val="subscript"/>
        </w:rPr>
        <w:t>p</w:t>
      </w:r>
      <w:r w:rsidRPr="00AC6012">
        <w:rPr>
          <w:bCs/>
        </w:rPr>
        <w:t xml:space="preserve"> = .065, </w:t>
      </w:r>
      <w:r w:rsidRPr="00AC6012">
        <w:rPr>
          <w:bCs/>
          <w:i/>
          <w:iCs/>
        </w:rPr>
        <w:t>SE</w:t>
      </w:r>
      <w:r w:rsidRPr="00AC6012">
        <w:rPr>
          <w:bCs/>
        </w:rPr>
        <w:t xml:space="preserve"> = .014, </w:t>
      </w:r>
      <w:r w:rsidRPr="00AC6012">
        <w:rPr>
          <w:bCs/>
          <w:i/>
          <w:iCs/>
        </w:rPr>
        <w:t>p</w:t>
      </w:r>
      <w:r w:rsidRPr="00AC6012">
        <w:rPr>
          <w:bCs/>
        </w:rPr>
        <w:t xml:space="preserve"> &lt; .001)</w:t>
      </w:r>
      <w:r w:rsidR="00CE28C5">
        <w:rPr>
          <w:bCs/>
        </w:rPr>
        <w:t xml:space="preserve"> for women</w:t>
      </w:r>
      <w:r w:rsidRPr="00AC6012">
        <w:rPr>
          <w:bCs/>
        </w:rPr>
        <w:t xml:space="preserve">. </w:t>
      </w:r>
      <w:r w:rsidRPr="00AC6012">
        <w:t>In Model 3, we constrained the phenotypic association between each health pillar and BMI to be equal between men and women. The Wald test statistic was not statistically significant for the sleep (</w:t>
      </w:r>
      <m:oMath>
        <m:sSup>
          <m:sSupPr>
            <m:ctrlPr>
              <w:rPr>
                <w:rFonts w:ascii="Cambria Math" w:eastAsia="Cambria Math" w:hAnsi="Cambria Math"/>
              </w:rPr>
            </m:ctrlPr>
          </m:sSupPr>
          <m:e>
            <m:r>
              <w:rPr>
                <w:rFonts w:ascii="Cambria Math" w:hAnsi="Cambria Math"/>
              </w:rPr>
              <m:t>χ</m:t>
            </m:r>
          </m:e>
          <m:sup>
            <m:r>
              <w:rPr>
                <w:rFonts w:ascii="Cambria Math" w:eastAsia="Cambria Math" w:hAnsi="Cambria Math"/>
              </w:rPr>
              <m:t>2</m:t>
            </m:r>
          </m:sup>
        </m:sSup>
        <m:d>
          <m:dPr>
            <m:ctrlPr>
              <w:rPr>
                <w:rFonts w:ascii="Cambria Math" w:eastAsia="Cambria Math" w:hAnsi="Cambria Math"/>
              </w:rPr>
            </m:ctrlPr>
          </m:dPr>
          <m:e>
            <m:r>
              <w:rPr>
                <w:rFonts w:ascii="Cambria Math" w:eastAsia="Cambria Math" w:hAnsi="Cambria Math"/>
              </w:rPr>
              <m:t>1</m:t>
            </m:r>
          </m:e>
        </m:d>
        <m:r>
          <w:rPr>
            <w:rFonts w:ascii="Cambria Math" w:eastAsia="Cambria Math" w:hAnsi="Cambria Math"/>
          </w:rPr>
          <m:t>= .007,</m:t>
        </m:r>
      </m:oMath>
      <w:r w:rsidRPr="00AC6012">
        <w:t xml:space="preserve"> </w:t>
      </w:r>
      <w:r w:rsidRPr="00AC6012">
        <w:rPr>
          <w:i/>
        </w:rPr>
        <w:t>p</w:t>
      </w:r>
      <w:r w:rsidRPr="00AC6012">
        <w:t xml:space="preserve"> = .934), fruits</w:t>
      </w:r>
      <w:r w:rsidR="00964C3E">
        <w:t xml:space="preserve"> and </w:t>
      </w:r>
      <w:r w:rsidRPr="00AC6012">
        <w:t>vegetables (</w:t>
      </w:r>
      <m:oMath>
        <m:sSup>
          <m:sSupPr>
            <m:ctrlPr>
              <w:rPr>
                <w:rFonts w:ascii="Cambria Math" w:eastAsia="Cambria Math" w:hAnsi="Cambria Math"/>
              </w:rPr>
            </m:ctrlPr>
          </m:sSupPr>
          <m:e>
            <m:r>
              <w:rPr>
                <w:rFonts w:ascii="Cambria Math" w:hAnsi="Cambria Math"/>
              </w:rPr>
              <m:t>χ</m:t>
            </m:r>
          </m:e>
          <m:sup>
            <m:r>
              <w:rPr>
                <w:rFonts w:ascii="Cambria Math" w:eastAsia="Cambria Math" w:hAnsi="Cambria Math"/>
              </w:rPr>
              <m:t>2</m:t>
            </m:r>
          </m:sup>
        </m:sSup>
        <m:d>
          <m:dPr>
            <m:ctrlPr>
              <w:rPr>
                <w:rFonts w:ascii="Cambria Math" w:eastAsia="Cambria Math" w:hAnsi="Cambria Math"/>
              </w:rPr>
            </m:ctrlPr>
          </m:dPr>
          <m:e>
            <m:r>
              <w:rPr>
                <w:rFonts w:ascii="Cambria Math" w:eastAsia="Cambria Math" w:hAnsi="Cambria Math"/>
              </w:rPr>
              <m:t>1</m:t>
            </m:r>
          </m:e>
        </m:d>
        <m:r>
          <w:rPr>
            <w:rFonts w:ascii="Cambria Math" w:eastAsia="Cambria Math" w:hAnsi="Cambria Math"/>
          </w:rPr>
          <m:t>= .223,</m:t>
        </m:r>
      </m:oMath>
      <w:r w:rsidRPr="00AC6012">
        <w:t xml:space="preserve"> </w:t>
      </w:r>
      <w:r w:rsidRPr="00AC6012">
        <w:rPr>
          <w:i/>
        </w:rPr>
        <w:t>p</w:t>
      </w:r>
      <w:r w:rsidRPr="00AC6012">
        <w:t xml:space="preserve"> = .</w:t>
      </w:r>
      <w:r w:rsidR="00964C3E" w:rsidRPr="00AC6012">
        <w:t>6</w:t>
      </w:r>
      <w:r w:rsidR="00964C3E">
        <w:t>37</w:t>
      </w:r>
      <w:r w:rsidRPr="00AC6012">
        <w:t>), sedentary time (</w:t>
      </w:r>
      <m:oMath>
        <m:sSup>
          <m:sSupPr>
            <m:ctrlPr>
              <w:rPr>
                <w:rFonts w:ascii="Cambria Math" w:eastAsia="Cambria Math" w:hAnsi="Cambria Math"/>
              </w:rPr>
            </m:ctrlPr>
          </m:sSupPr>
          <m:e>
            <m:r>
              <w:rPr>
                <w:rFonts w:ascii="Cambria Math" w:hAnsi="Cambria Math"/>
              </w:rPr>
              <m:t>χ</m:t>
            </m:r>
          </m:e>
          <m:sup>
            <m:r>
              <w:rPr>
                <w:rFonts w:ascii="Cambria Math" w:eastAsia="Cambria Math" w:hAnsi="Cambria Math"/>
              </w:rPr>
              <m:t>2</m:t>
            </m:r>
          </m:sup>
        </m:sSup>
        <m:d>
          <m:dPr>
            <m:ctrlPr>
              <w:rPr>
                <w:rFonts w:ascii="Cambria Math" w:eastAsia="Cambria Math" w:hAnsi="Cambria Math"/>
              </w:rPr>
            </m:ctrlPr>
          </m:dPr>
          <m:e>
            <m:r>
              <w:rPr>
                <w:rFonts w:ascii="Cambria Math" w:eastAsia="Cambria Math" w:hAnsi="Cambria Math"/>
              </w:rPr>
              <m:t>1</m:t>
            </m:r>
          </m:e>
        </m:d>
        <m:r>
          <w:rPr>
            <w:rFonts w:ascii="Cambria Math" w:eastAsia="Cambria Math" w:hAnsi="Cambria Math"/>
          </w:rPr>
          <m:t>= .112,</m:t>
        </m:r>
      </m:oMath>
      <w:r w:rsidRPr="00AC6012">
        <w:t xml:space="preserve"> </w:t>
      </w:r>
      <w:r w:rsidRPr="00AC6012">
        <w:rPr>
          <w:i/>
        </w:rPr>
        <w:t>p</w:t>
      </w:r>
      <w:r w:rsidRPr="00AC6012">
        <w:t xml:space="preserve"> = .738), and smoking (</w:t>
      </w:r>
      <m:oMath>
        <m:sSup>
          <m:sSupPr>
            <m:ctrlPr>
              <w:rPr>
                <w:rFonts w:ascii="Cambria Math" w:eastAsia="Cambria Math" w:hAnsi="Cambria Math"/>
              </w:rPr>
            </m:ctrlPr>
          </m:sSupPr>
          <m:e>
            <m:r>
              <w:rPr>
                <w:rFonts w:ascii="Cambria Math" w:hAnsi="Cambria Math"/>
              </w:rPr>
              <m:t>χ</m:t>
            </m:r>
          </m:e>
          <m:sup>
            <m:r>
              <w:rPr>
                <w:rFonts w:ascii="Cambria Math" w:eastAsia="Cambria Math" w:hAnsi="Cambria Math"/>
              </w:rPr>
              <m:t>2</m:t>
            </m:r>
          </m:sup>
        </m:sSup>
        <m:d>
          <m:dPr>
            <m:ctrlPr>
              <w:rPr>
                <w:rFonts w:ascii="Cambria Math" w:eastAsia="Cambria Math" w:hAnsi="Cambria Math"/>
              </w:rPr>
            </m:ctrlPr>
          </m:dPr>
          <m:e>
            <m:r>
              <w:rPr>
                <w:rFonts w:ascii="Cambria Math" w:eastAsia="Cambria Math" w:hAnsi="Cambria Math"/>
              </w:rPr>
              <m:t>1</m:t>
            </m:r>
          </m:e>
        </m:d>
        <m:r>
          <w:rPr>
            <w:rFonts w:ascii="Cambria Math" w:eastAsia="Cambria Math" w:hAnsi="Cambria Math"/>
          </w:rPr>
          <m:t>= 1.119,</m:t>
        </m:r>
      </m:oMath>
      <w:r w:rsidRPr="00AC6012">
        <w:t xml:space="preserve"> </w:t>
      </w:r>
      <w:r w:rsidRPr="00AC6012">
        <w:rPr>
          <w:i/>
        </w:rPr>
        <w:t>p</w:t>
      </w:r>
      <w:r w:rsidRPr="00AC6012">
        <w:t xml:space="preserve"> = .290) pillar, suggesting that </w:t>
      </w:r>
      <w:r w:rsidRPr="00AC6012">
        <w:rPr>
          <w:i/>
        </w:rPr>
        <w:t>b</w:t>
      </w:r>
      <w:r w:rsidRPr="00AC6012">
        <w:rPr>
          <w:i/>
          <w:vertAlign w:val="subscript"/>
        </w:rPr>
        <w:t>P</w:t>
      </w:r>
      <w:r w:rsidRPr="00AC6012">
        <w:t xml:space="preserve"> can be set to be the same for </w:t>
      </w:r>
      <w:r w:rsidRPr="00AC6012">
        <w:lastRenderedPageBreak/>
        <w:t>men and women in these four models. With increased power, the quasi-causal pathway for the association between health pillar and BMI was statistically significant for fruits</w:t>
      </w:r>
      <w:r w:rsidR="00DC1299">
        <w:t xml:space="preserve"> and </w:t>
      </w:r>
      <w:r w:rsidRPr="00AC6012">
        <w:t>vegetables (</w:t>
      </w:r>
      <w:r w:rsidRPr="00AC6012">
        <w:rPr>
          <w:i/>
        </w:rPr>
        <w:t>b</w:t>
      </w:r>
      <w:r w:rsidRPr="00AC6012">
        <w:rPr>
          <w:i/>
          <w:vertAlign w:val="subscript"/>
        </w:rPr>
        <w:t>p</w:t>
      </w:r>
      <w:r w:rsidRPr="00AC6012">
        <w:t xml:space="preserve"> = -.007, </w:t>
      </w:r>
      <w:r w:rsidRPr="00AC6012">
        <w:rPr>
          <w:i/>
        </w:rPr>
        <w:t>SE</w:t>
      </w:r>
      <w:r w:rsidRPr="00AC6012">
        <w:t xml:space="preserve"> = .003, </w:t>
      </w:r>
      <w:r w:rsidRPr="00AC6012">
        <w:rPr>
          <w:i/>
        </w:rPr>
        <w:t>p</w:t>
      </w:r>
      <w:r w:rsidRPr="00AC6012">
        <w:t xml:space="preserve"> = .01</w:t>
      </w:r>
      <w:r w:rsidR="0037196D">
        <w:t>0</w:t>
      </w:r>
      <w:r w:rsidRPr="00AC6012">
        <w:t>), sedentary time (</w:t>
      </w:r>
      <w:r w:rsidRPr="00AC6012">
        <w:rPr>
          <w:i/>
        </w:rPr>
        <w:t>b</w:t>
      </w:r>
      <w:r w:rsidRPr="00AC6012">
        <w:rPr>
          <w:i/>
          <w:vertAlign w:val="subscript"/>
        </w:rPr>
        <w:t>p</w:t>
      </w:r>
      <w:r w:rsidRPr="00AC6012">
        <w:t xml:space="preserve"> = -.008, </w:t>
      </w:r>
      <w:r w:rsidRPr="00AC6012">
        <w:rPr>
          <w:i/>
        </w:rPr>
        <w:t>SE</w:t>
      </w:r>
      <w:r w:rsidRPr="00AC6012">
        <w:t xml:space="preserve"> = .003, </w:t>
      </w:r>
      <w:r w:rsidRPr="00AC6012">
        <w:rPr>
          <w:i/>
        </w:rPr>
        <w:t>p</w:t>
      </w:r>
      <w:r w:rsidRPr="00AC6012">
        <w:t xml:space="preserve"> = .012), and smoking (</w:t>
      </w:r>
      <w:r w:rsidRPr="00AC6012">
        <w:rPr>
          <w:i/>
        </w:rPr>
        <w:t>b</w:t>
      </w:r>
      <w:r w:rsidRPr="00AC6012">
        <w:rPr>
          <w:i/>
          <w:vertAlign w:val="subscript"/>
        </w:rPr>
        <w:t>p</w:t>
      </w:r>
      <w:r w:rsidRPr="00AC6012">
        <w:t xml:space="preserve"> = -.056, </w:t>
      </w:r>
      <w:r w:rsidRPr="00AC6012">
        <w:rPr>
          <w:i/>
        </w:rPr>
        <w:t>SE</w:t>
      </w:r>
      <w:r w:rsidRPr="00AC6012">
        <w:t xml:space="preserve"> = .010, </w:t>
      </w:r>
      <w:r w:rsidRPr="00AC6012">
        <w:rPr>
          <w:i/>
        </w:rPr>
        <w:t>p</w:t>
      </w:r>
      <w:r w:rsidRPr="00AC6012">
        <w:t xml:space="preserve"> &lt; .001).</w:t>
      </w:r>
    </w:p>
    <w:p w14:paraId="4F6DEBD5" w14:textId="3A1630AE" w:rsidR="00AC6012" w:rsidRPr="00AC6012" w:rsidRDefault="004E6703" w:rsidP="007B6367">
      <w:pPr>
        <w:spacing w:line="360" w:lineRule="auto"/>
        <w:ind w:firstLine="720"/>
      </w:pPr>
      <w:r>
        <w:rPr>
          <w:b/>
          <w:bCs/>
          <w:i/>
          <w:iCs/>
        </w:rPr>
        <w:t>Health pillars and depressi</w:t>
      </w:r>
      <w:r w:rsidR="000A606C">
        <w:rPr>
          <w:b/>
          <w:bCs/>
          <w:i/>
          <w:iCs/>
        </w:rPr>
        <w:t>ve symptoms</w:t>
      </w:r>
      <w:r>
        <w:rPr>
          <w:b/>
          <w:bCs/>
          <w:i/>
          <w:iCs/>
        </w:rPr>
        <w:t xml:space="preserve">. </w:t>
      </w:r>
      <w:r w:rsidR="00AC6012" w:rsidRPr="00AC6012">
        <w:t>Results of the bivariate twin analyses between depressi</w:t>
      </w:r>
      <w:r w:rsidR="000A606C">
        <w:t>ve</w:t>
      </w:r>
      <w:r w:rsidR="00AC6012" w:rsidRPr="00AC6012">
        <w:t xml:space="preserve"> and each health pillar are shown in Table </w:t>
      </w:r>
      <w:r>
        <w:t>A</w:t>
      </w:r>
      <w:r w:rsidR="00095C2E">
        <w:t>4</w:t>
      </w:r>
      <w:r w:rsidR="00AC6012" w:rsidRPr="00AC6012">
        <w:t xml:space="preserve">. The phenotypic models (Models 1) showed significant negative associations between </w:t>
      </w:r>
      <w:r w:rsidR="000A606C">
        <w:t>depressive symptoms</w:t>
      </w:r>
      <w:r w:rsidR="00AC6012" w:rsidRPr="00AC6012">
        <w:t xml:space="preserve"> and each health pillar, except for sleep and servings of fruits</w:t>
      </w:r>
      <w:r w:rsidR="00A62523">
        <w:t xml:space="preserve"> and </w:t>
      </w:r>
      <w:r w:rsidR="00AC6012" w:rsidRPr="00AC6012">
        <w:t xml:space="preserve">vegetables for men. Meeting the no smoking criteria is associated with the largest decrease in </w:t>
      </w:r>
      <w:r w:rsidR="000A606C">
        <w:t>depressive symptoms</w:t>
      </w:r>
      <w:r w:rsidR="00AC6012" w:rsidRPr="00AC6012">
        <w:t xml:space="preserve"> for both men (</w:t>
      </w:r>
      <w:r w:rsidR="00AC6012" w:rsidRPr="00AC6012">
        <w:rPr>
          <w:i/>
          <w:iCs/>
        </w:rPr>
        <w:t>b</w:t>
      </w:r>
      <w:r w:rsidR="00AC6012" w:rsidRPr="00AC6012">
        <w:rPr>
          <w:i/>
          <w:iCs/>
          <w:vertAlign w:val="subscript"/>
        </w:rPr>
        <w:t>p</w:t>
      </w:r>
      <w:r w:rsidR="00AC6012" w:rsidRPr="00AC6012">
        <w:t xml:space="preserve"> = -.148, </w:t>
      </w:r>
      <w:r w:rsidR="00AC6012" w:rsidRPr="00AC6012">
        <w:rPr>
          <w:i/>
          <w:iCs/>
        </w:rPr>
        <w:t>SE</w:t>
      </w:r>
      <w:r w:rsidR="00AC6012" w:rsidRPr="00AC6012">
        <w:t xml:space="preserve"> = .018, </w:t>
      </w:r>
      <w:r w:rsidR="00AC6012" w:rsidRPr="00AC6012">
        <w:rPr>
          <w:i/>
          <w:iCs/>
        </w:rPr>
        <w:t>p</w:t>
      </w:r>
      <w:r w:rsidR="00AC6012" w:rsidRPr="00AC6012">
        <w:t xml:space="preserve"> &lt; .001) and women (</w:t>
      </w:r>
      <w:r w:rsidR="00AC6012" w:rsidRPr="00AC6012">
        <w:rPr>
          <w:i/>
          <w:iCs/>
        </w:rPr>
        <w:t>b</w:t>
      </w:r>
      <w:r w:rsidR="00AC6012" w:rsidRPr="00AC6012">
        <w:rPr>
          <w:i/>
          <w:iCs/>
          <w:vertAlign w:val="subscript"/>
        </w:rPr>
        <w:t>p</w:t>
      </w:r>
      <w:r w:rsidR="00AC6012" w:rsidRPr="00AC6012">
        <w:t xml:space="preserve"> = -.181, </w:t>
      </w:r>
      <w:r w:rsidR="00AC6012" w:rsidRPr="00AC6012">
        <w:rPr>
          <w:i/>
          <w:iCs/>
        </w:rPr>
        <w:t>SE</w:t>
      </w:r>
      <w:r w:rsidR="00AC6012" w:rsidRPr="00AC6012">
        <w:t xml:space="preserve"> = .014, </w:t>
      </w:r>
      <w:r w:rsidR="00AC6012" w:rsidRPr="00AC6012">
        <w:rPr>
          <w:i/>
          <w:iCs/>
        </w:rPr>
        <w:t>p</w:t>
      </w:r>
      <w:r w:rsidR="00AC6012" w:rsidRPr="00AC6012">
        <w:t xml:space="preserve"> &lt; .001), though the difference was very small (less than .5 unit decrease in </w:t>
      </w:r>
      <w:r w:rsidR="000A606C">
        <w:t>depressive symptoms</w:t>
      </w:r>
      <w:r w:rsidR="00AC6012" w:rsidRPr="00AC6012">
        <w:t xml:space="preserve"> </w:t>
      </w:r>
      <w:r w:rsidR="00487DF9">
        <w:t xml:space="preserve">out of a total possible score of 6, </w:t>
      </w:r>
      <w:r w:rsidR="00AC6012" w:rsidRPr="00AC6012">
        <w:t xml:space="preserve">compared to those who did not meet the no smoking criteria). </w:t>
      </w:r>
    </w:p>
    <w:p w14:paraId="194770A5" w14:textId="2673446A" w:rsidR="000076E6" w:rsidRPr="000A606C" w:rsidRDefault="00AC6012" w:rsidP="000A606C">
      <w:pPr>
        <w:spacing w:line="360" w:lineRule="auto"/>
        <w:ind w:firstLine="720"/>
      </w:pPr>
      <w:r w:rsidRPr="00AC6012">
        <w:rPr>
          <w:bCs/>
        </w:rPr>
        <w:t xml:space="preserve">When additive genetic confounds are controlled in the quasi-causal models (Models 2), the phenotypic association between the health pillar and </w:t>
      </w:r>
      <w:r w:rsidR="000A606C">
        <w:rPr>
          <w:bCs/>
        </w:rPr>
        <w:t>depressive symptoms</w:t>
      </w:r>
      <w:r w:rsidRPr="00AC6012">
        <w:rPr>
          <w:bCs/>
        </w:rPr>
        <w:t xml:space="preserve"> remained statistically significant except for sleep, MVPA, and no smoking for men. </w:t>
      </w:r>
      <w:r w:rsidRPr="00AC6012">
        <w:t xml:space="preserve">In Model 3, we constrained the phenotypic association between each health pillar and </w:t>
      </w:r>
      <w:r w:rsidR="000A606C">
        <w:t>depressive symptoms</w:t>
      </w:r>
      <w:r w:rsidRPr="00AC6012">
        <w:t xml:space="preserve"> to be equal between men and women. The Wald test statistic was not statistically significant for the sleep (</w:t>
      </w:r>
      <m:oMath>
        <m:sSup>
          <m:sSupPr>
            <m:ctrlPr>
              <w:rPr>
                <w:rFonts w:ascii="Cambria Math" w:eastAsia="Cambria Math" w:hAnsi="Cambria Math"/>
              </w:rPr>
            </m:ctrlPr>
          </m:sSupPr>
          <m:e>
            <m:r>
              <w:rPr>
                <w:rFonts w:ascii="Cambria Math" w:hAnsi="Cambria Math"/>
              </w:rPr>
              <m:t>χ</m:t>
            </m:r>
          </m:e>
          <m:sup>
            <m:r>
              <w:rPr>
                <w:rFonts w:ascii="Cambria Math" w:eastAsia="Cambria Math" w:hAnsi="Cambria Math"/>
              </w:rPr>
              <m:t>2</m:t>
            </m:r>
          </m:sup>
        </m:sSup>
        <m:d>
          <m:dPr>
            <m:ctrlPr>
              <w:rPr>
                <w:rFonts w:ascii="Cambria Math" w:eastAsia="Cambria Math" w:hAnsi="Cambria Math"/>
              </w:rPr>
            </m:ctrlPr>
          </m:dPr>
          <m:e>
            <m:r>
              <w:rPr>
                <w:rFonts w:ascii="Cambria Math" w:eastAsia="Cambria Math" w:hAnsi="Cambria Math"/>
              </w:rPr>
              <m:t>1</m:t>
            </m:r>
          </m:e>
        </m:d>
        <m:r>
          <w:rPr>
            <w:rFonts w:ascii="Cambria Math" w:eastAsia="Cambria Math" w:hAnsi="Cambria Math"/>
          </w:rPr>
          <m:t>= 3.068,</m:t>
        </m:r>
      </m:oMath>
      <w:r w:rsidRPr="00AC6012">
        <w:t xml:space="preserve"> </w:t>
      </w:r>
      <w:r w:rsidRPr="00AC6012">
        <w:rPr>
          <w:i/>
        </w:rPr>
        <w:t>p</w:t>
      </w:r>
      <w:r w:rsidRPr="00AC6012">
        <w:t xml:space="preserve"> = .080), fruits</w:t>
      </w:r>
      <w:r w:rsidR="00A62523">
        <w:t xml:space="preserve"> and </w:t>
      </w:r>
      <w:r w:rsidRPr="00AC6012">
        <w:t>vegetables (</w:t>
      </w:r>
      <m:oMath>
        <m:sSup>
          <m:sSupPr>
            <m:ctrlPr>
              <w:rPr>
                <w:rFonts w:ascii="Cambria Math" w:eastAsia="Cambria Math" w:hAnsi="Cambria Math"/>
              </w:rPr>
            </m:ctrlPr>
          </m:sSupPr>
          <m:e>
            <m:r>
              <w:rPr>
                <w:rFonts w:ascii="Cambria Math" w:hAnsi="Cambria Math"/>
              </w:rPr>
              <m:t>χ</m:t>
            </m:r>
          </m:e>
          <m:sup>
            <m:r>
              <w:rPr>
                <w:rFonts w:ascii="Cambria Math" w:eastAsia="Cambria Math" w:hAnsi="Cambria Math"/>
              </w:rPr>
              <m:t>2</m:t>
            </m:r>
          </m:sup>
        </m:sSup>
        <m:d>
          <m:dPr>
            <m:ctrlPr>
              <w:rPr>
                <w:rFonts w:ascii="Cambria Math" w:eastAsia="Cambria Math" w:hAnsi="Cambria Math"/>
              </w:rPr>
            </m:ctrlPr>
          </m:dPr>
          <m:e>
            <m:r>
              <w:rPr>
                <w:rFonts w:ascii="Cambria Math" w:eastAsia="Cambria Math" w:hAnsi="Cambria Math"/>
              </w:rPr>
              <m:t>1</m:t>
            </m:r>
          </m:e>
        </m:d>
        <m:r>
          <w:rPr>
            <w:rFonts w:ascii="Cambria Math" w:eastAsia="Cambria Math" w:hAnsi="Cambria Math"/>
          </w:rPr>
          <m:t>= .001,</m:t>
        </m:r>
      </m:oMath>
      <w:r w:rsidRPr="00AC6012">
        <w:t xml:space="preserve"> </w:t>
      </w:r>
      <w:r w:rsidRPr="00AC6012">
        <w:rPr>
          <w:i/>
        </w:rPr>
        <w:t>p</w:t>
      </w:r>
      <w:r w:rsidRPr="00AC6012">
        <w:t xml:space="preserve"> = .</w:t>
      </w:r>
      <w:r w:rsidR="00625FC3">
        <w:t>970</w:t>
      </w:r>
      <w:r w:rsidRPr="00AC6012">
        <w:t>), sedentary time (</w:t>
      </w:r>
      <m:oMath>
        <m:sSup>
          <m:sSupPr>
            <m:ctrlPr>
              <w:rPr>
                <w:rFonts w:ascii="Cambria Math" w:eastAsia="Cambria Math" w:hAnsi="Cambria Math"/>
              </w:rPr>
            </m:ctrlPr>
          </m:sSupPr>
          <m:e>
            <m:r>
              <w:rPr>
                <w:rFonts w:ascii="Cambria Math" w:hAnsi="Cambria Math"/>
              </w:rPr>
              <m:t>χ</m:t>
            </m:r>
          </m:e>
          <m:sup>
            <m:r>
              <w:rPr>
                <w:rFonts w:ascii="Cambria Math" w:eastAsia="Cambria Math" w:hAnsi="Cambria Math"/>
              </w:rPr>
              <m:t>2</m:t>
            </m:r>
          </m:sup>
        </m:sSup>
        <m:d>
          <m:dPr>
            <m:ctrlPr>
              <w:rPr>
                <w:rFonts w:ascii="Cambria Math" w:eastAsia="Cambria Math" w:hAnsi="Cambria Math"/>
              </w:rPr>
            </m:ctrlPr>
          </m:dPr>
          <m:e>
            <m:r>
              <w:rPr>
                <w:rFonts w:ascii="Cambria Math" w:eastAsia="Cambria Math" w:hAnsi="Cambria Math"/>
              </w:rPr>
              <m:t>1</m:t>
            </m:r>
          </m:e>
        </m:d>
        <m:r>
          <w:rPr>
            <w:rFonts w:ascii="Cambria Math" w:eastAsia="Cambria Math" w:hAnsi="Cambria Math"/>
          </w:rPr>
          <m:t>= .231,</m:t>
        </m:r>
      </m:oMath>
      <w:r w:rsidRPr="00AC6012">
        <w:t xml:space="preserve"> </w:t>
      </w:r>
      <w:r w:rsidRPr="00AC6012">
        <w:rPr>
          <w:i/>
        </w:rPr>
        <w:t>p</w:t>
      </w:r>
      <w:r w:rsidRPr="00AC6012">
        <w:t xml:space="preserve"> = .631), and MVPA (</w:t>
      </w:r>
      <m:oMath>
        <m:sSup>
          <m:sSupPr>
            <m:ctrlPr>
              <w:rPr>
                <w:rFonts w:ascii="Cambria Math" w:eastAsia="Cambria Math" w:hAnsi="Cambria Math"/>
              </w:rPr>
            </m:ctrlPr>
          </m:sSupPr>
          <m:e>
            <m:r>
              <w:rPr>
                <w:rFonts w:ascii="Cambria Math" w:hAnsi="Cambria Math"/>
              </w:rPr>
              <m:t>χ</m:t>
            </m:r>
          </m:e>
          <m:sup>
            <m:r>
              <w:rPr>
                <w:rFonts w:ascii="Cambria Math" w:eastAsia="Cambria Math" w:hAnsi="Cambria Math"/>
              </w:rPr>
              <m:t>2</m:t>
            </m:r>
          </m:sup>
        </m:sSup>
        <m:d>
          <m:dPr>
            <m:ctrlPr>
              <w:rPr>
                <w:rFonts w:ascii="Cambria Math" w:eastAsia="Cambria Math" w:hAnsi="Cambria Math"/>
              </w:rPr>
            </m:ctrlPr>
          </m:dPr>
          <m:e>
            <m:r>
              <w:rPr>
                <w:rFonts w:ascii="Cambria Math" w:eastAsia="Cambria Math" w:hAnsi="Cambria Math"/>
              </w:rPr>
              <m:t>1</m:t>
            </m:r>
          </m:e>
        </m:d>
        <m:r>
          <w:rPr>
            <w:rFonts w:ascii="Cambria Math" w:eastAsia="Cambria Math" w:hAnsi="Cambria Math"/>
          </w:rPr>
          <m:t>= .868,</m:t>
        </m:r>
      </m:oMath>
      <w:r w:rsidRPr="00AC6012">
        <w:t xml:space="preserve"> </w:t>
      </w:r>
      <w:r w:rsidRPr="00AC6012">
        <w:rPr>
          <w:i/>
        </w:rPr>
        <w:t>p</w:t>
      </w:r>
      <w:r w:rsidRPr="00AC6012">
        <w:t xml:space="preserve"> = .352), suggesting that </w:t>
      </w:r>
      <w:r w:rsidRPr="00AC6012">
        <w:rPr>
          <w:i/>
        </w:rPr>
        <w:t>b</w:t>
      </w:r>
      <w:r w:rsidRPr="00AC6012">
        <w:rPr>
          <w:i/>
          <w:vertAlign w:val="subscript"/>
        </w:rPr>
        <w:t>P</w:t>
      </w:r>
      <w:r w:rsidRPr="00AC6012">
        <w:t xml:space="preserve"> can be set to be the same for men and women in these four models. With increased power, the quasi-causal pathway for the association between health pillar and </w:t>
      </w:r>
      <w:r w:rsidR="000A606C">
        <w:t>depressive symptoms</w:t>
      </w:r>
      <w:r w:rsidRPr="00AC6012">
        <w:t xml:space="preserve"> was statistically significant for all four models.</w:t>
      </w:r>
    </w:p>
    <w:p w14:paraId="60F45D7F" w14:textId="19B3A848" w:rsidR="00095C2E" w:rsidRDefault="00095C2E" w:rsidP="007B6367">
      <w:pPr>
        <w:spacing w:line="360" w:lineRule="auto"/>
      </w:pPr>
    </w:p>
    <w:p w14:paraId="1C4B8F26" w14:textId="19BF791A" w:rsidR="00095C2E" w:rsidRDefault="00095C2E" w:rsidP="007B6367">
      <w:pPr>
        <w:spacing w:line="360" w:lineRule="auto"/>
      </w:pPr>
    </w:p>
    <w:p w14:paraId="61959B2E" w14:textId="436F3184" w:rsidR="00095C2E" w:rsidRDefault="00095C2E" w:rsidP="007B6367">
      <w:pPr>
        <w:spacing w:line="360" w:lineRule="auto"/>
      </w:pPr>
    </w:p>
    <w:p w14:paraId="1BCB6DD2" w14:textId="6640D519" w:rsidR="00095C2E" w:rsidRDefault="00095C2E" w:rsidP="004E6703">
      <w:pPr>
        <w:spacing w:line="360" w:lineRule="auto"/>
      </w:pPr>
    </w:p>
    <w:p w14:paraId="603C08AE" w14:textId="7A25EAED" w:rsidR="00095C2E" w:rsidRDefault="00095C2E" w:rsidP="004E6703">
      <w:pPr>
        <w:spacing w:line="360" w:lineRule="auto"/>
      </w:pPr>
    </w:p>
    <w:p w14:paraId="1BB27FA2" w14:textId="29D7354E" w:rsidR="00095C2E" w:rsidRDefault="00095C2E" w:rsidP="004E6703">
      <w:pPr>
        <w:spacing w:line="360" w:lineRule="auto"/>
      </w:pPr>
    </w:p>
    <w:p w14:paraId="4024C7CE" w14:textId="5E11F4D6" w:rsidR="00095C2E" w:rsidRDefault="00095C2E" w:rsidP="004E6703">
      <w:pPr>
        <w:spacing w:line="360" w:lineRule="auto"/>
      </w:pPr>
    </w:p>
    <w:p w14:paraId="38CE9590" w14:textId="77777777" w:rsidR="000A606C" w:rsidRDefault="000A606C">
      <w:pPr>
        <w:spacing w:after="160" w:line="259" w:lineRule="auto"/>
      </w:pPr>
      <w:r>
        <w:br w:type="page"/>
      </w:r>
    </w:p>
    <w:p w14:paraId="5CF5CE15" w14:textId="2F144CAF" w:rsidR="00185013" w:rsidRPr="00F77FB4" w:rsidRDefault="00185013" w:rsidP="002040EC">
      <w:pPr>
        <w:spacing w:line="480" w:lineRule="auto"/>
      </w:pPr>
      <w:r w:rsidRPr="00F77FB4">
        <w:lastRenderedPageBreak/>
        <w:t xml:space="preserve">Table </w:t>
      </w:r>
      <w:r>
        <w:t>A1</w:t>
      </w:r>
      <w:r w:rsidRPr="00F77FB4">
        <w:t xml:space="preserve">. </w:t>
      </w:r>
      <w:r w:rsidR="002040EC">
        <w:t xml:space="preserve">Twin intraclass correlations and standardized variance components for body mass index (BMI), </w:t>
      </w:r>
      <w:r w:rsidR="000A606C">
        <w:t>depressive symptoms</w:t>
      </w:r>
      <w:r w:rsidR="002040EC">
        <w:t xml:space="preserve"> score, and the number of health pillars achieved.</w:t>
      </w:r>
    </w:p>
    <w:tbl>
      <w:tblPr>
        <w:tblStyle w:val="TableGrid1"/>
        <w:tblW w:w="9270" w:type="dxa"/>
        <w:tblInd w:w="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0"/>
        <w:gridCol w:w="1682"/>
        <w:gridCol w:w="1779"/>
        <w:gridCol w:w="1779"/>
        <w:gridCol w:w="1780"/>
      </w:tblGrid>
      <w:tr w:rsidR="00185013" w:rsidRPr="00F77FB4" w14:paraId="45601888" w14:textId="77777777" w:rsidTr="00392378">
        <w:tc>
          <w:tcPr>
            <w:tcW w:w="2250" w:type="dxa"/>
            <w:tcBorders>
              <w:top w:val="single" w:sz="4" w:space="0" w:color="auto"/>
              <w:left w:val="nil"/>
              <w:bottom w:val="nil"/>
              <w:right w:val="nil"/>
            </w:tcBorders>
          </w:tcPr>
          <w:p w14:paraId="5CEFF396" w14:textId="77777777" w:rsidR="00185013" w:rsidRPr="009F641C" w:rsidRDefault="00185013" w:rsidP="002040EC">
            <w:pPr>
              <w:spacing w:line="480" w:lineRule="auto"/>
              <w:contextualSpacing/>
              <w:rPr>
                <w:sz w:val="22"/>
                <w:szCs w:val="22"/>
              </w:rPr>
            </w:pPr>
          </w:p>
        </w:tc>
        <w:tc>
          <w:tcPr>
            <w:tcW w:w="3461" w:type="dxa"/>
            <w:gridSpan w:val="2"/>
            <w:tcBorders>
              <w:top w:val="single" w:sz="4" w:space="0" w:color="auto"/>
              <w:left w:val="nil"/>
              <w:bottom w:val="nil"/>
              <w:right w:val="nil"/>
            </w:tcBorders>
            <w:hideMark/>
          </w:tcPr>
          <w:p w14:paraId="7C60BA46" w14:textId="77777777" w:rsidR="00185013" w:rsidRPr="009F641C" w:rsidRDefault="00185013" w:rsidP="002040EC">
            <w:pPr>
              <w:spacing w:line="480" w:lineRule="auto"/>
              <w:contextualSpacing/>
              <w:jc w:val="center"/>
              <w:rPr>
                <w:sz w:val="22"/>
                <w:szCs w:val="22"/>
              </w:rPr>
            </w:pPr>
            <w:r w:rsidRPr="009F641C">
              <w:rPr>
                <w:sz w:val="22"/>
                <w:szCs w:val="22"/>
              </w:rPr>
              <w:t>Men</w:t>
            </w:r>
          </w:p>
        </w:tc>
        <w:tc>
          <w:tcPr>
            <w:tcW w:w="3559" w:type="dxa"/>
            <w:gridSpan w:val="2"/>
            <w:tcBorders>
              <w:top w:val="single" w:sz="4" w:space="0" w:color="auto"/>
              <w:left w:val="nil"/>
              <w:bottom w:val="nil"/>
              <w:right w:val="nil"/>
            </w:tcBorders>
            <w:hideMark/>
          </w:tcPr>
          <w:p w14:paraId="25D70824" w14:textId="77777777" w:rsidR="00185013" w:rsidRPr="009F641C" w:rsidRDefault="00185013" w:rsidP="002040EC">
            <w:pPr>
              <w:spacing w:line="480" w:lineRule="auto"/>
              <w:contextualSpacing/>
              <w:jc w:val="center"/>
              <w:rPr>
                <w:sz w:val="22"/>
                <w:szCs w:val="22"/>
              </w:rPr>
            </w:pPr>
            <w:r w:rsidRPr="009F641C">
              <w:rPr>
                <w:sz w:val="22"/>
                <w:szCs w:val="22"/>
              </w:rPr>
              <w:t>Women</w:t>
            </w:r>
          </w:p>
        </w:tc>
      </w:tr>
      <w:tr w:rsidR="00185013" w:rsidRPr="00F77FB4" w14:paraId="3E5F8769" w14:textId="77777777" w:rsidTr="00392378">
        <w:tc>
          <w:tcPr>
            <w:tcW w:w="2250" w:type="dxa"/>
            <w:tcBorders>
              <w:top w:val="nil"/>
              <w:left w:val="nil"/>
              <w:bottom w:val="nil"/>
              <w:right w:val="nil"/>
            </w:tcBorders>
          </w:tcPr>
          <w:p w14:paraId="1299EFE0" w14:textId="77777777" w:rsidR="00185013" w:rsidRPr="009F641C" w:rsidRDefault="00185013" w:rsidP="00D03EBF">
            <w:pPr>
              <w:spacing w:line="360" w:lineRule="auto"/>
              <w:contextualSpacing/>
              <w:rPr>
                <w:sz w:val="22"/>
                <w:szCs w:val="22"/>
              </w:rPr>
            </w:pPr>
          </w:p>
        </w:tc>
        <w:tc>
          <w:tcPr>
            <w:tcW w:w="1682" w:type="dxa"/>
            <w:tcBorders>
              <w:top w:val="nil"/>
              <w:left w:val="nil"/>
              <w:bottom w:val="nil"/>
              <w:right w:val="nil"/>
            </w:tcBorders>
            <w:hideMark/>
          </w:tcPr>
          <w:p w14:paraId="36942F61" w14:textId="77777777" w:rsidR="00185013" w:rsidRPr="009F641C" w:rsidRDefault="00185013" w:rsidP="0074233D">
            <w:pPr>
              <w:spacing w:line="360" w:lineRule="auto"/>
              <w:contextualSpacing/>
              <w:jc w:val="center"/>
              <w:rPr>
                <w:sz w:val="22"/>
                <w:szCs w:val="22"/>
              </w:rPr>
            </w:pPr>
            <w:r w:rsidRPr="009F641C">
              <w:rPr>
                <w:sz w:val="22"/>
                <w:szCs w:val="22"/>
              </w:rPr>
              <w:t>Estimate</w:t>
            </w:r>
          </w:p>
        </w:tc>
        <w:tc>
          <w:tcPr>
            <w:tcW w:w="1779" w:type="dxa"/>
            <w:tcBorders>
              <w:top w:val="nil"/>
              <w:left w:val="nil"/>
              <w:bottom w:val="nil"/>
              <w:right w:val="nil"/>
            </w:tcBorders>
            <w:hideMark/>
          </w:tcPr>
          <w:p w14:paraId="6DEA6F42" w14:textId="77777777" w:rsidR="00185013" w:rsidRPr="009F641C" w:rsidRDefault="00185013" w:rsidP="0074233D">
            <w:pPr>
              <w:spacing w:line="360" w:lineRule="auto"/>
              <w:contextualSpacing/>
              <w:jc w:val="center"/>
              <w:rPr>
                <w:i/>
                <w:iCs/>
                <w:sz w:val="22"/>
                <w:szCs w:val="22"/>
              </w:rPr>
            </w:pPr>
            <w:r w:rsidRPr="009F641C">
              <w:rPr>
                <w:sz w:val="22"/>
                <w:szCs w:val="22"/>
              </w:rPr>
              <w:t>(SE)</w:t>
            </w:r>
          </w:p>
        </w:tc>
        <w:tc>
          <w:tcPr>
            <w:tcW w:w="1779" w:type="dxa"/>
            <w:tcBorders>
              <w:top w:val="nil"/>
              <w:left w:val="nil"/>
              <w:bottom w:val="nil"/>
              <w:right w:val="nil"/>
            </w:tcBorders>
            <w:hideMark/>
          </w:tcPr>
          <w:p w14:paraId="55BB1AB5" w14:textId="77777777" w:rsidR="00185013" w:rsidRPr="009F641C" w:rsidRDefault="00185013" w:rsidP="0074233D">
            <w:pPr>
              <w:spacing w:line="360" w:lineRule="auto"/>
              <w:contextualSpacing/>
              <w:jc w:val="center"/>
              <w:rPr>
                <w:sz w:val="22"/>
                <w:szCs w:val="22"/>
              </w:rPr>
            </w:pPr>
            <w:r w:rsidRPr="009F641C">
              <w:rPr>
                <w:sz w:val="22"/>
                <w:szCs w:val="22"/>
              </w:rPr>
              <w:t>Estimate</w:t>
            </w:r>
          </w:p>
        </w:tc>
        <w:tc>
          <w:tcPr>
            <w:tcW w:w="1780" w:type="dxa"/>
            <w:tcBorders>
              <w:top w:val="nil"/>
              <w:left w:val="nil"/>
              <w:bottom w:val="nil"/>
              <w:right w:val="nil"/>
            </w:tcBorders>
            <w:hideMark/>
          </w:tcPr>
          <w:p w14:paraId="05FC629B" w14:textId="77777777" w:rsidR="00185013" w:rsidRPr="009F641C" w:rsidRDefault="00185013" w:rsidP="0074233D">
            <w:pPr>
              <w:spacing w:line="360" w:lineRule="auto"/>
              <w:contextualSpacing/>
              <w:jc w:val="center"/>
              <w:rPr>
                <w:sz w:val="22"/>
                <w:szCs w:val="22"/>
              </w:rPr>
            </w:pPr>
            <w:r w:rsidRPr="009F641C">
              <w:rPr>
                <w:sz w:val="22"/>
                <w:szCs w:val="22"/>
              </w:rPr>
              <w:t>(SE)</w:t>
            </w:r>
          </w:p>
        </w:tc>
      </w:tr>
      <w:tr w:rsidR="00185013" w:rsidRPr="00F77FB4" w14:paraId="318599D8" w14:textId="77777777" w:rsidTr="00392378">
        <w:tc>
          <w:tcPr>
            <w:tcW w:w="2250" w:type="dxa"/>
            <w:tcBorders>
              <w:top w:val="single" w:sz="4" w:space="0" w:color="auto"/>
              <w:left w:val="nil"/>
              <w:bottom w:val="nil"/>
              <w:right w:val="nil"/>
            </w:tcBorders>
            <w:hideMark/>
          </w:tcPr>
          <w:p w14:paraId="71DA9C56" w14:textId="77777777" w:rsidR="00185013" w:rsidRPr="009F641C" w:rsidRDefault="00185013" w:rsidP="00D03EBF">
            <w:pPr>
              <w:spacing w:line="360" w:lineRule="auto"/>
              <w:contextualSpacing/>
              <w:rPr>
                <w:sz w:val="22"/>
                <w:szCs w:val="22"/>
              </w:rPr>
            </w:pPr>
            <w:r w:rsidRPr="009F641C">
              <w:rPr>
                <w:sz w:val="22"/>
                <w:szCs w:val="22"/>
              </w:rPr>
              <w:t>BMI (kg/m</w:t>
            </w:r>
            <w:r w:rsidRPr="009F641C">
              <w:rPr>
                <w:sz w:val="22"/>
                <w:szCs w:val="22"/>
                <w:vertAlign w:val="superscript"/>
              </w:rPr>
              <w:t>2</w:t>
            </w:r>
            <w:r w:rsidRPr="009F641C">
              <w:rPr>
                <w:sz w:val="22"/>
                <w:szCs w:val="22"/>
              </w:rPr>
              <w:t>)</w:t>
            </w:r>
          </w:p>
        </w:tc>
        <w:tc>
          <w:tcPr>
            <w:tcW w:w="1682" w:type="dxa"/>
            <w:tcBorders>
              <w:top w:val="single" w:sz="4" w:space="0" w:color="auto"/>
              <w:left w:val="nil"/>
              <w:bottom w:val="nil"/>
              <w:right w:val="nil"/>
            </w:tcBorders>
          </w:tcPr>
          <w:p w14:paraId="6AAC7D3C" w14:textId="77777777" w:rsidR="00185013" w:rsidRPr="009F641C" w:rsidRDefault="00185013" w:rsidP="0074233D">
            <w:pPr>
              <w:spacing w:line="360" w:lineRule="auto"/>
              <w:contextualSpacing/>
              <w:jc w:val="center"/>
              <w:rPr>
                <w:sz w:val="22"/>
                <w:szCs w:val="22"/>
              </w:rPr>
            </w:pPr>
          </w:p>
        </w:tc>
        <w:tc>
          <w:tcPr>
            <w:tcW w:w="1779" w:type="dxa"/>
            <w:tcBorders>
              <w:top w:val="single" w:sz="4" w:space="0" w:color="auto"/>
              <w:left w:val="nil"/>
              <w:bottom w:val="nil"/>
              <w:right w:val="nil"/>
            </w:tcBorders>
          </w:tcPr>
          <w:p w14:paraId="764D5982" w14:textId="77777777" w:rsidR="00185013" w:rsidRPr="009F641C" w:rsidRDefault="00185013" w:rsidP="0074233D">
            <w:pPr>
              <w:spacing w:line="360" w:lineRule="auto"/>
              <w:contextualSpacing/>
              <w:jc w:val="center"/>
              <w:rPr>
                <w:sz w:val="22"/>
                <w:szCs w:val="22"/>
              </w:rPr>
            </w:pPr>
          </w:p>
        </w:tc>
        <w:tc>
          <w:tcPr>
            <w:tcW w:w="1779" w:type="dxa"/>
            <w:tcBorders>
              <w:top w:val="single" w:sz="4" w:space="0" w:color="auto"/>
              <w:left w:val="nil"/>
              <w:bottom w:val="nil"/>
              <w:right w:val="nil"/>
            </w:tcBorders>
          </w:tcPr>
          <w:p w14:paraId="106FD3F4" w14:textId="77777777" w:rsidR="00185013" w:rsidRPr="009F641C" w:rsidRDefault="00185013" w:rsidP="0074233D">
            <w:pPr>
              <w:spacing w:line="360" w:lineRule="auto"/>
              <w:contextualSpacing/>
              <w:jc w:val="center"/>
              <w:rPr>
                <w:sz w:val="22"/>
                <w:szCs w:val="22"/>
              </w:rPr>
            </w:pPr>
          </w:p>
        </w:tc>
        <w:tc>
          <w:tcPr>
            <w:tcW w:w="1780" w:type="dxa"/>
            <w:tcBorders>
              <w:top w:val="single" w:sz="4" w:space="0" w:color="auto"/>
              <w:left w:val="nil"/>
              <w:bottom w:val="nil"/>
              <w:right w:val="nil"/>
            </w:tcBorders>
          </w:tcPr>
          <w:p w14:paraId="2D22F7B5" w14:textId="77777777" w:rsidR="00185013" w:rsidRPr="009F641C" w:rsidRDefault="00185013" w:rsidP="0074233D">
            <w:pPr>
              <w:spacing w:line="360" w:lineRule="auto"/>
              <w:contextualSpacing/>
              <w:jc w:val="center"/>
              <w:rPr>
                <w:sz w:val="22"/>
                <w:szCs w:val="22"/>
              </w:rPr>
            </w:pPr>
          </w:p>
        </w:tc>
      </w:tr>
      <w:tr w:rsidR="00185013" w:rsidRPr="00F77FB4" w14:paraId="73A533F2" w14:textId="77777777" w:rsidTr="00392378">
        <w:tc>
          <w:tcPr>
            <w:tcW w:w="2250" w:type="dxa"/>
            <w:tcBorders>
              <w:top w:val="nil"/>
              <w:left w:val="nil"/>
              <w:bottom w:val="nil"/>
              <w:right w:val="nil"/>
            </w:tcBorders>
            <w:hideMark/>
          </w:tcPr>
          <w:p w14:paraId="6D6BCB0F" w14:textId="77777777" w:rsidR="00185013" w:rsidRPr="009F641C" w:rsidRDefault="00185013" w:rsidP="0074233D">
            <w:pPr>
              <w:spacing w:line="360" w:lineRule="auto"/>
              <w:ind w:left="249"/>
              <w:contextualSpacing/>
              <w:rPr>
                <w:sz w:val="22"/>
                <w:szCs w:val="22"/>
              </w:rPr>
            </w:pPr>
            <w:r w:rsidRPr="009F641C">
              <w:rPr>
                <w:i/>
                <w:iCs/>
                <w:sz w:val="22"/>
                <w:szCs w:val="22"/>
              </w:rPr>
              <w:t>r</w:t>
            </w:r>
            <w:r w:rsidRPr="009F641C">
              <w:rPr>
                <w:sz w:val="22"/>
                <w:szCs w:val="22"/>
              </w:rPr>
              <w:t>MZ</w:t>
            </w:r>
          </w:p>
        </w:tc>
        <w:tc>
          <w:tcPr>
            <w:tcW w:w="1682" w:type="dxa"/>
            <w:tcBorders>
              <w:top w:val="nil"/>
              <w:left w:val="nil"/>
              <w:bottom w:val="nil"/>
              <w:right w:val="nil"/>
            </w:tcBorders>
            <w:hideMark/>
          </w:tcPr>
          <w:p w14:paraId="5B59E540" w14:textId="77777777" w:rsidR="00185013" w:rsidRPr="009F641C" w:rsidRDefault="00185013" w:rsidP="0074233D">
            <w:pPr>
              <w:spacing w:line="360" w:lineRule="auto"/>
              <w:contextualSpacing/>
              <w:jc w:val="center"/>
              <w:rPr>
                <w:b/>
                <w:bCs/>
                <w:sz w:val="22"/>
                <w:szCs w:val="22"/>
              </w:rPr>
            </w:pPr>
            <w:r w:rsidRPr="009F641C">
              <w:rPr>
                <w:b/>
                <w:bCs/>
                <w:sz w:val="22"/>
                <w:szCs w:val="22"/>
              </w:rPr>
              <w:t>.74</w:t>
            </w:r>
          </w:p>
        </w:tc>
        <w:tc>
          <w:tcPr>
            <w:tcW w:w="1779" w:type="dxa"/>
            <w:tcBorders>
              <w:top w:val="nil"/>
              <w:left w:val="nil"/>
              <w:bottom w:val="nil"/>
              <w:right w:val="nil"/>
            </w:tcBorders>
            <w:hideMark/>
          </w:tcPr>
          <w:p w14:paraId="22BCAA2F" w14:textId="77777777" w:rsidR="00185013" w:rsidRPr="009F641C" w:rsidRDefault="00185013" w:rsidP="0074233D">
            <w:pPr>
              <w:spacing w:line="360" w:lineRule="auto"/>
              <w:contextualSpacing/>
              <w:jc w:val="center"/>
              <w:rPr>
                <w:b/>
                <w:bCs/>
                <w:sz w:val="22"/>
                <w:szCs w:val="22"/>
              </w:rPr>
            </w:pPr>
            <w:r w:rsidRPr="009F641C">
              <w:rPr>
                <w:b/>
                <w:bCs/>
                <w:sz w:val="22"/>
                <w:szCs w:val="22"/>
              </w:rPr>
              <w:t>(.01)</w:t>
            </w:r>
          </w:p>
        </w:tc>
        <w:tc>
          <w:tcPr>
            <w:tcW w:w="1779" w:type="dxa"/>
            <w:tcBorders>
              <w:top w:val="nil"/>
              <w:left w:val="nil"/>
              <w:bottom w:val="nil"/>
              <w:right w:val="nil"/>
            </w:tcBorders>
            <w:hideMark/>
          </w:tcPr>
          <w:p w14:paraId="3AD99010" w14:textId="77777777" w:rsidR="00185013" w:rsidRPr="009F641C" w:rsidRDefault="00185013" w:rsidP="0074233D">
            <w:pPr>
              <w:spacing w:line="360" w:lineRule="auto"/>
              <w:contextualSpacing/>
              <w:jc w:val="center"/>
              <w:rPr>
                <w:b/>
                <w:bCs/>
                <w:sz w:val="22"/>
                <w:szCs w:val="22"/>
              </w:rPr>
            </w:pPr>
            <w:r w:rsidRPr="009F641C">
              <w:rPr>
                <w:b/>
                <w:bCs/>
                <w:sz w:val="22"/>
                <w:szCs w:val="22"/>
              </w:rPr>
              <w:t>.77</w:t>
            </w:r>
          </w:p>
        </w:tc>
        <w:tc>
          <w:tcPr>
            <w:tcW w:w="1780" w:type="dxa"/>
            <w:tcBorders>
              <w:top w:val="nil"/>
              <w:left w:val="nil"/>
              <w:bottom w:val="nil"/>
              <w:right w:val="nil"/>
            </w:tcBorders>
            <w:hideMark/>
          </w:tcPr>
          <w:p w14:paraId="47787820" w14:textId="77777777" w:rsidR="00185013" w:rsidRPr="009F641C" w:rsidRDefault="00185013" w:rsidP="0074233D">
            <w:pPr>
              <w:spacing w:line="360" w:lineRule="auto"/>
              <w:contextualSpacing/>
              <w:jc w:val="center"/>
              <w:rPr>
                <w:b/>
                <w:bCs/>
                <w:sz w:val="22"/>
                <w:szCs w:val="22"/>
              </w:rPr>
            </w:pPr>
            <w:r w:rsidRPr="009F641C">
              <w:rPr>
                <w:b/>
                <w:bCs/>
                <w:sz w:val="22"/>
                <w:szCs w:val="22"/>
              </w:rPr>
              <w:t>(.01)</w:t>
            </w:r>
          </w:p>
        </w:tc>
      </w:tr>
      <w:tr w:rsidR="00185013" w:rsidRPr="00F77FB4" w14:paraId="730F3C9E" w14:textId="77777777" w:rsidTr="00392378">
        <w:tc>
          <w:tcPr>
            <w:tcW w:w="2250" w:type="dxa"/>
            <w:tcBorders>
              <w:top w:val="nil"/>
              <w:left w:val="nil"/>
              <w:bottom w:val="nil"/>
              <w:right w:val="nil"/>
            </w:tcBorders>
            <w:hideMark/>
          </w:tcPr>
          <w:p w14:paraId="23C6C054" w14:textId="77777777" w:rsidR="00185013" w:rsidRPr="009F641C" w:rsidRDefault="00185013" w:rsidP="0074233D">
            <w:pPr>
              <w:spacing w:line="360" w:lineRule="auto"/>
              <w:ind w:left="249"/>
              <w:contextualSpacing/>
              <w:rPr>
                <w:i/>
                <w:iCs/>
                <w:sz w:val="22"/>
                <w:szCs w:val="22"/>
              </w:rPr>
            </w:pPr>
            <w:r w:rsidRPr="009F641C">
              <w:rPr>
                <w:i/>
                <w:iCs/>
                <w:sz w:val="22"/>
                <w:szCs w:val="22"/>
              </w:rPr>
              <w:t>rDZ</w:t>
            </w:r>
          </w:p>
        </w:tc>
        <w:tc>
          <w:tcPr>
            <w:tcW w:w="1682" w:type="dxa"/>
            <w:tcBorders>
              <w:top w:val="nil"/>
              <w:left w:val="nil"/>
              <w:bottom w:val="nil"/>
              <w:right w:val="nil"/>
            </w:tcBorders>
            <w:hideMark/>
          </w:tcPr>
          <w:p w14:paraId="1ACD2245" w14:textId="77777777" w:rsidR="00185013" w:rsidRPr="009F641C" w:rsidRDefault="00185013" w:rsidP="0074233D">
            <w:pPr>
              <w:spacing w:line="360" w:lineRule="auto"/>
              <w:contextualSpacing/>
              <w:jc w:val="center"/>
              <w:rPr>
                <w:b/>
                <w:bCs/>
                <w:sz w:val="22"/>
                <w:szCs w:val="22"/>
              </w:rPr>
            </w:pPr>
            <w:r w:rsidRPr="009F641C">
              <w:rPr>
                <w:b/>
                <w:bCs/>
                <w:sz w:val="22"/>
                <w:szCs w:val="22"/>
              </w:rPr>
              <w:t>.39</w:t>
            </w:r>
          </w:p>
        </w:tc>
        <w:tc>
          <w:tcPr>
            <w:tcW w:w="1779" w:type="dxa"/>
            <w:tcBorders>
              <w:top w:val="nil"/>
              <w:left w:val="nil"/>
              <w:bottom w:val="nil"/>
              <w:right w:val="nil"/>
            </w:tcBorders>
            <w:hideMark/>
          </w:tcPr>
          <w:p w14:paraId="4AA87D0B" w14:textId="77777777" w:rsidR="00185013" w:rsidRPr="009F641C" w:rsidRDefault="00185013" w:rsidP="0074233D">
            <w:pPr>
              <w:spacing w:line="360" w:lineRule="auto"/>
              <w:contextualSpacing/>
              <w:jc w:val="center"/>
              <w:rPr>
                <w:b/>
                <w:bCs/>
                <w:sz w:val="22"/>
                <w:szCs w:val="22"/>
              </w:rPr>
            </w:pPr>
            <w:r w:rsidRPr="009F641C">
              <w:rPr>
                <w:b/>
                <w:bCs/>
                <w:sz w:val="22"/>
                <w:szCs w:val="22"/>
              </w:rPr>
              <w:t>(.03)</w:t>
            </w:r>
          </w:p>
        </w:tc>
        <w:tc>
          <w:tcPr>
            <w:tcW w:w="1779" w:type="dxa"/>
            <w:tcBorders>
              <w:top w:val="nil"/>
              <w:left w:val="nil"/>
              <w:bottom w:val="nil"/>
              <w:right w:val="nil"/>
            </w:tcBorders>
            <w:hideMark/>
          </w:tcPr>
          <w:p w14:paraId="3CD1EFE1" w14:textId="77777777" w:rsidR="00185013" w:rsidRPr="009F641C" w:rsidRDefault="00185013" w:rsidP="0074233D">
            <w:pPr>
              <w:spacing w:line="360" w:lineRule="auto"/>
              <w:contextualSpacing/>
              <w:jc w:val="center"/>
              <w:rPr>
                <w:b/>
                <w:bCs/>
                <w:sz w:val="22"/>
                <w:szCs w:val="22"/>
              </w:rPr>
            </w:pPr>
            <w:r w:rsidRPr="009F641C">
              <w:rPr>
                <w:b/>
                <w:bCs/>
                <w:sz w:val="22"/>
                <w:szCs w:val="22"/>
              </w:rPr>
              <w:t>.43</w:t>
            </w:r>
          </w:p>
        </w:tc>
        <w:tc>
          <w:tcPr>
            <w:tcW w:w="1780" w:type="dxa"/>
            <w:tcBorders>
              <w:top w:val="nil"/>
              <w:left w:val="nil"/>
              <w:bottom w:val="nil"/>
              <w:right w:val="nil"/>
            </w:tcBorders>
            <w:hideMark/>
          </w:tcPr>
          <w:p w14:paraId="5CEC5F42" w14:textId="77777777" w:rsidR="00185013" w:rsidRPr="009F641C" w:rsidRDefault="00185013" w:rsidP="0074233D">
            <w:pPr>
              <w:spacing w:line="360" w:lineRule="auto"/>
              <w:contextualSpacing/>
              <w:jc w:val="center"/>
              <w:rPr>
                <w:b/>
                <w:bCs/>
                <w:sz w:val="22"/>
                <w:szCs w:val="22"/>
              </w:rPr>
            </w:pPr>
            <w:r w:rsidRPr="009F641C">
              <w:rPr>
                <w:b/>
                <w:bCs/>
                <w:sz w:val="22"/>
                <w:szCs w:val="22"/>
              </w:rPr>
              <w:t>(.02)</w:t>
            </w:r>
          </w:p>
        </w:tc>
      </w:tr>
      <w:tr w:rsidR="00185013" w:rsidRPr="00F77FB4" w14:paraId="2649B29E" w14:textId="77777777" w:rsidTr="00392378">
        <w:tc>
          <w:tcPr>
            <w:tcW w:w="2250" w:type="dxa"/>
            <w:tcBorders>
              <w:top w:val="nil"/>
              <w:left w:val="nil"/>
              <w:bottom w:val="nil"/>
              <w:right w:val="nil"/>
            </w:tcBorders>
            <w:hideMark/>
          </w:tcPr>
          <w:p w14:paraId="2A956AD7" w14:textId="77777777" w:rsidR="00185013" w:rsidRPr="009F641C" w:rsidRDefault="00185013" w:rsidP="0074233D">
            <w:pPr>
              <w:spacing w:line="360" w:lineRule="auto"/>
              <w:ind w:left="249"/>
              <w:contextualSpacing/>
              <w:rPr>
                <w:i/>
                <w:iCs/>
                <w:sz w:val="22"/>
                <w:szCs w:val="22"/>
                <w:vertAlign w:val="superscript"/>
              </w:rPr>
            </w:pPr>
            <w:r w:rsidRPr="009F641C">
              <w:rPr>
                <w:i/>
                <w:iCs/>
                <w:sz w:val="22"/>
                <w:szCs w:val="22"/>
              </w:rPr>
              <w:t>a</w:t>
            </w:r>
            <w:r w:rsidRPr="009F641C">
              <w:rPr>
                <w:i/>
                <w:iCs/>
                <w:sz w:val="22"/>
                <w:szCs w:val="22"/>
                <w:vertAlign w:val="superscript"/>
              </w:rPr>
              <w:t>2</w:t>
            </w:r>
          </w:p>
        </w:tc>
        <w:tc>
          <w:tcPr>
            <w:tcW w:w="1682" w:type="dxa"/>
            <w:tcBorders>
              <w:top w:val="nil"/>
              <w:left w:val="nil"/>
              <w:bottom w:val="nil"/>
              <w:right w:val="nil"/>
            </w:tcBorders>
            <w:hideMark/>
          </w:tcPr>
          <w:p w14:paraId="4130943F" w14:textId="77777777" w:rsidR="00185013" w:rsidRPr="009F641C" w:rsidRDefault="00185013" w:rsidP="0074233D">
            <w:pPr>
              <w:spacing w:line="360" w:lineRule="auto"/>
              <w:contextualSpacing/>
              <w:jc w:val="center"/>
              <w:rPr>
                <w:b/>
                <w:bCs/>
                <w:sz w:val="22"/>
                <w:szCs w:val="22"/>
              </w:rPr>
            </w:pPr>
            <w:r w:rsidRPr="009F641C">
              <w:rPr>
                <w:b/>
                <w:bCs/>
                <w:sz w:val="22"/>
                <w:szCs w:val="22"/>
              </w:rPr>
              <w:t>.71</w:t>
            </w:r>
          </w:p>
        </w:tc>
        <w:tc>
          <w:tcPr>
            <w:tcW w:w="1779" w:type="dxa"/>
            <w:tcBorders>
              <w:top w:val="nil"/>
              <w:left w:val="nil"/>
              <w:bottom w:val="nil"/>
              <w:right w:val="nil"/>
            </w:tcBorders>
            <w:hideMark/>
          </w:tcPr>
          <w:p w14:paraId="7FB3FC11" w14:textId="77777777" w:rsidR="00185013" w:rsidRPr="009F641C" w:rsidRDefault="00185013" w:rsidP="0074233D">
            <w:pPr>
              <w:spacing w:line="360" w:lineRule="auto"/>
              <w:contextualSpacing/>
              <w:jc w:val="center"/>
              <w:rPr>
                <w:b/>
                <w:bCs/>
                <w:sz w:val="22"/>
                <w:szCs w:val="22"/>
              </w:rPr>
            </w:pPr>
            <w:r w:rsidRPr="009F641C">
              <w:rPr>
                <w:b/>
                <w:bCs/>
                <w:sz w:val="22"/>
                <w:szCs w:val="22"/>
              </w:rPr>
              <w:t>(.07)</w:t>
            </w:r>
          </w:p>
        </w:tc>
        <w:tc>
          <w:tcPr>
            <w:tcW w:w="1779" w:type="dxa"/>
            <w:tcBorders>
              <w:top w:val="nil"/>
              <w:left w:val="nil"/>
              <w:bottom w:val="nil"/>
              <w:right w:val="nil"/>
            </w:tcBorders>
            <w:hideMark/>
          </w:tcPr>
          <w:p w14:paraId="36DA0772" w14:textId="77777777" w:rsidR="00185013" w:rsidRPr="009F641C" w:rsidRDefault="00185013" w:rsidP="0074233D">
            <w:pPr>
              <w:spacing w:line="360" w:lineRule="auto"/>
              <w:contextualSpacing/>
              <w:jc w:val="center"/>
              <w:rPr>
                <w:b/>
                <w:bCs/>
                <w:sz w:val="22"/>
                <w:szCs w:val="22"/>
              </w:rPr>
            </w:pPr>
            <w:r w:rsidRPr="009F641C">
              <w:rPr>
                <w:b/>
                <w:bCs/>
                <w:sz w:val="22"/>
                <w:szCs w:val="22"/>
              </w:rPr>
              <w:t>.69</w:t>
            </w:r>
          </w:p>
        </w:tc>
        <w:tc>
          <w:tcPr>
            <w:tcW w:w="1780" w:type="dxa"/>
            <w:tcBorders>
              <w:top w:val="nil"/>
              <w:left w:val="nil"/>
              <w:bottom w:val="nil"/>
              <w:right w:val="nil"/>
            </w:tcBorders>
            <w:hideMark/>
          </w:tcPr>
          <w:p w14:paraId="655C7036" w14:textId="77777777" w:rsidR="00185013" w:rsidRPr="009F641C" w:rsidRDefault="00185013" w:rsidP="0074233D">
            <w:pPr>
              <w:spacing w:line="360" w:lineRule="auto"/>
              <w:contextualSpacing/>
              <w:jc w:val="center"/>
              <w:rPr>
                <w:b/>
                <w:bCs/>
                <w:sz w:val="22"/>
                <w:szCs w:val="22"/>
              </w:rPr>
            </w:pPr>
            <w:r w:rsidRPr="009F641C">
              <w:rPr>
                <w:b/>
                <w:bCs/>
                <w:sz w:val="22"/>
                <w:szCs w:val="22"/>
              </w:rPr>
              <w:t>(.04)</w:t>
            </w:r>
          </w:p>
        </w:tc>
      </w:tr>
      <w:tr w:rsidR="00185013" w:rsidRPr="00F77FB4" w14:paraId="7A246072" w14:textId="77777777" w:rsidTr="00392378">
        <w:tc>
          <w:tcPr>
            <w:tcW w:w="2250" w:type="dxa"/>
            <w:tcBorders>
              <w:top w:val="nil"/>
              <w:left w:val="nil"/>
              <w:bottom w:val="nil"/>
              <w:right w:val="nil"/>
            </w:tcBorders>
            <w:hideMark/>
          </w:tcPr>
          <w:p w14:paraId="7456198F" w14:textId="77777777" w:rsidR="00185013" w:rsidRPr="009F641C" w:rsidRDefault="00185013" w:rsidP="0074233D">
            <w:pPr>
              <w:spacing w:line="360" w:lineRule="auto"/>
              <w:ind w:left="249"/>
              <w:contextualSpacing/>
              <w:rPr>
                <w:i/>
                <w:iCs/>
                <w:sz w:val="22"/>
                <w:szCs w:val="22"/>
                <w:vertAlign w:val="superscript"/>
              </w:rPr>
            </w:pPr>
            <w:r w:rsidRPr="009F641C">
              <w:rPr>
                <w:i/>
                <w:iCs/>
                <w:sz w:val="22"/>
                <w:szCs w:val="22"/>
              </w:rPr>
              <w:t>c</w:t>
            </w:r>
            <w:r w:rsidRPr="009F641C">
              <w:rPr>
                <w:i/>
                <w:iCs/>
                <w:sz w:val="22"/>
                <w:szCs w:val="22"/>
                <w:vertAlign w:val="superscript"/>
              </w:rPr>
              <w:t>2</w:t>
            </w:r>
          </w:p>
        </w:tc>
        <w:tc>
          <w:tcPr>
            <w:tcW w:w="1682" w:type="dxa"/>
            <w:tcBorders>
              <w:top w:val="nil"/>
              <w:left w:val="nil"/>
              <w:bottom w:val="nil"/>
              <w:right w:val="nil"/>
            </w:tcBorders>
            <w:hideMark/>
          </w:tcPr>
          <w:p w14:paraId="261F6BB3" w14:textId="77777777" w:rsidR="00185013" w:rsidRPr="009F641C" w:rsidRDefault="00185013" w:rsidP="0074233D">
            <w:pPr>
              <w:spacing w:line="360" w:lineRule="auto"/>
              <w:contextualSpacing/>
              <w:jc w:val="center"/>
              <w:rPr>
                <w:sz w:val="22"/>
                <w:szCs w:val="22"/>
              </w:rPr>
            </w:pPr>
            <w:r w:rsidRPr="009F641C">
              <w:rPr>
                <w:sz w:val="22"/>
                <w:szCs w:val="22"/>
              </w:rPr>
              <w:t>.03</w:t>
            </w:r>
          </w:p>
        </w:tc>
        <w:tc>
          <w:tcPr>
            <w:tcW w:w="1779" w:type="dxa"/>
            <w:tcBorders>
              <w:top w:val="nil"/>
              <w:left w:val="nil"/>
              <w:bottom w:val="nil"/>
              <w:right w:val="nil"/>
            </w:tcBorders>
            <w:hideMark/>
          </w:tcPr>
          <w:p w14:paraId="1E738979" w14:textId="77777777" w:rsidR="00185013" w:rsidRPr="009F641C" w:rsidRDefault="00185013" w:rsidP="0074233D">
            <w:pPr>
              <w:spacing w:line="360" w:lineRule="auto"/>
              <w:contextualSpacing/>
              <w:jc w:val="center"/>
              <w:rPr>
                <w:sz w:val="22"/>
                <w:szCs w:val="22"/>
              </w:rPr>
            </w:pPr>
            <w:r w:rsidRPr="009F641C">
              <w:rPr>
                <w:sz w:val="22"/>
                <w:szCs w:val="22"/>
              </w:rPr>
              <w:t>(.06)</w:t>
            </w:r>
          </w:p>
        </w:tc>
        <w:tc>
          <w:tcPr>
            <w:tcW w:w="1779" w:type="dxa"/>
            <w:tcBorders>
              <w:top w:val="nil"/>
              <w:left w:val="nil"/>
              <w:bottom w:val="nil"/>
              <w:right w:val="nil"/>
            </w:tcBorders>
            <w:hideMark/>
          </w:tcPr>
          <w:p w14:paraId="516D9975" w14:textId="77777777" w:rsidR="00185013" w:rsidRPr="009F641C" w:rsidRDefault="00185013" w:rsidP="0074233D">
            <w:pPr>
              <w:spacing w:line="360" w:lineRule="auto"/>
              <w:contextualSpacing/>
              <w:jc w:val="center"/>
              <w:rPr>
                <w:sz w:val="22"/>
                <w:szCs w:val="22"/>
              </w:rPr>
            </w:pPr>
            <w:r w:rsidRPr="009F641C">
              <w:rPr>
                <w:sz w:val="22"/>
                <w:szCs w:val="22"/>
              </w:rPr>
              <w:t>.09</w:t>
            </w:r>
          </w:p>
        </w:tc>
        <w:tc>
          <w:tcPr>
            <w:tcW w:w="1780" w:type="dxa"/>
            <w:tcBorders>
              <w:top w:val="nil"/>
              <w:left w:val="nil"/>
              <w:bottom w:val="nil"/>
              <w:right w:val="nil"/>
            </w:tcBorders>
            <w:hideMark/>
          </w:tcPr>
          <w:p w14:paraId="74A507AD" w14:textId="77777777" w:rsidR="00185013" w:rsidRPr="009F641C" w:rsidRDefault="00185013" w:rsidP="0074233D">
            <w:pPr>
              <w:spacing w:line="360" w:lineRule="auto"/>
              <w:contextualSpacing/>
              <w:jc w:val="center"/>
              <w:rPr>
                <w:sz w:val="22"/>
                <w:szCs w:val="22"/>
              </w:rPr>
            </w:pPr>
            <w:r w:rsidRPr="009F641C">
              <w:rPr>
                <w:sz w:val="22"/>
                <w:szCs w:val="22"/>
              </w:rPr>
              <w:t>(.04)</w:t>
            </w:r>
          </w:p>
        </w:tc>
      </w:tr>
      <w:tr w:rsidR="00185013" w:rsidRPr="00F77FB4" w14:paraId="09C6B83C" w14:textId="77777777" w:rsidTr="00392378">
        <w:tc>
          <w:tcPr>
            <w:tcW w:w="2250" w:type="dxa"/>
            <w:tcBorders>
              <w:top w:val="nil"/>
              <w:left w:val="nil"/>
              <w:bottom w:val="nil"/>
              <w:right w:val="nil"/>
            </w:tcBorders>
            <w:hideMark/>
          </w:tcPr>
          <w:p w14:paraId="6094E521" w14:textId="77777777" w:rsidR="00185013" w:rsidRPr="009F641C" w:rsidRDefault="00185013" w:rsidP="0074233D">
            <w:pPr>
              <w:spacing w:line="360" w:lineRule="auto"/>
              <w:ind w:left="249"/>
              <w:contextualSpacing/>
              <w:rPr>
                <w:i/>
                <w:iCs/>
                <w:sz w:val="22"/>
                <w:szCs w:val="22"/>
                <w:vertAlign w:val="superscript"/>
              </w:rPr>
            </w:pPr>
            <w:r w:rsidRPr="009F641C">
              <w:rPr>
                <w:i/>
                <w:iCs/>
                <w:sz w:val="22"/>
                <w:szCs w:val="22"/>
              </w:rPr>
              <w:t>e</w:t>
            </w:r>
            <w:r w:rsidRPr="009F641C">
              <w:rPr>
                <w:i/>
                <w:iCs/>
                <w:sz w:val="22"/>
                <w:szCs w:val="22"/>
                <w:vertAlign w:val="superscript"/>
              </w:rPr>
              <w:t>2</w:t>
            </w:r>
          </w:p>
        </w:tc>
        <w:tc>
          <w:tcPr>
            <w:tcW w:w="1682" w:type="dxa"/>
            <w:tcBorders>
              <w:top w:val="nil"/>
              <w:left w:val="nil"/>
              <w:bottom w:val="nil"/>
              <w:right w:val="nil"/>
            </w:tcBorders>
            <w:hideMark/>
          </w:tcPr>
          <w:p w14:paraId="4B271C99" w14:textId="77777777" w:rsidR="00185013" w:rsidRPr="009F641C" w:rsidRDefault="00185013" w:rsidP="0074233D">
            <w:pPr>
              <w:spacing w:line="360" w:lineRule="auto"/>
              <w:contextualSpacing/>
              <w:jc w:val="center"/>
              <w:rPr>
                <w:b/>
                <w:bCs/>
                <w:sz w:val="22"/>
                <w:szCs w:val="22"/>
              </w:rPr>
            </w:pPr>
            <w:r w:rsidRPr="009F641C">
              <w:rPr>
                <w:b/>
                <w:bCs/>
                <w:sz w:val="22"/>
                <w:szCs w:val="22"/>
              </w:rPr>
              <w:t>.26</w:t>
            </w:r>
          </w:p>
        </w:tc>
        <w:tc>
          <w:tcPr>
            <w:tcW w:w="1779" w:type="dxa"/>
            <w:tcBorders>
              <w:top w:val="nil"/>
              <w:left w:val="nil"/>
              <w:bottom w:val="nil"/>
              <w:right w:val="nil"/>
            </w:tcBorders>
            <w:hideMark/>
          </w:tcPr>
          <w:p w14:paraId="3680EBDB" w14:textId="77777777" w:rsidR="00185013" w:rsidRPr="009F641C" w:rsidRDefault="00185013" w:rsidP="0074233D">
            <w:pPr>
              <w:spacing w:line="360" w:lineRule="auto"/>
              <w:contextualSpacing/>
              <w:jc w:val="center"/>
              <w:rPr>
                <w:b/>
                <w:bCs/>
                <w:sz w:val="22"/>
                <w:szCs w:val="22"/>
              </w:rPr>
            </w:pPr>
            <w:r w:rsidRPr="009F641C">
              <w:rPr>
                <w:b/>
                <w:bCs/>
                <w:sz w:val="22"/>
                <w:szCs w:val="22"/>
              </w:rPr>
              <w:t>(.01)</w:t>
            </w:r>
          </w:p>
        </w:tc>
        <w:tc>
          <w:tcPr>
            <w:tcW w:w="1779" w:type="dxa"/>
            <w:tcBorders>
              <w:top w:val="nil"/>
              <w:left w:val="nil"/>
              <w:bottom w:val="nil"/>
              <w:right w:val="nil"/>
            </w:tcBorders>
            <w:hideMark/>
          </w:tcPr>
          <w:p w14:paraId="0AE4F4F9" w14:textId="77777777" w:rsidR="00185013" w:rsidRPr="009F641C" w:rsidRDefault="00185013" w:rsidP="0074233D">
            <w:pPr>
              <w:spacing w:line="360" w:lineRule="auto"/>
              <w:contextualSpacing/>
              <w:jc w:val="center"/>
              <w:rPr>
                <w:b/>
                <w:bCs/>
                <w:sz w:val="22"/>
                <w:szCs w:val="22"/>
              </w:rPr>
            </w:pPr>
            <w:r w:rsidRPr="009F641C">
              <w:rPr>
                <w:b/>
                <w:bCs/>
                <w:sz w:val="22"/>
                <w:szCs w:val="22"/>
              </w:rPr>
              <w:t>.23</w:t>
            </w:r>
          </w:p>
        </w:tc>
        <w:tc>
          <w:tcPr>
            <w:tcW w:w="1780" w:type="dxa"/>
            <w:tcBorders>
              <w:top w:val="nil"/>
              <w:left w:val="nil"/>
              <w:bottom w:val="nil"/>
              <w:right w:val="nil"/>
            </w:tcBorders>
            <w:hideMark/>
          </w:tcPr>
          <w:p w14:paraId="0C96A1B8" w14:textId="77777777" w:rsidR="00185013" w:rsidRPr="009F641C" w:rsidRDefault="00185013" w:rsidP="0074233D">
            <w:pPr>
              <w:spacing w:line="360" w:lineRule="auto"/>
              <w:contextualSpacing/>
              <w:jc w:val="center"/>
              <w:rPr>
                <w:b/>
                <w:bCs/>
                <w:sz w:val="22"/>
                <w:szCs w:val="22"/>
              </w:rPr>
            </w:pPr>
            <w:r w:rsidRPr="009F641C">
              <w:rPr>
                <w:b/>
                <w:bCs/>
                <w:sz w:val="22"/>
                <w:szCs w:val="22"/>
              </w:rPr>
              <w:t>(.01)</w:t>
            </w:r>
          </w:p>
        </w:tc>
      </w:tr>
      <w:tr w:rsidR="00185013" w:rsidRPr="00F77FB4" w14:paraId="4889A465" w14:textId="77777777" w:rsidTr="00392378">
        <w:tc>
          <w:tcPr>
            <w:tcW w:w="2250" w:type="dxa"/>
            <w:tcBorders>
              <w:top w:val="nil"/>
              <w:left w:val="nil"/>
              <w:bottom w:val="nil"/>
              <w:right w:val="nil"/>
            </w:tcBorders>
            <w:hideMark/>
          </w:tcPr>
          <w:p w14:paraId="2796859A" w14:textId="200E5428" w:rsidR="00185013" w:rsidRPr="009F641C" w:rsidRDefault="000A606C" w:rsidP="00D03EBF">
            <w:pPr>
              <w:spacing w:line="360" w:lineRule="auto"/>
              <w:contextualSpacing/>
              <w:rPr>
                <w:sz w:val="22"/>
                <w:szCs w:val="22"/>
              </w:rPr>
            </w:pPr>
            <w:r>
              <w:rPr>
                <w:sz w:val="22"/>
                <w:szCs w:val="22"/>
              </w:rPr>
              <w:t>Depressive symptoms</w:t>
            </w:r>
          </w:p>
        </w:tc>
        <w:tc>
          <w:tcPr>
            <w:tcW w:w="1682" w:type="dxa"/>
            <w:tcBorders>
              <w:top w:val="nil"/>
              <w:left w:val="nil"/>
              <w:bottom w:val="nil"/>
              <w:right w:val="nil"/>
            </w:tcBorders>
          </w:tcPr>
          <w:p w14:paraId="54903A70" w14:textId="77777777" w:rsidR="00185013" w:rsidRPr="009F641C" w:rsidRDefault="00185013" w:rsidP="0074233D">
            <w:pPr>
              <w:spacing w:line="360" w:lineRule="auto"/>
              <w:contextualSpacing/>
              <w:jc w:val="center"/>
              <w:rPr>
                <w:sz w:val="22"/>
                <w:szCs w:val="22"/>
              </w:rPr>
            </w:pPr>
          </w:p>
        </w:tc>
        <w:tc>
          <w:tcPr>
            <w:tcW w:w="1779" w:type="dxa"/>
            <w:tcBorders>
              <w:top w:val="nil"/>
              <w:left w:val="nil"/>
              <w:bottom w:val="nil"/>
              <w:right w:val="nil"/>
            </w:tcBorders>
          </w:tcPr>
          <w:p w14:paraId="3C1EBE31" w14:textId="77777777" w:rsidR="00185013" w:rsidRPr="009F641C" w:rsidRDefault="00185013" w:rsidP="0074233D">
            <w:pPr>
              <w:spacing w:line="360" w:lineRule="auto"/>
              <w:contextualSpacing/>
              <w:jc w:val="center"/>
              <w:rPr>
                <w:sz w:val="22"/>
                <w:szCs w:val="22"/>
              </w:rPr>
            </w:pPr>
          </w:p>
        </w:tc>
        <w:tc>
          <w:tcPr>
            <w:tcW w:w="1779" w:type="dxa"/>
            <w:tcBorders>
              <w:top w:val="nil"/>
              <w:left w:val="nil"/>
              <w:bottom w:val="nil"/>
              <w:right w:val="nil"/>
            </w:tcBorders>
          </w:tcPr>
          <w:p w14:paraId="02734009" w14:textId="77777777" w:rsidR="00185013" w:rsidRPr="009F641C" w:rsidRDefault="00185013" w:rsidP="0074233D">
            <w:pPr>
              <w:spacing w:line="360" w:lineRule="auto"/>
              <w:contextualSpacing/>
              <w:jc w:val="center"/>
              <w:rPr>
                <w:sz w:val="22"/>
                <w:szCs w:val="22"/>
              </w:rPr>
            </w:pPr>
          </w:p>
        </w:tc>
        <w:tc>
          <w:tcPr>
            <w:tcW w:w="1780" w:type="dxa"/>
            <w:tcBorders>
              <w:top w:val="nil"/>
              <w:left w:val="nil"/>
              <w:bottom w:val="nil"/>
              <w:right w:val="nil"/>
            </w:tcBorders>
          </w:tcPr>
          <w:p w14:paraId="1A6C51C5" w14:textId="77777777" w:rsidR="00185013" w:rsidRPr="009F641C" w:rsidRDefault="00185013" w:rsidP="0074233D">
            <w:pPr>
              <w:spacing w:line="360" w:lineRule="auto"/>
              <w:contextualSpacing/>
              <w:jc w:val="center"/>
              <w:rPr>
                <w:sz w:val="22"/>
                <w:szCs w:val="22"/>
              </w:rPr>
            </w:pPr>
          </w:p>
        </w:tc>
      </w:tr>
      <w:tr w:rsidR="00185013" w:rsidRPr="00F77FB4" w14:paraId="5EBDE846" w14:textId="77777777" w:rsidTr="00392378">
        <w:tc>
          <w:tcPr>
            <w:tcW w:w="2250" w:type="dxa"/>
            <w:tcBorders>
              <w:top w:val="nil"/>
              <w:left w:val="nil"/>
              <w:bottom w:val="nil"/>
              <w:right w:val="nil"/>
            </w:tcBorders>
            <w:hideMark/>
          </w:tcPr>
          <w:p w14:paraId="63749F84" w14:textId="77777777" w:rsidR="00185013" w:rsidRPr="009F641C" w:rsidRDefault="00185013" w:rsidP="0074233D">
            <w:pPr>
              <w:spacing w:line="360" w:lineRule="auto"/>
              <w:ind w:left="249"/>
              <w:contextualSpacing/>
              <w:rPr>
                <w:sz w:val="22"/>
                <w:szCs w:val="22"/>
              </w:rPr>
            </w:pPr>
            <w:r w:rsidRPr="009F641C">
              <w:rPr>
                <w:i/>
                <w:iCs/>
                <w:sz w:val="22"/>
                <w:szCs w:val="22"/>
              </w:rPr>
              <w:t>r</w:t>
            </w:r>
            <w:r w:rsidRPr="009F641C">
              <w:rPr>
                <w:sz w:val="22"/>
                <w:szCs w:val="22"/>
              </w:rPr>
              <w:t>MZ</w:t>
            </w:r>
          </w:p>
        </w:tc>
        <w:tc>
          <w:tcPr>
            <w:tcW w:w="1682" w:type="dxa"/>
            <w:tcBorders>
              <w:top w:val="nil"/>
              <w:left w:val="nil"/>
              <w:bottom w:val="nil"/>
              <w:right w:val="nil"/>
            </w:tcBorders>
            <w:hideMark/>
          </w:tcPr>
          <w:p w14:paraId="0C186937" w14:textId="77777777" w:rsidR="00185013" w:rsidRPr="009F641C" w:rsidRDefault="00185013" w:rsidP="0074233D">
            <w:pPr>
              <w:spacing w:line="360" w:lineRule="auto"/>
              <w:contextualSpacing/>
              <w:jc w:val="center"/>
              <w:rPr>
                <w:b/>
                <w:bCs/>
                <w:sz w:val="22"/>
                <w:szCs w:val="22"/>
              </w:rPr>
            </w:pPr>
            <w:r w:rsidRPr="009F641C">
              <w:rPr>
                <w:b/>
                <w:bCs/>
                <w:sz w:val="22"/>
                <w:szCs w:val="22"/>
              </w:rPr>
              <w:t>.28</w:t>
            </w:r>
          </w:p>
        </w:tc>
        <w:tc>
          <w:tcPr>
            <w:tcW w:w="1779" w:type="dxa"/>
            <w:tcBorders>
              <w:top w:val="nil"/>
              <w:left w:val="nil"/>
              <w:bottom w:val="nil"/>
              <w:right w:val="nil"/>
            </w:tcBorders>
            <w:hideMark/>
          </w:tcPr>
          <w:p w14:paraId="1F8929CA" w14:textId="77777777" w:rsidR="00185013" w:rsidRPr="009F641C" w:rsidRDefault="00185013" w:rsidP="0074233D">
            <w:pPr>
              <w:spacing w:line="360" w:lineRule="auto"/>
              <w:contextualSpacing/>
              <w:jc w:val="center"/>
              <w:rPr>
                <w:b/>
                <w:bCs/>
                <w:sz w:val="22"/>
                <w:szCs w:val="22"/>
              </w:rPr>
            </w:pPr>
            <w:r w:rsidRPr="009F641C">
              <w:rPr>
                <w:b/>
                <w:bCs/>
                <w:sz w:val="22"/>
                <w:szCs w:val="22"/>
              </w:rPr>
              <w:t>(.02)</w:t>
            </w:r>
          </w:p>
        </w:tc>
        <w:tc>
          <w:tcPr>
            <w:tcW w:w="1779" w:type="dxa"/>
            <w:tcBorders>
              <w:top w:val="nil"/>
              <w:left w:val="nil"/>
              <w:bottom w:val="nil"/>
              <w:right w:val="nil"/>
            </w:tcBorders>
            <w:hideMark/>
          </w:tcPr>
          <w:p w14:paraId="6C14F6CF" w14:textId="77777777" w:rsidR="00185013" w:rsidRPr="009F641C" w:rsidRDefault="00185013" w:rsidP="0074233D">
            <w:pPr>
              <w:spacing w:line="360" w:lineRule="auto"/>
              <w:contextualSpacing/>
              <w:jc w:val="center"/>
              <w:rPr>
                <w:b/>
                <w:bCs/>
                <w:sz w:val="22"/>
                <w:szCs w:val="22"/>
              </w:rPr>
            </w:pPr>
            <w:r w:rsidRPr="009F641C">
              <w:rPr>
                <w:b/>
                <w:bCs/>
                <w:sz w:val="22"/>
                <w:szCs w:val="22"/>
              </w:rPr>
              <w:t>.33</w:t>
            </w:r>
          </w:p>
        </w:tc>
        <w:tc>
          <w:tcPr>
            <w:tcW w:w="1780" w:type="dxa"/>
            <w:tcBorders>
              <w:top w:val="nil"/>
              <w:left w:val="nil"/>
              <w:bottom w:val="nil"/>
              <w:right w:val="nil"/>
            </w:tcBorders>
            <w:hideMark/>
          </w:tcPr>
          <w:p w14:paraId="7B4D4786" w14:textId="77777777" w:rsidR="00185013" w:rsidRPr="009F641C" w:rsidRDefault="00185013" w:rsidP="0074233D">
            <w:pPr>
              <w:spacing w:line="360" w:lineRule="auto"/>
              <w:contextualSpacing/>
              <w:jc w:val="center"/>
              <w:rPr>
                <w:b/>
                <w:bCs/>
                <w:sz w:val="22"/>
                <w:szCs w:val="22"/>
              </w:rPr>
            </w:pPr>
            <w:r w:rsidRPr="009F641C">
              <w:rPr>
                <w:b/>
                <w:bCs/>
                <w:sz w:val="22"/>
                <w:szCs w:val="22"/>
              </w:rPr>
              <w:t>(.02)</w:t>
            </w:r>
          </w:p>
        </w:tc>
      </w:tr>
      <w:tr w:rsidR="00185013" w:rsidRPr="00F77FB4" w14:paraId="3C29D986" w14:textId="77777777" w:rsidTr="00392378">
        <w:tc>
          <w:tcPr>
            <w:tcW w:w="2250" w:type="dxa"/>
            <w:tcBorders>
              <w:top w:val="nil"/>
              <w:left w:val="nil"/>
              <w:bottom w:val="nil"/>
              <w:right w:val="nil"/>
            </w:tcBorders>
            <w:hideMark/>
          </w:tcPr>
          <w:p w14:paraId="3684A45D" w14:textId="77777777" w:rsidR="00185013" w:rsidRPr="009F641C" w:rsidRDefault="00185013" w:rsidP="0074233D">
            <w:pPr>
              <w:spacing w:line="360" w:lineRule="auto"/>
              <w:ind w:left="249"/>
              <w:contextualSpacing/>
              <w:rPr>
                <w:i/>
                <w:iCs/>
                <w:sz w:val="22"/>
                <w:szCs w:val="22"/>
              </w:rPr>
            </w:pPr>
            <w:r w:rsidRPr="009F641C">
              <w:rPr>
                <w:i/>
                <w:iCs/>
                <w:sz w:val="22"/>
                <w:szCs w:val="22"/>
              </w:rPr>
              <w:t>rDZ</w:t>
            </w:r>
          </w:p>
        </w:tc>
        <w:tc>
          <w:tcPr>
            <w:tcW w:w="1682" w:type="dxa"/>
            <w:tcBorders>
              <w:top w:val="nil"/>
              <w:left w:val="nil"/>
              <w:bottom w:val="nil"/>
              <w:right w:val="nil"/>
            </w:tcBorders>
            <w:hideMark/>
          </w:tcPr>
          <w:p w14:paraId="19A262F2" w14:textId="77777777" w:rsidR="00185013" w:rsidRPr="009F641C" w:rsidRDefault="00185013" w:rsidP="0074233D">
            <w:pPr>
              <w:spacing w:line="360" w:lineRule="auto"/>
              <w:contextualSpacing/>
              <w:jc w:val="center"/>
              <w:rPr>
                <w:b/>
                <w:bCs/>
                <w:sz w:val="22"/>
                <w:szCs w:val="22"/>
              </w:rPr>
            </w:pPr>
            <w:r w:rsidRPr="009F641C">
              <w:rPr>
                <w:b/>
                <w:bCs/>
                <w:sz w:val="22"/>
                <w:szCs w:val="22"/>
              </w:rPr>
              <w:t>.14</w:t>
            </w:r>
          </w:p>
        </w:tc>
        <w:tc>
          <w:tcPr>
            <w:tcW w:w="1779" w:type="dxa"/>
            <w:tcBorders>
              <w:top w:val="nil"/>
              <w:left w:val="nil"/>
              <w:bottom w:val="nil"/>
              <w:right w:val="nil"/>
            </w:tcBorders>
            <w:hideMark/>
          </w:tcPr>
          <w:p w14:paraId="05BAAB9E" w14:textId="77777777" w:rsidR="00185013" w:rsidRPr="009F641C" w:rsidRDefault="00185013" w:rsidP="0074233D">
            <w:pPr>
              <w:spacing w:line="360" w:lineRule="auto"/>
              <w:contextualSpacing/>
              <w:jc w:val="center"/>
              <w:rPr>
                <w:b/>
                <w:bCs/>
                <w:sz w:val="22"/>
                <w:szCs w:val="22"/>
              </w:rPr>
            </w:pPr>
            <w:r w:rsidRPr="009F641C">
              <w:rPr>
                <w:b/>
                <w:bCs/>
                <w:sz w:val="22"/>
                <w:szCs w:val="22"/>
              </w:rPr>
              <w:t>(.01)</w:t>
            </w:r>
          </w:p>
        </w:tc>
        <w:tc>
          <w:tcPr>
            <w:tcW w:w="1779" w:type="dxa"/>
            <w:tcBorders>
              <w:top w:val="nil"/>
              <w:left w:val="nil"/>
              <w:bottom w:val="nil"/>
              <w:right w:val="nil"/>
            </w:tcBorders>
            <w:hideMark/>
          </w:tcPr>
          <w:p w14:paraId="65568DBC" w14:textId="77777777" w:rsidR="00185013" w:rsidRPr="009F641C" w:rsidRDefault="00185013" w:rsidP="0074233D">
            <w:pPr>
              <w:spacing w:line="360" w:lineRule="auto"/>
              <w:contextualSpacing/>
              <w:jc w:val="center"/>
              <w:rPr>
                <w:b/>
                <w:bCs/>
                <w:sz w:val="22"/>
                <w:szCs w:val="22"/>
              </w:rPr>
            </w:pPr>
            <w:r w:rsidRPr="009F641C">
              <w:rPr>
                <w:b/>
                <w:bCs/>
                <w:sz w:val="22"/>
                <w:szCs w:val="22"/>
              </w:rPr>
              <w:t>.20</w:t>
            </w:r>
          </w:p>
        </w:tc>
        <w:tc>
          <w:tcPr>
            <w:tcW w:w="1780" w:type="dxa"/>
            <w:tcBorders>
              <w:top w:val="nil"/>
              <w:left w:val="nil"/>
              <w:bottom w:val="nil"/>
              <w:right w:val="nil"/>
            </w:tcBorders>
            <w:hideMark/>
          </w:tcPr>
          <w:p w14:paraId="44884E1F" w14:textId="77777777" w:rsidR="00185013" w:rsidRPr="009F641C" w:rsidRDefault="00185013" w:rsidP="0074233D">
            <w:pPr>
              <w:spacing w:line="360" w:lineRule="auto"/>
              <w:contextualSpacing/>
              <w:jc w:val="center"/>
              <w:rPr>
                <w:b/>
                <w:bCs/>
                <w:sz w:val="22"/>
                <w:szCs w:val="22"/>
              </w:rPr>
            </w:pPr>
            <w:r w:rsidRPr="009F641C">
              <w:rPr>
                <w:b/>
                <w:bCs/>
                <w:sz w:val="22"/>
                <w:szCs w:val="22"/>
              </w:rPr>
              <w:t>(.03)</w:t>
            </w:r>
          </w:p>
        </w:tc>
      </w:tr>
      <w:tr w:rsidR="00185013" w:rsidRPr="00F77FB4" w14:paraId="555840E6" w14:textId="77777777" w:rsidTr="00392378">
        <w:tc>
          <w:tcPr>
            <w:tcW w:w="2250" w:type="dxa"/>
            <w:tcBorders>
              <w:top w:val="nil"/>
              <w:left w:val="nil"/>
              <w:bottom w:val="nil"/>
              <w:right w:val="nil"/>
            </w:tcBorders>
            <w:hideMark/>
          </w:tcPr>
          <w:p w14:paraId="2C8AB07D" w14:textId="77777777" w:rsidR="00185013" w:rsidRPr="009F641C" w:rsidRDefault="00185013" w:rsidP="0074233D">
            <w:pPr>
              <w:spacing w:line="360" w:lineRule="auto"/>
              <w:ind w:left="249"/>
              <w:contextualSpacing/>
              <w:rPr>
                <w:i/>
                <w:iCs/>
                <w:sz w:val="22"/>
                <w:szCs w:val="22"/>
                <w:vertAlign w:val="superscript"/>
              </w:rPr>
            </w:pPr>
            <w:r w:rsidRPr="009F641C">
              <w:rPr>
                <w:i/>
                <w:iCs/>
                <w:sz w:val="22"/>
                <w:szCs w:val="22"/>
              </w:rPr>
              <w:t>a</w:t>
            </w:r>
            <w:r w:rsidRPr="009F641C">
              <w:rPr>
                <w:i/>
                <w:iCs/>
                <w:sz w:val="22"/>
                <w:szCs w:val="22"/>
                <w:vertAlign w:val="superscript"/>
              </w:rPr>
              <w:t>2</w:t>
            </w:r>
          </w:p>
        </w:tc>
        <w:tc>
          <w:tcPr>
            <w:tcW w:w="1682" w:type="dxa"/>
            <w:tcBorders>
              <w:top w:val="nil"/>
              <w:left w:val="nil"/>
              <w:bottom w:val="nil"/>
              <w:right w:val="nil"/>
            </w:tcBorders>
            <w:hideMark/>
          </w:tcPr>
          <w:p w14:paraId="5FA177D6" w14:textId="77777777" w:rsidR="00185013" w:rsidRPr="009F641C" w:rsidRDefault="00185013" w:rsidP="0074233D">
            <w:pPr>
              <w:spacing w:line="360" w:lineRule="auto"/>
              <w:contextualSpacing/>
              <w:jc w:val="center"/>
              <w:rPr>
                <w:b/>
                <w:bCs/>
                <w:sz w:val="22"/>
                <w:szCs w:val="22"/>
              </w:rPr>
            </w:pPr>
            <w:r w:rsidRPr="009F641C">
              <w:rPr>
                <w:b/>
                <w:bCs/>
                <w:sz w:val="22"/>
                <w:szCs w:val="22"/>
              </w:rPr>
              <w:t>.28</w:t>
            </w:r>
          </w:p>
        </w:tc>
        <w:tc>
          <w:tcPr>
            <w:tcW w:w="1779" w:type="dxa"/>
            <w:tcBorders>
              <w:top w:val="nil"/>
              <w:left w:val="nil"/>
              <w:bottom w:val="nil"/>
              <w:right w:val="nil"/>
            </w:tcBorders>
            <w:hideMark/>
          </w:tcPr>
          <w:p w14:paraId="507F3112" w14:textId="77777777" w:rsidR="00185013" w:rsidRPr="009F641C" w:rsidRDefault="00185013" w:rsidP="0074233D">
            <w:pPr>
              <w:spacing w:line="360" w:lineRule="auto"/>
              <w:contextualSpacing/>
              <w:jc w:val="center"/>
              <w:rPr>
                <w:b/>
                <w:bCs/>
                <w:sz w:val="22"/>
                <w:szCs w:val="22"/>
              </w:rPr>
            </w:pPr>
            <w:r w:rsidRPr="009F641C">
              <w:rPr>
                <w:b/>
                <w:bCs/>
                <w:sz w:val="22"/>
                <w:szCs w:val="22"/>
              </w:rPr>
              <w:t>(.02)</w:t>
            </w:r>
          </w:p>
        </w:tc>
        <w:tc>
          <w:tcPr>
            <w:tcW w:w="1779" w:type="dxa"/>
            <w:tcBorders>
              <w:top w:val="nil"/>
              <w:left w:val="nil"/>
              <w:bottom w:val="nil"/>
              <w:right w:val="nil"/>
            </w:tcBorders>
            <w:hideMark/>
          </w:tcPr>
          <w:p w14:paraId="3A8A61B2" w14:textId="77777777" w:rsidR="00185013" w:rsidRPr="009F641C" w:rsidRDefault="00185013" w:rsidP="0074233D">
            <w:pPr>
              <w:spacing w:line="360" w:lineRule="auto"/>
              <w:contextualSpacing/>
              <w:jc w:val="center"/>
              <w:rPr>
                <w:b/>
                <w:bCs/>
                <w:sz w:val="22"/>
                <w:szCs w:val="22"/>
              </w:rPr>
            </w:pPr>
            <w:r w:rsidRPr="009F641C">
              <w:rPr>
                <w:b/>
                <w:bCs/>
                <w:sz w:val="22"/>
                <w:szCs w:val="22"/>
              </w:rPr>
              <w:t>.26</w:t>
            </w:r>
          </w:p>
        </w:tc>
        <w:tc>
          <w:tcPr>
            <w:tcW w:w="1780" w:type="dxa"/>
            <w:tcBorders>
              <w:top w:val="nil"/>
              <w:left w:val="nil"/>
              <w:bottom w:val="nil"/>
              <w:right w:val="nil"/>
            </w:tcBorders>
            <w:hideMark/>
          </w:tcPr>
          <w:p w14:paraId="69D2C18D" w14:textId="77777777" w:rsidR="00185013" w:rsidRPr="009F641C" w:rsidRDefault="00185013" w:rsidP="0074233D">
            <w:pPr>
              <w:spacing w:line="360" w:lineRule="auto"/>
              <w:contextualSpacing/>
              <w:jc w:val="center"/>
              <w:rPr>
                <w:b/>
                <w:bCs/>
                <w:sz w:val="22"/>
                <w:szCs w:val="22"/>
              </w:rPr>
            </w:pPr>
            <w:r w:rsidRPr="009F641C">
              <w:rPr>
                <w:b/>
                <w:bCs/>
                <w:sz w:val="22"/>
                <w:szCs w:val="22"/>
              </w:rPr>
              <w:t>(.06)</w:t>
            </w:r>
          </w:p>
        </w:tc>
      </w:tr>
      <w:tr w:rsidR="00185013" w:rsidRPr="00F77FB4" w14:paraId="5C7775FC" w14:textId="77777777" w:rsidTr="00392378">
        <w:tc>
          <w:tcPr>
            <w:tcW w:w="2250" w:type="dxa"/>
            <w:tcBorders>
              <w:top w:val="nil"/>
              <w:left w:val="nil"/>
              <w:bottom w:val="nil"/>
              <w:right w:val="nil"/>
            </w:tcBorders>
            <w:hideMark/>
          </w:tcPr>
          <w:p w14:paraId="35BE8901" w14:textId="77777777" w:rsidR="00185013" w:rsidRPr="009F641C" w:rsidRDefault="00185013" w:rsidP="0074233D">
            <w:pPr>
              <w:spacing w:line="360" w:lineRule="auto"/>
              <w:ind w:left="249"/>
              <w:contextualSpacing/>
              <w:rPr>
                <w:i/>
                <w:iCs/>
                <w:sz w:val="22"/>
                <w:szCs w:val="22"/>
                <w:vertAlign w:val="superscript"/>
              </w:rPr>
            </w:pPr>
            <w:r w:rsidRPr="009F641C">
              <w:rPr>
                <w:i/>
                <w:iCs/>
                <w:sz w:val="22"/>
                <w:szCs w:val="22"/>
              </w:rPr>
              <w:t>c</w:t>
            </w:r>
            <w:r w:rsidRPr="009F641C">
              <w:rPr>
                <w:i/>
                <w:iCs/>
                <w:sz w:val="22"/>
                <w:szCs w:val="22"/>
                <w:vertAlign w:val="superscript"/>
              </w:rPr>
              <w:t>2</w:t>
            </w:r>
          </w:p>
        </w:tc>
        <w:tc>
          <w:tcPr>
            <w:tcW w:w="1682" w:type="dxa"/>
            <w:tcBorders>
              <w:top w:val="nil"/>
              <w:left w:val="nil"/>
              <w:bottom w:val="nil"/>
              <w:right w:val="nil"/>
            </w:tcBorders>
            <w:hideMark/>
          </w:tcPr>
          <w:p w14:paraId="699AAFD8" w14:textId="77777777" w:rsidR="00185013" w:rsidRPr="009F641C" w:rsidRDefault="00185013" w:rsidP="0074233D">
            <w:pPr>
              <w:spacing w:line="360" w:lineRule="auto"/>
              <w:contextualSpacing/>
              <w:jc w:val="center"/>
              <w:rPr>
                <w:sz w:val="22"/>
                <w:szCs w:val="22"/>
              </w:rPr>
            </w:pPr>
            <w:r w:rsidRPr="009F641C">
              <w:rPr>
                <w:sz w:val="22"/>
                <w:szCs w:val="22"/>
              </w:rPr>
              <w:t>0</w:t>
            </w:r>
          </w:p>
        </w:tc>
        <w:tc>
          <w:tcPr>
            <w:tcW w:w="1779" w:type="dxa"/>
            <w:tcBorders>
              <w:top w:val="nil"/>
              <w:left w:val="nil"/>
              <w:bottom w:val="nil"/>
              <w:right w:val="nil"/>
            </w:tcBorders>
            <w:hideMark/>
          </w:tcPr>
          <w:p w14:paraId="6E58F26B" w14:textId="77777777" w:rsidR="00185013" w:rsidRPr="009F641C" w:rsidRDefault="00185013" w:rsidP="0074233D">
            <w:pPr>
              <w:spacing w:line="360" w:lineRule="auto"/>
              <w:contextualSpacing/>
              <w:jc w:val="center"/>
              <w:rPr>
                <w:sz w:val="22"/>
                <w:szCs w:val="22"/>
              </w:rPr>
            </w:pPr>
            <w:r w:rsidRPr="009F641C">
              <w:rPr>
                <w:sz w:val="22"/>
                <w:szCs w:val="22"/>
              </w:rPr>
              <w:t>(.004)</w:t>
            </w:r>
          </w:p>
        </w:tc>
        <w:tc>
          <w:tcPr>
            <w:tcW w:w="1779" w:type="dxa"/>
            <w:tcBorders>
              <w:top w:val="nil"/>
              <w:left w:val="nil"/>
              <w:bottom w:val="nil"/>
              <w:right w:val="nil"/>
            </w:tcBorders>
            <w:hideMark/>
          </w:tcPr>
          <w:p w14:paraId="6558E3DC" w14:textId="77777777" w:rsidR="00185013" w:rsidRPr="009F641C" w:rsidRDefault="00185013" w:rsidP="0074233D">
            <w:pPr>
              <w:spacing w:line="360" w:lineRule="auto"/>
              <w:contextualSpacing/>
              <w:jc w:val="center"/>
              <w:rPr>
                <w:sz w:val="22"/>
                <w:szCs w:val="22"/>
              </w:rPr>
            </w:pPr>
            <w:r w:rsidRPr="009F641C">
              <w:rPr>
                <w:sz w:val="22"/>
                <w:szCs w:val="22"/>
              </w:rPr>
              <w:t>.07</w:t>
            </w:r>
          </w:p>
        </w:tc>
        <w:tc>
          <w:tcPr>
            <w:tcW w:w="1780" w:type="dxa"/>
            <w:tcBorders>
              <w:top w:val="nil"/>
              <w:left w:val="nil"/>
              <w:bottom w:val="nil"/>
              <w:right w:val="nil"/>
            </w:tcBorders>
            <w:hideMark/>
          </w:tcPr>
          <w:p w14:paraId="1E2A6BD4" w14:textId="77777777" w:rsidR="00185013" w:rsidRPr="009F641C" w:rsidRDefault="00185013" w:rsidP="0074233D">
            <w:pPr>
              <w:spacing w:line="360" w:lineRule="auto"/>
              <w:contextualSpacing/>
              <w:jc w:val="center"/>
              <w:rPr>
                <w:sz w:val="22"/>
                <w:szCs w:val="22"/>
              </w:rPr>
            </w:pPr>
            <w:r w:rsidRPr="009F641C">
              <w:rPr>
                <w:sz w:val="22"/>
                <w:szCs w:val="22"/>
              </w:rPr>
              <w:t>(.06)</w:t>
            </w:r>
          </w:p>
        </w:tc>
      </w:tr>
      <w:tr w:rsidR="00185013" w:rsidRPr="00F77FB4" w14:paraId="3504726A" w14:textId="77777777" w:rsidTr="00392378">
        <w:tc>
          <w:tcPr>
            <w:tcW w:w="2250" w:type="dxa"/>
            <w:tcBorders>
              <w:top w:val="nil"/>
              <w:left w:val="nil"/>
              <w:bottom w:val="nil"/>
              <w:right w:val="nil"/>
            </w:tcBorders>
            <w:hideMark/>
          </w:tcPr>
          <w:p w14:paraId="6DF639CF" w14:textId="77777777" w:rsidR="00185013" w:rsidRPr="009F641C" w:rsidRDefault="00185013" w:rsidP="0074233D">
            <w:pPr>
              <w:spacing w:line="360" w:lineRule="auto"/>
              <w:ind w:left="249"/>
              <w:contextualSpacing/>
              <w:rPr>
                <w:i/>
                <w:iCs/>
                <w:sz w:val="22"/>
                <w:szCs w:val="22"/>
                <w:vertAlign w:val="superscript"/>
              </w:rPr>
            </w:pPr>
            <w:r w:rsidRPr="009F641C">
              <w:rPr>
                <w:i/>
                <w:iCs/>
                <w:sz w:val="22"/>
                <w:szCs w:val="22"/>
              </w:rPr>
              <w:t>e</w:t>
            </w:r>
            <w:r w:rsidRPr="009F641C">
              <w:rPr>
                <w:i/>
                <w:iCs/>
                <w:sz w:val="22"/>
                <w:szCs w:val="22"/>
                <w:vertAlign w:val="superscript"/>
              </w:rPr>
              <w:t>2</w:t>
            </w:r>
          </w:p>
        </w:tc>
        <w:tc>
          <w:tcPr>
            <w:tcW w:w="1682" w:type="dxa"/>
            <w:tcBorders>
              <w:top w:val="nil"/>
              <w:left w:val="nil"/>
              <w:bottom w:val="nil"/>
              <w:right w:val="nil"/>
            </w:tcBorders>
            <w:hideMark/>
          </w:tcPr>
          <w:p w14:paraId="1A149E4E" w14:textId="77777777" w:rsidR="00185013" w:rsidRPr="009F641C" w:rsidRDefault="00185013" w:rsidP="0074233D">
            <w:pPr>
              <w:spacing w:line="360" w:lineRule="auto"/>
              <w:contextualSpacing/>
              <w:jc w:val="center"/>
              <w:rPr>
                <w:b/>
                <w:bCs/>
                <w:sz w:val="22"/>
                <w:szCs w:val="22"/>
              </w:rPr>
            </w:pPr>
            <w:r w:rsidRPr="009F641C">
              <w:rPr>
                <w:b/>
                <w:bCs/>
                <w:sz w:val="22"/>
                <w:szCs w:val="22"/>
              </w:rPr>
              <w:t>.72</w:t>
            </w:r>
          </w:p>
        </w:tc>
        <w:tc>
          <w:tcPr>
            <w:tcW w:w="1779" w:type="dxa"/>
            <w:tcBorders>
              <w:top w:val="nil"/>
              <w:left w:val="nil"/>
              <w:bottom w:val="nil"/>
              <w:right w:val="nil"/>
            </w:tcBorders>
            <w:hideMark/>
          </w:tcPr>
          <w:p w14:paraId="2409E397" w14:textId="77777777" w:rsidR="00185013" w:rsidRPr="009F641C" w:rsidRDefault="00185013" w:rsidP="0074233D">
            <w:pPr>
              <w:spacing w:line="360" w:lineRule="auto"/>
              <w:contextualSpacing/>
              <w:jc w:val="center"/>
              <w:rPr>
                <w:b/>
                <w:bCs/>
                <w:sz w:val="22"/>
                <w:szCs w:val="22"/>
              </w:rPr>
            </w:pPr>
            <w:r w:rsidRPr="009F641C">
              <w:rPr>
                <w:b/>
                <w:bCs/>
                <w:sz w:val="22"/>
                <w:szCs w:val="22"/>
              </w:rPr>
              <w:t>(.02)</w:t>
            </w:r>
          </w:p>
        </w:tc>
        <w:tc>
          <w:tcPr>
            <w:tcW w:w="1779" w:type="dxa"/>
            <w:tcBorders>
              <w:top w:val="nil"/>
              <w:left w:val="nil"/>
              <w:bottom w:val="nil"/>
              <w:right w:val="nil"/>
            </w:tcBorders>
            <w:hideMark/>
          </w:tcPr>
          <w:p w14:paraId="2A6CD5BF" w14:textId="77777777" w:rsidR="00185013" w:rsidRPr="009F641C" w:rsidRDefault="00185013" w:rsidP="0074233D">
            <w:pPr>
              <w:spacing w:line="360" w:lineRule="auto"/>
              <w:contextualSpacing/>
              <w:jc w:val="center"/>
              <w:rPr>
                <w:b/>
                <w:bCs/>
                <w:sz w:val="22"/>
                <w:szCs w:val="22"/>
              </w:rPr>
            </w:pPr>
            <w:r w:rsidRPr="009F641C">
              <w:rPr>
                <w:b/>
                <w:bCs/>
                <w:sz w:val="22"/>
                <w:szCs w:val="22"/>
              </w:rPr>
              <w:t>.67</w:t>
            </w:r>
          </w:p>
        </w:tc>
        <w:tc>
          <w:tcPr>
            <w:tcW w:w="1780" w:type="dxa"/>
            <w:tcBorders>
              <w:top w:val="nil"/>
              <w:left w:val="nil"/>
              <w:bottom w:val="nil"/>
              <w:right w:val="nil"/>
            </w:tcBorders>
            <w:hideMark/>
          </w:tcPr>
          <w:p w14:paraId="2C50DB93" w14:textId="77777777" w:rsidR="00185013" w:rsidRPr="009F641C" w:rsidRDefault="00185013" w:rsidP="0074233D">
            <w:pPr>
              <w:spacing w:line="360" w:lineRule="auto"/>
              <w:contextualSpacing/>
              <w:jc w:val="center"/>
              <w:rPr>
                <w:b/>
                <w:bCs/>
                <w:sz w:val="22"/>
                <w:szCs w:val="22"/>
              </w:rPr>
            </w:pPr>
            <w:r w:rsidRPr="009F641C">
              <w:rPr>
                <w:b/>
                <w:bCs/>
                <w:sz w:val="22"/>
                <w:szCs w:val="22"/>
              </w:rPr>
              <w:t>(.02)</w:t>
            </w:r>
          </w:p>
        </w:tc>
      </w:tr>
      <w:tr w:rsidR="00185013" w:rsidRPr="00F77FB4" w14:paraId="1E0422C8" w14:textId="77777777" w:rsidTr="00392378">
        <w:tc>
          <w:tcPr>
            <w:tcW w:w="2250" w:type="dxa"/>
            <w:tcBorders>
              <w:top w:val="nil"/>
              <w:left w:val="nil"/>
              <w:bottom w:val="nil"/>
              <w:right w:val="nil"/>
            </w:tcBorders>
            <w:hideMark/>
          </w:tcPr>
          <w:p w14:paraId="06A62873" w14:textId="0915AAEA" w:rsidR="00185013" w:rsidRPr="009F641C" w:rsidRDefault="00185013" w:rsidP="00D03EBF">
            <w:pPr>
              <w:spacing w:line="360" w:lineRule="auto"/>
              <w:contextualSpacing/>
              <w:rPr>
                <w:sz w:val="22"/>
                <w:szCs w:val="22"/>
              </w:rPr>
            </w:pPr>
            <w:r w:rsidRPr="009F641C">
              <w:rPr>
                <w:sz w:val="22"/>
                <w:szCs w:val="22"/>
              </w:rPr>
              <w:t xml:space="preserve">Number of health </w:t>
            </w:r>
            <w:r w:rsidR="00392378">
              <w:rPr>
                <w:sz w:val="22"/>
                <w:szCs w:val="22"/>
              </w:rPr>
              <w:t>pillars</w:t>
            </w:r>
          </w:p>
        </w:tc>
        <w:tc>
          <w:tcPr>
            <w:tcW w:w="1682" w:type="dxa"/>
            <w:tcBorders>
              <w:top w:val="nil"/>
              <w:left w:val="nil"/>
              <w:bottom w:val="nil"/>
              <w:right w:val="nil"/>
            </w:tcBorders>
          </w:tcPr>
          <w:p w14:paraId="2F6A7262" w14:textId="77777777" w:rsidR="00185013" w:rsidRPr="009F641C" w:rsidRDefault="00185013" w:rsidP="00D03EBF">
            <w:pPr>
              <w:spacing w:line="360" w:lineRule="auto"/>
              <w:contextualSpacing/>
              <w:rPr>
                <w:sz w:val="22"/>
                <w:szCs w:val="22"/>
              </w:rPr>
            </w:pPr>
          </w:p>
        </w:tc>
        <w:tc>
          <w:tcPr>
            <w:tcW w:w="1779" w:type="dxa"/>
            <w:tcBorders>
              <w:top w:val="nil"/>
              <w:left w:val="nil"/>
              <w:bottom w:val="nil"/>
              <w:right w:val="nil"/>
            </w:tcBorders>
          </w:tcPr>
          <w:p w14:paraId="21B2F2B2" w14:textId="77777777" w:rsidR="00185013" w:rsidRPr="009F641C" w:rsidRDefault="00185013" w:rsidP="00D03EBF">
            <w:pPr>
              <w:spacing w:line="360" w:lineRule="auto"/>
              <w:contextualSpacing/>
              <w:rPr>
                <w:sz w:val="22"/>
                <w:szCs w:val="22"/>
              </w:rPr>
            </w:pPr>
          </w:p>
        </w:tc>
        <w:tc>
          <w:tcPr>
            <w:tcW w:w="1779" w:type="dxa"/>
            <w:tcBorders>
              <w:top w:val="nil"/>
              <w:left w:val="nil"/>
              <w:bottom w:val="nil"/>
              <w:right w:val="nil"/>
            </w:tcBorders>
          </w:tcPr>
          <w:p w14:paraId="69154904" w14:textId="77777777" w:rsidR="00185013" w:rsidRPr="009F641C" w:rsidRDefault="00185013" w:rsidP="00D03EBF">
            <w:pPr>
              <w:spacing w:line="360" w:lineRule="auto"/>
              <w:contextualSpacing/>
              <w:rPr>
                <w:sz w:val="22"/>
                <w:szCs w:val="22"/>
              </w:rPr>
            </w:pPr>
          </w:p>
        </w:tc>
        <w:tc>
          <w:tcPr>
            <w:tcW w:w="1780" w:type="dxa"/>
            <w:tcBorders>
              <w:top w:val="nil"/>
              <w:left w:val="nil"/>
              <w:bottom w:val="nil"/>
              <w:right w:val="nil"/>
            </w:tcBorders>
          </w:tcPr>
          <w:p w14:paraId="709EFAB0" w14:textId="77777777" w:rsidR="00185013" w:rsidRPr="009F641C" w:rsidRDefault="00185013" w:rsidP="00D03EBF">
            <w:pPr>
              <w:spacing w:line="360" w:lineRule="auto"/>
              <w:contextualSpacing/>
              <w:rPr>
                <w:sz w:val="22"/>
                <w:szCs w:val="22"/>
              </w:rPr>
            </w:pPr>
          </w:p>
        </w:tc>
      </w:tr>
      <w:tr w:rsidR="00185013" w:rsidRPr="00F77FB4" w14:paraId="40DBD3E9" w14:textId="77777777" w:rsidTr="00392378">
        <w:tc>
          <w:tcPr>
            <w:tcW w:w="2250" w:type="dxa"/>
            <w:tcBorders>
              <w:top w:val="nil"/>
              <w:left w:val="nil"/>
              <w:bottom w:val="nil"/>
              <w:right w:val="nil"/>
            </w:tcBorders>
            <w:hideMark/>
          </w:tcPr>
          <w:p w14:paraId="1FB71B6A" w14:textId="77777777" w:rsidR="00185013" w:rsidRPr="009F641C" w:rsidRDefault="00185013" w:rsidP="0074233D">
            <w:pPr>
              <w:spacing w:line="360" w:lineRule="auto"/>
              <w:ind w:left="249"/>
              <w:contextualSpacing/>
              <w:rPr>
                <w:sz w:val="22"/>
                <w:szCs w:val="22"/>
              </w:rPr>
            </w:pPr>
            <w:r w:rsidRPr="009F641C">
              <w:rPr>
                <w:i/>
                <w:iCs/>
                <w:sz w:val="22"/>
                <w:szCs w:val="22"/>
              </w:rPr>
              <w:t>r</w:t>
            </w:r>
            <w:r w:rsidRPr="009F641C">
              <w:rPr>
                <w:sz w:val="22"/>
                <w:szCs w:val="22"/>
              </w:rPr>
              <w:t>MZ</w:t>
            </w:r>
          </w:p>
        </w:tc>
        <w:tc>
          <w:tcPr>
            <w:tcW w:w="1682" w:type="dxa"/>
            <w:tcBorders>
              <w:top w:val="nil"/>
              <w:left w:val="nil"/>
              <w:bottom w:val="nil"/>
              <w:right w:val="nil"/>
            </w:tcBorders>
            <w:hideMark/>
          </w:tcPr>
          <w:p w14:paraId="4EA3734B" w14:textId="77777777" w:rsidR="00185013" w:rsidRPr="009F641C" w:rsidRDefault="00185013" w:rsidP="0074233D">
            <w:pPr>
              <w:spacing w:line="360" w:lineRule="auto"/>
              <w:contextualSpacing/>
              <w:jc w:val="center"/>
              <w:rPr>
                <w:b/>
                <w:bCs/>
                <w:sz w:val="22"/>
                <w:szCs w:val="22"/>
              </w:rPr>
            </w:pPr>
            <w:r w:rsidRPr="009F641C">
              <w:rPr>
                <w:b/>
                <w:bCs/>
                <w:sz w:val="22"/>
                <w:szCs w:val="22"/>
              </w:rPr>
              <w:t>.34</w:t>
            </w:r>
          </w:p>
        </w:tc>
        <w:tc>
          <w:tcPr>
            <w:tcW w:w="1779" w:type="dxa"/>
            <w:tcBorders>
              <w:top w:val="nil"/>
              <w:left w:val="nil"/>
              <w:bottom w:val="nil"/>
              <w:right w:val="nil"/>
            </w:tcBorders>
            <w:hideMark/>
          </w:tcPr>
          <w:p w14:paraId="6F8AF084" w14:textId="77777777" w:rsidR="00185013" w:rsidRPr="009F641C" w:rsidRDefault="00185013" w:rsidP="0074233D">
            <w:pPr>
              <w:spacing w:line="360" w:lineRule="auto"/>
              <w:contextualSpacing/>
              <w:jc w:val="center"/>
              <w:rPr>
                <w:b/>
                <w:bCs/>
                <w:sz w:val="22"/>
                <w:szCs w:val="22"/>
              </w:rPr>
            </w:pPr>
            <w:r w:rsidRPr="009F641C">
              <w:rPr>
                <w:b/>
                <w:bCs/>
                <w:sz w:val="22"/>
                <w:szCs w:val="22"/>
              </w:rPr>
              <w:t>(.03)</w:t>
            </w:r>
          </w:p>
        </w:tc>
        <w:tc>
          <w:tcPr>
            <w:tcW w:w="1779" w:type="dxa"/>
            <w:tcBorders>
              <w:top w:val="nil"/>
              <w:left w:val="nil"/>
              <w:bottom w:val="nil"/>
              <w:right w:val="nil"/>
            </w:tcBorders>
            <w:hideMark/>
          </w:tcPr>
          <w:p w14:paraId="4039E3DA" w14:textId="77777777" w:rsidR="00185013" w:rsidRPr="009F641C" w:rsidRDefault="00185013" w:rsidP="0074233D">
            <w:pPr>
              <w:spacing w:line="360" w:lineRule="auto"/>
              <w:contextualSpacing/>
              <w:jc w:val="center"/>
              <w:rPr>
                <w:b/>
                <w:bCs/>
                <w:sz w:val="22"/>
                <w:szCs w:val="22"/>
              </w:rPr>
            </w:pPr>
            <w:r w:rsidRPr="009F641C">
              <w:rPr>
                <w:b/>
                <w:bCs/>
                <w:sz w:val="22"/>
                <w:szCs w:val="22"/>
              </w:rPr>
              <w:t>.35</w:t>
            </w:r>
          </w:p>
        </w:tc>
        <w:tc>
          <w:tcPr>
            <w:tcW w:w="1780" w:type="dxa"/>
            <w:tcBorders>
              <w:top w:val="nil"/>
              <w:left w:val="nil"/>
              <w:bottom w:val="nil"/>
              <w:right w:val="nil"/>
            </w:tcBorders>
            <w:hideMark/>
          </w:tcPr>
          <w:p w14:paraId="07E6EB41" w14:textId="77777777" w:rsidR="00185013" w:rsidRPr="009F641C" w:rsidRDefault="00185013" w:rsidP="0074233D">
            <w:pPr>
              <w:spacing w:line="360" w:lineRule="auto"/>
              <w:contextualSpacing/>
              <w:jc w:val="center"/>
              <w:rPr>
                <w:b/>
                <w:bCs/>
                <w:sz w:val="22"/>
                <w:szCs w:val="22"/>
              </w:rPr>
            </w:pPr>
            <w:r w:rsidRPr="009F641C">
              <w:rPr>
                <w:b/>
                <w:bCs/>
                <w:sz w:val="22"/>
                <w:szCs w:val="22"/>
              </w:rPr>
              <w:t>(.02)</w:t>
            </w:r>
          </w:p>
        </w:tc>
      </w:tr>
      <w:tr w:rsidR="00185013" w:rsidRPr="00F77FB4" w14:paraId="0F72525F" w14:textId="77777777" w:rsidTr="00392378">
        <w:tc>
          <w:tcPr>
            <w:tcW w:w="2250" w:type="dxa"/>
            <w:tcBorders>
              <w:top w:val="nil"/>
              <w:left w:val="nil"/>
              <w:bottom w:val="nil"/>
              <w:right w:val="nil"/>
            </w:tcBorders>
            <w:hideMark/>
          </w:tcPr>
          <w:p w14:paraId="4C5D6D6E" w14:textId="77777777" w:rsidR="00185013" w:rsidRPr="009F641C" w:rsidRDefault="00185013" w:rsidP="0074233D">
            <w:pPr>
              <w:spacing w:line="360" w:lineRule="auto"/>
              <w:ind w:left="249"/>
              <w:contextualSpacing/>
              <w:rPr>
                <w:i/>
                <w:iCs/>
                <w:sz w:val="22"/>
                <w:szCs w:val="22"/>
              </w:rPr>
            </w:pPr>
            <w:r w:rsidRPr="009F641C">
              <w:rPr>
                <w:i/>
                <w:iCs/>
                <w:sz w:val="22"/>
                <w:szCs w:val="22"/>
              </w:rPr>
              <w:t>rDZ</w:t>
            </w:r>
          </w:p>
        </w:tc>
        <w:tc>
          <w:tcPr>
            <w:tcW w:w="1682" w:type="dxa"/>
            <w:tcBorders>
              <w:top w:val="nil"/>
              <w:left w:val="nil"/>
              <w:bottom w:val="nil"/>
              <w:right w:val="nil"/>
            </w:tcBorders>
            <w:hideMark/>
          </w:tcPr>
          <w:p w14:paraId="373C025B" w14:textId="77777777" w:rsidR="00185013" w:rsidRPr="009F641C" w:rsidRDefault="00185013" w:rsidP="0074233D">
            <w:pPr>
              <w:spacing w:line="360" w:lineRule="auto"/>
              <w:contextualSpacing/>
              <w:jc w:val="center"/>
              <w:rPr>
                <w:b/>
                <w:bCs/>
                <w:sz w:val="22"/>
                <w:szCs w:val="22"/>
              </w:rPr>
            </w:pPr>
            <w:r w:rsidRPr="009F641C">
              <w:rPr>
                <w:b/>
                <w:bCs/>
                <w:sz w:val="22"/>
                <w:szCs w:val="22"/>
              </w:rPr>
              <w:t>.22</w:t>
            </w:r>
          </w:p>
        </w:tc>
        <w:tc>
          <w:tcPr>
            <w:tcW w:w="1779" w:type="dxa"/>
            <w:tcBorders>
              <w:top w:val="nil"/>
              <w:left w:val="nil"/>
              <w:bottom w:val="nil"/>
              <w:right w:val="nil"/>
            </w:tcBorders>
            <w:hideMark/>
          </w:tcPr>
          <w:p w14:paraId="14333E65" w14:textId="77777777" w:rsidR="00185013" w:rsidRPr="009F641C" w:rsidRDefault="00185013" w:rsidP="0074233D">
            <w:pPr>
              <w:spacing w:line="360" w:lineRule="auto"/>
              <w:contextualSpacing/>
              <w:jc w:val="center"/>
              <w:rPr>
                <w:b/>
                <w:bCs/>
                <w:sz w:val="22"/>
                <w:szCs w:val="22"/>
              </w:rPr>
            </w:pPr>
            <w:r w:rsidRPr="009F641C">
              <w:rPr>
                <w:b/>
                <w:bCs/>
                <w:sz w:val="22"/>
                <w:szCs w:val="22"/>
              </w:rPr>
              <w:t>(.04)</w:t>
            </w:r>
          </w:p>
        </w:tc>
        <w:tc>
          <w:tcPr>
            <w:tcW w:w="1779" w:type="dxa"/>
            <w:tcBorders>
              <w:top w:val="nil"/>
              <w:left w:val="nil"/>
              <w:bottom w:val="nil"/>
              <w:right w:val="nil"/>
            </w:tcBorders>
            <w:hideMark/>
          </w:tcPr>
          <w:p w14:paraId="0CED5A4C" w14:textId="77777777" w:rsidR="00185013" w:rsidRPr="009F641C" w:rsidRDefault="00185013" w:rsidP="0074233D">
            <w:pPr>
              <w:spacing w:line="360" w:lineRule="auto"/>
              <w:contextualSpacing/>
              <w:jc w:val="center"/>
              <w:rPr>
                <w:b/>
                <w:bCs/>
                <w:sz w:val="22"/>
                <w:szCs w:val="22"/>
              </w:rPr>
            </w:pPr>
            <w:r w:rsidRPr="009F641C">
              <w:rPr>
                <w:b/>
                <w:bCs/>
                <w:sz w:val="22"/>
                <w:szCs w:val="22"/>
              </w:rPr>
              <w:t>.20</w:t>
            </w:r>
          </w:p>
        </w:tc>
        <w:tc>
          <w:tcPr>
            <w:tcW w:w="1780" w:type="dxa"/>
            <w:tcBorders>
              <w:top w:val="nil"/>
              <w:left w:val="nil"/>
              <w:bottom w:val="nil"/>
              <w:right w:val="nil"/>
            </w:tcBorders>
            <w:hideMark/>
          </w:tcPr>
          <w:p w14:paraId="08ADD288" w14:textId="77777777" w:rsidR="00185013" w:rsidRPr="009F641C" w:rsidRDefault="00185013" w:rsidP="0074233D">
            <w:pPr>
              <w:spacing w:line="360" w:lineRule="auto"/>
              <w:contextualSpacing/>
              <w:jc w:val="center"/>
              <w:rPr>
                <w:b/>
                <w:bCs/>
                <w:sz w:val="22"/>
                <w:szCs w:val="22"/>
              </w:rPr>
            </w:pPr>
            <w:r w:rsidRPr="009F641C">
              <w:rPr>
                <w:b/>
                <w:bCs/>
                <w:sz w:val="22"/>
                <w:szCs w:val="22"/>
              </w:rPr>
              <w:t>(.03)</w:t>
            </w:r>
          </w:p>
        </w:tc>
      </w:tr>
      <w:tr w:rsidR="00185013" w:rsidRPr="00F77FB4" w14:paraId="33F69299" w14:textId="77777777" w:rsidTr="00392378">
        <w:tc>
          <w:tcPr>
            <w:tcW w:w="2250" w:type="dxa"/>
            <w:tcBorders>
              <w:top w:val="nil"/>
              <w:left w:val="nil"/>
              <w:bottom w:val="nil"/>
              <w:right w:val="nil"/>
            </w:tcBorders>
            <w:hideMark/>
          </w:tcPr>
          <w:p w14:paraId="2FCECB5F" w14:textId="77777777" w:rsidR="00185013" w:rsidRPr="009F641C" w:rsidRDefault="00185013" w:rsidP="0074233D">
            <w:pPr>
              <w:spacing w:line="360" w:lineRule="auto"/>
              <w:ind w:left="249"/>
              <w:contextualSpacing/>
              <w:rPr>
                <w:i/>
                <w:iCs/>
                <w:sz w:val="22"/>
                <w:szCs w:val="22"/>
                <w:vertAlign w:val="superscript"/>
              </w:rPr>
            </w:pPr>
            <w:r w:rsidRPr="009F641C">
              <w:rPr>
                <w:i/>
                <w:iCs/>
                <w:sz w:val="22"/>
                <w:szCs w:val="22"/>
              </w:rPr>
              <w:t>a</w:t>
            </w:r>
            <w:r w:rsidRPr="009F641C">
              <w:rPr>
                <w:i/>
                <w:iCs/>
                <w:sz w:val="22"/>
                <w:szCs w:val="22"/>
                <w:vertAlign w:val="superscript"/>
              </w:rPr>
              <w:t>2</w:t>
            </w:r>
          </w:p>
        </w:tc>
        <w:tc>
          <w:tcPr>
            <w:tcW w:w="1682" w:type="dxa"/>
            <w:tcBorders>
              <w:top w:val="nil"/>
              <w:left w:val="nil"/>
              <w:bottom w:val="nil"/>
              <w:right w:val="nil"/>
            </w:tcBorders>
            <w:hideMark/>
          </w:tcPr>
          <w:p w14:paraId="2B5CD294" w14:textId="77777777" w:rsidR="00185013" w:rsidRPr="009F641C" w:rsidRDefault="00185013" w:rsidP="0074233D">
            <w:pPr>
              <w:spacing w:line="360" w:lineRule="auto"/>
              <w:contextualSpacing/>
              <w:jc w:val="center"/>
              <w:rPr>
                <w:sz w:val="22"/>
                <w:szCs w:val="22"/>
              </w:rPr>
            </w:pPr>
            <w:r w:rsidRPr="009F641C">
              <w:rPr>
                <w:sz w:val="22"/>
                <w:szCs w:val="22"/>
              </w:rPr>
              <w:t>.23</w:t>
            </w:r>
          </w:p>
        </w:tc>
        <w:tc>
          <w:tcPr>
            <w:tcW w:w="1779" w:type="dxa"/>
            <w:tcBorders>
              <w:top w:val="nil"/>
              <w:left w:val="nil"/>
              <w:bottom w:val="nil"/>
              <w:right w:val="nil"/>
            </w:tcBorders>
            <w:hideMark/>
          </w:tcPr>
          <w:p w14:paraId="23075428" w14:textId="77777777" w:rsidR="00185013" w:rsidRPr="009F641C" w:rsidRDefault="00185013" w:rsidP="0074233D">
            <w:pPr>
              <w:spacing w:line="360" w:lineRule="auto"/>
              <w:contextualSpacing/>
              <w:jc w:val="center"/>
              <w:rPr>
                <w:sz w:val="22"/>
                <w:szCs w:val="22"/>
              </w:rPr>
            </w:pPr>
            <w:r w:rsidRPr="009F641C">
              <w:rPr>
                <w:sz w:val="22"/>
                <w:szCs w:val="22"/>
              </w:rPr>
              <w:t>(.10)</w:t>
            </w:r>
          </w:p>
        </w:tc>
        <w:tc>
          <w:tcPr>
            <w:tcW w:w="1779" w:type="dxa"/>
            <w:tcBorders>
              <w:top w:val="nil"/>
              <w:left w:val="nil"/>
              <w:bottom w:val="nil"/>
              <w:right w:val="nil"/>
            </w:tcBorders>
            <w:hideMark/>
          </w:tcPr>
          <w:p w14:paraId="6B343495" w14:textId="77777777" w:rsidR="00185013" w:rsidRPr="009F641C" w:rsidRDefault="00185013" w:rsidP="0074233D">
            <w:pPr>
              <w:spacing w:line="360" w:lineRule="auto"/>
              <w:contextualSpacing/>
              <w:jc w:val="center"/>
              <w:rPr>
                <w:b/>
                <w:bCs/>
                <w:sz w:val="22"/>
                <w:szCs w:val="22"/>
              </w:rPr>
            </w:pPr>
            <w:r w:rsidRPr="009F641C">
              <w:rPr>
                <w:b/>
                <w:bCs/>
                <w:sz w:val="22"/>
                <w:szCs w:val="22"/>
              </w:rPr>
              <w:t>.31</w:t>
            </w:r>
          </w:p>
        </w:tc>
        <w:tc>
          <w:tcPr>
            <w:tcW w:w="1780" w:type="dxa"/>
            <w:tcBorders>
              <w:top w:val="nil"/>
              <w:left w:val="nil"/>
              <w:bottom w:val="nil"/>
              <w:right w:val="nil"/>
            </w:tcBorders>
            <w:hideMark/>
          </w:tcPr>
          <w:p w14:paraId="4CD21EDB" w14:textId="77777777" w:rsidR="00185013" w:rsidRPr="009F641C" w:rsidRDefault="00185013" w:rsidP="0074233D">
            <w:pPr>
              <w:spacing w:line="360" w:lineRule="auto"/>
              <w:contextualSpacing/>
              <w:jc w:val="center"/>
              <w:rPr>
                <w:b/>
                <w:bCs/>
                <w:sz w:val="22"/>
                <w:szCs w:val="22"/>
              </w:rPr>
            </w:pPr>
            <w:r w:rsidRPr="009F641C">
              <w:rPr>
                <w:b/>
                <w:bCs/>
                <w:sz w:val="22"/>
                <w:szCs w:val="22"/>
              </w:rPr>
              <w:t>(.07)</w:t>
            </w:r>
          </w:p>
        </w:tc>
      </w:tr>
      <w:tr w:rsidR="00185013" w:rsidRPr="00F77FB4" w14:paraId="18541DAE" w14:textId="77777777" w:rsidTr="00392378">
        <w:tc>
          <w:tcPr>
            <w:tcW w:w="2250" w:type="dxa"/>
            <w:tcBorders>
              <w:top w:val="nil"/>
              <w:left w:val="nil"/>
              <w:bottom w:val="nil"/>
              <w:right w:val="nil"/>
            </w:tcBorders>
            <w:hideMark/>
          </w:tcPr>
          <w:p w14:paraId="1562C5A9" w14:textId="77777777" w:rsidR="00185013" w:rsidRPr="009F641C" w:rsidRDefault="00185013" w:rsidP="0074233D">
            <w:pPr>
              <w:spacing w:line="360" w:lineRule="auto"/>
              <w:ind w:left="249"/>
              <w:contextualSpacing/>
              <w:rPr>
                <w:i/>
                <w:iCs/>
                <w:sz w:val="22"/>
                <w:szCs w:val="22"/>
                <w:vertAlign w:val="superscript"/>
              </w:rPr>
            </w:pPr>
            <w:r w:rsidRPr="009F641C">
              <w:rPr>
                <w:i/>
                <w:iCs/>
                <w:sz w:val="22"/>
                <w:szCs w:val="22"/>
              </w:rPr>
              <w:t>c</w:t>
            </w:r>
            <w:r w:rsidRPr="009F641C">
              <w:rPr>
                <w:i/>
                <w:iCs/>
                <w:sz w:val="22"/>
                <w:szCs w:val="22"/>
                <w:vertAlign w:val="superscript"/>
              </w:rPr>
              <w:t>2</w:t>
            </w:r>
          </w:p>
        </w:tc>
        <w:tc>
          <w:tcPr>
            <w:tcW w:w="1682" w:type="dxa"/>
            <w:tcBorders>
              <w:top w:val="nil"/>
              <w:left w:val="nil"/>
              <w:bottom w:val="nil"/>
              <w:right w:val="nil"/>
            </w:tcBorders>
            <w:hideMark/>
          </w:tcPr>
          <w:p w14:paraId="0945A237" w14:textId="77777777" w:rsidR="00185013" w:rsidRPr="009F641C" w:rsidRDefault="00185013" w:rsidP="0074233D">
            <w:pPr>
              <w:spacing w:line="360" w:lineRule="auto"/>
              <w:contextualSpacing/>
              <w:jc w:val="center"/>
              <w:rPr>
                <w:sz w:val="22"/>
                <w:szCs w:val="22"/>
              </w:rPr>
            </w:pPr>
            <w:r w:rsidRPr="009F641C">
              <w:rPr>
                <w:sz w:val="22"/>
                <w:szCs w:val="22"/>
              </w:rPr>
              <w:t>.12</w:t>
            </w:r>
          </w:p>
        </w:tc>
        <w:tc>
          <w:tcPr>
            <w:tcW w:w="1779" w:type="dxa"/>
            <w:tcBorders>
              <w:top w:val="nil"/>
              <w:left w:val="nil"/>
              <w:bottom w:val="nil"/>
              <w:right w:val="nil"/>
            </w:tcBorders>
            <w:hideMark/>
          </w:tcPr>
          <w:p w14:paraId="4F6CC5D6" w14:textId="77777777" w:rsidR="00185013" w:rsidRPr="009F641C" w:rsidRDefault="00185013" w:rsidP="0074233D">
            <w:pPr>
              <w:spacing w:line="360" w:lineRule="auto"/>
              <w:contextualSpacing/>
              <w:jc w:val="center"/>
              <w:rPr>
                <w:sz w:val="22"/>
                <w:szCs w:val="22"/>
              </w:rPr>
            </w:pPr>
            <w:r w:rsidRPr="009F641C">
              <w:rPr>
                <w:sz w:val="22"/>
                <w:szCs w:val="22"/>
              </w:rPr>
              <w:t>(.10)</w:t>
            </w:r>
          </w:p>
        </w:tc>
        <w:tc>
          <w:tcPr>
            <w:tcW w:w="1779" w:type="dxa"/>
            <w:tcBorders>
              <w:top w:val="nil"/>
              <w:left w:val="nil"/>
              <w:bottom w:val="nil"/>
              <w:right w:val="nil"/>
            </w:tcBorders>
            <w:hideMark/>
          </w:tcPr>
          <w:p w14:paraId="1AEE82E1" w14:textId="77777777" w:rsidR="00185013" w:rsidRPr="009F641C" w:rsidRDefault="00185013" w:rsidP="0074233D">
            <w:pPr>
              <w:spacing w:line="360" w:lineRule="auto"/>
              <w:contextualSpacing/>
              <w:jc w:val="center"/>
              <w:rPr>
                <w:sz w:val="22"/>
                <w:szCs w:val="22"/>
              </w:rPr>
            </w:pPr>
            <w:r w:rsidRPr="009F641C">
              <w:rPr>
                <w:sz w:val="22"/>
                <w:szCs w:val="22"/>
              </w:rPr>
              <w:t>.06</w:t>
            </w:r>
          </w:p>
        </w:tc>
        <w:tc>
          <w:tcPr>
            <w:tcW w:w="1780" w:type="dxa"/>
            <w:tcBorders>
              <w:top w:val="nil"/>
              <w:left w:val="nil"/>
              <w:bottom w:val="nil"/>
              <w:right w:val="nil"/>
            </w:tcBorders>
            <w:hideMark/>
          </w:tcPr>
          <w:p w14:paraId="4B1FA6F0" w14:textId="77777777" w:rsidR="00185013" w:rsidRPr="009F641C" w:rsidRDefault="00185013" w:rsidP="0074233D">
            <w:pPr>
              <w:spacing w:line="360" w:lineRule="auto"/>
              <w:contextualSpacing/>
              <w:jc w:val="center"/>
              <w:rPr>
                <w:sz w:val="22"/>
                <w:szCs w:val="22"/>
              </w:rPr>
            </w:pPr>
            <w:r w:rsidRPr="009F641C">
              <w:rPr>
                <w:sz w:val="22"/>
                <w:szCs w:val="22"/>
              </w:rPr>
              <w:t>(.06)</w:t>
            </w:r>
          </w:p>
        </w:tc>
      </w:tr>
      <w:tr w:rsidR="00185013" w:rsidRPr="00F77FB4" w14:paraId="73B98D59" w14:textId="77777777" w:rsidTr="00392378">
        <w:tc>
          <w:tcPr>
            <w:tcW w:w="2250" w:type="dxa"/>
            <w:tcBorders>
              <w:top w:val="nil"/>
              <w:left w:val="nil"/>
              <w:bottom w:val="single" w:sz="4" w:space="0" w:color="auto"/>
              <w:right w:val="nil"/>
            </w:tcBorders>
            <w:hideMark/>
          </w:tcPr>
          <w:p w14:paraId="6E03638A" w14:textId="77777777" w:rsidR="00185013" w:rsidRPr="009F641C" w:rsidRDefault="00185013" w:rsidP="0074233D">
            <w:pPr>
              <w:spacing w:line="360" w:lineRule="auto"/>
              <w:ind w:left="249"/>
              <w:contextualSpacing/>
              <w:rPr>
                <w:i/>
                <w:iCs/>
                <w:sz w:val="22"/>
                <w:szCs w:val="22"/>
                <w:vertAlign w:val="superscript"/>
              </w:rPr>
            </w:pPr>
            <w:r w:rsidRPr="009F641C">
              <w:rPr>
                <w:i/>
                <w:iCs/>
                <w:sz w:val="22"/>
                <w:szCs w:val="22"/>
              </w:rPr>
              <w:t>e</w:t>
            </w:r>
            <w:r w:rsidRPr="009F641C">
              <w:rPr>
                <w:i/>
                <w:iCs/>
                <w:sz w:val="22"/>
                <w:szCs w:val="22"/>
                <w:vertAlign w:val="superscript"/>
              </w:rPr>
              <w:t>2</w:t>
            </w:r>
          </w:p>
        </w:tc>
        <w:tc>
          <w:tcPr>
            <w:tcW w:w="1682" w:type="dxa"/>
            <w:tcBorders>
              <w:top w:val="nil"/>
              <w:left w:val="nil"/>
              <w:bottom w:val="single" w:sz="4" w:space="0" w:color="auto"/>
              <w:right w:val="nil"/>
            </w:tcBorders>
            <w:hideMark/>
          </w:tcPr>
          <w:p w14:paraId="130EA257" w14:textId="77777777" w:rsidR="00185013" w:rsidRPr="009F641C" w:rsidRDefault="00185013" w:rsidP="0074233D">
            <w:pPr>
              <w:spacing w:line="360" w:lineRule="auto"/>
              <w:contextualSpacing/>
              <w:jc w:val="center"/>
              <w:rPr>
                <w:b/>
                <w:bCs/>
                <w:sz w:val="22"/>
                <w:szCs w:val="22"/>
              </w:rPr>
            </w:pPr>
            <w:r w:rsidRPr="009F641C">
              <w:rPr>
                <w:b/>
                <w:bCs/>
                <w:sz w:val="22"/>
                <w:szCs w:val="22"/>
              </w:rPr>
              <w:t>.65</w:t>
            </w:r>
          </w:p>
        </w:tc>
        <w:tc>
          <w:tcPr>
            <w:tcW w:w="1779" w:type="dxa"/>
            <w:tcBorders>
              <w:top w:val="nil"/>
              <w:left w:val="nil"/>
              <w:bottom w:val="single" w:sz="4" w:space="0" w:color="auto"/>
              <w:right w:val="nil"/>
            </w:tcBorders>
            <w:hideMark/>
          </w:tcPr>
          <w:p w14:paraId="3376AB2A" w14:textId="77777777" w:rsidR="00185013" w:rsidRPr="009F641C" w:rsidRDefault="00185013" w:rsidP="0074233D">
            <w:pPr>
              <w:spacing w:line="360" w:lineRule="auto"/>
              <w:contextualSpacing/>
              <w:jc w:val="center"/>
              <w:rPr>
                <w:b/>
                <w:bCs/>
                <w:sz w:val="22"/>
                <w:szCs w:val="22"/>
              </w:rPr>
            </w:pPr>
            <w:r w:rsidRPr="009F641C">
              <w:rPr>
                <w:b/>
                <w:bCs/>
                <w:sz w:val="22"/>
                <w:szCs w:val="22"/>
              </w:rPr>
              <w:t>(.03)</w:t>
            </w:r>
          </w:p>
        </w:tc>
        <w:tc>
          <w:tcPr>
            <w:tcW w:w="1779" w:type="dxa"/>
            <w:tcBorders>
              <w:top w:val="nil"/>
              <w:left w:val="nil"/>
              <w:bottom w:val="single" w:sz="4" w:space="0" w:color="auto"/>
              <w:right w:val="nil"/>
            </w:tcBorders>
            <w:hideMark/>
          </w:tcPr>
          <w:p w14:paraId="6A912FA4" w14:textId="77777777" w:rsidR="00185013" w:rsidRPr="009F641C" w:rsidRDefault="00185013" w:rsidP="0074233D">
            <w:pPr>
              <w:spacing w:line="360" w:lineRule="auto"/>
              <w:contextualSpacing/>
              <w:jc w:val="center"/>
              <w:rPr>
                <w:b/>
                <w:bCs/>
                <w:sz w:val="22"/>
                <w:szCs w:val="22"/>
              </w:rPr>
            </w:pPr>
            <w:r w:rsidRPr="009F641C">
              <w:rPr>
                <w:b/>
                <w:bCs/>
                <w:sz w:val="22"/>
                <w:szCs w:val="22"/>
              </w:rPr>
              <w:t>.64</w:t>
            </w:r>
          </w:p>
        </w:tc>
        <w:tc>
          <w:tcPr>
            <w:tcW w:w="1780" w:type="dxa"/>
            <w:tcBorders>
              <w:top w:val="nil"/>
              <w:left w:val="nil"/>
              <w:bottom w:val="single" w:sz="4" w:space="0" w:color="auto"/>
              <w:right w:val="nil"/>
            </w:tcBorders>
            <w:hideMark/>
          </w:tcPr>
          <w:p w14:paraId="5EDD880F" w14:textId="77777777" w:rsidR="00185013" w:rsidRPr="009F641C" w:rsidRDefault="00185013" w:rsidP="0074233D">
            <w:pPr>
              <w:spacing w:line="360" w:lineRule="auto"/>
              <w:contextualSpacing/>
              <w:jc w:val="center"/>
              <w:rPr>
                <w:b/>
                <w:bCs/>
                <w:sz w:val="22"/>
                <w:szCs w:val="22"/>
              </w:rPr>
            </w:pPr>
            <w:r w:rsidRPr="009F641C">
              <w:rPr>
                <w:b/>
                <w:bCs/>
                <w:sz w:val="22"/>
                <w:szCs w:val="22"/>
              </w:rPr>
              <w:t>(.02)</w:t>
            </w:r>
          </w:p>
        </w:tc>
      </w:tr>
    </w:tbl>
    <w:p w14:paraId="395C172D" w14:textId="77777777" w:rsidR="004E6703" w:rsidRPr="000A606C" w:rsidRDefault="00185013" w:rsidP="00D03EBF">
      <w:pPr>
        <w:spacing w:line="360" w:lineRule="auto"/>
        <w:contextualSpacing/>
        <w:rPr>
          <w:sz w:val="20"/>
          <w:szCs w:val="20"/>
        </w:rPr>
      </w:pPr>
      <w:r w:rsidRPr="000A606C">
        <w:rPr>
          <w:sz w:val="20"/>
          <w:szCs w:val="20"/>
        </w:rPr>
        <w:t xml:space="preserve">SE = standard error. </w:t>
      </w:r>
      <w:r w:rsidRPr="000A606C">
        <w:rPr>
          <w:i/>
          <w:iCs/>
          <w:sz w:val="20"/>
          <w:szCs w:val="20"/>
        </w:rPr>
        <w:t>r</w:t>
      </w:r>
      <w:r w:rsidRPr="000A606C">
        <w:rPr>
          <w:sz w:val="20"/>
          <w:szCs w:val="20"/>
        </w:rPr>
        <w:t xml:space="preserve">MZ = correlations between monozygotic (MZ) twins. </w:t>
      </w:r>
      <w:r w:rsidRPr="000A606C">
        <w:rPr>
          <w:i/>
          <w:iCs/>
          <w:sz w:val="20"/>
          <w:szCs w:val="20"/>
        </w:rPr>
        <w:t>r</w:t>
      </w:r>
      <w:r w:rsidRPr="000A606C">
        <w:rPr>
          <w:sz w:val="20"/>
          <w:szCs w:val="20"/>
        </w:rPr>
        <w:t xml:space="preserve">DZ = correlations between dizygotic (DZ) twins. </w:t>
      </w:r>
      <w:r w:rsidRPr="000A606C">
        <w:rPr>
          <w:i/>
          <w:iCs/>
          <w:sz w:val="20"/>
          <w:szCs w:val="20"/>
        </w:rPr>
        <w:t>a</w:t>
      </w:r>
      <w:r w:rsidRPr="000A606C">
        <w:rPr>
          <w:i/>
          <w:iCs/>
          <w:sz w:val="20"/>
          <w:szCs w:val="20"/>
          <w:vertAlign w:val="superscript"/>
        </w:rPr>
        <w:t>2</w:t>
      </w:r>
      <w:r w:rsidRPr="000A606C">
        <w:rPr>
          <w:sz w:val="20"/>
          <w:szCs w:val="20"/>
          <w:vertAlign w:val="subscript"/>
        </w:rPr>
        <w:t xml:space="preserve"> </w:t>
      </w:r>
      <w:r w:rsidRPr="000A606C">
        <w:rPr>
          <w:sz w:val="20"/>
          <w:szCs w:val="20"/>
          <w:vertAlign w:val="subscript"/>
        </w:rPr>
        <w:softHyphen/>
      </w:r>
      <w:r w:rsidRPr="000A606C">
        <w:rPr>
          <w:sz w:val="20"/>
          <w:szCs w:val="20"/>
        </w:rPr>
        <w:t xml:space="preserve">= additive genetic variance. </w:t>
      </w:r>
      <w:r w:rsidRPr="000A606C">
        <w:rPr>
          <w:i/>
          <w:iCs/>
          <w:sz w:val="20"/>
          <w:szCs w:val="20"/>
        </w:rPr>
        <w:t>c</w:t>
      </w:r>
      <w:r w:rsidRPr="000A606C">
        <w:rPr>
          <w:i/>
          <w:iCs/>
          <w:sz w:val="20"/>
          <w:szCs w:val="20"/>
          <w:vertAlign w:val="superscript"/>
        </w:rPr>
        <w:t>2</w:t>
      </w:r>
      <w:r w:rsidRPr="000A606C">
        <w:rPr>
          <w:sz w:val="20"/>
          <w:szCs w:val="20"/>
          <w:vertAlign w:val="subscript"/>
        </w:rPr>
        <w:t xml:space="preserve"> </w:t>
      </w:r>
      <w:r w:rsidRPr="000A606C">
        <w:rPr>
          <w:sz w:val="20"/>
          <w:szCs w:val="20"/>
          <w:vertAlign w:val="subscript"/>
        </w:rPr>
        <w:softHyphen/>
      </w:r>
      <w:r w:rsidRPr="000A606C">
        <w:rPr>
          <w:sz w:val="20"/>
          <w:szCs w:val="20"/>
        </w:rPr>
        <w:t>= shared-environmental variance.</w:t>
      </w:r>
      <w:r w:rsidRPr="000A606C">
        <w:rPr>
          <w:i/>
          <w:iCs/>
          <w:sz w:val="20"/>
          <w:szCs w:val="20"/>
        </w:rPr>
        <w:t xml:space="preserve"> e</w:t>
      </w:r>
      <w:r w:rsidRPr="000A606C">
        <w:rPr>
          <w:i/>
          <w:iCs/>
          <w:sz w:val="20"/>
          <w:szCs w:val="20"/>
          <w:vertAlign w:val="superscript"/>
        </w:rPr>
        <w:t>2</w:t>
      </w:r>
      <w:r w:rsidRPr="000A606C">
        <w:rPr>
          <w:sz w:val="20"/>
          <w:szCs w:val="20"/>
          <w:vertAlign w:val="subscript"/>
        </w:rPr>
        <w:t xml:space="preserve"> </w:t>
      </w:r>
      <w:r w:rsidRPr="000A606C">
        <w:rPr>
          <w:sz w:val="20"/>
          <w:szCs w:val="20"/>
          <w:vertAlign w:val="subscript"/>
        </w:rPr>
        <w:softHyphen/>
      </w:r>
      <w:r w:rsidRPr="000A606C">
        <w:rPr>
          <w:sz w:val="20"/>
          <w:szCs w:val="20"/>
        </w:rPr>
        <w:t xml:space="preserve">= non-shared environmental variance. Bolded parameter estimates are statistically significant at </w:t>
      </w:r>
      <w:r w:rsidRPr="000A606C">
        <w:rPr>
          <w:i/>
          <w:iCs/>
          <w:sz w:val="20"/>
          <w:szCs w:val="20"/>
        </w:rPr>
        <w:t>p</w:t>
      </w:r>
      <w:r w:rsidRPr="000A606C">
        <w:rPr>
          <w:sz w:val="20"/>
          <w:szCs w:val="20"/>
        </w:rPr>
        <w:t xml:space="preserve"> &lt; .05</w:t>
      </w:r>
      <w:r w:rsidR="002D4967" w:rsidRPr="000A606C">
        <w:rPr>
          <w:sz w:val="20"/>
          <w:szCs w:val="20"/>
        </w:rPr>
        <w:t>.</w:t>
      </w:r>
    </w:p>
    <w:p w14:paraId="565CF162" w14:textId="0696F467" w:rsidR="006E56E5" w:rsidRDefault="006E56E5">
      <w:pPr>
        <w:spacing w:after="160" w:line="259" w:lineRule="auto"/>
      </w:pPr>
      <w:r>
        <w:br w:type="page"/>
      </w:r>
    </w:p>
    <w:p w14:paraId="33B8D509" w14:textId="649AE6B7" w:rsidR="00095C2E" w:rsidRDefault="00095C2E" w:rsidP="002040EC">
      <w:pPr>
        <w:spacing w:line="480" w:lineRule="auto"/>
      </w:pPr>
      <w:r>
        <w:lastRenderedPageBreak/>
        <w:t xml:space="preserve">Table A2. </w:t>
      </w:r>
      <w:r w:rsidR="002040EC">
        <w:t>Twin intraclass correlations and standardized variance components for each health pillar achieved.</w:t>
      </w:r>
    </w:p>
    <w:tbl>
      <w:tblPr>
        <w:tblW w:w="927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2153"/>
        <w:gridCol w:w="1779"/>
        <w:gridCol w:w="1779"/>
        <w:gridCol w:w="1779"/>
        <w:gridCol w:w="1780"/>
      </w:tblGrid>
      <w:tr w:rsidR="00095C2E" w14:paraId="25CA37F4" w14:textId="77777777" w:rsidTr="00095C2E">
        <w:tc>
          <w:tcPr>
            <w:tcW w:w="2153" w:type="dxa"/>
            <w:tcBorders>
              <w:top w:val="single" w:sz="4" w:space="0" w:color="000000"/>
              <w:bottom w:val="nil"/>
            </w:tcBorders>
          </w:tcPr>
          <w:p w14:paraId="54D188C6" w14:textId="77777777" w:rsidR="00095C2E" w:rsidRDefault="00095C2E" w:rsidP="00095C2E"/>
        </w:tc>
        <w:tc>
          <w:tcPr>
            <w:tcW w:w="3558" w:type="dxa"/>
            <w:gridSpan w:val="2"/>
            <w:tcBorders>
              <w:top w:val="single" w:sz="4" w:space="0" w:color="000000"/>
              <w:bottom w:val="nil"/>
            </w:tcBorders>
          </w:tcPr>
          <w:p w14:paraId="0579036D" w14:textId="77777777" w:rsidR="00095C2E" w:rsidRDefault="00095C2E" w:rsidP="00095C2E">
            <w:pPr>
              <w:jc w:val="center"/>
            </w:pPr>
            <w:r>
              <w:t>Men</w:t>
            </w:r>
          </w:p>
        </w:tc>
        <w:tc>
          <w:tcPr>
            <w:tcW w:w="3559" w:type="dxa"/>
            <w:gridSpan w:val="2"/>
            <w:tcBorders>
              <w:top w:val="single" w:sz="4" w:space="0" w:color="000000"/>
              <w:bottom w:val="nil"/>
            </w:tcBorders>
          </w:tcPr>
          <w:p w14:paraId="0E852ADE" w14:textId="77777777" w:rsidR="00095C2E" w:rsidRDefault="00095C2E" w:rsidP="00095C2E">
            <w:pPr>
              <w:jc w:val="center"/>
            </w:pPr>
            <w:r>
              <w:t>Women</w:t>
            </w:r>
          </w:p>
        </w:tc>
      </w:tr>
      <w:tr w:rsidR="00095C2E" w14:paraId="6D12F0F7" w14:textId="77777777" w:rsidTr="00095C2E">
        <w:tc>
          <w:tcPr>
            <w:tcW w:w="2153" w:type="dxa"/>
            <w:tcBorders>
              <w:top w:val="nil"/>
            </w:tcBorders>
          </w:tcPr>
          <w:p w14:paraId="59D1530C" w14:textId="77777777" w:rsidR="00095C2E" w:rsidRDefault="00095C2E" w:rsidP="00095C2E"/>
        </w:tc>
        <w:tc>
          <w:tcPr>
            <w:tcW w:w="1779" w:type="dxa"/>
            <w:tcBorders>
              <w:top w:val="nil"/>
            </w:tcBorders>
          </w:tcPr>
          <w:p w14:paraId="4E6BD12B" w14:textId="77777777" w:rsidR="00095C2E" w:rsidRDefault="00095C2E" w:rsidP="00095C2E">
            <w:pPr>
              <w:jc w:val="center"/>
            </w:pPr>
            <w:r>
              <w:t>Estimate</w:t>
            </w:r>
          </w:p>
        </w:tc>
        <w:tc>
          <w:tcPr>
            <w:tcW w:w="1779" w:type="dxa"/>
            <w:tcBorders>
              <w:top w:val="nil"/>
            </w:tcBorders>
          </w:tcPr>
          <w:p w14:paraId="19444859" w14:textId="77777777" w:rsidR="00095C2E" w:rsidRDefault="00095C2E" w:rsidP="00095C2E">
            <w:pPr>
              <w:jc w:val="center"/>
              <w:rPr>
                <w:i/>
              </w:rPr>
            </w:pPr>
            <w:r>
              <w:t>(SE)</w:t>
            </w:r>
          </w:p>
        </w:tc>
        <w:tc>
          <w:tcPr>
            <w:tcW w:w="1779" w:type="dxa"/>
            <w:tcBorders>
              <w:top w:val="nil"/>
            </w:tcBorders>
          </w:tcPr>
          <w:p w14:paraId="6B983D1F" w14:textId="77777777" w:rsidR="00095C2E" w:rsidRDefault="00095C2E" w:rsidP="00095C2E">
            <w:pPr>
              <w:jc w:val="center"/>
            </w:pPr>
            <w:r>
              <w:t>Estimate</w:t>
            </w:r>
          </w:p>
        </w:tc>
        <w:tc>
          <w:tcPr>
            <w:tcW w:w="1780" w:type="dxa"/>
            <w:tcBorders>
              <w:top w:val="nil"/>
            </w:tcBorders>
          </w:tcPr>
          <w:p w14:paraId="4A6DB058" w14:textId="77777777" w:rsidR="00095C2E" w:rsidRDefault="00095C2E" w:rsidP="00095C2E">
            <w:pPr>
              <w:jc w:val="center"/>
            </w:pPr>
            <w:r>
              <w:t>(SE)</w:t>
            </w:r>
          </w:p>
        </w:tc>
      </w:tr>
      <w:tr w:rsidR="00095C2E" w14:paraId="3EA00B3C" w14:textId="77777777" w:rsidTr="00095C2E">
        <w:tc>
          <w:tcPr>
            <w:tcW w:w="2153" w:type="dxa"/>
            <w:tcBorders>
              <w:top w:val="single" w:sz="4" w:space="0" w:color="000000"/>
            </w:tcBorders>
          </w:tcPr>
          <w:p w14:paraId="0AB31B23" w14:textId="77777777" w:rsidR="00095C2E" w:rsidRDefault="00095C2E" w:rsidP="00095C2E">
            <w:r>
              <w:t>Sleep</w:t>
            </w:r>
          </w:p>
        </w:tc>
        <w:tc>
          <w:tcPr>
            <w:tcW w:w="1779" w:type="dxa"/>
            <w:tcBorders>
              <w:top w:val="single" w:sz="4" w:space="0" w:color="000000"/>
            </w:tcBorders>
          </w:tcPr>
          <w:p w14:paraId="1424B44E" w14:textId="77777777" w:rsidR="00095C2E" w:rsidRDefault="00095C2E" w:rsidP="00095C2E">
            <w:pPr>
              <w:jc w:val="center"/>
            </w:pPr>
          </w:p>
        </w:tc>
        <w:tc>
          <w:tcPr>
            <w:tcW w:w="1779" w:type="dxa"/>
            <w:tcBorders>
              <w:top w:val="single" w:sz="4" w:space="0" w:color="000000"/>
            </w:tcBorders>
          </w:tcPr>
          <w:p w14:paraId="5F25DCB7" w14:textId="77777777" w:rsidR="00095C2E" w:rsidRDefault="00095C2E" w:rsidP="00095C2E">
            <w:pPr>
              <w:jc w:val="center"/>
            </w:pPr>
          </w:p>
        </w:tc>
        <w:tc>
          <w:tcPr>
            <w:tcW w:w="1779" w:type="dxa"/>
            <w:tcBorders>
              <w:top w:val="single" w:sz="4" w:space="0" w:color="000000"/>
            </w:tcBorders>
          </w:tcPr>
          <w:p w14:paraId="4A914427" w14:textId="77777777" w:rsidR="00095C2E" w:rsidRDefault="00095C2E" w:rsidP="00095C2E">
            <w:pPr>
              <w:jc w:val="center"/>
            </w:pPr>
          </w:p>
        </w:tc>
        <w:tc>
          <w:tcPr>
            <w:tcW w:w="1780" w:type="dxa"/>
            <w:tcBorders>
              <w:top w:val="single" w:sz="4" w:space="0" w:color="000000"/>
            </w:tcBorders>
          </w:tcPr>
          <w:p w14:paraId="41F066AE" w14:textId="77777777" w:rsidR="00095C2E" w:rsidRDefault="00095C2E" w:rsidP="00095C2E">
            <w:pPr>
              <w:jc w:val="center"/>
            </w:pPr>
          </w:p>
        </w:tc>
      </w:tr>
      <w:tr w:rsidR="00095C2E" w14:paraId="68B03DE0" w14:textId="77777777" w:rsidTr="00095C2E">
        <w:tc>
          <w:tcPr>
            <w:tcW w:w="2153" w:type="dxa"/>
          </w:tcPr>
          <w:p w14:paraId="1CDBD776" w14:textId="77777777" w:rsidR="00095C2E" w:rsidRDefault="00095C2E" w:rsidP="00095C2E">
            <w:pPr>
              <w:jc w:val="right"/>
            </w:pPr>
            <w:r>
              <w:rPr>
                <w:i/>
              </w:rPr>
              <w:t>r</w:t>
            </w:r>
            <w:r>
              <w:t>MZ</w:t>
            </w:r>
          </w:p>
        </w:tc>
        <w:tc>
          <w:tcPr>
            <w:tcW w:w="1779" w:type="dxa"/>
          </w:tcPr>
          <w:p w14:paraId="38E59B77" w14:textId="77777777" w:rsidR="00095C2E" w:rsidRDefault="00095C2E" w:rsidP="00095C2E">
            <w:pPr>
              <w:jc w:val="center"/>
              <w:rPr>
                <w:b/>
              </w:rPr>
            </w:pPr>
            <w:r>
              <w:rPr>
                <w:b/>
              </w:rPr>
              <w:t>.43</w:t>
            </w:r>
          </w:p>
        </w:tc>
        <w:tc>
          <w:tcPr>
            <w:tcW w:w="1779" w:type="dxa"/>
          </w:tcPr>
          <w:p w14:paraId="5B89F6A6" w14:textId="77777777" w:rsidR="00095C2E" w:rsidRDefault="00095C2E" w:rsidP="00095C2E">
            <w:pPr>
              <w:jc w:val="center"/>
              <w:rPr>
                <w:b/>
              </w:rPr>
            </w:pPr>
            <w:r>
              <w:rPr>
                <w:b/>
              </w:rPr>
              <w:t>(</w:t>
            </w:r>
            <w:r>
              <w:rPr>
                <w:b/>
                <w:i/>
                <w:iCs/>
              </w:rPr>
              <w:t>.04</w:t>
            </w:r>
            <w:r>
              <w:rPr>
                <w:b/>
              </w:rPr>
              <w:t>)</w:t>
            </w:r>
          </w:p>
        </w:tc>
        <w:tc>
          <w:tcPr>
            <w:tcW w:w="1779" w:type="dxa"/>
          </w:tcPr>
          <w:p w14:paraId="56C83703" w14:textId="77777777" w:rsidR="00095C2E" w:rsidRPr="00E63E27" w:rsidRDefault="00095C2E" w:rsidP="00095C2E">
            <w:pPr>
              <w:jc w:val="center"/>
              <w:rPr>
                <w:b/>
              </w:rPr>
            </w:pPr>
            <w:r>
              <w:rPr>
                <w:b/>
              </w:rPr>
              <w:t>.39</w:t>
            </w:r>
          </w:p>
        </w:tc>
        <w:tc>
          <w:tcPr>
            <w:tcW w:w="1780" w:type="dxa"/>
          </w:tcPr>
          <w:p w14:paraId="59F35FD4" w14:textId="77777777" w:rsidR="00095C2E" w:rsidRDefault="00095C2E" w:rsidP="00095C2E">
            <w:pPr>
              <w:jc w:val="center"/>
              <w:rPr>
                <w:b/>
              </w:rPr>
            </w:pPr>
            <w:r>
              <w:rPr>
                <w:b/>
              </w:rPr>
              <w:t>(</w:t>
            </w:r>
            <w:r>
              <w:rPr>
                <w:b/>
                <w:i/>
                <w:iCs/>
              </w:rPr>
              <w:t>.03</w:t>
            </w:r>
            <w:r>
              <w:rPr>
                <w:b/>
              </w:rPr>
              <w:t>)</w:t>
            </w:r>
          </w:p>
        </w:tc>
      </w:tr>
      <w:tr w:rsidR="00095C2E" w14:paraId="6BA2E044" w14:textId="77777777" w:rsidTr="00095C2E">
        <w:tc>
          <w:tcPr>
            <w:tcW w:w="2153" w:type="dxa"/>
          </w:tcPr>
          <w:p w14:paraId="4C42AFDD" w14:textId="77777777" w:rsidR="00095C2E" w:rsidRDefault="00095C2E" w:rsidP="00095C2E">
            <w:pPr>
              <w:jc w:val="right"/>
              <w:rPr>
                <w:i/>
              </w:rPr>
            </w:pPr>
            <w:r>
              <w:rPr>
                <w:i/>
              </w:rPr>
              <w:t>rDZ</w:t>
            </w:r>
          </w:p>
        </w:tc>
        <w:tc>
          <w:tcPr>
            <w:tcW w:w="1779" w:type="dxa"/>
          </w:tcPr>
          <w:p w14:paraId="356183EF" w14:textId="77777777" w:rsidR="00095C2E" w:rsidRDefault="00095C2E" w:rsidP="00095C2E">
            <w:pPr>
              <w:jc w:val="center"/>
              <w:rPr>
                <w:b/>
              </w:rPr>
            </w:pPr>
            <w:r>
              <w:rPr>
                <w:b/>
              </w:rPr>
              <w:t>.22</w:t>
            </w:r>
          </w:p>
        </w:tc>
        <w:tc>
          <w:tcPr>
            <w:tcW w:w="1779" w:type="dxa"/>
          </w:tcPr>
          <w:p w14:paraId="790F28B5" w14:textId="77777777" w:rsidR="00095C2E" w:rsidRPr="00E63E27" w:rsidRDefault="00095C2E" w:rsidP="00095C2E">
            <w:pPr>
              <w:jc w:val="center"/>
              <w:rPr>
                <w:b/>
              </w:rPr>
            </w:pPr>
            <w:r>
              <w:rPr>
                <w:b/>
              </w:rPr>
              <w:t>(</w:t>
            </w:r>
            <w:r>
              <w:rPr>
                <w:b/>
                <w:i/>
                <w:iCs/>
              </w:rPr>
              <w:t>.02</w:t>
            </w:r>
            <w:r>
              <w:rPr>
                <w:b/>
              </w:rPr>
              <w:t>)</w:t>
            </w:r>
          </w:p>
        </w:tc>
        <w:tc>
          <w:tcPr>
            <w:tcW w:w="1779" w:type="dxa"/>
          </w:tcPr>
          <w:p w14:paraId="5599B37F" w14:textId="77777777" w:rsidR="00095C2E" w:rsidRDefault="00095C2E" w:rsidP="00095C2E">
            <w:pPr>
              <w:jc w:val="center"/>
              <w:rPr>
                <w:b/>
              </w:rPr>
            </w:pPr>
            <w:r>
              <w:rPr>
                <w:b/>
              </w:rPr>
              <w:t>.20</w:t>
            </w:r>
          </w:p>
        </w:tc>
        <w:tc>
          <w:tcPr>
            <w:tcW w:w="1780" w:type="dxa"/>
          </w:tcPr>
          <w:p w14:paraId="0487DFD7" w14:textId="77777777" w:rsidR="00095C2E" w:rsidRPr="00E63E27" w:rsidRDefault="00095C2E" w:rsidP="00095C2E">
            <w:pPr>
              <w:jc w:val="center"/>
              <w:rPr>
                <w:b/>
              </w:rPr>
            </w:pPr>
            <w:r>
              <w:rPr>
                <w:b/>
              </w:rPr>
              <w:t>(</w:t>
            </w:r>
            <w:r>
              <w:rPr>
                <w:b/>
                <w:i/>
                <w:iCs/>
              </w:rPr>
              <w:t>.01</w:t>
            </w:r>
            <w:r>
              <w:rPr>
                <w:b/>
              </w:rPr>
              <w:t>)</w:t>
            </w:r>
          </w:p>
        </w:tc>
      </w:tr>
      <w:tr w:rsidR="00095C2E" w14:paraId="7223DEA9" w14:textId="77777777" w:rsidTr="00095C2E">
        <w:tc>
          <w:tcPr>
            <w:tcW w:w="2153" w:type="dxa"/>
          </w:tcPr>
          <w:p w14:paraId="62829480" w14:textId="77777777" w:rsidR="00095C2E" w:rsidRDefault="00095C2E" w:rsidP="00095C2E">
            <w:pPr>
              <w:jc w:val="right"/>
              <w:rPr>
                <w:i/>
                <w:vertAlign w:val="superscript"/>
              </w:rPr>
            </w:pPr>
            <w:r>
              <w:rPr>
                <w:i/>
              </w:rPr>
              <w:t>a</w:t>
            </w:r>
            <w:r>
              <w:rPr>
                <w:i/>
                <w:vertAlign w:val="superscript"/>
              </w:rPr>
              <w:t>2</w:t>
            </w:r>
          </w:p>
        </w:tc>
        <w:tc>
          <w:tcPr>
            <w:tcW w:w="1779" w:type="dxa"/>
          </w:tcPr>
          <w:p w14:paraId="4687DFD2" w14:textId="77777777" w:rsidR="00095C2E" w:rsidRDefault="00095C2E" w:rsidP="00095C2E">
            <w:pPr>
              <w:jc w:val="center"/>
              <w:rPr>
                <w:b/>
              </w:rPr>
            </w:pPr>
            <w:r>
              <w:rPr>
                <w:b/>
              </w:rPr>
              <w:t>.43</w:t>
            </w:r>
          </w:p>
        </w:tc>
        <w:tc>
          <w:tcPr>
            <w:tcW w:w="1779" w:type="dxa"/>
          </w:tcPr>
          <w:p w14:paraId="65A255A7" w14:textId="77777777" w:rsidR="00095C2E" w:rsidRPr="00E63E27" w:rsidRDefault="00095C2E" w:rsidP="00095C2E">
            <w:pPr>
              <w:jc w:val="center"/>
              <w:rPr>
                <w:b/>
              </w:rPr>
            </w:pPr>
            <w:r>
              <w:rPr>
                <w:b/>
              </w:rPr>
              <w:t>(</w:t>
            </w:r>
            <w:r>
              <w:rPr>
                <w:b/>
                <w:i/>
                <w:iCs/>
              </w:rPr>
              <w:t>.04</w:t>
            </w:r>
            <w:r>
              <w:rPr>
                <w:b/>
              </w:rPr>
              <w:t>)</w:t>
            </w:r>
          </w:p>
        </w:tc>
        <w:tc>
          <w:tcPr>
            <w:tcW w:w="1779" w:type="dxa"/>
          </w:tcPr>
          <w:p w14:paraId="1FBCC3C2" w14:textId="77777777" w:rsidR="00095C2E" w:rsidRDefault="00095C2E" w:rsidP="00095C2E">
            <w:pPr>
              <w:jc w:val="center"/>
              <w:rPr>
                <w:b/>
              </w:rPr>
            </w:pPr>
            <w:r>
              <w:rPr>
                <w:b/>
              </w:rPr>
              <w:t>.39</w:t>
            </w:r>
          </w:p>
        </w:tc>
        <w:tc>
          <w:tcPr>
            <w:tcW w:w="1780" w:type="dxa"/>
          </w:tcPr>
          <w:p w14:paraId="27AEA605" w14:textId="77777777" w:rsidR="00095C2E" w:rsidRPr="00E63E27" w:rsidRDefault="00095C2E" w:rsidP="00095C2E">
            <w:pPr>
              <w:jc w:val="center"/>
              <w:rPr>
                <w:b/>
              </w:rPr>
            </w:pPr>
            <w:r>
              <w:rPr>
                <w:b/>
              </w:rPr>
              <w:t>(</w:t>
            </w:r>
            <w:r>
              <w:rPr>
                <w:b/>
                <w:i/>
                <w:iCs/>
              </w:rPr>
              <w:t>.03</w:t>
            </w:r>
            <w:r>
              <w:rPr>
                <w:b/>
              </w:rPr>
              <w:t>)</w:t>
            </w:r>
          </w:p>
        </w:tc>
      </w:tr>
      <w:tr w:rsidR="00095C2E" w14:paraId="135CC3DC" w14:textId="77777777" w:rsidTr="00095C2E">
        <w:tc>
          <w:tcPr>
            <w:tcW w:w="2153" w:type="dxa"/>
          </w:tcPr>
          <w:p w14:paraId="6521F938" w14:textId="77777777" w:rsidR="00095C2E" w:rsidRDefault="00095C2E" w:rsidP="00095C2E">
            <w:pPr>
              <w:jc w:val="right"/>
              <w:rPr>
                <w:i/>
                <w:vertAlign w:val="superscript"/>
              </w:rPr>
            </w:pPr>
            <w:r>
              <w:rPr>
                <w:i/>
              </w:rPr>
              <w:t>c</w:t>
            </w:r>
            <w:r>
              <w:rPr>
                <w:i/>
                <w:vertAlign w:val="superscript"/>
              </w:rPr>
              <w:t>2</w:t>
            </w:r>
          </w:p>
        </w:tc>
        <w:tc>
          <w:tcPr>
            <w:tcW w:w="1779" w:type="dxa"/>
          </w:tcPr>
          <w:p w14:paraId="6362D50C" w14:textId="77777777" w:rsidR="00095C2E" w:rsidRPr="00A61CD1" w:rsidRDefault="00095C2E" w:rsidP="00095C2E">
            <w:pPr>
              <w:jc w:val="center"/>
            </w:pPr>
            <w:r w:rsidRPr="00A61CD1">
              <w:t>-</w:t>
            </w:r>
          </w:p>
        </w:tc>
        <w:tc>
          <w:tcPr>
            <w:tcW w:w="1779" w:type="dxa"/>
          </w:tcPr>
          <w:p w14:paraId="6194294A" w14:textId="77777777" w:rsidR="00095C2E" w:rsidRPr="00A61CD1" w:rsidRDefault="00095C2E" w:rsidP="00095C2E">
            <w:pPr>
              <w:jc w:val="center"/>
            </w:pPr>
            <w:r w:rsidRPr="00A61CD1">
              <w:t>-</w:t>
            </w:r>
          </w:p>
        </w:tc>
        <w:tc>
          <w:tcPr>
            <w:tcW w:w="1779" w:type="dxa"/>
          </w:tcPr>
          <w:p w14:paraId="0C00E65C" w14:textId="77777777" w:rsidR="00095C2E" w:rsidRPr="00A61CD1" w:rsidRDefault="00095C2E" w:rsidP="00095C2E">
            <w:pPr>
              <w:jc w:val="center"/>
            </w:pPr>
            <w:r w:rsidRPr="00A61CD1">
              <w:t>-</w:t>
            </w:r>
          </w:p>
        </w:tc>
        <w:tc>
          <w:tcPr>
            <w:tcW w:w="1780" w:type="dxa"/>
          </w:tcPr>
          <w:p w14:paraId="19920F2C" w14:textId="77777777" w:rsidR="00095C2E" w:rsidRPr="00A61CD1" w:rsidRDefault="00095C2E" w:rsidP="00095C2E">
            <w:pPr>
              <w:jc w:val="center"/>
            </w:pPr>
            <w:r w:rsidRPr="00A61CD1">
              <w:t>-</w:t>
            </w:r>
          </w:p>
        </w:tc>
      </w:tr>
      <w:tr w:rsidR="00095C2E" w14:paraId="03C58CE5" w14:textId="77777777" w:rsidTr="00095C2E">
        <w:tc>
          <w:tcPr>
            <w:tcW w:w="2153" w:type="dxa"/>
          </w:tcPr>
          <w:p w14:paraId="68D27D3A" w14:textId="77777777" w:rsidR="00095C2E" w:rsidRDefault="00095C2E" w:rsidP="00095C2E">
            <w:pPr>
              <w:jc w:val="right"/>
              <w:rPr>
                <w:i/>
                <w:vertAlign w:val="superscript"/>
              </w:rPr>
            </w:pPr>
            <w:r>
              <w:rPr>
                <w:i/>
              </w:rPr>
              <w:t>e</w:t>
            </w:r>
            <w:r>
              <w:rPr>
                <w:i/>
                <w:vertAlign w:val="superscript"/>
              </w:rPr>
              <w:t>2</w:t>
            </w:r>
          </w:p>
        </w:tc>
        <w:tc>
          <w:tcPr>
            <w:tcW w:w="1779" w:type="dxa"/>
          </w:tcPr>
          <w:p w14:paraId="6E1AFDA6" w14:textId="77777777" w:rsidR="00095C2E" w:rsidRDefault="00095C2E" w:rsidP="00095C2E">
            <w:pPr>
              <w:jc w:val="center"/>
              <w:rPr>
                <w:b/>
              </w:rPr>
            </w:pPr>
            <w:r>
              <w:rPr>
                <w:b/>
              </w:rPr>
              <w:t>.57</w:t>
            </w:r>
          </w:p>
        </w:tc>
        <w:tc>
          <w:tcPr>
            <w:tcW w:w="1779" w:type="dxa"/>
          </w:tcPr>
          <w:p w14:paraId="1C81B282" w14:textId="77777777" w:rsidR="00095C2E" w:rsidRDefault="00095C2E" w:rsidP="00095C2E">
            <w:pPr>
              <w:jc w:val="center"/>
              <w:rPr>
                <w:b/>
              </w:rPr>
            </w:pPr>
            <w:r>
              <w:rPr>
                <w:b/>
              </w:rPr>
              <w:t>(</w:t>
            </w:r>
            <w:r>
              <w:rPr>
                <w:b/>
                <w:i/>
                <w:iCs/>
              </w:rPr>
              <w:t>.04</w:t>
            </w:r>
            <w:r>
              <w:rPr>
                <w:b/>
              </w:rPr>
              <w:t>)</w:t>
            </w:r>
          </w:p>
        </w:tc>
        <w:tc>
          <w:tcPr>
            <w:tcW w:w="1779" w:type="dxa"/>
          </w:tcPr>
          <w:p w14:paraId="36A9D99A" w14:textId="77777777" w:rsidR="00095C2E" w:rsidRDefault="00095C2E" w:rsidP="00095C2E">
            <w:pPr>
              <w:jc w:val="center"/>
              <w:rPr>
                <w:b/>
              </w:rPr>
            </w:pPr>
            <w:r>
              <w:rPr>
                <w:b/>
              </w:rPr>
              <w:t>.61</w:t>
            </w:r>
          </w:p>
        </w:tc>
        <w:tc>
          <w:tcPr>
            <w:tcW w:w="1780" w:type="dxa"/>
          </w:tcPr>
          <w:p w14:paraId="2D0DC183" w14:textId="77777777" w:rsidR="00095C2E" w:rsidRPr="00E63E27" w:rsidRDefault="00095C2E" w:rsidP="00095C2E">
            <w:pPr>
              <w:jc w:val="center"/>
              <w:rPr>
                <w:b/>
              </w:rPr>
            </w:pPr>
            <w:r>
              <w:rPr>
                <w:b/>
              </w:rPr>
              <w:t>(</w:t>
            </w:r>
            <w:r>
              <w:rPr>
                <w:b/>
                <w:i/>
                <w:iCs/>
              </w:rPr>
              <w:t>.03</w:t>
            </w:r>
            <w:r>
              <w:rPr>
                <w:b/>
              </w:rPr>
              <w:t>)</w:t>
            </w:r>
          </w:p>
        </w:tc>
      </w:tr>
      <w:tr w:rsidR="00095C2E" w14:paraId="64A2B333" w14:textId="77777777" w:rsidTr="00095C2E">
        <w:tc>
          <w:tcPr>
            <w:tcW w:w="2153" w:type="dxa"/>
          </w:tcPr>
          <w:p w14:paraId="4CBAD98C" w14:textId="7CF96906" w:rsidR="00095C2E" w:rsidRDefault="00095C2E" w:rsidP="00095C2E">
            <w:r>
              <w:t>Fruits</w:t>
            </w:r>
            <w:r w:rsidR="00CA755C">
              <w:t xml:space="preserve"> &amp; </w:t>
            </w:r>
            <w:r>
              <w:t>vegetables</w:t>
            </w:r>
          </w:p>
        </w:tc>
        <w:tc>
          <w:tcPr>
            <w:tcW w:w="1779" w:type="dxa"/>
          </w:tcPr>
          <w:p w14:paraId="3738BE14" w14:textId="77777777" w:rsidR="00095C2E" w:rsidRDefault="00095C2E" w:rsidP="00095C2E">
            <w:pPr>
              <w:jc w:val="center"/>
            </w:pPr>
          </w:p>
        </w:tc>
        <w:tc>
          <w:tcPr>
            <w:tcW w:w="1779" w:type="dxa"/>
          </w:tcPr>
          <w:p w14:paraId="16E0E686" w14:textId="77777777" w:rsidR="00095C2E" w:rsidRDefault="00095C2E" w:rsidP="00095C2E">
            <w:pPr>
              <w:jc w:val="center"/>
            </w:pPr>
          </w:p>
        </w:tc>
        <w:tc>
          <w:tcPr>
            <w:tcW w:w="1779" w:type="dxa"/>
          </w:tcPr>
          <w:p w14:paraId="4CF873AD" w14:textId="77777777" w:rsidR="00095C2E" w:rsidRDefault="00095C2E" w:rsidP="00095C2E">
            <w:pPr>
              <w:jc w:val="center"/>
            </w:pPr>
          </w:p>
        </w:tc>
        <w:tc>
          <w:tcPr>
            <w:tcW w:w="1780" w:type="dxa"/>
          </w:tcPr>
          <w:p w14:paraId="727A9B3F" w14:textId="77777777" w:rsidR="00095C2E" w:rsidRDefault="00095C2E" w:rsidP="00095C2E">
            <w:pPr>
              <w:jc w:val="center"/>
            </w:pPr>
          </w:p>
        </w:tc>
      </w:tr>
      <w:tr w:rsidR="00095C2E" w14:paraId="7232A2D4" w14:textId="77777777" w:rsidTr="00095C2E">
        <w:tc>
          <w:tcPr>
            <w:tcW w:w="2153" w:type="dxa"/>
          </w:tcPr>
          <w:p w14:paraId="50C19A58" w14:textId="77777777" w:rsidR="00095C2E" w:rsidRDefault="00095C2E" w:rsidP="00095C2E">
            <w:pPr>
              <w:jc w:val="right"/>
            </w:pPr>
            <w:r>
              <w:rPr>
                <w:i/>
              </w:rPr>
              <w:t>r</w:t>
            </w:r>
            <w:r>
              <w:t>MZ</w:t>
            </w:r>
          </w:p>
        </w:tc>
        <w:tc>
          <w:tcPr>
            <w:tcW w:w="1779" w:type="dxa"/>
          </w:tcPr>
          <w:p w14:paraId="2E4B149C" w14:textId="77777777" w:rsidR="00095C2E" w:rsidRDefault="00095C2E" w:rsidP="00095C2E">
            <w:pPr>
              <w:jc w:val="center"/>
              <w:rPr>
                <w:b/>
              </w:rPr>
            </w:pPr>
            <w:r>
              <w:rPr>
                <w:b/>
              </w:rPr>
              <w:t>.28</w:t>
            </w:r>
          </w:p>
        </w:tc>
        <w:tc>
          <w:tcPr>
            <w:tcW w:w="1779" w:type="dxa"/>
          </w:tcPr>
          <w:p w14:paraId="11627B11" w14:textId="77777777" w:rsidR="00095C2E" w:rsidRPr="00BB2DAC" w:rsidRDefault="00095C2E" w:rsidP="00095C2E">
            <w:pPr>
              <w:jc w:val="center"/>
              <w:rPr>
                <w:b/>
              </w:rPr>
            </w:pPr>
            <w:r>
              <w:rPr>
                <w:b/>
              </w:rPr>
              <w:t>(</w:t>
            </w:r>
            <w:r>
              <w:rPr>
                <w:b/>
                <w:i/>
                <w:iCs/>
              </w:rPr>
              <w:t>.04</w:t>
            </w:r>
            <w:r>
              <w:rPr>
                <w:b/>
              </w:rPr>
              <w:t>)</w:t>
            </w:r>
          </w:p>
        </w:tc>
        <w:tc>
          <w:tcPr>
            <w:tcW w:w="1779" w:type="dxa"/>
          </w:tcPr>
          <w:p w14:paraId="0A17FF37" w14:textId="073F1487" w:rsidR="00095C2E" w:rsidRDefault="00095C2E" w:rsidP="00095C2E">
            <w:pPr>
              <w:jc w:val="center"/>
              <w:rPr>
                <w:b/>
              </w:rPr>
            </w:pPr>
            <w:r>
              <w:rPr>
                <w:b/>
              </w:rPr>
              <w:t>.3</w:t>
            </w:r>
            <w:r w:rsidR="00635FB3">
              <w:rPr>
                <w:b/>
              </w:rPr>
              <w:t>2</w:t>
            </w:r>
          </w:p>
        </w:tc>
        <w:tc>
          <w:tcPr>
            <w:tcW w:w="1780" w:type="dxa"/>
          </w:tcPr>
          <w:p w14:paraId="55A691C2" w14:textId="77777777" w:rsidR="00095C2E" w:rsidRDefault="00095C2E" w:rsidP="00095C2E">
            <w:pPr>
              <w:jc w:val="center"/>
              <w:rPr>
                <w:b/>
              </w:rPr>
            </w:pPr>
            <w:r>
              <w:rPr>
                <w:b/>
              </w:rPr>
              <w:t>(</w:t>
            </w:r>
            <w:r>
              <w:rPr>
                <w:b/>
                <w:i/>
                <w:iCs/>
              </w:rPr>
              <w:t>.03</w:t>
            </w:r>
            <w:r>
              <w:rPr>
                <w:b/>
              </w:rPr>
              <w:t>)</w:t>
            </w:r>
          </w:p>
        </w:tc>
      </w:tr>
      <w:tr w:rsidR="00095C2E" w14:paraId="3856FC24" w14:textId="77777777" w:rsidTr="00095C2E">
        <w:tc>
          <w:tcPr>
            <w:tcW w:w="2153" w:type="dxa"/>
          </w:tcPr>
          <w:p w14:paraId="1B9D99AD" w14:textId="77777777" w:rsidR="00095C2E" w:rsidRDefault="00095C2E" w:rsidP="00095C2E">
            <w:pPr>
              <w:jc w:val="right"/>
              <w:rPr>
                <w:i/>
              </w:rPr>
            </w:pPr>
            <w:r>
              <w:rPr>
                <w:i/>
              </w:rPr>
              <w:t>rDZ</w:t>
            </w:r>
          </w:p>
        </w:tc>
        <w:tc>
          <w:tcPr>
            <w:tcW w:w="1779" w:type="dxa"/>
          </w:tcPr>
          <w:p w14:paraId="081D42AA" w14:textId="77777777" w:rsidR="00095C2E" w:rsidRDefault="00095C2E" w:rsidP="00095C2E">
            <w:pPr>
              <w:jc w:val="center"/>
              <w:rPr>
                <w:b/>
              </w:rPr>
            </w:pPr>
            <w:r>
              <w:rPr>
                <w:b/>
              </w:rPr>
              <w:t>.14</w:t>
            </w:r>
          </w:p>
        </w:tc>
        <w:tc>
          <w:tcPr>
            <w:tcW w:w="1779" w:type="dxa"/>
          </w:tcPr>
          <w:p w14:paraId="65932BCD" w14:textId="77777777" w:rsidR="00095C2E" w:rsidRPr="00BB2DAC" w:rsidRDefault="00095C2E" w:rsidP="00095C2E">
            <w:pPr>
              <w:jc w:val="center"/>
              <w:rPr>
                <w:b/>
              </w:rPr>
            </w:pPr>
            <w:r>
              <w:rPr>
                <w:b/>
              </w:rPr>
              <w:t>(</w:t>
            </w:r>
            <w:r>
              <w:rPr>
                <w:b/>
                <w:i/>
                <w:iCs/>
              </w:rPr>
              <w:t>.02</w:t>
            </w:r>
            <w:r>
              <w:rPr>
                <w:b/>
              </w:rPr>
              <w:t>)</w:t>
            </w:r>
          </w:p>
        </w:tc>
        <w:tc>
          <w:tcPr>
            <w:tcW w:w="1779" w:type="dxa"/>
          </w:tcPr>
          <w:p w14:paraId="5A045294" w14:textId="77777777" w:rsidR="00095C2E" w:rsidRDefault="00095C2E" w:rsidP="00095C2E">
            <w:pPr>
              <w:jc w:val="center"/>
              <w:rPr>
                <w:b/>
              </w:rPr>
            </w:pPr>
            <w:r>
              <w:rPr>
                <w:b/>
              </w:rPr>
              <w:t>.16</w:t>
            </w:r>
          </w:p>
        </w:tc>
        <w:tc>
          <w:tcPr>
            <w:tcW w:w="1780" w:type="dxa"/>
          </w:tcPr>
          <w:p w14:paraId="72E0E250" w14:textId="77777777" w:rsidR="00095C2E" w:rsidRPr="00BB2DAC" w:rsidRDefault="00095C2E" w:rsidP="00095C2E">
            <w:pPr>
              <w:jc w:val="center"/>
              <w:rPr>
                <w:b/>
              </w:rPr>
            </w:pPr>
            <w:r>
              <w:rPr>
                <w:b/>
              </w:rPr>
              <w:t>(</w:t>
            </w:r>
            <w:r>
              <w:rPr>
                <w:b/>
                <w:i/>
                <w:iCs/>
              </w:rPr>
              <w:t>.01</w:t>
            </w:r>
            <w:r>
              <w:rPr>
                <w:b/>
              </w:rPr>
              <w:t>)</w:t>
            </w:r>
          </w:p>
        </w:tc>
      </w:tr>
      <w:tr w:rsidR="00095C2E" w14:paraId="729E18E0" w14:textId="77777777" w:rsidTr="00095C2E">
        <w:tc>
          <w:tcPr>
            <w:tcW w:w="2153" w:type="dxa"/>
          </w:tcPr>
          <w:p w14:paraId="7C13CC43" w14:textId="77777777" w:rsidR="00095C2E" w:rsidRDefault="00095C2E" w:rsidP="00095C2E">
            <w:pPr>
              <w:jc w:val="right"/>
              <w:rPr>
                <w:i/>
                <w:vertAlign w:val="superscript"/>
              </w:rPr>
            </w:pPr>
            <w:r>
              <w:rPr>
                <w:i/>
              </w:rPr>
              <w:t>a</w:t>
            </w:r>
            <w:r>
              <w:rPr>
                <w:i/>
                <w:vertAlign w:val="superscript"/>
              </w:rPr>
              <w:t>2</w:t>
            </w:r>
          </w:p>
        </w:tc>
        <w:tc>
          <w:tcPr>
            <w:tcW w:w="1779" w:type="dxa"/>
          </w:tcPr>
          <w:p w14:paraId="1E9028B8" w14:textId="77777777" w:rsidR="00095C2E" w:rsidRDefault="00095C2E" w:rsidP="00095C2E">
            <w:pPr>
              <w:jc w:val="center"/>
              <w:rPr>
                <w:b/>
              </w:rPr>
            </w:pPr>
            <w:r>
              <w:rPr>
                <w:b/>
              </w:rPr>
              <w:t>.28</w:t>
            </w:r>
          </w:p>
        </w:tc>
        <w:tc>
          <w:tcPr>
            <w:tcW w:w="1779" w:type="dxa"/>
          </w:tcPr>
          <w:p w14:paraId="1B76D06C" w14:textId="77777777" w:rsidR="00095C2E" w:rsidRDefault="00095C2E" w:rsidP="00095C2E">
            <w:pPr>
              <w:jc w:val="center"/>
              <w:rPr>
                <w:b/>
              </w:rPr>
            </w:pPr>
            <w:r>
              <w:rPr>
                <w:b/>
              </w:rPr>
              <w:t>(</w:t>
            </w:r>
            <w:r>
              <w:rPr>
                <w:b/>
                <w:i/>
                <w:iCs/>
              </w:rPr>
              <w:t>.04</w:t>
            </w:r>
            <w:r>
              <w:rPr>
                <w:b/>
              </w:rPr>
              <w:t>)</w:t>
            </w:r>
          </w:p>
        </w:tc>
        <w:tc>
          <w:tcPr>
            <w:tcW w:w="1779" w:type="dxa"/>
          </w:tcPr>
          <w:p w14:paraId="38266DD7" w14:textId="1A033093" w:rsidR="00095C2E" w:rsidRDefault="00095C2E" w:rsidP="00095C2E">
            <w:pPr>
              <w:jc w:val="center"/>
              <w:rPr>
                <w:b/>
              </w:rPr>
            </w:pPr>
            <w:r>
              <w:rPr>
                <w:b/>
              </w:rPr>
              <w:t>.3</w:t>
            </w:r>
            <w:r w:rsidR="00635FB3">
              <w:rPr>
                <w:b/>
              </w:rPr>
              <w:t>2</w:t>
            </w:r>
          </w:p>
        </w:tc>
        <w:tc>
          <w:tcPr>
            <w:tcW w:w="1780" w:type="dxa"/>
          </w:tcPr>
          <w:p w14:paraId="3550AA32" w14:textId="77777777" w:rsidR="00095C2E" w:rsidRPr="00BB2DAC" w:rsidRDefault="00095C2E" w:rsidP="00095C2E">
            <w:pPr>
              <w:jc w:val="center"/>
              <w:rPr>
                <w:b/>
              </w:rPr>
            </w:pPr>
            <w:r>
              <w:rPr>
                <w:b/>
              </w:rPr>
              <w:t>(</w:t>
            </w:r>
            <w:r>
              <w:rPr>
                <w:b/>
                <w:i/>
                <w:iCs/>
              </w:rPr>
              <w:t>.03</w:t>
            </w:r>
            <w:r>
              <w:rPr>
                <w:b/>
              </w:rPr>
              <w:t>)</w:t>
            </w:r>
          </w:p>
        </w:tc>
      </w:tr>
      <w:tr w:rsidR="00095C2E" w14:paraId="74C56FB0" w14:textId="77777777" w:rsidTr="00095C2E">
        <w:tc>
          <w:tcPr>
            <w:tcW w:w="2153" w:type="dxa"/>
          </w:tcPr>
          <w:p w14:paraId="362D4BFA" w14:textId="77777777" w:rsidR="00095C2E" w:rsidRDefault="00095C2E" w:rsidP="00095C2E">
            <w:pPr>
              <w:jc w:val="right"/>
              <w:rPr>
                <w:i/>
                <w:vertAlign w:val="superscript"/>
              </w:rPr>
            </w:pPr>
            <w:r>
              <w:rPr>
                <w:i/>
              </w:rPr>
              <w:t>c</w:t>
            </w:r>
            <w:r>
              <w:rPr>
                <w:i/>
                <w:vertAlign w:val="superscript"/>
              </w:rPr>
              <w:t>2</w:t>
            </w:r>
          </w:p>
        </w:tc>
        <w:tc>
          <w:tcPr>
            <w:tcW w:w="1779" w:type="dxa"/>
          </w:tcPr>
          <w:p w14:paraId="02C88061" w14:textId="77777777" w:rsidR="00095C2E" w:rsidRDefault="00095C2E" w:rsidP="00095C2E">
            <w:pPr>
              <w:jc w:val="center"/>
            </w:pPr>
            <w:r w:rsidRPr="00A61CD1">
              <w:t>-</w:t>
            </w:r>
          </w:p>
        </w:tc>
        <w:tc>
          <w:tcPr>
            <w:tcW w:w="1779" w:type="dxa"/>
          </w:tcPr>
          <w:p w14:paraId="60F1B272" w14:textId="77777777" w:rsidR="00095C2E" w:rsidRDefault="00095C2E" w:rsidP="00095C2E">
            <w:pPr>
              <w:jc w:val="center"/>
            </w:pPr>
            <w:r w:rsidRPr="00A61CD1">
              <w:t>-</w:t>
            </w:r>
          </w:p>
        </w:tc>
        <w:tc>
          <w:tcPr>
            <w:tcW w:w="1779" w:type="dxa"/>
          </w:tcPr>
          <w:p w14:paraId="3357BBE0" w14:textId="77777777" w:rsidR="00095C2E" w:rsidRDefault="00095C2E" w:rsidP="00095C2E">
            <w:pPr>
              <w:jc w:val="center"/>
            </w:pPr>
            <w:r w:rsidRPr="00A61CD1">
              <w:t>-</w:t>
            </w:r>
          </w:p>
        </w:tc>
        <w:tc>
          <w:tcPr>
            <w:tcW w:w="1780" w:type="dxa"/>
          </w:tcPr>
          <w:p w14:paraId="47CF3F8A" w14:textId="77777777" w:rsidR="00095C2E" w:rsidRDefault="00095C2E" w:rsidP="00095C2E">
            <w:pPr>
              <w:jc w:val="center"/>
            </w:pPr>
            <w:r w:rsidRPr="00A61CD1">
              <w:t>-</w:t>
            </w:r>
          </w:p>
        </w:tc>
      </w:tr>
      <w:tr w:rsidR="00095C2E" w14:paraId="4A1DF72A" w14:textId="77777777" w:rsidTr="00095C2E">
        <w:tc>
          <w:tcPr>
            <w:tcW w:w="2153" w:type="dxa"/>
          </w:tcPr>
          <w:p w14:paraId="555ABBFB" w14:textId="77777777" w:rsidR="00095C2E" w:rsidRDefault="00095C2E" w:rsidP="00095C2E">
            <w:pPr>
              <w:jc w:val="right"/>
              <w:rPr>
                <w:i/>
                <w:vertAlign w:val="superscript"/>
              </w:rPr>
            </w:pPr>
            <w:r>
              <w:rPr>
                <w:i/>
              </w:rPr>
              <w:t>e</w:t>
            </w:r>
            <w:r>
              <w:rPr>
                <w:i/>
                <w:vertAlign w:val="superscript"/>
              </w:rPr>
              <w:t>2</w:t>
            </w:r>
          </w:p>
        </w:tc>
        <w:tc>
          <w:tcPr>
            <w:tcW w:w="1779" w:type="dxa"/>
          </w:tcPr>
          <w:p w14:paraId="14EA6E91" w14:textId="076B2D5B" w:rsidR="00095C2E" w:rsidRDefault="00095C2E" w:rsidP="00095C2E">
            <w:pPr>
              <w:jc w:val="center"/>
              <w:rPr>
                <w:b/>
              </w:rPr>
            </w:pPr>
            <w:r>
              <w:rPr>
                <w:b/>
              </w:rPr>
              <w:t>.7</w:t>
            </w:r>
            <w:r w:rsidR="00635FB3">
              <w:rPr>
                <w:b/>
              </w:rPr>
              <w:t>3</w:t>
            </w:r>
          </w:p>
        </w:tc>
        <w:tc>
          <w:tcPr>
            <w:tcW w:w="1779" w:type="dxa"/>
          </w:tcPr>
          <w:p w14:paraId="00A0771D" w14:textId="77777777" w:rsidR="00095C2E" w:rsidRDefault="00095C2E" w:rsidP="00095C2E">
            <w:pPr>
              <w:jc w:val="center"/>
              <w:rPr>
                <w:b/>
              </w:rPr>
            </w:pPr>
            <w:r>
              <w:rPr>
                <w:b/>
              </w:rPr>
              <w:t>(</w:t>
            </w:r>
            <w:r>
              <w:rPr>
                <w:b/>
                <w:i/>
                <w:iCs/>
              </w:rPr>
              <w:t>.04</w:t>
            </w:r>
            <w:r>
              <w:rPr>
                <w:b/>
              </w:rPr>
              <w:t>)</w:t>
            </w:r>
          </w:p>
        </w:tc>
        <w:tc>
          <w:tcPr>
            <w:tcW w:w="1779" w:type="dxa"/>
          </w:tcPr>
          <w:p w14:paraId="27063D1F" w14:textId="77777777" w:rsidR="00095C2E" w:rsidRDefault="00095C2E" w:rsidP="00095C2E">
            <w:pPr>
              <w:jc w:val="center"/>
              <w:rPr>
                <w:b/>
              </w:rPr>
            </w:pPr>
            <w:r>
              <w:rPr>
                <w:b/>
              </w:rPr>
              <w:t>.68</w:t>
            </w:r>
          </w:p>
        </w:tc>
        <w:tc>
          <w:tcPr>
            <w:tcW w:w="1780" w:type="dxa"/>
          </w:tcPr>
          <w:p w14:paraId="3563A0D6" w14:textId="77777777" w:rsidR="00095C2E" w:rsidRPr="00BB2DAC" w:rsidRDefault="00095C2E" w:rsidP="00095C2E">
            <w:pPr>
              <w:jc w:val="center"/>
              <w:rPr>
                <w:b/>
              </w:rPr>
            </w:pPr>
            <w:r>
              <w:rPr>
                <w:b/>
              </w:rPr>
              <w:t>(</w:t>
            </w:r>
            <w:r>
              <w:rPr>
                <w:b/>
                <w:i/>
                <w:iCs/>
              </w:rPr>
              <w:t>.03</w:t>
            </w:r>
            <w:r>
              <w:rPr>
                <w:b/>
              </w:rPr>
              <w:t>)</w:t>
            </w:r>
          </w:p>
        </w:tc>
      </w:tr>
      <w:tr w:rsidR="00095C2E" w14:paraId="367D215D" w14:textId="77777777" w:rsidTr="00095C2E">
        <w:tc>
          <w:tcPr>
            <w:tcW w:w="2153" w:type="dxa"/>
          </w:tcPr>
          <w:p w14:paraId="7A9FD814" w14:textId="77777777" w:rsidR="00095C2E" w:rsidRPr="00753B38" w:rsidRDefault="00095C2E" w:rsidP="00095C2E">
            <w:pPr>
              <w:rPr>
                <w:iCs/>
              </w:rPr>
            </w:pPr>
            <w:r>
              <w:rPr>
                <w:iCs/>
              </w:rPr>
              <w:t>Sedentary time</w:t>
            </w:r>
          </w:p>
        </w:tc>
        <w:tc>
          <w:tcPr>
            <w:tcW w:w="1779" w:type="dxa"/>
          </w:tcPr>
          <w:p w14:paraId="61315E97" w14:textId="77777777" w:rsidR="00095C2E" w:rsidRDefault="00095C2E" w:rsidP="00095C2E">
            <w:pPr>
              <w:jc w:val="center"/>
              <w:rPr>
                <w:b/>
              </w:rPr>
            </w:pPr>
          </w:p>
        </w:tc>
        <w:tc>
          <w:tcPr>
            <w:tcW w:w="1779" w:type="dxa"/>
          </w:tcPr>
          <w:p w14:paraId="3E06B347" w14:textId="77777777" w:rsidR="00095C2E" w:rsidRDefault="00095C2E" w:rsidP="00095C2E">
            <w:pPr>
              <w:jc w:val="center"/>
              <w:rPr>
                <w:b/>
              </w:rPr>
            </w:pPr>
          </w:p>
        </w:tc>
        <w:tc>
          <w:tcPr>
            <w:tcW w:w="1779" w:type="dxa"/>
          </w:tcPr>
          <w:p w14:paraId="22187E44" w14:textId="77777777" w:rsidR="00095C2E" w:rsidRDefault="00095C2E" w:rsidP="00095C2E">
            <w:pPr>
              <w:jc w:val="center"/>
              <w:rPr>
                <w:b/>
              </w:rPr>
            </w:pPr>
          </w:p>
        </w:tc>
        <w:tc>
          <w:tcPr>
            <w:tcW w:w="1780" w:type="dxa"/>
          </w:tcPr>
          <w:p w14:paraId="20B0B785" w14:textId="77777777" w:rsidR="00095C2E" w:rsidRDefault="00095C2E" w:rsidP="00095C2E">
            <w:pPr>
              <w:jc w:val="center"/>
              <w:rPr>
                <w:b/>
              </w:rPr>
            </w:pPr>
          </w:p>
        </w:tc>
      </w:tr>
      <w:tr w:rsidR="00095C2E" w14:paraId="397131E6" w14:textId="77777777" w:rsidTr="00095C2E">
        <w:tc>
          <w:tcPr>
            <w:tcW w:w="2153" w:type="dxa"/>
          </w:tcPr>
          <w:p w14:paraId="7975C187" w14:textId="77777777" w:rsidR="00095C2E" w:rsidRDefault="00095C2E" w:rsidP="00095C2E">
            <w:pPr>
              <w:jc w:val="right"/>
              <w:rPr>
                <w:i/>
              </w:rPr>
            </w:pPr>
            <w:r>
              <w:rPr>
                <w:i/>
              </w:rPr>
              <w:t>r</w:t>
            </w:r>
            <w:r>
              <w:t>MZ</w:t>
            </w:r>
          </w:p>
        </w:tc>
        <w:tc>
          <w:tcPr>
            <w:tcW w:w="1779" w:type="dxa"/>
          </w:tcPr>
          <w:p w14:paraId="358E4298" w14:textId="77777777" w:rsidR="00095C2E" w:rsidRDefault="00095C2E" w:rsidP="00095C2E">
            <w:pPr>
              <w:jc w:val="center"/>
              <w:rPr>
                <w:b/>
              </w:rPr>
            </w:pPr>
            <w:r>
              <w:rPr>
                <w:b/>
              </w:rPr>
              <w:t>.41</w:t>
            </w:r>
          </w:p>
        </w:tc>
        <w:tc>
          <w:tcPr>
            <w:tcW w:w="1779" w:type="dxa"/>
          </w:tcPr>
          <w:p w14:paraId="2D9D8016" w14:textId="77777777" w:rsidR="00095C2E" w:rsidRPr="00187CBD" w:rsidRDefault="00095C2E" w:rsidP="00095C2E">
            <w:pPr>
              <w:jc w:val="center"/>
              <w:rPr>
                <w:b/>
              </w:rPr>
            </w:pPr>
            <w:r>
              <w:rPr>
                <w:b/>
              </w:rPr>
              <w:t>(</w:t>
            </w:r>
            <w:r>
              <w:rPr>
                <w:b/>
                <w:i/>
                <w:iCs/>
              </w:rPr>
              <w:t>.04</w:t>
            </w:r>
            <w:r>
              <w:rPr>
                <w:b/>
              </w:rPr>
              <w:t>)</w:t>
            </w:r>
          </w:p>
        </w:tc>
        <w:tc>
          <w:tcPr>
            <w:tcW w:w="1779" w:type="dxa"/>
          </w:tcPr>
          <w:p w14:paraId="0E478EAF" w14:textId="77777777" w:rsidR="00095C2E" w:rsidRDefault="00095C2E" w:rsidP="00095C2E">
            <w:pPr>
              <w:jc w:val="center"/>
              <w:rPr>
                <w:b/>
              </w:rPr>
            </w:pPr>
            <w:r>
              <w:rPr>
                <w:b/>
              </w:rPr>
              <w:t>.46</w:t>
            </w:r>
          </w:p>
        </w:tc>
        <w:tc>
          <w:tcPr>
            <w:tcW w:w="1780" w:type="dxa"/>
          </w:tcPr>
          <w:p w14:paraId="6A397603" w14:textId="77777777" w:rsidR="00095C2E" w:rsidRPr="00187CBD" w:rsidRDefault="00095C2E" w:rsidP="00095C2E">
            <w:pPr>
              <w:jc w:val="center"/>
              <w:rPr>
                <w:b/>
              </w:rPr>
            </w:pPr>
            <w:r>
              <w:rPr>
                <w:b/>
              </w:rPr>
              <w:t>(</w:t>
            </w:r>
            <w:r>
              <w:rPr>
                <w:b/>
                <w:i/>
                <w:iCs/>
              </w:rPr>
              <w:t>.03</w:t>
            </w:r>
            <w:r>
              <w:rPr>
                <w:b/>
              </w:rPr>
              <w:t>)</w:t>
            </w:r>
          </w:p>
        </w:tc>
      </w:tr>
      <w:tr w:rsidR="00095C2E" w14:paraId="66F167DA" w14:textId="77777777" w:rsidTr="00095C2E">
        <w:tc>
          <w:tcPr>
            <w:tcW w:w="2153" w:type="dxa"/>
          </w:tcPr>
          <w:p w14:paraId="4694121B" w14:textId="77777777" w:rsidR="00095C2E" w:rsidRDefault="00095C2E" w:rsidP="00095C2E">
            <w:pPr>
              <w:jc w:val="right"/>
              <w:rPr>
                <w:i/>
              </w:rPr>
            </w:pPr>
            <w:r>
              <w:rPr>
                <w:i/>
              </w:rPr>
              <w:t>rDZ</w:t>
            </w:r>
          </w:p>
        </w:tc>
        <w:tc>
          <w:tcPr>
            <w:tcW w:w="1779" w:type="dxa"/>
          </w:tcPr>
          <w:p w14:paraId="39876F93" w14:textId="77777777" w:rsidR="00095C2E" w:rsidRDefault="00095C2E" w:rsidP="00095C2E">
            <w:pPr>
              <w:jc w:val="center"/>
              <w:rPr>
                <w:b/>
              </w:rPr>
            </w:pPr>
            <w:r>
              <w:rPr>
                <w:b/>
              </w:rPr>
              <w:t>.21</w:t>
            </w:r>
          </w:p>
        </w:tc>
        <w:tc>
          <w:tcPr>
            <w:tcW w:w="1779" w:type="dxa"/>
          </w:tcPr>
          <w:p w14:paraId="1BD0251C" w14:textId="77777777" w:rsidR="00095C2E" w:rsidRPr="00187CBD" w:rsidRDefault="00095C2E" w:rsidP="00095C2E">
            <w:pPr>
              <w:jc w:val="center"/>
              <w:rPr>
                <w:b/>
              </w:rPr>
            </w:pPr>
            <w:r>
              <w:rPr>
                <w:b/>
              </w:rPr>
              <w:t>(</w:t>
            </w:r>
            <w:r>
              <w:rPr>
                <w:b/>
                <w:i/>
                <w:iCs/>
              </w:rPr>
              <w:t>.02</w:t>
            </w:r>
            <w:r>
              <w:rPr>
                <w:b/>
              </w:rPr>
              <w:t>)</w:t>
            </w:r>
          </w:p>
        </w:tc>
        <w:tc>
          <w:tcPr>
            <w:tcW w:w="1779" w:type="dxa"/>
          </w:tcPr>
          <w:p w14:paraId="1B2C5A52" w14:textId="77777777" w:rsidR="00095C2E" w:rsidRDefault="00095C2E" w:rsidP="00095C2E">
            <w:pPr>
              <w:jc w:val="center"/>
              <w:rPr>
                <w:b/>
              </w:rPr>
            </w:pPr>
            <w:r>
              <w:rPr>
                <w:b/>
              </w:rPr>
              <w:t>.23</w:t>
            </w:r>
          </w:p>
        </w:tc>
        <w:tc>
          <w:tcPr>
            <w:tcW w:w="1780" w:type="dxa"/>
          </w:tcPr>
          <w:p w14:paraId="0F91C9A5" w14:textId="77777777" w:rsidR="00095C2E" w:rsidRPr="00187CBD" w:rsidRDefault="00095C2E" w:rsidP="00095C2E">
            <w:pPr>
              <w:jc w:val="center"/>
              <w:rPr>
                <w:b/>
              </w:rPr>
            </w:pPr>
            <w:r>
              <w:rPr>
                <w:b/>
              </w:rPr>
              <w:t>(</w:t>
            </w:r>
            <w:r>
              <w:rPr>
                <w:b/>
                <w:i/>
                <w:iCs/>
              </w:rPr>
              <w:t>.01</w:t>
            </w:r>
            <w:r>
              <w:rPr>
                <w:b/>
              </w:rPr>
              <w:t>)</w:t>
            </w:r>
          </w:p>
        </w:tc>
      </w:tr>
      <w:tr w:rsidR="00095C2E" w14:paraId="518D0EA8" w14:textId="77777777" w:rsidTr="00095C2E">
        <w:tc>
          <w:tcPr>
            <w:tcW w:w="2153" w:type="dxa"/>
          </w:tcPr>
          <w:p w14:paraId="5629F6C7" w14:textId="77777777" w:rsidR="00095C2E" w:rsidRDefault="00095C2E" w:rsidP="00095C2E">
            <w:pPr>
              <w:jc w:val="right"/>
              <w:rPr>
                <w:i/>
              </w:rPr>
            </w:pPr>
            <w:r>
              <w:rPr>
                <w:i/>
              </w:rPr>
              <w:t>a</w:t>
            </w:r>
            <w:r>
              <w:rPr>
                <w:i/>
                <w:vertAlign w:val="superscript"/>
              </w:rPr>
              <w:t>2</w:t>
            </w:r>
          </w:p>
        </w:tc>
        <w:tc>
          <w:tcPr>
            <w:tcW w:w="1779" w:type="dxa"/>
          </w:tcPr>
          <w:p w14:paraId="22ED0F4E" w14:textId="77777777" w:rsidR="00095C2E" w:rsidRDefault="00095C2E" w:rsidP="00095C2E">
            <w:pPr>
              <w:jc w:val="center"/>
              <w:rPr>
                <w:b/>
              </w:rPr>
            </w:pPr>
            <w:r>
              <w:rPr>
                <w:b/>
              </w:rPr>
              <w:t>.41</w:t>
            </w:r>
          </w:p>
        </w:tc>
        <w:tc>
          <w:tcPr>
            <w:tcW w:w="1779" w:type="dxa"/>
          </w:tcPr>
          <w:p w14:paraId="7B70E319" w14:textId="77777777" w:rsidR="00095C2E" w:rsidRPr="00187CBD" w:rsidRDefault="00095C2E" w:rsidP="00095C2E">
            <w:pPr>
              <w:jc w:val="center"/>
              <w:rPr>
                <w:b/>
              </w:rPr>
            </w:pPr>
            <w:r>
              <w:rPr>
                <w:b/>
              </w:rPr>
              <w:t>(</w:t>
            </w:r>
            <w:r>
              <w:rPr>
                <w:b/>
                <w:i/>
                <w:iCs/>
              </w:rPr>
              <w:t>.04</w:t>
            </w:r>
            <w:r>
              <w:rPr>
                <w:b/>
              </w:rPr>
              <w:t>)</w:t>
            </w:r>
          </w:p>
        </w:tc>
        <w:tc>
          <w:tcPr>
            <w:tcW w:w="1779" w:type="dxa"/>
          </w:tcPr>
          <w:p w14:paraId="34C52607" w14:textId="77777777" w:rsidR="00095C2E" w:rsidRDefault="00095C2E" w:rsidP="00095C2E">
            <w:pPr>
              <w:jc w:val="center"/>
              <w:rPr>
                <w:b/>
              </w:rPr>
            </w:pPr>
            <w:r>
              <w:rPr>
                <w:b/>
              </w:rPr>
              <w:t>.46</w:t>
            </w:r>
          </w:p>
        </w:tc>
        <w:tc>
          <w:tcPr>
            <w:tcW w:w="1780" w:type="dxa"/>
          </w:tcPr>
          <w:p w14:paraId="0A509C69" w14:textId="77777777" w:rsidR="00095C2E" w:rsidRPr="00187CBD" w:rsidRDefault="00095C2E" w:rsidP="00095C2E">
            <w:pPr>
              <w:jc w:val="center"/>
              <w:rPr>
                <w:b/>
              </w:rPr>
            </w:pPr>
            <w:r>
              <w:rPr>
                <w:b/>
              </w:rPr>
              <w:t>(</w:t>
            </w:r>
            <w:r>
              <w:rPr>
                <w:b/>
                <w:i/>
                <w:iCs/>
              </w:rPr>
              <w:t>.03</w:t>
            </w:r>
            <w:r>
              <w:rPr>
                <w:b/>
              </w:rPr>
              <w:t>)</w:t>
            </w:r>
          </w:p>
        </w:tc>
      </w:tr>
      <w:tr w:rsidR="00095C2E" w14:paraId="29A1100E" w14:textId="77777777" w:rsidTr="00095C2E">
        <w:tc>
          <w:tcPr>
            <w:tcW w:w="2153" w:type="dxa"/>
          </w:tcPr>
          <w:p w14:paraId="2B782ACF" w14:textId="77777777" w:rsidR="00095C2E" w:rsidRDefault="00095C2E" w:rsidP="00095C2E">
            <w:pPr>
              <w:jc w:val="right"/>
              <w:rPr>
                <w:i/>
              </w:rPr>
            </w:pPr>
            <w:r>
              <w:rPr>
                <w:i/>
              </w:rPr>
              <w:t>c</w:t>
            </w:r>
            <w:r>
              <w:rPr>
                <w:i/>
                <w:vertAlign w:val="superscript"/>
              </w:rPr>
              <w:t>2</w:t>
            </w:r>
          </w:p>
        </w:tc>
        <w:tc>
          <w:tcPr>
            <w:tcW w:w="1779" w:type="dxa"/>
          </w:tcPr>
          <w:p w14:paraId="3C0F10A1" w14:textId="77777777" w:rsidR="00095C2E" w:rsidRDefault="00095C2E" w:rsidP="00095C2E">
            <w:pPr>
              <w:jc w:val="center"/>
              <w:rPr>
                <w:b/>
              </w:rPr>
            </w:pPr>
            <w:r w:rsidRPr="00A61CD1">
              <w:t>-</w:t>
            </w:r>
          </w:p>
        </w:tc>
        <w:tc>
          <w:tcPr>
            <w:tcW w:w="1779" w:type="dxa"/>
          </w:tcPr>
          <w:p w14:paraId="28FDCAA1" w14:textId="77777777" w:rsidR="00095C2E" w:rsidRDefault="00095C2E" w:rsidP="00095C2E">
            <w:pPr>
              <w:jc w:val="center"/>
              <w:rPr>
                <w:b/>
              </w:rPr>
            </w:pPr>
            <w:r w:rsidRPr="00A61CD1">
              <w:t>-</w:t>
            </w:r>
          </w:p>
        </w:tc>
        <w:tc>
          <w:tcPr>
            <w:tcW w:w="1779" w:type="dxa"/>
          </w:tcPr>
          <w:p w14:paraId="2B5349AC" w14:textId="77777777" w:rsidR="00095C2E" w:rsidRDefault="00095C2E" w:rsidP="00095C2E">
            <w:pPr>
              <w:jc w:val="center"/>
              <w:rPr>
                <w:b/>
              </w:rPr>
            </w:pPr>
            <w:r w:rsidRPr="00A61CD1">
              <w:t>-</w:t>
            </w:r>
          </w:p>
        </w:tc>
        <w:tc>
          <w:tcPr>
            <w:tcW w:w="1780" w:type="dxa"/>
          </w:tcPr>
          <w:p w14:paraId="353E1464" w14:textId="77777777" w:rsidR="00095C2E" w:rsidRDefault="00095C2E" w:rsidP="00095C2E">
            <w:pPr>
              <w:jc w:val="center"/>
              <w:rPr>
                <w:b/>
              </w:rPr>
            </w:pPr>
            <w:r w:rsidRPr="00A61CD1">
              <w:t>-</w:t>
            </w:r>
          </w:p>
        </w:tc>
      </w:tr>
      <w:tr w:rsidR="00095C2E" w14:paraId="16373199" w14:textId="77777777" w:rsidTr="00095C2E">
        <w:tc>
          <w:tcPr>
            <w:tcW w:w="2153" w:type="dxa"/>
          </w:tcPr>
          <w:p w14:paraId="22F1A6C1" w14:textId="77777777" w:rsidR="00095C2E" w:rsidRDefault="00095C2E" w:rsidP="00095C2E">
            <w:pPr>
              <w:jc w:val="right"/>
              <w:rPr>
                <w:i/>
              </w:rPr>
            </w:pPr>
            <w:r>
              <w:rPr>
                <w:i/>
              </w:rPr>
              <w:t>e</w:t>
            </w:r>
            <w:r>
              <w:rPr>
                <w:i/>
                <w:vertAlign w:val="superscript"/>
              </w:rPr>
              <w:t>2</w:t>
            </w:r>
          </w:p>
        </w:tc>
        <w:tc>
          <w:tcPr>
            <w:tcW w:w="1779" w:type="dxa"/>
          </w:tcPr>
          <w:p w14:paraId="2B970066" w14:textId="77777777" w:rsidR="00095C2E" w:rsidRDefault="00095C2E" w:rsidP="00095C2E">
            <w:pPr>
              <w:jc w:val="center"/>
              <w:rPr>
                <w:b/>
              </w:rPr>
            </w:pPr>
            <w:r>
              <w:rPr>
                <w:b/>
              </w:rPr>
              <w:t>.59</w:t>
            </w:r>
          </w:p>
        </w:tc>
        <w:tc>
          <w:tcPr>
            <w:tcW w:w="1779" w:type="dxa"/>
          </w:tcPr>
          <w:p w14:paraId="5AF70B11" w14:textId="77777777" w:rsidR="00095C2E" w:rsidRPr="00187CBD" w:rsidRDefault="00095C2E" w:rsidP="00095C2E">
            <w:pPr>
              <w:jc w:val="center"/>
              <w:rPr>
                <w:b/>
              </w:rPr>
            </w:pPr>
            <w:r>
              <w:rPr>
                <w:b/>
              </w:rPr>
              <w:t>(</w:t>
            </w:r>
            <w:r>
              <w:rPr>
                <w:b/>
                <w:i/>
                <w:iCs/>
              </w:rPr>
              <w:t>.04</w:t>
            </w:r>
            <w:r>
              <w:rPr>
                <w:b/>
              </w:rPr>
              <w:t>)</w:t>
            </w:r>
          </w:p>
        </w:tc>
        <w:tc>
          <w:tcPr>
            <w:tcW w:w="1779" w:type="dxa"/>
          </w:tcPr>
          <w:p w14:paraId="527065FD" w14:textId="77777777" w:rsidR="00095C2E" w:rsidRDefault="00095C2E" w:rsidP="00095C2E">
            <w:pPr>
              <w:jc w:val="center"/>
              <w:rPr>
                <w:b/>
              </w:rPr>
            </w:pPr>
            <w:r>
              <w:rPr>
                <w:b/>
              </w:rPr>
              <w:t>.54</w:t>
            </w:r>
          </w:p>
        </w:tc>
        <w:tc>
          <w:tcPr>
            <w:tcW w:w="1780" w:type="dxa"/>
          </w:tcPr>
          <w:p w14:paraId="3D057A72" w14:textId="77777777" w:rsidR="00095C2E" w:rsidRPr="00187CBD" w:rsidRDefault="00095C2E" w:rsidP="00095C2E">
            <w:pPr>
              <w:jc w:val="center"/>
              <w:rPr>
                <w:b/>
              </w:rPr>
            </w:pPr>
            <w:r>
              <w:rPr>
                <w:b/>
              </w:rPr>
              <w:t>(</w:t>
            </w:r>
            <w:r>
              <w:rPr>
                <w:b/>
                <w:i/>
                <w:iCs/>
              </w:rPr>
              <w:t>.03</w:t>
            </w:r>
            <w:r>
              <w:rPr>
                <w:b/>
              </w:rPr>
              <w:t>)</w:t>
            </w:r>
          </w:p>
        </w:tc>
      </w:tr>
      <w:tr w:rsidR="00095C2E" w14:paraId="6157C15A" w14:textId="77777777" w:rsidTr="00095C2E">
        <w:tc>
          <w:tcPr>
            <w:tcW w:w="2153" w:type="dxa"/>
          </w:tcPr>
          <w:p w14:paraId="5E766750" w14:textId="77777777" w:rsidR="00095C2E" w:rsidRPr="00753B38" w:rsidRDefault="00095C2E" w:rsidP="00095C2E">
            <w:pPr>
              <w:rPr>
                <w:iCs/>
              </w:rPr>
            </w:pPr>
            <w:r>
              <w:rPr>
                <w:iCs/>
              </w:rPr>
              <w:t>MPVA</w:t>
            </w:r>
          </w:p>
        </w:tc>
        <w:tc>
          <w:tcPr>
            <w:tcW w:w="1779" w:type="dxa"/>
          </w:tcPr>
          <w:p w14:paraId="7F6652C2" w14:textId="77777777" w:rsidR="00095C2E" w:rsidRDefault="00095C2E" w:rsidP="00095C2E">
            <w:pPr>
              <w:jc w:val="center"/>
              <w:rPr>
                <w:b/>
              </w:rPr>
            </w:pPr>
          </w:p>
        </w:tc>
        <w:tc>
          <w:tcPr>
            <w:tcW w:w="1779" w:type="dxa"/>
          </w:tcPr>
          <w:p w14:paraId="1381CF7F" w14:textId="77777777" w:rsidR="00095C2E" w:rsidRDefault="00095C2E" w:rsidP="00095C2E">
            <w:pPr>
              <w:jc w:val="center"/>
              <w:rPr>
                <w:b/>
              </w:rPr>
            </w:pPr>
          </w:p>
        </w:tc>
        <w:tc>
          <w:tcPr>
            <w:tcW w:w="1779" w:type="dxa"/>
          </w:tcPr>
          <w:p w14:paraId="7601E7B7" w14:textId="77777777" w:rsidR="00095C2E" w:rsidRDefault="00095C2E" w:rsidP="00095C2E">
            <w:pPr>
              <w:jc w:val="center"/>
              <w:rPr>
                <w:b/>
              </w:rPr>
            </w:pPr>
          </w:p>
        </w:tc>
        <w:tc>
          <w:tcPr>
            <w:tcW w:w="1780" w:type="dxa"/>
          </w:tcPr>
          <w:p w14:paraId="42235A9B" w14:textId="77777777" w:rsidR="00095C2E" w:rsidRDefault="00095C2E" w:rsidP="00095C2E">
            <w:pPr>
              <w:jc w:val="center"/>
              <w:rPr>
                <w:b/>
              </w:rPr>
            </w:pPr>
          </w:p>
        </w:tc>
      </w:tr>
      <w:tr w:rsidR="00095C2E" w14:paraId="763E8845" w14:textId="77777777" w:rsidTr="00095C2E">
        <w:tc>
          <w:tcPr>
            <w:tcW w:w="2153" w:type="dxa"/>
          </w:tcPr>
          <w:p w14:paraId="7EA179C0" w14:textId="77777777" w:rsidR="00095C2E" w:rsidRDefault="00095C2E" w:rsidP="00095C2E">
            <w:pPr>
              <w:jc w:val="right"/>
              <w:rPr>
                <w:i/>
              </w:rPr>
            </w:pPr>
            <w:r>
              <w:rPr>
                <w:i/>
              </w:rPr>
              <w:t>r</w:t>
            </w:r>
            <w:r>
              <w:t>MZ</w:t>
            </w:r>
          </w:p>
        </w:tc>
        <w:tc>
          <w:tcPr>
            <w:tcW w:w="1779" w:type="dxa"/>
          </w:tcPr>
          <w:p w14:paraId="13C8B5B6" w14:textId="77777777" w:rsidR="00095C2E" w:rsidRDefault="00095C2E" w:rsidP="00095C2E">
            <w:pPr>
              <w:jc w:val="center"/>
              <w:rPr>
                <w:b/>
              </w:rPr>
            </w:pPr>
            <w:r>
              <w:rPr>
                <w:b/>
              </w:rPr>
              <w:t>.35</w:t>
            </w:r>
          </w:p>
        </w:tc>
        <w:tc>
          <w:tcPr>
            <w:tcW w:w="1779" w:type="dxa"/>
          </w:tcPr>
          <w:p w14:paraId="15EFBD71" w14:textId="77777777" w:rsidR="00095C2E" w:rsidRDefault="00095C2E" w:rsidP="00095C2E">
            <w:pPr>
              <w:jc w:val="center"/>
              <w:rPr>
                <w:b/>
              </w:rPr>
            </w:pPr>
            <w:r>
              <w:rPr>
                <w:b/>
              </w:rPr>
              <w:t>(</w:t>
            </w:r>
            <w:r>
              <w:rPr>
                <w:b/>
                <w:i/>
                <w:iCs/>
              </w:rPr>
              <w:t>.04</w:t>
            </w:r>
            <w:r>
              <w:rPr>
                <w:b/>
              </w:rPr>
              <w:t>)</w:t>
            </w:r>
          </w:p>
        </w:tc>
        <w:tc>
          <w:tcPr>
            <w:tcW w:w="1779" w:type="dxa"/>
          </w:tcPr>
          <w:p w14:paraId="294365FA" w14:textId="77777777" w:rsidR="00095C2E" w:rsidRDefault="00095C2E" w:rsidP="00095C2E">
            <w:pPr>
              <w:jc w:val="center"/>
              <w:rPr>
                <w:b/>
              </w:rPr>
            </w:pPr>
            <w:r>
              <w:rPr>
                <w:b/>
              </w:rPr>
              <w:t>.36</w:t>
            </w:r>
          </w:p>
        </w:tc>
        <w:tc>
          <w:tcPr>
            <w:tcW w:w="1780" w:type="dxa"/>
          </w:tcPr>
          <w:p w14:paraId="19ABFE11" w14:textId="77777777" w:rsidR="00095C2E" w:rsidRDefault="00095C2E" w:rsidP="00095C2E">
            <w:pPr>
              <w:jc w:val="center"/>
              <w:rPr>
                <w:b/>
              </w:rPr>
            </w:pPr>
            <w:r>
              <w:rPr>
                <w:b/>
              </w:rPr>
              <w:t>(</w:t>
            </w:r>
            <w:r>
              <w:rPr>
                <w:b/>
                <w:i/>
                <w:iCs/>
              </w:rPr>
              <w:t>.03</w:t>
            </w:r>
            <w:r>
              <w:rPr>
                <w:b/>
              </w:rPr>
              <w:t>)</w:t>
            </w:r>
          </w:p>
        </w:tc>
      </w:tr>
      <w:tr w:rsidR="00095C2E" w14:paraId="62C2C233" w14:textId="77777777" w:rsidTr="00095C2E">
        <w:tc>
          <w:tcPr>
            <w:tcW w:w="2153" w:type="dxa"/>
          </w:tcPr>
          <w:p w14:paraId="57FEC4D0" w14:textId="77777777" w:rsidR="00095C2E" w:rsidRDefault="00095C2E" w:rsidP="00095C2E">
            <w:pPr>
              <w:jc w:val="right"/>
              <w:rPr>
                <w:i/>
              </w:rPr>
            </w:pPr>
            <w:r>
              <w:rPr>
                <w:i/>
              </w:rPr>
              <w:t>rDZ</w:t>
            </w:r>
          </w:p>
        </w:tc>
        <w:tc>
          <w:tcPr>
            <w:tcW w:w="1779" w:type="dxa"/>
          </w:tcPr>
          <w:p w14:paraId="63D1423E" w14:textId="77777777" w:rsidR="00095C2E" w:rsidRDefault="00095C2E" w:rsidP="00095C2E">
            <w:pPr>
              <w:jc w:val="center"/>
              <w:rPr>
                <w:b/>
              </w:rPr>
            </w:pPr>
            <w:r>
              <w:rPr>
                <w:b/>
              </w:rPr>
              <w:t>.17</w:t>
            </w:r>
          </w:p>
        </w:tc>
        <w:tc>
          <w:tcPr>
            <w:tcW w:w="1779" w:type="dxa"/>
          </w:tcPr>
          <w:p w14:paraId="6DE726D4" w14:textId="77777777" w:rsidR="00095C2E" w:rsidRDefault="00095C2E" w:rsidP="00095C2E">
            <w:pPr>
              <w:jc w:val="center"/>
              <w:rPr>
                <w:b/>
              </w:rPr>
            </w:pPr>
            <w:r>
              <w:rPr>
                <w:b/>
              </w:rPr>
              <w:t>(</w:t>
            </w:r>
            <w:r>
              <w:rPr>
                <w:b/>
                <w:i/>
                <w:iCs/>
              </w:rPr>
              <w:t>.02</w:t>
            </w:r>
            <w:r>
              <w:rPr>
                <w:b/>
              </w:rPr>
              <w:t>)</w:t>
            </w:r>
          </w:p>
        </w:tc>
        <w:tc>
          <w:tcPr>
            <w:tcW w:w="1779" w:type="dxa"/>
          </w:tcPr>
          <w:p w14:paraId="57C978D8" w14:textId="77777777" w:rsidR="00095C2E" w:rsidRDefault="00095C2E" w:rsidP="00095C2E">
            <w:pPr>
              <w:jc w:val="center"/>
              <w:rPr>
                <w:b/>
              </w:rPr>
            </w:pPr>
            <w:r>
              <w:rPr>
                <w:b/>
              </w:rPr>
              <w:t>.18</w:t>
            </w:r>
          </w:p>
        </w:tc>
        <w:tc>
          <w:tcPr>
            <w:tcW w:w="1780" w:type="dxa"/>
          </w:tcPr>
          <w:p w14:paraId="672DCA9C" w14:textId="77777777" w:rsidR="00095C2E" w:rsidRDefault="00095C2E" w:rsidP="00095C2E">
            <w:pPr>
              <w:jc w:val="center"/>
              <w:rPr>
                <w:b/>
              </w:rPr>
            </w:pPr>
            <w:r>
              <w:rPr>
                <w:b/>
              </w:rPr>
              <w:t>(</w:t>
            </w:r>
            <w:r>
              <w:rPr>
                <w:b/>
                <w:i/>
                <w:iCs/>
              </w:rPr>
              <w:t>.01</w:t>
            </w:r>
            <w:r>
              <w:rPr>
                <w:b/>
              </w:rPr>
              <w:t>)</w:t>
            </w:r>
          </w:p>
        </w:tc>
      </w:tr>
      <w:tr w:rsidR="00095C2E" w14:paraId="79D90E78" w14:textId="77777777" w:rsidTr="00095C2E">
        <w:tc>
          <w:tcPr>
            <w:tcW w:w="2153" w:type="dxa"/>
          </w:tcPr>
          <w:p w14:paraId="64A0FE35" w14:textId="77777777" w:rsidR="00095C2E" w:rsidRDefault="00095C2E" w:rsidP="00095C2E">
            <w:pPr>
              <w:jc w:val="right"/>
              <w:rPr>
                <w:i/>
              </w:rPr>
            </w:pPr>
            <w:r>
              <w:rPr>
                <w:i/>
              </w:rPr>
              <w:t>a</w:t>
            </w:r>
            <w:r>
              <w:rPr>
                <w:i/>
                <w:vertAlign w:val="superscript"/>
              </w:rPr>
              <w:t>2</w:t>
            </w:r>
          </w:p>
        </w:tc>
        <w:tc>
          <w:tcPr>
            <w:tcW w:w="1779" w:type="dxa"/>
          </w:tcPr>
          <w:p w14:paraId="0F4535BC" w14:textId="77777777" w:rsidR="00095C2E" w:rsidRDefault="00095C2E" w:rsidP="00095C2E">
            <w:pPr>
              <w:jc w:val="center"/>
              <w:rPr>
                <w:b/>
              </w:rPr>
            </w:pPr>
            <w:r>
              <w:rPr>
                <w:b/>
              </w:rPr>
              <w:t>.35</w:t>
            </w:r>
          </w:p>
        </w:tc>
        <w:tc>
          <w:tcPr>
            <w:tcW w:w="1779" w:type="dxa"/>
          </w:tcPr>
          <w:p w14:paraId="6D2B3826" w14:textId="77777777" w:rsidR="00095C2E" w:rsidRDefault="00095C2E" w:rsidP="00095C2E">
            <w:pPr>
              <w:jc w:val="center"/>
              <w:rPr>
                <w:b/>
              </w:rPr>
            </w:pPr>
            <w:r>
              <w:rPr>
                <w:b/>
              </w:rPr>
              <w:t>(</w:t>
            </w:r>
            <w:r>
              <w:rPr>
                <w:b/>
                <w:i/>
                <w:iCs/>
              </w:rPr>
              <w:t>.04</w:t>
            </w:r>
            <w:r>
              <w:rPr>
                <w:b/>
              </w:rPr>
              <w:t>)</w:t>
            </w:r>
          </w:p>
        </w:tc>
        <w:tc>
          <w:tcPr>
            <w:tcW w:w="1779" w:type="dxa"/>
          </w:tcPr>
          <w:p w14:paraId="2E15F541" w14:textId="77777777" w:rsidR="00095C2E" w:rsidRDefault="00095C2E" w:rsidP="00095C2E">
            <w:pPr>
              <w:jc w:val="center"/>
              <w:rPr>
                <w:b/>
              </w:rPr>
            </w:pPr>
            <w:r>
              <w:rPr>
                <w:b/>
              </w:rPr>
              <w:t>.36</w:t>
            </w:r>
          </w:p>
        </w:tc>
        <w:tc>
          <w:tcPr>
            <w:tcW w:w="1780" w:type="dxa"/>
          </w:tcPr>
          <w:p w14:paraId="1B6E8460" w14:textId="77777777" w:rsidR="00095C2E" w:rsidRDefault="00095C2E" w:rsidP="00095C2E">
            <w:pPr>
              <w:jc w:val="center"/>
              <w:rPr>
                <w:b/>
              </w:rPr>
            </w:pPr>
            <w:r>
              <w:rPr>
                <w:b/>
              </w:rPr>
              <w:t>(</w:t>
            </w:r>
            <w:r>
              <w:rPr>
                <w:b/>
                <w:i/>
                <w:iCs/>
              </w:rPr>
              <w:t>.03</w:t>
            </w:r>
            <w:r>
              <w:rPr>
                <w:b/>
              </w:rPr>
              <w:t>)</w:t>
            </w:r>
          </w:p>
        </w:tc>
      </w:tr>
      <w:tr w:rsidR="00095C2E" w14:paraId="7B464AE5" w14:textId="77777777" w:rsidTr="00095C2E">
        <w:tc>
          <w:tcPr>
            <w:tcW w:w="2153" w:type="dxa"/>
          </w:tcPr>
          <w:p w14:paraId="170D0942" w14:textId="77777777" w:rsidR="00095C2E" w:rsidRDefault="00095C2E" w:rsidP="00095C2E">
            <w:pPr>
              <w:jc w:val="right"/>
              <w:rPr>
                <w:i/>
              </w:rPr>
            </w:pPr>
            <w:r>
              <w:rPr>
                <w:i/>
              </w:rPr>
              <w:t>c</w:t>
            </w:r>
            <w:r>
              <w:rPr>
                <w:i/>
                <w:vertAlign w:val="superscript"/>
              </w:rPr>
              <w:t>2</w:t>
            </w:r>
          </w:p>
        </w:tc>
        <w:tc>
          <w:tcPr>
            <w:tcW w:w="1779" w:type="dxa"/>
          </w:tcPr>
          <w:p w14:paraId="6A28DF99" w14:textId="77777777" w:rsidR="00095C2E" w:rsidRDefault="00095C2E" w:rsidP="00095C2E">
            <w:pPr>
              <w:jc w:val="center"/>
              <w:rPr>
                <w:b/>
              </w:rPr>
            </w:pPr>
            <w:r w:rsidRPr="00A61CD1">
              <w:t>-</w:t>
            </w:r>
          </w:p>
        </w:tc>
        <w:tc>
          <w:tcPr>
            <w:tcW w:w="1779" w:type="dxa"/>
          </w:tcPr>
          <w:p w14:paraId="3D16DA62" w14:textId="77777777" w:rsidR="00095C2E" w:rsidRDefault="00095C2E" w:rsidP="00095C2E">
            <w:pPr>
              <w:jc w:val="center"/>
              <w:rPr>
                <w:b/>
              </w:rPr>
            </w:pPr>
            <w:r w:rsidRPr="00A61CD1">
              <w:t>-</w:t>
            </w:r>
          </w:p>
        </w:tc>
        <w:tc>
          <w:tcPr>
            <w:tcW w:w="1779" w:type="dxa"/>
          </w:tcPr>
          <w:p w14:paraId="30C4A75C" w14:textId="77777777" w:rsidR="00095C2E" w:rsidRDefault="00095C2E" w:rsidP="00095C2E">
            <w:pPr>
              <w:jc w:val="center"/>
              <w:rPr>
                <w:b/>
              </w:rPr>
            </w:pPr>
            <w:r w:rsidRPr="00A61CD1">
              <w:t>-</w:t>
            </w:r>
          </w:p>
        </w:tc>
        <w:tc>
          <w:tcPr>
            <w:tcW w:w="1780" w:type="dxa"/>
          </w:tcPr>
          <w:p w14:paraId="03555263" w14:textId="77777777" w:rsidR="00095C2E" w:rsidRDefault="00095C2E" w:rsidP="00095C2E">
            <w:pPr>
              <w:jc w:val="center"/>
              <w:rPr>
                <w:b/>
              </w:rPr>
            </w:pPr>
            <w:r w:rsidRPr="00A61CD1">
              <w:t>-</w:t>
            </w:r>
          </w:p>
        </w:tc>
      </w:tr>
      <w:tr w:rsidR="00095C2E" w14:paraId="69778A52" w14:textId="77777777" w:rsidTr="00095C2E">
        <w:tc>
          <w:tcPr>
            <w:tcW w:w="2153" w:type="dxa"/>
          </w:tcPr>
          <w:p w14:paraId="52B43678" w14:textId="77777777" w:rsidR="00095C2E" w:rsidRDefault="00095C2E" w:rsidP="00095C2E">
            <w:pPr>
              <w:jc w:val="right"/>
              <w:rPr>
                <w:i/>
              </w:rPr>
            </w:pPr>
            <w:r>
              <w:rPr>
                <w:i/>
              </w:rPr>
              <w:t>e</w:t>
            </w:r>
            <w:r>
              <w:rPr>
                <w:i/>
                <w:vertAlign w:val="superscript"/>
              </w:rPr>
              <w:t>2</w:t>
            </w:r>
          </w:p>
        </w:tc>
        <w:tc>
          <w:tcPr>
            <w:tcW w:w="1779" w:type="dxa"/>
          </w:tcPr>
          <w:p w14:paraId="669A6D23" w14:textId="77777777" w:rsidR="00095C2E" w:rsidRDefault="00095C2E" w:rsidP="00095C2E">
            <w:pPr>
              <w:jc w:val="center"/>
              <w:rPr>
                <w:b/>
              </w:rPr>
            </w:pPr>
            <w:r>
              <w:rPr>
                <w:b/>
              </w:rPr>
              <w:t>.65</w:t>
            </w:r>
          </w:p>
        </w:tc>
        <w:tc>
          <w:tcPr>
            <w:tcW w:w="1779" w:type="dxa"/>
          </w:tcPr>
          <w:p w14:paraId="4D59C5DC" w14:textId="77777777" w:rsidR="00095C2E" w:rsidRDefault="00095C2E" w:rsidP="00095C2E">
            <w:pPr>
              <w:jc w:val="center"/>
              <w:rPr>
                <w:b/>
              </w:rPr>
            </w:pPr>
            <w:r>
              <w:rPr>
                <w:b/>
              </w:rPr>
              <w:t>(</w:t>
            </w:r>
            <w:r>
              <w:rPr>
                <w:b/>
                <w:i/>
                <w:iCs/>
              </w:rPr>
              <w:t>.04</w:t>
            </w:r>
            <w:r>
              <w:rPr>
                <w:b/>
              </w:rPr>
              <w:t>)</w:t>
            </w:r>
          </w:p>
        </w:tc>
        <w:tc>
          <w:tcPr>
            <w:tcW w:w="1779" w:type="dxa"/>
          </w:tcPr>
          <w:p w14:paraId="08086337" w14:textId="77777777" w:rsidR="00095C2E" w:rsidRDefault="00095C2E" w:rsidP="00095C2E">
            <w:pPr>
              <w:jc w:val="center"/>
              <w:rPr>
                <w:b/>
              </w:rPr>
            </w:pPr>
            <w:r>
              <w:rPr>
                <w:b/>
              </w:rPr>
              <w:t>.64</w:t>
            </w:r>
          </w:p>
        </w:tc>
        <w:tc>
          <w:tcPr>
            <w:tcW w:w="1780" w:type="dxa"/>
          </w:tcPr>
          <w:p w14:paraId="44D2E3BC" w14:textId="77777777" w:rsidR="00095C2E" w:rsidRDefault="00095C2E" w:rsidP="00095C2E">
            <w:pPr>
              <w:jc w:val="center"/>
              <w:rPr>
                <w:b/>
              </w:rPr>
            </w:pPr>
            <w:r>
              <w:rPr>
                <w:b/>
              </w:rPr>
              <w:t>(</w:t>
            </w:r>
            <w:r>
              <w:rPr>
                <w:b/>
                <w:i/>
                <w:iCs/>
              </w:rPr>
              <w:t>.03</w:t>
            </w:r>
            <w:r>
              <w:rPr>
                <w:b/>
              </w:rPr>
              <w:t>)</w:t>
            </w:r>
          </w:p>
        </w:tc>
      </w:tr>
      <w:tr w:rsidR="00095C2E" w14:paraId="139DCBDA" w14:textId="77777777" w:rsidTr="00095C2E">
        <w:tc>
          <w:tcPr>
            <w:tcW w:w="2153" w:type="dxa"/>
          </w:tcPr>
          <w:p w14:paraId="2A0262A1" w14:textId="77777777" w:rsidR="00095C2E" w:rsidRDefault="00095C2E" w:rsidP="00095C2E">
            <w:r>
              <w:t>Smoking</w:t>
            </w:r>
          </w:p>
        </w:tc>
        <w:tc>
          <w:tcPr>
            <w:tcW w:w="1779" w:type="dxa"/>
          </w:tcPr>
          <w:p w14:paraId="388E711D" w14:textId="77777777" w:rsidR="00095C2E" w:rsidRDefault="00095C2E" w:rsidP="00095C2E">
            <w:pPr>
              <w:jc w:val="center"/>
            </w:pPr>
          </w:p>
        </w:tc>
        <w:tc>
          <w:tcPr>
            <w:tcW w:w="1779" w:type="dxa"/>
          </w:tcPr>
          <w:p w14:paraId="4B9628F8" w14:textId="77777777" w:rsidR="00095C2E" w:rsidRDefault="00095C2E" w:rsidP="00095C2E">
            <w:pPr>
              <w:jc w:val="center"/>
            </w:pPr>
          </w:p>
        </w:tc>
        <w:tc>
          <w:tcPr>
            <w:tcW w:w="1779" w:type="dxa"/>
          </w:tcPr>
          <w:p w14:paraId="5AAE9E37" w14:textId="77777777" w:rsidR="00095C2E" w:rsidRDefault="00095C2E" w:rsidP="00095C2E">
            <w:pPr>
              <w:jc w:val="center"/>
            </w:pPr>
          </w:p>
        </w:tc>
        <w:tc>
          <w:tcPr>
            <w:tcW w:w="1780" w:type="dxa"/>
          </w:tcPr>
          <w:p w14:paraId="77F881F0" w14:textId="77777777" w:rsidR="00095C2E" w:rsidRDefault="00095C2E" w:rsidP="00095C2E">
            <w:pPr>
              <w:jc w:val="center"/>
            </w:pPr>
          </w:p>
        </w:tc>
      </w:tr>
      <w:tr w:rsidR="00095C2E" w14:paraId="53EAB74F" w14:textId="77777777" w:rsidTr="00095C2E">
        <w:tc>
          <w:tcPr>
            <w:tcW w:w="2153" w:type="dxa"/>
          </w:tcPr>
          <w:p w14:paraId="27A220D2" w14:textId="77777777" w:rsidR="00095C2E" w:rsidRDefault="00095C2E" w:rsidP="00095C2E">
            <w:pPr>
              <w:jc w:val="right"/>
            </w:pPr>
            <w:r>
              <w:rPr>
                <w:i/>
              </w:rPr>
              <w:t>r</w:t>
            </w:r>
            <w:r>
              <w:t>MZ</w:t>
            </w:r>
          </w:p>
        </w:tc>
        <w:tc>
          <w:tcPr>
            <w:tcW w:w="1779" w:type="dxa"/>
          </w:tcPr>
          <w:p w14:paraId="11D1DBBA" w14:textId="77777777" w:rsidR="00095C2E" w:rsidRDefault="00095C2E" w:rsidP="00095C2E">
            <w:pPr>
              <w:jc w:val="center"/>
              <w:rPr>
                <w:b/>
              </w:rPr>
            </w:pPr>
            <w:r>
              <w:rPr>
                <w:b/>
              </w:rPr>
              <w:t>.78</w:t>
            </w:r>
          </w:p>
        </w:tc>
        <w:tc>
          <w:tcPr>
            <w:tcW w:w="1779" w:type="dxa"/>
          </w:tcPr>
          <w:p w14:paraId="3AE73454" w14:textId="77777777" w:rsidR="00095C2E" w:rsidRPr="00E37222" w:rsidRDefault="00095C2E" w:rsidP="00095C2E">
            <w:pPr>
              <w:jc w:val="center"/>
              <w:rPr>
                <w:b/>
              </w:rPr>
            </w:pPr>
            <w:r>
              <w:rPr>
                <w:b/>
              </w:rPr>
              <w:t>(</w:t>
            </w:r>
            <w:r>
              <w:rPr>
                <w:b/>
                <w:i/>
                <w:iCs/>
              </w:rPr>
              <w:t>.03</w:t>
            </w:r>
            <w:r>
              <w:rPr>
                <w:b/>
              </w:rPr>
              <w:t>)</w:t>
            </w:r>
          </w:p>
        </w:tc>
        <w:tc>
          <w:tcPr>
            <w:tcW w:w="1779" w:type="dxa"/>
          </w:tcPr>
          <w:p w14:paraId="52CF587A" w14:textId="77777777" w:rsidR="00095C2E" w:rsidRDefault="00095C2E" w:rsidP="00095C2E">
            <w:pPr>
              <w:jc w:val="center"/>
              <w:rPr>
                <w:b/>
              </w:rPr>
            </w:pPr>
            <w:r>
              <w:rPr>
                <w:b/>
              </w:rPr>
              <w:t>.74</w:t>
            </w:r>
          </w:p>
        </w:tc>
        <w:tc>
          <w:tcPr>
            <w:tcW w:w="1780" w:type="dxa"/>
          </w:tcPr>
          <w:p w14:paraId="7782119D" w14:textId="77777777" w:rsidR="00095C2E" w:rsidRPr="00E37222" w:rsidRDefault="00095C2E" w:rsidP="00095C2E">
            <w:pPr>
              <w:jc w:val="center"/>
              <w:rPr>
                <w:b/>
              </w:rPr>
            </w:pPr>
            <w:r>
              <w:rPr>
                <w:b/>
              </w:rPr>
              <w:t>(</w:t>
            </w:r>
            <w:r>
              <w:rPr>
                <w:b/>
                <w:i/>
                <w:iCs/>
              </w:rPr>
              <w:t>.03</w:t>
            </w:r>
            <w:r>
              <w:rPr>
                <w:b/>
              </w:rPr>
              <w:t>)</w:t>
            </w:r>
          </w:p>
        </w:tc>
      </w:tr>
      <w:tr w:rsidR="00095C2E" w14:paraId="0CCC9905" w14:textId="77777777" w:rsidTr="00095C2E">
        <w:tc>
          <w:tcPr>
            <w:tcW w:w="2153" w:type="dxa"/>
          </w:tcPr>
          <w:p w14:paraId="6E873487" w14:textId="77777777" w:rsidR="00095C2E" w:rsidRDefault="00095C2E" w:rsidP="00095C2E">
            <w:pPr>
              <w:jc w:val="right"/>
              <w:rPr>
                <w:i/>
              </w:rPr>
            </w:pPr>
            <w:r>
              <w:rPr>
                <w:i/>
              </w:rPr>
              <w:t>rDZ</w:t>
            </w:r>
          </w:p>
        </w:tc>
        <w:tc>
          <w:tcPr>
            <w:tcW w:w="1779" w:type="dxa"/>
          </w:tcPr>
          <w:p w14:paraId="53F70F49" w14:textId="77777777" w:rsidR="00095C2E" w:rsidRDefault="00095C2E" w:rsidP="00095C2E">
            <w:pPr>
              <w:jc w:val="center"/>
              <w:rPr>
                <w:b/>
              </w:rPr>
            </w:pPr>
            <w:r>
              <w:rPr>
                <w:b/>
              </w:rPr>
              <w:t>.39</w:t>
            </w:r>
          </w:p>
        </w:tc>
        <w:tc>
          <w:tcPr>
            <w:tcW w:w="1779" w:type="dxa"/>
          </w:tcPr>
          <w:p w14:paraId="48124141" w14:textId="77777777" w:rsidR="00095C2E" w:rsidRPr="00E37222" w:rsidRDefault="00095C2E" w:rsidP="00095C2E">
            <w:pPr>
              <w:jc w:val="center"/>
              <w:rPr>
                <w:b/>
              </w:rPr>
            </w:pPr>
            <w:r>
              <w:rPr>
                <w:b/>
              </w:rPr>
              <w:t>(</w:t>
            </w:r>
            <w:r>
              <w:rPr>
                <w:b/>
                <w:i/>
                <w:iCs/>
              </w:rPr>
              <w:t>.02</w:t>
            </w:r>
            <w:r>
              <w:rPr>
                <w:b/>
              </w:rPr>
              <w:t>)</w:t>
            </w:r>
          </w:p>
        </w:tc>
        <w:tc>
          <w:tcPr>
            <w:tcW w:w="1779" w:type="dxa"/>
          </w:tcPr>
          <w:p w14:paraId="7F5E3D5D" w14:textId="77777777" w:rsidR="00095C2E" w:rsidRDefault="00095C2E" w:rsidP="00095C2E">
            <w:pPr>
              <w:jc w:val="center"/>
              <w:rPr>
                <w:b/>
              </w:rPr>
            </w:pPr>
            <w:r>
              <w:rPr>
                <w:b/>
              </w:rPr>
              <w:t>.37</w:t>
            </w:r>
          </w:p>
        </w:tc>
        <w:tc>
          <w:tcPr>
            <w:tcW w:w="1780" w:type="dxa"/>
          </w:tcPr>
          <w:p w14:paraId="5D65286C" w14:textId="77777777" w:rsidR="00095C2E" w:rsidRPr="00E37222" w:rsidRDefault="00095C2E" w:rsidP="00095C2E">
            <w:pPr>
              <w:jc w:val="center"/>
              <w:rPr>
                <w:b/>
              </w:rPr>
            </w:pPr>
            <w:r>
              <w:rPr>
                <w:b/>
              </w:rPr>
              <w:t>(</w:t>
            </w:r>
            <w:r>
              <w:rPr>
                <w:b/>
                <w:i/>
                <w:iCs/>
              </w:rPr>
              <w:t>.01</w:t>
            </w:r>
            <w:r>
              <w:rPr>
                <w:b/>
              </w:rPr>
              <w:t>)</w:t>
            </w:r>
          </w:p>
        </w:tc>
      </w:tr>
      <w:tr w:rsidR="00095C2E" w14:paraId="1B23337A" w14:textId="77777777" w:rsidTr="00095C2E">
        <w:tc>
          <w:tcPr>
            <w:tcW w:w="2153" w:type="dxa"/>
          </w:tcPr>
          <w:p w14:paraId="201709DE" w14:textId="77777777" w:rsidR="00095C2E" w:rsidRDefault="00095C2E" w:rsidP="00095C2E">
            <w:pPr>
              <w:jc w:val="right"/>
              <w:rPr>
                <w:i/>
                <w:vertAlign w:val="superscript"/>
              </w:rPr>
            </w:pPr>
            <w:r>
              <w:rPr>
                <w:i/>
              </w:rPr>
              <w:t>a</w:t>
            </w:r>
            <w:r>
              <w:rPr>
                <w:i/>
                <w:vertAlign w:val="superscript"/>
              </w:rPr>
              <w:t>2</w:t>
            </w:r>
          </w:p>
        </w:tc>
        <w:tc>
          <w:tcPr>
            <w:tcW w:w="1779" w:type="dxa"/>
          </w:tcPr>
          <w:p w14:paraId="2EE25434" w14:textId="77777777" w:rsidR="00095C2E" w:rsidRPr="00E37222" w:rsidRDefault="00095C2E" w:rsidP="00095C2E">
            <w:pPr>
              <w:jc w:val="center"/>
              <w:rPr>
                <w:b/>
                <w:bCs/>
              </w:rPr>
            </w:pPr>
            <w:r w:rsidRPr="00E37222">
              <w:rPr>
                <w:b/>
                <w:bCs/>
              </w:rPr>
              <w:t>.78</w:t>
            </w:r>
          </w:p>
        </w:tc>
        <w:tc>
          <w:tcPr>
            <w:tcW w:w="1779" w:type="dxa"/>
          </w:tcPr>
          <w:p w14:paraId="3BC51E77" w14:textId="77777777" w:rsidR="00095C2E" w:rsidRPr="00E37222" w:rsidRDefault="00095C2E" w:rsidP="00095C2E">
            <w:pPr>
              <w:jc w:val="center"/>
              <w:rPr>
                <w:b/>
                <w:bCs/>
              </w:rPr>
            </w:pPr>
            <w:r>
              <w:rPr>
                <w:b/>
                <w:bCs/>
              </w:rPr>
              <w:t>(</w:t>
            </w:r>
            <w:r>
              <w:rPr>
                <w:b/>
                <w:bCs/>
                <w:i/>
                <w:iCs/>
              </w:rPr>
              <w:t>.03</w:t>
            </w:r>
            <w:r>
              <w:rPr>
                <w:b/>
                <w:bCs/>
              </w:rPr>
              <w:t>)</w:t>
            </w:r>
          </w:p>
        </w:tc>
        <w:tc>
          <w:tcPr>
            <w:tcW w:w="1779" w:type="dxa"/>
          </w:tcPr>
          <w:p w14:paraId="142E9153" w14:textId="77777777" w:rsidR="00095C2E" w:rsidRDefault="00095C2E" w:rsidP="00095C2E">
            <w:pPr>
              <w:jc w:val="center"/>
              <w:rPr>
                <w:b/>
              </w:rPr>
            </w:pPr>
            <w:r>
              <w:rPr>
                <w:b/>
              </w:rPr>
              <w:t>.74</w:t>
            </w:r>
          </w:p>
        </w:tc>
        <w:tc>
          <w:tcPr>
            <w:tcW w:w="1780" w:type="dxa"/>
          </w:tcPr>
          <w:p w14:paraId="5989EBAD" w14:textId="77777777" w:rsidR="00095C2E" w:rsidRPr="00E37222" w:rsidRDefault="00095C2E" w:rsidP="00095C2E">
            <w:pPr>
              <w:jc w:val="center"/>
              <w:rPr>
                <w:b/>
              </w:rPr>
            </w:pPr>
            <w:r>
              <w:rPr>
                <w:b/>
              </w:rPr>
              <w:t>(</w:t>
            </w:r>
            <w:r>
              <w:rPr>
                <w:b/>
                <w:i/>
                <w:iCs/>
              </w:rPr>
              <w:t>.03</w:t>
            </w:r>
            <w:r>
              <w:rPr>
                <w:b/>
              </w:rPr>
              <w:t>)</w:t>
            </w:r>
          </w:p>
        </w:tc>
      </w:tr>
      <w:tr w:rsidR="00095C2E" w14:paraId="2C3AE9DC" w14:textId="77777777" w:rsidTr="00095C2E">
        <w:tc>
          <w:tcPr>
            <w:tcW w:w="2153" w:type="dxa"/>
          </w:tcPr>
          <w:p w14:paraId="307A8AD1" w14:textId="77777777" w:rsidR="00095C2E" w:rsidRDefault="00095C2E" w:rsidP="00095C2E">
            <w:pPr>
              <w:jc w:val="right"/>
              <w:rPr>
                <w:i/>
                <w:vertAlign w:val="superscript"/>
              </w:rPr>
            </w:pPr>
            <w:r>
              <w:rPr>
                <w:i/>
              </w:rPr>
              <w:t>c</w:t>
            </w:r>
            <w:r>
              <w:rPr>
                <w:i/>
                <w:vertAlign w:val="superscript"/>
              </w:rPr>
              <w:t>2</w:t>
            </w:r>
          </w:p>
        </w:tc>
        <w:tc>
          <w:tcPr>
            <w:tcW w:w="1779" w:type="dxa"/>
          </w:tcPr>
          <w:p w14:paraId="682C2FF1" w14:textId="77777777" w:rsidR="00095C2E" w:rsidRDefault="00095C2E" w:rsidP="00095C2E">
            <w:pPr>
              <w:jc w:val="center"/>
            </w:pPr>
            <w:r w:rsidRPr="00A61CD1">
              <w:t>-</w:t>
            </w:r>
          </w:p>
        </w:tc>
        <w:tc>
          <w:tcPr>
            <w:tcW w:w="1779" w:type="dxa"/>
          </w:tcPr>
          <w:p w14:paraId="02381D5A" w14:textId="77777777" w:rsidR="00095C2E" w:rsidRDefault="00095C2E" w:rsidP="00095C2E">
            <w:pPr>
              <w:jc w:val="center"/>
            </w:pPr>
            <w:r w:rsidRPr="00A61CD1">
              <w:t>-</w:t>
            </w:r>
          </w:p>
        </w:tc>
        <w:tc>
          <w:tcPr>
            <w:tcW w:w="1779" w:type="dxa"/>
          </w:tcPr>
          <w:p w14:paraId="3DCAAF48" w14:textId="77777777" w:rsidR="00095C2E" w:rsidRDefault="00095C2E" w:rsidP="00095C2E">
            <w:pPr>
              <w:jc w:val="center"/>
            </w:pPr>
            <w:r w:rsidRPr="00A61CD1">
              <w:t>-</w:t>
            </w:r>
          </w:p>
        </w:tc>
        <w:tc>
          <w:tcPr>
            <w:tcW w:w="1780" w:type="dxa"/>
          </w:tcPr>
          <w:p w14:paraId="23B32FBB" w14:textId="77777777" w:rsidR="00095C2E" w:rsidRDefault="00095C2E" w:rsidP="00095C2E">
            <w:pPr>
              <w:jc w:val="center"/>
            </w:pPr>
            <w:r w:rsidRPr="00A61CD1">
              <w:t>-</w:t>
            </w:r>
          </w:p>
        </w:tc>
      </w:tr>
      <w:tr w:rsidR="00095C2E" w14:paraId="1BA6EB9C" w14:textId="77777777" w:rsidTr="00095C2E">
        <w:tc>
          <w:tcPr>
            <w:tcW w:w="2153" w:type="dxa"/>
          </w:tcPr>
          <w:p w14:paraId="6B2A56FD" w14:textId="77777777" w:rsidR="00095C2E" w:rsidRDefault="00095C2E" w:rsidP="00095C2E">
            <w:pPr>
              <w:jc w:val="right"/>
              <w:rPr>
                <w:i/>
                <w:vertAlign w:val="superscript"/>
              </w:rPr>
            </w:pPr>
            <w:r>
              <w:rPr>
                <w:i/>
              </w:rPr>
              <w:t>e</w:t>
            </w:r>
            <w:r>
              <w:rPr>
                <w:i/>
                <w:vertAlign w:val="superscript"/>
              </w:rPr>
              <w:t>2</w:t>
            </w:r>
          </w:p>
        </w:tc>
        <w:tc>
          <w:tcPr>
            <w:tcW w:w="1779" w:type="dxa"/>
          </w:tcPr>
          <w:p w14:paraId="52581F58" w14:textId="77777777" w:rsidR="00095C2E" w:rsidRDefault="00095C2E" w:rsidP="00095C2E">
            <w:pPr>
              <w:jc w:val="center"/>
              <w:rPr>
                <w:b/>
              </w:rPr>
            </w:pPr>
            <w:r>
              <w:rPr>
                <w:b/>
              </w:rPr>
              <w:t>.22</w:t>
            </w:r>
          </w:p>
        </w:tc>
        <w:tc>
          <w:tcPr>
            <w:tcW w:w="1779" w:type="dxa"/>
          </w:tcPr>
          <w:p w14:paraId="19B7617E" w14:textId="77777777" w:rsidR="00095C2E" w:rsidRPr="00E37222" w:rsidRDefault="00095C2E" w:rsidP="00095C2E">
            <w:pPr>
              <w:jc w:val="center"/>
              <w:rPr>
                <w:b/>
              </w:rPr>
            </w:pPr>
            <w:r>
              <w:rPr>
                <w:b/>
              </w:rPr>
              <w:t>(</w:t>
            </w:r>
            <w:r>
              <w:rPr>
                <w:b/>
                <w:i/>
                <w:iCs/>
              </w:rPr>
              <w:t>.03</w:t>
            </w:r>
            <w:r>
              <w:rPr>
                <w:b/>
              </w:rPr>
              <w:t>)</w:t>
            </w:r>
          </w:p>
        </w:tc>
        <w:tc>
          <w:tcPr>
            <w:tcW w:w="1779" w:type="dxa"/>
          </w:tcPr>
          <w:p w14:paraId="2B23CF2E" w14:textId="77777777" w:rsidR="00095C2E" w:rsidRDefault="00095C2E" w:rsidP="00095C2E">
            <w:pPr>
              <w:jc w:val="center"/>
              <w:rPr>
                <w:b/>
              </w:rPr>
            </w:pPr>
            <w:r>
              <w:rPr>
                <w:b/>
              </w:rPr>
              <w:t>.26</w:t>
            </w:r>
          </w:p>
        </w:tc>
        <w:tc>
          <w:tcPr>
            <w:tcW w:w="1780" w:type="dxa"/>
          </w:tcPr>
          <w:p w14:paraId="17CFD83A" w14:textId="77777777" w:rsidR="00095C2E" w:rsidRPr="00E37222" w:rsidRDefault="00095C2E" w:rsidP="00095C2E">
            <w:pPr>
              <w:jc w:val="center"/>
              <w:rPr>
                <w:b/>
              </w:rPr>
            </w:pPr>
            <w:r>
              <w:rPr>
                <w:b/>
              </w:rPr>
              <w:t>(</w:t>
            </w:r>
            <w:r>
              <w:rPr>
                <w:b/>
                <w:i/>
                <w:iCs/>
              </w:rPr>
              <w:t>.03</w:t>
            </w:r>
            <w:r>
              <w:rPr>
                <w:b/>
              </w:rPr>
              <w:t>)</w:t>
            </w:r>
          </w:p>
        </w:tc>
      </w:tr>
    </w:tbl>
    <w:p w14:paraId="5E0FC25F" w14:textId="40FA6636" w:rsidR="00095C2E" w:rsidRPr="000A606C" w:rsidRDefault="00095C2E" w:rsidP="000A606C">
      <w:pPr>
        <w:spacing w:line="480" w:lineRule="auto"/>
        <w:rPr>
          <w:sz w:val="20"/>
          <w:szCs w:val="20"/>
        </w:rPr>
        <w:sectPr w:rsidR="00095C2E" w:rsidRPr="000A606C">
          <w:footerReference w:type="default" r:id="rId7"/>
          <w:pgSz w:w="12240" w:h="15840"/>
          <w:pgMar w:top="1440" w:right="1440" w:bottom="1440" w:left="1440" w:header="720" w:footer="720" w:gutter="0"/>
          <w:cols w:space="720"/>
          <w:docGrid w:linePitch="360"/>
        </w:sectPr>
      </w:pPr>
      <w:r w:rsidRPr="000A606C">
        <w:rPr>
          <w:sz w:val="20"/>
          <w:szCs w:val="20"/>
        </w:rPr>
        <w:t>SE = standard error. Sleep = met criteria of sleep 8+ h or not. Fruits</w:t>
      </w:r>
      <w:r w:rsidR="00CA755C" w:rsidRPr="000A606C">
        <w:rPr>
          <w:sz w:val="20"/>
          <w:szCs w:val="20"/>
        </w:rPr>
        <w:t xml:space="preserve"> &amp; </w:t>
      </w:r>
      <w:r w:rsidRPr="000A606C">
        <w:rPr>
          <w:sz w:val="20"/>
          <w:szCs w:val="20"/>
        </w:rPr>
        <w:t xml:space="preserve">vegetables = met criteria of 5+ servings or not. Sedentary time = met criteria of &lt; 2h sedentary time or not. MVPA = met criteria of 150min MVPA per week or not. Smoking = met criteria of not smoking or not. </w:t>
      </w:r>
      <w:r w:rsidRPr="000A606C">
        <w:rPr>
          <w:i/>
          <w:sz w:val="20"/>
          <w:szCs w:val="20"/>
        </w:rPr>
        <w:t>r</w:t>
      </w:r>
      <w:r w:rsidRPr="000A606C">
        <w:rPr>
          <w:sz w:val="20"/>
          <w:szCs w:val="20"/>
        </w:rPr>
        <w:t xml:space="preserve">MZ = correlations between monozygotic (MZ) twins. </w:t>
      </w:r>
      <w:r w:rsidRPr="000A606C">
        <w:rPr>
          <w:i/>
          <w:sz w:val="20"/>
          <w:szCs w:val="20"/>
        </w:rPr>
        <w:t>r</w:t>
      </w:r>
      <w:r w:rsidRPr="000A606C">
        <w:rPr>
          <w:sz w:val="20"/>
          <w:szCs w:val="20"/>
        </w:rPr>
        <w:t xml:space="preserve">DZ = correlations between dizygotic (DZ) twins. </w:t>
      </w:r>
      <w:r w:rsidRPr="000A606C">
        <w:rPr>
          <w:i/>
          <w:sz w:val="20"/>
          <w:szCs w:val="20"/>
        </w:rPr>
        <w:t>a</w:t>
      </w:r>
      <w:r w:rsidRPr="000A606C">
        <w:rPr>
          <w:i/>
          <w:sz w:val="20"/>
          <w:szCs w:val="20"/>
          <w:vertAlign w:val="superscript"/>
        </w:rPr>
        <w:t>2</w:t>
      </w:r>
      <w:r w:rsidRPr="000A606C">
        <w:rPr>
          <w:sz w:val="20"/>
          <w:szCs w:val="20"/>
          <w:vertAlign w:val="subscript"/>
        </w:rPr>
        <w:t xml:space="preserve"> </w:t>
      </w:r>
      <w:r w:rsidRPr="000A606C">
        <w:rPr>
          <w:sz w:val="20"/>
          <w:szCs w:val="20"/>
        </w:rPr>
        <w:t xml:space="preserve">= additive genetic variance. </w:t>
      </w:r>
      <w:r w:rsidRPr="000A606C">
        <w:rPr>
          <w:i/>
          <w:sz w:val="20"/>
          <w:szCs w:val="20"/>
        </w:rPr>
        <w:t>c</w:t>
      </w:r>
      <w:r w:rsidRPr="000A606C">
        <w:rPr>
          <w:i/>
          <w:sz w:val="20"/>
          <w:szCs w:val="20"/>
          <w:vertAlign w:val="superscript"/>
        </w:rPr>
        <w:t>2</w:t>
      </w:r>
      <w:r w:rsidRPr="000A606C">
        <w:rPr>
          <w:sz w:val="20"/>
          <w:szCs w:val="20"/>
          <w:vertAlign w:val="subscript"/>
        </w:rPr>
        <w:t xml:space="preserve"> </w:t>
      </w:r>
      <w:r w:rsidRPr="000A606C">
        <w:rPr>
          <w:sz w:val="20"/>
          <w:szCs w:val="20"/>
        </w:rPr>
        <w:t>= shared-environmental variance; fixed to zero.</w:t>
      </w:r>
      <w:r w:rsidRPr="000A606C">
        <w:rPr>
          <w:i/>
          <w:sz w:val="20"/>
          <w:szCs w:val="20"/>
        </w:rPr>
        <w:t xml:space="preserve"> e</w:t>
      </w:r>
      <w:r w:rsidRPr="000A606C">
        <w:rPr>
          <w:i/>
          <w:sz w:val="20"/>
          <w:szCs w:val="20"/>
          <w:vertAlign w:val="superscript"/>
        </w:rPr>
        <w:t>2</w:t>
      </w:r>
      <w:r w:rsidRPr="000A606C">
        <w:rPr>
          <w:sz w:val="20"/>
          <w:szCs w:val="20"/>
          <w:vertAlign w:val="subscript"/>
        </w:rPr>
        <w:t xml:space="preserve"> </w:t>
      </w:r>
      <w:r w:rsidRPr="000A606C">
        <w:rPr>
          <w:sz w:val="20"/>
          <w:szCs w:val="20"/>
        </w:rPr>
        <w:t xml:space="preserve">= non-shared environmental variance. Bolded parameter estimates are statistically significant at </w:t>
      </w:r>
      <w:r w:rsidRPr="000A606C">
        <w:rPr>
          <w:i/>
          <w:sz w:val="20"/>
          <w:szCs w:val="20"/>
        </w:rPr>
        <w:t>p</w:t>
      </w:r>
      <w:r w:rsidRPr="000A606C">
        <w:rPr>
          <w:sz w:val="20"/>
          <w:szCs w:val="20"/>
        </w:rPr>
        <w:t xml:space="preserve"> &lt; .05.</w:t>
      </w:r>
    </w:p>
    <w:p w14:paraId="215CECD3" w14:textId="0931F7FE" w:rsidR="00392378" w:rsidRPr="00F77FB4" w:rsidRDefault="00392378" w:rsidP="002040EC">
      <w:pPr>
        <w:spacing w:line="360" w:lineRule="auto"/>
        <w:contextualSpacing/>
      </w:pPr>
      <w:bookmarkStart w:id="2" w:name="_Hlk45451737"/>
      <w:r w:rsidRPr="00F77FB4">
        <w:lastRenderedPageBreak/>
        <w:t xml:space="preserve">Table </w:t>
      </w:r>
      <w:r>
        <w:t>A</w:t>
      </w:r>
      <w:r w:rsidR="00095C2E">
        <w:t>3</w:t>
      </w:r>
      <w:r w:rsidRPr="00F77FB4">
        <w:t xml:space="preserve">. </w:t>
      </w:r>
      <w:r w:rsidR="002040EC">
        <w:t>Unstandardized parameter estimates of body mass index (BMI; kg/m2) from each health pillar among same sex twins.</w:t>
      </w:r>
    </w:p>
    <w:tbl>
      <w:tblPr>
        <w:tblStyle w:val="TableGrid1"/>
        <w:tblW w:w="13879" w:type="dxa"/>
        <w:jc w:val="center"/>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5"/>
        <w:gridCol w:w="1175"/>
        <w:gridCol w:w="1175"/>
        <w:gridCol w:w="1175"/>
        <w:gridCol w:w="1175"/>
        <w:gridCol w:w="1175"/>
        <w:gridCol w:w="1175"/>
        <w:gridCol w:w="1175"/>
        <w:gridCol w:w="1175"/>
        <w:gridCol w:w="1175"/>
        <w:gridCol w:w="1175"/>
        <w:gridCol w:w="224"/>
      </w:tblGrid>
      <w:tr w:rsidR="00392378" w:rsidRPr="00702546" w14:paraId="74A2C209" w14:textId="77777777" w:rsidTr="00392378">
        <w:trPr>
          <w:trHeight w:val="454"/>
          <w:jc w:val="center"/>
        </w:trPr>
        <w:tc>
          <w:tcPr>
            <w:tcW w:w="1904" w:type="dxa"/>
            <w:tcBorders>
              <w:top w:val="single" w:sz="4" w:space="0" w:color="auto"/>
              <w:left w:val="nil"/>
              <w:bottom w:val="nil"/>
              <w:right w:val="nil"/>
            </w:tcBorders>
          </w:tcPr>
          <w:p w14:paraId="04F61028" w14:textId="77777777" w:rsidR="00392378" w:rsidRPr="00702546" w:rsidRDefault="00392378" w:rsidP="00095C2E">
            <w:pPr>
              <w:spacing w:line="360" w:lineRule="auto"/>
              <w:rPr>
                <w:sz w:val="20"/>
                <w:szCs w:val="20"/>
              </w:rPr>
            </w:pPr>
            <w:r w:rsidRPr="00702546">
              <w:rPr>
                <w:sz w:val="20"/>
                <w:szCs w:val="20"/>
              </w:rPr>
              <w:t>Independent variables</w:t>
            </w:r>
          </w:p>
        </w:tc>
        <w:tc>
          <w:tcPr>
            <w:tcW w:w="0" w:type="auto"/>
            <w:gridSpan w:val="2"/>
            <w:tcBorders>
              <w:top w:val="single" w:sz="4" w:space="0" w:color="auto"/>
              <w:left w:val="nil"/>
              <w:bottom w:val="nil"/>
              <w:right w:val="nil"/>
            </w:tcBorders>
          </w:tcPr>
          <w:p w14:paraId="6ED6762A" w14:textId="77777777" w:rsidR="00392378" w:rsidRPr="00702546" w:rsidRDefault="00392378" w:rsidP="00095C2E">
            <w:pPr>
              <w:spacing w:line="360" w:lineRule="auto"/>
              <w:jc w:val="center"/>
              <w:rPr>
                <w:sz w:val="20"/>
                <w:szCs w:val="20"/>
              </w:rPr>
            </w:pPr>
            <w:r w:rsidRPr="00702546">
              <w:rPr>
                <w:sz w:val="20"/>
                <w:szCs w:val="20"/>
              </w:rPr>
              <w:t>Sleep</w:t>
            </w:r>
          </w:p>
        </w:tc>
        <w:tc>
          <w:tcPr>
            <w:tcW w:w="0" w:type="auto"/>
            <w:gridSpan w:val="2"/>
            <w:tcBorders>
              <w:top w:val="single" w:sz="4" w:space="0" w:color="auto"/>
              <w:left w:val="nil"/>
              <w:bottom w:val="nil"/>
              <w:right w:val="nil"/>
            </w:tcBorders>
          </w:tcPr>
          <w:p w14:paraId="34802CD5" w14:textId="0C6E9A92" w:rsidR="00392378" w:rsidRPr="00702546" w:rsidRDefault="00392378" w:rsidP="00095C2E">
            <w:pPr>
              <w:spacing w:line="360" w:lineRule="auto"/>
              <w:jc w:val="center"/>
              <w:rPr>
                <w:sz w:val="20"/>
                <w:szCs w:val="20"/>
              </w:rPr>
            </w:pPr>
            <w:r w:rsidRPr="00702546">
              <w:rPr>
                <w:sz w:val="20"/>
                <w:szCs w:val="20"/>
              </w:rPr>
              <w:t>Fruits</w:t>
            </w:r>
            <w:r w:rsidR="00D1411C">
              <w:rPr>
                <w:sz w:val="20"/>
                <w:szCs w:val="20"/>
              </w:rPr>
              <w:t xml:space="preserve"> &amp; </w:t>
            </w:r>
            <w:r w:rsidRPr="00702546">
              <w:rPr>
                <w:sz w:val="20"/>
                <w:szCs w:val="20"/>
              </w:rPr>
              <w:t>vegetables</w:t>
            </w:r>
          </w:p>
        </w:tc>
        <w:tc>
          <w:tcPr>
            <w:tcW w:w="0" w:type="auto"/>
            <w:gridSpan w:val="2"/>
            <w:tcBorders>
              <w:top w:val="single" w:sz="4" w:space="0" w:color="auto"/>
              <w:left w:val="nil"/>
              <w:bottom w:val="nil"/>
              <w:right w:val="nil"/>
            </w:tcBorders>
          </w:tcPr>
          <w:p w14:paraId="3444BFB8" w14:textId="77777777" w:rsidR="00392378" w:rsidRPr="00702546" w:rsidRDefault="00392378" w:rsidP="00095C2E">
            <w:pPr>
              <w:spacing w:line="360" w:lineRule="auto"/>
              <w:jc w:val="center"/>
              <w:rPr>
                <w:sz w:val="20"/>
                <w:szCs w:val="20"/>
              </w:rPr>
            </w:pPr>
            <w:r w:rsidRPr="00702546">
              <w:rPr>
                <w:sz w:val="20"/>
                <w:szCs w:val="20"/>
              </w:rPr>
              <w:t>Sedentary time</w:t>
            </w:r>
          </w:p>
        </w:tc>
        <w:tc>
          <w:tcPr>
            <w:tcW w:w="0" w:type="auto"/>
            <w:gridSpan w:val="2"/>
            <w:tcBorders>
              <w:top w:val="single" w:sz="4" w:space="0" w:color="auto"/>
              <w:left w:val="nil"/>
              <w:bottom w:val="nil"/>
              <w:right w:val="nil"/>
            </w:tcBorders>
          </w:tcPr>
          <w:p w14:paraId="4C7BD59A" w14:textId="77777777" w:rsidR="00392378" w:rsidRPr="00702546" w:rsidRDefault="00392378" w:rsidP="00095C2E">
            <w:pPr>
              <w:spacing w:line="360" w:lineRule="auto"/>
              <w:jc w:val="center"/>
              <w:rPr>
                <w:sz w:val="20"/>
                <w:szCs w:val="20"/>
              </w:rPr>
            </w:pPr>
            <w:r w:rsidRPr="00702546">
              <w:rPr>
                <w:sz w:val="20"/>
                <w:szCs w:val="20"/>
              </w:rPr>
              <w:t>MVPA</w:t>
            </w:r>
          </w:p>
        </w:tc>
        <w:tc>
          <w:tcPr>
            <w:tcW w:w="0" w:type="auto"/>
            <w:gridSpan w:val="2"/>
            <w:tcBorders>
              <w:top w:val="single" w:sz="4" w:space="0" w:color="auto"/>
              <w:left w:val="nil"/>
              <w:bottom w:val="nil"/>
              <w:right w:val="nil"/>
            </w:tcBorders>
          </w:tcPr>
          <w:p w14:paraId="45BE5407" w14:textId="77777777" w:rsidR="00392378" w:rsidRPr="00702546" w:rsidRDefault="00392378" w:rsidP="00095C2E">
            <w:pPr>
              <w:spacing w:line="360" w:lineRule="auto"/>
              <w:jc w:val="center"/>
              <w:rPr>
                <w:sz w:val="20"/>
                <w:szCs w:val="20"/>
              </w:rPr>
            </w:pPr>
            <w:r w:rsidRPr="00702546">
              <w:rPr>
                <w:sz w:val="20"/>
                <w:szCs w:val="20"/>
              </w:rPr>
              <w:t>Smoking</w:t>
            </w:r>
          </w:p>
        </w:tc>
        <w:tc>
          <w:tcPr>
            <w:tcW w:w="0" w:type="auto"/>
            <w:tcBorders>
              <w:top w:val="single" w:sz="4" w:space="0" w:color="auto"/>
              <w:left w:val="nil"/>
              <w:bottom w:val="nil"/>
              <w:right w:val="nil"/>
            </w:tcBorders>
          </w:tcPr>
          <w:p w14:paraId="31AA7DA4" w14:textId="77777777" w:rsidR="00392378" w:rsidRPr="00702546" w:rsidRDefault="00392378" w:rsidP="00095C2E">
            <w:pPr>
              <w:spacing w:line="360" w:lineRule="auto"/>
              <w:jc w:val="center"/>
              <w:rPr>
                <w:sz w:val="20"/>
                <w:szCs w:val="20"/>
              </w:rPr>
            </w:pPr>
          </w:p>
        </w:tc>
      </w:tr>
      <w:tr w:rsidR="00392378" w:rsidRPr="00702546" w14:paraId="4AD72F10" w14:textId="77777777" w:rsidTr="00392378">
        <w:trPr>
          <w:trHeight w:val="239"/>
          <w:jc w:val="center"/>
        </w:trPr>
        <w:tc>
          <w:tcPr>
            <w:tcW w:w="1904" w:type="dxa"/>
            <w:tcBorders>
              <w:top w:val="nil"/>
              <w:left w:val="nil"/>
              <w:bottom w:val="single" w:sz="4" w:space="0" w:color="auto"/>
              <w:right w:val="nil"/>
            </w:tcBorders>
          </w:tcPr>
          <w:p w14:paraId="22FABBB9" w14:textId="77777777" w:rsidR="00392378" w:rsidRPr="00702546" w:rsidRDefault="00392378" w:rsidP="00095C2E">
            <w:pPr>
              <w:spacing w:line="360" w:lineRule="auto"/>
              <w:rPr>
                <w:sz w:val="20"/>
                <w:szCs w:val="20"/>
              </w:rPr>
            </w:pPr>
          </w:p>
        </w:tc>
        <w:tc>
          <w:tcPr>
            <w:tcW w:w="0" w:type="auto"/>
            <w:tcBorders>
              <w:top w:val="nil"/>
              <w:left w:val="nil"/>
              <w:bottom w:val="single" w:sz="4" w:space="0" w:color="auto"/>
              <w:right w:val="nil"/>
            </w:tcBorders>
            <w:hideMark/>
          </w:tcPr>
          <w:p w14:paraId="080063C7" w14:textId="77777777" w:rsidR="00392378" w:rsidRPr="00702546" w:rsidRDefault="00392378" w:rsidP="00095C2E">
            <w:pPr>
              <w:spacing w:line="360" w:lineRule="auto"/>
              <w:jc w:val="center"/>
              <w:rPr>
                <w:sz w:val="20"/>
                <w:szCs w:val="20"/>
              </w:rPr>
            </w:pPr>
            <w:r w:rsidRPr="00702546">
              <w:rPr>
                <w:sz w:val="20"/>
                <w:szCs w:val="20"/>
              </w:rPr>
              <w:t>Men</w:t>
            </w:r>
          </w:p>
        </w:tc>
        <w:tc>
          <w:tcPr>
            <w:tcW w:w="0" w:type="auto"/>
            <w:tcBorders>
              <w:top w:val="nil"/>
              <w:left w:val="nil"/>
              <w:bottom w:val="single" w:sz="4" w:space="0" w:color="auto"/>
              <w:right w:val="nil"/>
            </w:tcBorders>
            <w:hideMark/>
          </w:tcPr>
          <w:p w14:paraId="12008C48" w14:textId="77777777" w:rsidR="00392378" w:rsidRPr="00702546" w:rsidRDefault="00392378" w:rsidP="00095C2E">
            <w:pPr>
              <w:spacing w:line="360" w:lineRule="auto"/>
              <w:jc w:val="center"/>
              <w:rPr>
                <w:sz w:val="20"/>
                <w:szCs w:val="20"/>
              </w:rPr>
            </w:pPr>
            <w:r w:rsidRPr="00702546">
              <w:rPr>
                <w:sz w:val="20"/>
                <w:szCs w:val="20"/>
              </w:rPr>
              <w:t>Women</w:t>
            </w:r>
          </w:p>
        </w:tc>
        <w:tc>
          <w:tcPr>
            <w:tcW w:w="0" w:type="auto"/>
            <w:tcBorders>
              <w:top w:val="nil"/>
              <w:left w:val="nil"/>
              <w:bottom w:val="single" w:sz="4" w:space="0" w:color="auto"/>
              <w:right w:val="nil"/>
            </w:tcBorders>
            <w:hideMark/>
          </w:tcPr>
          <w:p w14:paraId="3A126878" w14:textId="77777777" w:rsidR="00392378" w:rsidRPr="00702546" w:rsidRDefault="00392378" w:rsidP="00095C2E">
            <w:pPr>
              <w:spacing w:line="360" w:lineRule="auto"/>
              <w:jc w:val="center"/>
              <w:rPr>
                <w:sz w:val="20"/>
                <w:szCs w:val="20"/>
              </w:rPr>
            </w:pPr>
            <w:r w:rsidRPr="00702546">
              <w:rPr>
                <w:sz w:val="20"/>
                <w:szCs w:val="20"/>
              </w:rPr>
              <w:t>Men</w:t>
            </w:r>
          </w:p>
        </w:tc>
        <w:tc>
          <w:tcPr>
            <w:tcW w:w="0" w:type="auto"/>
            <w:tcBorders>
              <w:top w:val="nil"/>
              <w:left w:val="nil"/>
              <w:bottom w:val="single" w:sz="4" w:space="0" w:color="auto"/>
              <w:right w:val="nil"/>
            </w:tcBorders>
            <w:hideMark/>
          </w:tcPr>
          <w:p w14:paraId="6F3E93EA" w14:textId="77777777" w:rsidR="00392378" w:rsidRPr="00702546" w:rsidRDefault="00392378" w:rsidP="00095C2E">
            <w:pPr>
              <w:spacing w:line="360" w:lineRule="auto"/>
              <w:jc w:val="center"/>
              <w:rPr>
                <w:sz w:val="20"/>
                <w:szCs w:val="20"/>
              </w:rPr>
            </w:pPr>
            <w:r w:rsidRPr="00702546">
              <w:rPr>
                <w:sz w:val="20"/>
                <w:szCs w:val="20"/>
              </w:rPr>
              <w:t>Women</w:t>
            </w:r>
          </w:p>
        </w:tc>
        <w:tc>
          <w:tcPr>
            <w:tcW w:w="0" w:type="auto"/>
            <w:tcBorders>
              <w:top w:val="nil"/>
              <w:left w:val="nil"/>
              <w:bottom w:val="single" w:sz="4" w:space="0" w:color="auto"/>
              <w:right w:val="nil"/>
            </w:tcBorders>
            <w:hideMark/>
          </w:tcPr>
          <w:p w14:paraId="4EBD6D6B" w14:textId="77777777" w:rsidR="00392378" w:rsidRPr="00702546" w:rsidRDefault="00392378" w:rsidP="00095C2E">
            <w:pPr>
              <w:spacing w:line="360" w:lineRule="auto"/>
              <w:jc w:val="center"/>
              <w:rPr>
                <w:sz w:val="20"/>
                <w:szCs w:val="20"/>
              </w:rPr>
            </w:pPr>
            <w:r w:rsidRPr="00702546">
              <w:rPr>
                <w:sz w:val="20"/>
                <w:szCs w:val="20"/>
              </w:rPr>
              <w:t>Men</w:t>
            </w:r>
          </w:p>
        </w:tc>
        <w:tc>
          <w:tcPr>
            <w:tcW w:w="0" w:type="auto"/>
            <w:tcBorders>
              <w:top w:val="nil"/>
              <w:left w:val="nil"/>
              <w:bottom w:val="single" w:sz="4" w:space="0" w:color="auto"/>
              <w:right w:val="nil"/>
            </w:tcBorders>
            <w:hideMark/>
          </w:tcPr>
          <w:p w14:paraId="541B93FC" w14:textId="77777777" w:rsidR="00392378" w:rsidRPr="00702546" w:rsidRDefault="00392378" w:rsidP="00095C2E">
            <w:pPr>
              <w:spacing w:line="360" w:lineRule="auto"/>
              <w:jc w:val="center"/>
              <w:rPr>
                <w:sz w:val="20"/>
                <w:szCs w:val="20"/>
              </w:rPr>
            </w:pPr>
            <w:r w:rsidRPr="00702546">
              <w:rPr>
                <w:sz w:val="20"/>
                <w:szCs w:val="20"/>
              </w:rPr>
              <w:t>Women</w:t>
            </w:r>
          </w:p>
        </w:tc>
        <w:tc>
          <w:tcPr>
            <w:tcW w:w="0" w:type="auto"/>
            <w:tcBorders>
              <w:top w:val="nil"/>
              <w:left w:val="nil"/>
              <w:bottom w:val="single" w:sz="4" w:space="0" w:color="auto"/>
              <w:right w:val="nil"/>
            </w:tcBorders>
          </w:tcPr>
          <w:p w14:paraId="41091CE3" w14:textId="77777777" w:rsidR="00392378" w:rsidRPr="00702546" w:rsidRDefault="00392378" w:rsidP="00095C2E">
            <w:pPr>
              <w:spacing w:line="360" w:lineRule="auto"/>
              <w:jc w:val="center"/>
              <w:rPr>
                <w:sz w:val="20"/>
                <w:szCs w:val="20"/>
              </w:rPr>
            </w:pPr>
            <w:r w:rsidRPr="00702546">
              <w:rPr>
                <w:sz w:val="20"/>
                <w:szCs w:val="20"/>
              </w:rPr>
              <w:t>Men</w:t>
            </w:r>
          </w:p>
        </w:tc>
        <w:tc>
          <w:tcPr>
            <w:tcW w:w="0" w:type="auto"/>
            <w:tcBorders>
              <w:top w:val="nil"/>
              <w:left w:val="nil"/>
              <w:bottom w:val="single" w:sz="4" w:space="0" w:color="auto"/>
              <w:right w:val="nil"/>
            </w:tcBorders>
          </w:tcPr>
          <w:p w14:paraId="15A6115A" w14:textId="77777777" w:rsidR="00392378" w:rsidRPr="00702546" w:rsidRDefault="00392378" w:rsidP="00095C2E">
            <w:pPr>
              <w:spacing w:line="360" w:lineRule="auto"/>
              <w:jc w:val="center"/>
              <w:rPr>
                <w:sz w:val="20"/>
                <w:szCs w:val="20"/>
              </w:rPr>
            </w:pPr>
            <w:r w:rsidRPr="00702546">
              <w:rPr>
                <w:sz w:val="20"/>
                <w:szCs w:val="20"/>
              </w:rPr>
              <w:t>Women</w:t>
            </w:r>
          </w:p>
        </w:tc>
        <w:tc>
          <w:tcPr>
            <w:tcW w:w="0" w:type="auto"/>
            <w:tcBorders>
              <w:top w:val="nil"/>
              <w:left w:val="nil"/>
              <w:bottom w:val="single" w:sz="4" w:space="0" w:color="auto"/>
              <w:right w:val="nil"/>
            </w:tcBorders>
          </w:tcPr>
          <w:p w14:paraId="1EF457DA" w14:textId="77777777" w:rsidR="00392378" w:rsidRPr="00702546" w:rsidRDefault="00392378" w:rsidP="00095C2E">
            <w:pPr>
              <w:spacing w:line="360" w:lineRule="auto"/>
              <w:jc w:val="center"/>
              <w:rPr>
                <w:sz w:val="20"/>
                <w:szCs w:val="20"/>
              </w:rPr>
            </w:pPr>
            <w:r w:rsidRPr="00702546">
              <w:rPr>
                <w:sz w:val="20"/>
                <w:szCs w:val="20"/>
              </w:rPr>
              <w:t>Men</w:t>
            </w:r>
          </w:p>
        </w:tc>
        <w:tc>
          <w:tcPr>
            <w:tcW w:w="0" w:type="auto"/>
            <w:tcBorders>
              <w:top w:val="nil"/>
              <w:left w:val="nil"/>
              <w:bottom w:val="single" w:sz="4" w:space="0" w:color="auto"/>
              <w:right w:val="nil"/>
            </w:tcBorders>
          </w:tcPr>
          <w:p w14:paraId="1EDB1BD7" w14:textId="77777777" w:rsidR="00392378" w:rsidRPr="00702546" w:rsidRDefault="00392378" w:rsidP="00095C2E">
            <w:pPr>
              <w:spacing w:line="360" w:lineRule="auto"/>
              <w:jc w:val="center"/>
              <w:rPr>
                <w:sz w:val="20"/>
                <w:szCs w:val="20"/>
              </w:rPr>
            </w:pPr>
            <w:r w:rsidRPr="00702546">
              <w:rPr>
                <w:sz w:val="20"/>
                <w:szCs w:val="20"/>
              </w:rPr>
              <w:t>Women</w:t>
            </w:r>
          </w:p>
        </w:tc>
        <w:tc>
          <w:tcPr>
            <w:tcW w:w="0" w:type="auto"/>
            <w:tcBorders>
              <w:top w:val="nil"/>
              <w:left w:val="nil"/>
              <w:bottom w:val="single" w:sz="4" w:space="0" w:color="auto"/>
              <w:right w:val="nil"/>
            </w:tcBorders>
          </w:tcPr>
          <w:p w14:paraId="56C7D22F" w14:textId="77777777" w:rsidR="00392378" w:rsidRPr="00702546" w:rsidRDefault="00392378" w:rsidP="00095C2E">
            <w:pPr>
              <w:spacing w:line="360" w:lineRule="auto"/>
              <w:jc w:val="center"/>
              <w:rPr>
                <w:sz w:val="20"/>
                <w:szCs w:val="20"/>
              </w:rPr>
            </w:pPr>
          </w:p>
        </w:tc>
      </w:tr>
      <w:tr w:rsidR="00392378" w:rsidRPr="00702546" w14:paraId="13D45B4C" w14:textId="77777777" w:rsidTr="00392378">
        <w:trPr>
          <w:trHeight w:val="227"/>
          <w:jc w:val="center"/>
        </w:trPr>
        <w:tc>
          <w:tcPr>
            <w:tcW w:w="1904" w:type="dxa"/>
            <w:tcBorders>
              <w:top w:val="single" w:sz="4" w:space="0" w:color="auto"/>
              <w:left w:val="nil"/>
              <w:bottom w:val="nil"/>
              <w:right w:val="nil"/>
            </w:tcBorders>
            <w:hideMark/>
          </w:tcPr>
          <w:p w14:paraId="3C35586C" w14:textId="77777777" w:rsidR="00392378" w:rsidRPr="00702546" w:rsidRDefault="00392378" w:rsidP="00095C2E">
            <w:pPr>
              <w:spacing w:line="360" w:lineRule="auto"/>
              <w:rPr>
                <w:sz w:val="20"/>
                <w:szCs w:val="20"/>
              </w:rPr>
            </w:pPr>
            <w:r w:rsidRPr="00702546">
              <w:rPr>
                <w:sz w:val="20"/>
                <w:szCs w:val="20"/>
              </w:rPr>
              <w:t>Phenotypic model</w:t>
            </w:r>
          </w:p>
        </w:tc>
        <w:tc>
          <w:tcPr>
            <w:tcW w:w="0" w:type="auto"/>
            <w:tcBorders>
              <w:top w:val="single" w:sz="4" w:space="0" w:color="auto"/>
              <w:left w:val="nil"/>
              <w:bottom w:val="nil"/>
              <w:right w:val="nil"/>
            </w:tcBorders>
          </w:tcPr>
          <w:p w14:paraId="658DF861" w14:textId="77777777" w:rsidR="00392378" w:rsidRPr="00702546" w:rsidRDefault="00392378" w:rsidP="00095C2E">
            <w:pPr>
              <w:spacing w:line="360" w:lineRule="auto"/>
              <w:jc w:val="center"/>
              <w:rPr>
                <w:sz w:val="20"/>
                <w:szCs w:val="20"/>
              </w:rPr>
            </w:pPr>
          </w:p>
        </w:tc>
        <w:tc>
          <w:tcPr>
            <w:tcW w:w="0" w:type="auto"/>
            <w:tcBorders>
              <w:top w:val="single" w:sz="4" w:space="0" w:color="auto"/>
              <w:left w:val="nil"/>
              <w:bottom w:val="nil"/>
              <w:right w:val="nil"/>
            </w:tcBorders>
          </w:tcPr>
          <w:p w14:paraId="127E9694" w14:textId="77777777" w:rsidR="00392378" w:rsidRPr="00702546" w:rsidRDefault="00392378" w:rsidP="00095C2E">
            <w:pPr>
              <w:spacing w:line="360" w:lineRule="auto"/>
              <w:jc w:val="center"/>
              <w:rPr>
                <w:sz w:val="20"/>
                <w:szCs w:val="20"/>
              </w:rPr>
            </w:pPr>
          </w:p>
        </w:tc>
        <w:tc>
          <w:tcPr>
            <w:tcW w:w="0" w:type="auto"/>
            <w:tcBorders>
              <w:top w:val="single" w:sz="4" w:space="0" w:color="auto"/>
              <w:left w:val="nil"/>
              <w:bottom w:val="nil"/>
              <w:right w:val="nil"/>
            </w:tcBorders>
          </w:tcPr>
          <w:p w14:paraId="1D63707A" w14:textId="77777777" w:rsidR="00392378" w:rsidRPr="00702546" w:rsidRDefault="00392378" w:rsidP="00095C2E">
            <w:pPr>
              <w:spacing w:line="360" w:lineRule="auto"/>
              <w:jc w:val="center"/>
              <w:rPr>
                <w:sz w:val="20"/>
                <w:szCs w:val="20"/>
              </w:rPr>
            </w:pPr>
          </w:p>
        </w:tc>
        <w:tc>
          <w:tcPr>
            <w:tcW w:w="0" w:type="auto"/>
            <w:tcBorders>
              <w:top w:val="single" w:sz="4" w:space="0" w:color="auto"/>
              <w:left w:val="nil"/>
              <w:bottom w:val="nil"/>
              <w:right w:val="nil"/>
            </w:tcBorders>
          </w:tcPr>
          <w:p w14:paraId="0ADEC174" w14:textId="77777777" w:rsidR="00392378" w:rsidRPr="00702546" w:rsidRDefault="00392378" w:rsidP="00095C2E">
            <w:pPr>
              <w:spacing w:line="360" w:lineRule="auto"/>
              <w:jc w:val="center"/>
              <w:rPr>
                <w:sz w:val="20"/>
                <w:szCs w:val="20"/>
              </w:rPr>
            </w:pPr>
          </w:p>
        </w:tc>
        <w:tc>
          <w:tcPr>
            <w:tcW w:w="0" w:type="auto"/>
            <w:tcBorders>
              <w:top w:val="single" w:sz="4" w:space="0" w:color="auto"/>
              <w:left w:val="nil"/>
              <w:bottom w:val="nil"/>
              <w:right w:val="nil"/>
            </w:tcBorders>
          </w:tcPr>
          <w:p w14:paraId="1EB03D69" w14:textId="77777777" w:rsidR="00392378" w:rsidRPr="00702546" w:rsidRDefault="00392378" w:rsidP="00095C2E">
            <w:pPr>
              <w:spacing w:line="360" w:lineRule="auto"/>
              <w:jc w:val="center"/>
              <w:rPr>
                <w:sz w:val="20"/>
                <w:szCs w:val="20"/>
              </w:rPr>
            </w:pPr>
          </w:p>
        </w:tc>
        <w:tc>
          <w:tcPr>
            <w:tcW w:w="0" w:type="auto"/>
            <w:tcBorders>
              <w:top w:val="single" w:sz="4" w:space="0" w:color="auto"/>
              <w:left w:val="nil"/>
              <w:bottom w:val="nil"/>
              <w:right w:val="nil"/>
            </w:tcBorders>
          </w:tcPr>
          <w:p w14:paraId="6A309672" w14:textId="77777777" w:rsidR="00392378" w:rsidRPr="00702546" w:rsidRDefault="00392378" w:rsidP="00095C2E">
            <w:pPr>
              <w:spacing w:line="360" w:lineRule="auto"/>
              <w:jc w:val="center"/>
              <w:rPr>
                <w:sz w:val="20"/>
                <w:szCs w:val="20"/>
              </w:rPr>
            </w:pPr>
          </w:p>
        </w:tc>
        <w:tc>
          <w:tcPr>
            <w:tcW w:w="0" w:type="auto"/>
            <w:tcBorders>
              <w:top w:val="single" w:sz="4" w:space="0" w:color="auto"/>
              <w:left w:val="nil"/>
              <w:bottom w:val="nil"/>
              <w:right w:val="nil"/>
            </w:tcBorders>
          </w:tcPr>
          <w:p w14:paraId="6508812F" w14:textId="77777777" w:rsidR="00392378" w:rsidRPr="00702546" w:rsidRDefault="00392378" w:rsidP="00095C2E">
            <w:pPr>
              <w:spacing w:line="360" w:lineRule="auto"/>
              <w:jc w:val="center"/>
              <w:rPr>
                <w:sz w:val="20"/>
                <w:szCs w:val="20"/>
              </w:rPr>
            </w:pPr>
          </w:p>
        </w:tc>
        <w:tc>
          <w:tcPr>
            <w:tcW w:w="0" w:type="auto"/>
            <w:tcBorders>
              <w:top w:val="single" w:sz="4" w:space="0" w:color="auto"/>
              <w:left w:val="nil"/>
              <w:bottom w:val="nil"/>
              <w:right w:val="nil"/>
            </w:tcBorders>
          </w:tcPr>
          <w:p w14:paraId="1250C5E3" w14:textId="77777777" w:rsidR="00392378" w:rsidRPr="00702546" w:rsidRDefault="00392378" w:rsidP="00095C2E">
            <w:pPr>
              <w:spacing w:line="360" w:lineRule="auto"/>
              <w:jc w:val="center"/>
              <w:rPr>
                <w:sz w:val="20"/>
                <w:szCs w:val="20"/>
              </w:rPr>
            </w:pPr>
          </w:p>
        </w:tc>
        <w:tc>
          <w:tcPr>
            <w:tcW w:w="0" w:type="auto"/>
            <w:tcBorders>
              <w:top w:val="single" w:sz="4" w:space="0" w:color="auto"/>
              <w:left w:val="nil"/>
              <w:bottom w:val="nil"/>
              <w:right w:val="nil"/>
            </w:tcBorders>
          </w:tcPr>
          <w:p w14:paraId="3FC458D3" w14:textId="77777777" w:rsidR="00392378" w:rsidRPr="00702546" w:rsidRDefault="00392378" w:rsidP="00095C2E">
            <w:pPr>
              <w:spacing w:line="360" w:lineRule="auto"/>
              <w:jc w:val="center"/>
              <w:rPr>
                <w:sz w:val="20"/>
                <w:szCs w:val="20"/>
              </w:rPr>
            </w:pPr>
          </w:p>
        </w:tc>
        <w:tc>
          <w:tcPr>
            <w:tcW w:w="0" w:type="auto"/>
            <w:tcBorders>
              <w:top w:val="single" w:sz="4" w:space="0" w:color="auto"/>
              <w:left w:val="nil"/>
              <w:bottom w:val="nil"/>
              <w:right w:val="nil"/>
            </w:tcBorders>
          </w:tcPr>
          <w:p w14:paraId="6A907BCE" w14:textId="77777777" w:rsidR="00392378" w:rsidRPr="00702546" w:rsidRDefault="00392378" w:rsidP="00095C2E">
            <w:pPr>
              <w:spacing w:line="360" w:lineRule="auto"/>
              <w:jc w:val="center"/>
              <w:rPr>
                <w:sz w:val="20"/>
                <w:szCs w:val="20"/>
              </w:rPr>
            </w:pPr>
          </w:p>
        </w:tc>
        <w:tc>
          <w:tcPr>
            <w:tcW w:w="0" w:type="auto"/>
            <w:tcBorders>
              <w:top w:val="single" w:sz="4" w:space="0" w:color="auto"/>
              <w:left w:val="nil"/>
              <w:bottom w:val="nil"/>
              <w:right w:val="nil"/>
            </w:tcBorders>
          </w:tcPr>
          <w:p w14:paraId="43EA6FEB" w14:textId="77777777" w:rsidR="00392378" w:rsidRPr="00702546" w:rsidRDefault="00392378" w:rsidP="00095C2E">
            <w:pPr>
              <w:spacing w:line="360" w:lineRule="auto"/>
              <w:jc w:val="center"/>
              <w:rPr>
                <w:sz w:val="20"/>
                <w:szCs w:val="20"/>
              </w:rPr>
            </w:pPr>
          </w:p>
        </w:tc>
      </w:tr>
      <w:tr w:rsidR="00392378" w:rsidRPr="00702546" w14:paraId="2AE61EFB" w14:textId="77777777" w:rsidTr="00392378">
        <w:trPr>
          <w:trHeight w:val="467"/>
          <w:jc w:val="center"/>
        </w:trPr>
        <w:tc>
          <w:tcPr>
            <w:tcW w:w="1904" w:type="dxa"/>
            <w:tcBorders>
              <w:top w:val="nil"/>
              <w:left w:val="nil"/>
              <w:bottom w:val="nil"/>
              <w:right w:val="nil"/>
            </w:tcBorders>
          </w:tcPr>
          <w:p w14:paraId="54BF2CAE" w14:textId="77777777" w:rsidR="00392378" w:rsidRPr="00702546" w:rsidRDefault="00392378" w:rsidP="00095C2E">
            <w:pPr>
              <w:spacing w:line="360" w:lineRule="auto"/>
              <w:rPr>
                <w:i/>
                <w:iCs/>
                <w:sz w:val="20"/>
                <w:szCs w:val="20"/>
                <w:vertAlign w:val="subscript"/>
              </w:rPr>
            </w:pPr>
            <w:r w:rsidRPr="00702546">
              <w:rPr>
                <w:i/>
                <w:iCs/>
                <w:sz w:val="20"/>
                <w:szCs w:val="20"/>
              </w:rPr>
              <w:t>b</w:t>
            </w:r>
            <w:r w:rsidRPr="00702546">
              <w:rPr>
                <w:i/>
                <w:iCs/>
                <w:sz w:val="20"/>
                <w:szCs w:val="20"/>
                <w:vertAlign w:val="subscript"/>
              </w:rPr>
              <w:t>P</w:t>
            </w:r>
          </w:p>
        </w:tc>
        <w:tc>
          <w:tcPr>
            <w:tcW w:w="0" w:type="auto"/>
            <w:tcBorders>
              <w:top w:val="nil"/>
              <w:left w:val="nil"/>
              <w:bottom w:val="nil"/>
              <w:right w:val="nil"/>
            </w:tcBorders>
          </w:tcPr>
          <w:p w14:paraId="4521E049" w14:textId="77777777" w:rsidR="00392378" w:rsidRPr="00702546" w:rsidRDefault="00392378" w:rsidP="00095C2E">
            <w:pPr>
              <w:spacing w:line="360" w:lineRule="auto"/>
              <w:jc w:val="center"/>
              <w:rPr>
                <w:b/>
                <w:bCs/>
                <w:sz w:val="20"/>
                <w:szCs w:val="20"/>
              </w:rPr>
            </w:pPr>
            <w:r w:rsidRPr="00702546">
              <w:rPr>
                <w:b/>
                <w:bCs/>
                <w:sz w:val="20"/>
                <w:szCs w:val="20"/>
              </w:rPr>
              <w:t>-.021 (</w:t>
            </w:r>
            <w:r w:rsidRPr="00702546">
              <w:rPr>
                <w:b/>
                <w:bCs/>
                <w:i/>
                <w:iCs/>
                <w:sz w:val="20"/>
                <w:szCs w:val="20"/>
              </w:rPr>
              <w:t>.004</w:t>
            </w:r>
            <w:r w:rsidRPr="00702546">
              <w:rPr>
                <w:b/>
                <w:bCs/>
                <w:sz w:val="20"/>
                <w:szCs w:val="20"/>
              </w:rPr>
              <w:t>)</w:t>
            </w:r>
          </w:p>
        </w:tc>
        <w:tc>
          <w:tcPr>
            <w:tcW w:w="0" w:type="auto"/>
            <w:tcBorders>
              <w:top w:val="nil"/>
              <w:left w:val="nil"/>
              <w:bottom w:val="nil"/>
              <w:right w:val="nil"/>
            </w:tcBorders>
          </w:tcPr>
          <w:p w14:paraId="3FA61887" w14:textId="77777777" w:rsidR="00392378" w:rsidRPr="00702546" w:rsidRDefault="00392378" w:rsidP="00095C2E">
            <w:pPr>
              <w:spacing w:line="360" w:lineRule="auto"/>
              <w:jc w:val="center"/>
              <w:rPr>
                <w:b/>
                <w:bCs/>
                <w:sz w:val="20"/>
                <w:szCs w:val="20"/>
              </w:rPr>
            </w:pPr>
            <w:r w:rsidRPr="00702546">
              <w:rPr>
                <w:b/>
                <w:bCs/>
                <w:sz w:val="20"/>
                <w:szCs w:val="20"/>
              </w:rPr>
              <w:t>-.016 (</w:t>
            </w:r>
            <w:r w:rsidRPr="00702546">
              <w:rPr>
                <w:b/>
                <w:bCs/>
                <w:i/>
                <w:iCs/>
                <w:sz w:val="20"/>
                <w:szCs w:val="20"/>
              </w:rPr>
              <w:t>.004</w:t>
            </w:r>
            <w:r w:rsidRPr="00702546">
              <w:rPr>
                <w:b/>
                <w:bCs/>
                <w:sz w:val="20"/>
                <w:szCs w:val="20"/>
              </w:rPr>
              <w:t>)</w:t>
            </w:r>
          </w:p>
        </w:tc>
        <w:tc>
          <w:tcPr>
            <w:tcW w:w="0" w:type="auto"/>
            <w:tcBorders>
              <w:top w:val="nil"/>
              <w:left w:val="nil"/>
              <w:bottom w:val="nil"/>
              <w:right w:val="nil"/>
            </w:tcBorders>
          </w:tcPr>
          <w:p w14:paraId="6207BBDF" w14:textId="0A2C8339" w:rsidR="00392378" w:rsidRPr="00702546" w:rsidRDefault="00392378" w:rsidP="00095C2E">
            <w:pPr>
              <w:spacing w:line="360" w:lineRule="auto"/>
              <w:jc w:val="center"/>
              <w:rPr>
                <w:sz w:val="20"/>
                <w:szCs w:val="20"/>
              </w:rPr>
            </w:pPr>
            <w:r w:rsidRPr="00702546">
              <w:rPr>
                <w:sz w:val="20"/>
                <w:szCs w:val="20"/>
              </w:rPr>
              <w:t>-.00</w:t>
            </w:r>
            <w:r w:rsidR="0024099F">
              <w:rPr>
                <w:sz w:val="20"/>
                <w:szCs w:val="20"/>
              </w:rPr>
              <w:t>6</w:t>
            </w:r>
            <w:r w:rsidRPr="00702546">
              <w:rPr>
                <w:sz w:val="20"/>
                <w:szCs w:val="20"/>
              </w:rPr>
              <w:t xml:space="preserve"> (</w:t>
            </w:r>
            <w:r w:rsidRPr="00702546">
              <w:rPr>
                <w:i/>
                <w:iCs/>
                <w:sz w:val="20"/>
                <w:szCs w:val="20"/>
              </w:rPr>
              <w:t>.004</w:t>
            </w:r>
            <w:r w:rsidRPr="00702546">
              <w:rPr>
                <w:sz w:val="20"/>
                <w:szCs w:val="20"/>
              </w:rPr>
              <w:t>)</w:t>
            </w:r>
          </w:p>
        </w:tc>
        <w:tc>
          <w:tcPr>
            <w:tcW w:w="0" w:type="auto"/>
            <w:tcBorders>
              <w:top w:val="nil"/>
              <w:left w:val="nil"/>
              <w:bottom w:val="nil"/>
              <w:right w:val="nil"/>
            </w:tcBorders>
          </w:tcPr>
          <w:p w14:paraId="5DBF4921" w14:textId="68B2CD50" w:rsidR="00392378" w:rsidRPr="00702546" w:rsidRDefault="00392378" w:rsidP="00095C2E">
            <w:pPr>
              <w:spacing w:line="360" w:lineRule="auto"/>
              <w:jc w:val="center"/>
              <w:rPr>
                <w:b/>
                <w:bCs/>
                <w:sz w:val="20"/>
                <w:szCs w:val="20"/>
              </w:rPr>
            </w:pPr>
            <w:r w:rsidRPr="00702546">
              <w:rPr>
                <w:b/>
                <w:bCs/>
                <w:sz w:val="20"/>
                <w:szCs w:val="20"/>
              </w:rPr>
              <w:t>-.</w:t>
            </w:r>
            <w:r w:rsidR="0024099F" w:rsidRPr="00702546">
              <w:rPr>
                <w:b/>
                <w:bCs/>
                <w:sz w:val="20"/>
                <w:szCs w:val="20"/>
              </w:rPr>
              <w:t>01</w:t>
            </w:r>
            <w:r w:rsidR="0024099F">
              <w:rPr>
                <w:b/>
                <w:bCs/>
                <w:sz w:val="20"/>
                <w:szCs w:val="20"/>
              </w:rPr>
              <w:t>5</w:t>
            </w:r>
            <w:r w:rsidR="0024099F" w:rsidRPr="00702546">
              <w:rPr>
                <w:b/>
                <w:bCs/>
                <w:sz w:val="20"/>
                <w:szCs w:val="20"/>
              </w:rPr>
              <w:t xml:space="preserve"> </w:t>
            </w:r>
            <w:r w:rsidRPr="00702546">
              <w:rPr>
                <w:b/>
                <w:bCs/>
                <w:sz w:val="20"/>
                <w:szCs w:val="20"/>
              </w:rPr>
              <w:t>(</w:t>
            </w:r>
            <w:r w:rsidRPr="00702546">
              <w:rPr>
                <w:b/>
                <w:bCs/>
                <w:i/>
                <w:iCs/>
                <w:sz w:val="20"/>
                <w:szCs w:val="20"/>
              </w:rPr>
              <w:t>.004</w:t>
            </w:r>
            <w:r w:rsidRPr="00702546">
              <w:rPr>
                <w:b/>
                <w:bCs/>
                <w:sz w:val="20"/>
                <w:szCs w:val="20"/>
              </w:rPr>
              <w:t>)</w:t>
            </w:r>
          </w:p>
        </w:tc>
        <w:tc>
          <w:tcPr>
            <w:tcW w:w="0" w:type="auto"/>
            <w:tcBorders>
              <w:top w:val="nil"/>
              <w:left w:val="nil"/>
              <w:bottom w:val="nil"/>
              <w:right w:val="nil"/>
            </w:tcBorders>
          </w:tcPr>
          <w:p w14:paraId="0E655F24" w14:textId="77777777" w:rsidR="00392378" w:rsidRPr="00702546" w:rsidRDefault="00392378" w:rsidP="00095C2E">
            <w:pPr>
              <w:spacing w:line="360" w:lineRule="auto"/>
              <w:jc w:val="center"/>
              <w:rPr>
                <w:b/>
                <w:bCs/>
                <w:sz w:val="20"/>
                <w:szCs w:val="20"/>
              </w:rPr>
            </w:pPr>
            <w:r w:rsidRPr="00702546">
              <w:rPr>
                <w:b/>
                <w:bCs/>
                <w:sz w:val="20"/>
                <w:szCs w:val="20"/>
              </w:rPr>
              <w:t>-.015 (</w:t>
            </w:r>
            <w:r w:rsidRPr="00702546">
              <w:rPr>
                <w:b/>
                <w:bCs/>
                <w:i/>
                <w:iCs/>
                <w:sz w:val="20"/>
                <w:szCs w:val="20"/>
              </w:rPr>
              <w:t>.004</w:t>
            </w:r>
            <w:r w:rsidRPr="00702546">
              <w:rPr>
                <w:b/>
                <w:bCs/>
                <w:sz w:val="20"/>
                <w:szCs w:val="20"/>
              </w:rPr>
              <w:t>)</w:t>
            </w:r>
          </w:p>
        </w:tc>
        <w:tc>
          <w:tcPr>
            <w:tcW w:w="0" w:type="auto"/>
            <w:tcBorders>
              <w:top w:val="nil"/>
              <w:left w:val="nil"/>
              <w:bottom w:val="nil"/>
              <w:right w:val="nil"/>
            </w:tcBorders>
          </w:tcPr>
          <w:p w14:paraId="61FFADFC" w14:textId="77777777" w:rsidR="00392378" w:rsidRPr="00702546" w:rsidRDefault="00392378" w:rsidP="00095C2E">
            <w:pPr>
              <w:spacing w:line="360" w:lineRule="auto"/>
              <w:jc w:val="center"/>
              <w:rPr>
                <w:b/>
                <w:bCs/>
                <w:sz w:val="20"/>
                <w:szCs w:val="20"/>
              </w:rPr>
            </w:pPr>
            <w:r w:rsidRPr="00702546">
              <w:rPr>
                <w:b/>
                <w:bCs/>
                <w:sz w:val="20"/>
                <w:szCs w:val="20"/>
              </w:rPr>
              <w:t>-.056 (</w:t>
            </w:r>
            <w:r w:rsidRPr="00702546">
              <w:rPr>
                <w:b/>
                <w:bCs/>
                <w:i/>
                <w:iCs/>
                <w:sz w:val="20"/>
                <w:szCs w:val="20"/>
              </w:rPr>
              <w:t>.004</w:t>
            </w:r>
            <w:r w:rsidRPr="00702546">
              <w:rPr>
                <w:b/>
                <w:bCs/>
                <w:sz w:val="20"/>
                <w:szCs w:val="20"/>
              </w:rPr>
              <w:t>)</w:t>
            </w:r>
          </w:p>
        </w:tc>
        <w:tc>
          <w:tcPr>
            <w:tcW w:w="0" w:type="auto"/>
            <w:tcBorders>
              <w:top w:val="nil"/>
              <w:left w:val="nil"/>
              <w:bottom w:val="nil"/>
              <w:right w:val="nil"/>
            </w:tcBorders>
          </w:tcPr>
          <w:p w14:paraId="28C28872" w14:textId="77777777" w:rsidR="00392378" w:rsidRPr="008F45A0" w:rsidRDefault="00392378" w:rsidP="00095C2E">
            <w:pPr>
              <w:spacing w:line="360" w:lineRule="auto"/>
              <w:jc w:val="center"/>
              <w:rPr>
                <w:b/>
                <w:bCs/>
                <w:sz w:val="20"/>
                <w:szCs w:val="20"/>
              </w:rPr>
            </w:pPr>
            <w:r w:rsidRPr="008F45A0">
              <w:rPr>
                <w:b/>
                <w:bCs/>
                <w:sz w:val="20"/>
                <w:szCs w:val="20"/>
              </w:rPr>
              <w:t>-.031 (</w:t>
            </w:r>
            <w:r w:rsidRPr="008F45A0">
              <w:rPr>
                <w:b/>
                <w:bCs/>
                <w:i/>
                <w:iCs/>
                <w:sz w:val="20"/>
                <w:szCs w:val="20"/>
              </w:rPr>
              <w:t>.004</w:t>
            </w:r>
            <w:r w:rsidRPr="008F45A0">
              <w:rPr>
                <w:b/>
                <w:bCs/>
                <w:sz w:val="20"/>
                <w:szCs w:val="20"/>
              </w:rPr>
              <w:t>)</w:t>
            </w:r>
          </w:p>
        </w:tc>
        <w:tc>
          <w:tcPr>
            <w:tcW w:w="0" w:type="auto"/>
            <w:tcBorders>
              <w:top w:val="nil"/>
              <w:left w:val="nil"/>
              <w:bottom w:val="nil"/>
              <w:right w:val="nil"/>
            </w:tcBorders>
          </w:tcPr>
          <w:p w14:paraId="49F94678" w14:textId="77777777" w:rsidR="00392378" w:rsidRPr="008F45A0" w:rsidRDefault="00392378" w:rsidP="00095C2E">
            <w:pPr>
              <w:spacing w:line="360" w:lineRule="auto"/>
              <w:jc w:val="center"/>
              <w:rPr>
                <w:b/>
                <w:bCs/>
                <w:sz w:val="20"/>
                <w:szCs w:val="20"/>
              </w:rPr>
            </w:pPr>
            <w:r w:rsidRPr="008F45A0">
              <w:rPr>
                <w:b/>
                <w:bCs/>
                <w:sz w:val="20"/>
                <w:szCs w:val="20"/>
              </w:rPr>
              <w:t>-.045 (</w:t>
            </w:r>
            <w:r w:rsidRPr="008F45A0">
              <w:rPr>
                <w:b/>
                <w:bCs/>
                <w:i/>
                <w:iCs/>
                <w:sz w:val="20"/>
                <w:szCs w:val="20"/>
              </w:rPr>
              <w:t>.004</w:t>
            </w:r>
            <w:r w:rsidRPr="008F45A0">
              <w:rPr>
                <w:b/>
                <w:bCs/>
                <w:sz w:val="20"/>
                <w:szCs w:val="20"/>
              </w:rPr>
              <w:t>)</w:t>
            </w:r>
          </w:p>
        </w:tc>
        <w:tc>
          <w:tcPr>
            <w:tcW w:w="0" w:type="auto"/>
            <w:tcBorders>
              <w:top w:val="nil"/>
              <w:left w:val="nil"/>
              <w:bottom w:val="nil"/>
              <w:right w:val="nil"/>
            </w:tcBorders>
          </w:tcPr>
          <w:p w14:paraId="7B114740" w14:textId="77777777" w:rsidR="00392378" w:rsidRPr="005D0AEF" w:rsidRDefault="00392378" w:rsidP="00095C2E">
            <w:pPr>
              <w:spacing w:line="360" w:lineRule="auto"/>
              <w:jc w:val="center"/>
              <w:rPr>
                <w:sz w:val="20"/>
                <w:szCs w:val="20"/>
              </w:rPr>
            </w:pPr>
            <w:r>
              <w:rPr>
                <w:sz w:val="20"/>
                <w:szCs w:val="20"/>
              </w:rPr>
              <w:t>0 (</w:t>
            </w:r>
            <w:r>
              <w:rPr>
                <w:i/>
                <w:iCs/>
                <w:sz w:val="20"/>
                <w:szCs w:val="20"/>
              </w:rPr>
              <w:t>.005</w:t>
            </w:r>
            <w:r>
              <w:rPr>
                <w:sz w:val="20"/>
                <w:szCs w:val="20"/>
              </w:rPr>
              <w:t>)</w:t>
            </w:r>
          </w:p>
        </w:tc>
        <w:tc>
          <w:tcPr>
            <w:tcW w:w="0" w:type="auto"/>
            <w:tcBorders>
              <w:top w:val="nil"/>
              <w:left w:val="nil"/>
              <w:bottom w:val="nil"/>
              <w:right w:val="nil"/>
            </w:tcBorders>
          </w:tcPr>
          <w:p w14:paraId="60E76466" w14:textId="77777777" w:rsidR="00392378" w:rsidRPr="005D0AEF" w:rsidRDefault="00392378" w:rsidP="00095C2E">
            <w:pPr>
              <w:spacing w:line="360" w:lineRule="auto"/>
              <w:jc w:val="center"/>
              <w:rPr>
                <w:b/>
                <w:bCs/>
                <w:sz w:val="20"/>
                <w:szCs w:val="20"/>
              </w:rPr>
            </w:pPr>
            <w:r w:rsidRPr="005D0AEF">
              <w:rPr>
                <w:b/>
                <w:bCs/>
                <w:sz w:val="20"/>
                <w:szCs w:val="20"/>
              </w:rPr>
              <w:t>-.029 (</w:t>
            </w:r>
            <w:r w:rsidRPr="005D0AEF">
              <w:rPr>
                <w:b/>
                <w:bCs/>
                <w:i/>
                <w:iCs/>
                <w:sz w:val="20"/>
                <w:szCs w:val="20"/>
              </w:rPr>
              <w:t>.005</w:t>
            </w:r>
            <w:r w:rsidRPr="005D0AEF">
              <w:rPr>
                <w:b/>
                <w:bCs/>
                <w:sz w:val="20"/>
                <w:szCs w:val="20"/>
              </w:rPr>
              <w:t>)</w:t>
            </w:r>
          </w:p>
        </w:tc>
        <w:tc>
          <w:tcPr>
            <w:tcW w:w="0" w:type="auto"/>
            <w:tcBorders>
              <w:top w:val="nil"/>
              <w:left w:val="nil"/>
              <w:bottom w:val="nil"/>
              <w:right w:val="nil"/>
            </w:tcBorders>
          </w:tcPr>
          <w:p w14:paraId="28038A87" w14:textId="77777777" w:rsidR="00392378" w:rsidRPr="00702546" w:rsidRDefault="00392378" w:rsidP="00095C2E">
            <w:pPr>
              <w:spacing w:line="360" w:lineRule="auto"/>
              <w:jc w:val="center"/>
              <w:rPr>
                <w:sz w:val="20"/>
                <w:szCs w:val="20"/>
              </w:rPr>
            </w:pPr>
          </w:p>
        </w:tc>
      </w:tr>
      <w:tr w:rsidR="00392378" w:rsidRPr="00702546" w14:paraId="0AE2C509" w14:textId="77777777" w:rsidTr="00392378">
        <w:trPr>
          <w:trHeight w:val="227"/>
          <w:jc w:val="center"/>
        </w:trPr>
        <w:tc>
          <w:tcPr>
            <w:tcW w:w="1904" w:type="dxa"/>
            <w:tcBorders>
              <w:top w:val="nil"/>
              <w:left w:val="nil"/>
              <w:bottom w:val="nil"/>
              <w:right w:val="nil"/>
            </w:tcBorders>
          </w:tcPr>
          <w:p w14:paraId="593F5707" w14:textId="77777777" w:rsidR="00392378" w:rsidRPr="00702546" w:rsidRDefault="00392378" w:rsidP="00095C2E">
            <w:pPr>
              <w:spacing w:line="360" w:lineRule="auto"/>
              <w:rPr>
                <w:i/>
                <w:iCs/>
                <w:sz w:val="20"/>
                <w:szCs w:val="20"/>
              </w:rPr>
            </w:pPr>
            <w:r w:rsidRPr="00702546">
              <w:rPr>
                <w:sz w:val="20"/>
                <w:szCs w:val="20"/>
              </w:rPr>
              <w:t>Quasi-causal model</w:t>
            </w:r>
          </w:p>
        </w:tc>
        <w:tc>
          <w:tcPr>
            <w:tcW w:w="0" w:type="auto"/>
            <w:tcBorders>
              <w:top w:val="nil"/>
              <w:left w:val="nil"/>
              <w:bottom w:val="nil"/>
              <w:right w:val="nil"/>
            </w:tcBorders>
          </w:tcPr>
          <w:p w14:paraId="6DFA8B32" w14:textId="77777777" w:rsidR="00392378" w:rsidRPr="00702546" w:rsidRDefault="00392378" w:rsidP="00095C2E">
            <w:pPr>
              <w:spacing w:line="360" w:lineRule="auto"/>
              <w:jc w:val="center"/>
              <w:rPr>
                <w:b/>
                <w:bCs/>
                <w:sz w:val="20"/>
                <w:szCs w:val="20"/>
              </w:rPr>
            </w:pPr>
          </w:p>
        </w:tc>
        <w:tc>
          <w:tcPr>
            <w:tcW w:w="0" w:type="auto"/>
            <w:tcBorders>
              <w:top w:val="nil"/>
              <w:left w:val="nil"/>
              <w:bottom w:val="nil"/>
              <w:right w:val="nil"/>
            </w:tcBorders>
          </w:tcPr>
          <w:p w14:paraId="3FBAED55" w14:textId="77777777" w:rsidR="00392378" w:rsidRPr="00702546" w:rsidRDefault="00392378" w:rsidP="00095C2E">
            <w:pPr>
              <w:spacing w:line="360" w:lineRule="auto"/>
              <w:jc w:val="center"/>
              <w:rPr>
                <w:b/>
                <w:bCs/>
                <w:sz w:val="20"/>
                <w:szCs w:val="20"/>
              </w:rPr>
            </w:pPr>
          </w:p>
        </w:tc>
        <w:tc>
          <w:tcPr>
            <w:tcW w:w="0" w:type="auto"/>
            <w:tcBorders>
              <w:top w:val="nil"/>
              <w:left w:val="nil"/>
              <w:bottom w:val="nil"/>
              <w:right w:val="nil"/>
            </w:tcBorders>
          </w:tcPr>
          <w:p w14:paraId="012FAC93" w14:textId="77777777" w:rsidR="00392378" w:rsidRPr="00702546" w:rsidRDefault="00392378" w:rsidP="00095C2E">
            <w:pPr>
              <w:spacing w:line="360" w:lineRule="auto"/>
              <w:jc w:val="center"/>
              <w:rPr>
                <w:sz w:val="20"/>
                <w:szCs w:val="20"/>
              </w:rPr>
            </w:pPr>
          </w:p>
        </w:tc>
        <w:tc>
          <w:tcPr>
            <w:tcW w:w="0" w:type="auto"/>
            <w:tcBorders>
              <w:top w:val="nil"/>
              <w:left w:val="nil"/>
              <w:bottom w:val="nil"/>
              <w:right w:val="nil"/>
            </w:tcBorders>
          </w:tcPr>
          <w:p w14:paraId="1CFC3CF3" w14:textId="77777777" w:rsidR="00392378" w:rsidRPr="00702546" w:rsidRDefault="00392378" w:rsidP="00095C2E">
            <w:pPr>
              <w:spacing w:line="360" w:lineRule="auto"/>
              <w:jc w:val="center"/>
              <w:rPr>
                <w:b/>
                <w:bCs/>
                <w:sz w:val="20"/>
                <w:szCs w:val="20"/>
              </w:rPr>
            </w:pPr>
          </w:p>
        </w:tc>
        <w:tc>
          <w:tcPr>
            <w:tcW w:w="0" w:type="auto"/>
            <w:tcBorders>
              <w:top w:val="nil"/>
              <w:left w:val="nil"/>
              <w:bottom w:val="nil"/>
              <w:right w:val="nil"/>
            </w:tcBorders>
          </w:tcPr>
          <w:p w14:paraId="13BAFCF0" w14:textId="77777777" w:rsidR="00392378" w:rsidRPr="00702546" w:rsidRDefault="00392378" w:rsidP="00095C2E">
            <w:pPr>
              <w:spacing w:line="360" w:lineRule="auto"/>
              <w:jc w:val="center"/>
              <w:rPr>
                <w:b/>
                <w:bCs/>
                <w:sz w:val="20"/>
                <w:szCs w:val="20"/>
              </w:rPr>
            </w:pPr>
          </w:p>
        </w:tc>
        <w:tc>
          <w:tcPr>
            <w:tcW w:w="0" w:type="auto"/>
            <w:tcBorders>
              <w:top w:val="nil"/>
              <w:left w:val="nil"/>
              <w:bottom w:val="nil"/>
              <w:right w:val="nil"/>
            </w:tcBorders>
          </w:tcPr>
          <w:p w14:paraId="07864D2F" w14:textId="77777777" w:rsidR="00392378" w:rsidRPr="00702546" w:rsidRDefault="00392378" w:rsidP="00095C2E">
            <w:pPr>
              <w:spacing w:line="360" w:lineRule="auto"/>
              <w:jc w:val="center"/>
              <w:rPr>
                <w:b/>
                <w:bCs/>
                <w:sz w:val="20"/>
                <w:szCs w:val="20"/>
              </w:rPr>
            </w:pPr>
          </w:p>
        </w:tc>
        <w:tc>
          <w:tcPr>
            <w:tcW w:w="0" w:type="auto"/>
            <w:tcBorders>
              <w:top w:val="nil"/>
              <w:left w:val="nil"/>
              <w:bottom w:val="nil"/>
              <w:right w:val="nil"/>
            </w:tcBorders>
          </w:tcPr>
          <w:p w14:paraId="464BB291" w14:textId="77777777" w:rsidR="00392378" w:rsidRPr="00702546" w:rsidRDefault="00392378" w:rsidP="00095C2E">
            <w:pPr>
              <w:spacing w:line="360" w:lineRule="auto"/>
              <w:jc w:val="center"/>
              <w:rPr>
                <w:sz w:val="20"/>
                <w:szCs w:val="20"/>
              </w:rPr>
            </w:pPr>
          </w:p>
        </w:tc>
        <w:tc>
          <w:tcPr>
            <w:tcW w:w="0" w:type="auto"/>
            <w:tcBorders>
              <w:top w:val="nil"/>
              <w:left w:val="nil"/>
              <w:bottom w:val="nil"/>
              <w:right w:val="nil"/>
            </w:tcBorders>
          </w:tcPr>
          <w:p w14:paraId="610E467E" w14:textId="77777777" w:rsidR="00392378" w:rsidRPr="00702546" w:rsidRDefault="00392378" w:rsidP="00095C2E">
            <w:pPr>
              <w:spacing w:line="360" w:lineRule="auto"/>
              <w:jc w:val="center"/>
              <w:rPr>
                <w:sz w:val="20"/>
                <w:szCs w:val="20"/>
              </w:rPr>
            </w:pPr>
          </w:p>
        </w:tc>
        <w:tc>
          <w:tcPr>
            <w:tcW w:w="0" w:type="auto"/>
            <w:tcBorders>
              <w:top w:val="nil"/>
              <w:left w:val="nil"/>
              <w:bottom w:val="nil"/>
              <w:right w:val="nil"/>
            </w:tcBorders>
          </w:tcPr>
          <w:p w14:paraId="7BB341D0" w14:textId="77777777" w:rsidR="00392378" w:rsidRPr="00702546" w:rsidRDefault="00392378" w:rsidP="00095C2E">
            <w:pPr>
              <w:spacing w:line="360" w:lineRule="auto"/>
              <w:jc w:val="center"/>
              <w:rPr>
                <w:sz w:val="20"/>
                <w:szCs w:val="20"/>
              </w:rPr>
            </w:pPr>
          </w:p>
        </w:tc>
        <w:tc>
          <w:tcPr>
            <w:tcW w:w="0" w:type="auto"/>
            <w:tcBorders>
              <w:top w:val="nil"/>
              <w:left w:val="nil"/>
              <w:bottom w:val="nil"/>
              <w:right w:val="nil"/>
            </w:tcBorders>
          </w:tcPr>
          <w:p w14:paraId="26F0B3F0" w14:textId="77777777" w:rsidR="00392378" w:rsidRPr="00702546" w:rsidRDefault="00392378" w:rsidP="00095C2E">
            <w:pPr>
              <w:spacing w:line="360" w:lineRule="auto"/>
              <w:jc w:val="center"/>
              <w:rPr>
                <w:sz w:val="20"/>
                <w:szCs w:val="20"/>
              </w:rPr>
            </w:pPr>
          </w:p>
        </w:tc>
        <w:tc>
          <w:tcPr>
            <w:tcW w:w="0" w:type="auto"/>
            <w:tcBorders>
              <w:top w:val="nil"/>
              <w:left w:val="nil"/>
              <w:bottom w:val="nil"/>
              <w:right w:val="nil"/>
            </w:tcBorders>
          </w:tcPr>
          <w:p w14:paraId="7B33BCE6" w14:textId="77777777" w:rsidR="00392378" w:rsidRPr="00702546" w:rsidRDefault="00392378" w:rsidP="00095C2E">
            <w:pPr>
              <w:spacing w:line="360" w:lineRule="auto"/>
              <w:jc w:val="center"/>
              <w:rPr>
                <w:sz w:val="20"/>
                <w:szCs w:val="20"/>
              </w:rPr>
            </w:pPr>
          </w:p>
        </w:tc>
      </w:tr>
      <w:tr w:rsidR="00392378" w:rsidRPr="00702546" w14:paraId="20C4077F" w14:textId="77777777" w:rsidTr="00392378">
        <w:trPr>
          <w:trHeight w:val="467"/>
          <w:jc w:val="center"/>
        </w:trPr>
        <w:tc>
          <w:tcPr>
            <w:tcW w:w="1904" w:type="dxa"/>
            <w:tcBorders>
              <w:top w:val="nil"/>
              <w:left w:val="nil"/>
              <w:bottom w:val="nil"/>
              <w:right w:val="nil"/>
            </w:tcBorders>
          </w:tcPr>
          <w:p w14:paraId="38AD98F3" w14:textId="77777777" w:rsidR="00392378" w:rsidRPr="00702546" w:rsidRDefault="00392378" w:rsidP="00095C2E">
            <w:pPr>
              <w:spacing w:line="360" w:lineRule="auto"/>
              <w:rPr>
                <w:i/>
                <w:iCs/>
                <w:sz w:val="20"/>
                <w:szCs w:val="20"/>
                <w:vertAlign w:val="subscript"/>
              </w:rPr>
            </w:pPr>
            <w:r w:rsidRPr="00702546">
              <w:rPr>
                <w:i/>
                <w:iCs/>
                <w:sz w:val="20"/>
                <w:szCs w:val="20"/>
              </w:rPr>
              <w:t>b</w:t>
            </w:r>
            <w:r w:rsidRPr="00702546">
              <w:rPr>
                <w:i/>
                <w:iCs/>
                <w:sz w:val="20"/>
                <w:szCs w:val="20"/>
                <w:vertAlign w:val="subscript"/>
              </w:rPr>
              <w:t>A</w:t>
            </w:r>
          </w:p>
        </w:tc>
        <w:tc>
          <w:tcPr>
            <w:tcW w:w="0" w:type="auto"/>
            <w:tcBorders>
              <w:top w:val="nil"/>
              <w:left w:val="nil"/>
              <w:bottom w:val="nil"/>
              <w:right w:val="nil"/>
            </w:tcBorders>
          </w:tcPr>
          <w:p w14:paraId="76D18255" w14:textId="77777777" w:rsidR="00392378" w:rsidRPr="00702546" w:rsidRDefault="00392378" w:rsidP="00095C2E">
            <w:pPr>
              <w:spacing w:line="360" w:lineRule="auto"/>
              <w:jc w:val="center"/>
              <w:rPr>
                <w:b/>
                <w:bCs/>
                <w:sz w:val="20"/>
                <w:szCs w:val="20"/>
              </w:rPr>
            </w:pPr>
            <w:r>
              <w:rPr>
                <w:b/>
                <w:bCs/>
                <w:sz w:val="20"/>
                <w:szCs w:val="20"/>
              </w:rPr>
              <w:t>-.051 (</w:t>
            </w:r>
            <w:r>
              <w:rPr>
                <w:b/>
                <w:bCs/>
                <w:i/>
                <w:iCs/>
                <w:sz w:val="20"/>
                <w:szCs w:val="20"/>
              </w:rPr>
              <w:t>.013</w:t>
            </w:r>
            <w:r>
              <w:rPr>
                <w:b/>
                <w:bCs/>
                <w:sz w:val="20"/>
                <w:szCs w:val="20"/>
              </w:rPr>
              <w:t>)</w:t>
            </w:r>
          </w:p>
        </w:tc>
        <w:tc>
          <w:tcPr>
            <w:tcW w:w="0" w:type="auto"/>
            <w:tcBorders>
              <w:top w:val="nil"/>
              <w:left w:val="nil"/>
              <w:bottom w:val="nil"/>
              <w:right w:val="nil"/>
            </w:tcBorders>
          </w:tcPr>
          <w:p w14:paraId="5E81F1D6" w14:textId="77777777" w:rsidR="00392378" w:rsidRPr="00B812F4" w:rsidRDefault="00392378" w:rsidP="00095C2E">
            <w:pPr>
              <w:spacing w:line="360" w:lineRule="auto"/>
              <w:jc w:val="center"/>
              <w:rPr>
                <w:b/>
                <w:bCs/>
                <w:sz w:val="20"/>
                <w:szCs w:val="20"/>
              </w:rPr>
            </w:pPr>
            <w:r>
              <w:rPr>
                <w:b/>
                <w:bCs/>
                <w:sz w:val="20"/>
                <w:szCs w:val="20"/>
              </w:rPr>
              <w:t>-.043 (</w:t>
            </w:r>
            <w:r>
              <w:rPr>
                <w:b/>
                <w:bCs/>
                <w:i/>
                <w:iCs/>
                <w:sz w:val="20"/>
                <w:szCs w:val="20"/>
              </w:rPr>
              <w:t>.013</w:t>
            </w:r>
            <w:r>
              <w:rPr>
                <w:b/>
                <w:bCs/>
                <w:sz w:val="20"/>
                <w:szCs w:val="20"/>
              </w:rPr>
              <w:t>)</w:t>
            </w:r>
          </w:p>
        </w:tc>
        <w:tc>
          <w:tcPr>
            <w:tcW w:w="0" w:type="auto"/>
            <w:tcBorders>
              <w:top w:val="nil"/>
              <w:left w:val="nil"/>
              <w:bottom w:val="nil"/>
              <w:right w:val="nil"/>
            </w:tcBorders>
          </w:tcPr>
          <w:p w14:paraId="3A277B6E" w14:textId="2E7B6B54" w:rsidR="00392378" w:rsidRPr="00AC03EE" w:rsidRDefault="00392378" w:rsidP="00095C2E">
            <w:pPr>
              <w:spacing w:line="360" w:lineRule="auto"/>
              <w:jc w:val="center"/>
              <w:rPr>
                <w:sz w:val="20"/>
                <w:szCs w:val="20"/>
              </w:rPr>
            </w:pPr>
            <w:r>
              <w:rPr>
                <w:sz w:val="20"/>
                <w:szCs w:val="20"/>
              </w:rPr>
              <w:t>.0</w:t>
            </w:r>
            <w:r w:rsidR="004077E0">
              <w:rPr>
                <w:sz w:val="20"/>
                <w:szCs w:val="20"/>
              </w:rPr>
              <w:t>09</w:t>
            </w:r>
            <w:r>
              <w:rPr>
                <w:sz w:val="20"/>
                <w:szCs w:val="20"/>
              </w:rPr>
              <w:t xml:space="preserve"> (</w:t>
            </w:r>
            <w:r>
              <w:rPr>
                <w:i/>
                <w:iCs/>
                <w:sz w:val="20"/>
                <w:szCs w:val="20"/>
              </w:rPr>
              <w:t>.017</w:t>
            </w:r>
            <w:r>
              <w:rPr>
                <w:sz w:val="20"/>
                <w:szCs w:val="20"/>
              </w:rPr>
              <w:t>)</w:t>
            </w:r>
          </w:p>
        </w:tc>
        <w:tc>
          <w:tcPr>
            <w:tcW w:w="0" w:type="auto"/>
            <w:tcBorders>
              <w:top w:val="nil"/>
              <w:left w:val="nil"/>
              <w:bottom w:val="nil"/>
              <w:right w:val="nil"/>
            </w:tcBorders>
          </w:tcPr>
          <w:p w14:paraId="17B6F8E4" w14:textId="4FD13342" w:rsidR="00392378" w:rsidRPr="00AC03EE" w:rsidRDefault="00392378" w:rsidP="00095C2E">
            <w:pPr>
              <w:spacing w:line="360" w:lineRule="auto"/>
              <w:jc w:val="center"/>
              <w:rPr>
                <w:sz w:val="20"/>
                <w:szCs w:val="20"/>
              </w:rPr>
            </w:pPr>
            <w:r w:rsidRPr="00AC03EE">
              <w:rPr>
                <w:sz w:val="20"/>
                <w:szCs w:val="20"/>
              </w:rPr>
              <w:t>-.02</w:t>
            </w:r>
            <w:r w:rsidR="004077E0">
              <w:rPr>
                <w:sz w:val="20"/>
                <w:szCs w:val="20"/>
              </w:rPr>
              <w:t>4</w:t>
            </w:r>
            <w:r w:rsidRPr="00AC03EE">
              <w:rPr>
                <w:sz w:val="20"/>
                <w:szCs w:val="20"/>
              </w:rPr>
              <w:t xml:space="preserve"> (</w:t>
            </w:r>
            <w:r w:rsidRPr="00AC03EE">
              <w:rPr>
                <w:i/>
                <w:iCs/>
                <w:sz w:val="20"/>
                <w:szCs w:val="20"/>
              </w:rPr>
              <w:t>.014</w:t>
            </w:r>
            <w:r w:rsidRPr="00AC03EE">
              <w:rPr>
                <w:sz w:val="20"/>
                <w:szCs w:val="20"/>
              </w:rPr>
              <w:t>)</w:t>
            </w:r>
          </w:p>
        </w:tc>
        <w:tc>
          <w:tcPr>
            <w:tcW w:w="0" w:type="auto"/>
            <w:tcBorders>
              <w:top w:val="nil"/>
              <w:left w:val="nil"/>
              <w:bottom w:val="nil"/>
              <w:right w:val="nil"/>
            </w:tcBorders>
          </w:tcPr>
          <w:p w14:paraId="6176F2B5" w14:textId="77777777" w:rsidR="00392378" w:rsidRPr="00912A21" w:rsidRDefault="00392378" w:rsidP="00095C2E">
            <w:pPr>
              <w:spacing w:line="360" w:lineRule="auto"/>
              <w:jc w:val="center"/>
              <w:rPr>
                <w:sz w:val="20"/>
                <w:szCs w:val="20"/>
              </w:rPr>
            </w:pPr>
            <w:r w:rsidRPr="00912A21">
              <w:rPr>
                <w:sz w:val="20"/>
                <w:szCs w:val="20"/>
              </w:rPr>
              <w:t>-.016 (</w:t>
            </w:r>
            <w:r w:rsidRPr="00912A21">
              <w:rPr>
                <w:i/>
                <w:iCs/>
                <w:sz w:val="20"/>
                <w:szCs w:val="20"/>
              </w:rPr>
              <w:t>.013</w:t>
            </w:r>
            <w:r w:rsidRPr="00912A21">
              <w:rPr>
                <w:sz w:val="20"/>
                <w:szCs w:val="20"/>
              </w:rPr>
              <w:t>)</w:t>
            </w:r>
          </w:p>
        </w:tc>
        <w:tc>
          <w:tcPr>
            <w:tcW w:w="0" w:type="auto"/>
            <w:tcBorders>
              <w:top w:val="nil"/>
              <w:left w:val="nil"/>
              <w:bottom w:val="nil"/>
              <w:right w:val="nil"/>
            </w:tcBorders>
          </w:tcPr>
          <w:p w14:paraId="2B49E638" w14:textId="77777777" w:rsidR="00392378" w:rsidRPr="00912A21" w:rsidRDefault="00392378" w:rsidP="00095C2E">
            <w:pPr>
              <w:spacing w:line="360" w:lineRule="auto"/>
              <w:jc w:val="center"/>
              <w:rPr>
                <w:b/>
                <w:bCs/>
                <w:sz w:val="20"/>
                <w:szCs w:val="20"/>
              </w:rPr>
            </w:pPr>
            <w:r>
              <w:rPr>
                <w:b/>
                <w:bCs/>
                <w:sz w:val="20"/>
                <w:szCs w:val="20"/>
              </w:rPr>
              <w:t>-.089 (</w:t>
            </w:r>
            <w:r>
              <w:rPr>
                <w:b/>
                <w:bCs/>
                <w:i/>
                <w:iCs/>
                <w:sz w:val="20"/>
                <w:szCs w:val="20"/>
              </w:rPr>
              <w:t>.012</w:t>
            </w:r>
            <w:r>
              <w:rPr>
                <w:b/>
                <w:bCs/>
                <w:sz w:val="20"/>
                <w:szCs w:val="20"/>
              </w:rPr>
              <w:t>)</w:t>
            </w:r>
          </w:p>
        </w:tc>
        <w:tc>
          <w:tcPr>
            <w:tcW w:w="0" w:type="auto"/>
            <w:tcBorders>
              <w:top w:val="nil"/>
              <w:left w:val="nil"/>
              <w:bottom w:val="nil"/>
              <w:right w:val="nil"/>
            </w:tcBorders>
          </w:tcPr>
          <w:p w14:paraId="4D11AB5D" w14:textId="77777777" w:rsidR="00392378" w:rsidRPr="0013192D" w:rsidRDefault="00392378" w:rsidP="00095C2E">
            <w:pPr>
              <w:spacing w:line="360" w:lineRule="auto"/>
              <w:jc w:val="center"/>
              <w:rPr>
                <w:b/>
                <w:bCs/>
                <w:sz w:val="20"/>
                <w:szCs w:val="20"/>
              </w:rPr>
            </w:pPr>
            <w:r w:rsidRPr="0013192D">
              <w:rPr>
                <w:b/>
                <w:bCs/>
                <w:sz w:val="20"/>
                <w:szCs w:val="20"/>
              </w:rPr>
              <w:t>-.062 (</w:t>
            </w:r>
            <w:r w:rsidRPr="0013192D">
              <w:rPr>
                <w:b/>
                <w:bCs/>
                <w:i/>
                <w:iCs/>
                <w:sz w:val="20"/>
                <w:szCs w:val="20"/>
              </w:rPr>
              <w:t>.015</w:t>
            </w:r>
            <w:r w:rsidRPr="0013192D">
              <w:rPr>
                <w:b/>
                <w:bCs/>
                <w:sz w:val="20"/>
                <w:szCs w:val="20"/>
              </w:rPr>
              <w:t>)</w:t>
            </w:r>
          </w:p>
        </w:tc>
        <w:tc>
          <w:tcPr>
            <w:tcW w:w="0" w:type="auto"/>
            <w:tcBorders>
              <w:top w:val="nil"/>
              <w:left w:val="nil"/>
              <w:bottom w:val="nil"/>
              <w:right w:val="nil"/>
            </w:tcBorders>
          </w:tcPr>
          <w:p w14:paraId="39E7F164" w14:textId="77777777" w:rsidR="00392378" w:rsidRPr="0013192D" w:rsidRDefault="00392378" w:rsidP="00095C2E">
            <w:pPr>
              <w:spacing w:line="360" w:lineRule="auto"/>
              <w:jc w:val="center"/>
              <w:rPr>
                <w:b/>
                <w:bCs/>
                <w:sz w:val="20"/>
                <w:szCs w:val="20"/>
              </w:rPr>
            </w:pPr>
            <w:r w:rsidRPr="0013192D">
              <w:rPr>
                <w:b/>
                <w:bCs/>
                <w:sz w:val="20"/>
                <w:szCs w:val="20"/>
              </w:rPr>
              <w:t>-.067 (</w:t>
            </w:r>
            <w:r w:rsidRPr="0013192D">
              <w:rPr>
                <w:b/>
                <w:bCs/>
                <w:i/>
                <w:iCs/>
                <w:sz w:val="20"/>
                <w:szCs w:val="20"/>
              </w:rPr>
              <w:t>.014</w:t>
            </w:r>
            <w:r w:rsidRPr="0013192D">
              <w:rPr>
                <w:b/>
                <w:bCs/>
                <w:sz w:val="20"/>
                <w:szCs w:val="20"/>
              </w:rPr>
              <w:t>)</w:t>
            </w:r>
          </w:p>
        </w:tc>
        <w:tc>
          <w:tcPr>
            <w:tcW w:w="0" w:type="auto"/>
            <w:tcBorders>
              <w:top w:val="nil"/>
              <w:left w:val="nil"/>
              <w:bottom w:val="nil"/>
              <w:right w:val="nil"/>
            </w:tcBorders>
          </w:tcPr>
          <w:p w14:paraId="122464AB" w14:textId="77777777" w:rsidR="00392378" w:rsidRPr="00E037D6" w:rsidRDefault="00392378" w:rsidP="00095C2E">
            <w:pPr>
              <w:spacing w:line="360" w:lineRule="auto"/>
              <w:jc w:val="center"/>
              <w:rPr>
                <w:b/>
                <w:bCs/>
                <w:sz w:val="20"/>
                <w:szCs w:val="20"/>
              </w:rPr>
            </w:pPr>
            <w:r w:rsidRPr="00E037D6">
              <w:rPr>
                <w:b/>
                <w:bCs/>
                <w:sz w:val="20"/>
                <w:szCs w:val="20"/>
              </w:rPr>
              <w:t>-.051 (</w:t>
            </w:r>
            <w:r w:rsidRPr="00E037D6">
              <w:rPr>
                <w:b/>
                <w:bCs/>
                <w:i/>
                <w:iCs/>
                <w:sz w:val="20"/>
                <w:szCs w:val="20"/>
              </w:rPr>
              <w:t>.019</w:t>
            </w:r>
            <w:r w:rsidRPr="00E037D6">
              <w:rPr>
                <w:b/>
                <w:bCs/>
                <w:sz w:val="20"/>
                <w:szCs w:val="20"/>
              </w:rPr>
              <w:t>)</w:t>
            </w:r>
          </w:p>
        </w:tc>
        <w:tc>
          <w:tcPr>
            <w:tcW w:w="0" w:type="auto"/>
            <w:tcBorders>
              <w:top w:val="nil"/>
              <w:left w:val="nil"/>
              <w:bottom w:val="nil"/>
              <w:right w:val="nil"/>
            </w:tcBorders>
          </w:tcPr>
          <w:p w14:paraId="1936B7B6" w14:textId="77777777" w:rsidR="00392378" w:rsidRPr="00E037D6" w:rsidRDefault="00392378" w:rsidP="00095C2E">
            <w:pPr>
              <w:spacing w:line="360" w:lineRule="auto"/>
              <w:jc w:val="center"/>
              <w:rPr>
                <w:b/>
                <w:bCs/>
                <w:sz w:val="20"/>
                <w:szCs w:val="20"/>
              </w:rPr>
            </w:pPr>
            <w:r w:rsidRPr="00E037D6">
              <w:rPr>
                <w:b/>
                <w:bCs/>
                <w:sz w:val="20"/>
                <w:szCs w:val="20"/>
              </w:rPr>
              <w:t>-.115 (</w:t>
            </w:r>
            <w:r w:rsidRPr="00E037D6">
              <w:rPr>
                <w:b/>
                <w:bCs/>
                <w:i/>
                <w:iCs/>
                <w:sz w:val="20"/>
                <w:szCs w:val="20"/>
              </w:rPr>
              <w:t>.018)</w:t>
            </w:r>
          </w:p>
        </w:tc>
        <w:tc>
          <w:tcPr>
            <w:tcW w:w="0" w:type="auto"/>
            <w:tcBorders>
              <w:top w:val="nil"/>
              <w:left w:val="nil"/>
              <w:bottom w:val="nil"/>
              <w:right w:val="nil"/>
            </w:tcBorders>
          </w:tcPr>
          <w:p w14:paraId="63326E72" w14:textId="77777777" w:rsidR="00392378" w:rsidRPr="00702546" w:rsidRDefault="00392378" w:rsidP="00095C2E">
            <w:pPr>
              <w:spacing w:line="360" w:lineRule="auto"/>
              <w:jc w:val="center"/>
              <w:rPr>
                <w:sz w:val="20"/>
                <w:szCs w:val="20"/>
              </w:rPr>
            </w:pPr>
          </w:p>
        </w:tc>
      </w:tr>
      <w:tr w:rsidR="00392378" w:rsidRPr="00702546" w14:paraId="5155265B" w14:textId="77777777" w:rsidTr="00392378">
        <w:trPr>
          <w:trHeight w:val="467"/>
          <w:jc w:val="center"/>
        </w:trPr>
        <w:tc>
          <w:tcPr>
            <w:tcW w:w="1904" w:type="dxa"/>
            <w:tcBorders>
              <w:top w:val="nil"/>
              <w:left w:val="nil"/>
              <w:bottom w:val="nil"/>
              <w:right w:val="nil"/>
            </w:tcBorders>
          </w:tcPr>
          <w:p w14:paraId="1B606530" w14:textId="77777777" w:rsidR="00392378" w:rsidRPr="00702546" w:rsidRDefault="00392378" w:rsidP="00095C2E">
            <w:pPr>
              <w:spacing w:line="360" w:lineRule="auto"/>
              <w:rPr>
                <w:i/>
                <w:iCs/>
                <w:sz w:val="20"/>
                <w:szCs w:val="20"/>
              </w:rPr>
            </w:pPr>
            <w:r w:rsidRPr="00702546">
              <w:rPr>
                <w:i/>
                <w:iCs/>
                <w:sz w:val="20"/>
                <w:szCs w:val="20"/>
              </w:rPr>
              <w:t>b</w:t>
            </w:r>
            <w:r w:rsidRPr="00702546">
              <w:rPr>
                <w:i/>
                <w:iCs/>
                <w:sz w:val="20"/>
                <w:szCs w:val="20"/>
                <w:vertAlign w:val="subscript"/>
              </w:rPr>
              <w:t>P</w:t>
            </w:r>
          </w:p>
        </w:tc>
        <w:tc>
          <w:tcPr>
            <w:tcW w:w="0" w:type="auto"/>
            <w:tcBorders>
              <w:top w:val="nil"/>
              <w:left w:val="nil"/>
              <w:bottom w:val="nil"/>
              <w:right w:val="nil"/>
            </w:tcBorders>
          </w:tcPr>
          <w:p w14:paraId="5C1691F1" w14:textId="77777777" w:rsidR="00392378" w:rsidRPr="00B812F4" w:rsidRDefault="00392378" w:rsidP="00095C2E">
            <w:pPr>
              <w:spacing w:line="360" w:lineRule="auto"/>
              <w:jc w:val="center"/>
              <w:rPr>
                <w:sz w:val="20"/>
                <w:szCs w:val="20"/>
              </w:rPr>
            </w:pPr>
            <w:r w:rsidRPr="00B812F4">
              <w:rPr>
                <w:sz w:val="20"/>
                <w:szCs w:val="20"/>
              </w:rPr>
              <w:t>.004 (</w:t>
            </w:r>
            <w:r w:rsidRPr="00B812F4">
              <w:rPr>
                <w:i/>
                <w:iCs/>
                <w:sz w:val="20"/>
                <w:szCs w:val="20"/>
              </w:rPr>
              <w:t>.005</w:t>
            </w:r>
            <w:r w:rsidRPr="00B812F4">
              <w:rPr>
                <w:sz w:val="20"/>
                <w:szCs w:val="20"/>
              </w:rPr>
              <w:t>)</w:t>
            </w:r>
          </w:p>
        </w:tc>
        <w:tc>
          <w:tcPr>
            <w:tcW w:w="0" w:type="auto"/>
            <w:tcBorders>
              <w:top w:val="nil"/>
              <w:left w:val="nil"/>
              <w:bottom w:val="nil"/>
              <w:right w:val="nil"/>
            </w:tcBorders>
          </w:tcPr>
          <w:p w14:paraId="68E9AA88" w14:textId="77777777" w:rsidR="00392378" w:rsidRPr="00B812F4" w:rsidRDefault="00392378" w:rsidP="00095C2E">
            <w:pPr>
              <w:spacing w:line="360" w:lineRule="auto"/>
              <w:jc w:val="center"/>
              <w:rPr>
                <w:sz w:val="20"/>
                <w:szCs w:val="20"/>
              </w:rPr>
            </w:pPr>
            <w:r w:rsidRPr="00B812F4">
              <w:rPr>
                <w:sz w:val="20"/>
                <w:szCs w:val="20"/>
              </w:rPr>
              <w:t>.004 (</w:t>
            </w:r>
            <w:r w:rsidRPr="00B812F4">
              <w:rPr>
                <w:i/>
                <w:iCs/>
                <w:sz w:val="20"/>
                <w:szCs w:val="20"/>
              </w:rPr>
              <w:t>.004</w:t>
            </w:r>
            <w:r w:rsidRPr="00B812F4">
              <w:rPr>
                <w:sz w:val="20"/>
                <w:szCs w:val="20"/>
              </w:rPr>
              <w:t>)</w:t>
            </w:r>
          </w:p>
        </w:tc>
        <w:tc>
          <w:tcPr>
            <w:tcW w:w="0" w:type="auto"/>
            <w:tcBorders>
              <w:top w:val="nil"/>
              <w:left w:val="nil"/>
              <w:bottom w:val="nil"/>
              <w:right w:val="nil"/>
            </w:tcBorders>
          </w:tcPr>
          <w:p w14:paraId="67401765" w14:textId="77777777" w:rsidR="00392378" w:rsidRPr="00AC03EE" w:rsidRDefault="00392378" w:rsidP="00095C2E">
            <w:pPr>
              <w:spacing w:line="360" w:lineRule="auto"/>
              <w:jc w:val="center"/>
              <w:rPr>
                <w:b/>
                <w:bCs/>
                <w:sz w:val="20"/>
                <w:szCs w:val="20"/>
              </w:rPr>
            </w:pPr>
            <w:r w:rsidRPr="00AC03EE">
              <w:rPr>
                <w:b/>
                <w:bCs/>
                <w:sz w:val="20"/>
                <w:szCs w:val="20"/>
              </w:rPr>
              <w:t>-.008 (</w:t>
            </w:r>
            <w:r w:rsidRPr="00AC03EE">
              <w:rPr>
                <w:b/>
                <w:bCs/>
                <w:i/>
                <w:iCs/>
                <w:sz w:val="20"/>
                <w:szCs w:val="20"/>
              </w:rPr>
              <w:t>.004)</w:t>
            </w:r>
          </w:p>
        </w:tc>
        <w:tc>
          <w:tcPr>
            <w:tcW w:w="0" w:type="auto"/>
            <w:tcBorders>
              <w:top w:val="nil"/>
              <w:left w:val="nil"/>
              <w:bottom w:val="nil"/>
              <w:right w:val="nil"/>
            </w:tcBorders>
          </w:tcPr>
          <w:p w14:paraId="20CE5E6D" w14:textId="27A8383B" w:rsidR="00392378" w:rsidRPr="00AC03EE" w:rsidRDefault="00392378" w:rsidP="00095C2E">
            <w:pPr>
              <w:spacing w:line="360" w:lineRule="auto"/>
              <w:jc w:val="center"/>
              <w:rPr>
                <w:sz w:val="20"/>
                <w:szCs w:val="20"/>
              </w:rPr>
            </w:pPr>
            <w:r w:rsidRPr="00AC03EE">
              <w:rPr>
                <w:sz w:val="20"/>
                <w:szCs w:val="20"/>
              </w:rPr>
              <w:t>-.00</w:t>
            </w:r>
            <w:r w:rsidR="004077E0">
              <w:rPr>
                <w:sz w:val="20"/>
                <w:szCs w:val="20"/>
              </w:rPr>
              <w:t>6</w:t>
            </w:r>
            <w:r w:rsidRPr="00AC03EE">
              <w:rPr>
                <w:sz w:val="20"/>
                <w:szCs w:val="20"/>
              </w:rPr>
              <w:t xml:space="preserve"> (</w:t>
            </w:r>
            <w:r w:rsidRPr="00AC03EE">
              <w:rPr>
                <w:i/>
                <w:iCs/>
                <w:sz w:val="20"/>
                <w:szCs w:val="20"/>
              </w:rPr>
              <w:t>.004</w:t>
            </w:r>
            <w:r w:rsidRPr="00AC03EE">
              <w:rPr>
                <w:sz w:val="20"/>
                <w:szCs w:val="20"/>
              </w:rPr>
              <w:t>)</w:t>
            </w:r>
          </w:p>
        </w:tc>
        <w:tc>
          <w:tcPr>
            <w:tcW w:w="0" w:type="auto"/>
            <w:tcBorders>
              <w:top w:val="nil"/>
              <w:left w:val="nil"/>
              <w:bottom w:val="nil"/>
              <w:right w:val="nil"/>
            </w:tcBorders>
          </w:tcPr>
          <w:p w14:paraId="2809422F" w14:textId="77777777" w:rsidR="00392378" w:rsidRPr="00912A21" w:rsidRDefault="00392378" w:rsidP="00095C2E">
            <w:pPr>
              <w:spacing w:line="360" w:lineRule="auto"/>
              <w:jc w:val="center"/>
              <w:rPr>
                <w:sz w:val="20"/>
                <w:szCs w:val="20"/>
              </w:rPr>
            </w:pPr>
            <w:r w:rsidRPr="00912A21">
              <w:rPr>
                <w:sz w:val="20"/>
                <w:szCs w:val="20"/>
              </w:rPr>
              <w:t>-.007 (</w:t>
            </w:r>
            <w:r w:rsidRPr="00912A21">
              <w:rPr>
                <w:i/>
                <w:iCs/>
                <w:sz w:val="20"/>
                <w:szCs w:val="20"/>
              </w:rPr>
              <w:t>.005</w:t>
            </w:r>
            <w:r w:rsidRPr="00912A21">
              <w:rPr>
                <w:sz w:val="20"/>
                <w:szCs w:val="20"/>
              </w:rPr>
              <w:t>)</w:t>
            </w:r>
          </w:p>
        </w:tc>
        <w:tc>
          <w:tcPr>
            <w:tcW w:w="0" w:type="auto"/>
            <w:tcBorders>
              <w:top w:val="nil"/>
              <w:left w:val="nil"/>
              <w:bottom w:val="nil"/>
              <w:right w:val="nil"/>
            </w:tcBorders>
          </w:tcPr>
          <w:p w14:paraId="063CBC9A" w14:textId="77777777" w:rsidR="00392378" w:rsidRPr="00912A21" w:rsidRDefault="00392378" w:rsidP="00095C2E">
            <w:pPr>
              <w:spacing w:line="360" w:lineRule="auto"/>
              <w:jc w:val="center"/>
              <w:rPr>
                <w:b/>
                <w:bCs/>
                <w:sz w:val="20"/>
                <w:szCs w:val="20"/>
              </w:rPr>
            </w:pPr>
            <w:r>
              <w:rPr>
                <w:b/>
                <w:bCs/>
                <w:sz w:val="20"/>
                <w:szCs w:val="20"/>
              </w:rPr>
              <w:t>-.009 (</w:t>
            </w:r>
            <w:r>
              <w:rPr>
                <w:b/>
                <w:bCs/>
                <w:i/>
                <w:iCs/>
                <w:sz w:val="20"/>
                <w:szCs w:val="20"/>
              </w:rPr>
              <w:t>.004</w:t>
            </w:r>
            <w:r>
              <w:rPr>
                <w:b/>
                <w:bCs/>
                <w:sz w:val="20"/>
                <w:szCs w:val="20"/>
              </w:rPr>
              <w:t>)</w:t>
            </w:r>
          </w:p>
        </w:tc>
        <w:tc>
          <w:tcPr>
            <w:tcW w:w="0" w:type="auto"/>
            <w:tcBorders>
              <w:top w:val="nil"/>
              <w:left w:val="nil"/>
              <w:bottom w:val="nil"/>
              <w:right w:val="nil"/>
            </w:tcBorders>
          </w:tcPr>
          <w:p w14:paraId="631C03E9" w14:textId="77777777" w:rsidR="00392378" w:rsidRPr="0013192D" w:rsidRDefault="00392378" w:rsidP="00095C2E">
            <w:pPr>
              <w:spacing w:line="360" w:lineRule="auto"/>
              <w:jc w:val="center"/>
              <w:rPr>
                <w:sz w:val="20"/>
                <w:szCs w:val="20"/>
              </w:rPr>
            </w:pPr>
            <w:r>
              <w:rPr>
                <w:sz w:val="20"/>
                <w:szCs w:val="20"/>
              </w:rPr>
              <w:t>-.006 (</w:t>
            </w:r>
            <w:r>
              <w:rPr>
                <w:i/>
                <w:iCs/>
                <w:sz w:val="20"/>
                <w:szCs w:val="20"/>
              </w:rPr>
              <w:t>.004</w:t>
            </w:r>
            <w:r>
              <w:rPr>
                <w:sz w:val="20"/>
                <w:szCs w:val="20"/>
              </w:rPr>
              <w:t>)</w:t>
            </w:r>
          </w:p>
        </w:tc>
        <w:tc>
          <w:tcPr>
            <w:tcW w:w="0" w:type="auto"/>
            <w:tcBorders>
              <w:top w:val="nil"/>
              <w:left w:val="nil"/>
              <w:bottom w:val="nil"/>
              <w:right w:val="nil"/>
            </w:tcBorders>
          </w:tcPr>
          <w:p w14:paraId="44CEE2AD" w14:textId="77777777" w:rsidR="00392378" w:rsidRPr="0013192D" w:rsidRDefault="00392378" w:rsidP="00095C2E">
            <w:pPr>
              <w:spacing w:line="360" w:lineRule="auto"/>
              <w:jc w:val="center"/>
              <w:rPr>
                <w:b/>
                <w:bCs/>
                <w:sz w:val="20"/>
                <w:szCs w:val="20"/>
              </w:rPr>
            </w:pPr>
            <w:r w:rsidRPr="0013192D">
              <w:rPr>
                <w:b/>
                <w:bCs/>
                <w:sz w:val="20"/>
                <w:szCs w:val="20"/>
              </w:rPr>
              <w:t>-.018 (</w:t>
            </w:r>
            <w:r w:rsidRPr="0013192D">
              <w:rPr>
                <w:b/>
                <w:bCs/>
                <w:i/>
                <w:iCs/>
                <w:sz w:val="20"/>
                <w:szCs w:val="20"/>
              </w:rPr>
              <w:t>.004</w:t>
            </w:r>
            <w:r w:rsidRPr="0013192D">
              <w:rPr>
                <w:b/>
                <w:bCs/>
                <w:sz w:val="20"/>
                <w:szCs w:val="20"/>
              </w:rPr>
              <w:t>)</w:t>
            </w:r>
          </w:p>
        </w:tc>
        <w:tc>
          <w:tcPr>
            <w:tcW w:w="0" w:type="auto"/>
            <w:tcBorders>
              <w:top w:val="nil"/>
              <w:left w:val="nil"/>
              <w:bottom w:val="nil"/>
              <w:right w:val="nil"/>
            </w:tcBorders>
          </w:tcPr>
          <w:p w14:paraId="4FDAE94E" w14:textId="77777777" w:rsidR="00392378" w:rsidRPr="00E037D6" w:rsidRDefault="00392378" w:rsidP="00095C2E">
            <w:pPr>
              <w:spacing w:line="360" w:lineRule="auto"/>
              <w:jc w:val="center"/>
              <w:rPr>
                <w:b/>
                <w:bCs/>
                <w:sz w:val="20"/>
                <w:szCs w:val="20"/>
              </w:rPr>
            </w:pPr>
            <w:r w:rsidRPr="00E037D6">
              <w:rPr>
                <w:b/>
                <w:bCs/>
                <w:sz w:val="20"/>
                <w:szCs w:val="20"/>
              </w:rPr>
              <w:t>.043 (</w:t>
            </w:r>
            <w:r w:rsidRPr="00E037D6">
              <w:rPr>
                <w:b/>
                <w:bCs/>
                <w:i/>
                <w:iCs/>
                <w:sz w:val="20"/>
                <w:szCs w:val="20"/>
              </w:rPr>
              <w:t>.015</w:t>
            </w:r>
            <w:r w:rsidRPr="00E037D6">
              <w:rPr>
                <w:b/>
                <w:bCs/>
                <w:sz w:val="20"/>
                <w:szCs w:val="20"/>
              </w:rPr>
              <w:t>)</w:t>
            </w:r>
          </w:p>
        </w:tc>
        <w:tc>
          <w:tcPr>
            <w:tcW w:w="0" w:type="auto"/>
            <w:tcBorders>
              <w:top w:val="nil"/>
              <w:left w:val="nil"/>
              <w:bottom w:val="nil"/>
              <w:right w:val="nil"/>
            </w:tcBorders>
          </w:tcPr>
          <w:p w14:paraId="1C3522BD" w14:textId="77777777" w:rsidR="00392378" w:rsidRPr="00E037D6" w:rsidRDefault="00392378" w:rsidP="00095C2E">
            <w:pPr>
              <w:spacing w:line="360" w:lineRule="auto"/>
              <w:jc w:val="center"/>
              <w:rPr>
                <w:b/>
                <w:bCs/>
                <w:sz w:val="20"/>
                <w:szCs w:val="20"/>
              </w:rPr>
            </w:pPr>
            <w:r w:rsidRPr="00E037D6">
              <w:rPr>
                <w:b/>
                <w:bCs/>
                <w:sz w:val="20"/>
                <w:szCs w:val="20"/>
              </w:rPr>
              <w:t>.065 (</w:t>
            </w:r>
            <w:r w:rsidRPr="00E037D6">
              <w:rPr>
                <w:b/>
                <w:bCs/>
                <w:i/>
                <w:iCs/>
                <w:sz w:val="20"/>
                <w:szCs w:val="20"/>
              </w:rPr>
              <w:t>.014</w:t>
            </w:r>
            <w:r w:rsidRPr="00E037D6">
              <w:rPr>
                <w:b/>
                <w:bCs/>
                <w:sz w:val="20"/>
                <w:szCs w:val="20"/>
              </w:rPr>
              <w:t>)</w:t>
            </w:r>
          </w:p>
        </w:tc>
        <w:tc>
          <w:tcPr>
            <w:tcW w:w="0" w:type="auto"/>
            <w:tcBorders>
              <w:top w:val="nil"/>
              <w:left w:val="nil"/>
              <w:bottom w:val="nil"/>
              <w:right w:val="nil"/>
            </w:tcBorders>
          </w:tcPr>
          <w:p w14:paraId="3D82787D" w14:textId="77777777" w:rsidR="00392378" w:rsidRPr="00702546" w:rsidRDefault="00392378" w:rsidP="00095C2E">
            <w:pPr>
              <w:spacing w:line="360" w:lineRule="auto"/>
              <w:jc w:val="center"/>
              <w:rPr>
                <w:sz w:val="20"/>
                <w:szCs w:val="20"/>
              </w:rPr>
            </w:pPr>
          </w:p>
        </w:tc>
      </w:tr>
      <w:tr w:rsidR="00392378" w:rsidRPr="00702546" w14:paraId="1CE49B2F" w14:textId="77777777" w:rsidTr="00392378">
        <w:trPr>
          <w:trHeight w:val="467"/>
          <w:jc w:val="center"/>
        </w:trPr>
        <w:tc>
          <w:tcPr>
            <w:tcW w:w="1904" w:type="dxa"/>
            <w:tcBorders>
              <w:top w:val="nil"/>
              <w:left w:val="nil"/>
              <w:bottom w:val="nil"/>
              <w:right w:val="nil"/>
            </w:tcBorders>
          </w:tcPr>
          <w:p w14:paraId="4AAD4DD2" w14:textId="77777777" w:rsidR="00392378" w:rsidRPr="00702546" w:rsidRDefault="00392378" w:rsidP="00095C2E">
            <w:pPr>
              <w:spacing w:line="360" w:lineRule="auto"/>
              <w:rPr>
                <w:i/>
                <w:iCs/>
                <w:sz w:val="20"/>
                <w:szCs w:val="20"/>
                <w:vertAlign w:val="superscript"/>
              </w:rPr>
            </w:pPr>
            <w:r w:rsidRPr="00702546">
              <w:rPr>
                <w:sz w:val="20"/>
                <w:szCs w:val="20"/>
              </w:rPr>
              <w:t>Quasi-causal model</w:t>
            </w:r>
            <w:r w:rsidRPr="00702546">
              <w:rPr>
                <w:sz w:val="20"/>
                <w:szCs w:val="20"/>
                <w:vertAlign w:val="superscript"/>
              </w:rPr>
              <w:t>a</w:t>
            </w:r>
          </w:p>
        </w:tc>
        <w:tc>
          <w:tcPr>
            <w:tcW w:w="0" w:type="auto"/>
            <w:tcBorders>
              <w:top w:val="nil"/>
              <w:left w:val="nil"/>
              <w:bottom w:val="nil"/>
              <w:right w:val="nil"/>
            </w:tcBorders>
          </w:tcPr>
          <w:p w14:paraId="758F462E" w14:textId="77777777" w:rsidR="00392378" w:rsidRPr="00702546" w:rsidRDefault="00392378" w:rsidP="00095C2E">
            <w:pPr>
              <w:spacing w:line="360" w:lineRule="auto"/>
              <w:jc w:val="center"/>
              <w:rPr>
                <w:b/>
                <w:bCs/>
                <w:sz w:val="20"/>
                <w:szCs w:val="20"/>
              </w:rPr>
            </w:pPr>
          </w:p>
        </w:tc>
        <w:tc>
          <w:tcPr>
            <w:tcW w:w="0" w:type="auto"/>
            <w:tcBorders>
              <w:top w:val="nil"/>
              <w:left w:val="nil"/>
              <w:bottom w:val="nil"/>
              <w:right w:val="nil"/>
            </w:tcBorders>
          </w:tcPr>
          <w:p w14:paraId="14844B33" w14:textId="77777777" w:rsidR="00392378" w:rsidRPr="00702546" w:rsidRDefault="00392378" w:rsidP="00095C2E">
            <w:pPr>
              <w:spacing w:line="360" w:lineRule="auto"/>
              <w:jc w:val="center"/>
              <w:rPr>
                <w:b/>
                <w:bCs/>
                <w:sz w:val="20"/>
                <w:szCs w:val="20"/>
              </w:rPr>
            </w:pPr>
          </w:p>
        </w:tc>
        <w:tc>
          <w:tcPr>
            <w:tcW w:w="0" w:type="auto"/>
            <w:tcBorders>
              <w:top w:val="nil"/>
              <w:left w:val="nil"/>
              <w:bottom w:val="nil"/>
              <w:right w:val="nil"/>
            </w:tcBorders>
          </w:tcPr>
          <w:p w14:paraId="32459A00" w14:textId="77777777" w:rsidR="00392378" w:rsidRPr="00702546" w:rsidRDefault="00392378" w:rsidP="00095C2E">
            <w:pPr>
              <w:spacing w:line="360" w:lineRule="auto"/>
              <w:jc w:val="center"/>
              <w:rPr>
                <w:sz w:val="20"/>
                <w:szCs w:val="20"/>
              </w:rPr>
            </w:pPr>
          </w:p>
        </w:tc>
        <w:tc>
          <w:tcPr>
            <w:tcW w:w="0" w:type="auto"/>
            <w:tcBorders>
              <w:top w:val="nil"/>
              <w:left w:val="nil"/>
              <w:bottom w:val="nil"/>
              <w:right w:val="nil"/>
            </w:tcBorders>
          </w:tcPr>
          <w:p w14:paraId="3331CDDD" w14:textId="77777777" w:rsidR="00392378" w:rsidRPr="00702546" w:rsidRDefault="00392378" w:rsidP="00095C2E">
            <w:pPr>
              <w:spacing w:line="360" w:lineRule="auto"/>
              <w:jc w:val="center"/>
              <w:rPr>
                <w:b/>
                <w:bCs/>
                <w:sz w:val="20"/>
                <w:szCs w:val="20"/>
              </w:rPr>
            </w:pPr>
          </w:p>
        </w:tc>
        <w:tc>
          <w:tcPr>
            <w:tcW w:w="0" w:type="auto"/>
            <w:tcBorders>
              <w:top w:val="nil"/>
              <w:left w:val="nil"/>
              <w:bottom w:val="nil"/>
              <w:right w:val="nil"/>
            </w:tcBorders>
          </w:tcPr>
          <w:p w14:paraId="18B3654A" w14:textId="77777777" w:rsidR="00392378" w:rsidRPr="00702546" w:rsidRDefault="00392378" w:rsidP="00095C2E">
            <w:pPr>
              <w:spacing w:line="360" w:lineRule="auto"/>
              <w:jc w:val="center"/>
              <w:rPr>
                <w:b/>
                <w:bCs/>
                <w:sz w:val="20"/>
                <w:szCs w:val="20"/>
              </w:rPr>
            </w:pPr>
          </w:p>
        </w:tc>
        <w:tc>
          <w:tcPr>
            <w:tcW w:w="0" w:type="auto"/>
            <w:tcBorders>
              <w:top w:val="nil"/>
              <w:left w:val="nil"/>
              <w:bottom w:val="nil"/>
              <w:right w:val="nil"/>
            </w:tcBorders>
          </w:tcPr>
          <w:p w14:paraId="35417EBB" w14:textId="77777777" w:rsidR="00392378" w:rsidRPr="00702546" w:rsidRDefault="00392378" w:rsidP="00095C2E">
            <w:pPr>
              <w:spacing w:line="360" w:lineRule="auto"/>
              <w:jc w:val="center"/>
              <w:rPr>
                <w:b/>
                <w:bCs/>
                <w:sz w:val="20"/>
                <w:szCs w:val="20"/>
              </w:rPr>
            </w:pPr>
          </w:p>
        </w:tc>
        <w:tc>
          <w:tcPr>
            <w:tcW w:w="0" w:type="auto"/>
            <w:tcBorders>
              <w:top w:val="nil"/>
              <w:left w:val="nil"/>
              <w:bottom w:val="nil"/>
              <w:right w:val="nil"/>
            </w:tcBorders>
          </w:tcPr>
          <w:p w14:paraId="2CA7A447" w14:textId="77777777" w:rsidR="00392378" w:rsidRPr="00702546" w:rsidRDefault="00392378" w:rsidP="00095C2E">
            <w:pPr>
              <w:spacing w:line="360" w:lineRule="auto"/>
              <w:jc w:val="center"/>
              <w:rPr>
                <w:sz w:val="20"/>
                <w:szCs w:val="20"/>
              </w:rPr>
            </w:pPr>
          </w:p>
        </w:tc>
        <w:tc>
          <w:tcPr>
            <w:tcW w:w="0" w:type="auto"/>
            <w:tcBorders>
              <w:top w:val="nil"/>
              <w:left w:val="nil"/>
              <w:bottom w:val="nil"/>
              <w:right w:val="nil"/>
            </w:tcBorders>
          </w:tcPr>
          <w:p w14:paraId="3655F130" w14:textId="77777777" w:rsidR="00392378" w:rsidRPr="00702546" w:rsidRDefault="00392378" w:rsidP="00095C2E">
            <w:pPr>
              <w:spacing w:line="360" w:lineRule="auto"/>
              <w:jc w:val="center"/>
              <w:rPr>
                <w:sz w:val="20"/>
                <w:szCs w:val="20"/>
              </w:rPr>
            </w:pPr>
          </w:p>
        </w:tc>
        <w:tc>
          <w:tcPr>
            <w:tcW w:w="0" w:type="auto"/>
            <w:tcBorders>
              <w:top w:val="nil"/>
              <w:left w:val="nil"/>
              <w:bottom w:val="nil"/>
              <w:right w:val="nil"/>
            </w:tcBorders>
          </w:tcPr>
          <w:p w14:paraId="1A129D86" w14:textId="77777777" w:rsidR="00392378" w:rsidRPr="00702546" w:rsidRDefault="00392378" w:rsidP="00095C2E">
            <w:pPr>
              <w:spacing w:line="360" w:lineRule="auto"/>
              <w:jc w:val="center"/>
              <w:rPr>
                <w:sz w:val="20"/>
                <w:szCs w:val="20"/>
              </w:rPr>
            </w:pPr>
          </w:p>
        </w:tc>
        <w:tc>
          <w:tcPr>
            <w:tcW w:w="0" w:type="auto"/>
            <w:tcBorders>
              <w:top w:val="nil"/>
              <w:left w:val="nil"/>
              <w:bottom w:val="nil"/>
              <w:right w:val="nil"/>
            </w:tcBorders>
          </w:tcPr>
          <w:p w14:paraId="5731E469" w14:textId="77777777" w:rsidR="00392378" w:rsidRPr="00702546" w:rsidRDefault="00392378" w:rsidP="00095C2E">
            <w:pPr>
              <w:spacing w:line="360" w:lineRule="auto"/>
              <w:jc w:val="center"/>
              <w:rPr>
                <w:sz w:val="20"/>
                <w:szCs w:val="20"/>
              </w:rPr>
            </w:pPr>
          </w:p>
        </w:tc>
        <w:tc>
          <w:tcPr>
            <w:tcW w:w="0" w:type="auto"/>
            <w:tcBorders>
              <w:top w:val="nil"/>
              <w:left w:val="nil"/>
              <w:bottom w:val="nil"/>
              <w:right w:val="nil"/>
            </w:tcBorders>
          </w:tcPr>
          <w:p w14:paraId="30147BF8" w14:textId="77777777" w:rsidR="00392378" w:rsidRPr="00702546" w:rsidRDefault="00392378" w:rsidP="00095C2E">
            <w:pPr>
              <w:spacing w:line="360" w:lineRule="auto"/>
              <w:jc w:val="center"/>
              <w:rPr>
                <w:sz w:val="20"/>
                <w:szCs w:val="20"/>
              </w:rPr>
            </w:pPr>
          </w:p>
        </w:tc>
      </w:tr>
      <w:tr w:rsidR="00392378" w:rsidRPr="00702546" w14:paraId="70CBC52D" w14:textId="77777777" w:rsidTr="00392378">
        <w:trPr>
          <w:trHeight w:val="467"/>
          <w:jc w:val="center"/>
        </w:trPr>
        <w:tc>
          <w:tcPr>
            <w:tcW w:w="1904" w:type="dxa"/>
            <w:tcBorders>
              <w:top w:val="nil"/>
              <w:left w:val="nil"/>
              <w:bottom w:val="nil"/>
              <w:right w:val="nil"/>
            </w:tcBorders>
          </w:tcPr>
          <w:p w14:paraId="0922157F" w14:textId="77777777" w:rsidR="00392378" w:rsidRPr="00702546" w:rsidRDefault="00392378" w:rsidP="00095C2E">
            <w:pPr>
              <w:spacing w:line="360" w:lineRule="auto"/>
              <w:rPr>
                <w:i/>
                <w:iCs/>
                <w:sz w:val="20"/>
                <w:szCs w:val="20"/>
              </w:rPr>
            </w:pPr>
            <w:r w:rsidRPr="00702546">
              <w:rPr>
                <w:i/>
                <w:iCs/>
                <w:sz w:val="20"/>
                <w:szCs w:val="20"/>
              </w:rPr>
              <w:t>b</w:t>
            </w:r>
            <w:r w:rsidRPr="00702546">
              <w:rPr>
                <w:i/>
                <w:iCs/>
                <w:sz w:val="20"/>
                <w:szCs w:val="20"/>
                <w:vertAlign w:val="subscript"/>
              </w:rPr>
              <w:t>A</w:t>
            </w:r>
          </w:p>
        </w:tc>
        <w:tc>
          <w:tcPr>
            <w:tcW w:w="0" w:type="auto"/>
            <w:tcBorders>
              <w:top w:val="nil"/>
              <w:left w:val="nil"/>
              <w:bottom w:val="nil"/>
              <w:right w:val="nil"/>
            </w:tcBorders>
          </w:tcPr>
          <w:p w14:paraId="7B9F5E2F" w14:textId="77777777" w:rsidR="00392378" w:rsidRPr="00A01A8E" w:rsidRDefault="00392378" w:rsidP="00095C2E">
            <w:pPr>
              <w:spacing w:line="360" w:lineRule="auto"/>
              <w:jc w:val="center"/>
              <w:rPr>
                <w:b/>
                <w:bCs/>
                <w:sz w:val="20"/>
                <w:szCs w:val="20"/>
              </w:rPr>
            </w:pPr>
            <w:r>
              <w:rPr>
                <w:b/>
                <w:bCs/>
                <w:sz w:val="20"/>
                <w:szCs w:val="20"/>
              </w:rPr>
              <w:t>-.051 (</w:t>
            </w:r>
            <w:r>
              <w:rPr>
                <w:b/>
                <w:bCs/>
                <w:i/>
                <w:iCs/>
                <w:sz w:val="20"/>
                <w:szCs w:val="20"/>
              </w:rPr>
              <w:t>.011</w:t>
            </w:r>
            <w:r>
              <w:rPr>
                <w:b/>
                <w:bCs/>
                <w:sz w:val="20"/>
                <w:szCs w:val="20"/>
              </w:rPr>
              <w:t>)</w:t>
            </w:r>
          </w:p>
        </w:tc>
        <w:tc>
          <w:tcPr>
            <w:tcW w:w="0" w:type="auto"/>
            <w:tcBorders>
              <w:top w:val="nil"/>
              <w:left w:val="nil"/>
              <w:bottom w:val="nil"/>
              <w:right w:val="nil"/>
            </w:tcBorders>
          </w:tcPr>
          <w:p w14:paraId="2BED21FE" w14:textId="77777777" w:rsidR="00392378" w:rsidRPr="00A01A8E" w:rsidRDefault="00392378" w:rsidP="00095C2E">
            <w:pPr>
              <w:spacing w:line="360" w:lineRule="auto"/>
              <w:jc w:val="center"/>
              <w:rPr>
                <w:b/>
                <w:bCs/>
                <w:sz w:val="20"/>
                <w:szCs w:val="20"/>
              </w:rPr>
            </w:pPr>
            <w:r>
              <w:rPr>
                <w:b/>
                <w:bCs/>
                <w:sz w:val="20"/>
                <w:szCs w:val="20"/>
              </w:rPr>
              <w:t>-.044 (</w:t>
            </w:r>
            <w:r>
              <w:rPr>
                <w:b/>
                <w:bCs/>
                <w:i/>
                <w:iCs/>
                <w:sz w:val="20"/>
                <w:szCs w:val="20"/>
              </w:rPr>
              <w:t>.011</w:t>
            </w:r>
            <w:r>
              <w:rPr>
                <w:b/>
                <w:bCs/>
                <w:sz w:val="20"/>
                <w:szCs w:val="20"/>
              </w:rPr>
              <w:t>)</w:t>
            </w:r>
          </w:p>
        </w:tc>
        <w:tc>
          <w:tcPr>
            <w:tcW w:w="0" w:type="auto"/>
            <w:tcBorders>
              <w:top w:val="nil"/>
              <w:left w:val="nil"/>
              <w:bottom w:val="nil"/>
              <w:right w:val="nil"/>
            </w:tcBorders>
          </w:tcPr>
          <w:p w14:paraId="433DDCEC" w14:textId="7B81ED52" w:rsidR="00392378" w:rsidRPr="00FC3178" w:rsidRDefault="00392378" w:rsidP="00095C2E">
            <w:pPr>
              <w:spacing w:line="360" w:lineRule="auto"/>
              <w:jc w:val="center"/>
              <w:rPr>
                <w:sz w:val="20"/>
                <w:szCs w:val="20"/>
              </w:rPr>
            </w:pPr>
            <w:r>
              <w:rPr>
                <w:sz w:val="20"/>
                <w:szCs w:val="20"/>
              </w:rPr>
              <w:t>.</w:t>
            </w:r>
            <w:r w:rsidR="00AB28F6">
              <w:rPr>
                <w:sz w:val="20"/>
                <w:szCs w:val="20"/>
              </w:rPr>
              <w:t xml:space="preserve">005 </w:t>
            </w:r>
            <w:r>
              <w:rPr>
                <w:sz w:val="20"/>
                <w:szCs w:val="20"/>
              </w:rPr>
              <w:t>(</w:t>
            </w:r>
            <w:r>
              <w:rPr>
                <w:i/>
                <w:iCs/>
                <w:sz w:val="20"/>
                <w:szCs w:val="20"/>
              </w:rPr>
              <w:t>.015</w:t>
            </w:r>
            <w:r>
              <w:rPr>
                <w:sz w:val="20"/>
                <w:szCs w:val="20"/>
              </w:rPr>
              <w:t>)</w:t>
            </w:r>
          </w:p>
        </w:tc>
        <w:tc>
          <w:tcPr>
            <w:tcW w:w="0" w:type="auto"/>
            <w:tcBorders>
              <w:top w:val="nil"/>
              <w:left w:val="nil"/>
              <w:bottom w:val="nil"/>
              <w:right w:val="nil"/>
            </w:tcBorders>
          </w:tcPr>
          <w:p w14:paraId="375126CC" w14:textId="427A6457" w:rsidR="00392378" w:rsidRPr="00FC3178" w:rsidRDefault="00392378" w:rsidP="00095C2E">
            <w:pPr>
              <w:spacing w:line="360" w:lineRule="auto"/>
              <w:jc w:val="center"/>
              <w:rPr>
                <w:sz w:val="20"/>
                <w:szCs w:val="20"/>
              </w:rPr>
            </w:pPr>
            <w:r w:rsidRPr="00FC3178">
              <w:rPr>
                <w:sz w:val="20"/>
                <w:szCs w:val="20"/>
              </w:rPr>
              <w:t>-.</w:t>
            </w:r>
            <w:r w:rsidR="00AB28F6" w:rsidRPr="00FC3178">
              <w:rPr>
                <w:sz w:val="20"/>
                <w:szCs w:val="20"/>
              </w:rPr>
              <w:t>02</w:t>
            </w:r>
            <w:r w:rsidR="00AB28F6">
              <w:rPr>
                <w:sz w:val="20"/>
                <w:szCs w:val="20"/>
              </w:rPr>
              <w:t>1</w:t>
            </w:r>
            <w:r w:rsidR="00AB28F6" w:rsidRPr="00FC3178">
              <w:rPr>
                <w:sz w:val="20"/>
                <w:szCs w:val="20"/>
              </w:rPr>
              <w:t xml:space="preserve"> </w:t>
            </w:r>
            <w:r w:rsidRPr="00FC3178">
              <w:rPr>
                <w:sz w:val="20"/>
                <w:szCs w:val="20"/>
              </w:rPr>
              <w:t>(</w:t>
            </w:r>
            <w:r w:rsidRPr="00FC3178">
              <w:rPr>
                <w:i/>
                <w:iCs/>
                <w:sz w:val="20"/>
                <w:szCs w:val="20"/>
              </w:rPr>
              <w:t>.012</w:t>
            </w:r>
            <w:r w:rsidRPr="00FC3178">
              <w:rPr>
                <w:sz w:val="20"/>
                <w:szCs w:val="20"/>
              </w:rPr>
              <w:t>)</w:t>
            </w:r>
          </w:p>
        </w:tc>
        <w:tc>
          <w:tcPr>
            <w:tcW w:w="0" w:type="auto"/>
            <w:tcBorders>
              <w:top w:val="nil"/>
              <w:left w:val="nil"/>
              <w:bottom w:val="nil"/>
              <w:right w:val="nil"/>
            </w:tcBorders>
          </w:tcPr>
          <w:p w14:paraId="3F4A2A83" w14:textId="77777777" w:rsidR="00392378" w:rsidRPr="00D05796" w:rsidRDefault="00392378" w:rsidP="00095C2E">
            <w:pPr>
              <w:spacing w:line="360" w:lineRule="auto"/>
              <w:jc w:val="center"/>
              <w:rPr>
                <w:sz w:val="20"/>
                <w:szCs w:val="20"/>
              </w:rPr>
            </w:pPr>
            <w:r w:rsidRPr="00D05796">
              <w:rPr>
                <w:sz w:val="20"/>
                <w:szCs w:val="20"/>
              </w:rPr>
              <w:t>-.014 (</w:t>
            </w:r>
            <w:r w:rsidRPr="00D05796">
              <w:rPr>
                <w:i/>
                <w:iCs/>
                <w:sz w:val="20"/>
                <w:szCs w:val="20"/>
              </w:rPr>
              <w:t>.011</w:t>
            </w:r>
            <w:r w:rsidRPr="00D05796">
              <w:rPr>
                <w:sz w:val="20"/>
                <w:szCs w:val="20"/>
              </w:rPr>
              <w:t>)</w:t>
            </w:r>
          </w:p>
        </w:tc>
        <w:tc>
          <w:tcPr>
            <w:tcW w:w="0" w:type="auto"/>
            <w:tcBorders>
              <w:top w:val="nil"/>
              <w:left w:val="nil"/>
              <w:bottom w:val="nil"/>
              <w:right w:val="nil"/>
            </w:tcBorders>
          </w:tcPr>
          <w:p w14:paraId="1B4DCB98" w14:textId="77777777" w:rsidR="00392378" w:rsidRPr="00D05796" w:rsidRDefault="00392378" w:rsidP="00095C2E">
            <w:pPr>
              <w:spacing w:line="360" w:lineRule="auto"/>
              <w:jc w:val="center"/>
              <w:rPr>
                <w:b/>
                <w:bCs/>
                <w:sz w:val="20"/>
                <w:szCs w:val="20"/>
              </w:rPr>
            </w:pPr>
            <w:r>
              <w:rPr>
                <w:b/>
                <w:bCs/>
                <w:sz w:val="20"/>
                <w:szCs w:val="20"/>
              </w:rPr>
              <w:t>-.091 (</w:t>
            </w:r>
            <w:r>
              <w:rPr>
                <w:b/>
                <w:bCs/>
                <w:i/>
                <w:iCs/>
                <w:sz w:val="20"/>
                <w:szCs w:val="20"/>
              </w:rPr>
              <w:t>.010</w:t>
            </w:r>
            <w:r>
              <w:rPr>
                <w:b/>
                <w:bCs/>
                <w:sz w:val="20"/>
                <w:szCs w:val="20"/>
              </w:rPr>
              <w:t>)</w:t>
            </w:r>
          </w:p>
        </w:tc>
        <w:tc>
          <w:tcPr>
            <w:tcW w:w="0" w:type="auto"/>
            <w:tcBorders>
              <w:top w:val="nil"/>
              <w:left w:val="nil"/>
              <w:bottom w:val="nil"/>
              <w:right w:val="nil"/>
            </w:tcBorders>
          </w:tcPr>
          <w:p w14:paraId="12883E31" w14:textId="77777777" w:rsidR="00392378" w:rsidRPr="00F71AB2" w:rsidRDefault="00392378" w:rsidP="00095C2E">
            <w:pPr>
              <w:spacing w:line="360" w:lineRule="auto"/>
              <w:jc w:val="center"/>
              <w:rPr>
                <w:sz w:val="20"/>
                <w:szCs w:val="20"/>
              </w:rPr>
            </w:pPr>
            <w:r>
              <w:rPr>
                <w:sz w:val="20"/>
                <w:szCs w:val="20"/>
              </w:rPr>
              <w:t>-</w:t>
            </w:r>
          </w:p>
        </w:tc>
        <w:tc>
          <w:tcPr>
            <w:tcW w:w="0" w:type="auto"/>
            <w:tcBorders>
              <w:top w:val="nil"/>
              <w:left w:val="nil"/>
              <w:bottom w:val="nil"/>
              <w:right w:val="nil"/>
            </w:tcBorders>
          </w:tcPr>
          <w:p w14:paraId="0FC6AB94" w14:textId="77777777" w:rsidR="00392378" w:rsidRPr="00D823DF" w:rsidRDefault="00392378" w:rsidP="00095C2E">
            <w:pPr>
              <w:spacing w:line="360" w:lineRule="auto"/>
              <w:jc w:val="center"/>
              <w:rPr>
                <w:b/>
                <w:bCs/>
                <w:sz w:val="20"/>
                <w:szCs w:val="20"/>
              </w:rPr>
            </w:pPr>
            <w:r>
              <w:rPr>
                <w:sz w:val="20"/>
                <w:szCs w:val="20"/>
              </w:rPr>
              <w:t>-</w:t>
            </w:r>
          </w:p>
        </w:tc>
        <w:tc>
          <w:tcPr>
            <w:tcW w:w="0" w:type="auto"/>
            <w:tcBorders>
              <w:top w:val="nil"/>
              <w:left w:val="nil"/>
              <w:bottom w:val="nil"/>
              <w:right w:val="nil"/>
            </w:tcBorders>
          </w:tcPr>
          <w:p w14:paraId="53B11512" w14:textId="77777777" w:rsidR="00392378" w:rsidRPr="00796A34" w:rsidRDefault="00392378" w:rsidP="00095C2E">
            <w:pPr>
              <w:spacing w:line="360" w:lineRule="auto"/>
              <w:jc w:val="center"/>
              <w:rPr>
                <w:b/>
                <w:bCs/>
                <w:sz w:val="20"/>
                <w:szCs w:val="20"/>
              </w:rPr>
            </w:pPr>
            <w:r w:rsidRPr="00796A34">
              <w:rPr>
                <w:b/>
                <w:bCs/>
                <w:sz w:val="20"/>
                <w:szCs w:val="20"/>
              </w:rPr>
              <w:t>-.065 (</w:t>
            </w:r>
            <w:r w:rsidRPr="00796A34">
              <w:rPr>
                <w:b/>
                <w:bCs/>
                <w:i/>
                <w:iCs/>
                <w:sz w:val="20"/>
                <w:szCs w:val="20"/>
              </w:rPr>
              <w:t>.013</w:t>
            </w:r>
            <w:r w:rsidRPr="00796A34">
              <w:rPr>
                <w:b/>
                <w:bCs/>
                <w:sz w:val="20"/>
                <w:szCs w:val="20"/>
              </w:rPr>
              <w:t>)</w:t>
            </w:r>
          </w:p>
        </w:tc>
        <w:tc>
          <w:tcPr>
            <w:tcW w:w="0" w:type="auto"/>
            <w:tcBorders>
              <w:top w:val="nil"/>
              <w:left w:val="nil"/>
              <w:bottom w:val="nil"/>
              <w:right w:val="nil"/>
            </w:tcBorders>
          </w:tcPr>
          <w:p w14:paraId="4B82383E" w14:textId="77777777" w:rsidR="00392378" w:rsidRPr="00796A34" w:rsidRDefault="00392378" w:rsidP="00095C2E">
            <w:pPr>
              <w:spacing w:line="360" w:lineRule="auto"/>
              <w:jc w:val="center"/>
              <w:rPr>
                <w:b/>
                <w:bCs/>
                <w:sz w:val="20"/>
                <w:szCs w:val="20"/>
              </w:rPr>
            </w:pPr>
            <w:r w:rsidRPr="00796A34">
              <w:rPr>
                <w:b/>
                <w:bCs/>
                <w:sz w:val="20"/>
                <w:szCs w:val="20"/>
              </w:rPr>
              <w:t>-.105 (</w:t>
            </w:r>
            <w:r w:rsidRPr="00796A34">
              <w:rPr>
                <w:b/>
                <w:bCs/>
                <w:i/>
                <w:iCs/>
                <w:sz w:val="20"/>
                <w:szCs w:val="20"/>
              </w:rPr>
              <w:t>.014</w:t>
            </w:r>
            <w:r w:rsidRPr="00796A34">
              <w:rPr>
                <w:b/>
                <w:bCs/>
                <w:sz w:val="20"/>
                <w:szCs w:val="20"/>
              </w:rPr>
              <w:t>)</w:t>
            </w:r>
          </w:p>
        </w:tc>
        <w:tc>
          <w:tcPr>
            <w:tcW w:w="0" w:type="auto"/>
            <w:tcBorders>
              <w:top w:val="nil"/>
              <w:left w:val="nil"/>
              <w:bottom w:val="nil"/>
              <w:right w:val="nil"/>
            </w:tcBorders>
          </w:tcPr>
          <w:p w14:paraId="5DB48128" w14:textId="77777777" w:rsidR="00392378" w:rsidRPr="00702546" w:rsidRDefault="00392378" w:rsidP="00095C2E">
            <w:pPr>
              <w:spacing w:line="360" w:lineRule="auto"/>
              <w:jc w:val="center"/>
              <w:rPr>
                <w:sz w:val="20"/>
                <w:szCs w:val="20"/>
              </w:rPr>
            </w:pPr>
          </w:p>
        </w:tc>
      </w:tr>
      <w:tr w:rsidR="00392378" w:rsidRPr="00702546" w14:paraId="4B2DAC1D" w14:textId="77777777" w:rsidTr="00392378">
        <w:trPr>
          <w:trHeight w:val="454"/>
          <w:jc w:val="center"/>
        </w:trPr>
        <w:tc>
          <w:tcPr>
            <w:tcW w:w="1904" w:type="dxa"/>
            <w:tcBorders>
              <w:top w:val="nil"/>
              <w:left w:val="nil"/>
              <w:bottom w:val="single" w:sz="4" w:space="0" w:color="auto"/>
              <w:right w:val="nil"/>
            </w:tcBorders>
          </w:tcPr>
          <w:p w14:paraId="545853E5" w14:textId="77777777" w:rsidR="00392378" w:rsidRPr="00702546" w:rsidRDefault="00392378" w:rsidP="00095C2E">
            <w:pPr>
              <w:spacing w:line="360" w:lineRule="auto"/>
              <w:rPr>
                <w:sz w:val="20"/>
                <w:szCs w:val="20"/>
              </w:rPr>
            </w:pPr>
            <w:r w:rsidRPr="00702546">
              <w:rPr>
                <w:i/>
                <w:iCs/>
                <w:sz w:val="20"/>
                <w:szCs w:val="20"/>
              </w:rPr>
              <w:t>b</w:t>
            </w:r>
            <w:r w:rsidRPr="00702546">
              <w:rPr>
                <w:i/>
                <w:iCs/>
                <w:sz w:val="20"/>
                <w:szCs w:val="20"/>
                <w:vertAlign w:val="subscript"/>
              </w:rPr>
              <w:t>P</w:t>
            </w:r>
          </w:p>
        </w:tc>
        <w:tc>
          <w:tcPr>
            <w:tcW w:w="0" w:type="auto"/>
            <w:tcBorders>
              <w:top w:val="nil"/>
              <w:left w:val="nil"/>
              <w:bottom w:val="single" w:sz="4" w:space="0" w:color="auto"/>
              <w:right w:val="nil"/>
            </w:tcBorders>
          </w:tcPr>
          <w:p w14:paraId="5B975E78" w14:textId="77777777" w:rsidR="00392378" w:rsidRPr="00A01A8E" w:rsidRDefault="00392378" w:rsidP="00095C2E">
            <w:pPr>
              <w:spacing w:line="360" w:lineRule="auto"/>
              <w:jc w:val="center"/>
              <w:rPr>
                <w:sz w:val="20"/>
                <w:szCs w:val="20"/>
              </w:rPr>
            </w:pPr>
            <w:r w:rsidRPr="00A01A8E">
              <w:rPr>
                <w:sz w:val="20"/>
                <w:szCs w:val="20"/>
              </w:rPr>
              <w:t>.004 (</w:t>
            </w:r>
            <w:r w:rsidRPr="00A01A8E">
              <w:rPr>
                <w:i/>
                <w:iCs/>
                <w:sz w:val="20"/>
                <w:szCs w:val="20"/>
              </w:rPr>
              <w:t>.003</w:t>
            </w:r>
            <w:r w:rsidRPr="00A01A8E">
              <w:rPr>
                <w:sz w:val="20"/>
                <w:szCs w:val="20"/>
              </w:rPr>
              <w:t>)</w:t>
            </w:r>
          </w:p>
        </w:tc>
        <w:tc>
          <w:tcPr>
            <w:tcW w:w="0" w:type="auto"/>
            <w:tcBorders>
              <w:top w:val="nil"/>
              <w:left w:val="nil"/>
              <w:bottom w:val="single" w:sz="4" w:space="0" w:color="auto"/>
              <w:right w:val="nil"/>
            </w:tcBorders>
          </w:tcPr>
          <w:p w14:paraId="590FF91C" w14:textId="77777777" w:rsidR="00392378" w:rsidRPr="00A01A8E" w:rsidRDefault="00392378" w:rsidP="00095C2E">
            <w:pPr>
              <w:spacing w:line="360" w:lineRule="auto"/>
              <w:jc w:val="center"/>
              <w:rPr>
                <w:sz w:val="20"/>
                <w:szCs w:val="20"/>
              </w:rPr>
            </w:pPr>
            <w:r w:rsidRPr="00A01A8E">
              <w:rPr>
                <w:sz w:val="20"/>
                <w:szCs w:val="20"/>
              </w:rPr>
              <w:t>.004 (</w:t>
            </w:r>
            <w:r w:rsidRPr="00A01A8E">
              <w:rPr>
                <w:i/>
                <w:iCs/>
                <w:sz w:val="20"/>
                <w:szCs w:val="20"/>
              </w:rPr>
              <w:t>.003</w:t>
            </w:r>
            <w:r w:rsidRPr="00A01A8E">
              <w:rPr>
                <w:sz w:val="20"/>
                <w:szCs w:val="20"/>
              </w:rPr>
              <w:t>)</w:t>
            </w:r>
          </w:p>
        </w:tc>
        <w:tc>
          <w:tcPr>
            <w:tcW w:w="0" w:type="auto"/>
            <w:tcBorders>
              <w:top w:val="nil"/>
              <w:left w:val="nil"/>
              <w:bottom w:val="single" w:sz="4" w:space="0" w:color="auto"/>
              <w:right w:val="nil"/>
            </w:tcBorders>
          </w:tcPr>
          <w:p w14:paraId="54D48701" w14:textId="77777777" w:rsidR="00392378" w:rsidRPr="00FC3178" w:rsidRDefault="00392378" w:rsidP="00095C2E">
            <w:pPr>
              <w:spacing w:line="360" w:lineRule="auto"/>
              <w:jc w:val="center"/>
              <w:rPr>
                <w:b/>
                <w:sz w:val="20"/>
                <w:szCs w:val="20"/>
              </w:rPr>
            </w:pPr>
            <w:r w:rsidRPr="00FC3178">
              <w:rPr>
                <w:b/>
                <w:sz w:val="20"/>
                <w:szCs w:val="20"/>
              </w:rPr>
              <w:t>-.007 (</w:t>
            </w:r>
            <w:r w:rsidRPr="00FC3178">
              <w:rPr>
                <w:b/>
                <w:i/>
                <w:iCs/>
                <w:sz w:val="20"/>
                <w:szCs w:val="20"/>
              </w:rPr>
              <w:t>.003</w:t>
            </w:r>
            <w:r w:rsidRPr="00FC3178">
              <w:rPr>
                <w:b/>
                <w:sz w:val="20"/>
                <w:szCs w:val="20"/>
              </w:rPr>
              <w:t>)</w:t>
            </w:r>
          </w:p>
        </w:tc>
        <w:tc>
          <w:tcPr>
            <w:tcW w:w="0" w:type="auto"/>
            <w:tcBorders>
              <w:top w:val="nil"/>
              <w:left w:val="nil"/>
              <w:bottom w:val="single" w:sz="4" w:space="0" w:color="auto"/>
              <w:right w:val="nil"/>
            </w:tcBorders>
          </w:tcPr>
          <w:p w14:paraId="784C176A" w14:textId="77777777" w:rsidR="00392378" w:rsidRPr="00FC3178" w:rsidRDefault="00392378" w:rsidP="00095C2E">
            <w:pPr>
              <w:spacing w:line="360" w:lineRule="auto"/>
              <w:jc w:val="center"/>
              <w:rPr>
                <w:b/>
                <w:sz w:val="20"/>
                <w:szCs w:val="20"/>
              </w:rPr>
            </w:pPr>
            <w:r w:rsidRPr="00FC3178">
              <w:rPr>
                <w:b/>
                <w:sz w:val="20"/>
                <w:szCs w:val="20"/>
              </w:rPr>
              <w:t>-.007 (</w:t>
            </w:r>
            <w:r w:rsidRPr="00FC3178">
              <w:rPr>
                <w:b/>
                <w:i/>
                <w:iCs/>
                <w:sz w:val="20"/>
                <w:szCs w:val="20"/>
              </w:rPr>
              <w:t>.003</w:t>
            </w:r>
            <w:r w:rsidRPr="00FC3178">
              <w:rPr>
                <w:b/>
                <w:sz w:val="20"/>
                <w:szCs w:val="20"/>
              </w:rPr>
              <w:t>)</w:t>
            </w:r>
          </w:p>
        </w:tc>
        <w:tc>
          <w:tcPr>
            <w:tcW w:w="0" w:type="auto"/>
            <w:tcBorders>
              <w:top w:val="nil"/>
              <w:left w:val="nil"/>
              <w:bottom w:val="single" w:sz="4" w:space="0" w:color="auto"/>
              <w:right w:val="nil"/>
            </w:tcBorders>
          </w:tcPr>
          <w:p w14:paraId="1A2B267C" w14:textId="77777777" w:rsidR="00392378" w:rsidRPr="00D05796" w:rsidRDefault="00392378" w:rsidP="00095C2E">
            <w:pPr>
              <w:spacing w:line="360" w:lineRule="auto"/>
              <w:jc w:val="center"/>
              <w:rPr>
                <w:b/>
                <w:bCs/>
                <w:sz w:val="20"/>
                <w:szCs w:val="20"/>
              </w:rPr>
            </w:pPr>
            <w:r>
              <w:rPr>
                <w:b/>
                <w:bCs/>
                <w:sz w:val="20"/>
                <w:szCs w:val="20"/>
              </w:rPr>
              <w:t>-.008 (</w:t>
            </w:r>
            <w:r>
              <w:rPr>
                <w:b/>
                <w:bCs/>
                <w:i/>
                <w:iCs/>
                <w:sz w:val="20"/>
                <w:szCs w:val="20"/>
              </w:rPr>
              <w:t>.003</w:t>
            </w:r>
            <w:r>
              <w:rPr>
                <w:b/>
                <w:bCs/>
                <w:sz w:val="20"/>
                <w:szCs w:val="20"/>
              </w:rPr>
              <w:t>)</w:t>
            </w:r>
          </w:p>
        </w:tc>
        <w:tc>
          <w:tcPr>
            <w:tcW w:w="0" w:type="auto"/>
            <w:tcBorders>
              <w:top w:val="nil"/>
              <w:left w:val="nil"/>
              <w:bottom w:val="single" w:sz="4" w:space="0" w:color="auto"/>
              <w:right w:val="nil"/>
            </w:tcBorders>
          </w:tcPr>
          <w:p w14:paraId="047028F5" w14:textId="77777777" w:rsidR="00392378" w:rsidRPr="00D05796" w:rsidRDefault="00392378" w:rsidP="00095C2E">
            <w:pPr>
              <w:spacing w:line="360" w:lineRule="auto"/>
              <w:jc w:val="center"/>
              <w:rPr>
                <w:b/>
                <w:bCs/>
                <w:sz w:val="20"/>
                <w:szCs w:val="20"/>
              </w:rPr>
            </w:pPr>
            <w:r>
              <w:rPr>
                <w:b/>
                <w:bCs/>
                <w:sz w:val="20"/>
                <w:szCs w:val="20"/>
              </w:rPr>
              <w:t>-.008 (</w:t>
            </w:r>
            <w:r>
              <w:rPr>
                <w:b/>
                <w:bCs/>
                <w:i/>
                <w:iCs/>
                <w:sz w:val="20"/>
                <w:szCs w:val="20"/>
              </w:rPr>
              <w:t>.003</w:t>
            </w:r>
            <w:r>
              <w:rPr>
                <w:b/>
                <w:bCs/>
                <w:sz w:val="20"/>
                <w:szCs w:val="20"/>
              </w:rPr>
              <w:t>)</w:t>
            </w:r>
          </w:p>
        </w:tc>
        <w:tc>
          <w:tcPr>
            <w:tcW w:w="0" w:type="auto"/>
            <w:tcBorders>
              <w:top w:val="nil"/>
              <w:left w:val="nil"/>
              <w:bottom w:val="single" w:sz="4" w:space="0" w:color="auto"/>
              <w:right w:val="nil"/>
            </w:tcBorders>
          </w:tcPr>
          <w:p w14:paraId="5DE00489" w14:textId="77777777" w:rsidR="00392378" w:rsidRPr="00D823DF" w:rsidRDefault="00392378" w:rsidP="00095C2E">
            <w:pPr>
              <w:spacing w:line="360" w:lineRule="auto"/>
              <w:jc w:val="center"/>
              <w:rPr>
                <w:b/>
                <w:bCs/>
                <w:sz w:val="20"/>
                <w:szCs w:val="20"/>
              </w:rPr>
            </w:pPr>
            <w:r w:rsidRPr="00365F58">
              <w:rPr>
                <w:sz w:val="20"/>
                <w:szCs w:val="20"/>
              </w:rPr>
              <w:t>-</w:t>
            </w:r>
          </w:p>
        </w:tc>
        <w:tc>
          <w:tcPr>
            <w:tcW w:w="0" w:type="auto"/>
            <w:tcBorders>
              <w:top w:val="nil"/>
              <w:left w:val="nil"/>
              <w:bottom w:val="single" w:sz="4" w:space="0" w:color="auto"/>
              <w:right w:val="nil"/>
            </w:tcBorders>
          </w:tcPr>
          <w:p w14:paraId="761AEB2F" w14:textId="77777777" w:rsidR="00392378" w:rsidRPr="00D823DF" w:rsidRDefault="00392378" w:rsidP="00095C2E">
            <w:pPr>
              <w:spacing w:line="360" w:lineRule="auto"/>
              <w:jc w:val="center"/>
              <w:rPr>
                <w:b/>
                <w:bCs/>
                <w:sz w:val="20"/>
                <w:szCs w:val="20"/>
              </w:rPr>
            </w:pPr>
            <w:r w:rsidRPr="00365F58">
              <w:rPr>
                <w:sz w:val="20"/>
                <w:szCs w:val="20"/>
              </w:rPr>
              <w:t>-</w:t>
            </w:r>
          </w:p>
        </w:tc>
        <w:tc>
          <w:tcPr>
            <w:tcW w:w="0" w:type="auto"/>
            <w:tcBorders>
              <w:top w:val="nil"/>
              <w:left w:val="nil"/>
              <w:bottom w:val="single" w:sz="4" w:space="0" w:color="auto"/>
              <w:right w:val="nil"/>
            </w:tcBorders>
          </w:tcPr>
          <w:p w14:paraId="01BD6E1A" w14:textId="77777777" w:rsidR="00392378" w:rsidRPr="00796A34" w:rsidRDefault="00392378" w:rsidP="00095C2E">
            <w:pPr>
              <w:spacing w:line="360" w:lineRule="auto"/>
              <w:jc w:val="center"/>
              <w:rPr>
                <w:b/>
                <w:bCs/>
                <w:sz w:val="20"/>
                <w:szCs w:val="20"/>
              </w:rPr>
            </w:pPr>
            <w:r w:rsidRPr="00796A34">
              <w:rPr>
                <w:b/>
                <w:bCs/>
                <w:sz w:val="20"/>
                <w:szCs w:val="20"/>
              </w:rPr>
              <w:t>.056 (</w:t>
            </w:r>
            <w:r w:rsidRPr="00796A34">
              <w:rPr>
                <w:b/>
                <w:bCs/>
                <w:i/>
                <w:iCs/>
                <w:sz w:val="20"/>
                <w:szCs w:val="20"/>
              </w:rPr>
              <w:t>.010</w:t>
            </w:r>
            <w:r w:rsidRPr="00796A34">
              <w:rPr>
                <w:b/>
                <w:bCs/>
                <w:sz w:val="20"/>
                <w:szCs w:val="20"/>
              </w:rPr>
              <w:t>)</w:t>
            </w:r>
          </w:p>
        </w:tc>
        <w:tc>
          <w:tcPr>
            <w:tcW w:w="0" w:type="auto"/>
            <w:tcBorders>
              <w:top w:val="nil"/>
              <w:left w:val="nil"/>
              <w:bottom w:val="single" w:sz="4" w:space="0" w:color="auto"/>
              <w:right w:val="nil"/>
            </w:tcBorders>
          </w:tcPr>
          <w:p w14:paraId="5B359105" w14:textId="77777777" w:rsidR="00392378" w:rsidRPr="00796A34" w:rsidRDefault="00392378" w:rsidP="00095C2E">
            <w:pPr>
              <w:spacing w:line="360" w:lineRule="auto"/>
              <w:jc w:val="center"/>
              <w:rPr>
                <w:b/>
                <w:bCs/>
                <w:sz w:val="20"/>
                <w:szCs w:val="20"/>
              </w:rPr>
            </w:pPr>
            <w:r w:rsidRPr="00796A34">
              <w:rPr>
                <w:b/>
                <w:bCs/>
                <w:sz w:val="20"/>
                <w:szCs w:val="20"/>
              </w:rPr>
              <w:t>-.056 (</w:t>
            </w:r>
            <w:r w:rsidRPr="00796A34">
              <w:rPr>
                <w:b/>
                <w:bCs/>
                <w:i/>
                <w:iCs/>
                <w:sz w:val="20"/>
                <w:szCs w:val="20"/>
              </w:rPr>
              <w:t>.010</w:t>
            </w:r>
            <w:r w:rsidRPr="00796A34">
              <w:rPr>
                <w:b/>
                <w:bCs/>
                <w:sz w:val="20"/>
                <w:szCs w:val="20"/>
              </w:rPr>
              <w:t>)</w:t>
            </w:r>
          </w:p>
        </w:tc>
        <w:tc>
          <w:tcPr>
            <w:tcW w:w="0" w:type="auto"/>
            <w:tcBorders>
              <w:top w:val="nil"/>
              <w:left w:val="nil"/>
              <w:bottom w:val="single" w:sz="4" w:space="0" w:color="auto"/>
              <w:right w:val="nil"/>
            </w:tcBorders>
          </w:tcPr>
          <w:p w14:paraId="310941CA" w14:textId="77777777" w:rsidR="00392378" w:rsidRPr="00702546" w:rsidRDefault="00392378" w:rsidP="00095C2E">
            <w:pPr>
              <w:spacing w:line="360" w:lineRule="auto"/>
              <w:jc w:val="center"/>
              <w:rPr>
                <w:b/>
                <w:bCs/>
                <w:sz w:val="20"/>
                <w:szCs w:val="20"/>
              </w:rPr>
            </w:pPr>
          </w:p>
        </w:tc>
      </w:tr>
    </w:tbl>
    <w:p w14:paraId="3230A42F" w14:textId="77777777" w:rsidR="00392378" w:rsidRPr="00FB54AE" w:rsidRDefault="00392378" w:rsidP="000A606C">
      <w:pPr>
        <w:spacing w:line="480" w:lineRule="auto"/>
        <w:rPr>
          <w:sz w:val="20"/>
          <w:szCs w:val="20"/>
        </w:rPr>
      </w:pPr>
      <w:r w:rsidRPr="00FB54AE">
        <w:rPr>
          <w:sz w:val="20"/>
          <w:szCs w:val="20"/>
        </w:rPr>
        <w:t xml:space="preserve">Bolded parameter estimates are statistically significant at </w:t>
      </w:r>
      <w:r w:rsidRPr="00FB54AE">
        <w:rPr>
          <w:i/>
          <w:iCs/>
          <w:sz w:val="20"/>
          <w:szCs w:val="20"/>
        </w:rPr>
        <w:t>p</w:t>
      </w:r>
      <w:r w:rsidRPr="00FB54AE">
        <w:rPr>
          <w:sz w:val="20"/>
          <w:szCs w:val="20"/>
        </w:rPr>
        <w:t xml:space="preserve"> &lt; .05. </w:t>
      </w:r>
      <w:r>
        <w:rPr>
          <w:sz w:val="20"/>
          <w:szCs w:val="20"/>
        </w:rPr>
        <w:t xml:space="preserve">BMI is log-transformed. </w:t>
      </w:r>
    </w:p>
    <w:p w14:paraId="0F177C23" w14:textId="6C6839B1" w:rsidR="00392378" w:rsidRPr="00152287" w:rsidRDefault="00392378" w:rsidP="000A606C">
      <w:pPr>
        <w:spacing w:line="480" w:lineRule="auto"/>
        <w:rPr>
          <w:sz w:val="20"/>
          <w:szCs w:val="20"/>
        </w:rPr>
      </w:pPr>
      <w:r>
        <w:rPr>
          <w:sz w:val="20"/>
          <w:szCs w:val="20"/>
        </w:rPr>
        <w:t>Sleep = met criteria of sleep 8+h or not. Fruits</w:t>
      </w:r>
      <w:r w:rsidR="00D1411C">
        <w:rPr>
          <w:sz w:val="20"/>
          <w:szCs w:val="20"/>
        </w:rPr>
        <w:t xml:space="preserve"> &amp; </w:t>
      </w:r>
      <w:r>
        <w:rPr>
          <w:sz w:val="20"/>
          <w:szCs w:val="20"/>
        </w:rPr>
        <w:t xml:space="preserve">vegetables = met criteria of 5+ servings or not. Sedentary time = met criteria of &lt;2h sedentary time or not. MVPA = met criteria of 150min MVPA per week or not. Smoking = met criteria of not smoking or not. </w:t>
      </w:r>
    </w:p>
    <w:p w14:paraId="1302151F" w14:textId="77777777" w:rsidR="00392378" w:rsidRPr="00FB54AE" w:rsidRDefault="00392378" w:rsidP="000A606C">
      <w:pPr>
        <w:spacing w:line="480" w:lineRule="auto"/>
        <w:rPr>
          <w:sz w:val="20"/>
          <w:szCs w:val="20"/>
        </w:rPr>
      </w:pPr>
      <w:r w:rsidRPr="00FB54AE">
        <w:rPr>
          <w:i/>
          <w:iCs/>
          <w:sz w:val="20"/>
          <w:szCs w:val="20"/>
        </w:rPr>
        <w:t>b</w:t>
      </w:r>
      <w:r w:rsidRPr="00FB54AE">
        <w:rPr>
          <w:i/>
          <w:iCs/>
          <w:sz w:val="20"/>
          <w:szCs w:val="20"/>
          <w:vertAlign w:val="subscript"/>
        </w:rPr>
        <w:t>A</w:t>
      </w:r>
      <w:r w:rsidRPr="00FB54AE">
        <w:rPr>
          <w:sz w:val="20"/>
          <w:szCs w:val="20"/>
        </w:rPr>
        <w:t xml:space="preserve"> = amount of variance in body mass index attributable to additive genetic influences. </w:t>
      </w:r>
      <w:r w:rsidRPr="00FB54AE">
        <w:rPr>
          <w:i/>
          <w:iCs/>
          <w:sz w:val="20"/>
          <w:szCs w:val="20"/>
        </w:rPr>
        <w:t>b</w:t>
      </w:r>
      <w:r w:rsidRPr="00FB54AE">
        <w:rPr>
          <w:i/>
          <w:iCs/>
          <w:sz w:val="20"/>
          <w:szCs w:val="20"/>
          <w:vertAlign w:val="subscript"/>
        </w:rPr>
        <w:t>C</w:t>
      </w:r>
      <w:r w:rsidRPr="00FB54AE">
        <w:rPr>
          <w:sz w:val="20"/>
          <w:szCs w:val="20"/>
        </w:rPr>
        <w:t xml:space="preserve"> = amount of variance in body mass index attributable to shared environmental influences. </w:t>
      </w:r>
      <w:r w:rsidRPr="00FB54AE">
        <w:rPr>
          <w:i/>
          <w:iCs/>
          <w:sz w:val="20"/>
          <w:szCs w:val="20"/>
        </w:rPr>
        <w:t>b</w:t>
      </w:r>
      <w:r w:rsidRPr="00FB54AE">
        <w:rPr>
          <w:i/>
          <w:iCs/>
          <w:sz w:val="20"/>
          <w:szCs w:val="20"/>
          <w:vertAlign w:val="subscript"/>
        </w:rPr>
        <w:t>P</w:t>
      </w:r>
      <w:r w:rsidRPr="00FB54AE">
        <w:rPr>
          <w:sz w:val="20"/>
          <w:szCs w:val="20"/>
        </w:rPr>
        <w:t xml:space="preserve"> = phenotypic association between predictor and outcome. CFI = comparative fit index. TLI = Tucker-Lewis index. RMSEA = root mean square error of approximation. </w:t>
      </w:r>
    </w:p>
    <w:p w14:paraId="51F107E6" w14:textId="77777777" w:rsidR="00392378" w:rsidRPr="00700175" w:rsidRDefault="00392378" w:rsidP="000A606C">
      <w:pPr>
        <w:spacing w:line="480" w:lineRule="auto"/>
        <w:rPr>
          <w:b/>
          <w:bCs/>
          <w:sz w:val="20"/>
          <w:szCs w:val="20"/>
        </w:rPr>
      </w:pPr>
      <w:r w:rsidRPr="00FB54AE">
        <w:rPr>
          <w:sz w:val="20"/>
          <w:szCs w:val="20"/>
          <w:vertAlign w:val="superscript"/>
        </w:rPr>
        <w:t>a</w:t>
      </w:r>
      <w:r w:rsidRPr="00FB54AE">
        <w:rPr>
          <w:sz w:val="20"/>
          <w:szCs w:val="20"/>
        </w:rPr>
        <w:t xml:space="preserve"> </w:t>
      </w:r>
      <w:r w:rsidRPr="00FB54AE">
        <w:rPr>
          <w:i/>
          <w:iCs/>
          <w:sz w:val="20"/>
          <w:szCs w:val="20"/>
        </w:rPr>
        <w:t>b</w:t>
      </w:r>
      <w:r w:rsidRPr="00FB54AE">
        <w:rPr>
          <w:i/>
          <w:iCs/>
          <w:sz w:val="20"/>
          <w:szCs w:val="20"/>
          <w:vertAlign w:val="subscript"/>
        </w:rPr>
        <w:t>P</w:t>
      </w:r>
      <w:r w:rsidRPr="00FB54AE">
        <w:rPr>
          <w:sz w:val="20"/>
          <w:szCs w:val="20"/>
        </w:rPr>
        <w:t xml:space="preserve"> is constrained to be equal for men and women</w:t>
      </w:r>
      <w:r>
        <w:rPr>
          <w:sz w:val="20"/>
          <w:szCs w:val="20"/>
        </w:rPr>
        <w:t xml:space="preserve">; this model was not performed for MVPA as Wald test showed </w:t>
      </w:r>
      <w:r>
        <w:rPr>
          <w:i/>
          <w:iCs/>
          <w:sz w:val="20"/>
          <w:szCs w:val="20"/>
        </w:rPr>
        <w:t>b</w:t>
      </w:r>
      <w:r>
        <w:rPr>
          <w:i/>
          <w:iCs/>
          <w:sz w:val="20"/>
          <w:szCs w:val="20"/>
          <w:vertAlign w:val="subscript"/>
        </w:rPr>
        <w:softHyphen/>
        <w:t>p</w:t>
      </w:r>
      <w:r>
        <w:rPr>
          <w:i/>
          <w:iCs/>
          <w:sz w:val="20"/>
          <w:szCs w:val="20"/>
        </w:rPr>
        <w:t xml:space="preserve"> </w:t>
      </w:r>
      <w:r>
        <w:rPr>
          <w:sz w:val="20"/>
          <w:szCs w:val="20"/>
        </w:rPr>
        <w:t xml:space="preserve">to be statistically significantly different between men and women (Wald = 4.279, </w:t>
      </w:r>
      <w:r>
        <w:rPr>
          <w:i/>
          <w:iCs/>
          <w:sz w:val="20"/>
          <w:szCs w:val="20"/>
        </w:rPr>
        <w:t>p</w:t>
      </w:r>
      <w:r>
        <w:rPr>
          <w:sz w:val="20"/>
          <w:szCs w:val="20"/>
        </w:rPr>
        <w:t xml:space="preserve"> = .039). </w:t>
      </w:r>
    </w:p>
    <w:p w14:paraId="67997FEC" w14:textId="5C3573D0" w:rsidR="002D4967" w:rsidRPr="00392378" w:rsidRDefault="002D4967">
      <w:pPr>
        <w:spacing w:after="160" w:line="259" w:lineRule="auto"/>
        <w:rPr>
          <w:sz w:val="20"/>
          <w:szCs w:val="20"/>
        </w:rPr>
      </w:pPr>
      <w:r>
        <w:br w:type="page"/>
      </w:r>
    </w:p>
    <w:bookmarkEnd w:id="2"/>
    <w:p w14:paraId="17DA7E5F" w14:textId="28D28889" w:rsidR="00392378" w:rsidRDefault="00392378" w:rsidP="002040EC">
      <w:pPr>
        <w:spacing w:line="360" w:lineRule="auto"/>
      </w:pPr>
      <w:r w:rsidRPr="00F77FB4">
        <w:lastRenderedPageBreak/>
        <w:t xml:space="preserve">Table </w:t>
      </w:r>
      <w:r>
        <w:t>A</w:t>
      </w:r>
      <w:r w:rsidR="00095C2E">
        <w:t>4</w:t>
      </w:r>
      <w:r w:rsidRPr="00F77FB4">
        <w:t xml:space="preserve">. </w:t>
      </w:r>
      <w:r w:rsidR="002040EC">
        <w:t xml:space="preserve">Unstandardized parameter estimates of self-reported </w:t>
      </w:r>
      <w:r w:rsidR="000A606C">
        <w:t>depressive symptoms</w:t>
      </w:r>
      <w:r w:rsidR="002040EC">
        <w:t xml:space="preserve"> score from each health pillar among same sex twins.</w:t>
      </w:r>
    </w:p>
    <w:tbl>
      <w:tblPr>
        <w:tblStyle w:val="TableGrid1"/>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8"/>
        <w:gridCol w:w="1148"/>
        <w:gridCol w:w="1154"/>
        <w:gridCol w:w="1148"/>
        <w:gridCol w:w="1154"/>
        <w:gridCol w:w="1148"/>
        <w:gridCol w:w="1154"/>
        <w:gridCol w:w="1148"/>
        <w:gridCol w:w="1154"/>
        <w:gridCol w:w="1148"/>
        <w:gridCol w:w="1154"/>
        <w:gridCol w:w="222"/>
      </w:tblGrid>
      <w:tr w:rsidR="00392378" w:rsidRPr="00702546" w14:paraId="76FB1000" w14:textId="77777777" w:rsidTr="00095C2E">
        <w:tc>
          <w:tcPr>
            <w:tcW w:w="0" w:type="auto"/>
            <w:tcBorders>
              <w:top w:val="single" w:sz="4" w:space="0" w:color="auto"/>
              <w:left w:val="nil"/>
              <w:bottom w:val="nil"/>
              <w:right w:val="nil"/>
            </w:tcBorders>
          </w:tcPr>
          <w:p w14:paraId="342EAF52" w14:textId="77777777" w:rsidR="00392378" w:rsidRPr="00702546" w:rsidRDefault="00392378" w:rsidP="00095C2E">
            <w:pPr>
              <w:spacing w:line="360" w:lineRule="auto"/>
              <w:rPr>
                <w:sz w:val="20"/>
                <w:szCs w:val="20"/>
              </w:rPr>
            </w:pPr>
            <w:r w:rsidRPr="00702546">
              <w:rPr>
                <w:sz w:val="20"/>
                <w:szCs w:val="20"/>
              </w:rPr>
              <w:t>Independent variables</w:t>
            </w:r>
          </w:p>
        </w:tc>
        <w:tc>
          <w:tcPr>
            <w:tcW w:w="0" w:type="auto"/>
            <w:gridSpan w:val="2"/>
            <w:tcBorders>
              <w:top w:val="single" w:sz="4" w:space="0" w:color="auto"/>
              <w:left w:val="nil"/>
              <w:bottom w:val="nil"/>
              <w:right w:val="nil"/>
            </w:tcBorders>
          </w:tcPr>
          <w:p w14:paraId="7E08A817" w14:textId="77777777" w:rsidR="00392378" w:rsidRPr="00702546" w:rsidRDefault="00392378" w:rsidP="00095C2E">
            <w:pPr>
              <w:spacing w:line="360" w:lineRule="auto"/>
              <w:jc w:val="center"/>
              <w:rPr>
                <w:sz w:val="20"/>
                <w:szCs w:val="20"/>
              </w:rPr>
            </w:pPr>
            <w:r w:rsidRPr="00702546">
              <w:rPr>
                <w:sz w:val="20"/>
                <w:szCs w:val="20"/>
              </w:rPr>
              <w:t>Sleep</w:t>
            </w:r>
          </w:p>
        </w:tc>
        <w:tc>
          <w:tcPr>
            <w:tcW w:w="0" w:type="auto"/>
            <w:gridSpan w:val="2"/>
            <w:tcBorders>
              <w:top w:val="single" w:sz="4" w:space="0" w:color="auto"/>
              <w:left w:val="nil"/>
              <w:bottom w:val="nil"/>
              <w:right w:val="nil"/>
            </w:tcBorders>
          </w:tcPr>
          <w:p w14:paraId="2D256940" w14:textId="68E5A819" w:rsidR="00392378" w:rsidRPr="00702546" w:rsidRDefault="00392378" w:rsidP="00095C2E">
            <w:pPr>
              <w:spacing w:line="360" w:lineRule="auto"/>
              <w:jc w:val="center"/>
              <w:rPr>
                <w:sz w:val="20"/>
                <w:szCs w:val="20"/>
              </w:rPr>
            </w:pPr>
            <w:r w:rsidRPr="00702546">
              <w:rPr>
                <w:sz w:val="20"/>
                <w:szCs w:val="20"/>
              </w:rPr>
              <w:t>Fruits</w:t>
            </w:r>
            <w:r w:rsidR="00D1411C">
              <w:rPr>
                <w:sz w:val="20"/>
                <w:szCs w:val="20"/>
              </w:rPr>
              <w:t xml:space="preserve"> &amp; </w:t>
            </w:r>
            <w:r w:rsidRPr="00702546">
              <w:rPr>
                <w:sz w:val="20"/>
                <w:szCs w:val="20"/>
              </w:rPr>
              <w:t>vegetables</w:t>
            </w:r>
          </w:p>
        </w:tc>
        <w:tc>
          <w:tcPr>
            <w:tcW w:w="0" w:type="auto"/>
            <w:gridSpan w:val="2"/>
            <w:tcBorders>
              <w:top w:val="single" w:sz="4" w:space="0" w:color="auto"/>
              <w:left w:val="nil"/>
              <w:bottom w:val="nil"/>
              <w:right w:val="nil"/>
            </w:tcBorders>
          </w:tcPr>
          <w:p w14:paraId="0F438F80" w14:textId="77777777" w:rsidR="00392378" w:rsidRPr="00702546" w:rsidRDefault="00392378" w:rsidP="00095C2E">
            <w:pPr>
              <w:spacing w:line="360" w:lineRule="auto"/>
              <w:jc w:val="center"/>
              <w:rPr>
                <w:sz w:val="20"/>
                <w:szCs w:val="20"/>
              </w:rPr>
            </w:pPr>
            <w:r w:rsidRPr="00702546">
              <w:rPr>
                <w:sz w:val="20"/>
                <w:szCs w:val="20"/>
              </w:rPr>
              <w:t>Sedentary time</w:t>
            </w:r>
          </w:p>
        </w:tc>
        <w:tc>
          <w:tcPr>
            <w:tcW w:w="0" w:type="auto"/>
            <w:gridSpan w:val="2"/>
            <w:tcBorders>
              <w:top w:val="single" w:sz="4" w:space="0" w:color="auto"/>
              <w:left w:val="nil"/>
              <w:bottom w:val="nil"/>
              <w:right w:val="nil"/>
            </w:tcBorders>
          </w:tcPr>
          <w:p w14:paraId="2DE4CD69" w14:textId="77777777" w:rsidR="00392378" w:rsidRPr="00702546" w:rsidRDefault="00392378" w:rsidP="00095C2E">
            <w:pPr>
              <w:spacing w:line="360" w:lineRule="auto"/>
              <w:jc w:val="center"/>
              <w:rPr>
                <w:sz w:val="20"/>
                <w:szCs w:val="20"/>
              </w:rPr>
            </w:pPr>
            <w:r w:rsidRPr="00702546">
              <w:rPr>
                <w:sz w:val="20"/>
                <w:szCs w:val="20"/>
              </w:rPr>
              <w:t>MVPA</w:t>
            </w:r>
          </w:p>
        </w:tc>
        <w:tc>
          <w:tcPr>
            <w:tcW w:w="0" w:type="auto"/>
            <w:gridSpan w:val="2"/>
            <w:tcBorders>
              <w:top w:val="single" w:sz="4" w:space="0" w:color="auto"/>
              <w:left w:val="nil"/>
              <w:bottom w:val="nil"/>
              <w:right w:val="nil"/>
            </w:tcBorders>
          </w:tcPr>
          <w:p w14:paraId="3DA8F98E" w14:textId="77777777" w:rsidR="00392378" w:rsidRPr="00702546" w:rsidRDefault="00392378" w:rsidP="00095C2E">
            <w:pPr>
              <w:spacing w:line="360" w:lineRule="auto"/>
              <w:jc w:val="center"/>
              <w:rPr>
                <w:sz w:val="20"/>
                <w:szCs w:val="20"/>
              </w:rPr>
            </w:pPr>
            <w:r w:rsidRPr="00702546">
              <w:rPr>
                <w:sz w:val="20"/>
                <w:szCs w:val="20"/>
              </w:rPr>
              <w:t>Smoking</w:t>
            </w:r>
          </w:p>
        </w:tc>
        <w:tc>
          <w:tcPr>
            <w:tcW w:w="0" w:type="auto"/>
            <w:tcBorders>
              <w:top w:val="single" w:sz="4" w:space="0" w:color="auto"/>
              <w:left w:val="nil"/>
              <w:bottom w:val="nil"/>
              <w:right w:val="nil"/>
            </w:tcBorders>
          </w:tcPr>
          <w:p w14:paraId="167A9035" w14:textId="77777777" w:rsidR="00392378" w:rsidRPr="00702546" w:rsidRDefault="00392378" w:rsidP="00095C2E">
            <w:pPr>
              <w:spacing w:line="360" w:lineRule="auto"/>
              <w:jc w:val="center"/>
              <w:rPr>
                <w:sz w:val="20"/>
                <w:szCs w:val="20"/>
              </w:rPr>
            </w:pPr>
          </w:p>
        </w:tc>
      </w:tr>
      <w:tr w:rsidR="00392378" w:rsidRPr="00702546" w14:paraId="3EB5D21C" w14:textId="77777777" w:rsidTr="00095C2E">
        <w:tc>
          <w:tcPr>
            <w:tcW w:w="0" w:type="auto"/>
            <w:tcBorders>
              <w:top w:val="nil"/>
              <w:left w:val="nil"/>
              <w:bottom w:val="single" w:sz="4" w:space="0" w:color="auto"/>
              <w:right w:val="nil"/>
            </w:tcBorders>
          </w:tcPr>
          <w:p w14:paraId="18A1CC89" w14:textId="77777777" w:rsidR="00392378" w:rsidRPr="00702546" w:rsidRDefault="00392378" w:rsidP="00095C2E">
            <w:pPr>
              <w:spacing w:line="360" w:lineRule="auto"/>
              <w:rPr>
                <w:sz w:val="20"/>
                <w:szCs w:val="20"/>
              </w:rPr>
            </w:pPr>
          </w:p>
        </w:tc>
        <w:tc>
          <w:tcPr>
            <w:tcW w:w="0" w:type="auto"/>
            <w:tcBorders>
              <w:top w:val="nil"/>
              <w:left w:val="nil"/>
              <w:bottom w:val="single" w:sz="4" w:space="0" w:color="auto"/>
              <w:right w:val="nil"/>
            </w:tcBorders>
            <w:hideMark/>
          </w:tcPr>
          <w:p w14:paraId="1230530D" w14:textId="77777777" w:rsidR="00392378" w:rsidRPr="00702546" w:rsidRDefault="00392378" w:rsidP="00095C2E">
            <w:pPr>
              <w:spacing w:line="360" w:lineRule="auto"/>
              <w:jc w:val="center"/>
              <w:rPr>
                <w:sz w:val="20"/>
                <w:szCs w:val="20"/>
              </w:rPr>
            </w:pPr>
            <w:r w:rsidRPr="00702546">
              <w:rPr>
                <w:sz w:val="20"/>
                <w:szCs w:val="20"/>
              </w:rPr>
              <w:t>Men</w:t>
            </w:r>
          </w:p>
        </w:tc>
        <w:tc>
          <w:tcPr>
            <w:tcW w:w="0" w:type="auto"/>
            <w:tcBorders>
              <w:top w:val="nil"/>
              <w:left w:val="nil"/>
              <w:bottom w:val="single" w:sz="4" w:space="0" w:color="auto"/>
              <w:right w:val="nil"/>
            </w:tcBorders>
            <w:hideMark/>
          </w:tcPr>
          <w:p w14:paraId="62EEE4CD" w14:textId="77777777" w:rsidR="00392378" w:rsidRPr="00702546" w:rsidRDefault="00392378" w:rsidP="00095C2E">
            <w:pPr>
              <w:spacing w:line="360" w:lineRule="auto"/>
              <w:jc w:val="center"/>
              <w:rPr>
                <w:sz w:val="20"/>
                <w:szCs w:val="20"/>
              </w:rPr>
            </w:pPr>
            <w:r w:rsidRPr="00702546">
              <w:rPr>
                <w:sz w:val="20"/>
                <w:szCs w:val="20"/>
              </w:rPr>
              <w:t>Women</w:t>
            </w:r>
          </w:p>
        </w:tc>
        <w:tc>
          <w:tcPr>
            <w:tcW w:w="0" w:type="auto"/>
            <w:tcBorders>
              <w:top w:val="nil"/>
              <w:left w:val="nil"/>
              <w:bottom w:val="single" w:sz="4" w:space="0" w:color="auto"/>
              <w:right w:val="nil"/>
            </w:tcBorders>
            <w:hideMark/>
          </w:tcPr>
          <w:p w14:paraId="01CC6677" w14:textId="77777777" w:rsidR="00392378" w:rsidRPr="00702546" w:rsidRDefault="00392378" w:rsidP="00095C2E">
            <w:pPr>
              <w:spacing w:line="360" w:lineRule="auto"/>
              <w:jc w:val="center"/>
              <w:rPr>
                <w:sz w:val="20"/>
                <w:szCs w:val="20"/>
              </w:rPr>
            </w:pPr>
            <w:r w:rsidRPr="00702546">
              <w:rPr>
                <w:sz w:val="20"/>
                <w:szCs w:val="20"/>
              </w:rPr>
              <w:t>Men</w:t>
            </w:r>
          </w:p>
        </w:tc>
        <w:tc>
          <w:tcPr>
            <w:tcW w:w="0" w:type="auto"/>
            <w:tcBorders>
              <w:top w:val="nil"/>
              <w:left w:val="nil"/>
              <w:bottom w:val="single" w:sz="4" w:space="0" w:color="auto"/>
              <w:right w:val="nil"/>
            </w:tcBorders>
            <w:hideMark/>
          </w:tcPr>
          <w:p w14:paraId="19839C7A" w14:textId="77777777" w:rsidR="00392378" w:rsidRPr="00702546" w:rsidRDefault="00392378" w:rsidP="00095C2E">
            <w:pPr>
              <w:spacing w:line="360" w:lineRule="auto"/>
              <w:jc w:val="center"/>
              <w:rPr>
                <w:sz w:val="20"/>
                <w:szCs w:val="20"/>
              </w:rPr>
            </w:pPr>
            <w:r w:rsidRPr="00702546">
              <w:rPr>
                <w:sz w:val="20"/>
                <w:szCs w:val="20"/>
              </w:rPr>
              <w:t>Women</w:t>
            </w:r>
          </w:p>
        </w:tc>
        <w:tc>
          <w:tcPr>
            <w:tcW w:w="0" w:type="auto"/>
            <w:tcBorders>
              <w:top w:val="nil"/>
              <w:left w:val="nil"/>
              <w:bottom w:val="single" w:sz="4" w:space="0" w:color="auto"/>
              <w:right w:val="nil"/>
            </w:tcBorders>
            <w:hideMark/>
          </w:tcPr>
          <w:p w14:paraId="6916C578" w14:textId="77777777" w:rsidR="00392378" w:rsidRPr="00702546" w:rsidRDefault="00392378" w:rsidP="00095C2E">
            <w:pPr>
              <w:spacing w:line="360" w:lineRule="auto"/>
              <w:jc w:val="center"/>
              <w:rPr>
                <w:sz w:val="20"/>
                <w:szCs w:val="20"/>
              </w:rPr>
            </w:pPr>
            <w:r w:rsidRPr="00702546">
              <w:rPr>
                <w:sz w:val="20"/>
                <w:szCs w:val="20"/>
              </w:rPr>
              <w:t>Men</w:t>
            </w:r>
          </w:p>
        </w:tc>
        <w:tc>
          <w:tcPr>
            <w:tcW w:w="0" w:type="auto"/>
            <w:tcBorders>
              <w:top w:val="nil"/>
              <w:left w:val="nil"/>
              <w:bottom w:val="single" w:sz="4" w:space="0" w:color="auto"/>
              <w:right w:val="nil"/>
            </w:tcBorders>
            <w:hideMark/>
          </w:tcPr>
          <w:p w14:paraId="29A27293" w14:textId="77777777" w:rsidR="00392378" w:rsidRPr="00702546" w:rsidRDefault="00392378" w:rsidP="00095C2E">
            <w:pPr>
              <w:spacing w:line="360" w:lineRule="auto"/>
              <w:jc w:val="center"/>
              <w:rPr>
                <w:sz w:val="20"/>
                <w:szCs w:val="20"/>
              </w:rPr>
            </w:pPr>
            <w:r w:rsidRPr="00702546">
              <w:rPr>
                <w:sz w:val="20"/>
                <w:szCs w:val="20"/>
              </w:rPr>
              <w:t>Women</w:t>
            </w:r>
          </w:p>
        </w:tc>
        <w:tc>
          <w:tcPr>
            <w:tcW w:w="0" w:type="auto"/>
            <w:tcBorders>
              <w:top w:val="nil"/>
              <w:left w:val="nil"/>
              <w:bottom w:val="single" w:sz="4" w:space="0" w:color="auto"/>
              <w:right w:val="nil"/>
            </w:tcBorders>
          </w:tcPr>
          <w:p w14:paraId="58122D0B" w14:textId="77777777" w:rsidR="00392378" w:rsidRPr="00702546" w:rsidRDefault="00392378" w:rsidP="00095C2E">
            <w:pPr>
              <w:spacing w:line="360" w:lineRule="auto"/>
              <w:jc w:val="center"/>
              <w:rPr>
                <w:sz w:val="20"/>
                <w:szCs w:val="20"/>
              </w:rPr>
            </w:pPr>
            <w:r w:rsidRPr="00702546">
              <w:rPr>
                <w:sz w:val="20"/>
                <w:szCs w:val="20"/>
              </w:rPr>
              <w:t>Men</w:t>
            </w:r>
          </w:p>
        </w:tc>
        <w:tc>
          <w:tcPr>
            <w:tcW w:w="0" w:type="auto"/>
            <w:tcBorders>
              <w:top w:val="nil"/>
              <w:left w:val="nil"/>
              <w:bottom w:val="single" w:sz="4" w:space="0" w:color="auto"/>
              <w:right w:val="nil"/>
            </w:tcBorders>
          </w:tcPr>
          <w:p w14:paraId="4C56EF50" w14:textId="77777777" w:rsidR="00392378" w:rsidRPr="00702546" w:rsidRDefault="00392378" w:rsidP="00095C2E">
            <w:pPr>
              <w:spacing w:line="360" w:lineRule="auto"/>
              <w:jc w:val="center"/>
              <w:rPr>
                <w:sz w:val="20"/>
                <w:szCs w:val="20"/>
              </w:rPr>
            </w:pPr>
            <w:r w:rsidRPr="00702546">
              <w:rPr>
                <w:sz w:val="20"/>
                <w:szCs w:val="20"/>
              </w:rPr>
              <w:t>Women</w:t>
            </w:r>
          </w:p>
        </w:tc>
        <w:tc>
          <w:tcPr>
            <w:tcW w:w="0" w:type="auto"/>
            <w:tcBorders>
              <w:top w:val="nil"/>
              <w:left w:val="nil"/>
              <w:bottom w:val="single" w:sz="4" w:space="0" w:color="auto"/>
              <w:right w:val="nil"/>
            </w:tcBorders>
          </w:tcPr>
          <w:p w14:paraId="3E27B49E" w14:textId="77777777" w:rsidR="00392378" w:rsidRPr="00702546" w:rsidRDefault="00392378" w:rsidP="00095C2E">
            <w:pPr>
              <w:spacing w:line="360" w:lineRule="auto"/>
              <w:jc w:val="center"/>
              <w:rPr>
                <w:sz w:val="20"/>
                <w:szCs w:val="20"/>
              </w:rPr>
            </w:pPr>
            <w:r w:rsidRPr="00702546">
              <w:rPr>
                <w:sz w:val="20"/>
                <w:szCs w:val="20"/>
              </w:rPr>
              <w:t>Men</w:t>
            </w:r>
          </w:p>
        </w:tc>
        <w:tc>
          <w:tcPr>
            <w:tcW w:w="0" w:type="auto"/>
            <w:tcBorders>
              <w:top w:val="nil"/>
              <w:left w:val="nil"/>
              <w:bottom w:val="single" w:sz="4" w:space="0" w:color="auto"/>
              <w:right w:val="nil"/>
            </w:tcBorders>
          </w:tcPr>
          <w:p w14:paraId="1448E219" w14:textId="77777777" w:rsidR="00392378" w:rsidRPr="00702546" w:rsidRDefault="00392378" w:rsidP="00095C2E">
            <w:pPr>
              <w:spacing w:line="360" w:lineRule="auto"/>
              <w:jc w:val="center"/>
              <w:rPr>
                <w:sz w:val="20"/>
                <w:szCs w:val="20"/>
              </w:rPr>
            </w:pPr>
            <w:r w:rsidRPr="00702546">
              <w:rPr>
                <w:sz w:val="20"/>
                <w:szCs w:val="20"/>
              </w:rPr>
              <w:t>Women</w:t>
            </w:r>
          </w:p>
        </w:tc>
        <w:tc>
          <w:tcPr>
            <w:tcW w:w="0" w:type="auto"/>
            <w:tcBorders>
              <w:top w:val="nil"/>
              <w:left w:val="nil"/>
              <w:bottom w:val="single" w:sz="4" w:space="0" w:color="auto"/>
              <w:right w:val="nil"/>
            </w:tcBorders>
          </w:tcPr>
          <w:p w14:paraId="4B16A49C" w14:textId="77777777" w:rsidR="00392378" w:rsidRPr="00702546" w:rsidRDefault="00392378" w:rsidP="00095C2E">
            <w:pPr>
              <w:spacing w:line="360" w:lineRule="auto"/>
              <w:jc w:val="center"/>
              <w:rPr>
                <w:sz w:val="20"/>
                <w:szCs w:val="20"/>
              </w:rPr>
            </w:pPr>
          </w:p>
        </w:tc>
      </w:tr>
      <w:tr w:rsidR="00392378" w:rsidRPr="00702546" w14:paraId="259E18BA" w14:textId="77777777" w:rsidTr="00095C2E">
        <w:tc>
          <w:tcPr>
            <w:tcW w:w="0" w:type="auto"/>
            <w:tcBorders>
              <w:top w:val="single" w:sz="4" w:space="0" w:color="auto"/>
              <w:left w:val="nil"/>
              <w:bottom w:val="nil"/>
              <w:right w:val="nil"/>
            </w:tcBorders>
            <w:hideMark/>
          </w:tcPr>
          <w:p w14:paraId="604A430D" w14:textId="77777777" w:rsidR="00392378" w:rsidRPr="00702546" w:rsidRDefault="00392378" w:rsidP="00095C2E">
            <w:pPr>
              <w:spacing w:line="360" w:lineRule="auto"/>
              <w:rPr>
                <w:sz w:val="20"/>
                <w:szCs w:val="20"/>
              </w:rPr>
            </w:pPr>
            <w:r w:rsidRPr="00702546">
              <w:rPr>
                <w:sz w:val="20"/>
                <w:szCs w:val="20"/>
              </w:rPr>
              <w:t>Phenotypic model</w:t>
            </w:r>
          </w:p>
        </w:tc>
        <w:tc>
          <w:tcPr>
            <w:tcW w:w="0" w:type="auto"/>
            <w:tcBorders>
              <w:top w:val="single" w:sz="4" w:space="0" w:color="auto"/>
              <w:left w:val="nil"/>
              <w:bottom w:val="nil"/>
              <w:right w:val="nil"/>
            </w:tcBorders>
          </w:tcPr>
          <w:p w14:paraId="1BFB437C" w14:textId="77777777" w:rsidR="00392378" w:rsidRPr="00702546" w:rsidRDefault="00392378" w:rsidP="00095C2E">
            <w:pPr>
              <w:spacing w:line="360" w:lineRule="auto"/>
              <w:jc w:val="center"/>
              <w:rPr>
                <w:sz w:val="20"/>
                <w:szCs w:val="20"/>
              </w:rPr>
            </w:pPr>
          </w:p>
        </w:tc>
        <w:tc>
          <w:tcPr>
            <w:tcW w:w="0" w:type="auto"/>
            <w:tcBorders>
              <w:top w:val="single" w:sz="4" w:space="0" w:color="auto"/>
              <w:left w:val="nil"/>
              <w:bottom w:val="nil"/>
              <w:right w:val="nil"/>
            </w:tcBorders>
          </w:tcPr>
          <w:p w14:paraId="1158A5E5" w14:textId="77777777" w:rsidR="00392378" w:rsidRPr="00702546" w:rsidRDefault="00392378" w:rsidP="00095C2E">
            <w:pPr>
              <w:spacing w:line="360" w:lineRule="auto"/>
              <w:jc w:val="center"/>
              <w:rPr>
                <w:sz w:val="20"/>
                <w:szCs w:val="20"/>
              </w:rPr>
            </w:pPr>
          </w:p>
        </w:tc>
        <w:tc>
          <w:tcPr>
            <w:tcW w:w="0" w:type="auto"/>
            <w:tcBorders>
              <w:top w:val="single" w:sz="4" w:space="0" w:color="auto"/>
              <w:left w:val="nil"/>
              <w:bottom w:val="nil"/>
              <w:right w:val="nil"/>
            </w:tcBorders>
          </w:tcPr>
          <w:p w14:paraId="10E0FE5D" w14:textId="77777777" w:rsidR="00392378" w:rsidRPr="00702546" w:rsidRDefault="00392378" w:rsidP="00095C2E">
            <w:pPr>
              <w:spacing w:line="360" w:lineRule="auto"/>
              <w:jc w:val="center"/>
              <w:rPr>
                <w:sz w:val="20"/>
                <w:szCs w:val="20"/>
              </w:rPr>
            </w:pPr>
          </w:p>
        </w:tc>
        <w:tc>
          <w:tcPr>
            <w:tcW w:w="0" w:type="auto"/>
            <w:tcBorders>
              <w:top w:val="single" w:sz="4" w:space="0" w:color="auto"/>
              <w:left w:val="nil"/>
              <w:bottom w:val="nil"/>
              <w:right w:val="nil"/>
            </w:tcBorders>
          </w:tcPr>
          <w:p w14:paraId="228AE3CB" w14:textId="77777777" w:rsidR="00392378" w:rsidRPr="00702546" w:rsidRDefault="00392378" w:rsidP="00095C2E">
            <w:pPr>
              <w:spacing w:line="360" w:lineRule="auto"/>
              <w:jc w:val="center"/>
              <w:rPr>
                <w:sz w:val="20"/>
                <w:szCs w:val="20"/>
              </w:rPr>
            </w:pPr>
          </w:p>
        </w:tc>
        <w:tc>
          <w:tcPr>
            <w:tcW w:w="0" w:type="auto"/>
            <w:tcBorders>
              <w:top w:val="single" w:sz="4" w:space="0" w:color="auto"/>
              <w:left w:val="nil"/>
              <w:bottom w:val="nil"/>
              <w:right w:val="nil"/>
            </w:tcBorders>
          </w:tcPr>
          <w:p w14:paraId="4551AA74" w14:textId="77777777" w:rsidR="00392378" w:rsidRPr="00702546" w:rsidRDefault="00392378" w:rsidP="00095C2E">
            <w:pPr>
              <w:spacing w:line="360" w:lineRule="auto"/>
              <w:jc w:val="center"/>
              <w:rPr>
                <w:sz w:val="20"/>
                <w:szCs w:val="20"/>
              </w:rPr>
            </w:pPr>
          </w:p>
        </w:tc>
        <w:tc>
          <w:tcPr>
            <w:tcW w:w="0" w:type="auto"/>
            <w:tcBorders>
              <w:top w:val="single" w:sz="4" w:space="0" w:color="auto"/>
              <w:left w:val="nil"/>
              <w:bottom w:val="nil"/>
              <w:right w:val="nil"/>
            </w:tcBorders>
          </w:tcPr>
          <w:p w14:paraId="6904F775" w14:textId="77777777" w:rsidR="00392378" w:rsidRPr="00702546" w:rsidRDefault="00392378" w:rsidP="00095C2E">
            <w:pPr>
              <w:spacing w:line="360" w:lineRule="auto"/>
              <w:jc w:val="center"/>
              <w:rPr>
                <w:sz w:val="20"/>
                <w:szCs w:val="20"/>
              </w:rPr>
            </w:pPr>
          </w:p>
        </w:tc>
        <w:tc>
          <w:tcPr>
            <w:tcW w:w="0" w:type="auto"/>
            <w:tcBorders>
              <w:top w:val="single" w:sz="4" w:space="0" w:color="auto"/>
              <w:left w:val="nil"/>
              <w:bottom w:val="nil"/>
              <w:right w:val="nil"/>
            </w:tcBorders>
          </w:tcPr>
          <w:p w14:paraId="7E96431A" w14:textId="77777777" w:rsidR="00392378" w:rsidRPr="00702546" w:rsidRDefault="00392378" w:rsidP="00095C2E">
            <w:pPr>
              <w:spacing w:line="360" w:lineRule="auto"/>
              <w:jc w:val="center"/>
              <w:rPr>
                <w:sz w:val="20"/>
                <w:szCs w:val="20"/>
              </w:rPr>
            </w:pPr>
          </w:p>
        </w:tc>
        <w:tc>
          <w:tcPr>
            <w:tcW w:w="0" w:type="auto"/>
            <w:tcBorders>
              <w:top w:val="single" w:sz="4" w:space="0" w:color="auto"/>
              <w:left w:val="nil"/>
              <w:bottom w:val="nil"/>
              <w:right w:val="nil"/>
            </w:tcBorders>
          </w:tcPr>
          <w:p w14:paraId="65994975" w14:textId="77777777" w:rsidR="00392378" w:rsidRPr="00702546" w:rsidRDefault="00392378" w:rsidP="00095C2E">
            <w:pPr>
              <w:spacing w:line="360" w:lineRule="auto"/>
              <w:jc w:val="center"/>
              <w:rPr>
                <w:sz w:val="20"/>
                <w:szCs w:val="20"/>
              </w:rPr>
            </w:pPr>
          </w:p>
        </w:tc>
        <w:tc>
          <w:tcPr>
            <w:tcW w:w="0" w:type="auto"/>
            <w:tcBorders>
              <w:top w:val="single" w:sz="4" w:space="0" w:color="auto"/>
              <w:left w:val="nil"/>
              <w:bottom w:val="nil"/>
              <w:right w:val="nil"/>
            </w:tcBorders>
          </w:tcPr>
          <w:p w14:paraId="44A40803" w14:textId="77777777" w:rsidR="00392378" w:rsidRPr="00702546" w:rsidRDefault="00392378" w:rsidP="00095C2E">
            <w:pPr>
              <w:spacing w:line="360" w:lineRule="auto"/>
              <w:jc w:val="center"/>
              <w:rPr>
                <w:sz w:val="20"/>
                <w:szCs w:val="20"/>
              </w:rPr>
            </w:pPr>
          </w:p>
        </w:tc>
        <w:tc>
          <w:tcPr>
            <w:tcW w:w="0" w:type="auto"/>
            <w:tcBorders>
              <w:top w:val="single" w:sz="4" w:space="0" w:color="auto"/>
              <w:left w:val="nil"/>
              <w:bottom w:val="nil"/>
              <w:right w:val="nil"/>
            </w:tcBorders>
          </w:tcPr>
          <w:p w14:paraId="63D43441" w14:textId="77777777" w:rsidR="00392378" w:rsidRPr="00702546" w:rsidRDefault="00392378" w:rsidP="00095C2E">
            <w:pPr>
              <w:spacing w:line="360" w:lineRule="auto"/>
              <w:jc w:val="center"/>
              <w:rPr>
                <w:sz w:val="20"/>
                <w:szCs w:val="20"/>
              </w:rPr>
            </w:pPr>
          </w:p>
        </w:tc>
        <w:tc>
          <w:tcPr>
            <w:tcW w:w="0" w:type="auto"/>
            <w:tcBorders>
              <w:top w:val="single" w:sz="4" w:space="0" w:color="auto"/>
              <w:left w:val="nil"/>
              <w:bottom w:val="nil"/>
              <w:right w:val="nil"/>
            </w:tcBorders>
          </w:tcPr>
          <w:p w14:paraId="5EE5814C" w14:textId="77777777" w:rsidR="00392378" w:rsidRPr="00702546" w:rsidRDefault="00392378" w:rsidP="00095C2E">
            <w:pPr>
              <w:spacing w:line="360" w:lineRule="auto"/>
              <w:jc w:val="center"/>
              <w:rPr>
                <w:sz w:val="20"/>
                <w:szCs w:val="20"/>
              </w:rPr>
            </w:pPr>
          </w:p>
        </w:tc>
      </w:tr>
      <w:tr w:rsidR="00392378" w:rsidRPr="00702546" w14:paraId="4A3ED42B" w14:textId="77777777" w:rsidTr="00095C2E">
        <w:tc>
          <w:tcPr>
            <w:tcW w:w="0" w:type="auto"/>
            <w:tcBorders>
              <w:top w:val="nil"/>
              <w:left w:val="nil"/>
              <w:bottom w:val="nil"/>
              <w:right w:val="nil"/>
            </w:tcBorders>
          </w:tcPr>
          <w:p w14:paraId="3D27626D" w14:textId="77777777" w:rsidR="00392378" w:rsidRPr="00702546" w:rsidRDefault="00392378" w:rsidP="00095C2E">
            <w:pPr>
              <w:spacing w:line="360" w:lineRule="auto"/>
              <w:rPr>
                <w:i/>
                <w:iCs/>
                <w:sz w:val="20"/>
                <w:szCs w:val="20"/>
                <w:vertAlign w:val="subscript"/>
              </w:rPr>
            </w:pPr>
            <w:r w:rsidRPr="00702546">
              <w:rPr>
                <w:i/>
                <w:iCs/>
                <w:sz w:val="20"/>
                <w:szCs w:val="20"/>
              </w:rPr>
              <w:t>b</w:t>
            </w:r>
            <w:r w:rsidRPr="00702546">
              <w:rPr>
                <w:i/>
                <w:iCs/>
                <w:sz w:val="20"/>
                <w:szCs w:val="20"/>
                <w:vertAlign w:val="subscript"/>
              </w:rPr>
              <w:t>P</w:t>
            </w:r>
          </w:p>
        </w:tc>
        <w:tc>
          <w:tcPr>
            <w:tcW w:w="0" w:type="auto"/>
            <w:tcBorders>
              <w:top w:val="nil"/>
              <w:left w:val="nil"/>
              <w:bottom w:val="nil"/>
              <w:right w:val="nil"/>
            </w:tcBorders>
          </w:tcPr>
          <w:p w14:paraId="2AF7B4AF" w14:textId="77777777" w:rsidR="00392378" w:rsidRPr="008D75DF" w:rsidRDefault="00392378" w:rsidP="00095C2E">
            <w:pPr>
              <w:spacing w:line="360" w:lineRule="auto"/>
              <w:jc w:val="center"/>
              <w:rPr>
                <w:sz w:val="20"/>
                <w:szCs w:val="20"/>
              </w:rPr>
            </w:pPr>
            <w:r w:rsidRPr="008D75DF">
              <w:rPr>
                <w:sz w:val="20"/>
                <w:szCs w:val="20"/>
              </w:rPr>
              <w:t>-.022 (</w:t>
            </w:r>
            <w:r w:rsidRPr="008D75DF">
              <w:rPr>
                <w:i/>
                <w:iCs/>
                <w:sz w:val="20"/>
                <w:szCs w:val="20"/>
              </w:rPr>
              <w:t>.014</w:t>
            </w:r>
            <w:r w:rsidRPr="008D75DF">
              <w:rPr>
                <w:sz w:val="20"/>
                <w:szCs w:val="20"/>
              </w:rPr>
              <w:t>)</w:t>
            </w:r>
          </w:p>
        </w:tc>
        <w:tc>
          <w:tcPr>
            <w:tcW w:w="0" w:type="auto"/>
            <w:tcBorders>
              <w:top w:val="nil"/>
              <w:left w:val="nil"/>
              <w:bottom w:val="nil"/>
              <w:right w:val="nil"/>
            </w:tcBorders>
          </w:tcPr>
          <w:p w14:paraId="7BDB632E" w14:textId="77777777" w:rsidR="00392378" w:rsidRPr="008D75DF" w:rsidRDefault="00392378" w:rsidP="00095C2E">
            <w:pPr>
              <w:spacing w:line="360" w:lineRule="auto"/>
              <w:jc w:val="center"/>
              <w:rPr>
                <w:b/>
                <w:bCs/>
                <w:sz w:val="20"/>
                <w:szCs w:val="20"/>
              </w:rPr>
            </w:pPr>
            <w:r>
              <w:rPr>
                <w:b/>
                <w:bCs/>
                <w:sz w:val="20"/>
                <w:szCs w:val="20"/>
              </w:rPr>
              <w:t>-.040 (</w:t>
            </w:r>
            <w:r>
              <w:rPr>
                <w:b/>
                <w:bCs/>
                <w:i/>
                <w:iCs/>
                <w:sz w:val="20"/>
                <w:szCs w:val="20"/>
              </w:rPr>
              <w:t>.011</w:t>
            </w:r>
            <w:r>
              <w:rPr>
                <w:b/>
                <w:bCs/>
                <w:sz w:val="20"/>
                <w:szCs w:val="20"/>
              </w:rPr>
              <w:t>)</w:t>
            </w:r>
          </w:p>
        </w:tc>
        <w:tc>
          <w:tcPr>
            <w:tcW w:w="0" w:type="auto"/>
            <w:tcBorders>
              <w:top w:val="nil"/>
              <w:left w:val="nil"/>
              <w:bottom w:val="nil"/>
              <w:right w:val="nil"/>
            </w:tcBorders>
          </w:tcPr>
          <w:p w14:paraId="2A78D219" w14:textId="2DD48DB6" w:rsidR="00392378" w:rsidRPr="00461A0F" w:rsidRDefault="00392378" w:rsidP="00095C2E">
            <w:pPr>
              <w:spacing w:line="360" w:lineRule="auto"/>
              <w:jc w:val="center"/>
              <w:rPr>
                <w:sz w:val="20"/>
                <w:szCs w:val="20"/>
              </w:rPr>
            </w:pPr>
            <w:r w:rsidRPr="00461A0F">
              <w:rPr>
                <w:sz w:val="20"/>
                <w:szCs w:val="20"/>
              </w:rPr>
              <w:t>-.</w:t>
            </w:r>
            <w:r w:rsidR="00C002F5" w:rsidRPr="00461A0F">
              <w:rPr>
                <w:sz w:val="20"/>
                <w:szCs w:val="20"/>
              </w:rPr>
              <w:t>02</w:t>
            </w:r>
            <w:r w:rsidR="00C002F5">
              <w:rPr>
                <w:sz w:val="20"/>
                <w:szCs w:val="20"/>
              </w:rPr>
              <w:t xml:space="preserve">4 </w:t>
            </w:r>
            <w:r>
              <w:rPr>
                <w:sz w:val="20"/>
                <w:szCs w:val="20"/>
              </w:rPr>
              <w:t>(</w:t>
            </w:r>
            <w:r>
              <w:rPr>
                <w:i/>
                <w:iCs/>
                <w:sz w:val="20"/>
                <w:szCs w:val="20"/>
              </w:rPr>
              <w:t>.014</w:t>
            </w:r>
            <w:r>
              <w:rPr>
                <w:sz w:val="20"/>
                <w:szCs w:val="20"/>
              </w:rPr>
              <w:t>)</w:t>
            </w:r>
          </w:p>
        </w:tc>
        <w:tc>
          <w:tcPr>
            <w:tcW w:w="0" w:type="auto"/>
            <w:tcBorders>
              <w:top w:val="nil"/>
              <w:left w:val="nil"/>
              <w:bottom w:val="nil"/>
              <w:right w:val="nil"/>
            </w:tcBorders>
          </w:tcPr>
          <w:p w14:paraId="7820E29E" w14:textId="4E4D42A1" w:rsidR="00392378" w:rsidRPr="00461A0F" w:rsidRDefault="00392378" w:rsidP="00095C2E">
            <w:pPr>
              <w:spacing w:line="360" w:lineRule="auto"/>
              <w:jc w:val="center"/>
              <w:rPr>
                <w:b/>
                <w:bCs/>
                <w:sz w:val="20"/>
                <w:szCs w:val="20"/>
              </w:rPr>
            </w:pPr>
            <w:r>
              <w:rPr>
                <w:b/>
                <w:bCs/>
                <w:sz w:val="20"/>
                <w:szCs w:val="20"/>
              </w:rPr>
              <w:t>-.</w:t>
            </w:r>
            <w:r w:rsidR="00C002F5">
              <w:rPr>
                <w:b/>
                <w:bCs/>
                <w:sz w:val="20"/>
                <w:szCs w:val="20"/>
              </w:rPr>
              <w:t xml:space="preserve">086 </w:t>
            </w:r>
            <w:r>
              <w:rPr>
                <w:b/>
                <w:bCs/>
                <w:sz w:val="20"/>
                <w:szCs w:val="20"/>
              </w:rPr>
              <w:t>(</w:t>
            </w:r>
            <w:r>
              <w:rPr>
                <w:b/>
                <w:bCs/>
                <w:i/>
                <w:iCs/>
                <w:sz w:val="20"/>
                <w:szCs w:val="20"/>
              </w:rPr>
              <w:t>.011</w:t>
            </w:r>
            <w:r>
              <w:rPr>
                <w:b/>
                <w:bCs/>
                <w:sz w:val="20"/>
                <w:szCs w:val="20"/>
              </w:rPr>
              <w:t>)</w:t>
            </w:r>
          </w:p>
        </w:tc>
        <w:tc>
          <w:tcPr>
            <w:tcW w:w="0" w:type="auto"/>
            <w:tcBorders>
              <w:top w:val="nil"/>
              <w:left w:val="nil"/>
              <w:bottom w:val="nil"/>
              <w:right w:val="nil"/>
            </w:tcBorders>
          </w:tcPr>
          <w:p w14:paraId="20A2C9ED" w14:textId="77777777" w:rsidR="00392378" w:rsidRPr="00E52765" w:rsidRDefault="00392378" w:rsidP="00095C2E">
            <w:pPr>
              <w:spacing w:line="360" w:lineRule="auto"/>
              <w:jc w:val="center"/>
              <w:rPr>
                <w:b/>
                <w:bCs/>
                <w:sz w:val="20"/>
                <w:szCs w:val="20"/>
              </w:rPr>
            </w:pPr>
            <w:r>
              <w:rPr>
                <w:b/>
                <w:bCs/>
                <w:sz w:val="20"/>
                <w:szCs w:val="20"/>
              </w:rPr>
              <w:t>-.117 (</w:t>
            </w:r>
            <w:r>
              <w:rPr>
                <w:b/>
                <w:bCs/>
                <w:i/>
                <w:iCs/>
                <w:sz w:val="20"/>
                <w:szCs w:val="20"/>
              </w:rPr>
              <w:t>.015</w:t>
            </w:r>
            <w:r>
              <w:rPr>
                <w:b/>
                <w:bCs/>
                <w:sz w:val="20"/>
                <w:szCs w:val="20"/>
              </w:rPr>
              <w:t>)</w:t>
            </w:r>
          </w:p>
        </w:tc>
        <w:tc>
          <w:tcPr>
            <w:tcW w:w="0" w:type="auto"/>
            <w:tcBorders>
              <w:top w:val="nil"/>
              <w:left w:val="nil"/>
              <w:bottom w:val="nil"/>
              <w:right w:val="nil"/>
            </w:tcBorders>
          </w:tcPr>
          <w:p w14:paraId="20294CC3" w14:textId="77777777" w:rsidR="00392378" w:rsidRPr="00E52765" w:rsidRDefault="00392378" w:rsidP="00095C2E">
            <w:pPr>
              <w:spacing w:line="360" w:lineRule="auto"/>
              <w:jc w:val="center"/>
              <w:rPr>
                <w:b/>
                <w:bCs/>
                <w:sz w:val="20"/>
                <w:szCs w:val="20"/>
              </w:rPr>
            </w:pPr>
            <w:r>
              <w:rPr>
                <w:b/>
                <w:bCs/>
                <w:sz w:val="20"/>
                <w:szCs w:val="20"/>
              </w:rPr>
              <w:t>-.126 (</w:t>
            </w:r>
            <w:r>
              <w:rPr>
                <w:b/>
                <w:bCs/>
                <w:i/>
                <w:iCs/>
                <w:sz w:val="20"/>
                <w:szCs w:val="20"/>
              </w:rPr>
              <w:t>.012</w:t>
            </w:r>
            <w:r>
              <w:rPr>
                <w:b/>
                <w:bCs/>
                <w:sz w:val="20"/>
                <w:szCs w:val="20"/>
              </w:rPr>
              <w:t>)</w:t>
            </w:r>
          </w:p>
        </w:tc>
        <w:tc>
          <w:tcPr>
            <w:tcW w:w="0" w:type="auto"/>
            <w:tcBorders>
              <w:top w:val="nil"/>
              <w:left w:val="nil"/>
              <w:bottom w:val="nil"/>
              <w:right w:val="nil"/>
            </w:tcBorders>
          </w:tcPr>
          <w:p w14:paraId="6B728923" w14:textId="77777777" w:rsidR="00392378" w:rsidRPr="004F1E3C" w:rsidRDefault="00392378" w:rsidP="00095C2E">
            <w:pPr>
              <w:spacing w:line="360" w:lineRule="auto"/>
              <w:jc w:val="center"/>
              <w:rPr>
                <w:b/>
                <w:bCs/>
                <w:sz w:val="20"/>
                <w:szCs w:val="20"/>
              </w:rPr>
            </w:pPr>
            <w:r>
              <w:rPr>
                <w:b/>
                <w:bCs/>
                <w:sz w:val="20"/>
                <w:szCs w:val="20"/>
              </w:rPr>
              <w:t>-.064 (</w:t>
            </w:r>
            <w:r>
              <w:rPr>
                <w:b/>
                <w:bCs/>
                <w:i/>
                <w:iCs/>
                <w:sz w:val="20"/>
                <w:szCs w:val="20"/>
              </w:rPr>
              <w:t>.015</w:t>
            </w:r>
            <w:r>
              <w:rPr>
                <w:b/>
                <w:bCs/>
                <w:sz w:val="20"/>
                <w:szCs w:val="20"/>
              </w:rPr>
              <w:t>)</w:t>
            </w:r>
          </w:p>
        </w:tc>
        <w:tc>
          <w:tcPr>
            <w:tcW w:w="0" w:type="auto"/>
            <w:tcBorders>
              <w:top w:val="nil"/>
              <w:left w:val="nil"/>
              <w:bottom w:val="nil"/>
              <w:right w:val="nil"/>
            </w:tcBorders>
          </w:tcPr>
          <w:p w14:paraId="2403FBAD" w14:textId="77777777" w:rsidR="00392378" w:rsidRPr="004F1E3C" w:rsidRDefault="00392378" w:rsidP="00095C2E">
            <w:pPr>
              <w:spacing w:line="360" w:lineRule="auto"/>
              <w:jc w:val="center"/>
              <w:rPr>
                <w:b/>
                <w:bCs/>
                <w:sz w:val="20"/>
                <w:szCs w:val="20"/>
              </w:rPr>
            </w:pPr>
            <w:r>
              <w:rPr>
                <w:b/>
                <w:bCs/>
                <w:sz w:val="20"/>
                <w:szCs w:val="20"/>
              </w:rPr>
              <w:t>-.119 (</w:t>
            </w:r>
            <w:r>
              <w:rPr>
                <w:b/>
                <w:bCs/>
                <w:i/>
                <w:iCs/>
                <w:sz w:val="20"/>
                <w:szCs w:val="20"/>
              </w:rPr>
              <w:t>.012</w:t>
            </w:r>
            <w:r>
              <w:rPr>
                <w:b/>
                <w:bCs/>
                <w:sz w:val="20"/>
                <w:szCs w:val="20"/>
              </w:rPr>
              <w:t>)</w:t>
            </w:r>
          </w:p>
        </w:tc>
        <w:tc>
          <w:tcPr>
            <w:tcW w:w="0" w:type="auto"/>
            <w:tcBorders>
              <w:top w:val="nil"/>
              <w:left w:val="nil"/>
              <w:bottom w:val="nil"/>
              <w:right w:val="nil"/>
            </w:tcBorders>
          </w:tcPr>
          <w:p w14:paraId="47DAEE58" w14:textId="77777777" w:rsidR="00392378" w:rsidRPr="000243C4" w:rsidRDefault="00392378" w:rsidP="00095C2E">
            <w:pPr>
              <w:spacing w:line="360" w:lineRule="auto"/>
              <w:jc w:val="center"/>
              <w:rPr>
                <w:b/>
                <w:bCs/>
                <w:sz w:val="20"/>
                <w:szCs w:val="20"/>
              </w:rPr>
            </w:pPr>
            <w:r>
              <w:rPr>
                <w:b/>
                <w:bCs/>
                <w:sz w:val="20"/>
                <w:szCs w:val="20"/>
              </w:rPr>
              <w:t>-.148 (</w:t>
            </w:r>
            <w:r>
              <w:rPr>
                <w:b/>
                <w:bCs/>
                <w:i/>
                <w:iCs/>
                <w:sz w:val="20"/>
                <w:szCs w:val="20"/>
              </w:rPr>
              <w:t>.018</w:t>
            </w:r>
            <w:r>
              <w:rPr>
                <w:b/>
                <w:bCs/>
                <w:sz w:val="20"/>
                <w:szCs w:val="20"/>
              </w:rPr>
              <w:t>)</w:t>
            </w:r>
          </w:p>
        </w:tc>
        <w:tc>
          <w:tcPr>
            <w:tcW w:w="0" w:type="auto"/>
            <w:tcBorders>
              <w:top w:val="nil"/>
              <w:left w:val="nil"/>
              <w:bottom w:val="nil"/>
              <w:right w:val="nil"/>
            </w:tcBorders>
          </w:tcPr>
          <w:p w14:paraId="34F67F49" w14:textId="77777777" w:rsidR="00392378" w:rsidRPr="000243C4" w:rsidRDefault="00392378" w:rsidP="00095C2E">
            <w:pPr>
              <w:spacing w:line="360" w:lineRule="auto"/>
              <w:jc w:val="center"/>
              <w:rPr>
                <w:b/>
                <w:bCs/>
                <w:sz w:val="20"/>
                <w:szCs w:val="20"/>
              </w:rPr>
            </w:pPr>
            <w:r>
              <w:rPr>
                <w:b/>
                <w:bCs/>
                <w:sz w:val="20"/>
                <w:szCs w:val="20"/>
              </w:rPr>
              <w:t>-.181 (</w:t>
            </w:r>
            <w:r>
              <w:rPr>
                <w:b/>
                <w:bCs/>
                <w:i/>
                <w:iCs/>
                <w:sz w:val="20"/>
                <w:szCs w:val="20"/>
              </w:rPr>
              <w:t>.014</w:t>
            </w:r>
            <w:r>
              <w:rPr>
                <w:b/>
                <w:bCs/>
                <w:sz w:val="20"/>
                <w:szCs w:val="20"/>
              </w:rPr>
              <w:t>)</w:t>
            </w:r>
          </w:p>
        </w:tc>
        <w:tc>
          <w:tcPr>
            <w:tcW w:w="0" w:type="auto"/>
            <w:tcBorders>
              <w:top w:val="nil"/>
              <w:left w:val="nil"/>
              <w:bottom w:val="nil"/>
              <w:right w:val="nil"/>
            </w:tcBorders>
          </w:tcPr>
          <w:p w14:paraId="6F7DDAC6" w14:textId="77777777" w:rsidR="00392378" w:rsidRPr="00702546" w:rsidRDefault="00392378" w:rsidP="00095C2E">
            <w:pPr>
              <w:spacing w:line="360" w:lineRule="auto"/>
              <w:jc w:val="center"/>
              <w:rPr>
                <w:sz w:val="20"/>
                <w:szCs w:val="20"/>
              </w:rPr>
            </w:pPr>
          </w:p>
        </w:tc>
      </w:tr>
      <w:tr w:rsidR="00392378" w:rsidRPr="00702546" w14:paraId="2C49BC4F" w14:textId="77777777" w:rsidTr="00095C2E">
        <w:tc>
          <w:tcPr>
            <w:tcW w:w="0" w:type="auto"/>
            <w:tcBorders>
              <w:top w:val="nil"/>
              <w:left w:val="nil"/>
              <w:bottom w:val="nil"/>
              <w:right w:val="nil"/>
            </w:tcBorders>
          </w:tcPr>
          <w:p w14:paraId="675E415F" w14:textId="77777777" w:rsidR="00392378" w:rsidRPr="00702546" w:rsidRDefault="00392378" w:rsidP="00095C2E">
            <w:pPr>
              <w:spacing w:line="360" w:lineRule="auto"/>
              <w:rPr>
                <w:i/>
                <w:iCs/>
                <w:sz w:val="20"/>
                <w:szCs w:val="20"/>
              </w:rPr>
            </w:pPr>
            <w:r w:rsidRPr="00702546">
              <w:rPr>
                <w:sz w:val="20"/>
                <w:szCs w:val="20"/>
              </w:rPr>
              <w:t>Quasi-causal model</w:t>
            </w:r>
          </w:p>
        </w:tc>
        <w:tc>
          <w:tcPr>
            <w:tcW w:w="0" w:type="auto"/>
            <w:tcBorders>
              <w:top w:val="nil"/>
              <w:left w:val="nil"/>
              <w:bottom w:val="nil"/>
              <w:right w:val="nil"/>
            </w:tcBorders>
          </w:tcPr>
          <w:p w14:paraId="25FECBDB" w14:textId="77777777" w:rsidR="00392378" w:rsidRPr="009F5BF3" w:rsidRDefault="00392378" w:rsidP="00095C2E">
            <w:pPr>
              <w:spacing w:line="360" w:lineRule="auto"/>
              <w:jc w:val="center"/>
              <w:rPr>
                <w:b/>
                <w:bCs/>
                <w:sz w:val="20"/>
                <w:szCs w:val="20"/>
              </w:rPr>
            </w:pPr>
          </w:p>
        </w:tc>
        <w:tc>
          <w:tcPr>
            <w:tcW w:w="0" w:type="auto"/>
            <w:tcBorders>
              <w:top w:val="nil"/>
              <w:left w:val="nil"/>
              <w:bottom w:val="nil"/>
              <w:right w:val="nil"/>
            </w:tcBorders>
          </w:tcPr>
          <w:p w14:paraId="3ADF4B14" w14:textId="77777777" w:rsidR="00392378" w:rsidRPr="009F5BF3" w:rsidRDefault="00392378" w:rsidP="00095C2E">
            <w:pPr>
              <w:spacing w:line="360" w:lineRule="auto"/>
              <w:jc w:val="center"/>
              <w:rPr>
                <w:b/>
                <w:bCs/>
                <w:sz w:val="20"/>
                <w:szCs w:val="20"/>
              </w:rPr>
            </w:pPr>
          </w:p>
        </w:tc>
        <w:tc>
          <w:tcPr>
            <w:tcW w:w="0" w:type="auto"/>
            <w:tcBorders>
              <w:top w:val="nil"/>
              <w:left w:val="nil"/>
              <w:bottom w:val="nil"/>
              <w:right w:val="nil"/>
            </w:tcBorders>
          </w:tcPr>
          <w:p w14:paraId="235012C9" w14:textId="77777777" w:rsidR="00392378" w:rsidRPr="009F5BF3" w:rsidRDefault="00392378" w:rsidP="00095C2E">
            <w:pPr>
              <w:spacing w:line="360" w:lineRule="auto"/>
              <w:jc w:val="center"/>
              <w:rPr>
                <w:b/>
                <w:bCs/>
                <w:sz w:val="20"/>
                <w:szCs w:val="20"/>
              </w:rPr>
            </w:pPr>
          </w:p>
        </w:tc>
        <w:tc>
          <w:tcPr>
            <w:tcW w:w="0" w:type="auto"/>
            <w:tcBorders>
              <w:top w:val="nil"/>
              <w:left w:val="nil"/>
              <w:bottom w:val="nil"/>
              <w:right w:val="nil"/>
            </w:tcBorders>
          </w:tcPr>
          <w:p w14:paraId="51ED7EA9" w14:textId="77777777" w:rsidR="00392378" w:rsidRPr="009F5BF3" w:rsidRDefault="00392378" w:rsidP="00095C2E">
            <w:pPr>
              <w:spacing w:line="360" w:lineRule="auto"/>
              <w:jc w:val="center"/>
              <w:rPr>
                <w:b/>
                <w:bCs/>
                <w:sz w:val="20"/>
                <w:szCs w:val="20"/>
              </w:rPr>
            </w:pPr>
          </w:p>
        </w:tc>
        <w:tc>
          <w:tcPr>
            <w:tcW w:w="0" w:type="auto"/>
            <w:tcBorders>
              <w:top w:val="nil"/>
              <w:left w:val="nil"/>
              <w:bottom w:val="nil"/>
              <w:right w:val="nil"/>
            </w:tcBorders>
          </w:tcPr>
          <w:p w14:paraId="1F210AD7" w14:textId="77777777" w:rsidR="00392378" w:rsidRPr="009F5BF3" w:rsidRDefault="00392378" w:rsidP="00095C2E">
            <w:pPr>
              <w:spacing w:line="360" w:lineRule="auto"/>
              <w:jc w:val="center"/>
              <w:rPr>
                <w:b/>
                <w:bCs/>
                <w:sz w:val="20"/>
                <w:szCs w:val="20"/>
              </w:rPr>
            </w:pPr>
          </w:p>
        </w:tc>
        <w:tc>
          <w:tcPr>
            <w:tcW w:w="0" w:type="auto"/>
            <w:tcBorders>
              <w:top w:val="nil"/>
              <w:left w:val="nil"/>
              <w:bottom w:val="nil"/>
              <w:right w:val="nil"/>
            </w:tcBorders>
          </w:tcPr>
          <w:p w14:paraId="51A98DBB" w14:textId="77777777" w:rsidR="00392378" w:rsidRPr="009F5BF3" w:rsidRDefault="00392378" w:rsidP="00095C2E">
            <w:pPr>
              <w:spacing w:line="360" w:lineRule="auto"/>
              <w:jc w:val="center"/>
              <w:rPr>
                <w:b/>
                <w:bCs/>
                <w:sz w:val="20"/>
                <w:szCs w:val="20"/>
              </w:rPr>
            </w:pPr>
          </w:p>
        </w:tc>
        <w:tc>
          <w:tcPr>
            <w:tcW w:w="0" w:type="auto"/>
            <w:tcBorders>
              <w:top w:val="nil"/>
              <w:left w:val="nil"/>
              <w:bottom w:val="nil"/>
              <w:right w:val="nil"/>
            </w:tcBorders>
          </w:tcPr>
          <w:p w14:paraId="70AF1E8A" w14:textId="77777777" w:rsidR="00392378" w:rsidRPr="009F5BF3" w:rsidRDefault="00392378" w:rsidP="00095C2E">
            <w:pPr>
              <w:spacing w:line="360" w:lineRule="auto"/>
              <w:jc w:val="center"/>
              <w:rPr>
                <w:b/>
                <w:bCs/>
                <w:sz w:val="20"/>
                <w:szCs w:val="20"/>
              </w:rPr>
            </w:pPr>
          </w:p>
        </w:tc>
        <w:tc>
          <w:tcPr>
            <w:tcW w:w="0" w:type="auto"/>
            <w:tcBorders>
              <w:top w:val="nil"/>
              <w:left w:val="nil"/>
              <w:bottom w:val="nil"/>
              <w:right w:val="nil"/>
            </w:tcBorders>
          </w:tcPr>
          <w:p w14:paraId="09338BA6" w14:textId="77777777" w:rsidR="00392378" w:rsidRPr="009F5BF3" w:rsidRDefault="00392378" w:rsidP="00095C2E">
            <w:pPr>
              <w:spacing w:line="360" w:lineRule="auto"/>
              <w:jc w:val="center"/>
              <w:rPr>
                <w:b/>
                <w:bCs/>
                <w:sz w:val="20"/>
                <w:szCs w:val="20"/>
              </w:rPr>
            </w:pPr>
          </w:p>
        </w:tc>
        <w:tc>
          <w:tcPr>
            <w:tcW w:w="0" w:type="auto"/>
            <w:tcBorders>
              <w:top w:val="nil"/>
              <w:left w:val="nil"/>
              <w:bottom w:val="nil"/>
              <w:right w:val="nil"/>
            </w:tcBorders>
          </w:tcPr>
          <w:p w14:paraId="198107FE" w14:textId="77777777" w:rsidR="00392378" w:rsidRPr="009F5BF3" w:rsidRDefault="00392378" w:rsidP="00095C2E">
            <w:pPr>
              <w:spacing w:line="360" w:lineRule="auto"/>
              <w:jc w:val="center"/>
              <w:rPr>
                <w:b/>
                <w:bCs/>
                <w:sz w:val="20"/>
                <w:szCs w:val="20"/>
              </w:rPr>
            </w:pPr>
          </w:p>
        </w:tc>
        <w:tc>
          <w:tcPr>
            <w:tcW w:w="0" w:type="auto"/>
            <w:tcBorders>
              <w:top w:val="nil"/>
              <w:left w:val="nil"/>
              <w:bottom w:val="nil"/>
              <w:right w:val="nil"/>
            </w:tcBorders>
          </w:tcPr>
          <w:p w14:paraId="061C66F4" w14:textId="77777777" w:rsidR="00392378" w:rsidRPr="009F5BF3" w:rsidRDefault="00392378" w:rsidP="00095C2E">
            <w:pPr>
              <w:spacing w:line="360" w:lineRule="auto"/>
              <w:jc w:val="center"/>
              <w:rPr>
                <w:b/>
                <w:bCs/>
                <w:sz w:val="20"/>
                <w:szCs w:val="20"/>
              </w:rPr>
            </w:pPr>
          </w:p>
        </w:tc>
        <w:tc>
          <w:tcPr>
            <w:tcW w:w="0" w:type="auto"/>
            <w:tcBorders>
              <w:top w:val="nil"/>
              <w:left w:val="nil"/>
              <w:bottom w:val="nil"/>
              <w:right w:val="nil"/>
            </w:tcBorders>
          </w:tcPr>
          <w:p w14:paraId="0AA663A7" w14:textId="77777777" w:rsidR="00392378" w:rsidRPr="00702546" w:rsidRDefault="00392378" w:rsidP="00095C2E">
            <w:pPr>
              <w:spacing w:line="360" w:lineRule="auto"/>
              <w:jc w:val="center"/>
              <w:rPr>
                <w:sz w:val="20"/>
                <w:szCs w:val="20"/>
              </w:rPr>
            </w:pPr>
          </w:p>
        </w:tc>
      </w:tr>
      <w:tr w:rsidR="00392378" w:rsidRPr="00702546" w14:paraId="5DC9AADC" w14:textId="77777777" w:rsidTr="00095C2E">
        <w:tc>
          <w:tcPr>
            <w:tcW w:w="0" w:type="auto"/>
            <w:tcBorders>
              <w:top w:val="nil"/>
              <w:left w:val="nil"/>
              <w:bottom w:val="nil"/>
              <w:right w:val="nil"/>
            </w:tcBorders>
          </w:tcPr>
          <w:p w14:paraId="23C9F6D9" w14:textId="77777777" w:rsidR="00392378" w:rsidRPr="00702546" w:rsidRDefault="00392378" w:rsidP="00095C2E">
            <w:pPr>
              <w:spacing w:line="360" w:lineRule="auto"/>
              <w:rPr>
                <w:i/>
                <w:iCs/>
                <w:sz w:val="20"/>
                <w:szCs w:val="20"/>
                <w:vertAlign w:val="subscript"/>
              </w:rPr>
            </w:pPr>
            <w:r w:rsidRPr="00702546">
              <w:rPr>
                <w:i/>
                <w:iCs/>
                <w:sz w:val="20"/>
                <w:szCs w:val="20"/>
              </w:rPr>
              <w:t>b</w:t>
            </w:r>
            <w:r w:rsidRPr="00702546">
              <w:rPr>
                <w:i/>
                <w:iCs/>
                <w:sz w:val="20"/>
                <w:szCs w:val="20"/>
                <w:vertAlign w:val="subscript"/>
              </w:rPr>
              <w:t>A</w:t>
            </w:r>
          </w:p>
        </w:tc>
        <w:tc>
          <w:tcPr>
            <w:tcW w:w="0" w:type="auto"/>
            <w:tcBorders>
              <w:top w:val="nil"/>
              <w:left w:val="nil"/>
              <w:bottom w:val="nil"/>
              <w:right w:val="nil"/>
            </w:tcBorders>
          </w:tcPr>
          <w:p w14:paraId="160F95A3" w14:textId="77777777" w:rsidR="00392378" w:rsidRPr="004A6DC1" w:rsidRDefault="00392378" w:rsidP="00095C2E">
            <w:pPr>
              <w:spacing w:line="360" w:lineRule="auto"/>
              <w:jc w:val="center"/>
              <w:rPr>
                <w:sz w:val="20"/>
                <w:szCs w:val="20"/>
              </w:rPr>
            </w:pPr>
            <w:r w:rsidRPr="004A6DC1">
              <w:rPr>
                <w:sz w:val="20"/>
                <w:szCs w:val="20"/>
              </w:rPr>
              <w:t>-.060 (</w:t>
            </w:r>
            <w:r w:rsidRPr="004A6DC1">
              <w:rPr>
                <w:i/>
                <w:iCs/>
                <w:sz w:val="20"/>
                <w:szCs w:val="20"/>
              </w:rPr>
              <w:t>.059</w:t>
            </w:r>
            <w:r w:rsidRPr="004A6DC1">
              <w:rPr>
                <w:sz w:val="20"/>
                <w:szCs w:val="20"/>
              </w:rPr>
              <w:t>)</w:t>
            </w:r>
          </w:p>
        </w:tc>
        <w:tc>
          <w:tcPr>
            <w:tcW w:w="0" w:type="auto"/>
            <w:tcBorders>
              <w:top w:val="nil"/>
              <w:left w:val="nil"/>
              <w:bottom w:val="nil"/>
              <w:right w:val="nil"/>
            </w:tcBorders>
          </w:tcPr>
          <w:p w14:paraId="6EEC4788" w14:textId="77777777" w:rsidR="00392378" w:rsidRPr="004A6DC1" w:rsidRDefault="00392378" w:rsidP="00095C2E">
            <w:pPr>
              <w:spacing w:line="360" w:lineRule="auto"/>
              <w:jc w:val="center"/>
              <w:rPr>
                <w:sz w:val="20"/>
                <w:szCs w:val="20"/>
              </w:rPr>
            </w:pPr>
            <w:r w:rsidRPr="004A6DC1">
              <w:rPr>
                <w:sz w:val="20"/>
                <w:szCs w:val="20"/>
              </w:rPr>
              <w:t>.024 (</w:t>
            </w:r>
            <w:r w:rsidRPr="004A6DC1">
              <w:rPr>
                <w:i/>
                <w:iCs/>
                <w:sz w:val="20"/>
                <w:szCs w:val="20"/>
              </w:rPr>
              <w:t>.045</w:t>
            </w:r>
            <w:r w:rsidRPr="004A6DC1">
              <w:rPr>
                <w:sz w:val="20"/>
                <w:szCs w:val="20"/>
              </w:rPr>
              <w:t>)</w:t>
            </w:r>
          </w:p>
        </w:tc>
        <w:tc>
          <w:tcPr>
            <w:tcW w:w="0" w:type="auto"/>
            <w:tcBorders>
              <w:top w:val="nil"/>
              <w:left w:val="nil"/>
              <w:bottom w:val="nil"/>
              <w:right w:val="nil"/>
            </w:tcBorders>
          </w:tcPr>
          <w:p w14:paraId="79812AE2" w14:textId="351002D2" w:rsidR="00392378" w:rsidRPr="00BE0F30" w:rsidRDefault="00392378" w:rsidP="00095C2E">
            <w:pPr>
              <w:spacing w:line="360" w:lineRule="auto"/>
              <w:jc w:val="center"/>
              <w:rPr>
                <w:sz w:val="20"/>
                <w:szCs w:val="20"/>
              </w:rPr>
            </w:pPr>
            <w:r>
              <w:rPr>
                <w:sz w:val="20"/>
                <w:szCs w:val="20"/>
              </w:rPr>
              <w:t>.1</w:t>
            </w:r>
            <w:r w:rsidR="000D217A">
              <w:rPr>
                <w:sz w:val="20"/>
                <w:szCs w:val="20"/>
              </w:rPr>
              <w:t>14</w:t>
            </w:r>
            <w:r>
              <w:rPr>
                <w:sz w:val="20"/>
                <w:szCs w:val="20"/>
              </w:rPr>
              <w:t xml:space="preserve"> (</w:t>
            </w:r>
            <w:r>
              <w:rPr>
                <w:i/>
                <w:iCs/>
                <w:sz w:val="20"/>
                <w:szCs w:val="20"/>
              </w:rPr>
              <w:t>.</w:t>
            </w:r>
            <w:r w:rsidR="000D217A">
              <w:rPr>
                <w:i/>
                <w:iCs/>
                <w:sz w:val="20"/>
                <w:szCs w:val="20"/>
              </w:rPr>
              <w:t>073</w:t>
            </w:r>
            <w:r>
              <w:rPr>
                <w:sz w:val="20"/>
                <w:szCs w:val="20"/>
              </w:rPr>
              <w:t>)</w:t>
            </w:r>
          </w:p>
        </w:tc>
        <w:tc>
          <w:tcPr>
            <w:tcW w:w="0" w:type="auto"/>
            <w:tcBorders>
              <w:top w:val="nil"/>
              <w:left w:val="nil"/>
              <w:bottom w:val="nil"/>
              <w:right w:val="nil"/>
            </w:tcBorders>
          </w:tcPr>
          <w:p w14:paraId="6B571151" w14:textId="424903F6" w:rsidR="00392378" w:rsidRPr="00BE0F30" w:rsidRDefault="00392378" w:rsidP="00095C2E">
            <w:pPr>
              <w:spacing w:line="360" w:lineRule="auto"/>
              <w:jc w:val="center"/>
              <w:rPr>
                <w:sz w:val="20"/>
                <w:szCs w:val="20"/>
              </w:rPr>
            </w:pPr>
            <w:r>
              <w:rPr>
                <w:sz w:val="20"/>
                <w:szCs w:val="20"/>
              </w:rPr>
              <w:t>-.06</w:t>
            </w:r>
            <w:r w:rsidR="000D217A">
              <w:rPr>
                <w:sz w:val="20"/>
                <w:szCs w:val="20"/>
              </w:rPr>
              <w:t>8</w:t>
            </w:r>
            <w:r>
              <w:rPr>
                <w:sz w:val="20"/>
                <w:szCs w:val="20"/>
              </w:rPr>
              <w:t xml:space="preserve"> (</w:t>
            </w:r>
            <w:r>
              <w:rPr>
                <w:i/>
                <w:iCs/>
                <w:sz w:val="20"/>
                <w:szCs w:val="20"/>
              </w:rPr>
              <w:t>.050</w:t>
            </w:r>
            <w:r>
              <w:rPr>
                <w:sz w:val="20"/>
                <w:szCs w:val="20"/>
              </w:rPr>
              <w:t>)</w:t>
            </w:r>
          </w:p>
        </w:tc>
        <w:tc>
          <w:tcPr>
            <w:tcW w:w="0" w:type="auto"/>
            <w:tcBorders>
              <w:top w:val="nil"/>
              <w:left w:val="nil"/>
              <w:bottom w:val="nil"/>
              <w:right w:val="nil"/>
            </w:tcBorders>
          </w:tcPr>
          <w:p w14:paraId="06403BF4" w14:textId="77777777" w:rsidR="00392378" w:rsidRPr="00161BB9" w:rsidRDefault="00392378" w:rsidP="00095C2E">
            <w:pPr>
              <w:spacing w:line="360" w:lineRule="auto"/>
              <w:jc w:val="center"/>
              <w:rPr>
                <w:sz w:val="20"/>
                <w:szCs w:val="20"/>
              </w:rPr>
            </w:pPr>
            <w:r>
              <w:rPr>
                <w:sz w:val="20"/>
                <w:szCs w:val="20"/>
              </w:rPr>
              <w:t>-.080 (</w:t>
            </w:r>
            <w:r>
              <w:rPr>
                <w:i/>
                <w:iCs/>
                <w:sz w:val="20"/>
                <w:szCs w:val="20"/>
              </w:rPr>
              <w:t>.060</w:t>
            </w:r>
            <w:r>
              <w:rPr>
                <w:sz w:val="20"/>
                <w:szCs w:val="20"/>
              </w:rPr>
              <w:t>)</w:t>
            </w:r>
          </w:p>
        </w:tc>
        <w:tc>
          <w:tcPr>
            <w:tcW w:w="0" w:type="auto"/>
            <w:tcBorders>
              <w:top w:val="nil"/>
              <w:left w:val="nil"/>
              <w:bottom w:val="nil"/>
              <w:right w:val="nil"/>
            </w:tcBorders>
          </w:tcPr>
          <w:p w14:paraId="6948A5ED" w14:textId="77777777" w:rsidR="00392378" w:rsidRPr="00161BB9" w:rsidRDefault="00392378" w:rsidP="00095C2E">
            <w:pPr>
              <w:spacing w:line="360" w:lineRule="auto"/>
              <w:jc w:val="center"/>
              <w:rPr>
                <w:sz w:val="20"/>
                <w:szCs w:val="20"/>
              </w:rPr>
            </w:pPr>
            <w:r>
              <w:rPr>
                <w:sz w:val="20"/>
                <w:szCs w:val="20"/>
              </w:rPr>
              <w:t>-.058 (</w:t>
            </w:r>
            <w:r>
              <w:rPr>
                <w:i/>
                <w:iCs/>
                <w:sz w:val="20"/>
                <w:szCs w:val="20"/>
              </w:rPr>
              <w:t>.044</w:t>
            </w:r>
            <w:r>
              <w:rPr>
                <w:sz w:val="20"/>
                <w:szCs w:val="20"/>
              </w:rPr>
              <w:t>)</w:t>
            </w:r>
          </w:p>
        </w:tc>
        <w:tc>
          <w:tcPr>
            <w:tcW w:w="0" w:type="auto"/>
            <w:tcBorders>
              <w:top w:val="nil"/>
              <w:left w:val="nil"/>
              <w:bottom w:val="nil"/>
              <w:right w:val="nil"/>
            </w:tcBorders>
          </w:tcPr>
          <w:p w14:paraId="23126E55" w14:textId="77777777" w:rsidR="00392378" w:rsidRPr="005E79A7" w:rsidRDefault="00392378" w:rsidP="00095C2E">
            <w:pPr>
              <w:spacing w:line="360" w:lineRule="auto"/>
              <w:jc w:val="center"/>
              <w:rPr>
                <w:sz w:val="20"/>
                <w:szCs w:val="20"/>
              </w:rPr>
            </w:pPr>
            <w:r>
              <w:rPr>
                <w:sz w:val="20"/>
                <w:szCs w:val="20"/>
              </w:rPr>
              <w:t>-.060 (</w:t>
            </w:r>
            <w:r>
              <w:rPr>
                <w:i/>
                <w:iCs/>
                <w:sz w:val="20"/>
                <w:szCs w:val="20"/>
              </w:rPr>
              <w:t>.063</w:t>
            </w:r>
            <w:r>
              <w:rPr>
                <w:sz w:val="20"/>
                <w:szCs w:val="20"/>
              </w:rPr>
              <w:t>)</w:t>
            </w:r>
          </w:p>
        </w:tc>
        <w:tc>
          <w:tcPr>
            <w:tcW w:w="0" w:type="auto"/>
            <w:tcBorders>
              <w:top w:val="nil"/>
              <w:left w:val="nil"/>
              <w:bottom w:val="nil"/>
              <w:right w:val="nil"/>
            </w:tcBorders>
          </w:tcPr>
          <w:p w14:paraId="151F88AD" w14:textId="77777777" w:rsidR="00392378" w:rsidRPr="005E79A7" w:rsidRDefault="00392378" w:rsidP="00095C2E">
            <w:pPr>
              <w:spacing w:line="360" w:lineRule="auto"/>
              <w:jc w:val="center"/>
              <w:rPr>
                <w:b/>
                <w:bCs/>
                <w:sz w:val="20"/>
                <w:szCs w:val="20"/>
              </w:rPr>
            </w:pPr>
            <w:r w:rsidRPr="005E79A7">
              <w:rPr>
                <w:b/>
                <w:bCs/>
                <w:sz w:val="20"/>
                <w:szCs w:val="20"/>
              </w:rPr>
              <w:t>-.121 (</w:t>
            </w:r>
            <w:r w:rsidRPr="005E79A7">
              <w:rPr>
                <w:b/>
                <w:bCs/>
                <w:i/>
                <w:iCs/>
                <w:sz w:val="20"/>
                <w:szCs w:val="20"/>
              </w:rPr>
              <w:t>.049</w:t>
            </w:r>
            <w:r w:rsidRPr="005E79A7">
              <w:rPr>
                <w:b/>
                <w:bCs/>
                <w:sz w:val="20"/>
                <w:szCs w:val="20"/>
              </w:rPr>
              <w:t>)</w:t>
            </w:r>
          </w:p>
        </w:tc>
        <w:tc>
          <w:tcPr>
            <w:tcW w:w="0" w:type="auto"/>
            <w:tcBorders>
              <w:top w:val="nil"/>
              <w:left w:val="nil"/>
              <w:bottom w:val="nil"/>
              <w:right w:val="nil"/>
            </w:tcBorders>
          </w:tcPr>
          <w:p w14:paraId="75CB077F" w14:textId="77777777" w:rsidR="00392378" w:rsidRPr="00A957D8" w:rsidRDefault="00392378" w:rsidP="00095C2E">
            <w:pPr>
              <w:spacing w:line="360" w:lineRule="auto"/>
              <w:jc w:val="center"/>
              <w:rPr>
                <w:sz w:val="20"/>
                <w:szCs w:val="20"/>
              </w:rPr>
            </w:pPr>
            <w:r>
              <w:rPr>
                <w:sz w:val="20"/>
                <w:szCs w:val="20"/>
              </w:rPr>
              <w:t>-.080 (</w:t>
            </w:r>
            <w:r>
              <w:rPr>
                <w:i/>
                <w:iCs/>
                <w:sz w:val="20"/>
                <w:szCs w:val="20"/>
              </w:rPr>
              <w:t>.087</w:t>
            </w:r>
            <w:r>
              <w:rPr>
                <w:sz w:val="20"/>
                <w:szCs w:val="20"/>
              </w:rPr>
              <w:t>)</w:t>
            </w:r>
          </w:p>
        </w:tc>
        <w:tc>
          <w:tcPr>
            <w:tcW w:w="0" w:type="auto"/>
            <w:tcBorders>
              <w:top w:val="nil"/>
              <w:left w:val="nil"/>
              <w:bottom w:val="nil"/>
              <w:right w:val="nil"/>
            </w:tcBorders>
          </w:tcPr>
          <w:p w14:paraId="08EB8B40" w14:textId="77777777" w:rsidR="00392378" w:rsidRPr="00A957D8" w:rsidRDefault="00392378" w:rsidP="00095C2E">
            <w:pPr>
              <w:spacing w:line="360" w:lineRule="auto"/>
              <w:jc w:val="center"/>
              <w:rPr>
                <w:sz w:val="20"/>
                <w:szCs w:val="20"/>
              </w:rPr>
            </w:pPr>
            <w:r>
              <w:rPr>
                <w:sz w:val="20"/>
                <w:szCs w:val="20"/>
              </w:rPr>
              <w:t>.109 (</w:t>
            </w:r>
            <w:r>
              <w:rPr>
                <w:i/>
                <w:iCs/>
                <w:sz w:val="20"/>
                <w:szCs w:val="20"/>
              </w:rPr>
              <w:t>.070</w:t>
            </w:r>
            <w:r>
              <w:rPr>
                <w:sz w:val="20"/>
                <w:szCs w:val="20"/>
              </w:rPr>
              <w:t>)</w:t>
            </w:r>
          </w:p>
        </w:tc>
        <w:tc>
          <w:tcPr>
            <w:tcW w:w="0" w:type="auto"/>
            <w:tcBorders>
              <w:top w:val="nil"/>
              <w:left w:val="nil"/>
              <w:bottom w:val="nil"/>
              <w:right w:val="nil"/>
            </w:tcBorders>
          </w:tcPr>
          <w:p w14:paraId="4F49D052" w14:textId="77777777" w:rsidR="00392378" w:rsidRPr="00702546" w:rsidRDefault="00392378" w:rsidP="00095C2E">
            <w:pPr>
              <w:spacing w:line="360" w:lineRule="auto"/>
              <w:jc w:val="center"/>
              <w:rPr>
                <w:sz w:val="20"/>
                <w:szCs w:val="20"/>
              </w:rPr>
            </w:pPr>
          </w:p>
        </w:tc>
      </w:tr>
      <w:tr w:rsidR="00392378" w:rsidRPr="00702546" w14:paraId="6595B882" w14:textId="77777777" w:rsidTr="00095C2E">
        <w:tc>
          <w:tcPr>
            <w:tcW w:w="0" w:type="auto"/>
            <w:tcBorders>
              <w:top w:val="nil"/>
              <w:left w:val="nil"/>
              <w:bottom w:val="nil"/>
              <w:right w:val="nil"/>
            </w:tcBorders>
          </w:tcPr>
          <w:p w14:paraId="1CACA84B" w14:textId="77777777" w:rsidR="00392378" w:rsidRPr="00702546" w:rsidRDefault="00392378" w:rsidP="00095C2E">
            <w:pPr>
              <w:spacing w:line="360" w:lineRule="auto"/>
              <w:rPr>
                <w:i/>
                <w:iCs/>
                <w:sz w:val="20"/>
                <w:szCs w:val="20"/>
              </w:rPr>
            </w:pPr>
            <w:r w:rsidRPr="00702546">
              <w:rPr>
                <w:i/>
                <w:iCs/>
                <w:sz w:val="20"/>
                <w:szCs w:val="20"/>
              </w:rPr>
              <w:t>b</w:t>
            </w:r>
            <w:r w:rsidRPr="00702546">
              <w:rPr>
                <w:i/>
                <w:iCs/>
                <w:sz w:val="20"/>
                <w:szCs w:val="20"/>
                <w:vertAlign w:val="subscript"/>
              </w:rPr>
              <w:t>P</w:t>
            </w:r>
          </w:p>
        </w:tc>
        <w:tc>
          <w:tcPr>
            <w:tcW w:w="0" w:type="auto"/>
            <w:tcBorders>
              <w:top w:val="nil"/>
              <w:left w:val="nil"/>
              <w:bottom w:val="nil"/>
              <w:right w:val="nil"/>
            </w:tcBorders>
          </w:tcPr>
          <w:p w14:paraId="26C10E14" w14:textId="77777777" w:rsidR="00392378" w:rsidRPr="004A6DC1" w:rsidRDefault="00392378" w:rsidP="00095C2E">
            <w:pPr>
              <w:spacing w:line="360" w:lineRule="auto"/>
              <w:jc w:val="center"/>
              <w:rPr>
                <w:sz w:val="20"/>
                <w:szCs w:val="20"/>
              </w:rPr>
            </w:pPr>
            <w:r w:rsidRPr="004A6DC1">
              <w:rPr>
                <w:sz w:val="20"/>
                <w:szCs w:val="20"/>
              </w:rPr>
              <w:t>.008 (</w:t>
            </w:r>
            <w:r w:rsidRPr="004A6DC1">
              <w:rPr>
                <w:i/>
                <w:iCs/>
                <w:sz w:val="20"/>
                <w:szCs w:val="20"/>
              </w:rPr>
              <w:t>.028</w:t>
            </w:r>
            <w:r w:rsidRPr="004A6DC1">
              <w:rPr>
                <w:sz w:val="20"/>
                <w:szCs w:val="20"/>
              </w:rPr>
              <w:t>)</w:t>
            </w:r>
          </w:p>
        </w:tc>
        <w:tc>
          <w:tcPr>
            <w:tcW w:w="0" w:type="auto"/>
            <w:tcBorders>
              <w:top w:val="nil"/>
              <w:left w:val="nil"/>
              <w:bottom w:val="nil"/>
              <w:right w:val="nil"/>
            </w:tcBorders>
          </w:tcPr>
          <w:p w14:paraId="5745DE05" w14:textId="77777777" w:rsidR="00392378" w:rsidRPr="004A6DC1" w:rsidRDefault="00392378" w:rsidP="00095C2E">
            <w:pPr>
              <w:spacing w:line="360" w:lineRule="auto"/>
              <w:jc w:val="center"/>
              <w:rPr>
                <w:b/>
                <w:bCs/>
                <w:sz w:val="20"/>
                <w:szCs w:val="20"/>
              </w:rPr>
            </w:pPr>
            <w:r>
              <w:rPr>
                <w:b/>
                <w:bCs/>
                <w:sz w:val="20"/>
                <w:szCs w:val="20"/>
              </w:rPr>
              <w:t>-.051 (</w:t>
            </w:r>
            <w:r>
              <w:rPr>
                <w:b/>
                <w:bCs/>
                <w:i/>
                <w:iCs/>
                <w:sz w:val="20"/>
                <w:szCs w:val="20"/>
              </w:rPr>
              <w:t>.019</w:t>
            </w:r>
            <w:r>
              <w:rPr>
                <w:b/>
                <w:bCs/>
                <w:sz w:val="20"/>
                <w:szCs w:val="20"/>
              </w:rPr>
              <w:t>)</w:t>
            </w:r>
          </w:p>
        </w:tc>
        <w:tc>
          <w:tcPr>
            <w:tcW w:w="0" w:type="auto"/>
            <w:tcBorders>
              <w:top w:val="nil"/>
              <w:left w:val="nil"/>
              <w:bottom w:val="nil"/>
              <w:right w:val="nil"/>
            </w:tcBorders>
          </w:tcPr>
          <w:p w14:paraId="2E634DF8" w14:textId="0629CDC3" w:rsidR="00392378" w:rsidRPr="00BE0F30" w:rsidRDefault="00392378" w:rsidP="00095C2E">
            <w:pPr>
              <w:spacing w:line="360" w:lineRule="auto"/>
              <w:jc w:val="center"/>
              <w:rPr>
                <w:b/>
                <w:bCs/>
                <w:sz w:val="20"/>
                <w:szCs w:val="20"/>
              </w:rPr>
            </w:pPr>
            <w:r w:rsidRPr="00BE0F30">
              <w:rPr>
                <w:b/>
                <w:bCs/>
                <w:sz w:val="20"/>
                <w:szCs w:val="20"/>
              </w:rPr>
              <w:t>-.0</w:t>
            </w:r>
            <w:r w:rsidR="000D217A">
              <w:rPr>
                <w:b/>
                <w:bCs/>
                <w:sz w:val="20"/>
                <w:szCs w:val="20"/>
              </w:rPr>
              <w:t>60</w:t>
            </w:r>
            <w:r w:rsidRPr="00BE0F30">
              <w:rPr>
                <w:b/>
                <w:bCs/>
                <w:sz w:val="20"/>
                <w:szCs w:val="20"/>
              </w:rPr>
              <w:t xml:space="preserve"> (</w:t>
            </w:r>
            <w:r w:rsidRPr="00BE0F30">
              <w:rPr>
                <w:b/>
                <w:bCs/>
                <w:i/>
                <w:iCs/>
                <w:sz w:val="20"/>
                <w:szCs w:val="20"/>
              </w:rPr>
              <w:t>.022</w:t>
            </w:r>
            <w:r w:rsidRPr="00BE0F30">
              <w:rPr>
                <w:b/>
                <w:bCs/>
                <w:sz w:val="20"/>
                <w:szCs w:val="20"/>
              </w:rPr>
              <w:t>)</w:t>
            </w:r>
          </w:p>
        </w:tc>
        <w:tc>
          <w:tcPr>
            <w:tcW w:w="0" w:type="auto"/>
            <w:tcBorders>
              <w:top w:val="nil"/>
              <w:left w:val="nil"/>
              <w:bottom w:val="nil"/>
              <w:right w:val="nil"/>
            </w:tcBorders>
          </w:tcPr>
          <w:p w14:paraId="32B2E901" w14:textId="77777777" w:rsidR="00392378" w:rsidRPr="00BE0F30" w:rsidRDefault="00392378" w:rsidP="00095C2E">
            <w:pPr>
              <w:spacing w:line="360" w:lineRule="auto"/>
              <w:jc w:val="center"/>
              <w:rPr>
                <w:b/>
                <w:bCs/>
                <w:sz w:val="20"/>
                <w:szCs w:val="20"/>
              </w:rPr>
            </w:pPr>
            <w:r w:rsidRPr="00BE0F30">
              <w:rPr>
                <w:b/>
                <w:bCs/>
                <w:sz w:val="20"/>
                <w:szCs w:val="20"/>
              </w:rPr>
              <w:t>-.061 (</w:t>
            </w:r>
            <w:r w:rsidRPr="00BE0F30">
              <w:rPr>
                <w:b/>
                <w:bCs/>
                <w:i/>
                <w:iCs/>
                <w:sz w:val="20"/>
                <w:szCs w:val="20"/>
              </w:rPr>
              <w:t>.018</w:t>
            </w:r>
            <w:r w:rsidRPr="00BE0F30">
              <w:rPr>
                <w:b/>
                <w:bCs/>
                <w:sz w:val="20"/>
                <w:szCs w:val="20"/>
              </w:rPr>
              <w:t>)</w:t>
            </w:r>
          </w:p>
        </w:tc>
        <w:tc>
          <w:tcPr>
            <w:tcW w:w="0" w:type="auto"/>
            <w:tcBorders>
              <w:top w:val="nil"/>
              <w:left w:val="nil"/>
              <w:bottom w:val="nil"/>
              <w:right w:val="nil"/>
            </w:tcBorders>
          </w:tcPr>
          <w:p w14:paraId="14A190E6" w14:textId="77777777" w:rsidR="00392378" w:rsidRPr="00161BB9" w:rsidRDefault="00392378" w:rsidP="00095C2E">
            <w:pPr>
              <w:spacing w:line="360" w:lineRule="auto"/>
              <w:jc w:val="center"/>
              <w:rPr>
                <w:b/>
                <w:bCs/>
                <w:sz w:val="20"/>
                <w:szCs w:val="20"/>
              </w:rPr>
            </w:pPr>
            <w:r w:rsidRPr="00161BB9">
              <w:rPr>
                <w:b/>
                <w:bCs/>
                <w:sz w:val="20"/>
                <w:szCs w:val="20"/>
              </w:rPr>
              <w:t>-.079 (</w:t>
            </w:r>
            <w:r w:rsidRPr="00161BB9">
              <w:rPr>
                <w:b/>
                <w:bCs/>
                <w:i/>
                <w:iCs/>
                <w:sz w:val="20"/>
                <w:szCs w:val="20"/>
              </w:rPr>
              <w:t>.028</w:t>
            </w:r>
            <w:r w:rsidRPr="00161BB9">
              <w:rPr>
                <w:b/>
                <w:bCs/>
                <w:sz w:val="20"/>
                <w:szCs w:val="20"/>
              </w:rPr>
              <w:t>)</w:t>
            </w:r>
          </w:p>
        </w:tc>
        <w:tc>
          <w:tcPr>
            <w:tcW w:w="0" w:type="auto"/>
            <w:tcBorders>
              <w:top w:val="nil"/>
              <w:left w:val="nil"/>
              <w:bottom w:val="nil"/>
              <w:right w:val="nil"/>
            </w:tcBorders>
          </w:tcPr>
          <w:p w14:paraId="1540909D" w14:textId="77777777" w:rsidR="00392378" w:rsidRPr="00161BB9" w:rsidRDefault="00392378" w:rsidP="00095C2E">
            <w:pPr>
              <w:spacing w:line="360" w:lineRule="auto"/>
              <w:jc w:val="center"/>
              <w:rPr>
                <w:b/>
                <w:bCs/>
                <w:sz w:val="20"/>
                <w:szCs w:val="20"/>
              </w:rPr>
            </w:pPr>
            <w:r w:rsidRPr="00161BB9">
              <w:rPr>
                <w:b/>
                <w:bCs/>
                <w:sz w:val="20"/>
                <w:szCs w:val="20"/>
              </w:rPr>
              <w:t>-.096 (</w:t>
            </w:r>
            <w:r w:rsidRPr="00161BB9">
              <w:rPr>
                <w:b/>
                <w:bCs/>
                <w:i/>
                <w:iCs/>
                <w:sz w:val="20"/>
                <w:szCs w:val="20"/>
              </w:rPr>
              <w:t>.022</w:t>
            </w:r>
            <w:r w:rsidRPr="00161BB9">
              <w:rPr>
                <w:b/>
                <w:bCs/>
                <w:sz w:val="20"/>
                <w:szCs w:val="20"/>
              </w:rPr>
              <w:t>)</w:t>
            </w:r>
          </w:p>
        </w:tc>
        <w:tc>
          <w:tcPr>
            <w:tcW w:w="0" w:type="auto"/>
            <w:tcBorders>
              <w:top w:val="nil"/>
              <w:left w:val="nil"/>
              <w:bottom w:val="nil"/>
              <w:right w:val="nil"/>
            </w:tcBorders>
          </w:tcPr>
          <w:p w14:paraId="68F88E54" w14:textId="77777777" w:rsidR="00392378" w:rsidRPr="005E79A7" w:rsidRDefault="00392378" w:rsidP="00095C2E">
            <w:pPr>
              <w:spacing w:line="360" w:lineRule="auto"/>
              <w:jc w:val="center"/>
              <w:rPr>
                <w:sz w:val="20"/>
                <w:szCs w:val="20"/>
              </w:rPr>
            </w:pPr>
            <w:r>
              <w:rPr>
                <w:sz w:val="20"/>
                <w:szCs w:val="20"/>
              </w:rPr>
              <w:t>-.040 (</w:t>
            </w:r>
            <w:r>
              <w:rPr>
                <w:i/>
                <w:iCs/>
                <w:sz w:val="20"/>
                <w:szCs w:val="20"/>
              </w:rPr>
              <w:t>.024</w:t>
            </w:r>
            <w:r>
              <w:rPr>
                <w:sz w:val="20"/>
                <w:szCs w:val="20"/>
              </w:rPr>
              <w:t>)</w:t>
            </w:r>
          </w:p>
        </w:tc>
        <w:tc>
          <w:tcPr>
            <w:tcW w:w="0" w:type="auto"/>
            <w:tcBorders>
              <w:top w:val="nil"/>
              <w:left w:val="nil"/>
              <w:bottom w:val="nil"/>
              <w:right w:val="nil"/>
            </w:tcBorders>
          </w:tcPr>
          <w:p w14:paraId="22792EAB" w14:textId="77777777" w:rsidR="00392378" w:rsidRPr="004A7EB4" w:rsidRDefault="00392378" w:rsidP="00095C2E">
            <w:pPr>
              <w:spacing w:line="360" w:lineRule="auto"/>
              <w:jc w:val="center"/>
              <w:rPr>
                <w:b/>
                <w:bCs/>
                <w:sz w:val="20"/>
                <w:szCs w:val="20"/>
              </w:rPr>
            </w:pPr>
            <w:r w:rsidRPr="004A7EB4">
              <w:rPr>
                <w:b/>
                <w:bCs/>
                <w:sz w:val="20"/>
                <w:szCs w:val="20"/>
              </w:rPr>
              <w:t>-.069 (</w:t>
            </w:r>
            <w:r w:rsidRPr="004A7EB4">
              <w:rPr>
                <w:b/>
                <w:bCs/>
                <w:i/>
                <w:iCs/>
                <w:sz w:val="20"/>
                <w:szCs w:val="20"/>
              </w:rPr>
              <w:t>.019</w:t>
            </w:r>
            <w:r w:rsidRPr="004A7EB4">
              <w:rPr>
                <w:b/>
                <w:bCs/>
                <w:sz w:val="20"/>
                <w:szCs w:val="20"/>
              </w:rPr>
              <w:t>)</w:t>
            </w:r>
          </w:p>
        </w:tc>
        <w:tc>
          <w:tcPr>
            <w:tcW w:w="0" w:type="auto"/>
            <w:tcBorders>
              <w:top w:val="nil"/>
              <w:left w:val="nil"/>
              <w:bottom w:val="nil"/>
              <w:right w:val="nil"/>
            </w:tcBorders>
          </w:tcPr>
          <w:p w14:paraId="1E001D28" w14:textId="77777777" w:rsidR="00392378" w:rsidRPr="00A957D8" w:rsidRDefault="00392378" w:rsidP="00095C2E">
            <w:pPr>
              <w:spacing w:line="360" w:lineRule="auto"/>
              <w:jc w:val="center"/>
              <w:rPr>
                <w:sz w:val="20"/>
                <w:szCs w:val="20"/>
              </w:rPr>
            </w:pPr>
            <w:r>
              <w:rPr>
                <w:sz w:val="20"/>
                <w:szCs w:val="20"/>
              </w:rPr>
              <w:t>-.080 (</w:t>
            </w:r>
            <w:r>
              <w:rPr>
                <w:i/>
                <w:iCs/>
                <w:sz w:val="20"/>
                <w:szCs w:val="20"/>
              </w:rPr>
              <w:t>.071</w:t>
            </w:r>
            <w:r>
              <w:rPr>
                <w:sz w:val="20"/>
                <w:szCs w:val="20"/>
              </w:rPr>
              <w:t>)</w:t>
            </w:r>
          </w:p>
        </w:tc>
        <w:tc>
          <w:tcPr>
            <w:tcW w:w="0" w:type="auto"/>
            <w:tcBorders>
              <w:top w:val="nil"/>
              <w:left w:val="nil"/>
              <w:bottom w:val="nil"/>
              <w:right w:val="nil"/>
            </w:tcBorders>
          </w:tcPr>
          <w:p w14:paraId="056B4281" w14:textId="77777777" w:rsidR="00392378" w:rsidRPr="00A957D8" w:rsidRDefault="00392378" w:rsidP="00095C2E">
            <w:pPr>
              <w:spacing w:line="360" w:lineRule="auto"/>
              <w:jc w:val="center"/>
              <w:rPr>
                <w:b/>
                <w:bCs/>
                <w:sz w:val="20"/>
                <w:szCs w:val="20"/>
              </w:rPr>
            </w:pPr>
            <w:r w:rsidRPr="00A957D8">
              <w:rPr>
                <w:b/>
                <w:bCs/>
                <w:sz w:val="20"/>
                <w:szCs w:val="20"/>
              </w:rPr>
              <w:t>-.269 (</w:t>
            </w:r>
            <w:r w:rsidRPr="00A957D8">
              <w:rPr>
                <w:b/>
                <w:bCs/>
                <w:i/>
                <w:iCs/>
                <w:sz w:val="20"/>
                <w:szCs w:val="20"/>
              </w:rPr>
              <w:t>.056</w:t>
            </w:r>
            <w:r w:rsidRPr="00A957D8">
              <w:rPr>
                <w:b/>
                <w:bCs/>
                <w:sz w:val="20"/>
                <w:szCs w:val="20"/>
              </w:rPr>
              <w:t>)</w:t>
            </w:r>
          </w:p>
        </w:tc>
        <w:tc>
          <w:tcPr>
            <w:tcW w:w="0" w:type="auto"/>
            <w:tcBorders>
              <w:top w:val="nil"/>
              <w:left w:val="nil"/>
              <w:bottom w:val="nil"/>
              <w:right w:val="nil"/>
            </w:tcBorders>
          </w:tcPr>
          <w:p w14:paraId="7EE30076" w14:textId="77777777" w:rsidR="00392378" w:rsidRPr="00702546" w:rsidRDefault="00392378" w:rsidP="00095C2E">
            <w:pPr>
              <w:spacing w:line="360" w:lineRule="auto"/>
              <w:jc w:val="center"/>
              <w:rPr>
                <w:sz w:val="20"/>
                <w:szCs w:val="20"/>
              </w:rPr>
            </w:pPr>
          </w:p>
        </w:tc>
      </w:tr>
      <w:tr w:rsidR="00392378" w:rsidRPr="00702546" w14:paraId="43F09BC1" w14:textId="77777777" w:rsidTr="00095C2E">
        <w:tc>
          <w:tcPr>
            <w:tcW w:w="0" w:type="auto"/>
            <w:tcBorders>
              <w:top w:val="nil"/>
              <w:left w:val="nil"/>
              <w:bottom w:val="nil"/>
              <w:right w:val="nil"/>
            </w:tcBorders>
          </w:tcPr>
          <w:p w14:paraId="3BD446FE" w14:textId="77777777" w:rsidR="00392378" w:rsidRPr="00702546" w:rsidRDefault="00392378" w:rsidP="00095C2E">
            <w:pPr>
              <w:spacing w:line="360" w:lineRule="auto"/>
              <w:rPr>
                <w:i/>
                <w:iCs/>
                <w:sz w:val="20"/>
                <w:szCs w:val="20"/>
                <w:vertAlign w:val="superscript"/>
              </w:rPr>
            </w:pPr>
            <w:r w:rsidRPr="00702546">
              <w:rPr>
                <w:sz w:val="20"/>
                <w:szCs w:val="20"/>
              </w:rPr>
              <w:t>Quasi-causal model</w:t>
            </w:r>
            <w:r w:rsidRPr="00702546">
              <w:rPr>
                <w:sz w:val="20"/>
                <w:szCs w:val="20"/>
                <w:vertAlign w:val="superscript"/>
              </w:rPr>
              <w:t>a</w:t>
            </w:r>
          </w:p>
        </w:tc>
        <w:tc>
          <w:tcPr>
            <w:tcW w:w="0" w:type="auto"/>
            <w:tcBorders>
              <w:top w:val="nil"/>
              <w:left w:val="nil"/>
              <w:bottom w:val="nil"/>
              <w:right w:val="nil"/>
            </w:tcBorders>
          </w:tcPr>
          <w:p w14:paraId="59B44A1A" w14:textId="77777777" w:rsidR="00392378" w:rsidRPr="009F5BF3" w:rsidRDefault="00392378" w:rsidP="00095C2E">
            <w:pPr>
              <w:spacing w:line="360" w:lineRule="auto"/>
              <w:jc w:val="center"/>
              <w:rPr>
                <w:b/>
                <w:bCs/>
                <w:sz w:val="20"/>
                <w:szCs w:val="20"/>
              </w:rPr>
            </w:pPr>
          </w:p>
        </w:tc>
        <w:tc>
          <w:tcPr>
            <w:tcW w:w="0" w:type="auto"/>
            <w:tcBorders>
              <w:top w:val="nil"/>
              <w:left w:val="nil"/>
              <w:bottom w:val="nil"/>
              <w:right w:val="nil"/>
            </w:tcBorders>
          </w:tcPr>
          <w:p w14:paraId="748B9A63" w14:textId="77777777" w:rsidR="00392378" w:rsidRPr="009F5BF3" w:rsidRDefault="00392378" w:rsidP="00095C2E">
            <w:pPr>
              <w:spacing w:line="360" w:lineRule="auto"/>
              <w:jc w:val="center"/>
              <w:rPr>
                <w:b/>
                <w:bCs/>
                <w:sz w:val="20"/>
                <w:szCs w:val="20"/>
              </w:rPr>
            </w:pPr>
          </w:p>
        </w:tc>
        <w:tc>
          <w:tcPr>
            <w:tcW w:w="0" w:type="auto"/>
            <w:tcBorders>
              <w:top w:val="nil"/>
              <w:left w:val="nil"/>
              <w:bottom w:val="nil"/>
              <w:right w:val="nil"/>
            </w:tcBorders>
          </w:tcPr>
          <w:p w14:paraId="2AAECB17" w14:textId="77777777" w:rsidR="00392378" w:rsidRPr="009F5BF3" w:rsidRDefault="00392378" w:rsidP="00095C2E">
            <w:pPr>
              <w:spacing w:line="360" w:lineRule="auto"/>
              <w:jc w:val="center"/>
              <w:rPr>
                <w:b/>
                <w:bCs/>
                <w:sz w:val="20"/>
                <w:szCs w:val="20"/>
              </w:rPr>
            </w:pPr>
          </w:p>
        </w:tc>
        <w:tc>
          <w:tcPr>
            <w:tcW w:w="0" w:type="auto"/>
            <w:tcBorders>
              <w:top w:val="nil"/>
              <w:left w:val="nil"/>
              <w:bottom w:val="nil"/>
              <w:right w:val="nil"/>
            </w:tcBorders>
          </w:tcPr>
          <w:p w14:paraId="0EB20667" w14:textId="77777777" w:rsidR="00392378" w:rsidRPr="009F5BF3" w:rsidRDefault="00392378" w:rsidP="00095C2E">
            <w:pPr>
              <w:spacing w:line="360" w:lineRule="auto"/>
              <w:jc w:val="center"/>
              <w:rPr>
                <w:b/>
                <w:bCs/>
                <w:sz w:val="20"/>
                <w:szCs w:val="20"/>
              </w:rPr>
            </w:pPr>
          </w:p>
        </w:tc>
        <w:tc>
          <w:tcPr>
            <w:tcW w:w="0" w:type="auto"/>
            <w:tcBorders>
              <w:top w:val="nil"/>
              <w:left w:val="nil"/>
              <w:bottom w:val="nil"/>
              <w:right w:val="nil"/>
            </w:tcBorders>
          </w:tcPr>
          <w:p w14:paraId="5EAC571C" w14:textId="77777777" w:rsidR="00392378" w:rsidRPr="009F5BF3" w:rsidRDefault="00392378" w:rsidP="00095C2E">
            <w:pPr>
              <w:spacing w:line="360" w:lineRule="auto"/>
              <w:jc w:val="center"/>
              <w:rPr>
                <w:b/>
                <w:bCs/>
                <w:sz w:val="20"/>
                <w:szCs w:val="20"/>
              </w:rPr>
            </w:pPr>
          </w:p>
        </w:tc>
        <w:tc>
          <w:tcPr>
            <w:tcW w:w="0" w:type="auto"/>
            <w:tcBorders>
              <w:top w:val="nil"/>
              <w:left w:val="nil"/>
              <w:bottom w:val="nil"/>
              <w:right w:val="nil"/>
            </w:tcBorders>
          </w:tcPr>
          <w:p w14:paraId="1496C822" w14:textId="77777777" w:rsidR="00392378" w:rsidRPr="009F5BF3" w:rsidRDefault="00392378" w:rsidP="00095C2E">
            <w:pPr>
              <w:spacing w:line="360" w:lineRule="auto"/>
              <w:jc w:val="center"/>
              <w:rPr>
                <w:b/>
                <w:bCs/>
                <w:sz w:val="20"/>
                <w:szCs w:val="20"/>
              </w:rPr>
            </w:pPr>
          </w:p>
        </w:tc>
        <w:tc>
          <w:tcPr>
            <w:tcW w:w="0" w:type="auto"/>
            <w:tcBorders>
              <w:top w:val="nil"/>
              <w:left w:val="nil"/>
              <w:bottom w:val="nil"/>
              <w:right w:val="nil"/>
            </w:tcBorders>
          </w:tcPr>
          <w:p w14:paraId="77887699" w14:textId="77777777" w:rsidR="00392378" w:rsidRPr="009F5BF3" w:rsidRDefault="00392378" w:rsidP="00095C2E">
            <w:pPr>
              <w:spacing w:line="360" w:lineRule="auto"/>
              <w:jc w:val="center"/>
              <w:rPr>
                <w:b/>
                <w:bCs/>
                <w:sz w:val="20"/>
                <w:szCs w:val="20"/>
              </w:rPr>
            </w:pPr>
          </w:p>
        </w:tc>
        <w:tc>
          <w:tcPr>
            <w:tcW w:w="0" w:type="auto"/>
            <w:tcBorders>
              <w:top w:val="nil"/>
              <w:left w:val="nil"/>
              <w:bottom w:val="nil"/>
              <w:right w:val="nil"/>
            </w:tcBorders>
          </w:tcPr>
          <w:p w14:paraId="493AB8E7" w14:textId="77777777" w:rsidR="00392378" w:rsidRPr="009F5BF3" w:rsidRDefault="00392378" w:rsidP="00095C2E">
            <w:pPr>
              <w:spacing w:line="360" w:lineRule="auto"/>
              <w:jc w:val="center"/>
              <w:rPr>
                <w:b/>
                <w:bCs/>
                <w:sz w:val="20"/>
                <w:szCs w:val="20"/>
              </w:rPr>
            </w:pPr>
          </w:p>
        </w:tc>
        <w:tc>
          <w:tcPr>
            <w:tcW w:w="0" w:type="auto"/>
            <w:tcBorders>
              <w:top w:val="nil"/>
              <w:left w:val="nil"/>
              <w:bottom w:val="nil"/>
              <w:right w:val="nil"/>
            </w:tcBorders>
          </w:tcPr>
          <w:p w14:paraId="6CD4505B" w14:textId="77777777" w:rsidR="00392378" w:rsidRPr="009F5BF3" w:rsidRDefault="00392378" w:rsidP="00095C2E">
            <w:pPr>
              <w:spacing w:line="360" w:lineRule="auto"/>
              <w:jc w:val="center"/>
              <w:rPr>
                <w:b/>
                <w:bCs/>
                <w:sz w:val="20"/>
                <w:szCs w:val="20"/>
              </w:rPr>
            </w:pPr>
          </w:p>
        </w:tc>
        <w:tc>
          <w:tcPr>
            <w:tcW w:w="0" w:type="auto"/>
            <w:tcBorders>
              <w:top w:val="nil"/>
              <w:left w:val="nil"/>
              <w:bottom w:val="nil"/>
              <w:right w:val="nil"/>
            </w:tcBorders>
          </w:tcPr>
          <w:p w14:paraId="281B961E" w14:textId="77777777" w:rsidR="00392378" w:rsidRPr="009F5BF3" w:rsidRDefault="00392378" w:rsidP="00095C2E">
            <w:pPr>
              <w:spacing w:line="360" w:lineRule="auto"/>
              <w:jc w:val="center"/>
              <w:rPr>
                <w:b/>
                <w:bCs/>
                <w:sz w:val="20"/>
                <w:szCs w:val="20"/>
              </w:rPr>
            </w:pPr>
          </w:p>
        </w:tc>
        <w:tc>
          <w:tcPr>
            <w:tcW w:w="0" w:type="auto"/>
            <w:tcBorders>
              <w:top w:val="nil"/>
              <w:left w:val="nil"/>
              <w:bottom w:val="nil"/>
              <w:right w:val="nil"/>
            </w:tcBorders>
          </w:tcPr>
          <w:p w14:paraId="455AB578" w14:textId="77777777" w:rsidR="00392378" w:rsidRPr="00702546" w:rsidRDefault="00392378" w:rsidP="00095C2E">
            <w:pPr>
              <w:spacing w:line="360" w:lineRule="auto"/>
              <w:jc w:val="center"/>
              <w:rPr>
                <w:sz w:val="20"/>
                <w:szCs w:val="20"/>
              </w:rPr>
            </w:pPr>
          </w:p>
        </w:tc>
      </w:tr>
      <w:tr w:rsidR="00392378" w:rsidRPr="00702546" w14:paraId="0F846B1A" w14:textId="77777777" w:rsidTr="00095C2E">
        <w:tc>
          <w:tcPr>
            <w:tcW w:w="0" w:type="auto"/>
            <w:tcBorders>
              <w:top w:val="nil"/>
              <w:left w:val="nil"/>
              <w:bottom w:val="nil"/>
              <w:right w:val="nil"/>
            </w:tcBorders>
          </w:tcPr>
          <w:p w14:paraId="009408D1" w14:textId="77777777" w:rsidR="00392378" w:rsidRPr="00702546" w:rsidRDefault="00392378" w:rsidP="00095C2E">
            <w:pPr>
              <w:spacing w:line="360" w:lineRule="auto"/>
              <w:rPr>
                <w:i/>
                <w:iCs/>
                <w:sz w:val="20"/>
                <w:szCs w:val="20"/>
              </w:rPr>
            </w:pPr>
            <w:r w:rsidRPr="00702546">
              <w:rPr>
                <w:i/>
                <w:iCs/>
                <w:sz w:val="20"/>
                <w:szCs w:val="20"/>
              </w:rPr>
              <w:t>b</w:t>
            </w:r>
            <w:r w:rsidRPr="00702546">
              <w:rPr>
                <w:i/>
                <w:iCs/>
                <w:sz w:val="20"/>
                <w:szCs w:val="20"/>
                <w:vertAlign w:val="subscript"/>
              </w:rPr>
              <w:t>A</w:t>
            </w:r>
          </w:p>
        </w:tc>
        <w:tc>
          <w:tcPr>
            <w:tcW w:w="0" w:type="auto"/>
            <w:tcBorders>
              <w:top w:val="nil"/>
              <w:left w:val="nil"/>
              <w:bottom w:val="nil"/>
              <w:right w:val="nil"/>
            </w:tcBorders>
          </w:tcPr>
          <w:p w14:paraId="4A22FB43" w14:textId="77777777" w:rsidR="00392378" w:rsidRPr="005F6336" w:rsidRDefault="00392378" w:rsidP="00095C2E">
            <w:pPr>
              <w:spacing w:line="360" w:lineRule="auto"/>
              <w:jc w:val="center"/>
              <w:rPr>
                <w:sz w:val="20"/>
                <w:szCs w:val="20"/>
              </w:rPr>
            </w:pPr>
            <w:r w:rsidRPr="005F6336">
              <w:rPr>
                <w:sz w:val="20"/>
                <w:szCs w:val="20"/>
              </w:rPr>
              <w:t>-.010 (</w:t>
            </w:r>
            <w:r w:rsidRPr="005F6336">
              <w:rPr>
                <w:i/>
                <w:iCs/>
                <w:sz w:val="20"/>
                <w:szCs w:val="20"/>
              </w:rPr>
              <w:t>.041</w:t>
            </w:r>
            <w:r w:rsidRPr="005F6336">
              <w:rPr>
                <w:sz w:val="20"/>
                <w:szCs w:val="20"/>
              </w:rPr>
              <w:t>)</w:t>
            </w:r>
          </w:p>
        </w:tc>
        <w:tc>
          <w:tcPr>
            <w:tcW w:w="0" w:type="auto"/>
            <w:tcBorders>
              <w:top w:val="nil"/>
              <w:left w:val="nil"/>
              <w:bottom w:val="nil"/>
              <w:right w:val="nil"/>
            </w:tcBorders>
          </w:tcPr>
          <w:p w14:paraId="3B0E222B" w14:textId="77777777" w:rsidR="00392378" w:rsidRPr="005F6336" w:rsidRDefault="00392378" w:rsidP="00095C2E">
            <w:pPr>
              <w:spacing w:line="360" w:lineRule="auto"/>
              <w:jc w:val="center"/>
              <w:rPr>
                <w:sz w:val="20"/>
                <w:szCs w:val="20"/>
              </w:rPr>
            </w:pPr>
            <w:r w:rsidRPr="005F6336">
              <w:rPr>
                <w:sz w:val="20"/>
                <w:szCs w:val="20"/>
              </w:rPr>
              <w:t>-.013 (</w:t>
            </w:r>
            <w:r w:rsidRPr="005F6336">
              <w:rPr>
                <w:i/>
                <w:iCs/>
                <w:sz w:val="20"/>
                <w:szCs w:val="20"/>
              </w:rPr>
              <w:t>.040</w:t>
            </w:r>
            <w:r w:rsidRPr="005F6336">
              <w:rPr>
                <w:sz w:val="20"/>
                <w:szCs w:val="20"/>
              </w:rPr>
              <w:t>)</w:t>
            </w:r>
          </w:p>
        </w:tc>
        <w:tc>
          <w:tcPr>
            <w:tcW w:w="0" w:type="auto"/>
            <w:tcBorders>
              <w:top w:val="nil"/>
              <w:left w:val="nil"/>
              <w:bottom w:val="nil"/>
              <w:right w:val="nil"/>
            </w:tcBorders>
          </w:tcPr>
          <w:p w14:paraId="28418EFC" w14:textId="56C91A24" w:rsidR="00392378" w:rsidRPr="00BC2D27" w:rsidRDefault="00392378" w:rsidP="00095C2E">
            <w:pPr>
              <w:spacing w:line="360" w:lineRule="auto"/>
              <w:jc w:val="center"/>
              <w:rPr>
                <w:b/>
                <w:bCs/>
                <w:sz w:val="20"/>
                <w:szCs w:val="20"/>
              </w:rPr>
            </w:pPr>
            <w:r w:rsidRPr="00BC2D27">
              <w:rPr>
                <w:b/>
                <w:bCs/>
                <w:sz w:val="20"/>
                <w:szCs w:val="20"/>
              </w:rPr>
              <w:t>.11</w:t>
            </w:r>
            <w:r w:rsidR="00C3296D">
              <w:rPr>
                <w:b/>
                <w:bCs/>
                <w:sz w:val="20"/>
                <w:szCs w:val="20"/>
              </w:rPr>
              <w:t>6</w:t>
            </w:r>
            <w:r w:rsidRPr="00BC2D27">
              <w:rPr>
                <w:b/>
                <w:bCs/>
                <w:sz w:val="20"/>
                <w:szCs w:val="20"/>
              </w:rPr>
              <w:t xml:space="preserve"> (</w:t>
            </w:r>
            <w:r w:rsidRPr="00BC2D27">
              <w:rPr>
                <w:b/>
                <w:bCs/>
                <w:i/>
                <w:iCs/>
                <w:sz w:val="20"/>
                <w:szCs w:val="20"/>
              </w:rPr>
              <w:t>.05</w:t>
            </w:r>
            <w:r w:rsidR="00C3296D">
              <w:rPr>
                <w:b/>
                <w:bCs/>
                <w:i/>
                <w:iCs/>
                <w:sz w:val="20"/>
                <w:szCs w:val="20"/>
              </w:rPr>
              <w:t>8</w:t>
            </w:r>
            <w:r w:rsidRPr="00BC2D27">
              <w:rPr>
                <w:b/>
                <w:bCs/>
                <w:sz w:val="20"/>
                <w:szCs w:val="20"/>
              </w:rPr>
              <w:t>)</w:t>
            </w:r>
          </w:p>
        </w:tc>
        <w:tc>
          <w:tcPr>
            <w:tcW w:w="0" w:type="auto"/>
            <w:tcBorders>
              <w:top w:val="nil"/>
              <w:left w:val="nil"/>
              <w:bottom w:val="nil"/>
              <w:right w:val="nil"/>
            </w:tcBorders>
          </w:tcPr>
          <w:p w14:paraId="76171855" w14:textId="7BFCC96A" w:rsidR="00392378" w:rsidRPr="00BC2D27" w:rsidRDefault="00392378" w:rsidP="00095C2E">
            <w:pPr>
              <w:spacing w:line="360" w:lineRule="auto"/>
              <w:jc w:val="center"/>
              <w:rPr>
                <w:sz w:val="20"/>
                <w:szCs w:val="20"/>
              </w:rPr>
            </w:pPr>
            <w:r>
              <w:rPr>
                <w:sz w:val="20"/>
                <w:szCs w:val="20"/>
              </w:rPr>
              <w:t>-.06</w:t>
            </w:r>
            <w:r w:rsidR="00C3296D">
              <w:rPr>
                <w:sz w:val="20"/>
                <w:szCs w:val="20"/>
              </w:rPr>
              <w:t>9</w:t>
            </w:r>
            <w:r>
              <w:rPr>
                <w:sz w:val="20"/>
                <w:szCs w:val="20"/>
              </w:rPr>
              <w:t xml:space="preserve"> (</w:t>
            </w:r>
            <w:r>
              <w:rPr>
                <w:i/>
                <w:iCs/>
                <w:sz w:val="20"/>
                <w:szCs w:val="20"/>
              </w:rPr>
              <w:t>.043</w:t>
            </w:r>
            <w:r>
              <w:rPr>
                <w:sz w:val="20"/>
                <w:szCs w:val="20"/>
              </w:rPr>
              <w:t>)</w:t>
            </w:r>
          </w:p>
        </w:tc>
        <w:tc>
          <w:tcPr>
            <w:tcW w:w="0" w:type="auto"/>
            <w:tcBorders>
              <w:top w:val="nil"/>
              <w:left w:val="nil"/>
              <w:bottom w:val="nil"/>
              <w:right w:val="nil"/>
            </w:tcBorders>
          </w:tcPr>
          <w:p w14:paraId="6F0D7D52" w14:textId="77777777" w:rsidR="00392378" w:rsidRPr="007A0660" w:rsidRDefault="00392378" w:rsidP="00095C2E">
            <w:pPr>
              <w:spacing w:line="360" w:lineRule="auto"/>
              <w:jc w:val="center"/>
              <w:rPr>
                <w:sz w:val="20"/>
                <w:szCs w:val="20"/>
              </w:rPr>
            </w:pPr>
            <w:r>
              <w:rPr>
                <w:sz w:val="20"/>
                <w:szCs w:val="20"/>
              </w:rPr>
              <w:t>-.061 (</w:t>
            </w:r>
            <w:r>
              <w:rPr>
                <w:i/>
                <w:iCs/>
                <w:sz w:val="20"/>
                <w:szCs w:val="20"/>
              </w:rPr>
              <w:t>.045</w:t>
            </w:r>
            <w:r>
              <w:rPr>
                <w:sz w:val="20"/>
                <w:szCs w:val="20"/>
              </w:rPr>
              <w:t>)</w:t>
            </w:r>
          </w:p>
        </w:tc>
        <w:tc>
          <w:tcPr>
            <w:tcW w:w="0" w:type="auto"/>
            <w:tcBorders>
              <w:top w:val="nil"/>
              <w:left w:val="nil"/>
              <w:bottom w:val="nil"/>
              <w:right w:val="nil"/>
            </w:tcBorders>
          </w:tcPr>
          <w:p w14:paraId="738DAA26" w14:textId="77777777" w:rsidR="00392378" w:rsidRPr="007A0660" w:rsidRDefault="00392378" w:rsidP="00095C2E">
            <w:pPr>
              <w:spacing w:line="360" w:lineRule="auto"/>
              <w:jc w:val="center"/>
              <w:rPr>
                <w:sz w:val="20"/>
                <w:szCs w:val="20"/>
              </w:rPr>
            </w:pPr>
            <w:r>
              <w:rPr>
                <w:sz w:val="20"/>
                <w:szCs w:val="20"/>
              </w:rPr>
              <w:t>-.069 (</w:t>
            </w:r>
            <w:r>
              <w:rPr>
                <w:i/>
                <w:iCs/>
                <w:sz w:val="20"/>
                <w:szCs w:val="20"/>
              </w:rPr>
              <w:t>.037</w:t>
            </w:r>
            <w:r>
              <w:rPr>
                <w:sz w:val="20"/>
                <w:szCs w:val="20"/>
              </w:rPr>
              <w:t>)</w:t>
            </w:r>
          </w:p>
        </w:tc>
        <w:tc>
          <w:tcPr>
            <w:tcW w:w="0" w:type="auto"/>
            <w:tcBorders>
              <w:top w:val="nil"/>
              <w:left w:val="nil"/>
              <w:bottom w:val="nil"/>
              <w:right w:val="nil"/>
            </w:tcBorders>
          </w:tcPr>
          <w:p w14:paraId="1CC55B48" w14:textId="77777777" w:rsidR="00392378" w:rsidRPr="00B14D55" w:rsidRDefault="00392378" w:rsidP="00095C2E">
            <w:pPr>
              <w:spacing w:line="360" w:lineRule="auto"/>
              <w:jc w:val="center"/>
              <w:rPr>
                <w:sz w:val="20"/>
                <w:szCs w:val="20"/>
              </w:rPr>
            </w:pPr>
            <w:r>
              <w:rPr>
                <w:sz w:val="20"/>
                <w:szCs w:val="20"/>
              </w:rPr>
              <w:t>-.024 (</w:t>
            </w:r>
            <w:r>
              <w:rPr>
                <w:i/>
                <w:iCs/>
                <w:sz w:val="20"/>
                <w:szCs w:val="20"/>
              </w:rPr>
              <w:t>.048</w:t>
            </w:r>
            <w:r>
              <w:rPr>
                <w:sz w:val="20"/>
                <w:szCs w:val="20"/>
              </w:rPr>
              <w:t>)</w:t>
            </w:r>
          </w:p>
        </w:tc>
        <w:tc>
          <w:tcPr>
            <w:tcW w:w="0" w:type="auto"/>
            <w:tcBorders>
              <w:top w:val="nil"/>
              <w:left w:val="nil"/>
              <w:bottom w:val="nil"/>
              <w:right w:val="nil"/>
            </w:tcBorders>
          </w:tcPr>
          <w:p w14:paraId="5A4BAD26" w14:textId="77777777" w:rsidR="00392378" w:rsidRPr="00B14D55" w:rsidRDefault="00392378" w:rsidP="00095C2E">
            <w:pPr>
              <w:spacing w:line="360" w:lineRule="auto"/>
              <w:jc w:val="center"/>
              <w:rPr>
                <w:b/>
                <w:bCs/>
                <w:sz w:val="20"/>
                <w:szCs w:val="20"/>
              </w:rPr>
            </w:pPr>
            <w:r w:rsidRPr="00B14D55">
              <w:rPr>
                <w:b/>
                <w:bCs/>
                <w:sz w:val="20"/>
                <w:szCs w:val="20"/>
              </w:rPr>
              <w:t>-.144 (</w:t>
            </w:r>
            <w:r w:rsidRPr="00B14D55">
              <w:rPr>
                <w:b/>
                <w:bCs/>
                <w:i/>
                <w:iCs/>
                <w:sz w:val="20"/>
                <w:szCs w:val="20"/>
              </w:rPr>
              <w:t>.043</w:t>
            </w:r>
            <w:r w:rsidRPr="00B14D55">
              <w:rPr>
                <w:b/>
                <w:bCs/>
                <w:sz w:val="20"/>
                <w:szCs w:val="20"/>
              </w:rPr>
              <w:t>)</w:t>
            </w:r>
          </w:p>
        </w:tc>
        <w:tc>
          <w:tcPr>
            <w:tcW w:w="0" w:type="auto"/>
            <w:tcBorders>
              <w:top w:val="nil"/>
              <w:left w:val="nil"/>
              <w:bottom w:val="nil"/>
              <w:right w:val="nil"/>
            </w:tcBorders>
          </w:tcPr>
          <w:p w14:paraId="243E7C66" w14:textId="77777777" w:rsidR="00392378" w:rsidRPr="00BC2D27" w:rsidRDefault="00392378" w:rsidP="00095C2E">
            <w:pPr>
              <w:spacing w:line="360" w:lineRule="auto"/>
              <w:jc w:val="center"/>
              <w:rPr>
                <w:sz w:val="20"/>
                <w:szCs w:val="20"/>
              </w:rPr>
            </w:pPr>
            <w:r>
              <w:rPr>
                <w:sz w:val="20"/>
                <w:szCs w:val="20"/>
              </w:rPr>
              <w:t>-</w:t>
            </w:r>
          </w:p>
        </w:tc>
        <w:tc>
          <w:tcPr>
            <w:tcW w:w="0" w:type="auto"/>
            <w:tcBorders>
              <w:top w:val="nil"/>
              <w:left w:val="nil"/>
              <w:bottom w:val="nil"/>
              <w:right w:val="nil"/>
            </w:tcBorders>
          </w:tcPr>
          <w:p w14:paraId="0C37169F" w14:textId="77777777" w:rsidR="00392378" w:rsidRPr="00BC2D27" w:rsidRDefault="00392378" w:rsidP="00095C2E">
            <w:pPr>
              <w:spacing w:line="360" w:lineRule="auto"/>
              <w:jc w:val="center"/>
              <w:rPr>
                <w:sz w:val="20"/>
                <w:szCs w:val="20"/>
              </w:rPr>
            </w:pPr>
            <w:r>
              <w:rPr>
                <w:sz w:val="20"/>
                <w:szCs w:val="20"/>
              </w:rPr>
              <w:t>-</w:t>
            </w:r>
          </w:p>
        </w:tc>
        <w:tc>
          <w:tcPr>
            <w:tcW w:w="0" w:type="auto"/>
            <w:tcBorders>
              <w:top w:val="nil"/>
              <w:left w:val="nil"/>
              <w:bottom w:val="nil"/>
              <w:right w:val="nil"/>
            </w:tcBorders>
          </w:tcPr>
          <w:p w14:paraId="386B82C4" w14:textId="77777777" w:rsidR="00392378" w:rsidRPr="00702546" w:rsidRDefault="00392378" w:rsidP="00095C2E">
            <w:pPr>
              <w:spacing w:line="360" w:lineRule="auto"/>
              <w:jc w:val="center"/>
              <w:rPr>
                <w:sz w:val="20"/>
                <w:szCs w:val="20"/>
              </w:rPr>
            </w:pPr>
          </w:p>
        </w:tc>
      </w:tr>
      <w:tr w:rsidR="00392378" w:rsidRPr="00702546" w14:paraId="7F3C8466" w14:textId="77777777" w:rsidTr="00095C2E">
        <w:tc>
          <w:tcPr>
            <w:tcW w:w="0" w:type="auto"/>
            <w:tcBorders>
              <w:top w:val="nil"/>
              <w:left w:val="nil"/>
              <w:bottom w:val="single" w:sz="4" w:space="0" w:color="auto"/>
              <w:right w:val="nil"/>
            </w:tcBorders>
          </w:tcPr>
          <w:p w14:paraId="660D8C60" w14:textId="77777777" w:rsidR="00392378" w:rsidRPr="00702546" w:rsidRDefault="00392378" w:rsidP="00095C2E">
            <w:pPr>
              <w:spacing w:line="360" w:lineRule="auto"/>
              <w:rPr>
                <w:sz w:val="20"/>
                <w:szCs w:val="20"/>
              </w:rPr>
            </w:pPr>
            <w:r w:rsidRPr="00702546">
              <w:rPr>
                <w:i/>
                <w:iCs/>
                <w:sz w:val="20"/>
                <w:szCs w:val="20"/>
              </w:rPr>
              <w:t>b</w:t>
            </w:r>
            <w:r w:rsidRPr="00702546">
              <w:rPr>
                <w:i/>
                <w:iCs/>
                <w:sz w:val="20"/>
                <w:szCs w:val="20"/>
                <w:vertAlign w:val="subscript"/>
              </w:rPr>
              <w:t>P</w:t>
            </w:r>
          </w:p>
        </w:tc>
        <w:tc>
          <w:tcPr>
            <w:tcW w:w="0" w:type="auto"/>
            <w:tcBorders>
              <w:top w:val="nil"/>
              <w:left w:val="nil"/>
              <w:bottom w:val="single" w:sz="4" w:space="0" w:color="auto"/>
              <w:right w:val="nil"/>
            </w:tcBorders>
          </w:tcPr>
          <w:p w14:paraId="30CF271A" w14:textId="77777777" w:rsidR="00392378" w:rsidRPr="005F6336" w:rsidRDefault="00392378" w:rsidP="00095C2E">
            <w:pPr>
              <w:spacing w:line="360" w:lineRule="auto"/>
              <w:jc w:val="center"/>
              <w:rPr>
                <w:b/>
                <w:bCs/>
                <w:sz w:val="20"/>
                <w:szCs w:val="20"/>
              </w:rPr>
            </w:pPr>
            <w:r>
              <w:rPr>
                <w:b/>
                <w:bCs/>
                <w:sz w:val="20"/>
                <w:szCs w:val="20"/>
              </w:rPr>
              <w:t>-.031 (</w:t>
            </w:r>
            <w:r>
              <w:rPr>
                <w:b/>
                <w:bCs/>
                <w:i/>
                <w:iCs/>
                <w:sz w:val="20"/>
                <w:szCs w:val="20"/>
              </w:rPr>
              <w:t>.016</w:t>
            </w:r>
            <w:r>
              <w:rPr>
                <w:b/>
                <w:bCs/>
                <w:sz w:val="20"/>
                <w:szCs w:val="20"/>
              </w:rPr>
              <w:t>)</w:t>
            </w:r>
          </w:p>
        </w:tc>
        <w:tc>
          <w:tcPr>
            <w:tcW w:w="0" w:type="auto"/>
            <w:tcBorders>
              <w:top w:val="nil"/>
              <w:left w:val="nil"/>
              <w:bottom w:val="single" w:sz="4" w:space="0" w:color="auto"/>
              <w:right w:val="nil"/>
            </w:tcBorders>
          </w:tcPr>
          <w:p w14:paraId="161BDD53" w14:textId="77777777" w:rsidR="00392378" w:rsidRPr="005F6336" w:rsidRDefault="00392378" w:rsidP="00095C2E">
            <w:pPr>
              <w:spacing w:line="360" w:lineRule="auto"/>
              <w:jc w:val="center"/>
              <w:rPr>
                <w:b/>
                <w:bCs/>
                <w:sz w:val="20"/>
                <w:szCs w:val="20"/>
              </w:rPr>
            </w:pPr>
            <w:r>
              <w:rPr>
                <w:b/>
                <w:bCs/>
                <w:sz w:val="20"/>
                <w:szCs w:val="20"/>
              </w:rPr>
              <w:t>-.031 (</w:t>
            </w:r>
            <w:r>
              <w:rPr>
                <w:b/>
                <w:bCs/>
                <w:i/>
                <w:iCs/>
                <w:sz w:val="20"/>
                <w:szCs w:val="20"/>
              </w:rPr>
              <w:t>.016</w:t>
            </w:r>
            <w:r>
              <w:rPr>
                <w:b/>
                <w:bCs/>
                <w:sz w:val="20"/>
                <w:szCs w:val="20"/>
              </w:rPr>
              <w:t>)</w:t>
            </w:r>
          </w:p>
        </w:tc>
        <w:tc>
          <w:tcPr>
            <w:tcW w:w="0" w:type="auto"/>
            <w:tcBorders>
              <w:top w:val="nil"/>
              <w:left w:val="nil"/>
              <w:bottom w:val="single" w:sz="4" w:space="0" w:color="auto"/>
              <w:right w:val="nil"/>
            </w:tcBorders>
          </w:tcPr>
          <w:p w14:paraId="46067A91" w14:textId="2BC7EEC1" w:rsidR="00392378" w:rsidRPr="00BC2D27" w:rsidRDefault="00392378" w:rsidP="00095C2E">
            <w:pPr>
              <w:spacing w:line="360" w:lineRule="auto"/>
              <w:jc w:val="center"/>
              <w:rPr>
                <w:b/>
                <w:bCs/>
                <w:sz w:val="20"/>
                <w:szCs w:val="20"/>
              </w:rPr>
            </w:pPr>
            <w:r w:rsidRPr="00BC2D27">
              <w:rPr>
                <w:b/>
                <w:bCs/>
                <w:sz w:val="20"/>
                <w:szCs w:val="20"/>
              </w:rPr>
              <w:t>-.0</w:t>
            </w:r>
            <w:r w:rsidR="00C3296D">
              <w:rPr>
                <w:b/>
                <w:bCs/>
                <w:sz w:val="20"/>
                <w:szCs w:val="20"/>
              </w:rPr>
              <w:t>61</w:t>
            </w:r>
            <w:r w:rsidRPr="00BC2D27">
              <w:rPr>
                <w:b/>
                <w:bCs/>
                <w:sz w:val="20"/>
                <w:szCs w:val="20"/>
              </w:rPr>
              <w:t xml:space="preserve"> (</w:t>
            </w:r>
            <w:r w:rsidRPr="00BC2D27">
              <w:rPr>
                <w:b/>
                <w:bCs/>
                <w:i/>
                <w:iCs/>
                <w:sz w:val="20"/>
                <w:szCs w:val="20"/>
              </w:rPr>
              <w:t>.014</w:t>
            </w:r>
            <w:r w:rsidRPr="00BC2D27">
              <w:rPr>
                <w:b/>
                <w:bCs/>
                <w:sz w:val="20"/>
                <w:szCs w:val="20"/>
              </w:rPr>
              <w:t>)</w:t>
            </w:r>
          </w:p>
        </w:tc>
        <w:tc>
          <w:tcPr>
            <w:tcW w:w="0" w:type="auto"/>
            <w:tcBorders>
              <w:top w:val="nil"/>
              <w:left w:val="nil"/>
              <w:bottom w:val="single" w:sz="4" w:space="0" w:color="auto"/>
              <w:right w:val="nil"/>
            </w:tcBorders>
          </w:tcPr>
          <w:p w14:paraId="0198D61C" w14:textId="301F36B5" w:rsidR="00392378" w:rsidRPr="00BC2D27" w:rsidRDefault="00392378" w:rsidP="00095C2E">
            <w:pPr>
              <w:spacing w:line="360" w:lineRule="auto"/>
              <w:jc w:val="center"/>
              <w:rPr>
                <w:b/>
                <w:bCs/>
                <w:sz w:val="20"/>
                <w:szCs w:val="20"/>
              </w:rPr>
            </w:pPr>
            <w:r w:rsidRPr="00BC2D27">
              <w:rPr>
                <w:b/>
                <w:bCs/>
                <w:sz w:val="20"/>
                <w:szCs w:val="20"/>
              </w:rPr>
              <w:t>-.0</w:t>
            </w:r>
            <w:r w:rsidR="00C3296D">
              <w:rPr>
                <w:b/>
                <w:bCs/>
                <w:sz w:val="20"/>
                <w:szCs w:val="20"/>
              </w:rPr>
              <w:t>61</w:t>
            </w:r>
            <w:r w:rsidRPr="00BC2D27">
              <w:rPr>
                <w:b/>
                <w:bCs/>
                <w:sz w:val="20"/>
                <w:szCs w:val="20"/>
              </w:rPr>
              <w:t xml:space="preserve"> (</w:t>
            </w:r>
            <w:r w:rsidRPr="00BC2D27">
              <w:rPr>
                <w:b/>
                <w:bCs/>
                <w:i/>
                <w:iCs/>
                <w:sz w:val="20"/>
                <w:szCs w:val="20"/>
              </w:rPr>
              <w:t>.014</w:t>
            </w:r>
            <w:r w:rsidRPr="00BC2D27">
              <w:rPr>
                <w:b/>
                <w:bCs/>
                <w:sz w:val="20"/>
                <w:szCs w:val="20"/>
              </w:rPr>
              <w:t>)</w:t>
            </w:r>
          </w:p>
        </w:tc>
        <w:tc>
          <w:tcPr>
            <w:tcW w:w="0" w:type="auto"/>
            <w:tcBorders>
              <w:top w:val="nil"/>
              <w:left w:val="nil"/>
              <w:bottom w:val="single" w:sz="4" w:space="0" w:color="auto"/>
              <w:right w:val="nil"/>
            </w:tcBorders>
          </w:tcPr>
          <w:p w14:paraId="5F5AA3F2" w14:textId="77777777" w:rsidR="00392378" w:rsidRPr="007A0660" w:rsidRDefault="00392378" w:rsidP="00095C2E">
            <w:pPr>
              <w:spacing w:line="360" w:lineRule="auto"/>
              <w:jc w:val="center"/>
              <w:rPr>
                <w:b/>
                <w:bCs/>
                <w:sz w:val="20"/>
                <w:szCs w:val="20"/>
              </w:rPr>
            </w:pPr>
            <w:r w:rsidRPr="007A0660">
              <w:rPr>
                <w:b/>
                <w:bCs/>
                <w:sz w:val="20"/>
                <w:szCs w:val="20"/>
              </w:rPr>
              <w:t>-.089 (</w:t>
            </w:r>
            <w:r w:rsidRPr="007A0660">
              <w:rPr>
                <w:b/>
                <w:bCs/>
                <w:i/>
                <w:iCs/>
                <w:sz w:val="20"/>
                <w:szCs w:val="20"/>
              </w:rPr>
              <w:t>.017</w:t>
            </w:r>
            <w:r w:rsidRPr="007A0660">
              <w:rPr>
                <w:b/>
                <w:bCs/>
                <w:sz w:val="20"/>
                <w:szCs w:val="20"/>
              </w:rPr>
              <w:t>)</w:t>
            </w:r>
          </w:p>
        </w:tc>
        <w:tc>
          <w:tcPr>
            <w:tcW w:w="0" w:type="auto"/>
            <w:tcBorders>
              <w:top w:val="nil"/>
              <w:left w:val="nil"/>
              <w:bottom w:val="single" w:sz="4" w:space="0" w:color="auto"/>
              <w:right w:val="nil"/>
            </w:tcBorders>
          </w:tcPr>
          <w:p w14:paraId="33506876" w14:textId="77777777" w:rsidR="00392378" w:rsidRPr="007A0660" w:rsidRDefault="00392378" w:rsidP="00095C2E">
            <w:pPr>
              <w:spacing w:line="360" w:lineRule="auto"/>
              <w:jc w:val="center"/>
              <w:rPr>
                <w:b/>
                <w:bCs/>
                <w:sz w:val="20"/>
                <w:szCs w:val="20"/>
              </w:rPr>
            </w:pPr>
            <w:r w:rsidRPr="007A0660">
              <w:rPr>
                <w:b/>
                <w:bCs/>
                <w:sz w:val="20"/>
                <w:szCs w:val="20"/>
              </w:rPr>
              <w:t>-.089 (</w:t>
            </w:r>
            <w:r w:rsidRPr="007A0660">
              <w:rPr>
                <w:b/>
                <w:bCs/>
                <w:i/>
                <w:iCs/>
                <w:sz w:val="20"/>
                <w:szCs w:val="20"/>
              </w:rPr>
              <w:t>.017</w:t>
            </w:r>
            <w:r w:rsidRPr="007A0660">
              <w:rPr>
                <w:b/>
                <w:bCs/>
                <w:sz w:val="20"/>
                <w:szCs w:val="20"/>
              </w:rPr>
              <w:t>)</w:t>
            </w:r>
          </w:p>
        </w:tc>
        <w:tc>
          <w:tcPr>
            <w:tcW w:w="0" w:type="auto"/>
            <w:tcBorders>
              <w:top w:val="nil"/>
              <w:left w:val="nil"/>
              <w:bottom w:val="single" w:sz="4" w:space="0" w:color="auto"/>
              <w:right w:val="nil"/>
            </w:tcBorders>
          </w:tcPr>
          <w:p w14:paraId="2EC44B3D" w14:textId="77777777" w:rsidR="00392378" w:rsidRPr="00B14D55" w:rsidRDefault="00392378" w:rsidP="00095C2E">
            <w:pPr>
              <w:spacing w:line="360" w:lineRule="auto"/>
              <w:jc w:val="center"/>
              <w:rPr>
                <w:b/>
                <w:bCs/>
                <w:sz w:val="20"/>
                <w:szCs w:val="20"/>
              </w:rPr>
            </w:pPr>
            <w:r w:rsidRPr="00B14D55">
              <w:rPr>
                <w:b/>
                <w:bCs/>
                <w:sz w:val="20"/>
                <w:szCs w:val="20"/>
              </w:rPr>
              <w:t>-.058 (</w:t>
            </w:r>
            <w:r w:rsidRPr="00B14D55">
              <w:rPr>
                <w:b/>
                <w:bCs/>
                <w:i/>
                <w:iCs/>
                <w:sz w:val="20"/>
                <w:szCs w:val="20"/>
              </w:rPr>
              <w:t>.015</w:t>
            </w:r>
            <w:r w:rsidRPr="00B14D55">
              <w:rPr>
                <w:b/>
                <w:bCs/>
                <w:sz w:val="20"/>
                <w:szCs w:val="20"/>
              </w:rPr>
              <w:t>)</w:t>
            </w:r>
          </w:p>
        </w:tc>
        <w:tc>
          <w:tcPr>
            <w:tcW w:w="0" w:type="auto"/>
            <w:tcBorders>
              <w:top w:val="nil"/>
              <w:left w:val="nil"/>
              <w:bottom w:val="single" w:sz="4" w:space="0" w:color="auto"/>
              <w:right w:val="nil"/>
            </w:tcBorders>
          </w:tcPr>
          <w:p w14:paraId="3B872ADE" w14:textId="77777777" w:rsidR="00392378" w:rsidRPr="00BC2D27" w:rsidRDefault="00392378" w:rsidP="00095C2E">
            <w:pPr>
              <w:spacing w:line="360" w:lineRule="auto"/>
              <w:jc w:val="center"/>
              <w:rPr>
                <w:sz w:val="20"/>
                <w:szCs w:val="20"/>
              </w:rPr>
            </w:pPr>
            <w:r w:rsidRPr="00B14D55">
              <w:rPr>
                <w:b/>
                <w:bCs/>
                <w:sz w:val="20"/>
                <w:szCs w:val="20"/>
              </w:rPr>
              <w:t>-.058 (</w:t>
            </w:r>
            <w:r w:rsidRPr="00B14D55">
              <w:rPr>
                <w:b/>
                <w:bCs/>
                <w:i/>
                <w:iCs/>
                <w:sz w:val="20"/>
                <w:szCs w:val="20"/>
              </w:rPr>
              <w:t>.015</w:t>
            </w:r>
            <w:r w:rsidRPr="00B14D55">
              <w:rPr>
                <w:b/>
                <w:bCs/>
                <w:sz w:val="20"/>
                <w:szCs w:val="20"/>
              </w:rPr>
              <w:t>)</w:t>
            </w:r>
          </w:p>
        </w:tc>
        <w:tc>
          <w:tcPr>
            <w:tcW w:w="0" w:type="auto"/>
            <w:tcBorders>
              <w:top w:val="nil"/>
              <w:left w:val="nil"/>
              <w:bottom w:val="single" w:sz="4" w:space="0" w:color="auto"/>
              <w:right w:val="nil"/>
            </w:tcBorders>
          </w:tcPr>
          <w:p w14:paraId="4B8459F8" w14:textId="77777777" w:rsidR="00392378" w:rsidRPr="00BC2D27" w:rsidRDefault="00392378" w:rsidP="00095C2E">
            <w:pPr>
              <w:spacing w:line="360" w:lineRule="auto"/>
              <w:jc w:val="center"/>
              <w:rPr>
                <w:sz w:val="20"/>
                <w:szCs w:val="20"/>
              </w:rPr>
            </w:pPr>
            <w:r w:rsidRPr="00365F58">
              <w:rPr>
                <w:sz w:val="20"/>
                <w:szCs w:val="20"/>
              </w:rPr>
              <w:t>-</w:t>
            </w:r>
          </w:p>
        </w:tc>
        <w:tc>
          <w:tcPr>
            <w:tcW w:w="0" w:type="auto"/>
            <w:tcBorders>
              <w:top w:val="nil"/>
              <w:left w:val="nil"/>
              <w:bottom w:val="single" w:sz="4" w:space="0" w:color="auto"/>
              <w:right w:val="nil"/>
            </w:tcBorders>
          </w:tcPr>
          <w:p w14:paraId="2F7C5856" w14:textId="77777777" w:rsidR="00392378" w:rsidRPr="00BC2D27" w:rsidRDefault="00392378" w:rsidP="00095C2E">
            <w:pPr>
              <w:spacing w:line="360" w:lineRule="auto"/>
              <w:jc w:val="center"/>
              <w:rPr>
                <w:sz w:val="20"/>
                <w:szCs w:val="20"/>
              </w:rPr>
            </w:pPr>
            <w:r w:rsidRPr="00365F58">
              <w:rPr>
                <w:sz w:val="20"/>
                <w:szCs w:val="20"/>
              </w:rPr>
              <w:t>-</w:t>
            </w:r>
          </w:p>
        </w:tc>
        <w:tc>
          <w:tcPr>
            <w:tcW w:w="0" w:type="auto"/>
            <w:tcBorders>
              <w:top w:val="nil"/>
              <w:left w:val="nil"/>
              <w:bottom w:val="single" w:sz="4" w:space="0" w:color="auto"/>
              <w:right w:val="nil"/>
            </w:tcBorders>
          </w:tcPr>
          <w:p w14:paraId="50559B88" w14:textId="77777777" w:rsidR="00392378" w:rsidRPr="00702546" w:rsidRDefault="00392378" w:rsidP="00095C2E">
            <w:pPr>
              <w:spacing w:line="360" w:lineRule="auto"/>
              <w:jc w:val="center"/>
              <w:rPr>
                <w:b/>
                <w:bCs/>
                <w:sz w:val="20"/>
                <w:szCs w:val="20"/>
              </w:rPr>
            </w:pPr>
          </w:p>
        </w:tc>
      </w:tr>
    </w:tbl>
    <w:p w14:paraId="4FB02EA5" w14:textId="5BAD5661" w:rsidR="00392378" w:rsidRPr="00FB54AE" w:rsidRDefault="00392378" w:rsidP="000A606C">
      <w:pPr>
        <w:spacing w:line="480" w:lineRule="auto"/>
        <w:rPr>
          <w:sz w:val="20"/>
          <w:szCs w:val="20"/>
        </w:rPr>
      </w:pPr>
      <w:r w:rsidRPr="00FB54AE">
        <w:rPr>
          <w:sz w:val="20"/>
          <w:szCs w:val="20"/>
        </w:rPr>
        <w:t xml:space="preserve">Bolded parameter estimates are statistically significant at </w:t>
      </w:r>
      <w:r w:rsidRPr="00FB54AE">
        <w:rPr>
          <w:i/>
          <w:iCs/>
          <w:sz w:val="20"/>
          <w:szCs w:val="20"/>
        </w:rPr>
        <w:t>p</w:t>
      </w:r>
      <w:r w:rsidRPr="00FB54AE">
        <w:rPr>
          <w:sz w:val="20"/>
          <w:szCs w:val="20"/>
        </w:rPr>
        <w:t xml:space="preserve"> &lt; .05. </w:t>
      </w:r>
      <w:r w:rsidR="000A606C">
        <w:rPr>
          <w:sz w:val="20"/>
          <w:szCs w:val="20"/>
        </w:rPr>
        <w:t>Depressive symptoms</w:t>
      </w:r>
      <w:r>
        <w:rPr>
          <w:sz w:val="20"/>
          <w:szCs w:val="20"/>
        </w:rPr>
        <w:t xml:space="preserve"> is square root transformed. </w:t>
      </w:r>
    </w:p>
    <w:p w14:paraId="034A2F89" w14:textId="4FEAF7EA" w:rsidR="00D1411C" w:rsidRPr="002040EC" w:rsidRDefault="00D1411C" w:rsidP="000A606C">
      <w:pPr>
        <w:spacing w:line="480" w:lineRule="auto"/>
        <w:rPr>
          <w:sz w:val="20"/>
          <w:szCs w:val="20"/>
        </w:rPr>
      </w:pPr>
      <w:r>
        <w:rPr>
          <w:sz w:val="20"/>
          <w:szCs w:val="20"/>
        </w:rPr>
        <w:t xml:space="preserve">Sleep = met criteria of sleep 8+h or not. Fruits &amp; vegetables = met criteria of 5+ servings or not. Sedentary time = met criteria of &lt;2h sedentary time or not. MVPA = met criteria of 150min MVPA per week or not. Smoking = met criteria of not smoking or not. </w:t>
      </w:r>
    </w:p>
    <w:p w14:paraId="34FA57DE" w14:textId="11EB19D1" w:rsidR="00392378" w:rsidRPr="00FB54AE" w:rsidRDefault="00392378" w:rsidP="000A606C">
      <w:pPr>
        <w:spacing w:line="480" w:lineRule="auto"/>
        <w:rPr>
          <w:sz w:val="20"/>
          <w:szCs w:val="20"/>
        </w:rPr>
      </w:pPr>
      <w:r w:rsidRPr="00FB54AE">
        <w:rPr>
          <w:i/>
          <w:iCs/>
          <w:sz w:val="20"/>
          <w:szCs w:val="20"/>
        </w:rPr>
        <w:t>b</w:t>
      </w:r>
      <w:r w:rsidRPr="00FB54AE">
        <w:rPr>
          <w:i/>
          <w:iCs/>
          <w:sz w:val="20"/>
          <w:szCs w:val="20"/>
          <w:vertAlign w:val="subscript"/>
        </w:rPr>
        <w:t>A</w:t>
      </w:r>
      <w:r w:rsidRPr="00FB54AE">
        <w:rPr>
          <w:sz w:val="20"/>
          <w:szCs w:val="20"/>
        </w:rPr>
        <w:t xml:space="preserve"> = amount of variance in body mass index attributable to additive genetic influences. </w:t>
      </w:r>
      <w:r w:rsidRPr="00FB54AE">
        <w:rPr>
          <w:i/>
          <w:iCs/>
          <w:sz w:val="20"/>
          <w:szCs w:val="20"/>
        </w:rPr>
        <w:t>b</w:t>
      </w:r>
      <w:r w:rsidRPr="00FB54AE">
        <w:rPr>
          <w:i/>
          <w:iCs/>
          <w:sz w:val="20"/>
          <w:szCs w:val="20"/>
          <w:vertAlign w:val="subscript"/>
        </w:rPr>
        <w:t>C</w:t>
      </w:r>
      <w:r w:rsidRPr="00FB54AE">
        <w:rPr>
          <w:sz w:val="20"/>
          <w:szCs w:val="20"/>
        </w:rPr>
        <w:t xml:space="preserve"> = amount of variance in body mass index attributable to shared environmental influences. </w:t>
      </w:r>
      <w:r w:rsidRPr="00FB54AE">
        <w:rPr>
          <w:i/>
          <w:iCs/>
          <w:sz w:val="20"/>
          <w:szCs w:val="20"/>
        </w:rPr>
        <w:t>b</w:t>
      </w:r>
      <w:r w:rsidRPr="00FB54AE">
        <w:rPr>
          <w:i/>
          <w:iCs/>
          <w:sz w:val="20"/>
          <w:szCs w:val="20"/>
          <w:vertAlign w:val="subscript"/>
        </w:rPr>
        <w:t>P</w:t>
      </w:r>
      <w:r w:rsidRPr="00FB54AE">
        <w:rPr>
          <w:sz w:val="20"/>
          <w:szCs w:val="20"/>
        </w:rPr>
        <w:t xml:space="preserve"> = phenotypic association between predictor and outcome. CFI = comparative fit index. TLI = Tucker-Lewis index. RMSEA = root mean square error of approximation. </w:t>
      </w:r>
    </w:p>
    <w:p w14:paraId="0309B705" w14:textId="77777777" w:rsidR="00392378" w:rsidRDefault="00392378" w:rsidP="000A606C">
      <w:pPr>
        <w:spacing w:line="480" w:lineRule="auto"/>
        <w:rPr>
          <w:sz w:val="20"/>
          <w:szCs w:val="20"/>
        </w:rPr>
      </w:pPr>
      <w:r w:rsidRPr="00FB54AE">
        <w:rPr>
          <w:sz w:val="20"/>
          <w:szCs w:val="20"/>
          <w:vertAlign w:val="superscript"/>
        </w:rPr>
        <w:lastRenderedPageBreak/>
        <w:t>a</w:t>
      </w:r>
      <w:r w:rsidRPr="00FB54AE">
        <w:rPr>
          <w:sz w:val="20"/>
          <w:szCs w:val="20"/>
        </w:rPr>
        <w:t xml:space="preserve"> </w:t>
      </w:r>
      <w:r w:rsidRPr="00FB54AE">
        <w:rPr>
          <w:i/>
          <w:iCs/>
          <w:sz w:val="20"/>
          <w:szCs w:val="20"/>
        </w:rPr>
        <w:t>b</w:t>
      </w:r>
      <w:r w:rsidRPr="00FB54AE">
        <w:rPr>
          <w:i/>
          <w:iCs/>
          <w:sz w:val="20"/>
          <w:szCs w:val="20"/>
          <w:vertAlign w:val="subscript"/>
        </w:rPr>
        <w:t>P</w:t>
      </w:r>
      <w:r w:rsidRPr="00FB54AE">
        <w:rPr>
          <w:sz w:val="20"/>
          <w:szCs w:val="20"/>
        </w:rPr>
        <w:t xml:space="preserve"> is constrained to be equal for men and women</w:t>
      </w:r>
      <w:r>
        <w:rPr>
          <w:sz w:val="20"/>
          <w:szCs w:val="20"/>
        </w:rPr>
        <w:t xml:space="preserve">; this model was not performed for smoking as Wald test showed </w:t>
      </w:r>
      <w:r>
        <w:rPr>
          <w:i/>
          <w:iCs/>
          <w:sz w:val="20"/>
          <w:szCs w:val="20"/>
        </w:rPr>
        <w:t>b</w:t>
      </w:r>
      <w:r>
        <w:rPr>
          <w:i/>
          <w:iCs/>
          <w:sz w:val="20"/>
          <w:szCs w:val="20"/>
          <w:vertAlign w:val="subscript"/>
        </w:rPr>
        <w:softHyphen/>
        <w:t>p</w:t>
      </w:r>
      <w:r>
        <w:rPr>
          <w:i/>
          <w:iCs/>
          <w:sz w:val="20"/>
          <w:szCs w:val="20"/>
        </w:rPr>
        <w:t xml:space="preserve"> </w:t>
      </w:r>
      <w:r>
        <w:rPr>
          <w:sz w:val="20"/>
          <w:szCs w:val="20"/>
        </w:rPr>
        <w:t xml:space="preserve">to be statistically significantly different between men and women (Wald = 4.343, </w:t>
      </w:r>
      <w:r>
        <w:rPr>
          <w:i/>
          <w:iCs/>
          <w:sz w:val="20"/>
          <w:szCs w:val="20"/>
        </w:rPr>
        <w:t>p</w:t>
      </w:r>
      <w:r>
        <w:rPr>
          <w:sz w:val="20"/>
          <w:szCs w:val="20"/>
        </w:rPr>
        <w:t xml:space="preserve"> = .037).</w:t>
      </w:r>
    </w:p>
    <w:p w14:paraId="5B0E2077" w14:textId="00A09A44" w:rsidR="00A94CED" w:rsidRDefault="00A94CED" w:rsidP="00392378">
      <w:pPr>
        <w:spacing w:line="360" w:lineRule="auto"/>
        <w:contextualSpacing/>
      </w:pPr>
    </w:p>
    <w:p w14:paraId="2C4AC7DE" w14:textId="4BE26D16" w:rsidR="00392378" w:rsidRDefault="00392378" w:rsidP="00392378">
      <w:pPr>
        <w:spacing w:line="360" w:lineRule="auto"/>
        <w:contextualSpacing/>
      </w:pPr>
    </w:p>
    <w:p w14:paraId="7D3036FB" w14:textId="77777777" w:rsidR="00392378" w:rsidRDefault="00392378" w:rsidP="00392378">
      <w:pPr>
        <w:spacing w:line="360" w:lineRule="auto"/>
        <w:contextualSpacing/>
        <w:sectPr w:rsidR="00392378" w:rsidSect="00FB1F4C">
          <w:pgSz w:w="15840" w:h="12240" w:orient="landscape"/>
          <w:pgMar w:top="1440" w:right="1080" w:bottom="1440" w:left="1080" w:header="720" w:footer="720" w:gutter="0"/>
          <w:cols w:space="720"/>
          <w:docGrid w:linePitch="360"/>
        </w:sectPr>
      </w:pPr>
    </w:p>
    <w:p w14:paraId="22009026" w14:textId="77777777" w:rsidR="002040EC" w:rsidRDefault="00392378" w:rsidP="002040EC">
      <w:pPr>
        <w:spacing w:line="360" w:lineRule="auto"/>
        <w:contextualSpacing/>
      </w:pPr>
      <w:r>
        <w:lastRenderedPageBreak/>
        <w:t xml:space="preserve">Figure A1. </w:t>
      </w:r>
      <w:r w:rsidR="002040EC">
        <w:t>Classical univariate twin model for one variable.</w:t>
      </w:r>
    </w:p>
    <w:p w14:paraId="2A1272E8" w14:textId="26B7DAFC" w:rsidR="00392378" w:rsidRDefault="002040EC" w:rsidP="002040EC">
      <w:pPr>
        <w:spacing w:line="360" w:lineRule="auto"/>
        <w:ind w:left="720"/>
        <w:contextualSpacing/>
      </w:pPr>
      <w:r>
        <w:t xml:space="preserve">The variance of the observed variable (BMI, </w:t>
      </w:r>
      <w:r w:rsidR="000A606C">
        <w:t>depressive symptoms</w:t>
      </w:r>
      <w:r>
        <w:t xml:space="preserve"> score, or number of health behaviors) is decomposed into three components (in circles): additive genetic influences (A), environmental influences that are shared between twin pairs (C), and non-shared environmental influences that are unique to each twin (E). MZ = monozygotic, DZ = dizygotic</w:t>
      </w:r>
    </w:p>
    <w:p w14:paraId="60FC8FC3" w14:textId="77777777" w:rsidR="002040EC" w:rsidRDefault="002040EC" w:rsidP="00392378">
      <w:pPr>
        <w:spacing w:line="360" w:lineRule="auto"/>
        <w:contextualSpacing/>
      </w:pPr>
    </w:p>
    <w:p w14:paraId="188EB413" w14:textId="77777777" w:rsidR="002040EC" w:rsidRDefault="00392378" w:rsidP="002040EC">
      <w:pPr>
        <w:spacing w:line="360" w:lineRule="auto"/>
        <w:contextualSpacing/>
      </w:pPr>
      <w:r w:rsidRPr="005456BC">
        <w:t xml:space="preserve">Figure </w:t>
      </w:r>
      <w:r>
        <w:t>A</w:t>
      </w:r>
      <w:r w:rsidRPr="005456BC">
        <w:t xml:space="preserve">2. </w:t>
      </w:r>
      <w:r w:rsidR="002040EC">
        <w:t>Path diagram of a bivariate twin model (only one twin shown for clarity).</w:t>
      </w:r>
    </w:p>
    <w:p w14:paraId="713EEA39" w14:textId="5225D02A" w:rsidR="00392378" w:rsidRDefault="002040EC" w:rsidP="00E52944">
      <w:pPr>
        <w:spacing w:line="360" w:lineRule="auto"/>
        <w:ind w:left="720"/>
        <w:contextualSpacing/>
      </w:pPr>
      <w:r>
        <w:t xml:space="preserve">The A, C, and E latent variables (in circles) are the additive genetic, shared environmental, and non-shared environmental variance of health behaviors and BMI, respectively. </w:t>
      </w:r>
      <w:r w:rsidRPr="00F10C94">
        <w:rPr>
          <w:i/>
          <w:iCs/>
        </w:rPr>
        <w:t>b</w:t>
      </w:r>
      <w:r w:rsidRPr="00F10C94">
        <w:rPr>
          <w:i/>
          <w:iCs/>
          <w:vertAlign w:val="subscript"/>
        </w:rPr>
        <w:t>P</w:t>
      </w:r>
      <w:r>
        <w:t xml:space="preserve"> represents the phenotypic effect of health behaviors on BMI, </w:t>
      </w:r>
      <w:r w:rsidRPr="00F10C94">
        <w:rPr>
          <w:i/>
          <w:iCs/>
        </w:rPr>
        <w:t>b</w:t>
      </w:r>
      <w:r w:rsidRPr="00F10C94">
        <w:rPr>
          <w:i/>
          <w:iCs/>
          <w:vertAlign w:val="subscript"/>
        </w:rPr>
        <w:t>A</w:t>
      </w:r>
      <w:r>
        <w:t xml:space="preserve"> and </w:t>
      </w:r>
      <w:r w:rsidRPr="00F10C94">
        <w:rPr>
          <w:i/>
          <w:iCs/>
        </w:rPr>
        <w:t>b</w:t>
      </w:r>
      <w:r w:rsidRPr="00F10C94">
        <w:rPr>
          <w:i/>
          <w:iCs/>
          <w:vertAlign w:val="subscript"/>
        </w:rPr>
        <w:t>C</w:t>
      </w:r>
      <w:r>
        <w:t xml:space="preserve"> represent the confounding genetic and shared environmental effect of health behaviors on BMI, respectively. In the phenotypic model (Model 1), </w:t>
      </w:r>
      <w:r w:rsidRPr="00F10C94">
        <w:rPr>
          <w:i/>
          <w:iCs/>
        </w:rPr>
        <w:t>b</w:t>
      </w:r>
      <w:r w:rsidRPr="00F10C94">
        <w:rPr>
          <w:i/>
          <w:iCs/>
          <w:vertAlign w:val="subscript"/>
        </w:rPr>
        <w:t>A</w:t>
      </w:r>
      <w:r>
        <w:t xml:space="preserve"> and </w:t>
      </w:r>
      <w:r w:rsidRPr="00F10C94">
        <w:rPr>
          <w:i/>
          <w:iCs/>
        </w:rPr>
        <w:t>b</w:t>
      </w:r>
      <w:r w:rsidRPr="00F10C94">
        <w:rPr>
          <w:i/>
          <w:iCs/>
          <w:vertAlign w:val="subscript"/>
        </w:rPr>
        <w:t>C</w:t>
      </w:r>
      <w:r>
        <w:t xml:space="preserve"> are fixed to zero. In the quasi-causal model (Model 2), </w:t>
      </w:r>
      <w:r w:rsidRPr="00F10C94">
        <w:rPr>
          <w:i/>
          <w:iCs/>
        </w:rPr>
        <w:t>b</w:t>
      </w:r>
      <w:r w:rsidRPr="00F10C94">
        <w:rPr>
          <w:i/>
          <w:iCs/>
          <w:vertAlign w:val="subscript"/>
        </w:rPr>
        <w:t>A</w:t>
      </w:r>
      <w:r>
        <w:t xml:space="preserve"> and </w:t>
      </w:r>
      <w:r w:rsidRPr="00F10C94">
        <w:rPr>
          <w:i/>
          <w:iCs/>
        </w:rPr>
        <w:t>b</w:t>
      </w:r>
      <w:r w:rsidR="00F10C94" w:rsidRPr="00F10C94">
        <w:rPr>
          <w:i/>
          <w:iCs/>
          <w:vertAlign w:val="subscript"/>
        </w:rPr>
        <w:t>C</w:t>
      </w:r>
      <w:r>
        <w:t xml:space="preserve"> are estimated</w:t>
      </w:r>
      <w:r w:rsidR="00D2052C">
        <w:t>.</w:t>
      </w:r>
      <w:r w:rsidR="00E52944">
        <w:fldChar w:fldCharType="begin"/>
      </w:r>
      <w:r w:rsidR="00E52944">
        <w:instrText xml:space="preserve"> ADDIN EN.REFLIST </w:instrText>
      </w:r>
      <w:r w:rsidR="00E52944">
        <w:fldChar w:fldCharType="separate"/>
      </w:r>
      <w:r w:rsidR="00E52944">
        <w:fldChar w:fldCharType="end"/>
      </w:r>
    </w:p>
    <w:sectPr w:rsidR="00392378" w:rsidSect="0039237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CE1CE" w14:textId="77777777" w:rsidR="00C11F8E" w:rsidRDefault="00C11F8E" w:rsidP="00D704B6">
      <w:r>
        <w:separator/>
      </w:r>
    </w:p>
  </w:endnote>
  <w:endnote w:type="continuationSeparator" w:id="0">
    <w:p w14:paraId="5E7F153A" w14:textId="77777777" w:rsidR="00C11F8E" w:rsidRDefault="00C11F8E" w:rsidP="00D70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6576747"/>
      <w:docPartObj>
        <w:docPartGallery w:val="Page Numbers (Bottom of Page)"/>
        <w:docPartUnique/>
      </w:docPartObj>
    </w:sdtPr>
    <w:sdtEndPr>
      <w:rPr>
        <w:noProof/>
      </w:rPr>
    </w:sdtEndPr>
    <w:sdtContent>
      <w:p w14:paraId="73075EA7" w14:textId="437EF613" w:rsidR="00C300E5" w:rsidRDefault="00C300E5">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0A79C593" w14:textId="77777777" w:rsidR="00C300E5" w:rsidRDefault="00C300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37697" w14:textId="77777777" w:rsidR="00C11F8E" w:rsidRDefault="00C11F8E" w:rsidP="00D704B6">
      <w:r>
        <w:separator/>
      </w:r>
    </w:p>
  </w:footnote>
  <w:footnote w:type="continuationSeparator" w:id="0">
    <w:p w14:paraId="4011B9B3" w14:textId="77777777" w:rsidR="00C11F8E" w:rsidRDefault="00C11F8E" w:rsidP="00D704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nnals Behavioral M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s5swr0sar0t58ee25dxa2x300rx0w0a9sf2&quot;&gt;My Library-Converted&lt;record-ids&gt;&lt;item&gt;2571&lt;/item&gt;&lt;/record-ids&gt;&lt;/item&gt;&lt;/Libraries&gt;"/>
  </w:docVars>
  <w:rsids>
    <w:rsidRoot w:val="002853DB"/>
    <w:rsid w:val="0000128B"/>
    <w:rsid w:val="000076E6"/>
    <w:rsid w:val="000454D0"/>
    <w:rsid w:val="00073A68"/>
    <w:rsid w:val="00095C2E"/>
    <w:rsid w:val="000A2258"/>
    <w:rsid w:val="000A457E"/>
    <w:rsid w:val="000A606C"/>
    <w:rsid w:val="000D217A"/>
    <w:rsid w:val="000D27F5"/>
    <w:rsid w:val="000E42AF"/>
    <w:rsid w:val="00111871"/>
    <w:rsid w:val="00113129"/>
    <w:rsid w:val="001406C4"/>
    <w:rsid w:val="001661D4"/>
    <w:rsid w:val="00185013"/>
    <w:rsid w:val="00187DFA"/>
    <w:rsid w:val="001F650D"/>
    <w:rsid w:val="002040EC"/>
    <w:rsid w:val="00217954"/>
    <w:rsid w:val="0024099F"/>
    <w:rsid w:val="0027528E"/>
    <w:rsid w:val="002853DB"/>
    <w:rsid w:val="002D4967"/>
    <w:rsid w:val="002F0952"/>
    <w:rsid w:val="00303AFB"/>
    <w:rsid w:val="0037196D"/>
    <w:rsid w:val="00382C9D"/>
    <w:rsid w:val="00392378"/>
    <w:rsid w:val="003974E5"/>
    <w:rsid w:val="003C2EF5"/>
    <w:rsid w:val="003D3569"/>
    <w:rsid w:val="004077E0"/>
    <w:rsid w:val="00411C67"/>
    <w:rsid w:val="00414E22"/>
    <w:rsid w:val="00447857"/>
    <w:rsid w:val="00450957"/>
    <w:rsid w:val="00454641"/>
    <w:rsid w:val="00487A9C"/>
    <w:rsid w:val="00487DF9"/>
    <w:rsid w:val="004E6703"/>
    <w:rsid w:val="004F6DD9"/>
    <w:rsid w:val="0051187F"/>
    <w:rsid w:val="00550ECA"/>
    <w:rsid w:val="00591B47"/>
    <w:rsid w:val="005B0A13"/>
    <w:rsid w:val="005C2D22"/>
    <w:rsid w:val="00605EE0"/>
    <w:rsid w:val="00621A6B"/>
    <w:rsid w:val="0062224F"/>
    <w:rsid w:val="00625FC3"/>
    <w:rsid w:val="00627AA1"/>
    <w:rsid w:val="00634DA3"/>
    <w:rsid w:val="00635FB3"/>
    <w:rsid w:val="00657A0A"/>
    <w:rsid w:val="0068227F"/>
    <w:rsid w:val="00690213"/>
    <w:rsid w:val="006D3D90"/>
    <w:rsid w:val="006D49EC"/>
    <w:rsid w:val="006E56E5"/>
    <w:rsid w:val="00716D55"/>
    <w:rsid w:val="0074233D"/>
    <w:rsid w:val="0079592B"/>
    <w:rsid w:val="007970F2"/>
    <w:rsid w:val="007B6367"/>
    <w:rsid w:val="007D6D8F"/>
    <w:rsid w:val="007E7E5F"/>
    <w:rsid w:val="00843388"/>
    <w:rsid w:val="00844F89"/>
    <w:rsid w:val="008473A7"/>
    <w:rsid w:val="00847429"/>
    <w:rsid w:val="00884ACF"/>
    <w:rsid w:val="00890A5A"/>
    <w:rsid w:val="008965A0"/>
    <w:rsid w:val="008C736D"/>
    <w:rsid w:val="00916EE3"/>
    <w:rsid w:val="00932C94"/>
    <w:rsid w:val="00964C3E"/>
    <w:rsid w:val="00980CF6"/>
    <w:rsid w:val="009A2153"/>
    <w:rsid w:val="009C7EE5"/>
    <w:rsid w:val="009F5DEA"/>
    <w:rsid w:val="009F641C"/>
    <w:rsid w:val="00A37A9D"/>
    <w:rsid w:val="00A47E45"/>
    <w:rsid w:val="00A62523"/>
    <w:rsid w:val="00A751B9"/>
    <w:rsid w:val="00A94CED"/>
    <w:rsid w:val="00AB28F6"/>
    <w:rsid w:val="00AC6012"/>
    <w:rsid w:val="00AF75C6"/>
    <w:rsid w:val="00B03408"/>
    <w:rsid w:val="00B17C1B"/>
    <w:rsid w:val="00B4567C"/>
    <w:rsid w:val="00BD349D"/>
    <w:rsid w:val="00BE24CA"/>
    <w:rsid w:val="00C002F5"/>
    <w:rsid w:val="00C11F8E"/>
    <w:rsid w:val="00C300E5"/>
    <w:rsid w:val="00C32819"/>
    <w:rsid w:val="00C3296D"/>
    <w:rsid w:val="00C715F4"/>
    <w:rsid w:val="00CA32E5"/>
    <w:rsid w:val="00CA755C"/>
    <w:rsid w:val="00CD37F8"/>
    <w:rsid w:val="00CD79F9"/>
    <w:rsid w:val="00CE28C5"/>
    <w:rsid w:val="00D03EBF"/>
    <w:rsid w:val="00D1411C"/>
    <w:rsid w:val="00D2052C"/>
    <w:rsid w:val="00D220EF"/>
    <w:rsid w:val="00D44832"/>
    <w:rsid w:val="00D44AEF"/>
    <w:rsid w:val="00D64D46"/>
    <w:rsid w:val="00D7003E"/>
    <w:rsid w:val="00D704B6"/>
    <w:rsid w:val="00DB6F4F"/>
    <w:rsid w:val="00DC1299"/>
    <w:rsid w:val="00DC19C6"/>
    <w:rsid w:val="00E05D03"/>
    <w:rsid w:val="00E13B42"/>
    <w:rsid w:val="00E17060"/>
    <w:rsid w:val="00E25C1F"/>
    <w:rsid w:val="00E52944"/>
    <w:rsid w:val="00E627F2"/>
    <w:rsid w:val="00E81153"/>
    <w:rsid w:val="00E97884"/>
    <w:rsid w:val="00ED1189"/>
    <w:rsid w:val="00EF6BA1"/>
    <w:rsid w:val="00F10C94"/>
    <w:rsid w:val="00F5523A"/>
    <w:rsid w:val="00F7452A"/>
    <w:rsid w:val="00F77F4B"/>
    <w:rsid w:val="00FB1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7255B1"/>
  <w15:chartTrackingRefBased/>
  <w15:docId w15:val="{35658B9D-8A06-4053-98C9-6B21D856F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3D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D27F5"/>
    <w:pPr>
      <w:keepNext/>
      <w:spacing w:line="480" w:lineRule="auto"/>
      <w:contextualSpacing/>
      <w:outlineLvl w:val="0"/>
    </w:pPr>
    <w:rPr>
      <w:b/>
      <w:bCs/>
    </w:rPr>
  </w:style>
  <w:style w:type="paragraph" w:styleId="Heading2">
    <w:name w:val="heading 2"/>
    <w:basedOn w:val="Normal"/>
    <w:next w:val="Normal"/>
    <w:link w:val="Heading2Char"/>
    <w:uiPriority w:val="9"/>
    <w:unhideWhenUsed/>
    <w:qFormat/>
    <w:rsid w:val="000D27F5"/>
    <w:pPr>
      <w:keepNext/>
      <w:spacing w:line="360" w:lineRule="auto"/>
      <w:ind w:firstLine="720"/>
      <w:contextualSpacing/>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49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49EC"/>
    <w:rPr>
      <w:rFonts w:ascii="Segoe UI" w:eastAsia="Times New Roman" w:hAnsi="Segoe UI" w:cs="Segoe UI"/>
      <w:sz w:val="18"/>
      <w:szCs w:val="18"/>
    </w:rPr>
  </w:style>
  <w:style w:type="paragraph" w:customStyle="1" w:styleId="EndNoteBibliographyTitle">
    <w:name w:val="EndNote Bibliography Title"/>
    <w:basedOn w:val="Normal"/>
    <w:link w:val="EndNoteBibliographyTitleChar"/>
    <w:rsid w:val="006D49EC"/>
    <w:pPr>
      <w:jc w:val="center"/>
    </w:pPr>
    <w:rPr>
      <w:noProof/>
    </w:rPr>
  </w:style>
  <w:style w:type="character" w:customStyle="1" w:styleId="EndNoteBibliographyTitleChar">
    <w:name w:val="EndNote Bibliography Title Char"/>
    <w:basedOn w:val="DefaultParagraphFont"/>
    <w:link w:val="EndNoteBibliographyTitle"/>
    <w:rsid w:val="006D49EC"/>
    <w:rPr>
      <w:rFonts w:ascii="Times New Roman" w:eastAsia="Times New Roman" w:hAnsi="Times New Roman" w:cs="Times New Roman"/>
      <w:noProof/>
      <w:sz w:val="24"/>
      <w:szCs w:val="24"/>
    </w:rPr>
  </w:style>
  <w:style w:type="paragraph" w:customStyle="1" w:styleId="EndNoteBibliography">
    <w:name w:val="EndNote Bibliography"/>
    <w:basedOn w:val="Normal"/>
    <w:link w:val="EndNoteBibliographyChar"/>
    <w:rsid w:val="006D49EC"/>
    <w:rPr>
      <w:noProof/>
    </w:rPr>
  </w:style>
  <w:style w:type="character" w:customStyle="1" w:styleId="EndNoteBibliographyChar">
    <w:name w:val="EndNote Bibliography Char"/>
    <w:basedOn w:val="DefaultParagraphFont"/>
    <w:link w:val="EndNoteBibliography"/>
    <w:rsid w:val="006D49EC"/>
    <w:rPr>
      <w:rFonts w:ascii="Times New Roman" w:eastAsia="Times New Roman" w:hAnsi="Times New Roman" w:cs="Times New Roman"/>
      <w:noProof/>
      <w:sz w:val="24"/>
      <w:szCs w:val="24"/>
    </w:rPr>
  </w:style>
  <w:style w:type="table" w:customStyle="1" w:styleId="TableGrid1">
    <w:name w:val="Table Grid1"/>
    <w:basedOn w:val="TableNormal"/>
    <w:next w:val="TableGrid"/>
    <w:uiPriority w:val="59"/>
    <w:rsid w:val="00185013"/>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850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0D27F5"/>
    <w:pPr>
      <w:spacing w:line="480" w:lineRule="auto"/>
      <w:contextualSpacing/>
      <w:jc w:val="center"/>
    </w:pPr>
    <w:rPr>
      <w:b/>
      <w:bCs/>
    </w:rPr>
  </w:style>
  <w:style w:type="character" w:customStyle="1" w:styleId="TitleChar">
    <w:name w:val="Title Char"/>
    <w:basedOn w:val="DefaultParagraphFont"/>
    <w:link w:val="Title"/>
    <w:uiPriority w:val="10"/>
    <w:rsid w:val="000D27F5"/>
    <w:rPr>
      <w:rFonts w:ascii="Times New Roman" w:eastAsia="Times New Roman" w:hAnsi="Times New Roman" w:cs="Times New Roman"/>
      <w:b/>
      <w:bCs/>
      <w:sz w:val="24"/>
      <w:szCs w:val="24"/>
    </w:rPr>
  </w:style>
  <w:style w:type="paragraph" w:styleId="Subtitle">
    <w:name w:val="Subtitle"/>
    <w:basedOn w:val="Normal"/>
    <w:next w:val="Normal"/>
    <w:link w:val="SubtitleChar"/>
    <w:uiPriority w:val="11"/>
    <w:qFormat/>
    <w:rsid w:val="000D27F5"/>
    <w:pPr>
      <w:spacing w:line="480" w:lineRule="auto"/>
      <w:contextualSpacing/>
    </w:pPr>
    <w:rPr>
      <w:b/>
      <w:bCs/>
    </w:rPr>
  </w:style>
  <w:style w:type="character" w:customStyle="1" w:styleId="SubtitleChar">
    <w:name w:val="Subtitle Char"/>
    <w:basedOn w:val="DefaultParagraphFont"/>
    <w:link w:val="Subtitle"/>
    <w:uiPriority w:val="11"/>
    <w:rsid w:val="000D27F5"/>
    <w:rPr>
      <w:rFonts w:ascii="Times New Roman" w:eastAsia="Times New Roman" w:hAnsi="Times New Roman" w:cs="Times New Roman"/>
      <w:b/>
      <w:bCs/>
      <w:sz w:val="24"/>
      <w:szCs w:val="24"/>
    </w:rPr>
  </w:style>
  <w:style w:type="character" w:customStyle="1" w:styleId="Heading1Char">
    <w:name w:val="Heading 1 Char"/>
    <w:basedOn w:val="DefaultParagraphFont"/>
    <w:link w:val="Heading1"/>
    <w:uiPriority w:val="9"/>
    <w:rsid w:val="000D27F5"/>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0D27F5"/>
    <w:rPr>
      <w:rFonts w:ascii="Times New Roman" w:eastAsia="Times New Roman" w:hAnsi="Times New Roman" w:cs="Times New Roman"/>
      <w:b/>
      <w:bCs/>
      <w:sz w:val="24"/>
      <w:szCs w:val="24"/>
    </w:rPr>
  </w:style>
  <w:style w:type="paragraph" w:styleId="BodyTextIndent">
    <w:name w:val="Body Text Indent"/>
    <w:basedOn w:val="Normal"/>
    <w:link w:val="BodyTextIndentChar"/>
    <w:uiPriority w:val="99"/>
    <w:unhideWhenUsed/>
    <w:rsid w:val="00D03EBF"/>
    <w:pPr>
      <w:spacing w:line="360" w:lineRule="auto"/>
      <w:ind w:firstLine="720"/>
      <w:contextualSpacing/>
    </w:pPr>
  </w:style>
  <w:style w:type="character" w:customStyle="1" w:styleId="BodyTextIndentChar">
    <w:name w:val="Body Text Indent Char"/>
    <w:basedOn w:val="DefaultParagraphFont"/>
    <w:link w:val="BodyTextIndent"/>
    <w:uiPriority w:val="99"/>
    <w:rsid w:val="00D03EB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704B6"/>
    <w:pPr>
      <w:tabs>
        <w:tab w:val="center" w:pos="4680"/>
        <w:tab w:val="right" w:pos="9360"/>
      </w:tabs>
    </w:pPr>
  </w:style>
  <w:style w:type="character" w:customStyle="1" w:styleId="HeaderChar">
    <w:name w:val="Header Char"/>
    <w:basedOn w:val="DefaultParagraphFont"/>
    <w:link w:val="Header"/>
    <w:uiPriority w:val="99"/>
    <w:rsid w:val="00D704B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704B6"/>
    <w:pPr>
      <w:tabs>
        <w:tab w:val="center" w:pos="4680"/>
        <w:tab w:val="right" w:pos="9360"/>
      </w:tabs>
    </w:pPr>
  </w:style>
  <w:style w:type="character" w:customStyle="1" w:styleId="FooterChar">
    <w:name w:val="Footer Char"/>
    <w:basedOn w:val="DefaultParagraphFont"/>
    <w:link w:val="Footer"/>
    <w:uiPriority w:val="99"/>
    <w:rsid w:val="00D704B6"/>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095C2E"/>
    <w:rPr>
      <w:sz w:val="16"/>
      <w:szCs w:val="16"/>
    </w:rPr>
  </w:style>
  <w:style w:type="paragraph" w:styleId="CommentText">
    <w:name w:val="annotation text"/>
    <w:basedOn w:val="Normal"/>
    <w:link w:val="CommentTextChar"/>
    <w:uiPriority w:val="99"/>
    <w:semiHidden/>
    <w:unhideWhenUsed/>
    <w:rsid w:val="00095C2E"/>
    <w:rPr>
      <w:sz w:val="20"/>
      <w:szCs w:val="20"/>
    </w:rPr>
  </w:style>
  <w:style w:type="character" w:customStyle="1" w:styleId="CommentTextChar">
    <w:name w:val="Comment Text Char"/>
    <w:basedOn w:val="DefaultParagraphFont"/>
    <w:link w:val="CommentText"/>
    <w:uiPriority w:val="99"/>
    <w:semiHidden/>
    <w:rsid w:val="00095C2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44AEF"/>
    <w:rPr>
      <w:b/>
      <w:bCs/>
    </w:rPr>
  </w:style>
  <w:style w:type="character" w:customStyle="1" w:styleId="CommentSubjectChar">
    <w:name w:val="Comment Subject Char"/>
    <w:basedOn w:val="CommentTextChar"/>
    <w:link w:val="CommentSubject"/>
    <w:uiPriority w:val="99"/>
    <w:semiHidden/>
    <w:rsid w:val="00D44AEF"/>
    <w:rPr>
      <w:rFonts w:ascii="Times New Roman" w:eastAsia="Times New Roman" w:hAnsi="Times New Roman" w:cs="Times New Roman"/>
      <w:b/>
      <w:bCs/>
      <w:sz w:val="20"/>
      <w:szCs w:val="20"/>
    </w:rPr>
  </w:style>
  <w:style w:type="paragraph" w:styleId="Revision">
    <w:name w:val="Revision"/>
    <w:hidden/>
    <w:uiPriority w:val="99"/>
    <w:semiHidden/>
    <w:rsid w:val="00073A68"/>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6517-8840-499A-9D58-BC43A396B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Pages>
  <Words>2690</Words>
  <Characters>15335</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 Glen E</dc:creator>
  <cp:keywords/>
  <dc:description/>
  <cp:lastModifiedBy>Duncan, Glen E</cp:lastModifiedBy>
  <cp:revision>33</cp:revision>
  <dcterms:created xsi:type="dcterms:W3CDTF">2022-01-18T22:25:00Z</dcterms:created>
  <dcterms:modified xsi:type="dcterms:W3CDTF">2022-02-20T01:51:00Z</dcterms:modified>
</cp:coreProperties>
</file>