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4DB" w:rsidRPr="00A10A96" w:rsidRDefault="007074DB" w:rsidP="007074DB">
      <w:pPr>
        <w:pStyle w:val="Caption"/>
        <w:keepNext/>
        <w:spacing w:after="0" w:line="360" w:lineRule="auto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A10A9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2</w:t>
      </w:r>
      <w:r w:rsidRPr="00A10A9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: Mythological quality assessment 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score </w:t>
      </w:r>
      <w:r w:rsidRPr="00A10A9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using 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t</w:t>
      </w:r>
      <w:r w:rsidRPr="00A10A9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he Joanna Briggs Institute Meta-Analysis for Statistics Assessment and Review Instrument (</w:t>
      </w:r>
      <w:proofErr w:type="spellStart"/>
      <w:r w:rsidRPr="00A10A9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JBI_MAStARI</w:t>
      </w:r>
      <w:proofErr w:type="spellEnd"/>
      <w:r w:rsidRPr="00A10A9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)</w:t>
      </w:r>
    </w:p>
    <w:tbl>
      <w:tblPr>
        <w:tblStyle w:val="TableGrid"/>
        <w:tblW w:w="13158" w:type="dxa"/>
        <w:tblLook w:val="04A0" w:firstRow="1" w:lastRow="0" w:firstColumn="1" w:lastColumn="0" w:noHBand="0" w:noVBand="1"/>
      </w:tblPr>
      <w:tblGrid>
        <w:gridCol w:w="639"/>
        <w:gridCol w:w="3069"/>
        <w:gridCol w:w="315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1440"/>
      </w:tblGrid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S.№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Author year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Study area</w:t>
            </w:r>
          </w:p>
        </w:tc>
        <w:tc>
          <w:tcPr>
            <w:tcW w:w="54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Q1</w:t>
            </w:r>
          </w:p>
        </w:tc>
        <w:tc>
          <w:tcPr>
            <w:tcW w:w="54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Q2</w:t>
            </w:r>
          </w:p>
        </w:tc>
        <w:tc>
          <w:tcPr>
            <w:tcW w:w="54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Q3</w:t>
            </w:r>
          </w:p>
        </w:tc>
        <w:tc>
          <w:tcPr>
            <w:tcW w:w="54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Q4</w:t>
            </w:r>
          </w:p>
        </w:tc>
        <w:tc>
          <w:tcPr>
            <w:tcW w:w="54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Q5</w:t>
            </w:r>
          </w:p>
        </w:tc>
        <w:tc>
          <w:tcPr>
            <w:tcW w:w="54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Q6</w:t>
            </w:r>
          </w:p>
        </w:tc>
        <w:tc>
          <w:tcPr>
            <w:tcW w:w="54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Q7</w:t>
            </w:r>
          </w:p>
        </w:tc>
        <w:tc>
          <w:tcPr>
            <w:tcW w:w="540" w:type="dxa"/>
            <w:shd w:val="clear" w:color="auto" w:fill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Q8</w:t>
            </w:r>
          </w:p>
        </w:tc>
        <w:tc>
          <w:tcPr>
            <w:tcW w:w="540" w:type="dxa"/>
            <w:shd w:val="clear" w:color="auto" w:fill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Q9</w:t>
            </w:r>
          </w:p>
        </w:tc>
        <w:tc>
          <w:tcPr>
            <w:tcW w:w="144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Total score 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Gebreslassie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M, et al. 2013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Tigrai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Axum 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D65FE6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D65FE6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Dida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et al. 2014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Oromia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  Bale</w:t>
            </w:r>
          </w:p>
        </w:tc>
        <w:tc>
          <w:tcPr>
            <w:tcW w:w="540" w:type="dxa"/>
            <w:vAlign w:val="center"/>
          </w:tcPr>
          <w:p w:rsidR="00E62F60" w:rsidRPr="00731547" w:rsidRDefault="00D65FE6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D65FE6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vAlign w:val="center"/>
          </w:tcPr>
          <w:p w:rsidR="00E62F60" w:rsidRPr="00731547" w:rsidRDefault="00D65FE6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D65FE6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Tsegay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 &amp;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Esmael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 2014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Amhara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Debre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Markos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6A360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6A360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vAlign w:val="center"/>
          </w:tcPr>
          <w:p w:rsidR="00E62F60" w:rsidRPr="00731547" w:rsidRDefault="006A360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6A360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069" w:type="dxa"/>
            <w:shd w:val="clear" w:color="auto" w:fill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Aklog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 et al. 2013</w:t>
            </w:r>
          </w:p>
        </w:tc>
        <w:tc>
          <w:tcPr>
            <w:tcW w:w="3150" w:type="dxa"/>
            <w:shd w:val="clear" w:color="auto" w:fill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Amhara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Debre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Markos</w:t>
            </w:r>
            <w:proofErr w:type="spellEnd"/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E62F60" w:rsidRPr="00731547" w:rsidRDefault="006A360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7/9</w:t>
            </w:r>
          </w:p>
        </w:tc>
      </w:tr>
      <w:tr w:rsidR="00290EE1" w:rsidRPr="00731547" w:rsidTr="00E62F60">
        <w:trPr>
          <w:trHeight w:val="260"/>
        </w:trPr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Kebede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Y, 2002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Amhara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Gonder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Bahir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Dar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6A360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CF30B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Tesfaye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 et al. 2014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Oromia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Harmaya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CF30B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CF30B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Kassa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 et al. 2014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SNNP;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Hawassa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CF30B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CF30B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CF30B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CF30B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CF30B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CF30B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8/9</w:t>
            </w:r>
          </w:p>
        </w:tc>
      </w:tr>
      <w:tr w:rsidR="00290EE1" w:rsidRPr="00731547" w:rsidTr="00E62F60">
        <w:tc>
          <w:tcPr>
            <w:tcW w:w="0" w:type="auto"/>
          </w:tcPr>
          <w:p w:rsidR="00CF30B3" w:rsidRPr="00731547" w:rsidRDefault="00CF30B3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069" w:type="dxa"/>
          </w:tcPr>
          <w:p w:rsidR="00CF30B3" w:rsidRPr="00731547" w:rsidRDefault="00CF30B3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Kassa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 et al. 2016</w:t>
            </w:r>
          </w:p>
        </w:tc>
        <w:tc>
          <w:tcPr>
            <w:tcW w:w="3150" w:type="dxa"/>
          </w:tcPr>
          <w:p w:rsidR="00CF30B3" w:rsidRPr="00731547" w:rsidRDefault="00CF30B3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SNNP;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Hawassa</w:t>
            </w:r>
            <w:proofErr w:type="spellEnd"/>
          </w:p>
        </w:tc>
        <w:tc>
          <w:tcPr>
            <w:tcW w:w="540" w:type="dxa"/>
            <w:vAlign w:val="center"/>
          </w:tcPr>
          <w:p w:rsidR="00CF30B3" w:rsidRPr="00731547" w:rsidRDefault="00CF30B3" w:rsidP="009D22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CF30B3" w:rsidRPr="00731547" w:rsidRDefault="00CF30B3" w:rsidP="009D22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CF30B3" w:rsidRPr="00731547" w:rsidRDefault="00CF30B3" w:rsidP="009D22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CF30B3" w:rsidRPr="00731547" w:rsidRDefault="00CF30B3" w:rsidP="009D22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CF30B3" w:rsidRPr="00731547" w:rsidRDefault="00CF30B3" w:rsidP="009D22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CF30B3" w:rsidRPr="00731547" w:rsidRDefault="00CF30B3" w:rsidP="009D22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CF30B3" w:rsidRPr="00731547" w:rsidRDefault="00CF30B3" w:rsidP="009D22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CF30B3" w:rsidRPr="00731547" w:rsidRDefault="00CF30B3" w:rsidP="009D22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CF30B3" w:rsidRPr="00731547" w:rsidRDefault="00CF30B3" w:rsidP="009D22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CF30B3" w:rsidRPr="00731547" w:rsidRDefault="00CF30B3" w:rsidP="009D22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Fufa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 et al. 2017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Somale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Jijiga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834F3A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834F3A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834F3A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834F3A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834F3A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834F3A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Abrha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K, 2011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Tigrai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Mekelle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834F3A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834F3A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834F3A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834F3A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Mekonen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 et al. 2017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SNNP,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Wolaita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Sodo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2E79E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2E79E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2E79E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2E79E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2E79E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Adere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 et al. 2017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Amhara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Woldia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9779C4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9779C4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9779C4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9779C4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9779C4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Birhanu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MA et al. 2014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Amhara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Woreta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925041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925041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925041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Teshome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G, 2012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Oromia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Adamma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925041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925041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925041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925041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925041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8/9</w:t>
            </w:r>
          </w:p>
        </w:tc>
      </w:tr>
      <w:tr w:rsidR="00290EE1" w:rsidRPr="00731547" w:rsidTr="00E62F60">
        <w:trPr>
          <w:trHeight w:val="215"/>
        </w:trPr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Gebrehanna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 et al. 2014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Amhara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 Bahr Dar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F5080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373AB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F5080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F5080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Wondimu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GA at al. 2017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Amhara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 Gondar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373AB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373AB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Abdeta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 et al. 2017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Oromia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Jimma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373AB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373AB3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Astatkie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 et al. 2015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SNNP;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Hawassa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584512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584512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Deressa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W &amp;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Azazh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A. 2011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Addis Ababa, AAU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BA52AD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BA52AD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BA52AD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2C0CB5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440" w:type="dxa"/>
            <w:vAlign w:val="center"/>
          </w:tcPr>
          <w:p w:rsidR="00E62F60" w:rsidRPr="00731547" w:rsidRDefault="002C0CB5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Dachew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BA et al. 2015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Amhara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 Gondar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2C0CB5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2C0CB5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Deresse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 et al. 2014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Oromia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Haramaya</w:t>
            </w:r>
          </w:p>
        </w:tc>
        <w:tc>
          <w:tcPr>
            <w:tcW w:w="540" w:type="dxa"/>
            <w:vAlign w:val="center"/>
          </w:tcPr>
          <w:p w:rsidR="00E62F60" w:rsidRPr="00731547" w:rsidRDefault="00775540" w:rsidP="0086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775540" w:rsidP="0086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775540" w:rsidP="0086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775540" w:rsidP="0086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775540" w:rsidP="0086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775540" w:rsidP="0086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sz w:val="24"/>
                <w:szCs w:val="24"/>
              </w:rPr>
              <w:t>5/9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Birhanu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B, 2014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Amhara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Debre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Berhan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FF1CCE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FF1CCE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FF1CCE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FF1CCE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775540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FF1CCE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FF1CCE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5/9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Dires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E, et al. 2016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Oromia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Jimma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1333CD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1333CD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1333CD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1333CD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1333CD" w:rsidP="001333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1333CD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1333CD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Lakew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A, et al. 2014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Amhara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Ataye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1333CD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1333CD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vAlign w:val="center"/>
          </w:tcPr>
          <w:p w:rsidR="00E62F60" w:rsidRPr="00731547" w:rsidRDefault="001333CD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vAlign w:val="center"/>
          </w:tcPr>
          <w:p w:rsidR="00E62F60" w:rsidRPr="00731547" w:rsidRDefault="001333CD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1333CD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1333CD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Reda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A,  et al. 2012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Harari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Harar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911934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911934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911934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Meressa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 et al. 2009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Oromia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Jimma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911934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911934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911934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911934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911934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Teshome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 &amp;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Gedif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 2013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Addia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Ababa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1C0F1A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1C0F1A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vAlign w:val="center"/>
          </w:tcPr>
          <w:p w:rsidR="00E62F60" w:rsidRPr="00731547" w:rsidRDefault="001C0F1A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vAlign w:val="center"/>
          </w:tcPr>
          <w:p w:rsidR="00E62F60" w:rsidRPr="00731547" w:rsidRDefault="001C0F1A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1C0F1A" w:rsidP="00867F1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5/9</w:t>
            </w:r>
          </w:p>
        </w:tc>
      </w:tr>
      <w:tr w:rsidR="00290EE1" w:rsidRPr="00731547" w:rsidTr="00E62F60">
        <w:trPr>
          <w:trHeight w:val="440"/>
        </w:trPr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Dereje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N, et al. 2014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Oromia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SNNP</w:t>
            </w:r>
          </w:p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Jimma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&amp;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Hawassa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1C0F1A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290EE1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290EE1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290EE1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290EE1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29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Eticha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 &amp;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Kidane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F, 2014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Tigrai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Mekelle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290EE1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290EE1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290EE1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290EE1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D620AD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Alebachew</w:t>
            </w:r>
            <w:proofErr w:type="spellEnd"/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W. et al. 2019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Oromia</w:t>
            </w:r>
            <w:proofErr w:type="spellEnd"/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Haramaya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691E98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691E98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691E98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691E98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691E98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691E98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691E98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691E98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Gebremariam</w:t>
            </w:r>
            <w:proofErr w:type="spellEnd"/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et al., 2018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Amhara</w:t>
            </w:r>
            <w:proofErr w:type="spellEnd"/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Debre</w:t>
            </w:r>
            <w:proofErr w:type="spellEnd"/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Birhan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691E98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691E98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691E98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691E98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691E98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440" w:type="dxa"/>
            <w:vAlign w:val="center"/>
          </w:tcPr>
          <w:p w:rsidR="00E62F60" w:rsidRPr="00731547" w:rsidRDefault="00691E98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6/9</w:t>
            </w:r>
          </w:p>
        </w:tc>
      </w:tr>
      <w:tr w:rsidR="00290EE1" w:rsidRPr="00731547" w:rsidTr="00E62F60">
        <w:tc>
          <w:tcPr>
            <w:tcW w:w="0" w:type="auto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3069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Duko</w:t>
            </w:r>
            <w:proofErr w:type="spellEnd"/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Bereket</w:t>
            </w:r>
            <w:proofErr w:type="spellEnd"/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et al., 2019</w:t>
            </w:r>
          </w:p>
        </w:tc>
        <w:tc>
          <w:tcPr>
            <w:tcW w:w="3150" w:type="dxa"/>
          </w:tcPr>
          <w:p w:rsidR="00E62F60" w:rsidRPr="00731547" w:rsidRDefault="00E62F60" w:rsidP="00867F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SNNPR, </w:t>
            </w:r>
            <w:proofErr w:type="spellStart"/>
            <w:r w:rsidRPr="00731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Hawassa</w:t>
            </w:r>
            <w:proofErr w:type="spellEnd"/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62F60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0613F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0613F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:rsidR="00E62F60" w:rsidRPr="00731547" w:rsidRDefault="00E0613F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:rsidR="00E62F60" w:rsidRPr="00731547" w:rsidRDefault="00E0613F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540" w:type="dxa"/>
            <w:vAlign w:val="center"/>
          </w:tcPr>
          <w:p w:rsidR="00E62F60" w:rsidRPr="00731547" w:rsidRDefault="00E0613F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E0613F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E62F60" w:rsidRPr="00731547" w:rsidRDefault="00691E98" w:rsidP="00867F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center"/>
          </w:tcPr>
          <w:p w:rsidR="00E62F60" w:rsidRPr="00731547" w:rsidRDefault="00E0613F" w:rsidP="00867F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6/9</w:t>
            </w:r>
          </w:p>
        </w:tc>
      </w:tr>
    </w:tbl>
    <w:p w:rsidR="007074DB" w:rsidRDefault="00724400" w:rsidP="007074DB">
      <w:r>
        <w:t>Key:</w:t>
      </w:r>
      <w:r w:rsidR="00691E98">
        <w:t xml:space="preserve"> yes, N: No, U</w:t>
      </w:r>
      <w:r>
        <w:t xml:space="preserve">: </w:t>
      </w:r>
      <w:r w:rsidR="00691E98">
        <w:t>Unknown</w:t>
      </w:r>
      <w:r>
        <w:t xml:space="preserve"> </w:t>
      </w:r>
      <w:bookmarkStart w:id="0" w:name="_GoBack"/>
      <w:bookmarkEnd w:id="0"/>
    </w:p>
    <w:p w:rsidR="00CB5DD6" w:rsidRDefault="003B6FDE" w:rsidP="003B6F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36"/>
        </w:rPr>
      </w:pPr>
      <w:r w:rsidRPr="003B6FDE">
        <w:rPr>
          <w:rFonts w:ascii="Times New Roman" w:hAnsi="Times New Roman" w:cs="Times New Roman"/>
          <w:b/>
          <w:bCs/>
          <w:sz w:val="24"/>
          <w:szCs w:val="36"/>
        </w:rPr>
        <w:t>Critical A</w:t>
      </w:r>
      <w:r w:rsidRPr="003B6FDE">
        <w:rPr>
          <w:rFonts w:ascii="Times New Roman" w:hAnsi="Times New Roman" w:cs="Times New Roman"/>
          <w:b/>
          <w:bCs/>
          <w:sz w:val="24"/>
          <w:szCs w:val="36"/>
        </w:rPr>
        <w:t xml:space="preserve">ppraisal Instrument for Studies </w:t>
      </w:r>
      <w:r w:rsidRPr="003B6FDE">
        <w:rPr>
          <w:rFonts w:ascii="Times New Roman" w:hAnsi="Times New Roman" w:cs="Times New Roman"/>
          <w:b/>
          <w:bCs/>
          <w:sz w:val="24"/>
          <w:szCs w:val="36"/>
        </w:rPr>
        <w:t>Reporting Prevalence 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8590"/>
        <w:gridCol w:w="590"/>
        <w:gridCol w:w="630"/>
        <w:gridCol w:w="990"/>
        <w:gridCol w:w="1638"/>
      </w:tblGrid>
      <w:tr w:rsidR="008F6B32" w:rsidRPr="008F6B32" w:rsidTr="008F6B32">
        <w:tc>
          <w:tcPr>
            <w:tcW w:w="738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B32">
              <w:rPr>
                <w:rFonts w:ascii="Times New Roman" w:hAnsi="Times New Roman" w:cs="Times New Roman"/>
                <w:bCs/>
                <w:sz w:val="24"/>
                <w:szCs w:val="24"/>
              </w:rPr>
              <w:t>S.№</w:t>
            </w:r>
          </w:p>
        </w:tc>
        <w:tc>
          <w:tcPr>
            <w:tcW w:w="8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B3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Items </w:t>
            </w:r>
          </w:p>
        </w:tc>
        <w:tc>
          <w:tcPr>
            <w:tcW w:w="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B3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Yes </w:t>
            </w:r>
          </w:p>
        </w:tc>
        <w:tc>
          <w:tcPr>
            <w:tcW w:w="63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B32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</w:p>
        </w:tc>
        <w:tc>
          <w:tcPr>
            <w:tcW w:w="9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B3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Unclear </w:t>
            </w:r>
          </w:p>
        </w:tc>
        <w:tc>
          <w:tcPr>
            <w:tcW w:w="1638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B32">
              <w:rPr>
                <w:rFonts w:ascii="Times New Roman" w:hAnsi="Times New Roman" w:cs="Times New Roman"/>
                <w:bCs/>
                <w:sz w:val="24"/>
                <w:szCs w:val="24"/>
              </w:rPr>
              <w:t>Not applicable</w:t>
            </w:r>
          </w:p>
        </w:tc>
      </w:tr>
      <w:tr w:rsidR="008F6B32" w:rsidRPr="008F6B32" w:rsidTr="008F6B32">
        <w:tc>
          <w:tcPr>
            <w:tcW w:w="738" w:type="dxa"/>
          </w:tcPr>
          <w:p w:rsidR="003B6FDE" w:rsidRPr="008F6B32" w:rsidRDefault="003B6FDE" w:rsidP="003B6FD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90" w:type="dxa"/>
            <w:vAlign w:val="center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B32">
              <w:rPr>
                <w:rFonts w:ascii="Times New Roman" w:hAnsi="Times New Roman" w:cs="Times New Roman"/>
                <w:sz w:val="24"/>
                <w:szCs w:val="24"/>
              </w:rPr>
              <w:t>Was the sample frame appropriate to address the target population?</w:t>
            </w:r>
          </w:p>
        </w:tc>
        <w:tc>
          <w:tcPr>
            <w:tcW w:w="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38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F6B32" w:rsidRPr="008F6B32" w:rsidTr="008F6B32">
        <w:tc>
          <w:tcPr>
            <w:tcW w:w="738" w:type="dxa"/>
          </w:tcPr>
          <w:p w:rsidR="003B6FDE" w:rsidRPr="008F6B32" w:rsidRDefault="003B6FDE" w:rsidP="003B6FD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B32">
              <w:rPr>
                <w:rFonts w:ascii="Times New Roman" w:hAnsi="Times New Roman" w:cs="Times New Roman"/>
                <w:sz w:val="24"/>
                <w:szCs w:val="24"/>
              </w:rPr>
              <w:t>Were study participants sampled in an appropriate way?</w:t>
            </w:r>
          </w:p>
        </w:tc>
        <w:tc>
          <w:tcPr>
            <w:tcW w:w="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38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F6B32" w:rsidRPr="008F6B32" w:rsidTr="008F6B32">
        <w:tc>
          <w:tcPr>
            <w:tcW w:w="738" w:type="dxa"/>
          </w:tcPr>
          <w:p w:rsidR="003B6FDE" w:rsidRPr="008F6B32" w:rsidRDefault="003B6FDE" w:rsidP="003B6FD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B32">
              <w:rPr>
                <w:rFonts w:ascii="Times New Roman" w:hAnsi="Times New Roman" w:cs="Times New Roman"/>
                <w:sz w:val="24"/>
                <w:szCs w:val="24"/>
              </w:rPr>
              <w:t>Was the sample size adequate?</w:t>
            </w:r>
          </w:p>
        </w:tc>
        <w:tc>
          <w:tcPr>
            <w:tcW w:w="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38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F6B32" w:rsidRPr="008F6B32" w:rsidTr="008F6B32">
        <w:tc>
          <w:tcPr>
            <w:tcW w:w="738" w:type="dxa"/>
          </w:tcPr>
          <w:p w:rsidR="003B6FDE" w:rsidRPr="008F6B32" w:rsidRDefault="003B6FDE" w:rsidP="003B6FD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B32">
              <w:rPr>
                <w:rFonts w:ascii="Times New Roman" w:hAnsi="Times New Roman" w:cs="Times New Roman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38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F6B32" w:rsidRPr="008F6B32" w:rsidTr="008F6B32">
        <w:tc>
          <w:tcPr>
            <w:tcW w:w="738" w:type="dxa"/>
          </w:tcPr>
          <w:p w:rsidR="003B6FDE" w:rsidRPr="008F6B32" w:rsidRDefault="003B6FDE" w:rsidP="003B6FD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6B32">
              <w:rPr>
                <w:rFonts w:ascii="Times New Roman" w:hAnsi="Times New Roman" w:cs="Times New Roman"/>
                <w:sz w:val="24"/>
                <w:szCs w:val="24"/>
              </w:rPr>
              <w:t>Was the data analysis conducted with suffic</w:t>
            </w:r>
            <w:r w:rsidRPr="008F6B32">
              <w:rPr>
                <w:rFonts w:ascii="Times New Roman" w:hAnsi="Times New Roman" w:cs="Times New Roman"/>
                <w:sz w:val="24"/>
                <w:szCs w:val="24"/>
              </w:rPr>
              <w:t xml:space="preserve">ient coverage of the identified </w:t>
            </w:r>
            <w:r w:rsidRPr="008F6B32">
              <w:rPr>
                <w:rFonts w:ascii="Times New Roman" w:hAnsi="Times New Roman" w:cs="Times New Roman"/>
                <w:sz w:val="24"/>
                <w:szCs w:val="24"/>
              </w:rPr>
              <w:t>sample?</w:t>
            </w:r>
          </w:p>
        </w:tc>
        <w:tc>
          <w:tcPr>
            <w:tcW w:w="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38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F6B32" w:rsidRPr="008F6B32" w:rsidTr="008F6B32">
        <w:tc>
          <w:tcPr>
            <w:tcW w:w="738" w:type="dxa"/>
          </w:tcPr>
          <w:p w:rsidR="003B6FDE" w:rsidRPr="008F6B32" w:rsidRDefault="003B6FDE" w:rsidP="003B6FD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B32">
              <w:rPr>
                <w:rFonts w:ascii="Times New Roman" w:hAnsi="Times New Roman" w:cs="Times New Roman"/>
                <w:sz w:val="24"/>
                <w:szCs w:val="24"/>
              </w:rPr>
              <w:t>Were valid methods used for the identification of the condition?</w:t>
            </w:r>
          </w:p>
        </w:tc>
        <w:tc>
          <w:tcPr>
            <w:tcW w:w="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38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F6B32" w:rsidRPr="008F6B32" w:rsidTr="008F6B32">
        <w:tc>
          <w:tcPr>
            <w:tcW w:w="738" w:type="dxa"/>
          </w:tcPr>
          <w:p w:rsidR="003B6FDE" w:rsidRPr="008F6B32" w:rsidRDefault="003B6FDE" w:rsidP="003B6FD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B32">
              <w:rPr>
                <w:rFonts w:ascii="Times New Roman" w:hAnsi="Times New Roman" w:cs="Times New Roman"/>
                <w:sz w:val="24"/>
                <w:szCs w:val="24"/>
              </w:rPr>
              <w:t>Was the condition measured in a standard, reliable way for all participants?</w:t>
            </w:r>
          </w:p>
        </w:tc>
        <w:tc>
          <w:tcPr>
            <w:tcW w:w="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38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F6B32" w:rsidRPr="008F6B32" w:rsidTr="008F6B32">
        <w:tc>
          <w:tcPr>
            <w:tcW w:w="738" w:type="dxa"/>
          </w:tcPr>
          <w:p w:rsidR="003B6FDE" w:rsidRPr="008F6B32" w:rsidRDefault="003B6FDE" w:rsidP="003B6FD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B32">
              <w:rPr>
                <w:rFonts w:ascii="Times New Roman" w:hAnsi="Times New Roman" w:cs="Times New Roman"/>
                <w:sz w:val="24"/>
                <w:szCs w:val="24"/>
              </w:rPr>
              <w:t>Was there appropriate statistical analysis?</w:t>
            </w:r>
          </w:p>
        </w:tc>
        <w:tc>
          <w:tcPr>
            <w:tcW w:w="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38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F6B32" w:rsidRPr="008F6B32" w:rsidTr="008F6B32">
        <w:tc>
          <w:tcPr>
            <w:tcW w:w="738" w:type="dxa"/>
          </w:tcPr>
          <w:p w:rsidR="003B6FDE" w:rsidRPr="008F6B32" w:rsidRDefault="003B6FDE" w:rsidP="003B6FD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6B32">
              <w:rPr>
                <w:rFonts w:ascii="Times New Roman" w:hAnsi="Times New Roman" w:cs="Times New Roman"/>
                <w:sz w:val="24"/>
                <w:szCs w:val="24"/>
              </w:rPr>
              <w:t>Was the response rate adequate, and if</w:t>
            </w:r>
            <w:r w:rsidRPr="008F6B32">
              <w:rPr>
                <w:rFonts w:ascii="Times New Roman" w:hAnsi="Times New Roman" w:cs="Times New Roman"/>
                <w:sz w:val="24"/>
                <w:szCs w:val="24"/>
              </w:rPr>
              <w:t xml:space="preserve"> not, was the low response rate </w:t>
            </w:r>
            <w:r w:rsidRPr="008F6B32">
              <w:rPr>
                <w:rFonts w:ascii="Times New Roman" w:hAnsi="Times New Roman" w:cs="Times New Roman"/>
                <w:sz w:val="24"/>
                <w:szCs w:val="24"/>
              </w:rPr>
              <w:t>managed appropriately?</w:t>
            </w:r>
          </w:p>
        </w:tc>
        <w:tc>
          <w:tcPr>
            <w:tcW w:w="5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38" w:type="dxa"/>
          </w:tcPr>
          <w:p w:rsidR="003B6FDE" w:rsidRPr="008F6B32" w:rsidRDefault="003B6FDE" w:rsidP="003B6F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3B6FDE" w:rsidRPr="003B6FDE" w:rsidRDefault="003B6FDE" w:rsidP="003B6F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36"/>
        </w:rPr>
      </w:pPr>
    </w:p>
    <w:sectPr w:rsidR="003B6FDE" w:rsidRPr="003B6FDE" w:rsidSect="00DE6313">
      <w:pgSz w:w="15840" w:h="12240" w:orient="landscape"/>
      <w:pgMar w:top="144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A874EB"/>
    <w:multiLevelType w:val="hybridMultilevel"/>
    <w:tmpl w:val="3D4012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4DB"/>
    <w:rsid w:val="001333CD"/>
    <w:rsid w:val="001C0F1A"/>
    <w:rsid w:val="00290EE1"/>
    <w:rsid w:val="002C0CB5"/>
    <w:rsid w:val="002E79E0"/>
    <w:rsid w:val="00373AB3"/>
    <w:rsid w:val="003B6FDE"/>
    <w:rsid w:val="003F3201"/>
    <w:rsid w:val="00584512"/>
    <w:rsid w:val="00691E98"/>
    <w:rsid w:val="006A3600"/>
    <w:rsid w:val="007074DB"/>
    <w:rsid w:val="00724400"/>
    <w:rsid w:val="00731547"/>
    <w:rsid w:val="00775540"/>
    <w:rsid w:val="00834F3A"/>
    <w:rsid w:val="008F6B32"/>
    <w:rsid w:val="00911934"/>
    <w:rsid w:val="00925041"/>
    <w:rsid w:val="009779C4"/>
    <w:rsid w:val="00BA52AD"/>
    <w:rsid w:val="00CB5DD6"/>
    <w:rsid w:val="00CF30B3"/>
    <w:rsid w:val="00D56FF2"/>
    <w:rsid w:val="00D620AD"/>
    <w:rsid w:val="00D65FE6"/>
    <w:rsid w:val="00E0613F"/>
    <w:rsid w:val="00E62F60"/>
    <w:rsid w:val="00EC1F4D"/>
    <w:rsid w:val="00F50803"/>
    <w:rsid w:val="00FF1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4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74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7074D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3B6F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4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74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7074D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3B6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2185</TotalTime>
  <Pages>2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dcterms:created xsi:type="dcterms:W3CDTF">2020-09-18T07:35:00Z</dcterms:created>
  <dcterms:modified xsi:type="dcterms:W3CDTF">2020-10-24T07:58:00Z</dcterms:modified>
</cp:coreProperties>
</file>